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FA60" w14:textId="370D097E" w:rsidR="00975763" w:rsidRPr="004861DE" w:rsidRDefault="00997AB8" w:rsidP="00975763">
      <w:pPr>
        <w:spacing w:line="480" w:lineRule="auto"/>
        <w:rPr>
          <w:b/>
        </w:rPr>
      </w:pPr>
      <w:r>
        <w:rPr>
          <w:b/>
        </w:rPr>
        <w:t>Affiliative</w:t>
      </w:r>
      <w:r w:rsidR="00975763" w:rsidRPr="004861DE">
        <w:rPr>
          <w:b/>
        </w:rPr>
        <w:t xml:space="preserve"> social relationships </w:t>
      </w:r>
      <w:r>
        <w:rPr>
          <w:b/>
        </w:rPr>
        <w:t>a</w:t>
      </w:r>
      <w:r w:rsidR="000708A6">
        <w:rPr>
          <w:b/>
        </w:rPr>
        <w:t>nd</w:t>
      </w:r>
      <w:r>
        <w:rPr>
          <w:b/>
        </w:rPr>
        <w:t xml:space="preserve"> </w:t>
      </w:r>
      <w:r w:rsidR="002C7B7C">
        <w:rPr>
          <w:b/>
        </w:rPr>
        <w:t xml:space="preserve">coccidian oocyst </w:t>
      </w:r>
      <w:r w:rsidR="00975763" w:rsidRPr="004861DE">
        <w:rPr>
          <w:b/>
        </w:rPr>
        <w:t xml:space="preserve">excretion in </w:t>
      </w:r>
      <w:r w:rsidR="00AE03AD" w:rsidRPr="004861DE">
        <w:rPr>
          <w:b/>
        </w:rPr>
        <w:t>a cooperatively breeding bird</w:t>
      </w:r>
      <w:r w:rsidR="00975763" w:rsidRPr="004861DE">
        <w:rPr>
          <w:b/>
        </w:rPr>
        <w:t xml:space="preserve"> </w:t>
      </w:r>
      <w:r w:rsidR="009A096C" w:rsidRPr="004861DE">
        <w:rPr>
          <w:b/>
        </w:rPr>
        <w:t>species</w:t>
      </w:r>
    </w:p>
    <w:p w14:paraId="2056F52E" w14:textId="35FAFE86" w:rsidR="002D50A6" w:rsidRPr="004861DE" w:rsidRDefault="002D50A6" w:rsidP="00A83AEA">
      <w:pPr>
        <w:spacing w:line="480" w:lineRule="auto"/>
        <w:rPr>
          <w:vertAlign w:val="superscript"/>
        </w:rPr>
      </w:pPr>
      <w:r w:rsidRPr="004861DE">
        <w:t>Claudia A.F. Wascher</w:t>
      </w:r>
      <w:r w:rsidRPr="004861DE">
        <w:rPr>
          <w:vertAlign w:val="superscript"/>
        </w:rPr>
        <w:t>1</w:t>
      </w:r>
      <w:r w:rsidRPr="004861DE">
        <w:t>, Daniela Canestrari</w:t>
      </w:r>
      <w:r w:rsidR="007E416F" w:rsidRPr="004861DE">
        <w:rPr>
          <w:vertAlign w:val="superscript"/>
        </w:rPr>
        <w:t>2</w:t>
      </w:r>
      <w:r w:rsidRPr="004861DE">
        <w:t xml:space="preserve"> &amp; Vittorio Baglione</w:t>
      </w:r>
      <w:r w:rsidR="007E416F" w:rsidRPr="004861DE">
        <w:rPr>
          <w:vertAlign w:val="superscript"/>
        </w:rPr>
        <w:t>3</w:t>
      </w:r>
    </w:p>
    <w:p w14:paraId="3BC439CB" w14:textId="5E2AA7BD" w:rsidR="002D50A6" w:rsidRPr="004861DE" w:rsidRDefault="002D50A6" w:rsidP="00A83AEA">
      <w:pPr>
        <w:spacing w:line="480" w:lineRule="auto"/>
      </w:pPr>
    </w:p>
    <w:p w14:paraId="7B6DB2D5" w14:textId="14483746" w:rsidR="00711CE9" w:rsidRPr="004861DE" w:rsidRDefault="00711CE9" w:rsidP="00711CE9">
      <w:pPr>
        <w:spacing w:line="480" w:lineRule="auto"/>
      </w:pPr>
      <w:r w:rsidRPr="004861DE">
        <w:rPr>
          <w:vertAlign w:val="superscript"/>
        </w:rPr>
        <w:t xml:space="preserve">1 </w:t>
      </w:r>
      <w:r w:rsidR="00B82B61">
        <w:t>School of Life Sciences</w:t>
      </w:r>
      <w:r w:rsidRPr="004861DE">
        <w:t>, Anglia Ruskin University, United Kingdom</w:t>
      </w:r>
    </w:p>
    <w:p w14:paraId="5E428087" w14:textId="6A9CFBAE" w:rsidR="002D50A6" w:rsidRPr="00662F70" w:rsidRDefault="007E416F" w:rsidP="00A83AEA">
      <w:pPr>
        <w:spacing w:line="480" w:lineRule="auto"/>
        <w:rPr>
          <w:lang w:val="es-ES_tradnl"/>
        </w:rPr>
      </w:pPr>
      <w:r w:rsidRPr="00662F70">
        <w:rPr>
          <w:vertAlign w:val="superscript"/>
          <w:lang w:val="es-ES_tradnl"/>
        </w:rPr>
        <w:t>2</w:t>
      </w:r>
      <w:r w:rsidR="00711CE9" w:rsidRPr="00662F70">
        <w:rPr>
          <w:vertAlign w:val="superscript"/>
          <w:lang w:val="es-ES_tradnl"/>
        </w:rPr>
        <w:t xml:space="preserve"> </w:t>
      </w:r>
      <w:proofErr w:type="gramStart"/>
      <w:r w:rsidR="002D50A6" w:rsidRPr="00662F70">
        <w:rPr>
          <w:lang w:val="es-ES_tradnl"/>
        </w:rPr>
        <w:t>Unidad</w:t>
      </w:r>
      <w:proofErr w:type="gramEnd"/>
      <w:r w:rsidR="002D50A6" w:rsidRPr="00662F70">
        <w:rPr>
          <w:lang w:val="es-ES_tradnl"/>
        </w:rPr>
        <w:t xml:space="preserve"> Mixta de Investigación en Biodiversidad, Campus de </w:t>
      </w:r>
      <w:proofErr w:type="spellStart"/>
      <w:r w:rsidR="002D50A6" w:rsidRPr="00662F70">
        <w:rPr>
          <w:lang w:val="es-ES_tradnl"/>
        </w:rPr>
        <w:t>Mieres</w:t>
      </w:r>
      <w:proofErr w:type="spellEnd"/>
      <w:r w:rsidR="002D50A6" w:rsidRPr="00662F70">
        <w:rPr>
          <w:lang w:val="es-ES_tradnl"/>
        </w:rPr>
        <w:t xml:space="preserve">, </w:t>
      </w:r>
      <w:proofErr w:type="spellStart"/>
      <w:r w:rsidR="002D50A6" w:rsidRPr="00662F70">
        <w:rPr>
          <w:lang w:val="es-ES_tradnl"/>
        </w:rPr>
        <w:t>University</w:t>
      </w:r>
      <w:proofErr w:type="spellEnd"/>
      <w:r w:rsidR="002D50A6" w:rsidRPr="00662F70">
        <w:rPr>
          <w:lang w:val="es-ES_tradnl"/>
        </w:rPr>
        <w:t xml:space="preserve"> of Oviedo, </w:t>
      </w:r>
      <w:proofErr w:type="spellStart"/>
      <w:r w:rsidR="002D50A6" w:rsidRPr="00662F70">
        <w:rPr>
          <w:lang w:val="es-ES_tradnl"/>
        </w:rPr>
        <w:t>Spain</w:t>
      </w:r>
      <w:proofErr w:type="spellEnd"/>
    </w:p>
    <w:p w14:paraId="7C6B168B" w14:textId="38807D06" w:rsidR="00F226B0" w:rsidRPr="00870C27" w:rsidRDefault="007E416F" w:rsidP="00A83AEA">
      <w:pPr>
        <w:spacing w:line="480" w:lineRule="auto"/>
        <w:rPr>
          <w:lang w:val="es-ES_tradnl"/>
        </w:rPr>
      </w:pPr>
      <w:r w:rsidRPr="00870C27">
        <w:rPr>
          <w:vertAlign w:val="superscript"/>
          <w:lang w:val="es-ES_tradnl"/>
        </w:rPr>
        <w:t>3</w:t>
      </w:r>
      <w:r w:rsidR="00711CE9" w:rsidRPr="00870C27">
        <w:rPr>
          <w:vertAlign w:val="superscript"/>
          <w:lang w:val="es-ES_tradnl"/>
        </w:rPr>
        <w:t xml:space="preserve"> </w:t>
      </w:r>
      <w:proofErr w:type="gramStart"/>
      <w:r w:rsidR="00711CE9" w:rsidRPr="00870C27">
        <w:rPr>
          <w:lang w:val="es-ES_tradnl"/>
        </w:rPr>
        <w:t>Departamento</w:t>
      </w:r>
      <w:proofErr w:type="gramEnd"/>
      <w:r w:rsidR="00711CE9" w:rsidRPr="00870C27">
        <w:rPr>
          <w:lang w:val="es-ES_tradnl"/>
        </w:rPr>
        <w:t xml:space="preserve"> de Biodiversidad y Gestión Ambiental, Universidad de León, </w:t>
      </w:r>
      <w:proofErr w:type="spellStart"/>
      <w:r w:rsidR="00711CE9" w:rsidRPr="00870C27">
        <w:rPr>
          <w:lang w:val="es-ES_tradnl"/>
        </w:rPr>
        <w:t>Spain</w:t>
      </w:r>
      <w:proofErr w:type="spellEnd"/>
    </w:p>
    <w:p w14:paraId="334CC79C" w14:textId="77777777" w:rsidR="00F226B0" w:rsidRPr="00870C27" w:rsidRDefault="00F226B0" w:rsidP="00A83AEA">
      <w:pPr>
        <w:spacing w:line="480" w:lineRule="auto"/>
        <w:rPr>
          <w:lang w:val="es-ES_tradnl"/>
        </w:rPr>
      </w:pPr>
    </w:p>
    <w:p w14:paraId="1CC8A719" w14:textId="77777777" w:rsidR="002323B4" w:rsidRPr="00870C27" w:rsidRDefault="002323B4" w:rsidP="00A83AEA">
      <w:pPr>
        <w:spacing w:line="480" w:lineRule="auto"/>
        <w:rPr>
          <w:lang w:val="es-ES_tradnl"/>
        </w:rPr>
      </w:pPr>
    </w:p>
    <w:p w14:paraId="018CACC3" w14:textId="77777777" w:rsidR="002323B4" w:rsidRPr="00870C27" w:rsidRDefault="002323B4" w:rsidP="00A83AEA">
      <w:pPr>
        <w:spacing w:line="480" w:lineRule="auto"/>
        <w:rPr>
          <w:lang w:val="es-ES_tradnl"/>
        </w:rPr>
      </w:pPr>
    </w:p>
    <w:p w14:paraId="53AAD12F" w14:textId="77777777" w:rsidR="002323B4" w:rsidRPr="00870C27" w:rsidRDefault="002323B4" w:rsidP="00A83AEA">
      <w:pPr>
        <w:spacing w:line="480" w:lineRule="auto"/>
        <w:rPr>
          <w:lang w:val="es-ES_tradnl"/>
        </w:rPr>
      </w:pPr>
    </w:p>
    <w:p w14:paraId="4B4610DC" w14:textId="77777777" w:rsidR="002323B4" w:rsidRPr="00870C27" w:rsidRDefault="002323B4" w:rsidP="00A83AEA">
      <w:pPr>
        <w:spacing w:line="480" w:lineRule="auto"/>
        <w:rPr>
          <w:lang w:val="es-ES_tradnl"/>
        </w:rPr>
      </w:pPr>
    </w:p>
    <w:p w14:paraId="239281EB" w14:textId="7EE0B4A3" w:rsidR="002D50A6" w:rsidRPr="004861DE" w:rsidRDefault="002D50A6" w:rsidP="00A83AEA">
      <w:pPr>
        <w:spacing w:line="480" w:lineRule="auto"/>
      </w:pPr>
      <w:r w:rsidRPr="004861DE">
        <w:t xml:space="preserve">Short title: </w:t>
      </w:r>
      <w:r w:rsidR="001C09F3">
        <w:t>P</w:t>
      </w:r>
      <w:r w:rsidR="0046042A" w:rsidRPr="0046042A">
        <w:t xml:space="preserve">arasite shedding </w:t>
      </w:r>
      <w:r w:rsidR="001C09F3">
        <w:t>and social relationships in crows</w:t>
      </w:r>
    </w:p>
    <w:p w14:paraId="468ECA78" w14:textId="77777777" w:rsidR="002D50A6" w:rsidRPr="004861DE" w:rsidRDefault="002D50A6" w:rsidP="00A83AEA">
      <w:pPr>
        <w:spacing w:line="480" w:lineRule="auto"/>
      </w:pPr>
    </w:p>
    <w:p w14:paraId="6EFA3CFA" w14:textId="77777777" w:rsidR="002D50A6" w:rsidRPr="004861DE" w:rsidRDefault="002D50A6" w:rsidP="00A83AEA">
      <w:pPr>
        <w:spacing w:line="480" w:lineRule="auto"/>
      </w:pPr>
      <w:r w:rsidRPr="004861DE">
        <w:t>Corresponding author (present address):</w:t>
      </w:r>
    </w:p>
    <w:p w14:paraId="5A5B5E2C" w14:textId="77777777" w:rsidR="00533675" w:rsidRPr="005530F1" w:rsidRDefault="00533675" w:rsidP="00533675">
      <w:pPr>
        <w:spacing w:line="480" w:lineRule="auto"/>
        <w:rPr>
          <w:lang w:val="en-US"/>
        </w:rPr>
      </w:pPr>
      <w:r w:rsidRPr="004861DE">
        <w:t xml:space="preserve">Claudia A.F. Wascher: </w:t>
      </w:r>
      <w:r>
        <w:t>School of Life Sciences</w:t>
      </w:r>
      <w:r w:rsidRPr="004861DE">
        <w:t>, Anglia Ruskin University,</w:t>
      </w:r>
      <w:r w:rsidRPr="00884EA7">
        <w:rPr>
          <w:lang w:val="en-US"/>
        </w:rPr>
        <w:t xml:space="preserve"> East Road, Cambridge, CB1 1PT</w:t>
      </w:r>
      <w:r>
        <w:rPr>
          <w:lang w:val="en-US"/>
        </w:rPr>
        <w:t xml:space="preserve">, </w:t>
      </w:r>
      <w:r w:rsidRPr="004861DE">
        <w:t xml:space="preserve">United Kingdom; Phone: ++4369912381419; e-mail: </w:t>
      </w:r>
      <w:hyperlink r:id="rId8" w:history="1">
        <w:r w:rsidRPr="004861DE">
          <w:rPr>
            <w:rStyle w:val="Hyperlink"/>
          </w:rPr>
          <w:t>claudia.wascher@gmail.com</w:t>
        </w:r>
      </w:hyperlink>
    </w:p>
    <w:p w14:paraId="6946BB2A" w14:textId="77777777" w:rsidR="007E416F" w:rsidRPr="00533675" w:rsidRDefault="007E416F" w:rsidP="00A83AEA">
      <w:pPr>
        <w:spacing w:line="480" w:lineRule="auto"/>
        <w:rPr>
          <w:lang w:val="en-US"/>
        </w:rPr>
      </w:pPr>
      <w:bookmarkStart w:id="0" w:name="_GoBack"/>
      <w:bookmarkEnd w:id="0"/>
    </w:p>
    <w:p w14:paraId="7603C227" w14:textId="77777777" w:rsidR="0071256F" w:rsidRPr="004861DE" w:rsidRDefault="0071256F" w:rsidP="00A83AEA">
      <w:pPr>
        <w:spacing w:line="480" w:lineRule="auto"/>
      </w:pPr>
    </w:p>
    <w:p w14:paraId="49DF9753" w14:textId="77777777" w:rsidR="00997AB8" w:rsidRDefault="00997AB8" w:rsidP="00A83AEA">
      <w:pPr>
        <w:spacing w:line="480" w:lineRule="auto"/>
      </w:pPr>
    </w:p>
    <w:p w14:paraId="14E8CAB6" w14:textId="77777777" w:rsidR="00997AB8" w:rsidRDefault="00997AB8" w:rsidP="00A83AEA">
      <w:pPr>
        <w:spacing w:line="480" w:lineRule="auto"/>
      </w:pPr>
    </w:p>
    <w:p w14:paraId="28323989" w14:textId="77777777" w:rsidR="00997AB8" w:rsidRDefault="00997AB8" w:rsidP="00A83AEA">
      <w:pPr>
        <w:spacing w:line="480" w:lineRule="auto"/>
      </w:pPr>
    </w:p>
    <w:p w14:paraId="405CE3C7" w14:textId="77777777" w:rsidR="00997AB8" w:rsidRDefault="00997AB8" w:rsidP="00A83AEA">
      <w:pPr>
        <w:spacing w:line="480" w:lineRule="auto"/>
      </w:pPr>
    </w:p>
    <w:p w14:paraId="006FCD57" w14:textId="77777777" w:rsidR="00997AB8" w:rsidRDefault="00997AB8" w:rsidP="00A83AEA">
      <w:pPr>
        <w:spacing w:line="480" w:lineRule="auto"/>
      </w:pPr>
    </w:p>
    <w:p w14:paraId="48FB6C97" w14:textId="086A36DF" w:rsidR="0071256F" w:rsidRPr="004861DE" w:rsidRDefault="0071256F" w:rsidP="00A83AEA">
      <w:pPr>
        <w:spacing w:line="480" w:lineRule="auto"/>
      </w:pPr>
      <w:r w:rsidRPr="004861DE">
        <w:t>Abstract</w:t>
      </w:r>
    </w:p>
    <w:p w14:paraId="54EB37C6" w14:textId="259D71F8" w:rsidR="00163822" w:rsidRPr="004861DE" w:rsidRDefault="00E10EDF" w:rsidP="00A83AEA">
      <w:pPr>
        <w:spacing w:line="480" w:lineRule="auto"/>
      </w:pPr>
      <w:r w:rsidRPr="00F1038D">
        <w:t>In group living animals</w:t>
      </w:r>
      <w:r w:rsidR="00A95602">
        <w:t>,</w:t>
      </w:r>
      <w:r w:rsidRPr="00F1038D">
        <w:t xml:space="preserve"> behavioural interactions with conspecifics strongly modulate an individual</w:t>
      </w:r>
      <w:r>
        <w:t>’</w:t>
      </w:r>
      <w:r w:rsidRPr="00F1038D">
        <w:t xml:space="preserve">s physiological stress response. </w:t>
      </w:r>
      <w:r w:rsidR="00E31AA7" w:rsidRPr="00E31AA7">
        <w:t xml:space="preserve">Stable social relationships </w:t>
      </w:r>
      <w:r w:rsidR="00A95602">
        <w:t>may</w:t>
      </w:r>
      <w:r w:rsidR="00E31AA7" w:rsidRPr="00E31AA7">
        <w:t xml:space="preserve"> reduce an individual's stress response</w:t>
      </w:r>
      <w:r w:rsidR="00E31AA7">
        <w:t>,</w:t>
      </w:r>
      <w:r w:rsidR="00E31AA7" w:rsidRPr="00E31AA7" w:rsidDel="00E31AA7">
        <w:t xml:space="preserve"> </w:t>
      </w:r>
      <w:r>
        <w:t xml:space="preserve">which in turn </w:t>
      </w:r>
      <w:r w:rsidR="00A95602">
        <w:t>can</w:t>
      </w:r>
      <w:r w:rsidR="00C55731">
        <w:t xml:space="preserve"> </w:t>
      </w:r>
      <w:r>
        <w:t>affect the immune system and health</w:t>
      </w:r>
      <w:r w:rsidRPr="00F1038D">
        <w:t>.</w:t>
      </w:r>
      <w:r>
        <w:t xml:space="preserve"> Ultimately, positive health effects of </w:t>
      </w:r>
      <w:r w:rsidRPr="00310F1F">
        <w:t>stable</w:t>
      </w:r>
      <w:r>
        <w:t xml:space="preserve"> social bonds may contribute to maintain group living.</w:t>
      </w:r>
      <w:r w:rsidRPr="00F1038D">
        <w:t xml:space="preserve"> </w:t>
      </w:r>
      <w:r w:rsidR="003D6A96" w:rsidRPr="004861DE">
        <w:t>W</w:t>
      </w:r>
      <w:r w:rsidR="0053363B" w:rsidRPr="004861DE">
        <w:t>e investigated</w:t>
      </w:r>
      <w:r w:rsidR="003A1028" w:rsidRPr="004861DE">
        <w:t xml:space="preserve"> </w:t>
      </w:r>
      <w:r w:rsidR="0053363B" w:rsidRPr="004861DE">
        <w:t>whether</w:t>
      </w:r>
      <w:r w:rsidR="0024303B" w:rsidRPr="004861DE">
        <w:t xml:space="preserve">, in cooperatively breeding carrion crows </w:t>
      </w:r>
      <w:r w:rsidR="00E22437" w:rsidRPr="004861DE">
        <w:t>(</w:t>
      </w:r>
      <w:r w:rsidR="0024303B" w:rsidRPr="004861DE">
        <w:rPr>
          <w:i/>
        </w:rPr>
        <w:t>Corvus corone</w:t>
      </w:r>
      <w:r w:rsidR="00E22437" w:rsidRPr="004861DE">
        <w:t>)</w:t>
      </w:r>
      <w:r w:rsidR="00410E31" w:rsidRPr="004861DE">
        <w:rPr>
          <w:i/>
        </w:rPr>
        <w:t>,</w:t>
      </w:r>
      <w:r w:rsidR="0024303B" w:rsidRPr="004861DE" w:rsidDel="00707A2A">
        <w:t xml:space="preserve"> </w:t>
      </w:r>
      <w:r w:rsidR="00707A2A" w:rsidRPr="004861DE">
        <w:t>the quality of</w:t>
      </w:r>
      <w:r w:rsidR="003E530F" w:rsidRPr="004861DE">
        <w:t xml:space="preserve"> </w:t>
      </w:r>
      <w:r w:rsidR="0053363B" w:rsidRPr="004861DE">
        <w:t>so</w:t>
      </w:r>
      <w:r w:rsidR="00B17BE7" w:rsidRPr="004861DE">
        <w:t>cial relationships</w:t>
      </w:r>
      <w:r w:rsidR="00BB6AA9" w:rsidRPr="004861DE">
        <w:t xml:space="preserve"> </w:t>
      </w:r>
      <w:r w:rsidR="000708A6">
        <w:t>correlates with</w:t>
      </w:r>
      <w:r w:rsidR="00997AB8">
        <w:t xml:space="preserve"> </w:t>
      </w:r>
      <w:r w:rsidR="00B46740">
        <w:t>coccidian oocyst</w:t>
      </w:r>
      <w:r w:rsidR="001E1AAF">
        <w:t xml:space="preserve"> and nematode eggs</w:t>
      </w:r>
      <w:r w:rsidR="00997AB8">
        <w:t xml:space="preserve"> </w:t>
      </w:r>
      <w:r w:rsidR="00707A2A" w:rsidRPr="004861DE">
        <w:t>excretion</w:t>
      </w:r>
      <w:r w:rsidR="00FD3344" w:rsidRPr="004861DE">
        <w:t>.</w:t>
      </w:r>
      <w:r w:rsidR="009066FE" w:rsidRPr="009066FE">
        <w:t xml:space="preserve"> </w:t>
      </w:r>
      <w:r w:rsidR="009066FE">
        <w:t xml:space="preserve">We </w:t>
      </w:r>
      <w:r w:rsidR="005C6758">
        <w:t>repeatably</w:t>
      </w:r>
      <w:r w:rsidR="009066FE">
        <w:t xml:space="preserve"> c</w:t>
      </w:r>
      <w:r w:rsidR="009066FE" w:rsidRPr="009066FE">
        <w:t xml:space="preserve">ollected </w:t>
      </w:r>
      <w:r w:rsidR="009066FE">
        <w:t>behavioural data</w:t>
      </w:r>
      <w:r w:rsidR="005D1DCC">
        <w:t xml:space="preserve"> on dyadic social interactions</w:t>
      </w:r>
      <w:r w:rsidR="009066FE">
        <w:t xml:space="preserve"> and </w:t>
      </w:r>
      <w:r w:rsidR="00FB40EF">
        <w:t>individual droppings</w:t>
      </w:r>
      <w:r w:rsidR="009066FE">
        <w:t xml:space="preserve"> to </w:t>
      </w:r>
      <w:r w:rsidR="00226AE9">
        <w:t>quantify</w:t>
      </w:r>
      <w:r w:rsidR="009066FE">
        <w:t xml:space="preserve"> pa</w:t>
      </w:r>
      <w:r w:rsidR="00226AE9">
        <w:t xml:space="preserve">rasite </w:t>
      </w:r>
      <w:r w:rsidR="00B46740">
        <w:t>eggs and oocysts</w:t>
      </w:r>
      <w:r w:rsidR="00226AE9">
        <w:t xml:space="preserve"> </w:t>
      </w:r>
      <w:r w:rsidR="009066FE" w:rsidRPr="009066FE">
        <w:t>from 3</w:t>
      </w:r>
      <w:r w:rsidR="00EE2961">
        <w:t>6</w:t>
      </w:r>
      <w:r w:rsidR="009066FE" w:rsidRPr="009066FE">
        <w:t xml:space="preserve"> individuals in a captive population of carrion crows in northern Spain</w:t>
      </w:r>
      <w:r w:rsidR="0059394F">
        <w:t>. I</w:t>
      </w:r>
      <w:r w:rsidR="009066FE">
        <w:t>ndividuals with strong social bonds</w:t>
      </w:r>
      <w:r w:rsidR="0059394F">
        <w:t xml:space="preserve">, living with more relatives and in larger groups </w:t>
      </w:r>
      <w:r w:rsidR="009066FE">
        <w:t xml:space="preserve">excreted </w:t>
      </w:r>
      <w:r w:rsidR="000708A6">
        <w:t xml:space="preserve">a </w:t>
      </w:r>
      <w:r w:rsidR="0059394F">
        <w:t>significantly</w:t>
      </w:r>
      <w:r w:rsidR="00C55731">
        <w:t xml:space="preserve"> </w:t>
      </w:r>
      <w:r w:rsidR="000708A6">
        <w:t xml:space="preserve">smaller proportion of </w:t>
      </w:r>
      <w:r w:rsidR="0059394F">
        <w:t>droppings</w:t>
      </w:r>
      <w:r w:rsidR="000708A6">
        <w:t xml:space="preserve"> containing</w:t>
      </w:r>
      <w:r w:rsidR="009066FE">
        <w:t xml:space="preserve"> coccidian oocysts</w:t>
      </w:r>
      <w:r w:rsidR="00A04147">
        <w:t xml:space="preserve">. </w:t>
      </w:r>
      <w:r w:rsidR="0059394F">
        <w:t xml:space="preserve">The probability to excrete droppings containing nematode eggs was not affected by social factors. The relationship </w:t>
      </w:r>
      <w:r w:rsidR="000708A6">
        <w:t>between</w:t>
      </w:r>
      <w:r w:rsidR="001250B6">
        <w:t xml:space="preserve"> social </w:t>
      </w:r>
      <w:r w:rsidR="0059394F">
        <w:t>interactions</w:t>
      </w:r>
      <w:r w:rsidR="00C55731">
        <w:t xml:space="preserve"> </w:t>
      </w:r>
      <w:r w:rsidR="000708A6">
        <w:t>and</w:t>
      </w:r>
      <w:r w:rsidR="00A04147">
        <w:t xml:space="preserve"> </w:t>
      </w:r>
      <w:r w:rsidR="005C6758">
        <w:t>coccidian oocyst</w:t>
      </w:r>
      <w:r w:rsidR="00FB40EF">
        <w:t xml:space="preserve"> </w:t>
      </w:r>
      <w:r w:rsidR="00A04147">
        <w:t>excretion</w:t>
      </w:r>
      <w:r w:rsidR="0059394F">
        <w:t xml:space="preserve"> is consistent with the idea that high quality social relationships can positively affects individual’s health</w:t>
      </w:r>
      <w:r w:rsidR="00F93DB4">
        <w:t xml:space="preserve">, setting the stage for the evolution of stable social living. </w:t>
      </w:r>
      <w:r w:rsidR="00C55731">
        <w:t xml:space="preserve"> </w:t>
      </w:r>
    </w:p>
    <w:p w14:paraId="2FEAF3AB" w14:textId="63B1C488" w:rsidR="00B6715F" w:rsidRDefault="00B6715F" w:rsidP="00A83AEA">
      <w:pPr>
        <w:spacing w:line="480" w:lineRule="auto"/>
      </w:pPr>
    </w:p>
    <w:p w14:paraId="4B94B277" w14:textId="77777777" w:rsidR="00C55761" w:rsidRDefault="00C55761" w:rsidP="00A83AEA">
      <w:pPr>
        <w:spacing w:line="480" w:lineRule="auto"/>
      </w:pPr>
    </w:p>
    <w:p w14:paraId="3B73B970" w14:textId="77777777" w:rsidR="00C55761" w:rsidRDefault="00C55761" w:rsidP="00A83AEA">
      <w:pPr>
        <w:spacing w:line="480" w:lineRule="auto"/>
      </w:pPr>
    </w:p>
    <w:p w14:paraId="35CD8F9E" w14:textId="77777777" w:rsidR="00F254D4" w:rsidRPr="004861DE" w:rsidRDefault="00F254D4" w:rsidP="00A83AEA">
      <w:pPr>
        <w:spacing w:line="480" w:lineRule="auto"/>
      </w:pPr>
    </w:p>
    <w:p w14:paraId="17AF104F" w14:textId="7C6477C2" w:rsidR="00B6715F" w:rsidRPr="004861DE" w:rsidRDefault="00B6715F" w:rsidP="00B6715F">
      <w:pPr>
        <w:spacing w:line="480" w:lineRule="auto"/>
      </w:pPr>
      <w:r w:rsidRPr="004861DE">
        <w:rPr>
          <w:i/>
        </w:rPr>
        <w:t>Key words:</w:t>
      </w:r>
      <w:r w:rsidRPr="004861DE">
        <w:t xml:space="preserve"> carrion crows, coccidian oocysts, </w:t>
      </w:r>
      <w:r w:rsidR="00A04147">
        <w:t xml:space="preserve">dominance rank, </w:t>
      </w:r>
      <w:r w:rsidRPr="004861DE">
        <w:t xml:space="preserve">group size, parasites, social bonds. </w:t>
      </w:r>
    </w:p>
    <w:p w14:paraId="373C3EE1" w14:textId="77777777" w:rsidR="004854B6" w:rsidRDefault="004854B6" w:rsidP="00A83AEA">
      <w:pPr>
        <w:spacing w:line="480" w:lineRule="auto"/>
      </w:pPr>
    </w:p>
    <w:p w14:paraId="2720A1E3" w14:textId="77777777" w:rsidR="004854B6" w:rsidRDefault="004854B6" w:rsidP="00A83AEA">
      <w:pPr>
        <w:spacing w:line="480" w:lineRule="auto"/>
        <w:rPr>
          <w:b/>
        </w:rPr>
      </w:pPr>
    </w:p>
    <w:p w14:paraId="26AD53DE" w14:textId="77777777" w:rsidR="004854B6" w:rsidRDefault="004854B6" w:rsidP="00A83AEA">
      <w:pPr>
        <w:spacing w:line="480" w:lineRule="auto"/>
        <w:rPr>
          <w:b/>
        </w:rPr>
      </w:pPr>
    </w:p>
    <w:p w14:paraId="21F85AE8" w14:textId="4C05A3F9" w:rsidR="003A572E" w:rsidRPr="004861DE" w:rsidRDefault="003A572E" w:rsidP="00A83AEA">
      <w:pPr>
        <w:spacing w:line="480" w:lineRule="auto"/>
      </w:pPr>
      <w:r w:rsidRPr="004861DE">
        <w:rPr>
          <w:b/>
        </w:rPr>
        <w:t>Introduction</w:t>
      </w:r>
      <w:r w:rsidRPr="004861DE">
        <w:tab/>
      </w:r>
    </w:p>
    <w:p w14:paraId="29308D7E" w14:textId="00219A24" w:rsidR="007211BC" w:rsidRDefault="00A7315E" w:rsidP="007211BC">
      <w:pPr>
        <w:spacing w:line="480" w:lineRule="auto"/>
        <w:ind w:firstLine="426"/>
      </w:pPr>
      <w:r w:rsidRPr="004861DE">
        <w:t xml:space="preserve">In group living animals </w:t>
      </w:r>
      <w:r w:rsidR="00E72FA6">
        <w:t xml:space="preserve">the social </w:t>
      </w:r>
      <w:r w:rsidR="00E72FA6" w:rsidRPr="0085675F">
        <w:t xml:space="preserve">environment </w:t>
      </w:r>
      <w:r w:rsidR="00E72FA6" w:rsidRPr="00D02721">
        <w:t>directly affects an individual’s physiology and health</w:t>
      </w:r>
      <w:r w:rsidR="00E72FA6" w:rsidRPr="0085675F">
        <w:t xml:space="preserve"> </w:t>
      </w:r>
      <w:r w:rsidR="00E72FA6" w:rsidRPr="0085675F">
        <w:fldChar w:fldCharType="begin" w:fldLock="1"/>
      </w:r>
      <w:r w:rsidR="00EF53B3" w:rsidRPr="0085675F">
        <w:instrText>ADDIN CSL_CITATION {"citationItems":[{"id":"ITEM-1","itemData":{"DOI":"10.1016/S0031-9384(03)00152-5","ISBN":"1614451311","ISSN":"00319384","author":[{"dropping-particle":"","family":"DeVries","given":"A. Courtney","non-dropping-particle":"","parse-names":false,"suffix":""},{"dropping-particle":"","family":"Glasper","given":"Erica R","non-dropping-particle":"","parse-names":false,"suffix":""},{"dropping-particle":"","family":"Detillion","given":"Courtney E","non-dropping-particle":"","parse-names":false,"suffix":""}],"container-title":"Physiology &amp; Behavior","id":"ITEM-1","issue":"3","issued":{"date-parts":[["2003","8"]]},"page":"399-407","title":"Social modulation of stress responses","type":"article-journal","volume":"79"},"uris":["http://www.mendeley.com/documents/?uuid=5885404f-bd2d-486a-b5a8-49bd3496eaa6"]},{"id":"ITEM-2","itemData":{"author":[{"dropping-particle":"Von","family":"Holst","given":"Dietrich","non-dropping-particle":"","parse-names":false,"suffix":""}],"container-title":"Advances in the Study of Behavior","id":"ITEM-2","issued":{"date-parts":[["1998"]]},"page":"1-131","title":"The concept of stress and its relevance for animal behavior","type":"article-journal","volume":"37"},"uris":["http://www.mendeley.com/documents/?uuid=4a067e3c-9acd-4ffc-b2cc-5f693d6b259a"]},{"id":"ITEM-3","itemData":{"DOI":"10.1006/anbe.2001.1874","ISSN":"00033472","author":[{"dropping-particle":"","family":"Hanley","given":"Kathryn a.","non-dropping-particle":"","parse-names":false,"suffix":""},{"dropping-particle":"","family":"Stamps","given":"Judy a.","non-dropping-particle":"","parse-names":false,"suffix":""}],"container-title":"Animal Behaviour","id":"ITEM-3","issue":"2","issued":{"date-parts":[["2002","2"]]},"page":"311-322","title":"Does corticosterone mediate bidirectional interactions between social behaviour and blood parasites in the juvenile black iguana, Ctenosaura similis?","type":"article-journal","volume":"63"},"uris":["http://www.mendeley.com/documents/?uuid=59fceb99-8509-4c96-980c-d4318d2d3e12"]},{"id":"ITEM-4","itemData":{"ISSN":"0893-8512","PMID":"8055468","abstract":"The mammalian response to stress involves the release of soluble products from the sympathetic nervous system and the hypothalamic-pituitary-adrenal axis. Cells of the immune system respond to many of the hormones, neurotransmitters, and neuropeptides through specific receptors. The function of the immune system is critical in the mammalian response to infectious disease. A growing body of evidence identifies stress as a cofactor in infectious disease susceptibility and outcomes. It has been suggested that effects of stress on the immune system may mediate the relationship between stress and infectious disease. This article reviews recent psychoneuroimmunology literature exploring the effects of stress on the pathogenesis of, and immune response to, infectious disease in mammals.","author":[{"dropping-particle":"","family":"Sheridan","given":"J F","non-dropping-particle":"","parse-names":false,"suffix":""},{"dropping-particle":"","family":"Dobbs","given":"C","non-dropping-particle":"","parse-names":false,"suffix":""},{"dropping-particle":"","family":"Brown","given":"D","non-dropping-particle":"","parse-names":false,"suffix":""},{"dropping-particle":"","family":"Zwilling","given":"B","non-dropping-particle":"","parse-names":false,"suffix":""}],"container-title":"Clinical Microbiology Reviews","id":"ITEM-4","issue":"2","issued":{"date-parts":[["1994","4"]]},"page":"200-212","title":"Psychoneuroimmunology: stress effects on pathogenesis and immunity during infection.","type":"article-journal","volume":"7"},"uris":["http://www.mendeley.com/documents/?uuid=854e1ad4-653a-49ba-a700-bb41ee4c7f75"]}],"mendeley":{"formattedCitation":"(DeVries, Glasper, &amp; Detillion, 2003; Hanley &amp; Stamps, 2002; Holst, 1998; Sheridan, Dobbs, Brown, &amp; Zwilling, 1994)","plainTextFormattedCitation":"(DeVries, Glasper, &amp; Detillion, 2003; Hanley &amp; Stamps, 2002; Holst, 1998; Sheridan, Dobbs, Brown, &amp; Zwilling, 1994)","previouslyFormattedCitation":"(DeVries, Glasper, &amp; Detillion, 2003; Hanley &amp; Stamps, 2002; Holst, 1998; Sheridan, Dobbs, Brown, &amp; Zwilling, 1994)"},"properties":{"noteIndex":0},"schema":"https://github.com/citation-style-language/schema/raw/master/csl-citation.json"}</w:instrText>
      </w:r>
      <w:r w:rsidR="00E72FA6" w:rsidRPr="0085675F">
        <w:fldChar w:fldCharType="separate"/>
      </w:r>
      <w:r w:rsidR="00EF53B3" w:rsidRPr="0085675F">
        <w:rPr>
          <w:noProof/>
        </w:rPr>
        <w:t>(DeVries, Glasper, &amp; Detillion, 2003; Hanley &amp; Stamps, 2002; Holst, 1998; Sheridan, Dobbs, Brown, &amp; Zwilling, 1994)</w:t>
      </w:r>
      <w:r w:rsidR="00E72FA6" w:rsidRPr="0085675F">
        <w:fldChar w:fldCharType="end"/>
      </w:r>
      <w:r w:rsidR="00E72FA6" w:rsidRPr="00CC26F5">
        <w:t>.</w:t>
      </w:r>
      <w:r w:rsidR="00FA2776">
        <w:t xml:space="preserve"> </w:t>
      </w:r>
      <w:r w:rsidR="007211BC" w:rsidRPr="005D4C68">
        <w:t xml:space="preserve">Adverse effects </w:t>
      </w:r>
      <w:r w:rsidR="007F76D2" w:rsidRPr="00D02721">
        <w:t>are</w:t>
      </w:r>
      <w:r w:rsidR="007211BC" w:rsidRPr="00D02721">
        <w:t xml:space="preserve"> caused</w:t>
      </w:r>
      <w:r w:rsidR="008B1F55" w:rsidRPr="0085675F">
        <w:t>,</w:t>
      </w:r>
      <w:r w:rsidR="007211BC" w:rsidRPr="005D4C68">
        <w:t xml:space="preserve"> for example</w:t>
      </w:r>
      <w:r w:rsidR="008B1F55">
        <w:t>,</w:t>
      </w:r>
      <w:r w:rsidR="007211BC" w:rsidRPr="005D4C68">
        <w:t xml:space="preserve"> by increased competition and aggressive behaviour </w:t>
      </w:r>
      <w:r w:rsidR="007211BC">
        <w:fldChar w:fldCharType="begin" w:fldLock="1"/>
      </w:r>
      <w:r w:rsidR="00EF53B3">
        <w:instrText>ADDIN CSL_CITATION {"citationItems":[{"id":"ITEM-1","itemData":{"DOI":"10.1016/j.yhbeh.2005.09.003","ISSN":"0018-506X","PMID":"16256991","abstract":"Although social behavior can substantially influence an individual's physiology, few studies have examined whether intraspecific competition compromises individual immunocompetence. We experimentally manipulated the intensity of social competition in captive non-breeding house finches (Carpodacus mexicanus) by supplying few (high competition) or many (low competition) feeding sites. We tested whether elevated levels of social competition caused individual changes in aggression rates, humoral immunity, body mass, and baseline and stress-induced corticosterone concentrations. We also examined whether physiological responses to social competition were related to an individual's social status. We found that house finches under high social competition had significantly higher aggression rates, lower antibody responses, and lost more body mass. Within flocks, dominant individuals mounted stronger immune responses in both competition treatments. Our statistical power to detect differences in circulating corticosterone concentrations was low, but we did not find any support for the hypothesis that corticosterone concentrations mediate immunosuppression among or within flocks: baseline and stress-induced corticosterone concentrations did not differ under high and low social competition, were unrelated to individual social status, and did not predict the extent of immunosuppression among individuals. Overall, we documented that two universal components of social behavior, intraspecific competition and social status, modulated the strength of a humoral immune response in house finches.","author":[{"dropping-particle":"","family":"Hawley","given":"Dana M","non-dropping-particle":"","parse-names":false,"suffix":""},{"dropping-particle":"","family":"Lindström","given":"Karin","non-dropping-particle":"","parse-names":false,"suffix":""},{"dropping-particle":"","family":"Wikelski","given":"Martin","non-dropping-particle":"","parse-names":false,"suffix":""}],"container-title":"Hormones and Behavior","id":"ITEM-1","issue":"4","issued":{"date-parts":[["2006","4"]]},"page":"417-424","title":"Experimentally increased social competition compromises humoral immune responses in house finches.","type":"article-journal","volume":"49"},"uris":["http://www.mendeley.com/documents/?uuid=1a9c2222-7ea0-4e73-9c82-76996907bdf6"]},{"id":"ITEM-2","itemData":{"DOI":"10.1016/j.physbeh.2010.04.016","ISSN":"1873-507X","PMID":"20430046","abstract":"Social defeat is a complex, multi-faceted behavioral interaction capable of eliciting a wide range of physiological and behavioral responses. The behavioral components responsible for eliciting these changes, however, remain unspecified. The goal of the present study was to examine the effects of chronic social defeat on serum cortisol concentration as well as innate and acquired immune responses in adult male Siberian hamsters (Phodopus sungorus). Specifically, we experimentally manipulated the nature of the social interaction among conspecific animals (i.e., no social interaction, exposure to the sight or smell of a conspecific, or full social defeat) in order to determine the important components contributing to potential stress-induced changes in immunity. We found that immunoglobulin G (IgG) levels were decreased in defeated animals relative to both control animals and those exposed only to the olfactory cues of conspecifics. In contrast, serum bactericidal activity was increased in the defeated animals relative to controls. Prolonged social defeat did not elevate serum cortisol levels as compared with control animals. The results of this study suggest that social defeat alters immune responses and that specific behavioral components (i.e., defeat) contribute to this response. Importantly, these findings also demonstrate that social defeat exerts opposite effects on innate and acquired measures of immunity. Collectively, these results contribute to our understanding of complex social behaviors and their differential effects on endocrine and immune responses in vertebrates.","author":[{"dropping-particle":"","family":"Chester","given":"Emily M","non-dropping-particle":"","parse-names":false,"suffix":""},{"dropping-particle":"","family":"Bonu","given":"Tafor","non-dropping-particle":"","parse-names":false,"suffix":""},{"dropping-particle":"","family":"Demas","given":"Gregory E","non-dropping-particle":"","parse-names":false,"suffix":""}],"container-title":"Physiology &amp; Behavior","id":"ITEM-2","issue":"1","issued":{"date-parts":[["2010","8","4"]]},"page":"53-58","publisher":"Elsevier B.V.","title":"Social defeat differentially affects immune responses in Siberian hamsters (Phodopus sungorus).","type":"article-journal","volume":"101"},"uris":["http://www.mendeley.com/documents/?uuid=d638afce-617f-438f-a422-a387f85a0f0e"]}],"mendeley":{"formattedCitation":"(Chester, Bonu, &amp; Demas, 2010; Hawley, Lindström, &amp; Wikelski, 2006)","plainTextFormattedCitation":"(Chester, Bonu, &amp; Demas, 2010; Hawley, Lindström, &amp; Wikelski, 2006)","previouslyFormattedCitation":"(Chester, Bonu, &amp; Demas, 2010; Hawley, Lindström, &amp; Wikelski, 2006)"},"properties":{"noteIndex":0},"schema":"https://github.com/citation-style-language/schema/raw/master/csl-citation.json"}</w:instrText>
      </w:r>
      <w:r w:rsidR="007211BC">
        <w:fldChar w:fldCharType="separate"/>
      </w:r>
      <w:r w:rsidR="00EF53B3" w:rsidRPr="00EF53B3">
        <w:rPr>
          <w:noProof/>
        </w:rPr>
        <w:t>(Chester, Bonu, &amp; Demas, 2010; Hawley, Lindström, &amp; Wikelski, 2006)</w:t>
      </w:r>
      <w:r w:rsidR="007211BC">
        <w:fldChar w:fldCharType="end"/>
      </w:r>
      <w:r w:rsidR="007211BC">
        <w:t xml:space="preserve">, which </w:t>
      </w:r>
      <w:r w:rsidR="007211BC" w:rsidRPr="005D4C68">
        <w:t xml:space="preserve">affect especially low-ranking individuals </w:t>
      </w:r>
      <w:r w:rsidR="007211BC">
        <w:fldChar w:fldCharType="begin" w:fldLock="1"/>
      </w:r>
      <w:r w:rsidR="00EF53B3">
        <w:instrText>ADDIN CSL_CITATION {"citationItems":[{"id":"ITEM-1","itemData":{"DOI":"10.1016/j.applanim.2006.05.008","ISSN":"01681591","author":[{"dropping-particle":"","family":"Ungerfeld","given":"Rodolfo","non-dropping-particle":"","parse-names":false,"suffix":""},{"dropping-particle":"","family":"Correa","given":"Oscar","non-dropping-particle":"","parse-names":false,"suffix":""}],"container-title":"Applied Animal Behaviour Science","id":"ITEM-1","issue":"1-3","issued":{"date-parts":[["2007","6"]]},"page":"249-253","title":"Social dominance of female dairy goats influences the dynamics of gastrointestinal parasite eggs","type":"article-journal","volume":"105"},"uris":["http://www.mendeley.com/documents/?uuid=82f2bd59-a9b6-43d1-bb4f-2d8160470915"]},{"id":"ITEM-2","itemData":{"DOI":"10.1006/anbe.1998.0807","ISSN":"0003-3472","PMID":"9787041","abstract":"Parasites can profoundly affect host morphology and behaviour, but previous work has focused on the effects of parasites on males. In the present study, we assessed the effects of infection with the nematode Ascaridia galli on the morphology and behaviour, including mate choice, of female red junglefowl. Hens infected with A. galli had lower mass and smaller combs than unparasitized birds when sexually mature. Parasite status had a significant effect on social rank in all-female flocks, with high-ranking birds being less likely to be parasitized. Larger females had higher social rank, but comb size was unrelated to social status. Neither parasite status nor social rank had any effect on mate choice. These results differ from those found for male red junglefowl, and suggest that males and females may allocate resources differently to comb versus growth. The low cost of choice in the red junglefowl mating system may also contribute to the lack of an effect of parasites and social status on mate choice Copyright 1998 The Association for the Study of Animal Behaviour","author":[{"dropping-particle":"","family":"Zuk","given":"M","non-dropping-particle":"","parse-names":false,"suffix":""},{"dropping-particle":"","family":"Kim","given":"T","non-dropping-particle":"","parse-names":false,"suffix":""},{"dropping-particle":"","family":"Robinson","given":"Si","non-dropping-particle":"","parse-names":false,"suffix":""},{"dropping-particle":"","family":"Johnsen","given":"Ts","non-dropping-particle":"","parse-names":false,"suffix":""}],"container-title":"Animal Behaviour","id":"ITEM-2","issue":"2","issued":{"date-parts":[["1998","8"]]},"page":"493-499","title":"Parasites influence social rank and morphology, but not mate choice, in female red junglefowl, Gallus gallus.","type":"article-journal","volume":"56"},"uris":["http://www.mendeley.com/documents/?uuid=0315dac4-8ad4-4ab2-8b6e-a588e37afe95"]}],"mendeley":{"formattedCitation":"(Ungerfeld &amp; Correa, 2007; Zuk, Kim, Robinson, &amp; Johnsen, 1998)","plainTextFormattedCitation":"(Ungerfeld &amp; Correa, 2007; Zuk, Kim, Robinson, &amp; Johnsen, 1998)","previouslyFormattedCitation":"(Ungerfeld &amp; Correa, 2007; Zuk, Kim, Robinson, &amp; Johnsen, 1998)"},"properties":{"noteIndex":0},"schema":"https://github.com/citation-style-language/schema/raw/master/csl-citation.json"}</w:instrText>
      </w:r>
      <w:r w:rsidR="007211BC">
        <w:fldChar w:fldCharType="separate"/>
      </w:r>
      <w:r w:rsidR="00EF53B3" w:rsidRPr="00EF53B3">
        <w:rPr>
          <w:noProof/>
        </w:rPr>
        <w:t>(Ungerfeld &amp; Correa, 2007; Zuk, Kim, Robinson, &amp; Johnsen, 1998)</w:t>
      </w:r>
      <w:r w:rsidR="007211BC">
        <w:fldChar w:fldCharType="end"/>
      </w:r>
      <w:r w:rsidR="00B02056">
        <w:t>. Further,</w:t>
      </w:r>
      <w:r w:rsidR="007211BC" w:rsidRPr="00655ACB">
        <w:t xml:space="preserve"> </w:t>
      </w:r>
      <w:r w:rsidR="007211BC" w:rsidRPr="005D4C68">
        <w:t xml:space="preserve">large group sizes increase the exposure to directly transmitted parasites </w:t>
      </w:r>
      <w:r w:rsidR="007211BC">
        <w:fldChar w:fldCharType="begin" w:fldLock="1"/>
      </w:r>
      <w:r w:rsidR="00EF53B3">
        <w:instrText>ADDIN CSL_CITATION {"citationItems":[{"id":"ITEM-1","itemData":{"author":[{"dropping-particle":"","family":"Loehle","given":"Craig","non-dropping-particle":"","parse-names":false,"suffix":""}],"container-title":"Ecology","id":"ITEM-1","issue":"2","issued":{"date-parts":[["1995"]]},"page":"326-335","title":"Social barriers to pathogen transmission in wild animal populations","type":"article-journal","volume":"76"},"uris":["http://www.mendeley.com/documents/?uuid=13b6e52d-0e7d-404a-a16b-c0900584590f"]},{"id":"ITEM-2","itemData":{"author":[{"dropping-particle":"","family":"Côté","given":"Isabelle M.","non-dropping-particle":"","parse-names":false,"suffix":""},{"dropping-particle":"","family":"Poulin","given":"Robert","non-dropping-particle":"","parse-names":false,"suffix":""}],"container-title":"Behavioral Ecology","id":"ITEM-2","issue":"2","issued":{"date-parts":[["1995"]]},"page":"159.165","title":"Parasitism and group size in social animals: a meta-analysis.","type":"article-journal","volume":"6"},"uris":["http://www.mendeley.com/documents/?uuid=6b704865-b268-4b0e-ae8a-5524ca162d92"]}],"mendeley":{"formattedCitation":"(Côté &amp; Poulin, 1995; Loehle, 1995)","plainTextFormattedCitation":"(Côté &amp; Poulin, 1995; Loehle, 1995)","previouslyFormattedCitation":"(Côté &amp; Poulin, 1995; Loehle, 1995)"},"properties":{"noteIndex":0},"schema":"https://github.com/citation-style-language/schema/raw/master/csl-citation.json"}</w:instrText>
      </w:r>
      <w:r w:rsidR="007211BC">
        <w:fldChar w:fldCharType="separate"/>
      </w:r>
      <w:r w:rsidR="00EF53B3" w:rsidRPr="00EF53B3">
        <w:rPr>
          <w:noProof/>
        </w:rPr>
        <w:t>(Côté &amp; Poulin, 1995; Loehle, 1995)</w:t>
      </w:r>
      <w:r w:rsidR="007211BC">
        <w:fldChar w:fldCharType="end"/>
      </w:r>
      <w:r w:rsidR="00FB49BC">
        <w:t xml:space="preserve"> and s</w:t>
      </w:r>
      <w:r w:rsidR="007211BC" w:rsidRPr="005D4C68">
        <w:t>ocial interaction patter</w:t>
      </w:r>
      <w:r w:rsidR="007211BC">
        <w:t>n</w:t>
      </w:r>
      <w:r w:rsidR="007211BC" w:rsidRPr="005D4C68">
        <w:t xml:space="preserve">s </w:t>
      </w:r>
      <w:r w:rsidR="00AA0424">
        <w:t>can</w:t>
      </w:r>
      <w:r w:rsidR="007211BC">
        <w:t xml:space="preserve"> also facilitate</w:t>
      </w:r>
      <w:r w:rsidR="007211BC" w:rsidRPr="005D4C68">
        <w:t xml:space="preserve"> pathogen transmission </w:t>
      </w:r>
      <w:r w:rsidR="007211BC">
        <w:fldChar w:fldCharType="begin" w:fldLock="1"/>
      </w:r>
      <w:r w:rsidR="00EF53B3">
        <w:instrText>ADDIN CSL_CITATION {"citationItems":[{"id":"ITEM-1","itemData":{"DOI":"10.1098/rspb.2009.1775","ISSN":"1471-2954","PMID":"19889705","abstract":"Transmission of infectious diseases is strongly influenced by who contacts whom. Despite the global distribution of tuberculosis (TB) in free-living wild mammal populations, little is known of the mechanisms of social transmission of Mycobacterium bovis between individuals. Here, I use a network approach to examine for correlations between five distinct types of intra- and intergroup social interaction and changes in TB status of 110 wild meerkats (Suricata suricatta) in five social groups over two years. Contrary to predictions, the most socially interactive animals were not at highest risk of acquiring infection, indicating that in addition to contact frequency, the type and direction of interactions must be considered when quantifying disease risk. Within social groups, meerkats that groomed others most were more likely to become infected than individuals who received high levels of grooming. Conversely, receiving, but not initiating, aggression was associated with M. bovis infection. Incidence of intergroup roving by male meerkats was correlated with the rovers themselves subsequently testing TB-positive, suggesting a possible route for transmission of infection between social groups. Exposure time was less important than these social interactions in influencing TB risk. This study represents a novel application of social network analysis using empirical data to elucidate the role of specific interactions in the transmission of an infectious disease in a free-living wild animal population.","author":[{"dropping-particle":"","family":"Drewe","given":"Julian a","non-dropping-particle":"","parse-names":false,"suffix":""}],"container-title":"Proceedings of the Royal Society B: Biological Sciences","id":"ITEM-1","issue":"1681","issued":{"date-parts":[["2010","2","22"]]},"page":"633-642","title":"Who infects whom? Social networks and tuberculosis transmission in wild meerkats.","type":"article-journal","volume":"277"},"uris":["http://www.mendeley.com/documents/?uuid=591333f7-d01b-4729-9195-625d864aa102"]},{"id":"ITEM-2","itemData":{"DOI":"10.1098/rspb.2012.0963","ISSN":"0962-8452","author":[{"dropping-particle":"","family":"Fouchet","given":"D.","non-dropping-particle":"","parse-names":false,"suffix":""},{"dropping-particle":"","family":"Verrier","given":"D.","non-dropping-particle":"","parse-names":false,"suffix":""},{"dropping-particle":"","family":"Ngoubangoye","given":"B.","non-dropping-particle":"","parse-names":false,"suffix":""},{"dropping-particle":"","family":"Souquiere","given":"S.","non-dropping-particle":"","parse-names":false,"suffix":""},{"dropping-particle":"","family":"Makuwa","given":"M.","non-dropping-particle":"","parse-names":false,"suffix":""},{"dropping-particle":"","family":"Kazanji","given":"M.","non-dropping-particle":"","parse-names":false,"suffix":""},{"dropping-particle":"","family":"Gonzalez","given":"J.-P.","non-dropping-particle":"","parse-names":false,"suffix":""},{"dropping-particle":"","family":"Pontier","given":"D.","non-dropping-particle":"","parse-names":false,"suffix":""}],"container-title":"Proceedings of the Royal Society B: Biological Sciences","id":"ITEM-2","issue":"1742","issued":{"date-parts":[["2012","6","6"]]},"page":"3426-3435","title":"Who infects whom? Social networks and tuberculosis transmission in wild meerkats.","type":"article-journal","volume":"279"},"uris":["http://www.mendeley.com/documents/?uuid=86199aa0-7941-4110-8dac-99e6418e68c5"]}],"mendeley":{"formattedCitation":"(Drewe, 2010; Fouchet et al., 2012)","plainTextFormattedCitation":"(Drewe, 2010; Fouchet et al., 2012)","previouslyFormattedCitation":"(Drewe, 2010; Fouchet et al., 2012)"},"properties":{"noteIndex":0},"schema":"https://github.com/citation-style-language/schema/raw/master/csl-citation.json"}</w:instrText>
      </w:r>
      <w:r w:rsidR="007211BC">
        <w:fldChar w:fldCharType="separate"/>
      </w:r>
      <w:r w:rsidR="00EF53B3" w:rsidRPr="00EF53B3">
        <w:rPr>
          <w:noProof/>
        </w:rPr>
        <w:t>(Drewe, 2010; Fouchet et al., 2012)</w:t>
      </w:r>
      <w:r w:rsidR="007211BC">
        <w:fldChar w:fldCharType="end"/>
      </w:r>
      <w:r w:rsidR="007211BC" w:rsidRPr="005D4C68">
        <w:t xml:space="preserve">. </w:t>
      </w:r>
    </w:p>
    <w:p w14:paraId="597CB89C" w14:textId="77777777" w:rsidR="007211BC" w:rsidRDefault="007211BC" w:rsidP="007211BC">
      <w:pPr>
        <w:spacing w:line="480" w:lineRule="auto"/>
        <w:ind w:firstLine="426"/>
      </w:pPr>
    </w:p>
    <w:p w14:paraId="5E796BD7" w14:textId="658C8B8A" w:rsidR="009925AE" w:rsidRDefault="007211BC" w:rsidP="001C26C4">
      <w:pPr>
        <w:spacing w:after="200" w:line="480" w:lineRule="auto"/>
        <w:ind w:firstLine="426"/>
      </w:pPr>
      <w:r w:rsidRPr="0085675F">
        <w:t>Affiliative behaviour and reliable social allies</w:t>
      </w:r>
      <w:r w:rsidR="00184480" w:rsidRPr="0085675F">
        <w:t>,</w:t>
      </w:r>
      <w:r w:rsidRPr="00240D57">
        <w:t xml:space="preserve"> on the other hand, </w:t>
      </w:r>
      <w:r w:rsidRPr="00D02721">
        <w:t>have a stress-reducing effect</w:t>
      </w:r>
      <w:r w:rsidRPr="0085675F">
        <w:t xml:space="preserve"> </w:t>
      </w:r>
      <w:r w:rsidRPr="0085675F">
        <w:fldChar w:fldCharType="begin" w:fldLock="1"/>
      </w:r>
      <w:r w:rsidR="00EF53B3" w:rsidRPr="0085675F">
        <w:instrText>ADDIN CSL_CITATION {"citationItems":[{"id":"ITEM-1","itemData":{"DOI":"10.1139/Z03-149","author":[{"dropping-particle":"","family":"Frigerio","given":"Didone","non-dropping-particle":"","parse-names":false,"suffix":""},{"dropping-particle":"","family":"Weiss","given":"Brigitte","non-dropping-particle":"","parse-names":false,"suffix":""},{"dropping-particle":"","family":"Dittami","given":"John","non-dropping-particle":"","parse-names":false,"suffix":""},{"dropping-particle":"","family":"Kotrschal","given":"Kurt","non-dropping-particle":"","parse-names":false,"suffix":""}],"container-title":"Canadian Journal of Zoology","id":"ITEM-1","issued":{"date-parts":[["2003"]]},"page":"1746-1754","title":"Social allies modulate corticosterone excretion and increase success in agonistic interactions in juvenile hand-raised graylag geese (Anser anser)","type":"article-journal","volume":"81"},"uris":["http://www.mendeley.com/documents/?uuid=f7663785-e88e-4a99-ab0d-11bd53c063d7"]},{"id":"ITEM-2","itemData":{"DOI":"10.1016/j.yhbeh.2007.09.021","ISSN":"0018-506X","PMID":"18022623","abstract":"Averse effects of social stress may be buffered by the presence of social allies, which mainly has been demonstrated in mammals and recently also in birds. However, effects of socio-positive behavior prior to fledging in relation to corticosterone excretion in altricial birds have not been investigated yet. We here monitored corticosterone excretion patterns in three groups of hand raised juvenile ravens (n=5, 6 and 11) in the nest, post-fledging (May-July) and when ravens would be independent from their parents (September-November). We related these corticosterone excretion patterns to socio-positive behavior. Behavioral data were collected via focal sampling in each developmental period considered. We analyzed amounts of excreted immunoreactive corticosterone metabolites (CM) using enzyme immuno assays. We collected fecal samples in each developmental period considered and evaluated the most appropriate assay via an isolation stress experiment. Basal CM was significantly higher during the nestling period than post-fledging or when birds were independent. The time nestlings spent allopreening correlated negatively with mean CM. Post-fledging, individuals with higher CM levels sat close to (distance &lt;50 cm) conspecifics more frequently and tended to preen them longer. When birds were independent and a stable rank hierarchy was established, dominant individuals were preened significantly longer than subordinates. These patterns observed in ravens parallel those described for primates, which could indicate that animal species living in a complex social environment may deal with social problems in a similar way that is not restricted to mammals or primates.","author":[{"dropping-particle":"","family":"Stöwe","given":"Mareike","non-dropping-particle":"","parse-names":false,"suffix":""},{"dropping-particle":"","family":"Bugnyar","given":"Thomas","non-dropping-particle":"","parse-names":false,"suffix":""},{"dropping-particle":"","family":"Schloegl","given":"Christian","non-dropping-particle":"","parse-names":false,"suffix":""},{"dropping-particle":"","family":"Heinrich","given":"Bernd","non-dropping-particle":"","parse-names":false,"suffix":""},{"dropping-particle":"","family":"Kotrschal","given":"Kurt","non-dropping-particle":"","parse-names":false,"suffix":""},{"dropping-particle":"","family":"Möstl","given":"Erich","non-dropping-particle":"","parse-names":false,"suffix":""}],"container-title":"Hormones and Behavior","id":"ITEM-2","issue":"1","issued":{"date-parts":[["2008","1"]]},"page":"208-216","title":"Corticosterone excretion patterns and affiliative behavior over development in ravens (Corvus corax).","type":"article-journal","volume":"53"},"uris":["http://www.mendeley.com/documents/?uuid=1013f53e-abed-4bee-83c1-2480df87901b"]},{"id":"ITEM-3","itemData":{"ISSN":"0306-4530","PMID":"9924743","abstract":"Two different types of social relationships exist in mammalian social systems: dominance relationships and social bondings. This article shows that both are crucial for the management of stress. The following general conclusions are derived: (1) In stable social systems, established dominance relationships result in predictable behaviour. As a consequence, low positions in the hierarchy do not necessarily lead to enhanced endocrine stress responses. Under conditions of instability, however, distinct increases in the activities of the pituitary-adrenocortical- and the sympathetic-adrenomedullary systems are found; (2) The ability to establish and to respect dominance relationships is a prerequisite to build up stable social systems. Whether this ability is realized, however, depends on social experiences made during behavioural development. The time around puberty seems to be essential for the acquisition of those social skills needed to adapt to unfamiliar conspecifics in a non-stressful and non-aggressive way; (3) Stress responses can be ameliorated by the presence of members of the same species. This phenomenon is called social support. In general, social support cannot be provided by any conspecific, but the ability to give social support is restricted to bonding partners. In most mammalian species mothers are important bonding partners for their infants. In some species bondings also occur between adult individuals; and (4) On a physiological level the bonding partner reduces the activities of the pituitary-adrenocortical- and the sympathetic-adrenomedullary systems. On a psychological level he/she can be regarded as a 'security-giving and arousal-reducing structure'. This is true irrespective of whether the bonding partner is the mother, in the case of an infant, or a male or a female in the case of an adult individual.","author":[{"dropping-particle":"","family":"Sachser","given":"N","non-dropping-particle":"","parse-names":false,"suffix":""},{"dropping-particle":"","family":"Dürschlag","given":"M","non-dropping-particle":"","parse-names":false,"suffix":""},{"dropping-particle":"","family":"Hirzel","given":"D","non-dropping-particle":"","parse-names":false,"suffix":""}],"container-title":"Psychoneuroendocrinology","id":"ITEM-3","issue":"8","issued":{"date-parts":[["1998","11"]]},"page":"891-904","title":"Social relationships and the management of stress.","type":"article-journal","volume":"23"},"uris":["http://www.mendeley.com/documents/?uuid=a3b4b854-90c0-4d19-a09a-be82c13c26f8"]},{"id":"ITEM-4","itemData":{"DOI":"10.1016/j.anbehav.2014.06.007","ISSN":"00033472","abstract":"Cooperation in coalitions against coresident males has been shown to increase male reproductive success directly via increased mating success (levelling coalitions) or indirectly via increased dominance success (rank-changing coalitions). Two mechanisms guiding coalitionary supporter selection have been proposed. First, supporter selection may depend on the supporters available, whereby an animal chooses the highest ranking supporter present to maximize their chance of winning. Second, males may also select supporters based on the strength of the social bond they share with them. Different studies on male Barbary macaques, Macaca sylvanus, have produced support for both mechanisms but crucial assumptions and predictions remained untested. The aim of this study was to test predictions derived for both mechanisms after establishing whether Barbary macaque males formed social bonds. We observed two wild groups of macaques in Morocco (&gt;2000. h focal animal data) and recorded the identity of males recruited to join a coalition, of all bystanders, and of the coalitionary target. We demonstrate for the first time that male Barbary macaques formed strong, equitable social bonds that were stable for 2 years. Corroborating earlier studies we found that males selected supporters by more than one criterion, namely by the strength of their social bonds to the potential ally and by their dominance rank position among potential supporters. The animals who received recruitment signals were more likely to reject the recruitment invitation the weaker their social bond to the recruiter was and if the target was higher ranking than the recruiter. In a subset in which we examined only levelling coalitions that would flatten the mating skew, males only used the mechanism that would maximize the feasibility of the coalition by more frequently selecting the highest ranked bystander. These results suggest that males flexibly apply different criteria for supporter selection depending on the context of the conflict. © 2014 The Association for the Study of Animal Behaviour.","author":[{"dr</w:instrText>
      </w:r>
      <w:r w:rsidR="00EF53B3" w:rsidRPr="0085675F">
        <w:rPr>
          <w:lang w:val="de-AT"/>
        </w:rPr>
        <w:instrText>opping-particle":"","family":"Young","given":"Christopher","non-dropping-particle":"","parse-names":false,"suffix":""},{"dropping-particle":"","family":"Majolo","given":"Bonaventura","non-dropping-particle":"","parse-names":false,"suffix":""},{"dropping-particle":"","family":"Schülke","given":"Oliver","non-dropping-particle":"","parse-names":false,"suffix":""},{"dropping-particle":"","family":"Ostner","given":"Julia","non-dropping-particle":"","parse-names":false,"suffix":""}],"container-title":"Animal Behaviour","id":"ITEM-4","issued":{"date-parts":[["2014"]]},"page":"23-32","publisher":"Elsevier Ltd","title":"Male social bonds and rank predict supporter selection in cooperative aggression in wild Barbary macaques","type":"article-journal","volume":"95"},"uris":["http://www.mendeley.com/documents/?uuid=5325b46b-19b2-4509-b366-3ba9d02fa49c"]}],"mendeley":{"formattedCitation":"(Frigerio, Weiss, Dittami, &amp; Kotrschal, 2003; Sachser, Dürschlag, &amp; Hirzel, 1998; Stöwe et al., 2008; Young, Majolo, Schülke, &amp; Ostner, 2014)","plainTextFormattedCitation":"(Frigerio, Weiss, Dittami, &amp; Kotrschal, 2003; Sachser, Dürschlag, &amp; Hirzel, 1998; Stöwe et al., 2008; Young, Majolo, Schülke, &amp; Ostner, 2014)","previouslyFormattedCitation":"(Frigerio, Weiss, Dittami, &amp; Kotrschal, 2003; Sachser, Dürschlag, &amp; Hirzel, 1998; Stöwe et al., 2008; Young, Majolo, Schülke, &amp; Ostner, 2014)"},"properties":{"noteIndex":0},"schema":"https://github.com/citation-style-language/schema/raw/master/csl-citation.json"}</w:instrText>
      </w:r>
      <w:r w:rsidRPr="0085675F">
        <w:fldChar w:fldCharType="separate"/>
      </w:r>
      <w:r w:rsidR="00EF53B3" w:rsidRPr="0085675F">
        <w:rPr>
          <w:noProof/>
          <w:lang w:val="de-AT"/>
        </w:rPr>
        <w:t>(Frigerio, Weiss, Dittami, &amp; Kotrschal, 2003; Sachser, Dürschlag, &amp; Hirzel, 1998; Stöwe et al., 2008; Young, Majolo, Schülke, &amp; Ostner, 2014)</w:t>
      </w:r>
      <w:r w:rsidRPr="0085675F">
        <w:fldChar w:fldCharType="end"/>
      </w:r>
      <w:r w:rsidR="001C26C4" w:rsidRPr="0085675F">
        <w:rPr>
          <w:lang w:val="de-AT"/>
        </w:rPr>
        <w:t xml:space="preserve">. </w:t>
      </w:r>
      <w:r w:rsidR="001C26C4" w:rsidRPr="0085675F">
        <w:t>I</w:t>
      </w:r>
      <w:r w:rsidRPr="00240D57">
        <w:t xml:space="preserve">n </w:t>
      </w:r>
      <w:r w:rsidR="00EA4D4F" w:rsidRPr="00240D57">
        <w:t>several mammalian species</w:t>
      </w:r>
      <w:r w:rsidRPr="00240D57">
        <w:t xml:space="preserve">, </w:t>
      </w:r>
      <w:r w:rsidRPr="00D02721">
        <w:t>stable social bonds have a fitness enhancing effect</w:t>
      </w:r>
      <w:r w:rsidR="00B064A2" w:rsidRPr="0085675F">
        <w:t xml:space="preserve"> </w:t>
      </w:r>
      <w:r w:rsidR="00B064A2" w:rsidRPr="00240D57">
        <w:fldChar w:fldCharType="begin" w:fldLock="1"/>
      </w:r>
      <w:r w:rsidR="00EF53B3" w:rsidRPr="0085675F">
        <w:instrText>ADDIN CSL_CITATION {"citationItems":[{"id":"ITEM-1","itemData":{"DOI":"10.1098/rspb.2009.0681","ISSN":"0962-8452","PMID":"19515668","abstract":"Sociality has evolved in many animal taxa, but primates are unusual because they establish highly differentiated bonds with other group members. Such bonds are particularly pronounced among females in species like baboons, with female philopatry and male dispersal. These relationships seem to confer a number of short-term benefits on females, and sociality enhances infant survival in some populations. However, the long-term consequences of social bonds among adult females have not been well established. Here we provide the first direct evidence that social relationships among female baboons convey fitness benefits. In a group of free-ranging baboons, Papio cynocephalus ursinus, the offspring of females who formed strong social bonds with other females lived significantly longer than the offspring of females who formed weaker social bonds. These survival benefits were independent of maternal dominance rank and number of kin and extended into offspring adulthood. In particular, females who formed stronger bonds with their mothers and adult daughters experienced higher offspring survival rates than females who formed weaker bonds. For females lacking mothers or adult daughters, offspring survival was closely linked to bonds between maternal sisters. These results parallel those from human studies, which show that greater social integration is generally associated with reduced mortality and better physical and mental health, particularly for women.","author":[{"dropping-particle":"","family":"Silk","given":"Joan B","non-dropping-particle":"","parse-names":false,"suffix":""},{"dropping-particle":"","family":"Beehner","given":"Jacinta C","non-dropping-particle":"","parse-names":false,"suffix":""},{"dropping-particle":"","family":"Bergman","given":"Thore J","non-dropping-particle":"","parse-names":false,"suffix":""},{"dropping-particle":"","family":"Crockford","given":"Catherine","non-dropping-particle":"","parse-names":false,"suffix":""},{"dropping-particle":"","family":"Engh","given":"Anne L","non-dropping-particle":"","parse-names":false,"suffix":""},{"dropping-particle":"","family":"Moscovice","given":"Liza R","non-dropping-particle":"","parse-names":false,"suffix":""},{"dropping-particle":"","family":"Wittig","given":"Roman M","non-dropping-particle":"","parse-names":false,"suffix":""},{"dropping-particle":"","family":"Seyfarth","given":"Robert M","non-dropping-particle":"","parse-names":false,"suffix":""},{"dropping-particle":"","family":"Cheney","given":"Dorothy L","non-dropping-particle":"","parse-names":false,"suffix":""}],"container-title":"Proceedings. Biological sciences / The Royal Society","id":"ITEM-1","issue":"1670","issued":{"date-parts":[["2009","9","7"]]},"page":"3099-104","title":"The benefits of social capital: close social bonds among female baboons enhance offspring survival.","type":"article-journal","volume":"276"},"uris":["http://www.mendeley.com/documents/?uuid=cd266385-dd90-46ba-9021-676bc6250b1b"]},{"id":"ITEM-2","itemData":{"DOI":"10.1016/j.cub.2010.10.058","ISSN":"09609822","author":[{"dropping-particle":"","family":"Schülke","given":"Oliver","non-dropping-particle":"","parse-names":false,"suffix":""},{"dropping-particle":"","family":"Bhagavatula","given":"Jyotsna","non-dropping-particle":"","parse-names":false,"suffix":""},{"dropping-particle":"","family":"Vigilant","given":"Linda","non-dropping-particle":"","parse-names":false,"suffix":""},{"dropping-particle":"","family":"Ostner","given":"Julia","non-dropping-particle":"","parse-names":false,"suffix":""}],"container-title":"Current Biology","id":"ITEM-2","issue":"24","issued":{"date-parts":[["2010","12"]]},"page":"2207-2210","title":"Social bonds enhance reproductive success in male macaques","type":"article-journal","volume":"20"},"uris":["http://www.mendeley.com/documents/?uuid=0f2820e1-53c5-4650-8de5-37e98c47785d"]},{"id":"ITEM-3","itemData":{"DOI":"10.1016/j.cub.2010.05.067","ISSN":"1879-0445","PMID":"20598541","abstract":"Longevity is a major component of variation in fitness in long-lived iteroparous species [1-4]. Among female baboons, variation in breeding lifespan accounts for approximately 50% of the variation in lifetime fitness [5, 6]. However, we know little about the causes of variation in longevity in primates or other long-lived mammals. Savannah baboons form strong, equitable, and enduring relationships with specific female partners, particularly with close relatives and agemates [7-10]. The quality of females' social relationships influences their ability to cope with stressful events [11-13] and is associated with variation in female reproductive success [9, 14]. Here we show that dominance rank and the quality of close social bonds have independent effects on the longevity of female chacma baboons (Papio hamadryas ursinus). High-ranking females live longer than lower-ranking females. In addition, females who form stronger and more stable social bonds with other females live significantly longer than females who form weaker and less stable relationships. These data extend our understanding of the adaptive value of social bonds in baboons and complement a growing body of evidence that indicates that social bonds have adaptive value in a range of taxa, from mice to humans [9, 14-19].","author":[{"dropping-particle":"","family":"Silk","given":"Joan B","non-dropping-particle":"","parse-names":false,"suffix":""},{"dropping-particle":"","family":"Beehner","given":"Jacinta C","non-dropping-particle":"","parse-names":false,"suffix":""},{"dropping-particle":"","family":"Bergman","given":"Thore J","non-dropping-particle":"","parse-names":false,"suffix":""},{"dropping-particle":"","family":"Crockford",</w:instrText>
      </w:r>
      <w:r w:rsidR="00EF53B3" w:rsidRPr="0085675F">
        <w:rPr>
          <w:lang w:val="de-AT"/>
        </w:rPr>
        <w:instrText>"given":"Catherine","non-dropping-particle":"","parse-names":false,"suffix":""},{"dropping-particle":"","family":"Engh","given":"Anne L","non-dropping-particle":"","parse-names":false,"suffix":""},{"dropping-particle":"","family":"Moscovice","given":"Liza R","non-dropping-particle":"","parse-names":false,"suffix":""},{"dropping-particle":"","family":"Wittig","given":"Roman M","non-dropping-particle":"","parse-names":false,"suffix":""},{"dropping-particle":"","family":"Seyfarth","given":"Robert M","non-dropping-particle":"","parse-names":false,"suffix":""},{"dropping-particle":"","family":"Cheney","given":"Dorothy L","non-dropping-particle":"","parse-names":false,"suffix":""}],"container-title":"Current biology : CB","id":"ITEM-3","issue":"15","issued":{"date-parts":[["2010","8","10"]]},"page":"1359-61","publisher":"Elsevier Ltd","title":"Strong and consistent social bonds enhance the longevity of female baboons.","type":"article-journal","volume":"20"},"uris":["http://www.mendeley.com/documents/?uuid=b2218f44-8c48-4b28-81b8-c2ab92ce9e6c"]}],"mendeley":{"formattedCitation":"(Schülke, Bhagavatula, Vigilant, &amp; Ostner, 2010; Silk et al., 2009, 2010b)","plainTextFormattedCitation":"(Schülke, Bhagavatula, Vigilant, &amp; Ostner, 2010; Silk et al., 2009, 2010b)","previouslyFormattedCitation":"(Schülke, Bhagavatula, Vigilant, &amp; Ostner, 2010; Silk et al., 2009, 2010b)"},"properties":{"noteIndex":0},"schema":"https://github.com/citation-style-language/schema/raw/master/csl-citation.json"}</w:instrText>
      </w:r>
      <w:r w:rsidR="00B064A2" w:rsidRPr="00240D57">
        <w:fldChar w:fldCharType="separate"/>
      </w:r>
      <w:r w:rsidR="00EF53B3" w:rsidRPr="0085675F">
        <w:rPr>
          <w:noProof/>
          <w:lang w:val="de-AT"/>
        </w:rPr>
        <w:t xml:space="preserve">(Schülke, Bhagavatula, Vigilant, &amp; Ostner, 2010; </w:t>
      </w:r>
      <w:r w:rsidR="00655960" w:rsidRPr="00240D57">
        <w:rPr>
          <w:lang w:val="de-AT"/>
        </w:rPr>
        <w:t xml:space="preserve">Schülke et al., 2010; </w:t>
      </w:r>
      <w:r w:rsidR="00EF53B3" w:rsidRPr="00240D57">
        <w:rPr>
          <w:noProof/>
          <w:lang w:val="de-AT"/>
        </w:rPr>
        <w:t>Silk et al., 2009, 2010b)</w:t>
      </w:r>
      <w:r w:rsidR="00B064A2" w:rsidRPr="00240D57">
        <w:fldChar w:fldCharType="end"/>
      </w:r>
      <w:r>
        <w:fldChar w:fldCharType="begin" w:fldLock="1"/>
      </w:r>
      <w:r w:rsidR="00EF53B3" w:rsidRPr="00655960">
        <w:rPr>
          <w:lang w:val="de-AT"/>
        </w:rPr>
        <w:instrText>ADDIN CSL_CITATION {"citationItems":[{"id":"ITEM-1","itemData":{"DOI":"10.1016/j.cub.2010.05.067","ISSN":"1879-0445","PMID":"20598541","abstract":"Longevity is a major component of variation in fitness in long-lived iteroparous species [1-4]. Among female baboons, variation in breeding lifespan accounts for approximately 50% of the variation in lifetime fitness [5, 6]. However, we know little about the causes of variation in longevity in primates or other long-lived mammals. Savannah baboons form strong, equitable, and enduring relationships with specific female partners, particularly with close relatives and agemates [7-10]. The quality of females' social relationships influences their ability to cope with stressful events [11-13] and is associated with variation in female reproductive success [9, 14]. Here we show that dominance rank and the quality of close social bonds have independent effects on the longevity of female chacma baboons (Papio hamadryas ursinus). High-ranking females live longer than lower-ranking females. In addition, females who form stronger and more stable social bonds with other females live significantly longer than females who form weaker and less stable relationships. These data extend our understanding of the adaptive value of social bonds in baboons and complement a growing body of evidence that indicates that social bonds have adaptive value in a range of taxa, from mice to humans [9, 14-19].","author":[{"dropping-particle":"","fa</w:instrText>
      </w:r>
      <w:r w:rsidR="00EF53B3">
        <w:instrText>mily":"Silk","given":"Joan B","non-dropping-particle":"","parse-names":false,"suffix":""},{"dropping-particle":"","family":"Beehner","given":"Jacinta C","non-dropping-particle":"","parse-names":false,"suffix":""},{"dropping-particle":"","family":"Bergman","given":"Thore J","non-dropping-particle":"","parse-names":false,"suffix":""},{"dropping-particle":"","family":"Crockford","given":"Catherine","non-dropping-particle":"","parse-names":false,"suffix":""},{"dropping-particle":"","family":"Engh","given":"Anne L","non-dropping-particle":"","parse-names":false,"suffix":""},{"dropping-particle":"","family":"Moscovice","given":"Liza R","non-dropping-particle":"","parse-names":false,"suffix":""},{"dropping-particle":"","family":"Wittig","given":"Roman M","non-dropping-particle":"","parse-names":false,"suffix":""},{"dropping-particle":"","family":"Seyfarth","given":"Robert M","non-dropping-particle":"","parse-names":false,"suffix":""},{"dropping-particle":"","family":"Cheney","given":"Dorothy L","non-dropping-particle":"","parse-names":false,"suffix":""}],"container-title":"Current biology : CB","id":"ITEM-1","issue":"15","issued":{"date-parts":[["2010","8","10"]]},"page":"1359-61","publisher":"Elsevier Ltd","title":"Strong and consistent social bonds enhance the longevity of female baboons.","type":"article-journal","volume":"20"},"uris":["http://www.mendeley.com/documents/?uuid=b2218f44-8c48-4b28-81b8-c2ab92ce9e6c"]},{"id":"ITEM-2","itemData":{"DOI":"10.1098/rspb.2009.0681","ISSN":"0962-8452","PMID":"19515668","abstract":"Sociality has evolved in many animal taxa, but primates are unusual because they establish highly differentiated bonds with other group members. Such bonds are particularly pronounced among females in species like baboons, with female philopatry and male dispersal. These relationships seem to confer a number of short-term benefits on females, and sociality enhances infant survival in some populations. However, the long-term consequences of social bonds among adult females have not been well established. Here we provide the first direct evidence that social relationships among female baboons convey fitness benefits. In a group of free-ranging baboons, Papio cynocephalus ursinus, the offspring of females who formed strong social bonds with other females lived significantly longer than the offspring of females who formed weaker social bonds. These survival benefits were independent of maternal dominance rank and number of kin and extended into offspring adulthood. In particular, females who formed stronger bonds with their mothers and adult daughters experienced higher offspring survival rates than females who formed weaker bonds. For females lacking mothers or adult daughters, offspring survival was closely linked to bonds between maternal sisters. These results parallel those from human studies, which show that greater social integration is generally associated with reduced mortality and better physical and mental health, particularly for women.","author":[{"dropping-particle":"","family":"Silk","given":"Joan B","non-dropping-particle":"","parse-names":false,"suffix":""},{"dropping-particle":"","family":"Beehner","given":"Jacinta C","non-dropping-particle":"","parse-names":false,"suffix":""},{"dropping-particle":"","family":"Bergman","given":"Thore J","non-dropping-particle":"","parse-names":false,"suffix":""},{"dropping-particle":"","family":"Crockford","given":"Catherine","non-dropping-particle":"","parse-names":false,"suffix":""},{"dropping-particle":"","family":"Engh","given":"Anne L","non-dropping-particle":"","parse-names":false,"suffix":""},{"dropping-particle":"","family":"Moscovice","given":"Liza R","non-dropping-particle":"","parse-names":false,"suffix":""},{"dropping-particle":"","family":"Wittig","given":"Roman M","non-dropping-particle":"","parse-names":false,"suffix":""},{"dropping-particle":"","family":"Seyfarth","given":"Robert M","non-dropping-particle":"","parse-names":false,"suffix":""},{"dropping-particle":"","family":"Cheney","given":"Dorothy L","non-dropping-particle":"","parse-names":false,"suffix":""}],"container-title":"Proceedings. Biological sciences / The Royal Society","id":"ITEM-2","issue":"1670","issued":{"date-parts":[["2009","9","7"]]},"page":"3099-104","title":"The benefits of social capital: close social bonds among female baboons enhance offspring survival.","type":"article-journal","volume":"276"},"uris":["http://www.mendeley.com/documents/?uuid=cd266385-dd90-46ba-9021-676bc6250b1b"]},{"id":"ITEM-3","itemData":{"DOI":"10.1016/j.cub.2010.10.058","ISSN":"09609822","author":[{"dropping-particle":"","family":"Schülke","given":"Oliver","non-dropping-particle":"","parse-names":false,"suffix":""},{"dropping-particle":"","family":"Bhagavatula","given":"Jyotsna","non-dropping-particle":"","parse-names":false,"suffix":""},{"dropping-particle":"","family":"Vigilant","given":"Linda","non-dropping-particle":"","parse-names":false,"suffix":""},{"dropping-particle":"","family":"Ostner","given":"Julia","non-dropping-particle":"","parse-names":false,"suffix":""}],"container-title":"Current Biology","id":"ITEM-3","issue":"24","issued":{"date-parts":[["2010","12"]]},"page":"2207-2210","title":"Social bonds enhance reproductive success in male macaques","type":"article-journal","volume":"20"},"uris":["http://www.mendeley.com/documents/?uuid=0f2820e1-53c5-4650-8de5-37e98c47785d"]}],"mendeley":{"formattedCitation":"(Schülke et al., 2010; Silk et al., 2009, 2010b)","plainTextFormattedCitation":"(Schülke et al., 2010; Silk et al., 2009, 2010b)","previouslyFormattedCitation":"(Schülke et al., 2010; Silk et al., 2009, 2010b)"},"properties":{"noteIndex":0},"schema":"https://github.com/citation-style-language/schema/raw/master/csl-citation.json"}</w:instrText>
      </w:r>
      <w:r>
        <w:fldChar w:fldCharType="end"/>
      </w:r>
      <w:r>
        <w:t>.</w:t>
      </w:r>
      <w:r w:rsidR="00EA4D4F">
        <w:t xml:space="preserve"> </w:t>
      </w:r>
      <w:r w:rsidR="00EA4D4F" w:rsidRPr="004861DE">
        <w:t>Social relationships in female chacma baboons (</w:t>
      </w:r>
      <w:proofErr w:type="spellStart"/>
      <w:r w:rsidR="00EA4D4F" w:rsidRPr="004861DE">
        <w:rPr>
          <w:i/>
        </w:rPr>
        <w:t>Papio</w:t>
      </w:r>
      <w:proofErr w:type="spellEnd"/>
      <w:r w:rsidR="00EA4D4F" w:rsidRPr="004861DE">
        <w:rPr>
          <w:i/>
        </w:rPr>
        <w:t xml:space="preserve"> hamadryas </w:t>
      </w:r>
      <w:proofErr w:type="spellStart"/>
      <w:r w:rsidR="00EA4D4F" w:rsidRPr="004861DE">
        <w:rPr>
          <w:i/>
        </w:rPr>
        <w:t>ursinus</w:t>
      </w:r>
      <w:proofErr w:type="spellEnd"/>
      <w:r w:rsidR="00EA4D4F" w:rsidRPr="004861DE">
        <w:t xml:space="preserve">) help coping with stressful events and increase longevity </w:t>
      </w:r>
      <w:r w:rsidR="00EA4D4F" w:rsidRPr="004861DE">
        <w:fldChar w:fldCharType="begin" w:fldLock="1"/>
      </w:r>
      <w:r w:rsidR="00EF53B3">
        <w:instrText>ADDIN CSL_CITATION {"citationItems":[{"id":"ITEM-1","itemData":{"DOI":"10.1007/s00265-010-0986-0","ISSN":"0340-5443","author":[{"dropping-particle":"","family":"Silk","given":"Joan B.","non-dropping-particle":"","parse-names":false,"suffix":""},{"dropping-particle":"","family":"Beehner","given":"Jacinta C.","non-dropping-particle":"","parse-names":false,"suffix":""},{"dropping-particle":"","family":"Bergman","given":"Thore J.","non-dropping-particle":"","parse-names":false,"suffix":""},{"dropping-particle":"","family":"Crockford","given":"Catherine","non-dropping-particle":"","parse-names":false,"suffix":""},{"dropping-particle":"","family":"Engh","given":"Anne L.","non-dropping-particle":"","parse-names":false,"suffix":""},{"dropping-particle":"","family":"Moscovice","given":"Liza R.","non-dropping-particle":"","parse-names":false,"suffix":""},{"dropping-particle":"","family":"Wittig","given":"Roman M.","non-dropping-particle":"","parse-names":false,"suffix":""},{"dropping-particle":"","family":"Seyfarth","given":"Robert M.","non-dropping-particle":"","parse-names":false,"suffix":""},{"dropping-particle":"","family":"Cheney","given":"Dorothy L.","non-dropping-particle":"","parse-names":false,"suffix":""}],"container-title":"Behavioral Ecology and Sociobiology","id":"ITEM-1","issue":"11","issued":{"date-parts":[["2010"]]},"page":"1733-1747","title":"Female chacma baboons form strong, equitable, and enduring social bonds","type":"article-journal","volume":"64"},"uris":["http://www.mendeley.com/documents/?uuid=a08f1028-878f-436c-b52d-c2d9f98491d4"]}],"mendeley":{"formattedCitation":"(Silk et al., 2010a)","plainTextFormattedCitation":"(Silk et al., 2010a)","previouslyFormattedCitation":"(Silk et al., 2010a)"},"properties":{"noteIndex":0},"schema":"https://github.com/citation-style-language/schema/raw/master/csl-citation.json"}</w:instrText>
      </w:r>
      <w:r w:rsidR="00EA4D4F" w:rsidRPr="004861DE">
        <w:fldChar w:fldCharType="separate"/>
      </w:r>
      <w:r w:rsidR="00EF53B3" w:rsidRPr="00EF53B3">
        <w:rPr>
          <w:noProof/>
        </w:rPr>
        <w:t>(Silk et al., 2010a)</w:t>
      </w:r>
      <w:r w:rsidR="00EA4D4F" w:rsidRPr="004861DE">
        <w:fldChar w:fldCharType="end"/>
      </w:r>
      <w:r w:rsidR="00EA4D4F" w:rsidRPr="004861DE">
        <w:t>,</w:t>
      </w:r>
      <w:r w:rsidR="008A4E8E">
        <w:t xml:space="preserve"> whereas </w:t>
      </w:r>
      <w:r w:rsidR="00EA4D4F" w:rsidRPr="004861DE">
        <w:t>social bonds in male Assamese macaques (</w:t>
      </w:r>
      <w:proofErr w:type="spellStart"/>
      <w:r w:rsidR="00EA4D4F" w:rsidRPr="004861DE">
        <w:rPr>
          <w:i/>
        </w:rPr>
        <w:t>Macaca</w:t>
      </w:r>
      <w:proofErr w:type="spellEnd"/>
      <w:r w:rsidR="00EA4D4F" w:rsidRPr="004861DE">
        <w:rPr>
          <w:i/>
        </w:rPr>
        <w:t xml:space="preserve"> </w:t>
      </w:r>
      <w:proofErr w:type="spellStart"/>
      <w:r w:rsidR="00EA4D4F" w:rsidRPr="004861DE">
        <w:rPr>
          <w:i/>
        </w:rPr>
        <w:t>assamensis</w:t>
      </w:r>
      <w:proofErr w:type="spellEnd"/>
      <w:r w:rsidR="00EA4D4F" w:rsidRPr="004861DE">
        <w:t xml:space="preserve">) </w:t>
      </w:r>
      <w:r w:rsidR="00EA4D4F">
        <w:t>and feral horses (</w:t>
      </w:r>
      <w:r w:rsidR="00EA4D4F" w:rsidRPr="00EA4D4F">
        <w:rPr>
          <w:i/>
          <w:iCs/>
        </w:rPr>
        <w:t xml:space="preserve">Equus </w:t>
      </w:r>
      <w:proofErr w:type="spellStart"/>
      <w:r w:rsidR="00EA4D4F" w:rsidRPr="00EA4D4F">
        <w:rPr>
          <w:i/>
          <w:iCs/>
        </w:rPr>
        <w:t>ferus</w:t>
      </w:r>
      <w:proofErr w:type="spellEnd"/>
      <w:r w:rsidR="00EA4D4F" w:rsidRPr="00EA4D4F">
        <w:rPr>
          <w:i/>
          <w:iCs/>
        </w:rPr>
        <w:t xml:space="preserve"> </w:t>
      </w:r>
      <w:proofErr w:type="spellStart"/>
      <w:r w:rsidR="00EA4D4F" w:rsidRPr="00EA4D4F">
        <w:rPr>
          <w:i/>
          <w:iCs/>
        </w:rPr>
        <w:t>caballus</w:t>
      </w:r>
      <w:proofErr w:type="spellEnd"/>
      <w:r w:rsidR="00EA4D4F">
        <w:t xml:space="preserve">) </w:t>
      </w:r>
      <w:r w:rsidR="00EA4D4F" w:rsidRPr="004861DE">
        <w:t xml:space="preserve">are directly linked to the number of offspring sired </w:t>
      </w:r>
      <w:r w:rsidR="00EA4D4F" w:rsidRPr="004861DE">
        <w:fldChar w:fldCharType="begin" w:fldLock="1"/>
      </w:r>
      <w:r w:rsidR="00EF53B3">
        <w:instrText>ADDIN CSL_CITATION {"citationItems":[{"id":"ITEM-1","itemData":{"DOI":"10.1016/j.cub.2010.10.058","ISSN":"09609822","author":[{"dropping-particle":"","family":"Schülke","given":"Oliver","non-dropping-particle":"","parse-names":false,"suffix":""},{"dropping-particle":"","family":"Bhagavatula","given":"Jyotsna","non-dropping-particle":"","parse-names":false,"suffix":""},{"dropping-particle":"","family":"Vigilant","given":"Linda","non-dropping-particle":"","parse-names":false,"suffix":""},{"dropping-particle":"","family":"Ostner","given":"Julia","non-dropping-particle":"","parse-names":false,"suffix":""}],"container-title":"Current Biology","id":"ITEM-1","issue":"24","issued":{"date-parts":[["2010","12"]]},"page":"2207-2210","title":"Social bonds enhance reproductive success in male macaques","type":"article-journal","volume":"20"},"uris":["http://www.mendeley.com/documents/?uuid=0f2820e1-53c5-4650-8de5-37e98c47785d"]}],"mendeley":{"formattedCitation":"(Schülke et al., 2010)","plainTextFormattedCitation":"(Schülke et al., 2010)","previouslyFormattedCitation":"(Schülke et al., 2010)"},"properties":{"noteIndex":0},"schema":"https://github.com/citation-style-language/schema/raw/master/csl-citation.json"}</w:instrText>
      </w:r>
      <w:r w:rsidR="00EA4D4F" w:rsidRPr="004861DE">
        <w:fldChar w:fldCharType="separate"/>
      </w:r>
      <w:r w:rsidR="00EF53B3" w:rsidRPr="00EF53B3">
        <w:rPr>
          <w:noProof/>
        </w:rPr>
        <w:t>(Schülke et al., 2010)</w:t>
      </w:r>
      <w:r w:rsidR="00EA4D4F" w:rsidRPr="004861DE">
        <w:fldChar w:fldCharType="end"/>
      </w:r>
      <w:r w:rsidR="00EA4D4F">
        <w:t>.</w:t>
      </w:r>
      <w:r w:rsidR="00F93DB4">
        <w:t xml:space="preserve"> However, it has also been observed that</w:t>
      </w:r>
      <w:r w:rsidR="000641AD">
        <w:t xml:space="preserve"> poor health could influence the</w:t>
      </w:r>
      <w:r w:rsidR="000641AD" w:rsidRPr="00625787">
        <w:t xml:space="preserve"> social behaviour</w:t>
      </w:r>
      <w:r w:rsidR="000641AD">
        <w:t xml:space="preserve"> of group living animals</w:t>
      </w:r>
      <w:r w:rsidR="000641AD" w:rsidRPr="00625787">
        <w:t xml:space="preserve"> </w:t>
      </w:r>
      <w:r w:rsidR="000641AD">
        <w:t xml:space="preserve">through </w:t>
      </w:r>
      <w:r w:rsidR="000641AD" w:rsidRPr="00625787">
        <w:t>sickness-induced behavioural modulation</w:t>
      </w:r>
      <w:r w:rsidR="000641AD">
        <w:t xml:space="preserve"> </w:t>
      </w:r>
      <w:r w:rsidR="00F93DB4">
        <w:t>(</w:t>
      </w:r>
      <w:r w:rsidR="00F93DB4" w:rsidRPr="00241AF9">
        <w:t xml:space="preserve">Adelman &amp; Martin, 2009; </w:t>
      </w:r>
      <w:proofErr w:type="spellStart"/>
      <w:r w:rsidR="00F93DB4" w:rsidRPr="00241AF9">
        <w:t>Dantzer</w:t>
      </w:r>
      <w:proofErr w:type="spellEnd"/>
      <w:r w:rsidR="00F93DB4" w:rsidRPr="00241AF9">
        <w:t>, O’Connor, Freund, Johnson, &amp; Kelley, 2008; Klein, 2003</w:t>
      </w:r>
      <w:r w:rsidR="00F93DB4">
        <w:t>)</w:t>
      </w:r>
      <w:r w:rsidR="00F93DB4" w:rsidDel="00F93DB4">
        <w:t xml:space="preserve"> </w:t>
      </w:r>
    </w:p>
    <w:p w14:paraId="1DCF5FDE" w14:textId="77777777" w:rsidR="005D4790" w:rsidRPr="00EA4D4F" w:rsidRDefault="005D4790" w:rsidP="001C26C4">
      <w:pPr>
        <w:spacing w:after="200" w:line="480" w:lineRule="auto"/>
        <w:ind w:firstLine="426"/>
      </w:pPr>
    </w:p>
    <w:p w14:paraId="2ECB14BE" w14:textId="13D92D5F" w:rsidR="008340DB" w:rsidRPr="00F93DB4" w:rsidRDefault="009925AE" w:rsidP="009925AE">
      <w:pPr>
        <w:spacing w:line="480" w:lineRule="auto"/>
        <w:ind w:firstLine="426"/>
      </w:pPr>
      <w:r>
        <w:lastRenderedPageBreak/>
        <w:t>I</w:t>
      </w:r>
      <w:r w:rsidRPr="004861DE">
        <w:t xml:space="preserve">n humans, a rich social network and social support yields measurable positive consequences for health </w:t>
      </w:r>
      <w:r w:rsidR="00F97964">
        <w:fldChar w:fldCharType="begin" w:fldLock="1"/>
      </w:r>
      <w:r w:rsidR="0015325F">
        <w:instrText>ADDIN CSL_CITATION {"citationItems":[{"id":"ITEM-1","itemData":{"author":[{"dropping-particle":"","family":"Berkman","given":"Lisa. F.","non-dropping-particle":"","parse-names":false,"suffix":""},{"dropping-particle":"","family":"Glass","given":"Thomas","non-dropping-particle":"","parse-names":false,"suffix":""}],"container-title":"Social Epidemiology","editor":[{"dropping-particle":"","family":"Berkman","given":"L.F.","non-dropping-particle":"","parse-names":false,"suffix":""},{"dropping-particle":"","family":"Kawachi","given":"I.","non-dropping-particle":"","parse-names":false,"suffix":""}],"id":"ITEM-1","issued":{"date-parts":[["2000"]]},"page":"137","publisher":"Oxford University Press","publisher-place":"Oxford, UK","title":"Social integration, social networks, social support, and health.","type":"chapter"},"uris":["http://www.mendeley.com/documents/?uuid=6d6db2f0-ef6a-4529-839d-13255e4688b2"]},{"id":"ITEM-2","itemData":{"ISSN":"0033-3174","PMID":"7732156","abstract":"A psychosocial investigation offered to all human immunodeficiency virus (HIV)-infected men with moderately severe or severe hemophilia in Sweden was made in 1986. Most of these men had been infected in the years 1980 to 1984 and told about their infections in 1985. Forty-nine subjects had answered questions in regard to sources of emotional support in their life situation. Based on the responses to these questions a score of \"availability of attachment\" (AVAT) was calculated, and two groups of patients were identified: one with high AVAT and one with low AVAT scores. The subjects were followed with regard to the state of their immune system, as reflected by CD4 counts, until 1990. The results indicated that a low AVAT score in 1985 was associated with a significantly more rapid progressive deterioration in CD4 count during subsequent years. The mechanism behind this association is unknown. Several possible confounders were not studied. However, if the association between a poor AVAT score and rapid CD4 deterioration after HIV infection is replicated in other samples, it could be important to the future clinical care of HIV-infected subjects.","author":[{"dropping-particle":"","family":"Theorell","given":"T","non-dropping-particle":"","parse-names":false,"suffix":""},{"dropping-particle":"","family":"Blomkvist","given":"V","non-dropping-particle":"","parse-names":false,"suffix":""},{"dropping-particle":"","family":"Jonsson","given":"H","non-dropping-particle":"","parse-names":false,"suffix":""},{"dropping-particle":"","family":"Schulman","given":"S","non-dropping-particle":"","parse-names":false,"suffix":""},{"dropping-particle":"","family":"Berntorp","given":"E","non-dropping-particle":"","parse-names":false,"suffix":""},{"dropping-particle":"","family":"Stigendal","given":"L","non-dropping-particle":"","parse-names":false,"suffix":""}],"container-title":"Psychosomatic Medicine","id":"ITEM-2","issue":"1","issued":{"date-parts":[["1995"]]},"page":"200-212","title":"Social support and the development of immune function in human immunodeficiency virus infection.","type":"article-journal","volume":"57"},"uris":["http://www.mendeley.com/documents/?uuid=d84c78d4-1fa2-440b-a323-40d2ea5b1d60"]},{"id":"ITEM-3","itemData":{"DOI":"10.1037//0022-006X.70.3.537","ISSN":"0022-006X","author":[{"dropping-particle":"","family":"Kiecolt-Glaser","given":"Janice K.","non-dropping-particle":"","parse-names":false,"suffix":""},{"dropping-particle":"","family":"McGuire","given":"Lynanne","non-dropping-particle":"","parse-names":false,"suffix":""},{"dropping-particle":"","family":"Robles","given":"Theodore F.","non-dropping-particle":"","parse-names":false,"suffix":""},{"dropping-particle":"","family":"Glaser","given":"Ronald","non-dropping-particle":"","parse-names":false,"suffix":""}],"container-title":"Journal of Consulting and Clinical Psychology","id":"ITEM-3","issue":"3","issued":{"date-parts":[["2002"]]},"page":"537-547","title":"Psychoneuroimmunology: Psychological influences on immune function and health.","type":"article-journal","volume":"70"},"uris":["http://www.mendeley.com/documents/?uuid=5a0c65b5-78fb-4bcb-a1a7-bc8aeaf95eba"]},{"id":"ITEM-4","itemData":{"ISSN":"0033-3174","PMID":"981490","abstract":"Social support is defined as information leading the subject to believe that he is cared for and loved, esteemed, and a member of a network of mutual obligations. The evidence that supportive interactions among people are protective against the health consequences of life stress is reviewed. It appears that social support can protect people in crisis from a wide variety of pathological states: from low birth weight to death, from arthritis through tuberculosis to depression, alcoholism, and the social breakdown syndrome. Furthermore, social support may reduce the amount of medication required, accelerate recovery, and facilitate compliance with prescribed medical regimens.","author":[{"dropping-particle":"","family":"Cobb","given":"S","non-dropping-particle":"","parse-names":false,"suffix":""}],"container-title":"Psychosomatic Medicine","id":"ITEM-4","issue":"5","issued":{"date-parts":[["1976"]]},"page":"300-314","title":"The role of social relations in health promotion.","type":"article-journal","volume":"38"},"uris":["http://www.mendeley.com/documents/?uuid=2162fbec-23bd-435a-9800-2114038fb6d3"]},{"id":"ITEM-5","itemData":{"ISSN":"0033-2909","PMID":"8668748","abstract":"In this review, the authors examine the evidence linking social support to physiological processes and characterize the potential mechanisms responsible for these covariations. A review of 81 studies revealed that social support was reliably related to beneficial effects on aspects of the cardiovascular, endocrine, and immune systems. An analysis of potential mechanisms underlying these associations revealed that (a) potential health-related behaviors do not appear to be responsible for these associations; (b) stress-buffering effects operate in some studies; (c) familial sources of support may be important; and (d) emotional support appears to be at least 1 important dimension of social support. Recommendations and directions for future research include the importance of conceptualizing social support as a multidimensional construct, examination of potential mechanisms across levels of analyses, and attention to the physiological process of interest.","author":[{"dropping-particle":"","family":"Uchino","given":"B N","non-dropping-particle":"","parse-names":false,"suffix":""},{"dropping-particle":"","family":"Cacioppo","given":"J T","non-dropping-particle":"","parse-names":false,"suffix":""},{"dropping-particle":"","family":"Kiecolt-Glaser","given":"J K","non-dropping-particle":"","parse-names":false,"suffix":""}],"container-title":"Psychological Bulletin","id":"ITEM-5","issue":"3","issued":{"date-parts":[["1996","5"]]},"page":"488-531","title":"The relationship between social support and physiological processes: a review with emphasis on underlying mechanisms and implications for health.","type":"article-journal","volume":"119"},"uris":["http://www.mendeley.com/documents/?uuid=05886f5c-6d72-40e4-9d8a-a13ccf1eecc7"]},{"id":"ITEM-6","itemData":{"ISSN":"0033-3174","PMID":"7652125","abstract":"In considering new paradigms for the prevention and treatment of disease and disability, we need to incorporate ways to promote social support and develop family and community strengths and abilities into our interventions. There is now a substantial body of evidence that indicates that the extent to which social relationships are strong and supportive is related to the health of individuals who live within such social contexts. A review of population-based research on mortality risk over the last 20 years indicates that people who are isolated are at increased mortality risk from a number of causes. More recent studies indicate that social support is particularly related to survival postmyocardial infarction. The pathways that lead from such socioenvironmental exposures to poor health outcomes are likely to be multiple and include behavioral mechanisms and more direct physiologic pathways related to neuroendocrine or immunologic function. For social support to be health promoting, it must provide both a sense of belonging and intimacy and must help people to be more competent and self-efficacious. Acknowledging that health promotion rests on the shoulders not only of individuals but also of their families and communities means that we must commit resources over the next decade to designing, testing, and implementing interventions in this area.","author":[{"dropping-particle":"","family":"Berkman","given":"L F","non-dropping-particle":"","parse-names":false,"suffix":""}],"container-title":"Psychological Bulletin","id":"ITEM-6","issue":"3","issued":{"date-parts":[["1995"]]},"page":"245-254","title":"The role of social relations in health promotion.","type":"article-journal","volume":"57"},"uris":["http://www.mendeley.com/documents/?uuid=e542d5a2-cd32-4d49-b459-528f89615ae4"]},{"id":"ITEM-7","itemData":{"author":[{"dropping-particle":"","family":"Cassel","given":"John","non-dropping-particle":"","parse-names":false,"suffix":""}],"container-title":"Psychosomatic Medicine","id":"ITEM-7","issue":"2","issued":{"date-parts":[["1976"]]},"page":"107-123","title":"The contribution of the social environment to host resistance.","type":"article-journal","volume":"104"},"uris":["http://www.mendeley.com/documents/?uuid=46c87ac8-2f66-45a5-b012-0af50523c486"]}],"mendeley":{"formattedCitation":"(L F Berkman, 1995; Lisa. F. Berkman &amp; Glass, 2000; Cassel, 1976; Cobb, 1976; Kiecolt-Glaser, McGuire, Robles, &amp; Glaser, 2002; Theorell et al., 1995; Uchino, Cacioppo, &amp; Kiecolt-Glaser, 1996)","plainTextFormattedCitation":"(L F Berkman, 1995; Lisa. F. Berkman &amp; Glass, 2000; Cassel, 1976; Cobb, 1976; Kiecolt-Glaser, McGuire, Robles, &amp; Glaser, 2002; Theorell et al., 1995; Uchino, Cacioppo, &amp; Kiecolt-Glaser, 1996)","previouslyFormattedCitation":"(L F Berkman, 1995; Lisa. F. Berkman &amp; Glass, 2000; Cassel, 1976; Cobb, 1976; Kiecolt-Glaser, McGuire, Robles, &amp; Glaser, 2002; Theorell et al., 1995; Uchino, Cacioppo, &amp; Kiecolt-Glaser, 1996)"},"properties":{"noteIndex":0},"schema":"https://github.com/citation-style-language/schema/raw/master/csl-citation.json"}</w:instrText>
      </w:r>
      <w:r w:rsidR="00F97964">
        <w:fldChar w:fldCharType="separate"/>
      </w:r>
      <w:r w:rsidR="0015325F" w:rsidRPr="0015325F">
        <w:rPr>
          <w:noProof/>
        </w:rPr>
        <w:t>(Berkman, 1995; Lisa. F. Berkman &amp; Glass, 2000; Cassel, 1976; Cobb, 1976; Kiecolt-Glaser, McGuire, Robles, &amp; Glaser, 2002; Theorell et al., 1995; Uchino, Cacioppo, &amp; Kiecolt-Glaser, 1996)</w:t>
      </w:r>
      <w:r w:rsidR="00F97964">
        <w:fldChar w:fldCharType="end"/>
      </w:r>
      <w:r w:rsidR="007211BC" w:rsidRPr="00631065">
        <w:t xml:space="preserve">. </w:t>
      </w:r>
      <w:r w:rsidR="00D01C3D" w:rsidRPr="004861DE">
        <w:t>Recent research</w:t>
      </w:r>
      <w:r w:rsidR="008A4E8E">
        <w:t>, however,</w:t>
      </w:r>
      <w:r w:rsidR="00D01C3D" w:rsidRPr="004861DE">
        <w:t xml:space="preserve"> has shown that</w:t>
      </w:r>
      <w:r w:rsidR="009645A8">
        <w:t xml:space="preserve"> complex</w:t>
      </w:r>
      <w:r w:rsidR="00D01C3D" w:rsidRPr="004861DE">
        <w:t xml:space="preserve"> sociality associated with </w:t>
      </w:r>
      <w:r w:rsidR="00D01C3D">
        <w:t>the formation of strong, long-lasting social bonds,</w:t>
      </w:r>
      <w:r w:rsidR="00D01C3D" w:rsidRPr="004861DE">
        <w:t xml:space="preserve"> is not unique to humans and closely related primate species</w:t>
      </w:r>
      <w:r w:rsidR="008A4E8E">
        <w:t xml:space="preserve"> </w:t>
      </w:r>
      <w:r w:rsidR="00D01C3D" w:rsidRPr="004861DE">
        <w:fldChar w:fldCharType="begin" w:fldLock="1"/>
      </w:r>
      <w:r w:rsidR="00EF53B3">
        <w:instrText>ADDIN CSL_CITATION {"citationItems":[{"id":"ITEM-1","itemData":{"DOI":"10.1111/j.1095-8312.2010.01427.x","ISBN":"0024-4066","ISSN":"00244066","abstract":"In birds, large brains are associated with a series of population-level phenomena, including invasion success, species richness, and resilience to population decline. Thus, they appear to open up adaptive opportunities through flexibility in foraging and anti-predator behaviour. The evolutionary pathway leading to large brain size has received less attention than behavioural and ecological correlates. Using a comparative approach, we show that, independent of previously recognized associations with developmental constraints, relative brain size in birds is strongly related to biparental care, pair-bonding, and stable social relationships. We also demonstrate correlated evolution between large relative brain size and altricial development, and that the evolution of both traits is contingent on biparental care. Thus, biparental care facilitates altricial development, which permits the evolution of large relative brain size. Finally, we show that large relative brain size is associated with pair-bond strength, itself a likely consequence of cooperation and negotiation between partners under high levels of parental investment. These analyses provide an evolutionary model for the evolution of and prevalence of biparental care, altricial development, and pair-bonding in birds","author":[{"dropping-particle":"","family":"Shultz","given":"Susanne","non-dropping-particle":"","parse-names":false,"suffix":""},{"dropping-particle":"","family":"Dunbar","given":"Robin I M","non-dropping-particle":"","parse-names":false,"suffix":""}],"container-title":"Biological Journal of the Linnean Society","id":"ITEM-1","issue":"1","issued":{"date-parts":[["2010"]]},"page":"111-123","title":"Social bonds in birds are associated with brain size and contingent on the correlated evolution of life-history and increased parental investment","type":"article-journal","volume":"100"},"uris":["http://www.mendeley.com/documents/?uuid=6233961f-5223-4386-8908-25f07aade56f"]},{"id":"ITEM-2","itemData":{"DOI":"10.1159/000101067","ISBN":"1421-9743 (Electronic) 0006-8977 (Linking)","ISSN":"00068977","PMID":"17389793","abstract":"Complex brains and behaviors have occurred repeatedly within vertebrate classes throughout evolution. What adaptive pressures drive such changes? Both environmental and social features have been implicated in the expansion of select brain structures, particularly the telencephalon. East African cichlid fishes provide a superb opportunity to analyze the social and ecological correlates of neural phenotypes and their evolution. As a result of rapid, recent, and repeated radiations, there are hundreds of closely-related species available for study, with an astonishing diversity in habitat preferences and social behaviors. In this study, we present quantitative ecological, social, and neuroanatomical data for closely-related species from the (monophyletic) Ectodini clade of Lake Tanganyikan cichlid fish. The species differed either in habitat preference or social organization. After accounting for phylogeny with independent contrasts, we find that environmental and social factors differentially affect the brain, with environmental factors showing a broader effect on a range of brain structures compared to social factors. Five out of seven of the brain measures show a relationship with habitat measures. Brain size and cerebellar size are positively correlated with species number (which is correlated with habitat complexity); the medulla and olfactory bulb are negatively correlated with habitat measures. The telencephalon shows a trend toward a positive correlation with rock size. In contrast, only two brain structures, the telencephalon and hypothalamus, are correlated with social factors. Telencephalic size is larger in monogamous species compared to polygamous species, as well as with increased numbers of individuals; monogamy is also associated with smaller hypothalamic size. Our results suggest that selection or drift can act independently on different brain regions as the species diverge into different habitats and social systems. Copyright © 2007 S. Karger AG.","author":[{"dropping-particle":"","family":"Pollen","given":"Alexander A.","non-dropping-particle":"","parse-names":false,"suffix":""},{"dropping-particle":"","family":"Dobberfuhl","given":"Adam P.","non-dropping-particle":"","parse-names":false,"suffix":""},{"dropping-particle":"","family":"Scace","given":"Justin","non-dropping-particle":"","parse-names":false,"suffix":""},{"dropping-particle":"","family":"Igulu","given":"Mathias M.","non-dropping-particle":"","parse-names":false,"suffix":""},{"dropping-particle":"","family":"Renn","given":"Susan C P","non-dropping-particle":"","parse-names":false,"suffix":""},{"dropping-particle":"","family":"Shumway","given":"Caroly A.","non-dropping-particle":"","parse-names":false,"suffix":""},{"dropping-particle":"","family":"Hofmann","given":"Hans A.","non-dropping-particle":"","parse-names":false,"suffix":""}],"container-title":"Brain, Behavior and Evolution","id":"ITEM-2","issue":"1","issued":{"date-parts":[["2007"]]},"page":"21-39","title":"Environmental complexity and social organization sculpt the brain in Lake Tanganyikan cichlid fish","type":"article-journal","volume":"70"},"uris":["http://www.mendeley.com/documents/?uuid=70fd9902-4833-4954-92e4-e7df36c767e2"]}],"mendeley":{"formattedCitation":"(Pollen et al., 2007; Shultz &amp; Dunbar, 2010b)","plainTextFormattedCitation":"(Pollen et al., 2007; Shultz &amp; Dunbar, 2010b)","previouslyFormattedCitation":"(Pollen et al., 2007; Shultz &amp; Dunbar, 2010b)"},"properties":{"noteIndex":0},"schema":"https://github.com/citation-style-language/schema/raw/master/csl-citation.json"}</w:instrText>
      </w:r>
      <w:r w:rsidR="00D01C3D" w:rsidRPr="004861DE">
        <w:fldChar w:fldCharType="separate"/>
      </w:r>
      <w:r w:rsidR="00EF53B3" w:rsidRPr="00EF53B3">
        <w:rPr>
          <w:noProof/>
        </w:rPr>
        <w:t>(Pollen et al., 2007; Shultz &amp; Dunbar, 2010b)</w:t>
      </w:r>
      <w:r w:rsidR="00D01C3D" w:rsidRPr="004861DE">
        <w:fldChar w:fldCharType="end"/>
      </w:r>
      <w:r w:rsidR="00D01C3D" w:rsidRPr="004861DE">
        <w:t xml:space="preserve">. </w:t>
      </w:r>
      <w:r w:rsidR="008A4E8E">
        <w:t xml:space="preserve">This suggests the fascinating hypothesis that </w:t>
      </w:r>
      <w:r w:rsidR="00A7315E" w:rsidRPr="004861DE">
        <w:t>positive health effects of social bonds may contribute to maintain stable group living</w:t>
      </w:r>
      <w:r w:rsidR="003A572E" w:rsidRPr="004861DE">
        <w:t xml:space="preserve"> in a large variety of taxa and types of social organizations </w:t>
      </w:r>
      <w:r w:rsidR="001B06AC" w:rsidRPr="004861DE">
        <w:fldChar w:fldCharType="begin" w:fldLock="1"/>
      </w:r>
      <w:r w:rsidR="00EF53B3">
        <w:instrText>ADDIN CSL_CITATION {"citationItems":[{"id":"ITEM-1","itemData":{"DOI":"10.1098/rstb.2006.1994","author":[{"dropping-particle":"","family":"Silk","given":"Joan B","non-dropping-particle":"","parse-names":false,"suffix":""}],"id":"ITEM-1","issue":"January","issued":{"date-parts":[["2007"]]},"page":"539-559","title":"The adaptive value of sociality in mammalian groups","type":"article-journal"},"uris":["http://www.mendeley.com/documents/?uuid=86ad9ae0-ce25-4bca-8726-b112a8fd2176"]}],"mendeley":{"formattedCitation":"(Silk, 2007)","plainTextFormattedCitation":"(Silk, 2007)","previouslyFormattedCitation":"(Silk, 2007)"},"properties":{"noteIndex":0},"schema":"https://github.com/citation-style-language/schema/raw/master/csl-citation.json"}</w:instrText>
      </w:r>
      <w:r w:rsidR="001B06AC" w:rsidRPr="004861DE">
        <w:fldChar w:fldCharType="separate"/>
      </w:r>
      <w:r w:rsidR="00EF53B3" w:rsidRPr="00EF53B3">
        <w:rPr>
          <w:noProof/>
        </w:rPr>
        <w:t>(Silk, 2007)</w:t>
      </w:r>
      <w:r w:rsidR="001B06AC" w:rsidRPr="004861DE">
        <w:fldChar w:fldCharType="end"/>
      </w:r>
      <w:r w:rsidR="003A572E" w:rsidRPr="004861DE">
        <w:t>.</w:t>
      </w:r>
    </w:p>
    <w:p w14:paraId="3FE79464" w14:textId="77777777" w:rsidR="008340DB" w:rsidRPr="00F93DB4" w:rsidRDefault="008340DB" w:rsidP="008340DB">
      <w:pPr>
        <w:spacing w:line="480" w:lineRule="auto"/>
        <w:ind w:firstLine="284"/>
      </w:pPr>
    </w:p>
    <w:p w14:paraId="2A18A24F" w14:textId="7BC3B573" w:rsidR="00EA2039" w:rsidRDefault="00352DC3" w:rsidP="00607C96">
      <w:pPr>
        <w:spacing w:line="480" w:lineRule="auto"/>
        <w:ind w:firstLine="284"/>
        <w:rPr>
          <w:lang w:val="en-US"/>
        </w:rPr>
      </w:pPr>
      <w:r w:rsidRPr="004861DE">
        <w:t xml:space="preserve">Among birds, </w:t>
      </w:r>
      <w:r w:rsidR="008340DB" w:rsidRPr="004861DE">
        <w:t>c</w:t>
      </w:r>
      <w:r w:rsidR="007B5C59" w:rsidRPr="004861DE">
        <w:t xml:space="preserve">orvids </w:t>
      </w:r>
      <w:r w:rsidRPr="004861DE">
        <w:t>show complex social relationships</w:t>
      </w:r>
      <w:r w:rsidR="007B5C59" w:rsidRPr="004861DE">
        <w:t>.</w:t>
      </w:r>
      <w:r w:rsidR="003A572E" w:rsidRPr="004861DE">
        <w:t xml:space="preserve"> Common ravens (</w:t>
      </w:r>
      <w:r w:rsidR="003A572E" w:rsidRPr="004861DE">
        <w:rPr>
          <w:i/>
        </w:rPr>
        <w:t xml:space="preserve">Corvus </w:t>
      </w:r>
      <w:proofErr w:type="spellStart"/>
      <w:r w:rsidR="003A572E" w:rsidRPr="004861DE">
        <w:rPr>
          <w:i/>
        </w:rPr>
        <w:t>corax</w:t>
      </w:r>
      <w:proofErr w:type="spellEnd"/>
      <w:r w:rsidR="003A572E" w:rsidRPr="004861DE">
        <w:t>), for example, are capable of fo</w:t>
      </w:r>
      <w:r w:rsidR="00761EEA" w:rsidRPr="004861DE">
        <w:t xml:space="preserve">rming valuable </w:t>
      </w:r>
      <w:r w:rsidR="003A572E" w:rsidRPr="004861DE">
        <w:t xml:space="preserve">relationships, not only within reproductive pairs but also </w:t>
      </w:r>
      <w:r w:rsidR="004A731C" w:rsidRPr="004861DE">
        <w:t xml:space="preserve">with social partners in their groups </w:t>
      </w:r>
      <w:r w:rsidR="001B06AC" w:rsidRPr="004861DE">
        <w:fldChar w:fldCharType="begin" w:fldLock="1"/>
      </w:r>
      <w:r w:rsidR="00EF53B3">
        <w:instrText>ADDIN CSL_CITATION {"citationItems":[{"id":"ITEM-1","itemData":{"DOI":"10.1016/B978-0-12-380896-7.00004-6","ISBN":"9780123808967","ISSN":"0065-3454","author":[{"dropping-particle":"","family":"Heinrich","given":"Bernd","non-dropping-particle":"","parse-names":false,"suffix":""}],"container-title":"Advances in the Study of Behavior","edition":"1","id":"ITEM-1","issued":{"date-parts":[["2011"]]},"page":"189-237","publisher":"Elsevier Inc.","title":"Conflict, cooperation, and cognition in the common raven.","type":"article-journal","volume":"43"},"uris":["http://www.mendeley.com/documents/?uuid=d90efcdd-9175-47f6-bd01-568cba9c8355"]},{"id":"ITEM-2","itemData":{"DOI":"10.1016/j.anbehav.2011.10.023","ISSN":"0003-3472","PMID":"22298910","abstract":"Cooperative behaviour through reciprocation or interchange of valuable services in primates has received considerable attention, especially regarding the timeframe of reciprocation and its ensuing cognitive implications. Much less, however, is known about reciprocity in other animals, particularly birds. We investigated patterns of agonistic support (defined as a third party intervening in an ongoing conflict to attack one of the conflict participants, thus supporting the other) in a group of 13 captive ravens, Corvus corax. We found support for long-term, but not short-term, reciprocation of agonistic support. Ravens were more likely to support individuals who preened them, kin and dominant group members. These results suggest that ravens do not reciprocate on a calculated tit-for-tat basis, but aid individuals from whom reciprocated support would be most useful and those with whom they share a good relationship. Additionally, dyadic levels of agonistic support and consolation (postconflict affiliation from a bystander to the victim) correlated strongly with each other, but we found no evidence to suggest that receiving agonistic support influences the victim's likelihood of receiving support (consolation) after the conflict ends. Our findings are consistent with an emotionally mediated form of reciprocity in ravens and provide additional support for convergent cognitive evolution in birds and mammals.","author":[{"dropping-particle":"","family":"Fraser","given":"Orlaith N","non-dropping-particle":"","parse-names":false,"suffix":""},{"dropping-particle":"","family":"Bugnyar","given":"Thomas","non-dropping-particle":"","parse-names":false,"suffix":""}],"container-title":"Animal Behaviour","id":"ITEM-2","issue":"1","issued":{"date-parts":[["2012","1"]]},"page":"171-177","publisher":"Elsevier Ltd","title":"Reciprocity of agonistic support in ravens.","type":"article-journal","volume":"83"},"uris":["http://www.mendeley.com/documents/?uuid=d24146d1-c096-4ae5-ba24-8946f3881943"]}],"mendeley":{"formattedCitation":"(Fraser &amp; Bugnyar, 2012; Heinrich, 2011)","plainTextFormattedCitation":"(Fraser &amp; Bugnyar, 2012; Heinrich, 2011)","previouslyFormattedCitation":"(Fraser &amp; Bugnyar, 2012; Heinrich, 2011)"},"properties":{"noteIndex":0},"schema":"https://github.com/citation-style-language/schema/raw/master/csl-citation.json"}</w:instrText>
      </w:r>
      <w:r w:rsidR="001B06AC" w:rsidRPr="004861DE">
        <w:fldChar w:fldCharType="separate"/>
      </w:r>
      <w:r w:rsidR="00EF53B3" w:rsidRPr="00EF53B3">
        <w:rPr>
          <w:noProof/>
        </w:rPr>
        <w:t>(Fraser &amp; Bugnyar, 2012; Heinrich, 2011)</w:t>
      </w:r>
      <w:r w:rsidR="001B06AC" w:rsidRPr="004861DE">
        <w:fldChar w:fldCharType="end"/>
      </w:r>
      <w:r w:rsidR="003A572E" w:rsidRPr="004861DE">
        <w:t>. Such bonds are characterized by low levels of aggressi</w:t>
      </w:r>
      <w:r w:rsidR="00BD50D1" w:rsidRPr="004861DE">
        <w:t>on</w:t>
      </w:r>
      <w:r w:rsidR="003A572E" w:rsidRPr="004861DE">
        <w:t xml:space="preserve"> and high levels of affiliative </w:t>
      </w:r>
      <w:r w:rsidR="001851B7" w:rsidRPr="004861DE">
        <w:t>behavio</w:t>
      </w:r>
      <w:r w:rsidR="00A8444C">
        <w:t>u</w:t>
      </w:r>
      <w:r w:rsidR="001851B7" w:rsidRPr="004861DE">
        <w:t>rs</w:t>
      </w:r>
      <w:r w:rsidR="003A572E" w:rsidRPr="004861DE">
        <w:t xml:space="preserve"> exchanged in a reciprocal way over extended periods of time </w:t>
      </w:r>
      <w:r w:rsidR="001B06AC" w:rsidRPr="004861DE">
        <w:fldChar w:fldCharType="begin" w:fldLock="1"/>
      </w:r>
      <w:r w:rsidR="00EF53B3">
        <w:instrText>ADDIN CSL_CITATION {"citationItems":[{"id":"ITEM-1","itemData":{"DOI":"10.1016/j.anbehav.2010.01.008","ISSN":"00033472","author":[{"dropping-particle":"","family":"Fraser","given":"Orlaith N.","non-dropping-particle":"","parse-names":false,"suffix":""},{"dropping-particle":"","family":"Bugnyar","given":"Thomas","non-dropping-particle":"","parse-names":false,"suffix":""}],"container-title":"Animal Behaviour","id":"ITEM-1","issue":"4","issued":{"date-parts":[["2010","4"]]},"page":"927-933","publisher":"Elsevier Ltd","title":"The quality of social relationships in ravens","type":"article-journal","volume":"79"},"uris":["http://www.mendeley.com/documents/?uuid=6efc8a14-e83a-44fd-89f8-f126edf83f7e"]}],"mendeley":{"formattedCitation":"(Fraser &amp; Bugnyar, 2010)","plainTextFormattedCitation":"(Fraser &amp; Bugnyar, 2010)","previouslyFormattedCitation":"(Fraser &amp; Bugnyar, 2010)"},"properties":{"noteIndex":0},"schema":"https://github.com/citation-style-language/schema/raw/master/csl-citation.json"}</w:instrText>
      </w:r>
      <w:r w:rsidR="001B06AC" w:rsidRPr="004861DE">
        <w:fldChar w:fldCharType="separate"/>
      </w:r>
      <w:r w:rsidR="00EF53B3" w:rsidRPr="00EF53B3">
        <w:rPr>
          <w:noProof/>
        </w:rPr>
        <w:t>(Fraser &amp; Bugnyar, 2010)</w:t>
      </w:r>
      <w:r w:rsidR="001B06AC" w:rsidRPr="004861DE">
        <w:fldChar w:fldCharType="end"/>
      </w:r>
      <w:r w:rsidR="003A572E" w:rsidRPr="004861DE">
        <w:t>.</w:t>
      </w:r>
      <w:r w:rsidR="0083276D" w:rsidRPr="004861DE">
        <w:t xml:space="preserve"> </w:t>
      </w:r>
      <w:r w:rsidR="003A572E" w:rsidRPr="004861DE">
        <w:t xml:space="preserve">Within such valuable relationships, individuals support each other in agonistic encounters </w:t>
      </w:r>
      <w:r w:rsidR="001B06AC" w:rsidRPr="004861DE">
        <w:fldChar w:fldCharType="begin" w:fldLock="1"/>
      </w:r>
      <w:r w:rsidR="00EF53B3">
        <w:instrText>ADDIN CSL_CITATION {"citationItems":[{"id":"ITEM-1","itemData":{"DOI":"10.1098/rstb.2006.1991","ISSN":"0962-8436","PMID":"17255008","abstract":"The 'social intelligence hypothesis' was originally conceived to explain how primates may have evolved their superior intellect and large brains when compared with other animals. Although some birds such as corvids may be intellectually comparable to apes, the same relationship between sociality and brain size seen in primates has not been found for birds, possibly suggesting a role for other non-social factors. But bird sociality is different from primate sociality. Most monkeys and apes form stable groups, whereas most birds are monogamous, and only form large flocks outside of the breeding season. Some birds form lifelong pair bonds and these species tend to have the largest brains relative to body size. Some of these species are known for their intellectual abilities (e.g. corvids and parrots), while others are not (e.g. geese and albatrosses). Although socio-ecological factors may explain some of the differences in brain size and intelligence between corvids/parrots and geese/albatrosses, we predict that the type and quality of the bonded relationship is also critical. Indeed, we present empirical evidence that rook and jackdaw partnerships resemble primate and dolphin alliances. Although social interactions within a pair may seem simple on the surface, we argue that cognition may play an important role in the maintenance of long-term relationships, something we name as 'relationship intelligence'.","author":[{"dropping-particle":"","family":"Emery","given":"Nathan J","non-dropping-particle":"","parse-names":false,"suffix":""},{"dropping-particle":"","family":"Seed","given":"Amanda M","non-dropping-particle":"","parse-names":false,"suffix":""},{"dropping-particle":"","family":"Bayern","given":"Auguste M P","non-dropping-particle":"von","parse-names":false,"suffix":""},{"dropping-particle":"","family":"Clayton","given":"Nicola S","non-dropping-particle":"","parse-names":false,"suffix":""}],"container-title":"Philosophical transactions of the Royal Society of London. Series B, Biological sciences","id":"ITEM-1","issue":"1480","issued":{"date-parts":[["2007","4","29"]]},"page":"489-505","title":"Cognitive adaptations of social bonding in birds.","type":"article-journal","volume":"362"},"uris":["http://www.mendeley.com/documents/?uuid=a31562a7-fdf5-4807-be61-b72ad2011b16"]},{"id":"ITEM-2","itemData":{"DOI":"10.1016/j.anbehav.2011.10.023","ISSN":"0003-3472","PMID":"22298910","abstract":"Cooperative behaviour through reciprocation or interchange of valuable services in primates has received considerable attention, especially regarding the timeframe of reciprocation and its ensuing cognitive implications. Much less, however, is known about reciprocity in other animals, particularly birds. We investigated patterns of agonistic support (defined as a third party intervening in an ongoing conflict to attack one of the conflict participants, thus supporting the other) in a group of 13 captive ravens, Corvus corax. We found support for long-term, but not short-term, reciprocation of agonistic support. Ravens were more likely to support individuals who preened them, kin and dominant group members. These results suggest that ravens do not reciprocate on a calculated tit-for-tat basis, but aid individuals from whom reciprocated support would be most useful and those with whom they share a good relationship. Additionally, dyadic levels of agonistic support and consolation (postconflict affiliation from a bystander to the victim) correlated strongly with each other, but we found no evidence to suggest that receiving agonistic support influences the victim's likelihood of receiving support (consolation) after the conflict ends. Our findings are consistent with an emotionally mediated form of reciprocity in ravens and provide additional support for convergent cognitive evolution in birds and mammals.","author":[{"dropping-particle":"","family":"Fraser","given":"Orlaith N","non-dropping-particle":"","parse-names":false,"suffix":""},{"dropping-particle":"","family":"Bugnyar","given":"Thomas","non-dropping-particle":"","parse-names":false,"suffix":""}],"container-title":"Animal Behaviour","id":"ITEM-2","issue":"1","issued":{"date-parts":[["2012","1"]]},"page":"171-177","publisher":"Elsevier Ltd","title":"Reciprocity of agonistic support in ravens.","type":"article-journal","volume":"83"},"uris":["http://www.mendeley.com/documents/?uuid=d24146d1-c096-4ae5-ba24-8946f3881943"]}],"mendeley":{"formattedCitation":"(Emery, Seed, von Bayern, &amp; Clayton, 2007; Fraser &amp; Bugnyar, 2012)","plainTextFormattedCitation":"(Emery, Seed, von Bayern, &amp; Clayton, 2007; Fraser &amp; Bugnyar, 2012)","previouslyFormattedCitation":"(Emery, Seed, von Bayern, &amp; Clayton, 2007; Fraser &amp; Bugnyar, 2012)"},"properties":{"noteIndex":0},"schema":"https://github.com/citation-style-language/schema/raw/master/csl-citation.json"}</w:instrText>
      </w:r>
      <w:r w:rsidR="001B06AC" w:rsidRPr="004861DE">
        <w:fldChar w:fldCharType="separate"/>
      </w:r>
      <w:r w:rsidR="00EF53B3" w:rsidRPr="00EF53B3">
        <w:rPr>
          <w:noProof/>
        </w:rPr>
        <w:t>(Emery, Seed, von Bayern, &amp; Clayton, 2007; Fraser &amp; Bugnyar, 2012)</w:t>
      </w:r>
      <w:r w:rsidR="001B06AC" w:rsidRPr="004861DE">
        <w:fldChar w:fldCharType="end"/>
      </w:r>
      <w:r w:rsidR="003A572E" w:rsidRPr="004861DE">
        <w:t xml:space="preserve"> and share information and resources </w:t>
      </w:r>
      <w:r w:rsidR="001B06AC" w:rsidRPr="004861DE">
        <w:fldChar w:fldCharType="begin" w:fldLock="1"/>
      </w:r>
      <w:r w:rsidR="00EF53B3">
        <w:instrText>ADDIN CSL_CITATION {"citationItems":[{"id":"ITEM-1","itemData":{"DOI":"10.1006/anbe.2000.1668","ISSN":"00033472","author":[{"dropping-particle":"","family":"Bugnyar","given":"Thomas","non-dropping-particle":"","parse-names":false,"suffix":""},{"dropping-particle":"","family":"Kijne","given":"Maartje","non-dropping-particle":"","parse-names":false,"suffix":""},{"dropping-particle":"","family":"Kotrschal","given":"Kurt","non-dropping-particle":"","parse-names":false,"suffix":""}],"container-title":"Animal Behaviour","id":"ITEM-1","issue":"5","issued":{"date-parts":[["2001","5"]]},"page":"949-958","title":"Food calling in ravens: are yells referential signals?","type":"article-journal","volume":"61"},"uris":["http://www.mendeley.com/documents/?uuid=87646260-a833-4a02-a344-71ffcc71ac54"]},{"id":"ITEM-2","itemData":{"DOI":"10.1016/j.anbehav.2005.10.016","ISSN":"00033472","author":[{"dropping-particle":"","family":"Kort","given":"Selvino R.","non-dropping-particle":"de","parse-names":false,"suffix":""},{"dropping-particle":"","family":"Emery","given":"Nathan J.","non-dropping-particle":"","parse-names":false,"suffix":""},{"dropping-particle":"","family":"Clayton","given":"Nicola S.","non-dropping-particle":"","parse-names":false,"suffix":""}],"container-title":"Animal Behaviour","id":"ITEM-2","issue":"2","issued":{"date-parts":[["2006","8"]]},"page":"297-304","title":"Food sharing in jackdaws, Corvus monedula: what, why and with whom?","type":"article-journal","volume":"72"},"uris":["http://www.mendeley.com/documents/?uuid=142fea1b-1022-43ba-a6a8-aced8d6ef33c"]},{"id":"ITEM-3","itemData":{"DOI":"10.1016/j.anbehav.2011.10.023","ISSN":"0003-3472","PMID":"22298910","abstract":"Cooperative behaviour through reciprocation or interchange of valuable services in primates has received considerable attention, especially regarding the timeframe of reciprocation and its ensuing cognitive implications. Much less, however, is known about reciprocity in other animals, particularly birds. We investigated patterns of agonistic support (defined as a third party intervening in an ongoing conflict to attack one of the conflict participants, thus supporting the other) in a group of 13 captive ravens, Corvus corax. We found support for long-term, but not short-term, reciprocation of agonistic support. Ravens were more likely to support individuals who preened them, kin and dominant group members. These results suggest that ravens do not reciprocate on a calculated tit-for-tat basis, but aid individuals from whom reciprocated support would be most useful and those with whom they share a good relationship. Additionally, dyadic levels of agonistic support and consolation (postconflict affiliation from a bystander to the victim) correlated strongly with each other, but we found no evidence to suggest that receiving agonistic support influences the victim's likelihood of receiving support (consolation) after the conflict ends. Our findings are consistent with an emotionally mediated form of reciprocity in ravens and provide additional support for convergent cognitive evolution in birds and mammals.","author":[{"dropping-particle":"","family":"Fraser","given":"Orlaith N","non-dropping-particle":"","parse-names":false,"suffix":""},{"dropping-particle":"","family":"Bugnyar","given":"Thomas","non-dropping-particle":"","parse-names":false,"suffix":""}],"container-title":"Animal Behaviour","id":"ITEM-3","issue":"1","issued":{"date-parts":[["2012","1"]]},"page":"171-177","publisher":"Elsevier Ltd","title":"Reciprocity of agonistic support in ravens.","type":"article-journal","volume":"83"},"uris":["http://www.mendeley.com/documents/?uuid=d24146d1-c096-4ae5-ba24-8946f3881943"]}],"mendeley":{"formattedCitation":"(Bugnyar, Kijne, &amp; Kotrschal, 2001; de Kort, Emery, &amp; Clayton, 2006; Fraser &amp; Bugnyar, 2012)","plainTextFormattedCitation":"(Bugnyar, Kijne, &amp; Kotrschal, 2001; de Kort, Emery, &amp; Clayton, 2006; Fraser &amp; Bugnyar, 2012)","previouslyFormattedCitation":"(Bugnyar, Kijne, &amp; Kotrschal, 2001; de Kort, Emery, &amp; Clayton, 2006; Fraser &amp; Bugnyar, 2012)"},"properties":{"noteIndex":0},"schema":"https://github.com/citation-style-language/schema/raw/master/csl-citation.json"}</w:instrText>
      </w:r>
      <w:r w:rsidR="001B06AC" w:rsidRPr="004861DE">
        <w:fldChar w:fldCharType="separate"/>
      </w:r>
      <w:r w:rsidR="00EF53B3" w:rsidRPr="00EF53B3">
        <w:rPr>
          <w:noProof/>
        </w:rPr>
        <w:t>(Bugnyar, Kijne, &amp; Kotrschal, 2001; de Kort, Emery, &amp; Clayton, 2006; Fraser &amp; Bugnyar, 2012)</w:t>
      </w:r>
      <w:r w:rsidR="001B06AC" w:rsidRPr="004861DE">
        <w:fldChar w:fldCharType="end"/>
      </w:r>
      <w:r w:rsidR="003A572E" w:rsidRPr="004861DE">
        <w:t xml:space="preserve">, whereas </w:t>
      </w:r>
      <w:r w:rsidR="00296B57">
        <w:t>they typically act</w:t>
      </w:r>
      <w:r w:rsidR="00A8444C" w:rsidRPr="00A8444C">
        <w:t xml:space="preserve"> competitively</w:t>
      </w:r>
      <w:r w:rsidR="00434889">
        <w:t xml:space="preserve"> with other non</w:t>
      </w:r>
      <w:r w:rsidR="0052044E">
        <w:t>-</w:t>
      </w:r>
      <w:r w:rsidR="00296B57">
        <w:t>bonded conspecifics</w:t>
      </w:r>
      <w:r w:rsidR="00A8444C" w:rsidRPr="00A8444C">
        <w:t xml:space="preserve"> </w:t>
      </w:r>
      <w:r w:rsidR="001B06AC" w:rsidRPr="004861DE">
        <w:fldChar w:fldCharType="begin" w:fldLock="1"/>
      </w:r>
      <w:r w:rsidR="00EF53B3">
        <w:instrText>ADDIN CSL_CITATION {"citationItems":[{"id":"ITEM-1","itemData":{"DOI":"10.1007/s10071-006-0035-6","ISSN":"1435-9448","PMID":"16909235","abstract":"Like other corvids, food-storing ravens protect their caches from being pilfered by conspecifics by means of aggression and by re-caching. In the wild and in captivity, potential pilferers rarely approach caches until the storers have left the cache vicinity. When storers are experimentally prevented from leaving, pilferers first search at places other than the cache sites. These behaviours raise the possibility that ravens are capable of withholding intentions and providing false information to avoid provoking the storers' aggression for cache protection. Alternatively, birds may refrain from pilfering to avoid conflicts with dominants. Here we examined whether ravens adjust their pilfer tactics according to social context and type of competitors. We allowed birds that had witnessed a conspecific making caches to pilfer those caches either in private, together with the storer, or together with a conspecific bystander that had not created the caches (non-storer) but had seen them being made. Compared to in-private trials, ravens delayed approaching the caches only in the presence of storers. Furthermore, they quickly engaged in searching away from the caches when together with dominant storers but directly approached the caches when together with dominant non-storers. These findings demonstrate that ravens selectively alter their pilfer behaviour with those individuals that are likely to defend the caches (storers) and support the interpretation that they are deceptively manipulating the others' behaviour.","author":[{"dropping-particle":"","family":"Bugnyar","given":"Thomas","non-dropping-particle":"","parse-names":false,"suffix":""},{"dropping-particle":"","family":"Heinrich","given":"Bernd","non-dropping-particle":"","parse-names":false,"suffix":""}],"container-title":"Animal Cognition","id":"ITEM-1","issue":"4","issued":{"date-parts":[["2006","10"]]},"note":"NULL","page":"369-376","title":"Pilfering ravens, Corvus corax, adjust their behaviour to social context and identity of competitors.","type":"article-journal","volume":"9"},"uris":["http://www.mendeley.com/documents/?uuid=b293d440-5f19-4542-9c5e-c4eb888317c0"]},{"id":"ITEM-2","itemData":{"DOI":"10.1098/rspb.2005.3144","ISSN":"0962-8452","PMID":"16087417","abstract":"Human social behaviour is influenced by attributing mental states to others. It is debated whether and to what extent such skills might occur in non-human animals. We here test for the possibility of ravens attributing knowledge about the location of food to potential competitors. In our experiments, we capitalize on the mutually antagonistic interactions that occur in these birds between those individuals that store food versus those that try to pilfer these caches. Since ravens' pilfer success depends on memory of observed caches, we manipulated the view of birds at caching, thereby designing competitors who were either knowledgeable or ignorant of cache location and then tested the responses of both storers and pilferers to those competitors at recovery. We show that ravens modify their cache protection and pilfer tactics not simply in response to the immediate behaviour of competitors, but also in relation to whether or not they previously had the opportunity of observing caching. Our results suggest that the birds not only recall whom they had seen during caching, but also know that obstacles can obstruct the view of others and that this affects pilfering.","author":[{"dropping-particle":"","family":"Bugnyar","given":"Thomas","non-dropping-particle":"","parse-names":false,"suffix":""},{"dropping-particle":"","family":"Heinrich","given":"Bernd","non-dropping-particle":"","parse-names":false,"suffix":""}],"container-title":"Proceedings of the Royal Society B: Biological Sciences","id":"ITEM-2","issue":"1573","issued":{"date-parts":[["2005","8","22"]]},"note":"NULL","page":"1641-1646","title":"Ravens, Corvus corax, differentiate between knowledgeable and ignorant competitors.","type":"article-journal","volume":"272"},"uris":["http://www.mendeley.com/documents/?uuid=7d92aa29-5dd4-4e22-a93e-f8a94e5c1829"]}],"mendeley":{"formattedCitation":"(Bugnyar &amp; Heinrich, 2005, 2006)","plainTextFormattedCitation":"(Bugnyar &amp; Heinrich, 2005, 2006)","previouslyFormattedCitation":"(Bugnyar &amp; Heinrich, 2005, 2006)"},"properties":{"noteIndex":0},"schema":"https://github.com/citation-style-language/schema/raw/master/csl-citation.json"}</w:instrText>
      </w:r>
      <w:r w:rsidR="001B06AC" w:rsidRPr="004861DE">
        <w:fldChar w:fldCharType="separate"/>
      </w:r>
      <w:r w:rsidR="00EF53B3" w:rsidRPr="00EF53B3">
        <w:rPr>
          <w:noProof/>
        </w:rPr>
        <w:t>(Bugnyar &amp; Heinrich, 2005, 2006)</w:t>
      </w:r>
      <w:r w:rsidR="001B06AC" w:rsidRPr="004861DE">
        <w:fldChar w:fldCharType="end"/>
      </w:r>
      <w:r w:rsidR="003A572E" w:rsidRPr="004861DE">
        <w:t xml:space="preserve">. </w:t>
      </w:r>
      <w:r w:rsidR="00A8444C">
        <w:t xml:space="preserve">In the present study we investigated </w:t>
      </w:r>
      <w:r w:rsidR="00315960">
        <w:t xml:space="preserve">the </w:t>
      </w:r>
      <w:r w:rsidR="00A8444C">
        <w:t>benefits of social bonds in carrion crows (</w:t>
      </w:r>
      <w:r w:rsidR="00A8444C" w:rsidRPr="00A8444C">
        <w:rPr>
          <w:i/>
        </w:rPr>
        <w:t>Corvus corone</w:t>
      </w:r>
      <w:r w:rsidR="00A8444C">
        <w:t>). I</w:t>
      </w:r>
      <w:r w:rsidR="00A8444C" w:rsidRPr="00A8444C">
        <w:t xml:space="preserve">n most European populations carrion crows form socially monogamous pairs during the breeding season </w:t>
      </w:r>
      <w:r w:rsidR="00F97964">
        <w:fldChar w:fldCharType="begin" w:fldLock="1"/>
      </w:r>
      <w:r w:rsidR="00EF53B3">
        <w:instrText>ADDIN CSL_CITATION {"citationItems":[{"id":"ITEM-1","itemData":{"author":[{"dropping-particle":"","family":"Glutz von Blotzheim","given":"Urs N.","non-dropping-particle":"","parse-names":false,"suffix":""}],"editor":[{"dropping-particle":"","family":"Glutz von Blotzheim","given":"Urs N.","non-dropping-particle":"","parse-names":false,"suffix":""}],"id":"ITEM-1","issued":{"date-parts":[["1985"]]},"publisher":"Aula-Verlag","publisher-place":"Wiesbaden","title":"Handbuch der Vögel Mitteleuropas","type":"book"},"uris":["http://www.mendeley.com/documents/?uuid=bcb33b99-7759-4d52-ab04-c084a0dc06f1"]},{"id":"ITEM-2","itemData":{"author":[{"dropping-particle":"","family":"Meide","given":"Manfred","non-dropping-particle":"","parse-names":false,"suffix":""}],"id":"ITEM-2","issued":{"date-parts":[["1984"]]},"publisher":"Westarp Wissenschaften","publisher-place":"Magdeburg","title":"Raben- und Nebelkrähe","type":"book"},"uris":["http://www.mendeley.com/documents/?uuid=af4593b1-0aaa-41d5-8a2d-321d90bd549d"]}],"mendeley":{"formattedCitation":"(Glutz von Blotzheim, 1985; Meide, 1984)","plainTextFormattedCitation":"(Glutz von Blotzheim, 1985; Meide, 1984)","previouslyFormattedCitation":"(Glutz von Blotzheim, 1985; Meide, 1984)"},"properties":{"noteIndex":0},"schema":"https://github.com/citation-style-language/schema/raw/master/csl-citation.json"}</w:instrText>
      </w:r>
      <w:r w:rsidR="00F97964">
        <w:fldChar w:fldCharType="separate"/>
      </w:r>
      <w:r w:rsidR="00EF53B3" w:rsidRPr="00EF53B3">
        <w:rPr>
          <w:noProof/>
        </w:rPr>
        <w:t>(Glutz von Blotzheim, 1985; Meide, 1984)</w:t>
      </w:r>
      <w:r w:rsidR="00F97964">
        <w:fldChar w:fldCharType="end"/>
      </w:r>
      <w:r w:rsidR="00F97964">
        <w:t xml:space="preserve"> </w:t>
      </w:r>
      <w:r w:rsidR="00A8444C" w:rsidRPr="00A8444C">
        <w:t xml:space="preserve">whereas in northern Spain crows live in stable social groups of up to nine individuals, consisting of the breeding pair and retained offspring as well as male </w:t>
      </w:r>
      <w:r w:rsidR="00A8444C" w:rsidRPr="00A8444C">
        <w:lastRenderedPageBreak/>
        <w:t xml:space="preserve">immigrants </w:t>
      </w:r>
      <w:r w:rsidR="00A8444C" w:rsidRPr="00A8444C">
        <w:fldChar w:fldCharType="begin" w:fldLock="1"/>
      </w:r>
      <w:r w:rsidR="00EF53B3">
        <w:instrText>ADDIN CSL_CITATION {"citationItems":[{"id":"ITEM-1","itemData":{"DOI":"10.1126/science.1082429","ISSN":"1095-9203","PMID":"12817149","abstract":"In most cooperative vertebrates, delayed natal dispersal is the mechanism that leads to the formation of kin societies. Under this condition, the possibility that kin-based cooperative breeding is an unselected consequence of dispersal patterns can never be ruled out because helpers can only help their relatives. Here we show that a population of carrion crows (Corvus corone corone) fully fits the central prediction of kin selection theory that cooperative breeding should arise among relatives. On their territory, resident breeders are aided not only by nonbreeding retained offspring but also by immigrants (mainly males), with whom they share matings. Philopatry cannot account, however, for the high degree of genetic relatedness found between breeders and immigrants of the same sex that cooperate at a nest, indicating that crows actively choose to breed cooperatively with their relatives.","author":[{"dropping-particle":"","family":"Baglione","given":"Vittorio","non-dropping-particle":"","parse-names":false,"suffix":""},{"dropping-particle":"","family":"Canestrari","given":"Daniela","non-dropping-particle":"","parse-names":false,"suffix":""},{"dropping-particle":"","family":"Marcos","given":"José M","non-dropping-particle":"","parse-names":false,"suffix":""},{"dropping-particle":"","family":"Ekman","given":"Jan","non-dropping-particle":"","parse-names":false,"suffix":""}],"container-title":"Science","id":"ITEM-1","issue":"5627","issued":{"date-parts":[["2003","6","20"]]},"page":"1947-9","title":"Kin selection in cooperative alliances of carrion crows.","type":"article-journal","volume":"300"},"uris":["http://www.mendeley.com/documents/?uuid=4ad3e0b1-5841-4236-8db8-df65f496a0c1"]}],"mendeley":{"formattedCitation":"(Baglione, Canestrari, Marcos, &amp; Ekman, 2003)","plainTextFormattedCitation":"(Baglione, Canestrari, Marcos, &amp; Ekman, 2003)","previouslyFormattedCitation":"(Baglione, Canestrari, Marcos, &amp; Ekman, 2003)"},"properties":{"noteIndex":0},"schema":"https://github.com/citation-style-language/schema/raw/master/csl-citation.json"}</w:instrText>
      </w:r>
      <w:r w:rsidR="00A8444C" w:rsidRPr="00A8444C">
        <w:fldChar w:fldCharType="separate"/>
      </w:r>
      <w:r w:rsidR="00EF53B3" w:rsidRPr="00EF53B3">
        <w:rPr>
          <w:noProof/>
        </w:rPr>
        <w:t>(Baglione, Canestrari, Marcos, &amp; Ekman, 2003)</w:t>
      </w:r>
      <w:r w:rsidR="00A8444C" w:rsidRPr="00A8444C">
        <w:fldChar w:fldCharType="end"/>
      </w:r>
      <w:r w:rsidR="00A8444C" w:rsidRPr="00A8444C">
        <w:t xml:space="preserve">. Group living in carrion crows is </w:t>
      </w:r>
      <w:r w:rsidR="006F4835">
        <w:t>based on kinship</w:t>
      </w:r>
      <w:r w:rsidR="00A8444C" w:rsidRPr="00A8444C">
        <w:t xml:space="preserve"> </w:t>
      </w:r>
      <w:r w:rsidR="00A8444C" w:rsidRPr="00A8444C">
        <w:fldChar w:fldCharType="begin" w:fldLock="1"/>
      </w:r>
      <w:r w:rsidR="00EF53B3">
        <w:instrText>ADDIN CSL_CITATION {"citationItems":[{"id":"ITEM-1","itemData":{"DOI":"10.1126/science.1082429","ISSN":"1095-9203","PMID":"12817149","abstract":"In most cooperative vertebrates, delayed natal dispersal is the mechanism that leads to the formation of kin societies. Under this condition, the possibility that kin-based cooperative breeding is an unselected consequence of dispersal patterns can never be ruled out because helpers can only help their relatives. Here we show that a population of carrion crows (Corvus corone corone) fully fits the central prediction of kin selection theory that cooperative breeding should arise among relatives. On their territory, resident breeders are aided not only by nonbreeding retained offspring but also by immigrants (mainly males), with whom they share matings. Philopatry cannot account, however, for the high degree of genetic relatedness found between breeders and immigrants of the same sex that cooperate at a nest, indicating that crows actively choose to breed cooperatively with their relatives.","author":[{"dropping-particle":"","family":"Baglione","given":"Vittorio","non-dropping-particle":"","parse-names":false,"suffix":""},{"dropping-particle":"","family":"Canestrari","given":"Daniela","non-dropping-particle":"","parse-names":false,"suffix":""},{"dropping-particle":"","family":"Marcos","given":"José M","non-dropping-particle":"","parse-names":false,"suffix":""},{"dropping-particle":"","family":"Ekman","given":"Jan","non-dropping-particle":"","parse-names":false,"suffix":""}],"container-title":"Science","id":"ITEM-1","issue":"5627","issued":{"date-parts":[["2003","6","20"]]},"page":"1947-9","title":"Kin selection in cooperative alliances of carrion crows.","type":"article-journal","volume":"300"},"uris":["http://www.mendeley.com/documents/?uuid=4ad3e0b1-5841-4236-8db8-df65f496a0c1"]}],"mendeley":{"formattedCitation":"(Baglione et al., 2003)","plainTextFormattedCitation":"(Baglione et al., 2003)","previouslyFormattedCitation":"(Baglione et al., 2003)"},"properties":{"noteIndex":0},"schema":"https://github.com/citation-style-language/schema/raw/master/csl-citation.json"}</w:instrText>
      </w:r>
      <w:r w:rsidR="00A8444C" w:rsidRPr="00A8444C">
        <w:fldChar w:fldCharType="separate"/>
      </w:r>
      <w:r w:rsidR="00EF53B3" w:rsidRPr="00EF53B3">
        <w:rPr>
          <w:noProof/>
        </w:rPr>
        <w:t>(Baglione et al., 2003)</w:t>
      </w:r>
      <w:r w:rsidR="00A8444C" w:rsidRPr="00A8444C">
        <w:fldChar w:fldCharType="end"/>
      </w:r>
      <w:r w:rsidR="006F4835">
        <w:t xml:space="preserve"> and </w:t>
      </w:r>
      <w:r w:rsidR="00A8444C" w:rsidRPr="00A8444C">
        <w:t xml:space="preserve">cooperation in nestling provisioning </w:t>
      </w:r>
      <w:r w:rsidR="004C2371">
        <w:fldChar w:fldCharType="begin" w:fldLock="1"/>
      </w:r>
      <w:r w:rsidR="00EF53B3">
        <w:instrText>ADDIN CSL_CITATION {"citationItems":[{"id":"ITEM-1","itemData":{"DOI":"10.1016/j.anbehav.2008.05.013","ISSN":"00033472","author":[{"dropping-particle":"","family":"Canestrari","given":"Daniela","non-dropping-particle":"","parse-names":false,"suffix":""},{"dropping-particle":"","family":"Chiarati","given":"Elisa","non-dropping-particle":"","parse-names":false,"suffix":""},{"dropping-particle":"","family":"Marcos","given":"José M.","non-dropping-particle":"","parse-names":false,"suffix":""},{"dropping-particle":"","family":"Ekman","given":"Jan","non-dropping-particle":"","parse-names":false,"suffix":""},{"dropping-particle":"","family":"Baglione","given":"Vittorio","non-dropping-particle":"","parse-names":false,"suffix":""}],"container-title":"Animal Behaviour","id":"ITEM-1","issue":"3","issued":{"date-parts":[["2008","9"]]},"page":"943-949","title":"Helpers but not breeders adjust provisioning effort to year-round territory resource availability in carrion crows","type":"article-journal","volume":"76"},"uris":["http://www.mendeley.com/documents/?uuid=a784d65c-fc8f-48bf-9e13-46661dd8cd86"]}],"mendeley":{"formattedCitation":"(Canestrari, Chiarati, Marcos, Ekman, &amp; Baglione, 2008)","plainTextFormattedCitation":"(Canestrari, Chiarati, Marcos, Ekman, &amp; Baglione, 2008)","previouslyFormattedCitation":"(Canestrari, Chiarati, Marcos, Ekman, &amp; Baglione, 2008)"},"properties":{"noteIndex":0},"schema":"https://github.com/citation-style-language/schema/raw/master/csl-citation.json"}</w:instrText>
      </w:r>
      <w:r w:rsidR="004C2371">
        <w:fldChar w:fldCharType="separate"/>
      </w:r>
      <w:r w:rsidR="00EF53B3" w:rsidRPr="00EF53B3">
        <w:rPr>
          <w:noProof/>
        </w:rPr>
        <w:t>(Canestrari, Chiarati, Marcos, Ekman, &amp; Baglione, 2008)</w:t>
      </w:r>
      <w:r w:rsidR="004C2371">
        <w:fldChar w:fldCharType="end"/>
      </w:r>
      <w:r w:rsidR="00A8444C" w:rsidRPr="00A8444C">
        <w:t xml:space="preserve"> and territory defence (</w:t>
      </w:r>
      <w:proofErr w:type="spellStart"/>
      <w:r w:rsidR="00A8444C" w:rsidRPr="00A8444C">
        <w:t>Hillemann</w:t>
      </w:r>
      <w:proofErr w:type="spellEnd"/>
      <w:r w:rsidR="00A8444C" w:rsidRPr="00A8444C">
        <w:t xml:space="preserve">, et al. </w:t>
      </w:r>
      <w:r w:rsidR="00921F95">
        <w:t>n.d.</w:t>
      </w:r>
      <w:r w:rsidR="00A8444C" w:rsidRPr="00A8444C">
        <w:t xml:space="preserve">). Dominant males are more aggressive towards </w:t>
      </w:r>
      <w:r w:rsidR="00177656">
        <w:t>same sex group members</w:t>
      </w:r>
      <w:r w:rsidR="00A8444C" w:rsidRPr="00A8444C">
        <w:t xml:space="preserve"> compared to females </w:t>
      </w:r>
      <w:r w:rsidR="00A8444C" w:rsidRPr="00A8444C">
        <w:fldChar w:fldCharType="begin" w:fldLock="1"/>
      </w:r>
      <w:r w:rsidR="00EF53B3">
        <w:instrText>ADDIN CSL_CITATION {"citationItems":[{"id":"ITEM-1","itemData":{"DOI":"10.1111/j.1439-0310.2010.01741.x","ISSN":"01791613","author":[{"dropping-particle":"","family":"Chiarati","given":"Elisa","non-dropping-particle":"","parse-names":false,"suffix":""},{"dropping-particle":"","family":"Canestrari","given":"Daniela","non-dropping-particle":"","parse-names":false,"suffix":""},{"dropping-particle":"","family":"Vera","given":"Rubén","non-dropping-particle":"","parse-names":false,"suffix":""},{"dropping-particle":"","family":"Marcos","given":"José M.","non-dropping-particle":"","parse-names":false,"suffix":""},{"dropping-particle":"","family":"Baglione","given":"Vittorio","non-dropping-particle":"","parse-names":false,"suffix":""}],"container-title":"Ethology","id":"ITEM-1","issue":"4","issued":{"date-parts":[["2010","4"]]},"page":"346-356","title":"Linear and Stable Dominance Hierarchies in Cooperative Carrion Crows","type":"article-journal","volume":"116"},"uris":["http://www.mendeley.com/documents/?uuid=f704a2b3-673d-465b-9dae-2333136495ad"]}],"mendeley":{"formattedCitation":"(Chiarati, Canestrari, Vera, Marcos, &amp; Baglione, 2010)","plainTextFormattedCitation":"(Chiarati, Canestrari, Vera, Marcos, &amp; Baglione, 2010)","previouslyFormattedCitation":"(Chiarati, Canestrari, Vera, Marcos, &amp; Baglione, 2010)"},"properties":{"noteIndex":0},"schema":"https://github.com/citation-style-language/schema/raw/master/csl-citation.json"}</w:instrText>
      </w:r>
      <w:r w:rsidR="00A8444C" w:rsidRPr="00A8444C">
        <w:fldChar w:fldCharType="separate"/>
      </w:r>
      <w:r w:rsidR="00EF53B3" w:rsidRPr="00EF53B3">
        <w:rPr>
          <w:noProof/>
        </w:rPr>
        <w:t>(Chiarati, Canestrari, Vera, Marcos, &amp; Baglione, 2010)</w:t>
      </w:r>
      <w:r w:rsidR="00A8444C" w:rsidRPr="00A8444C">
        <w:fldChar w:fldCharType="end"/>
      </w:r>
      <w:r w:rsidR="00A8444C" w:rsidRPr="00A8444C">
        <w:t xml:space="preserve"> and are less aggressive towards related individuals </w:t>
      </w:r>
      <w:r w:rsidR="000A16F9">
        <w:t>than</w:t>
      </w:r>
      <w:r w:rsidR="000A16F9" w:rsidRPr="00A8444C">
        <w:t xml:space="preserve"> </w:t>
      </w:r>
      <w:r w:rsidR="00A8444C" w:rsidRPr="00A8444C">
        <w:t>to unrelated ones</w:t>
      </w:r>
      <w:r w:rsidR="004C2371">
        <w:t xml:space="preserve"> </w:t>
      </w:r>
      <w:r w:rsidR="004C2371">
        <w:fldChar w:fldCharType="begin" w:fldLock="1"/>
      </w:r>
      <w:r w:rsidR="00EF53B3">
        <w:instrText>ADDIN CSL_CITATION {"citationItems":[{"id":"ITEM-1","itemData":{"DOI":"10.1007/s00265-011-1187-1","author":[{"dropping-particle":"","family":"Chiarati","given":"Elisa","non-dropping-particle":"","parse-names":false,"suffix":""},{"dropping-particle":"","family":"Canestrari","given":"Daniela","non-dropping-particle":"","parse-names":false,"suffix":""},{"dropping-particle":"","family":"Vila","given":"Marta","non-dropping-particle":"","parse-names":false,"suffix":""},{"dropping-particle":"","family":"Vera","given":"Ruben","non-dropping-particle":"","parse-names":false,"suffix":""},{"dropping-particle":"","family":"Baglione","given":"Vittorio","non-dropping-particle":"","parse-names":false,"suffix":""}],"container-title":"Behavioral Ecology and Sociobiology","id":"ITEM-1","issued":{"date-parts":[["2011"]]},"page":"1791e1800","title":"Nepotistic access to food resources in cooperatively breeding carrion crows","type":"article-journal","volume":"65"},"uris":["http://www.mendeley.com/documents/?uuid=7be1a41b-53f8-4e25-9e4a-9836ffe4baa8"]}],"mendeley":{"formattedCitation":"(Chiarati, Canestrari, Vila, Vera, &amp; Baglione, 2011)","plainTextFormattedCitation":"(Chiarati, Canestrari, Vila, Vera, &amp; Baglione, 2011)","previouslyFormattedCitation":"(Chiarati, Canestrari, Vila, Vera, &amp; Baglione, 2011)"},"properties":{"noteIndex":0},"schema":"https://github.com/citation-style-language/schema/raw/master/csl-citation.json"}</w:instrText>
      </w:r>
      <w:r w:rsidR="004C2371">
        <w:fldChar w:fldCharType="separate"/>
      </w:r>
      <w:r w:rsidR="00EF53B3" w:rsidRPr="00EF53B3">
        <w:rPr>
          <w:noProof/>
        </w:rPr>
        <w:t>(Chiarati, Canestrari, Vila, Vera, &amp; Baglione, 2011)</w:t>
      </w:r>
      <w:r w:rsidR="004C2371">
        <w:fldChar w:fldCharType="end"/>
      </w:r>
      <w:r w:rsidR="00A8444C" w:rsidRPr="00A8444C">
        <w:t>. In</w:t>
      </w:r>
      <w:r w:rsidR="006877B6">
        <w:t xml:space="preserve"> previous experiment</w:t>
      </w:r>
      <w:r w:rsidR="002279B2">
        <w:t>s</w:t>
      </w:r>
      <w:r w:rsidR="008C488C">
        <w:t xml:space="preserve">, attentiveness of </w:t>
      </w:r>
      <w:r w:rsidR="00A8444C" w:rsidRPr="00A8444C">
        <w:t>captive crows</w:t>
      </w:r>
      <w:r w:rsidR="008C488C">
        <w:t xml:space="preserve"> towards visual or olfactory </w:t>
      </w:r>
      <w:r w:rsidR="002279B2">
        <w:t>social stimuli</w:t>
      </w:r>
      <w:r w:rsidR="008C488C">
        <w:t xml:space="preserve"> was measured</w:t>
      </w:r>
      <w:r w:rsidR="002279B2">
        <w:t>.</w:t>
      </w:r>
      <w:r w:rsidR="00A8444C" w:rsidRPr="00A8444C">
        <w:t xml:space="preserve"> </w:t>
      </w:r>
      <w:r w:rsidR="001B09B7">
        <w:t>M</w:t>
      </w:r>
      <w:r w:rsidR="00A8444C" w:rsidRPr="00A8444C">
        <w:t>ales</w:t>
      </w:r>
      <w:r w:rsidR="008C488C">
        <w:t xml:space="preserve"> watched</w:t>
      </w:r>
      <w:r w:rsidR="00A8444C" w:rsidRPr="00A8444C">
        <w:t xml:space="preserve"> non-kin </w:t>
      </w:r>
      <w:r w:rsidR="008C488C">
        <w:t xml:space="preserve">more often than </w:t>
      </w:r>
      <w:r w:rsidR="00A8444C" w:rsidRPr="00A8444C">
        <w:t xml:space="preserve">kin individuals </w:t>
      </w:r>
      <w:r w:rsidR="00A8444C" w:rsidRPr="00A8444C">
        <w:fldChar w:fldCharType="begin" w:fldLock="1"/>
      </w:r>
      <w:r w:rsidR="00041217">
        <w:instrText>ADDIN CSL_CITATION {"citationItems":[{"id":"ITEM-1","itemData":{"DOI":"10.1163/1568539X-00003148","ISSN":"0005-7959","author":[{"dropping-particle":"","family":"Wascher","given":"Claudia A.F.","non-dropping-particle":"","parse-names":false,"suffix":""},{"dropping-particle":"","family":"Núñez Cebrián","given":"Cristina","non-dropping-particle":"","parse-names":false,"suffix":""},{"dropping-particle":"","family":"Valdez","given":"Jose W.","non-dropping-particle":"","parse-names":false,"suffix":""},{"dropping-particle":"","family":"Canestrari","given":"Daniela","non-dropping-particle":"","parse-names":false,"suffix":""},{"dropping-particle":"","family":"Baglione","given":"Vittorio","non-dropping-particle":"","parse-names":false,"suffix":""}],"container-title":"Behaviour","id":"ITEM-1","issue":"5","issued":{"date-parts":[["2014"]]},"page":"555-572","title":"Social factors modulating attention patterns in carrion crows","type":"article-journal","volume":"151"},"uris":["http://www.mendeley.com/documents/?uuid=ab89f8ff-6833-4efc-ac09-6d5a07919bae"]}],"mendeley":{"formattedCitation":"(Claudia A.F. Wascher, Núñez Cebrián, Valdez, Canestrari, &amp; Baglione, 2014)","plainTextFormattedCitation":"(Claudia A.F. Wascher, Núñez Cebrián, Valdez, Canestrari, &amp; Baglione, 2014)","previouslyFormattedCitation":"(Claudia A.F. Wascher, Núñez Cebrián, Valdez, Canestrari, &amp; Baglione, 2014)"},"properties":{"noteIndex":0},"schema":"https://github.com/citation-style-language/schema/raw/master/csl-citation.json"}</w:instrText>
      </w:r>
      <w:r w:rsidR="00A8444C" w:rsidRPr="00A8444C">
        <w:fldChar w:fldCharType="separate"/>
      </w:r>
      <w:r w:rsidR="00041217" w:rsidRPr="00041217">
        <w:rPr>
          <w:noProof/>
        </w:rPr>
        <w:t>(Wascher, Núñez Cebrián, Valdez, Canestrari, &amp; Baglione, 2014)</w:t>
      </w:r>
      <w:r w:rsidR="00A8444C" w:rsidRPr="00A8444C">
        <w:fldChar w:fldCharType="end"/>
      </w:r>
      <w:r w:rsidR="00A8444C" w:rsidRPr="00A8444C">
        <w:t xml:space="preserve"> and</w:t>
      </w:r>
      <w:r w:rsidR="00A8444C" w:rsidRPr="00A8444C">
        <w:rPr>
          <w:lang w:val="en-US"/>
        </w:rPr>
        <w:t>, unlike females, show</w:t>
      </w:r>
      <w:r w:rsidR="00AB2826">
        <w:rPr>
          <w:lang w:val="en-US"/>
        </w:rPr>
        <w:t>ed</w:t>
      </w:r>
      <w:r w:rsidR="00A8444C" w:rsidRPr="00A8444C">
        <w:rPr>
          <w:lang w:val="en-US"/>
        </w:rPr>
        <w:t xml:space="preserve"> less avoidance towards the scent of a </w:t>
      </w:r>
      <w:r w:rsidR="000B27FF">
        <w:rPr>
          <w:lang w:val="en-US"/>
        </w:rPr>
        <w:t>stressed familiar individual,</w:t>
      </w:r>
      <w:r w:rsidR="00A8444C" w:rsidRPr="00A8444C">
        <w:rPr>
          <w:lang w:val="en-US"/>
        </w:rPr>
        <w:t xml:space="preserve"> </w:t>
      </w:r>
      <w:r w:rsidR="000B27FF">
        <w:rPr>
          <w:lang w:val="en-US"/>
        </w:rPr>
        <w:t>compared to a stressed</w:t>
      </w:r>
      <w:r w:rsidR="00A8444C" w:rsidRPr="00A8444C">
        <w:rPr>
          <w:lang w:val="en-US"/>
        </w:rPr>
        <w:t xml:space="preserve"> unfamiliar one, which might reflect a stronger willingness to provide social support </w:t>
      </w:r>
      <w:r w:rsidR="00A8444C" w:rsidRPr="00A8444C">
        <w:rPr>
          <w:lang w:val="en-US"/>
        </w:rPr>
        <w:fldChar w:fldCharType="begin" w:fldLock="1"/>
      </w:r>
      <w:r w:rsidR="00041217">
        <w:rPr>
          <w:lang w:val="en-US"/>
        </w:rPr>
        <w:instrText>ADDIN CSL_CITATION {"citationItems":[{"id":"ITEM-1","itemData":{"DOI":"10.1016/j.beproc.2014.11.009","ISSN":"03766357","author":[{"dropping-particle":"","family":"Wascher","given":"Claudia A.F.","non-dropping-particle":"","parse-names":false,"suffix":""},{"dropping-particle":"","family":"Heiss","given":"Rebecca S.","non-dropping-particle":"","parse-names":false,"suffix":""},{"dropping-particle":"","family":"Baglione","given":"Vittorio","non-dropping-particle":"","parse-names":false,"suffix":""},{"dropping-particle":"","family":"Canestrari","given":"Daniela","non-dropping-particle":"","parse-names":false,"suffix":""}],"container-title":"Behavioural Processes","id":"ITEM-1","issued":{"date-parts":[["2015"]]},"page":"1-5","publisher":"Elsevier B.V.","title":"Behavioural responses to olfactory cues in carrion crows","type":"article-journal","volume":"111"},"uris":["http://www.mendeley.com/documents/?uuid=10049418-1cfe-4cee-9135-ac11bf343f2a"]}],"mendeley":{"formattedCitation":"(Claudia A.F. Wascher, Heiss, Baglione, &amp; Canestrari, 2015)","plainTextFormattedCitation":"(Claudia A.F. Wascher, Heiss, Baglione, &amp; Canestrari, 2015)","previouslyFormattedCitation":"(Claudia A.F. Wascher, Heiss, Baglione, &amp; Canestrari, 2015)"},"properties":{"noteIndex":0},"schema":"https://github.com/citation-style-language/schema/raw/master/csl-citation.json"}</w:instrText>
      </w:r>
      <w:r w:rsidR="00A8444C" w:rsidRPr="00A8444C">
        <w:rPr>
          <w:lang w:val="en-US"/>
        </w:rPr>
        <w:fldChar w:fldCharType="separate"/>
      </w:r>
      <w:r w:rsidR="00041217" w:rsidRPr="00041217">
        <w:rPr>
          <w:noProof/>
          <w:lang w:val="en-US"/>
        </w:rPr>
        <w:t>(Wascher, Heiss, Baglione, &amp; Canestrari, 2015)</w:t>
      </w:r>
      <w:r w:rsidR="00A8444C" w:rsidRPr="00A8444C">
        <w:fldChar w:fldCharType="end"/>
      </w:r>
      <w:r w:rsidR="00A8444C" w:rsidRPr="00A8444C">
        <w:rPr>
          <w:lang w:val="en-US"/>
        </w:rPr>
        <w:t xml:space="preserve">. </w:t>
      </w:r>
    </w:p>
    <w:p w14:paraId="18B58561" w14:textId="77777777" w:rsidR="00EA2039" w:rsidRDefault="00EA2039" w:rsidP="00607C96">
      <w:pPr>
        <w:spacing w:line="480" w:lineRule="auto"/>
        <w:ind w:firstLine="284"/>
        <w:rPr>
          <w:lang w:val="en-US"/>
        </w:rPr>
      </w:pPr>
    </w:p>
    <w:p w14:paraId="5DDB989B" w14:textId="7800D9FA" w:rsidR="00037054" w:rsidRDefault="003A572E" w:rsidP="00607C96">
      <w:pPr>
        <w:spacing w:line="480" w:lineRule="auto"/>
        <w:ind w:firstLine="284"/>
      </w:pPr>
      <w:r w:rsidRPr="004861DE">
        <w:t xml:space="preserve">In </w:t>
      </w:r>
      <w:r w:rsidR="00E15C92" w:rsidRPr="004861DE">
        <w:t>this</w:t>
      </w:r>
      <w:r w:rsidRPr="004861DE">
        <w:t xml:space="preserve"> study</w:t>
      </w:r>
      <w:r w:rsidR="00071CB0" w:rsidRPr="004861DE">
        <w:t>,</w:t>
      </w:r>
      <w:r w:rsidRPr="004861DE">
        <w:t xml:space="preserve"> we investigated </w:t>
      </w:r>
      <w:r w:rsidR="00F66183">
        <w:t>the correlation</w:t>
      </w:r>
      <w:r w:rsidR="007760CA">
        <w:t xml:space="preserve"> between</w:t>
      </w:r>
      <w:r w:rsidR="007760CA" w:rsidRPr="004861DE">
        <w:t xml:space="preserve"> </w:t>
      </w:r>
      <w:r w:rsidRPr="004861DE">
        <w:t>the quality of individual</w:t>
      </w:r>
      <w:r w:rsidR="00DD5876" w:rsidRPr="004861DE">
        <w:t>’s</w:t>
      </w:r>
      <w:r w:rsidRPr="004861DE">
        <w:t xml:space="preserve"> social relationship</w:t>
      </w:r>
      <w:r w:rsidR="00F66183">
        <w:t>s</w:t>
      </w:r>
      <w:r w:rsidRPr="004861DE">
        <w:t xml:space="preserve"> </w:t>
      </w:r>
      <w:r w:rsidR="007760CA">
        <w:t>and the</w:t>
      </w:r>
      <w:r w:rsidR="007760CA" w:rsidRPr="004861DE">
        <w:t xml:space="preserve"> </w:t>
      </w:r>
      <w:r w:rsidR="004A7F11" w:rsidRPr="004861DE">
        <w:t xml:space="preserve">prevalence </w:t>
      </w:r>
      <w:r w:rsidR="00AF462B" w:rsidRPr="004861DE">
        <w:t xml:space="preserve">of gastrointestinal parasites </w:t>
      </w:r>
      <w:r w:rsidRPr="004861DE">
        <w:t xml:space="preserve">in captive groups of carrion crows that varied in size and composition. In particular, we </w:t>
      </w:r>
      <w:r w:rsidR="001851B7" w:rsidRPr="004861DE">
        <w:t>focused</w:t>
      </w:r>
      <w:r w:rsidRPr="004861DE">
        <w:t xml:space="preserve"> on the pattern of excretion of </w:t>
      </w:r>
      <w:r w:rsidR="004804EF" w:rsidRPr="004861DE">
        <w:t>oocysts</w:t>
      </w:r>
      <w:r w:rsidR="00DD5876" w:rsidRPr="004861DE">
        <w:t xml:space="preserve"> </w:t>
      </w:r>
      <w:r w:rsidR="007F7F2D" w:rsidRPr="004861DE">
        <w:t>of c</w:t>
      </w:r>
      <w:r w:rsidR="002B2A46" w:rsidRPr="004861DE">
        <w:t>occidian protozoans</w:t>
      </w:r>
      <w:r w:rsidR="00A8444C">
        <w:t xml:space="preserve"> and different nematode species, mainly </w:t>
      </w:r>
      <w:proofErr w:type="spellStart"/>
      <w:r w:rsidR="00A8444C" w:rsidRPr="00A8444C">
        <w:rPr>
          <w:i/>
        </w:rPr>
        <w:t>Syngamus</w:t>
      </w:r>
      <w:proofErr w:type="spellEnd"/>
      <w:r w:rsidR="00A8444C" w:rsidRPr="00A8444C">
        <w:rPr>
          <w:i/>
        </w:rPr>
        <w:t xml:space="preserve"> trachea</w:t>
      </w:r>
      <w:r w:rsidR="00A8444C">
        <w:rPr>
          <w:i/>
        </w:rPr>
        <w:t xml:space="preserve"> </w:t>
      </w:r>
      <w:r w:rsidR="00A8444C" w:rsidRPr="00A8444C">
        <w:t xml:space="preserve">and </w:t>
      </w:r>
      <w:proofErr w:type="spellStart"/>
      <w:r w:rsidR="00A8444C" w:rsidRPr="00A8444C">
        <w:rPr>
          <w:i/>
        </w:rPr>
        <w:t>Capillaria</w:t>
      </w:r>
      <w:proofErr w:type="spellEnd"/>
      <w:r w:rsidR="00A8444C">
        <w:rPr>
          <w:i/>
        </w:rPr>
        <w:t xml:space="preserve"> </w:t>
      </w:r>
      <w:r w:rsidR="00A8444C" w:rsidRPr="00BB7C71">
        <w:rPr>
          <w:i/>
        </w:rPr>
        <w:t>sp.</w:t>
      </w:r>
      <w:r w:rsidR="00037054">
        <w:t xml:space="preserve"> Coccidian oocysts</w:t>
      </w:r>
      <w:r w:rsidR="007F7F2D" w:rsidRPr="004861DE">
        <w:t xml:space="preserve"> </w:t>
      </w:r>
      <w:r w:rsidR="002B2A46" w:rsidRPr="004861DE">
        <w:t xml:space="preserve">are among the most common endoparasites of birds </w:t>
      </w:r>
      <w:r w:rsidR="001B06AC" w:rsidRPr="004861DE">
        <w:fldChar w:fldCharType="begin" w:fldLock="1"/>
      </w:r>
      <w:r w:rsidR="00EF53B3">
        <w:instrText>ADDIN CSL_CITATION {"citationItems":[{"id":"ITEM-1","itemData":{"author":[{"dropping-particle":"","family":"Page","given":"C. Douglas","non-dropping-particle":"","parse-names":false,"suffix":""},{"dropping-particle":"","family":"Haddad","given":"Kim","non-dropping-particle":"","parse-names":false,"suffix":""}],"container-title":"Seminars in Avian and Exotic Pet Medicine","id":"ITEM-1","issue":"3","issued":{"date-parts":[["1995"]]},"page":"138-144","title":"Coccidial infections in birds","type":"article-journal","volume":"4"},"uris":["http://www.mendeley.com/documents/?uuid=864cf77b-fb8a-4789-a210-0e67ba41d096"]},{"id":"ITEM-2","itemData":{"DOI":"10.1016/j.ijpara.2006.12.014","ISSN":"0020-7519","PMID":"17289051","abstract":"Protozoan coccidia are one of the most common intestinal parasites in birds. Ordinary coccidian detection and quantification techniques have proved to be inaccurate for wild passerines due to the existence of marked oocyst shedding rhythms throughout the day. Previous studies have suggested that these rhythms should be taken into account when analysing coccidian load and prevalence data, but their pattern and magnitude still remain poorly known. In this study we characterised shedding rhythms in the field by means of 406 samples of faeces taken from two species of passerines with different diets: the European Serin (a granivorous species), and the Garden Warbler (an insectivorous species). Both coccidian prevalence and load were two-phased, with maximums occurring in the afternoon. Oocyst elimination remained consistently high during the second half of the day, whereas prevalence peaked during the afternoon, lowering throughout the evening. This pattern was found in both species. We found a high repeatability of prevalence and intensity when differences between the morning and afternoon were statistically controlled. As a result, we suggest that sampling periods used in the analysis of coccidian prevalence and/or load studies should take into account these differences in times of shedding and be limited to the afternoon, otherwise a statistical control of this factor will be required.","author":[{"dropping-particle":"","family":"López","given":"Guillermo","non-dropping-particle":"","parse-names":false,"suffix":""},{"dropping-particle":"","family":"Figuerola","given":"Jordi","non-dropping-particle":"","parse-names":false,"suffix":""},{"dropping-particle":"","family":"Soriguer","given":"Ramón","non-dropping-particle":"","parse-names":false,"suffix":""}],"container-title":"International Journal for Parasitology","id":"ITEM-2","issue":"5","issued":{"date-parts":[["2007","4"]]},"page":"559-564","title":"Time of day, age and feeding habits influence coccidian oocyst shedding in wild passerines.","type":"article-journal","volume":"37"},"uris":["http://www.mendeley.com/documents/?uuid=0b627535-dc92-474b-b1eb-c2a52c25883e"]}],"mendeley":{"formattedCitation":"(López, Figuerola, &amp; Soriguer, 2007; Page &amp; Haddad, 1995)","plainTextFormattedCitation":"(López, Figuerola, &amp; Soriguer, 2007; Page &amp; Haddad, 1995)","previouslyFormattedCitation":"(López, Figuerola, &amp; Soriguer, 2007; Page &amp; Haddad, 1995)"},"properties":{"noteIndex":0},"schema":"https://github.com/citation-style-language/schema/raw/master/csl-citation.json"}</w:instrText>
      </w:r>
      <w:r w:rsidR="001B06AC" w:rsidRPr="004861DE">
        <w:fldChar w:fldCharType="separate"/>
      </w:r>
      <w:r w:rsidR="00EF53B3" w:rsidRPr="00EF53B3">
        <w:rPr>
          <w:noProof/>
        </w:rPr>
        <w:t>(López, Figuerola, &amp; Soriguer, 2007; Page &amp; Haddad, 1995)</w:t>
      </w:r>
      <w:r w:rsidR="001B06AC" w:rsidRPr="004861DE">
        <w:fldChar w:fldCharType="end"/>
      </w:r>
      <w:r w:rsidR="002B2A46" w:rsidRPr="004861DE">
        <w:t xml:space="preserve"> and are widespread among </w:t>
      </w:r>
      <w:r w:rsidR="008A62C4" w:rsidRPr="004861DE">
        <w:t>corvids</w:t>
      </w:r>
      <w:r w:rsidR="00DD6210" w:rsidRPr="004861DE">
        <w:t>, including</w:t>
      </w:r>
      <w:r w:rsidR="005418E4" w:rsidRPr="004861DE">
        <w:t xml:space="preserve"> carrion crows</w:t>
      </w:r>
      <w:r w:rsidR="004A7F11" w:rsidRPr="004861DE">
        <w:t xml:space="preserve"> </w:t>
      </w:r>
      <w:r w:rsidR="001B06AC" w:rsidRPr="004861DE">
        <w:fldChar w:fldCharType="begin" w:fldLock="1"/>
      </w:r>
      <w:r w:rsidR="00EF53B3">
        <w:instrText>ADDIN CSL_CITATION {"citationItems":[{"id":"ITEM-1","itemData":{"author":[{"dropping-particle":"","family":"Poon","given":"S K","non-dropping-particle":"","parse-names":false,"suffix":""},{"dropping-particle":"","family":"Chew","given":"W K","non-dropping-particle":"","parse-names":false,"suffix":""}],"container-title":"Folia Parasitologica","id":"ITEM-1","issue":"3","issued":{"date-parts":[["1991"]]},"page":"201-207","title":"Isospora corvi Ray, Shivnani, Oommen and Bhaskaran, 1952 from the common house crow (Corvus splendens Vieillot) of Selangor, peninsular Malaysia.","type":"article-journal","volume":"38"},"uris":["http://www.mendeley.com/documents/?uuid=8437328c-6784-4175-92a0-70a5fd91a176"]},{"id":"ITEM-2","itemData":{"DOI":"10.1007/BF00009117","ISSN":"01655752","abstract":"A new species of isosporan (Apicomplexa: Eimeriidae) is reported from two magpie jays Calocitta formosa (Swainson) (Passeriformes: Corvidae) from Costa Rica. O{ö}cysts of Isospora calocitta n. sp. are spherical to subpherical, 28.8 {\\texttimes} 27.7 (26.5--31.0 {\\texttimes} 25.0--29.5) μm and have a shape index (length/width) of 1.04 (1.00--1.11). A micropyle and o{ö}cyst residuum are absent, but 1--3 polar granules are present. Sporocysts are ovoidal, 20.1 {\\texttimes} 12.6 (19.0--21.5 {\\texttimes} 11.5--13.5) μm, and have Stieda and substieda bodies and a shape index of 1.60 (1.47--1.69). A diffuse sporocyst residuum is present and each sporozoite contains two refractile bodies. A list of Isospora spp. in corvid birds is presented.","author":[{"dropping-particle":"","family":"Upton","given":"Steve J.","non-dropping-particle":"","parse-names":false,"suffix":""},{"dropping-particle":"","family":"Langen","given":"Tom A.","non-dropping-particle":"","parse-names":false,"suffix":""},{"dropping-particle":"","family":"Wright","given":"Timothy F.","non-dropping-particle":"","parse-names":false,"suffix":""}],"container-title":"Systematic Parasitology","id":"ITEM-2","issue":"3","issued":{"date-parts":[["1995"]]},"page":"195-199","title":"A new species of Isospora Schneider, 1881 (Apicomplexa: Eimeriidae) from the white-throated magpie jay Calocitta formosa (Passeriformes: Corvidae) from Costa Rica","type":"article-journal","volume":"31"},"uris":["http://www.mendeley.com/documents/?uuid=dcd1b848-37eb-4c4e-bf0a-97e14f4eb9b9"]},{"id":"ITEM-3","itemData":{"ISBN":"0008-4301","ISSN":"0008-4301","author":[{"dropping-particle":"","family":"Cawthorn","given":"Richard J","non-dropping-particle":"","parse-names":false,"suffix":""},{"dropping-particle":"","family":"Wobeser","given":"Gary A","non-dropping-particle":"","parse-names":false,"suffix":""}],"container-title":"Canadian journal of zoology","id":"ITEM-3","issue":"11","issued":{"date-parts":[["1985"]]},"page":"2639-2645","title":"Exogenous and endogenous stages of Isospora brachyrhynchi sp. n.(Protozoa: Eimeriidae) from the American crow Corvus brachyrhynchos Brehm","type":"article-journal","volume":"63"},"uris":["http://www.mendeley.com/documents/?uuid=45d59a32-15d9-4d37-86b2-4fbff8762404"]}],"mendeley":{"formattedCitation":"(Cawthorn &amp; Wobeser, 1985; Poon &amp; Chew, 1991; Upton, Langen, &amp; Wright, 1995)","plainTextFormattedCitation":"(Cawthorn &amp; Wobeser, 1985; Poon &amp; Chew, 1991; Upton, Langen, &amp; Wright, 1995)","previouslyFormattedCitation":"(Cawthorn &amp; Wobeser, 1985; Poon &amp; Chew, 1991; Upton, Langen, &amp; Wright, 1995)"},"properties":{"noteIndex":0},"schema":"https://github.com/citation-style-language/schema/raw/master/csl-citation.json"}</w:instrText>
      </w:r>
      <w:r w:rsidR="001B06AC" w:rsidRPr="004861DE">
        <w:fldChar w:fldCharType="separate"/>
      </w:r>
      <w:r w:rsidR="00EF53B3" w:rsidRPr="00EF53B3">
        <w:rPr>
          <w:noProof/>
        </w:rPr>
        <w:t>(Cawthorn &amp; Wobeser, 1985; Poon &amp; Chew, 1991; Upton, Langen, &amp; Wright, 1995)</w:t>
      </w:r>
      <w:r w:rsidR="001B06AC" w:rsidRPr="004861DE">
        <w:fldChar w:fldCharType="end"/>
      </w:r>
      <w:r w:rsidR="00F3681A" w:rsidRPr="004861DE">
        <w:t xml:space="preserve">. </w:t>
      </w:r>
      <w:r w:rsidR="00483813" w:rsidRPr="004861DE">
        <w:t>Infections with large numbers of coccidia</w:t>
      </w:r>
      <w:r w:rsidR="0098731B" w:rsidRPr="004861DE">
        <w:t xml:space="preserve"> clinically manifest as ‘coccidiosis’</w:t>
      </w:r>
      <w:r w:rsidR="00483813" w:rsidRPr="004861DE">
        <w:t xml:space="preserve">, </w:t>
      </w:r>
      <w:r w:rsidR="004B1A91" w:rsidRPr="004861DE">
        <w:t>which damages</w:t>
      </w:r>
      <w:r w:rsidR="00483813" w:rsidRPr="004861DE">
        <w:t xml:space="preserve"> the intestinal tract </w:t>
      </w:r>
      <w:r w:rsidR="001B06AC" w:rsidRPr="004861DE">
        <w:fldChar w:fldCharType="begin" w:fldLock="1"/>
      </w:r>
      <w:r w:rsidR="00EF53B3">
        <w:instrText>ADDIN CSL_CITATION {"citationItems":[{"id":"ITEM-1","itemData":{"author":[{"dropping-particle":"","family":"Conway","given":"Donal P.","non-dropping-particle":"","parse-names":false,"suffix":""},{"dropping-particle":"","family":"McKenzie","given":"M. Elizabeth","non-dropping-particle":"","parse-names":false,"suffix":""}],"id":"ITEM-1","issued":{"date-parts":[["2007"]]},"publisher":"Blackwell Scientific Publications","publisher-place":"Iowa","title":"Poultry Coccidiosis. Diagonistic Testing and Procedures.","type":"book"},"uris":["http://www.mendeley.com/documents/?uuid=7b44dba1-625a-492e-a995-c91e0310729b"]}],"mendeley":{"formattedCitation":"(Conway &amp; McKenzie, 2007)","plainTextFormattedCitation":"(Conway &amp; McKenzie, 2007)","previouslyFormattedCitation":"(Conway &amp; McKenzie, 2007)"},"properties":{"noteIndex":0},"schema":"https://github.com/citation-style-language/schema/raw/master/csl-citation.json"}</w:instrText>
      </w:r>
      <w:r w:rsidR="001B06AC" w:rsidRPr="004861DE">
        <w:fldChar w:fldCharType="separate"/>
      </w:r>
      <w:r w:rsidR="00EF53B3" w:rsidRPr="00EF53B3">
        <w:rPr>
          <w:noProof/>
        </w:rPr>
        <w:t>(Conway &amp; McKenzie, 2007)</w:t>
      </w:r>
      <w:r w:rsidR="001B06AC" w:rsidRPr="004861DE">
        <w:fldChar w:fldCharType="end"/>
      </w:r>
      <w:r w:rsidR="00791CAF" w:rsidRPr="004861DE">
        <w:t xml:space="preserve"> </w:t>
      </w:r>
      <w:r w:rsidR="004B1A91" w:rsidRPr="004861DE">
        <w:t>and</w:t>
      </w:r>
      <w:r w:rsidR="002B2A46" w:rsidRPr="004861DE">
        <w:t xml:space="preserve"> severely affect</w:t>
      </w:r>
      <w:r w:rsidR="00F857A8" w:rsidRPr="004861DE">
        <w:t>s</w:t>
      </w:r>
      <w:r w:rsidR="002B2A46" w:rsidRPr="004861DE">
        <w:t xml:space="preserve"> individual body condition, longevity and fecundity by inhibiting the uptake of essential dietary </w:t>
      </w:r>
      <w:r w:rsidR="002B2A46" w:rsidRPr="004861DE">
        <w:lastRenderedPageBreak/>
        <w:t>component</w:t>
      </w:r>
      <w:r w:rsidR="00BF573C" w:rsidRPr="004861DE">
        <w:t>s</w:t>
      </w:r>
      <w:r w:rsidR="002B2A46" w:rsidRPr="004861DE">
        <w:t xml:space="preserve"> </w:t>
      </w:r>
      <w:r w:rsidR="001B06AC" w:rsidRPr="004861DE">
        <w:fldChar w:fldCharType="begin" w:fldLock="1"/>
      </w:r>
      <w:r w:rsidR="00EF53B3">
        <w:instrText>ADDIN CSL_CITATION {"citationItems":[{"id":"ITEM-1","itemData":{"DOI":"10.1111/j.0021-8790.2004.00870.x","ISBN":"00218790","ISSN":"00218790","PMID":"7342","abstract":"1. The aim of this study was to examine the mechanisms by which parasites can affect the expression of ornamental traits. 2. Levels of an intestinal coccidian parasite, Isospora lacazei, were manipulated in captive male greenfinches ( Carduelis chloris) by suppressing the natural infections with a coccidiostatic sulphonamide drug. Subsequently, half the birds were experimentally infected, while another half continued receiving medication. 3. Over the course of the experiment the effect of our treatments upon 14 mainly haemato-serological condition indices was recorded. Additionally, changes in colour and carotenoid content of yellow tail and breast feathers, which serve as sexually dimorphic ornamental traits, were measured. 4. Eighty-nine per cent of birds hosted chronic isosporan infection before the experiment, yet experimental inoculation with mixed parasite strains resulted in drastic but transient decreases in serum carotenoid, vitamin E, triglyceride and albumin concentrations, and reduced body mass, indicating serious pathology and probable nutrient malabsorption due to damaged intestinal epithelium. 5. Laboratory-grown tail feathers of infected birds contained 52% less carotenoids and also had smaller values of chroma and hue than those of medicated birds. 6. These results suggest that coccidian infection reduced the expression of plumage coloration by creating a deficiency of carotenoids available for deposition in ornamental feathers. Journal of Animal Ecology (2004) 73","author":[{"dropping-particle":"","family":"Hõrak","given":"Peeter","non-dropping-particle":"","parse-names":false,"suffix":""},{"dropping-particle":"","family":"Saks","given":"Lauri","non-dropping-particle":"","parse-names":false,"suffix":""},{"dropping-particle":"","family":"Karu","given":"Ulvi","non-dropping-particle":"","parse-names":false,"suffix":""},{"dropping-particle":"","family":"Ots","given":"Indrek","non-dropping-particle":"","parse-names":false,"suffix":""},{"dropping-particle":"","family":"Surai","given":"Peter F.","non-dropping-particle":"","parse-names":false,"suffix":""},{"dropping-particle":"","family":"McGraw","given":"Kevin J.","non-dropping-particle":"","parse-names":false,"suffix":""}],"container-title":"Journal of Animal Ecology","id":"ITEM-1","issue":"5","issued":{"date-parts":[["2004"]]},"page":"935-947","title":"How coccidian parasites affect health and appearance of greenfinches","type":"article-journal","volume":"73"},"uris":["http://www.mendeley.com/documents/?uuid=0ff64ffb-4c6d-47b4-bb3e-df4115ea3ef2"]},{"id":"ITEM-2","itemData":{"DOI":"10.1371/journal.pone.0165293","ISSN":"19326203","abstract":"Populations of rock ptarmigan (Lagopus muta) in Iceland fluctuate in multiannual cycles with peak numbers c. every 10 years.Westudied the ptarmigan-parasite community and how parasites relate to ptarmigan age, body condition, and population density.Wecollected 632 ptarmigan in northeast Iceland in early October from 2006 to 2012; 630 (99.7%) were infected with at least one parasite species, 616 (98%) with ectoparasites, and 536 (85%) with endoparasites. Weanalysed indices for the combined parasite community (16 species) and known pathogenic parasites, two coccidian protozoans Eimeria muta and Eimeria rjupa, two nematodes Capillaria caudinflata and Trichostrongylus tenuis, one chewing louse Amyrsidea lagopi, and one skin mite Metamicrolichus islandicus. Juveniles overall had more ectoparasites than adults, but endoparasite levels were similar in both groups. Ptarmi- gan population density was associated with endoparasites, and in particular prevalence of the coccidian parasite Eimeria muta. Annual aggregation level of this eimerid fluctuated inversely with prevalence, with lows at prevalence peak and vice versa. Both prevalence and aggregation of E. muta tracked ptarmigan population density with a 1.5 year time lag. The time lag could be explained by the host specificity of this eimerid, host density depen- dent shedding of oocysts, and their persistence in the environment from one year to the next. Ptarmigan body condition was negatively associated with E. muta prevalence, an indi- cation of their pathogenicity, and this eimerid was also positively associated with ptarmigan mortality and marginally inversely with fecundity. There were also significant associations between fecundity and chewing louse Amyrsidea lagopi prevalence (negative), excess juve- nile mortality and nematode Capillaria caudinflata prevalence (positive), and adult mortality and skin mite Metamicrolichus islandicus prevalence (negative). Though this study is corre- lational, it provides strong evidence that E. muta through time-lag in prevalence with respect to host population size and by showing significant relations with host body condition, mortal- ity, and fecundity could destabilize ptarmigan population dynamics in Iceland.","author":[{"dropping-particle":"","family":"Stenkewitz","given":"Ute","non-dropping-particle":"","parse-names":false,"suffix":""},{"dropping-particle":"","family":"Nielsen","given":"Ólafur K.","non-dropping-particle":"","parse-names":false,"suffix":""},{"dropping-particle":"","family":"Skírnisson","given":"Karl","non-dropping-particle":"","parse-names":false,"suffix":""},{"dropping-particle":"","family":"Stefánsson","given":"Gunnar","non-dropping-particle":"","parse-names":false,"suffix":""}],"container-title":"PLoS ONE","id":"ITEM-2","issue":"11","issued":{"date-parts":[["2016"]]},"page":"1-19","title":"Host-parasite interactions and population dynamics of rock ptarmigan","type":"article-journal","volume":"11"},"uris":["http://www.mendeley.com/documents/?uuid=ccb8f1f0-8e48-4a15-9d26-cc74df49534d"]}],"mendeley":{"formattedCitation":"(Hõrak et al., 2004; Stenkewitz, Nielsen, Skírnisson, &amp; Stefánsson, 2016)","plainTextFormattedCitation":"(Hõrak et al., 2004; Stenkewitz, Nielsen, Skírnisson, &amp; Stefánsson, 2016)","previouslyFormattedCitation":"(Hõrak et al., 2004; Stenkewitz, Nielsen, Skírnisson, &amp; Stefánsson, 2016)"},"properties":{"noteIndex":0},"schema":"https://github.com/citation-style-language/schema/raw/master/csl-citation.json"}</w:instrText>
      </w:r>
      <w:r w:rsidR="001B06AC" w:rsidRPr="004861DE">
        <w:fldChar w:fldCharType="separate"/>
      </w:r>
      <w:r w:rsidR="00EF53B3" w:rsidRPr="00EF53B3">
        <w:rPr>
          <w:noProof/>
        </w:rPr>
        <w:t>(Hõrak et al., 2004; Stenkewitz, Nielsen, Skírnisson, &amp; Stefánsson, 2016)</w:t>
      </w:r>
      <w:r w:rsidR="001B06AC" w:rsidRPr="004861DE">
        <w:fldChar w:fldCharType="end"/>
      </w:r>
      <w:r w:rsidR="00DD3EE7" w:rsidRPr="004861DE">
        <w:t>. The</w:t>
      </w:r>
      <w:r w:rsidR="002B2A46" w:rsidRPr="004861DE">
        <w:t xml:space="preserve"> pathogenicity is well documented in poultry </w:t>
      </w:r>
      <w:r w:rsidR="001B06AC" w:rsidRPr="004861DE">
        <w:fldChar w:fldCharType="begin" w:fldLock="1"/>
      </w:r>
      <w:r w:rsidR="00EF53B3">
        <w:instrText>ADDIN CSL_CITATION {"citationItems":[{"id":"ITEM-1","itemData":{"author":[{"dropping-particle":"","family":"Allen","given":"P.C.","non-dropping-particle":"","parse-names":false,"suffix":""}],"container-title":"Poultry Science","id":"ITEM-1","issue":"8","issued":{"date-parts":[["1987"]]},"page":"1306-1315","title":"Physiological responses of chicken gut tissue to coccidial infection: Comparative effects of Eimeria acervulina and Eimeria mitis on mucosal mass, carotenoid content, and brush border enzyme activity","type":"article-journal","volume":"66"},"uris":["http://www.mendeley.com/documents/?uuid=6376f0d1-10af-48c5-988c-e51faa8958b2"]},{"id":"ITEM-2","itemData":{"DOI":"10.1128/CMR.15.1.58","author":[{"dropping-particle":"","family":"Allen","given":"P. C.","non-dropping-particle":"","parse-names":false,"suffix":""},{"dropping-particle":"","family":"Fetterer","given":"R. H.","non-dropping-particle":"","parse-names":false,"suffix":""}],"container-title":"Cytokine","id":"ITEM-2","issue":"1","issued":{"date-parts":[["2002"]]},"page":"58-65","title":"Recent Advances in Biology and Immunobiology of","type":"article-journal","volume":"15"},"uris":["http://www.mendeley.com/documents/?uuid=46c88abe-c069-470b-8f05-6fbba81f2db4"]},{"id":"ITEM-3","itemData":{"DOI":"10.1093/ps/76.8.1156","ISSN":"0032-5791","PMID":"9251146","abstract":"Four experiments were run to test the anticoccidial activity of dried Artemisia annua leaves and several of their chemical constituents for possible use as prophylactic feed additives. When fed over a period of 3 wk at a level of 5%, a dried leaf supplement of A. annua provided significant protection against lesions due to Eimeria tenella but not Eimeria acervulina or Eimeria maxima. When fed over a period of 5 wk at a level of 1% to chicks undergoing immunization with a live vaccine, it provided significant protection in partially immunized chicks against E. acervulina and E. tenella lesions from a dual species challenge infection, It also afforded lower mean lesion scores in challenged chicks immunized over a period of 5 wk. Artemisinin, an antimalarial component of A. annua, was present at a level of 0.034% in the dried leaf preparation. A 5% supplement thus afforded about 17 ppm artemisinin. When the pure compound was fed at that level for a period of 3 wk, it protected weight gains and significantly reduced lesion scores attributable to E. tenella but not E. acervulina. Other components of A. annua, camphor and 1,8-cineole, at 119 ppm also protected weight gains, and reduced E. tenella lesion scores. Camphor reduced E. acervulina lesions. Artemisinin fed for 4 wk at levels of 2, 8.5, and 17 ppm significantly reduced oocyst output from separate E. acervulina and E. tenella infections and a dual species infection. Pure artemisinin thus appears to be effective against at least two coccidia species when used as a feed additive, and its activity may depend, in part, on the length of time it is administered before a challenge infection","author":[{"dropping-particle":"","family":"Allen","given":"P C","non-dropping-particle":"","parse-names":false,"suffix":""},{"dropping-particle":"","family":"Lydon","given":"J","non-dropping-particle":"","parse-names":false,"suffix":""},{"dropping-particle":"","family":"Danforth","given":"H D","non-dropping-particle":"","parse-names":false,"suffix":""}],"container-title":"Poultry science","id":"ITEM-3","issue":"8","issued":{"date-parts":[["1997"]]},"page":"1156-1163","title":"Effects of components of Artemisia annua on coccidia infections in chickens","type":"article-journal","volume":"76"},"uris":["http://www.mendeley.com/documents/?uuid=2218c6dd-96e8-488d-a171-88ada035cf14"]}],"mendeley":{"formattedCitation":"(Allen, 1987; Allen &amp; Fetterer, 2002; Allen, Lydon, &amp; Danforth, 1997)","plainTextFormattedCitation":"(Allen, 1987; Allen &amp; Fetterer, 2002; Allen, Lydon, &amp; Danforth, 1997)","previouslyFormattedCitation":"(Allen, 1987; Allen &amp; Fetterer, 2002; Allen, Lydon, &amp; Danforth, 1997)"},"properties":{"noteIndex":0},"schema":"https://github.com/citation-style-language/schema/raw/master/csl-citation.json"}</w:instrText>
      </w:r>
      <w:r w:rsidR="001B06AC" w:rsidRPr="004861DE">
        <w:fldChar w:fldCharType="separate"/>
      </w:r>
      <w:r w:rsidR="00EF53B3" w:rsidRPr="00EF53B3">
        <w:rPr>
          <w:noProof/>
        </w:rPr>
        <w:t>(Allen, 1987; Allen &amp; Fetterer, 2002; Allen, Lydon, &amp; Danforth, 1997)</w:t>
      </w:r>
      <w:r w:rsidR="001B06AC" w:rsidRPr="004861DE">
        <w:fldChar w:fldCharType="end"/>
      </w:r>
      <w:r w:rsidR="002B2A46" w:rsidRPr="004861DE">
        <w:t xml:space="preserve">, and </w:t>
      </w:r>
      <w:r w:rsidR="00EA7E97" w:rsidRPr="004861DE">
        <w:t xml:space="preserve">further </w:t>
      </w:r>
      <w:r w:rsidR="002B2A46" w:rsidRPr="004861DE">
        <w:t>evidence is</w:t>
      </w:r>
      <w:r w:rsidR="00880E54" w:rsidRPr="004861DE">
        <w:t xml:space="preserve"> accumulating</w:t>
      </w:r>
      <w:r w:rsidR="002B2A46" w:rsidRPr="004861DE">
        <w:t xml:space="preserve"> in wild bird species (</w:t>
      </w:r>
      <w:r w:rsidR="002B2A46" w:rsidRPr="00212F75">
        <w:rPr>
          <w:i/>
        </w:rPr>
        <w:t xml:space="preserve">e.g. </w:t>
      </w:r>
      <w:r w:rsidR="001B06AC" w:rsidRPr="004861DE">
        <w:fldChar w:fldCharType="begin" w:fldLock="1"/>
      </w:r>
      <w:r w:rsidR="0015325F">
        <w:instrText>ADDIN CSL_CITATION {"citationItems":[{"id":"ITEM-1","itemData":{"author":[{"dropping-particle":"","family":"Brawner","given":"W.R.","non-dropping-particle":"","parse-names":false,"suffix":""},{"dropping-particle":"","family":"Hill","given":"G.E.","non-dropping-particle":"","parse-names":false,"suffix":""},{"dropping-particle":"","family":"Sundermann","given":"C.A.","non-dropping-particle":"","parse-names":false,"suffix":""}],"container-title":"The Auk","id":"ITEM-1","issue":"4","issued":{"date-parts":[["2000"]]},"page":"952-963","title":"Effects of coccidial and mycoplasmal infections on carotenoid-based plumage pigmentation in male house finches","type":"article-journal","volume":"117"},"uris":["http://www.mendeley.com/documents/?uuid=2f1cead1-4974-4930-934d-2e59ed26a3f6"]},{"id":"ITEM-2","itemData":{"DOI":"10.1098/rspb.2000.1174","ISBN":"09628452","ISSN":"0962-8452","PMID":"11007328","abstract":"The striking diversity of sexual dimorphisms in nature begs the question: Why are there so many signal types? One possibility is that ornamental traits convey different sets of information about the quality of the sender to the receiver. The colourful, pigmented feathers of male birds seem to meet the predictions of this hypothesis. Evidence suggests that carotenoid pigmentation reflects the nutritional condition of males during moult, whereas in many instances melanin pigmentation is a reliable indicator of social status. However, as of yet there have been no experimental tests to determine how these two ornament types respond to the same form of environmental stress. In this study, we tested the effect of endoparasitic infection by intestinal coccidians (Isospora sp.) on the expression of both carotenoid- and melanin-based ornamental coloration in captive male American goldfinches (Carduelis tristis). We found that the carotenoid-based plumage and bill coloration of parasitized males was less saturated than that developed by unparasitized males, but that the brightness and size of melanin-based black caps did not differ between the groups. These findings provide the most robust empirical support to date for the notion that carotenoid and melanin ornaments reveal different information to conspecifics.","author":[{"dropping-particle":"","family":"McGraw","given":"K. J.","non-dropping-particle":"","parse-names":false,"suffix":""},{"dropping-particle":"","family":"Hill","given":"G. E.","non-dropping-particle":"","parse-names":false,"suffix":""}],"container-title":"Proceedings of the Royal Society B: Biological Sciences","id":"ITEM-2","issue":"1452","issued":{"date-parts":[["2000"]]},"page":"1525-1531","title":"Differential effects of endoparasitism on the expression of carotenoid- and melanin-based ornamental coloration","type":"article-journal","volume":"267"},"uris":["http://www.mendeley.com/documents/?uuid=0851a51d-1af0-4616-b2de-43e947899463"]}],"mendeley":{"formattedCitation":"(Brawner, Hill, &amp; Sundermann, 2000; McGraw &amp; Hill, 2000)","manualFormatting":"Brawner, Hill, &amp; Sundermann, 2000; McGraw &amp; Hill, 2000)","plainTextFormattedCitation":"(Brawner, Hill, &amp; Sundermann, 2000; McGraw &amp; Hill, 2000)","previouslyFormattedCitation":"(Brawner, Hill, &amp; Sundermann, 2000; McGraw &amp; Hill, 2000)"},"properties":{"noteIndex":0},"schema":"https://github.com/citation-style-language/schema/raw/master/csl-citation.json"}</w:instrText>
      </w:r>
      <w:r w:rsidR="001B06AC" w:rsidRPr="004861DE">
        <w:fldChar w:fldCharType="separate"/>
      </w:r>
      <w:r w:rsidR="00EF53B3" w:rsidRPr="00EF53B3">
        <w:rPr>
          <w:noProof/>
        </w:rPr>
        <w:t>Brawner, Hill, &amp; Sundermann, 2000; McGraw &amp; Hill, 2000)</w:t>
      </w:r>
      <w:r w:rsidR="001B06AC" w:rsidRPr="004861DE">
        <w:fldChar w:fldCharType="end"/>
      </w:r>
      <w:r w:rsidR="009863D0" w:rsidRPr="004861DE">
        <w:t>.</w:t>
      </w:r>
      <w:r w:rsidR="0003103C" w:rsidRPr="004861DE">
        <w:t xml:space="preserve"> Coccidia are transmi</w:t>
      </w:r>
      <w:r w:rsidR="001851B7" w:rsidRPr="004861DE">
        <w:t>tted via the f</w:t>
      </w:r>
      <w:r w:rsidR="006E7676">
        <w:t>a</w:t>
      </w:r>
      <w:r w:rsidR="00597B37" w:rsidRPr="004861DE">
        <w:t>ecal-oral route</w:t>
      </w:r>
      <w:r w:rsidR="005D2726" w:rsidRPr="004861DE">
        <w:t xml:space="preserve">, when oocysts undergo sporogony </w:t>
      </w:r>
      <w:r w:rsidR="00352C3E" w:rsidRPr="004861DE">
        <w:t xml:space="preserve">and become infectious </w:t>
      </w:r>
      <w:r w:rsidR="00B8356A" w:rsidRPr="004861DE">
        <w:t xml:space="preserve">(typically within 24 hours after excretion) </w:t>
      </w:r>
      <w:r w:rsidR="001B06AC" w:rsidRPr="004861DE">
        <w:fldChar w:fldCharType="begin" w:fldLock="1"/>
      </w:r>
      <w:r w:rsidR="00EF53B3">
        <w:instrText>ADDIN CSL_CITATION {"citationItems":[{"id":"ITEM-1","itemData":{"DOI":"10.1128/CMR.15.1.58","author":[{"dropping-particle":"","family":"Allen","given":"P. C.","non-dropping-particle":"","parse-names":false,"suffix":""},{"dropping-particle":"","family":"Fetterer","given":"R. H.","non-dropping-particle":"","parse-names":false,"suffix":""}],"container-title":"Cytokine","id":"ITEM-1","issue":"1","issued":{"date-parts":[["2002"]]},"page":"58-65","title":"Recent Advances in Biology and Immunobiology of","type":"article-journal","volume":"15"},"uris":["http://www.mendeley.com/documents/?uuid=46c88abe-c069-470b-8f05-6fbba81f2db4"]}],"mendeley":{"formattedCitation":"(Allen &amp; Fetterer, 2002)","plainTextFormattedCitation":"(Allen &amp; Fetterer, 2002)","previouslyFormattedCitation":"(Allen &amp; Fetterer, 2002)"},"properties":{"noteIndex":0},"schema":"https://github.com/citation-style-language/schema/raw/master/csl-citation.json"}</w:instrText>
      </w:r>
      <w:r w:rsidR="001B06AC" w:rsidRPr="004861DE">
        <w:fldChar w:fldCharType="separate"/>
      </w:r>
      <w:r w:rsidR="00EF53B3" w:rsidRPr="00EF53B3">
        <w:rPr>
          <w:noProof/>
        </w:rPr>
        <w:t>(Allen &amp; Fetterer, 2002)</w:t>
      </w:r>
      <w:r w:rsidR="001B06AC" w:rsidRPr="004861DE">
        <w:fldChar w:fldCharType="end"/>
      </w:r>
      <w:r w:rsidR="001632D3" w:rsidRPr="004861DE">
        <w:t xml:space="preserve">. </w:t>
      </w:r>
      <w:r w:rsidR="002F72DD">
        <w:t xml:space="preserve">Similarly, different nematode species are described as regular </w:t>
      </w:r>
      <w:r w:rsidR="00B7212A">
        <w:t>endo-</w:t>
      </w:r>
      <w:r w:rsidR="002F72DD">
        <w:t xml:space="preserve">parasites of different corvid species </w:t>
      </w:r>
      <w:r w:rsidR="00371859">
        <w:fldChar w:fldCharType="begin" w:fldLock="1"/>
      </w:r>
      <w:r w:rsidR="00EF53B3">
        <w:instrText>ADDIN CSL_CITATION {"citationItems":[{"id":"ITEM-1","itemData":{"author":[{"dropping-particle":"","family":"Halajian","given":"A","non-dropping-particle":"","parse-names":false,"suffix":""},{"dropping-particle":"","family":"Eslami","given":"A","non-dropping-particle":"","parse-names":false,"suffix":""},{"dropping-particle":"","family":"Mobedi","given":"I","non-dropping-particle":"","parse-names":false,"suffix":""},{"dropping-particle":"","family":"Amin","given":"O","non-dropping-particle":"","parse-names":false,"suffix":""},{"dropping-particle":"","family":"Mariaux","given":"J","non-dropping-particle":"","parse-names":false,"suffix":""},{"dropping-particle":"","family":"Mansoori","given":"J","non-dropping-particle":"","parse-names":false,"suffix":""},{"dropping-particle":"","family":"Tavakol","given":"S","non-dropping-particle":"","parse-names":false,"suffix":""}],"container-title":"Iranian Journal of Parasitology","id":"ITEM-1","issue":"2","issued":{"date-parts":[["2011"]]},"page":"38-44","title":"Gastrointestinal Helminths of Magpies (Pica pica), Rooks (Corvus frugilegus) and Carrion Crows (Corvus corone) in Mazandaran Province, North of Iran","type":"article-journal","volume":"6"},"uris":["http://www.mendeley.com/documents/?uuid=88e81b71-e2f0-46bd-b65c-2a9c73ca41bf"]},{"id":"ITEM-2","itemData":{"author":[{"dropping-particle":"","family":"Loman","given":"Jon","non-dropping-particle":"","parse-names":false,"suffix":""}],"container-title":"Holarctic Ecology","id":"ITEM-2","issued":{"date-parts":[["1980"]]},"page":"26-35","title":"Reproduction in a Population of the Hooded Crow Corvus cornix","type":"article-journal","volume":"3"},"uris":["http://www.mendeley.com/documents/?uuid=8e23a6d6-f8f6-4b53-be11-dfe3ad478241"]}],"mendeley":{"formattedCitation":"(Halajian et al., 2011; Loman, 1980)","plainTextFormattedCitation":"(Halajian et al., 2011; Loman, 1980)","previouslyFormattedCitation":"(Halajian et al., 2011; Loman, 1980)"},"properties":{"noteIndex":0},"schema":"https://github.com/citation-style-language/schema/raw/master/csl-citation.json"}</w:instrText>
      </w:r>
      <w:r w:rsidR="00371859">
        <w:fldChar w:fldCharType="separate"/>
      </w:r>
      <w:r w:rsidR="00EF53B3" w:rsidRPr="00EF53B3">
        <w:rPr>
          <w:noProof/>
        </w:rPr>
        <w:t>(Halajian et al., 2011; Loman, 1980)</w:t>
      </w:r>
      <w:r w:rsidR="00371859">
        <w:fldChar w:fldCharType="end"/>
      </w:r>
      <w:r w:rsidR="00371859">
        <w:t xml:space="preserve">. </w:t>
      </w:r>
      <w:proofErr w:type="spellStart"/>
      <w:r w:rsidR="002F72DD" w:rsidRPr="000C48F0">
        <w:rPr>
          <w:i/>
        </w:rPr>
        <w:t>Syngamus</w:t>
      </w:r>
      <w:proofErr w:type="spellEnd"/>
      <w:r w:rsidR="002F72DD" w:rsidRPr="000C48F0">
        <w:rPr>
          <w:i/>
        </w:rPr>
        <w:t xml:space="preserve"> trachea</w:t>
      </w:r>
      <w:r w:rsidR="002F72DD">
        <w:t xml:space="preserve"> </w:t>
      </w:r>
      <w:r w:rsidR="000C48F0">
        <w:t xml:space="preserve">is </w:t>
      </w:r>
      <w:r w:rsidR="00F46A72">
        <w:t xml:space="preserve">usually </w:t>
      </w:r>
      <w:r w:rsidR="000C48F0">
        <w:t>located in</w:t>
      </w:r>
      <w:r w:rsidR="002F72DD">
        <w:t xml:space="preserve"> the trachea of birds and can </w:t>
      </w:r>
      <w:r w:rsidR="00E03703">
        <w:t>lead to severe respiratory distress</w:t>
      </w:r>
      <w:r w:rsidR="003D286D">
        <w:t xml:space="preserve"> and pulmonary lesions</w:t>
      </w:r>
      <w:r w:rsidR="00E03703">
        <w:t xml:space="preserve"> </w:t>
      </w:r>
      <w:r w:rsidR="00C84634">
        <w:fldChar w:fldCharType="begin" w:fldLock="1"/>
      </w:r>
      <w:r w:rsidR="00EF53B3">
        <w:instrText>ADDIN CSL_CITATION {"citationItems":[{"id":"ITEM-1","itemData":{"DOI":"10.1647/1082-6742(2002)016[0031:STIITR]2.0.CO;2","ISSN":"1082-6742","author":[{"dropping-particle":"","family":"Nevarez","given":"Javier G","non-dropping-particle":"","parse-names":false,"suffix":""},{"dropping-particle":"","family":"Gamble","given":"Kathryn C","non-dropping-particle":"","parse-names":false,"suffix":""},{"dropping-particle":"","family":"Aczm","given":"Dipl","non-dropping-particle":"","parse-names":false,"suffix":""},{"dropping-particle":"","family":"Tully","given":"Thomas N","non-dropping-particle":"","parse-names":false,"suffix":""},{"dropping-particle":"","family":"Avian","given":"Dipl Abvp","non-dropping-particle":"","parse-names":false,"suffix":""}],"container-title":"Journal of Avian Medicine and Surgery","id":"ITEM-1","issued":{"date-parts":[["2002"]]},"page":"31-33","title":"Syngamus trachea infection in two red-and-yellow barbets (Trachyphonus erythrocephalus)","type":"article-journal","volume":"16"},"uris":["http://www.mendeley.com/documents/?uuid=030489d7-cd79-4408-abac-cbea178258ad"]},{"id":"ITEM-2","itemData":{"author":[{"dropping-particle":"","family":"Fernando","given":"Author M A","non-dropping-particle":"","parse-names":false,"suffix":""},{"dropping-particle":"","family":"Stockdale","given":"P H G","non-dropping-particle":"","parse-names":false,"suffix":""},{"dropping-particle":"","family":"Remmler","given":"O","non-dropping-particle":"","parse-names":false,"suffix":""}],"container-title":"The Journal of Parasitology","id":"ITEM-2","issued":{"date-parts":[["1971"]]},"page":"107-116","title":"The route of migration, development, and pathogenesis of syngamus trachea (Montagu, 1811) Chapin 1925, in pheasants","type":"article-journal","volume":"57"},"uris":["http://www.mendeley.com/documents/?uuid=b635aeaf-5287-4957-ab52-af82aadc823a"]}],"mendeley":{"formattedCitation":"(Fernando, Stockdale, &amp; Remmler, 1971; Nevarez, Gamble, Aczm, Tully, &amp; Avian, 2002)","plainTextFormattedCitation":"(Fernando, Stockdale, &amp; Remmler, 1971; Nevarez, Gamble, Aczm, Tully, &amp; Avian, 2002)","previouslyFormattedCitation":"(Fernando, Stockdale, &amp; Remmler, 1971; Nevarez, Gamble, Aczm, Tully, &amp; Avian, 2002)"},"properties":{"noteIndex":0},"schema":"https://github.com/citation-style-language/schema/raw/master/csl-citation.json"}</w:instrText>
      </w:r>
      <w:r w:rsidR="00C84634">
        <w:fldChar w:fldCharType="separate"/>
      </w:r>
      <w:r w:rsidR="00EF53B3" w:rsidRPr="00EF53B3">
        <w:rPr>
          <w:noProof/>
        </w:rPr>
        <w:t>(Fernando, Stockdale, &amp; Remmler, 1971; Nevarez, Gamble, Aczm, Tully, &amp; Avian, 2002)</w:t>
      </w:r>
      <w:r w:rsidR="00C84634">
        <w:fldChar w:fldCharType="end"/>
      </w:r>
      <w:r w:rsidR="00E03703">
        <w:t>.</w:t>
      </w:r>
      <w:r w:rsidR="002F72DD">
        <w:t xml:space="preserve"> </w:t>
      </w:r>
      <w:proofErr w:type="spellStart"/>
      <w:r w:rsidR="006E7676" w:rsidRPr="006E7676">
        <w:rPr>
          <w:i/>
        </w:rPr>
        <w:t>Capillaria</w:t>
      </w:r>
      <w:proofErr w:type="spellEnd"/>
      <w:r w:rsidR="006E7676">
        <w:t xml:space="preserve"> sp. infect the intestinal tract and clinical symptoms are weight loss, diarrhoea, regurgitation, anaemia and oral necrotic plaques </w:t>
      </w:r>
      <w:r w:rsidR="004C297A">
        <w:fldChar w:fldCharType="begin" w:fldLock="1"/>
      </w:r>
      <w:r w:rsidR="00EF53B3">
        <w:instrText>ADDIN CSL_CITATION {"citationItems":[{"id":"ITEM-1","itemData":{"author":[{"dropping-particle":"","family":"Schnieder","given":"T.","non-dropping-particle":"","parse-names":false,"suffix":""},{"dropping-particle":"","family":"Boch","given":"J.","non-dropping-particle":"","parse-names":false,"suffix":""},{"dropping-particle":"","family":"Supperer","given":"R.","non-dropping-particle":"","parse-names":false,"suffix":""}],"edition":"6th","editor":[{"dropping-particle":"","family":"Schnieder","given":"T.","non-dropping-particle":"","parse-names":false,"suffix":""},{"dropping-particle":"","family":"Boch","given":"J.","non-dropping-particle":"","parse-names":false,"suffix":""},{"dropping-particle":"","family":"Supperer","given":"R.","non-dropping-particle":"","parse-names":false,"suffix":""}],"id":"ITEM-1","issued":{"date-parts":[["2006"]]},"publisher":"Parey","publisher-place":"Berlin","title":"Veterinärmedizinische Parasitologie.","type":"book"},"uris":["http://www.mendeley.com/documents/?uuid=2ae53c9a-1518-47bc-8e38-addaac3ad073"]}],"mendeley":{"formattedCitation":"(Schnieder, Boch, &amp; Supperer, 2006)","plainTextFormattedCitation":"(Schnieder, Boch, &amp; Supperer, 2006)","previouslyFormattedCitation":"(Schnieder, Boch, &amp; Supperer, 2006)"},"properties":{"noteIndex":0},"schema":"https://github.com/citation-style-language/schema/raw/master/csl-citation.json"}</w:instrText>
      </w:r>
      <w:r w:rsidR="004C297A">
        <w:fldChar w:fldCharType="separate"/>
      </w:r>
      <w:r w:rsidR="00EF53B3" w:rsidRPr="00EF53B3">
        <w:rPr>
          <w:noProof/>
        </w:rPr>
        <w:t>(Schnieder, Boch, &amp; Supperer, 2006)</w:t>
      </w:r>
      <w:r w:rsidR="004C297A">
        <w:fldChar w:fldCharType="end"/>
      </w:r>
      <w:r w:rsidR="006E7676">
        <w:t xml:space="preserve">. Different nematode species infect their avian hosts via a direct life cycle, when embryonated eggs are ingested. Nematode eggs have a prepatent period of several weeks </w:t>
      </w:r>
      <w:r w:rsidR="00D83E93">
        <w:fldChar w:fldCharType="begin" w:fldLock="1"/>
      </w:r>
      <w:r w:rsidR="00EF53B3">
        <w:instrText>ADDIN CSL_CITATION {"citationItems":[{"id":"ITEM-1","itemData":{"DOI":"10.1017/S0022149X00018095","ISSN":"14752697","author":[{"dropping-particle":"","family":"Ortlepp","given":"R. J.","non-dropping-particle":"","parse-names":false,"suffix":""}],"container-title":"Journal of Helminthology","id":"ITEM-1","issue":"3","issued":{"date-parts":[["1923"]]},"page":"119-140","title":"The life-history of Syngamus trachealis (Montagu) v. Siebold, the gape-worm of chickens","type":"article-journal","volume":"1"},"uris":["http://www.mendeley.com/documents/?uuid=309eabd6-66a4-48d3-bf41-3e28322802ff"]}],"mendeley":{"formattedCitation":"(Ortlepp, 1923)","plainTextFormattedCitation":"(Ortlepp, 1923)","previouslyFormattedCitation":"(Ortlepp, 1923)"},"properties":{"noteIndex":0},"schema":"https://github.com/citation-style-language/schema/raw/master/csl-citation.json"}</w:instrText>
      </w:r>
      <w:r w:rsidR="00D83E93">
        <w:fldChar w:fldCharType="separate"/>
      </w:r>
      <w:r w:rsidR="00EF53B3" w:rsidRPr="00EF53B3">
        <w:rPr>
          <w:noProof/>
        </w:rPr>
        <w:t>(Ortlepp, 1923)</w:t>
      </w:r>
      <w:r w:rsidR="00D83E93">
        <w:fldChar w:fldCharType="end"/>
      </w:r>
      <w:r w:rsidR="006E7676">
        <w:t xml:space="preserve">.  </w:t>
      </w:r>
    </w:p>
    <w:p w14:paraId="3F2FF2A2" w14:textId="77777777" w:rsidR="00037054" w:rsidRDefault="00037054" w:rsidP="00A8444C">
      <w:pPr>
        <w:spacing w:line="480" w:lineRule="auto"/>
        <w:ind w:firstLine="284"/>
      </w:pPr>
    </w:p>
    <w:p w14:paraId="683CDC8C" w14:textId="531E126D" w:rsidR="00FD3480" w:rsidRPr="00D83E93" w:rsidRDefault="00B70637" w:rsidP="0075494B">
      <w:pPr>
        <w:spacing w:line="480" w:lineRule="auto"/>
        <w:ind w:firstLine="284"/>
      </w:pPr>
      <w:r>
        <w:t>In the present manuscript we ask how social factors</w:t>
      </w:r>
      <w:r w:rsidR="00AE620E">
        <w:t xml:space="preserve"> </w:t>
      </w:r>
      <w:r w:rsidR="00E72D6C">
        <w:t>relate to</w:t>
      </w:r>
      <w:r w:rsidR="00AE620E">
        <w:t xml:space="preserve"> parasite egg and oocysts excretion patterns. </w:t>
      </w:r>
      <w:r w:rsidR="00F66183">
        <w:t>First,</w:t>
      </w:r>
      <w:r w:rsidR="00AE620E">
        <w:t xml:space="preserve"> we ask whether g</w:t>
      </w:r>
      <w:r w:rsidR="003A572E" w:rsidRPr="004861DE">
        <w:t xml:space="preserve">roup size </w:t>
      </w:r>
      <w:r w:rsidR="00E72D6C">
        <w:t>is related to</w:t>
      </w:r>
      <w:r w:rsidR="003A572E" w:rsidRPr="004861DE">
        <w:t xml:space="preserve"> parasite</w:t>
      </w:r>
      <w:r w:rsidR="00FB40EF">
        <w:t xml:space="preserve"> </w:t>
      </w:r>
      <w:r w:rsidR="00B46740">
        <w:t>eggs and oocysts</w:t>
      </w:r>
      <w:r w:rsidR="00B46740" w:rsidRPr="004861DE">
        <w:t xml:space="preserve"> </w:t>
      </w:r>
      <w:r w:rsidR="003A572E" w:rsidRPr="004861DE">
        <w:t>excretion</w:t>
      </w:r>
      <w:r w:rsidR="009A764D" w:rsidRPr="004861DE">
        <w:t>,</w:t>
      </w:r>
      <w:r w:rsidR="003A572E" w:rsidRPr="004861DE">
        <w:t xml:space="preserve"> </w:t>
      </w:r>
      <w:r w:rsidR="004B0D62">
        <w:t>as</w:t>
      </w:r>
      <w:r w:rsidR="00AE620E">
        <w:t xml:space="preserve"> </w:t>
      </w:r>
      <w:r w:rsidR="003506FC" w:rsidRPr="004861DE">
        <w:t xml:space="preserve">infections </w:t>
      </w:r>
      <w:r w:rsidR="004B0D62">
        <w:t>may</w:t>
      </w:r>
      <w:r w:rsidR="00A14EDC">
        <w:t xml:space="preserve"> </w:t>
      </w:r>
      <w:r w:rsidR="00880C6D">
        <w:t>spread</w:t>
      </w:r>
      <w:r w:rsidR="003506FC" w:rsidRPr="004861DE">
        <w:t xml:space="preserve"> more easily in crowded</w:t>
      </w:r>
      <w:r w:rsidR="004B0D62">
        <w:t xml:space="preserve"> conditions</w:t>
      </w:r>
      <w:r w:rsidR="003A572E" w:rsidRPr="004861DE">
        <w:t>.</w:t>
      </w:r>
      <w:r w:rsidR="00AE620E">
        <w:t xml:space="preserve"> </w:t>
      </w:r>
      <w:r w:rsidR="004B0D62">
        <w:t xml:space="preserve">Second, </w:t>
      </w:r>
      <w:r w:rsidR="00AE620E">
        <w:t>we ask whether</w:t>
      </w:r>
      <w:r w:rsidR="003A572E" w:rsidRPr="004861DE">
        <w:t xml:space="preserve"> </w:t>
      </w:r>
      <w:r w:rsidR="00AE620E">
        <w:t>p</w:t>
      </w:r>
      <w:r w:rsidR="003A572E" w:rsidRPr="004861DE">
        <w:t xml:space="preserve">arasite </w:t>
      </w:r>
      <w:r w:rsidR="00B46740">
        <w:t>eggs and oocysts</w:t>
      </w:r>
      <w:r w:rsidR="00FB40EF">
        <w:t xml:space="preserve"> </w:t>
      </w:r>
      <w:r w:rsidR="003A572E" w:rsidRPr="004861DE">
        <w:t xml:space="preserve">excretion </w:t>
      </w:r>
      <w:r w:rsidR="00E72D6C">
        <w:t>correlate with</w:t>
      </w:r>
      <w:r w:rsidR="003A572E" w:rsidRPr="004861DE">
        <w:t xml:space="preserve"> </w:t>
      </w:r>
      <w:r w:rsidR="004B0D62">
        <w:t xml:space="preserve">a) </w:t>
      </w:r>
      <w:r w:rsidR="003A572E" w:rsidRPr="004861DE">
        <w:t xml:space="preserve">the quality of the social relationships, with individuals </w:t>
      </w:r>
      <w:r w:rsidR="004B0D62">
        <w:t xml:space="preserve">maintaining </w:t>
      </w:r>
      <w:r w:rsidR="003A572E" w:rsidRPr="004861DE">
        <w:t xml:space="preserve">strong social bonds being less </w:t>
      </w:r>
      <w:r w:rsidR="00B56625" w:rsidRPr="004861DE">
        <w:t xml:space="preserve">likely </w:t>
      </w:r>
      <w:r w:rsidR="003A572E" w:rsidRPr="004861DE">
        <w:t xml:space="preserve">to be infected than </w:t>
      </w:r>
      <w:r w:rsidR="004B0D62">
        <w:t>those</w:t>
      </w:r>
      <w:r w:rsidR="00E43BE6" w:rsidRPr="004861DE">
        <w:t xml:space="preserve"> </w:t>
      </w:r>
      <w:r w:rsidR="003A572E" w:rsidRPr="004861DE">
        <w:t>with weak social bonds</w:t>
      </w:r>
      <w:r w:rsidR="004B0D62">
        <w:t>; b) t</w:t>
      </w:r>
      <w:r w:rsidR="003506FC" w:rsidRPr="004861DE">
        <w:t>he presence of relatives in the group</w:t>
      </w:r>
      <w:r w:rsidR="004B0D62">
        <w:t>, through</w:t>
      </w:r>
      <w:r w:rsidR="00C15306" w:rsidRPr="004861DE">
        <w:t xml:space="preserve"> reduc</w:t>
      </w:r>
      <w:r w:rsidR="004B0D62">
        <w:t>tion o</w:t>
      </w:r>
      <w:r w:rsidR="00C15306" w:rsidRPr="004861DE">
        <w:t xml:space="preserve">f stressful conflicts and competition </w:t>
      </w:r>
      <w:r w:rsidR="00C15306" w:rsidRPr="004861DE">
        <w:fldChar w:fldCharType="begin" w:fldLock="1"/>
      </w:r>
      <w:r w:rsidR="00EF53B3">
        <w:instrText>ADDIN CSL_CITATION {"citationItems":[{"id":"ITEM-1","itemData":{"DOI":"10.1007/s00265-011-1187-1","author":[{"dropping-particle":"","family":"Chiarati","given":"Elisa","non-dropping-particle":"","parse-names":false,"suffix":""},{"dropping-particle":"","family":"Canestrari","given":"Daniela","non-dropping-particle":"","parse-names":false,"suffix":""},{"dropping-particle":"","family":"Vila","given":"Marta","non-dropping-particle":"","parse-names":false,"suffix":""},{"dropping-particle":"","family":"Vera","given":"Ruben","non-dropping-particle":"","parse-names":false,"suffix":""},{"dropping-particle":"","family":"Baglione","given":"Vittorio","non-dropping-particle":"","parse-names":false,"suffix":""}],"container-title":"Behavioral Ecology and Sociobiology","id":"ITEM-1","issued":{"date-parts":[["2011"]]},"page":"1791e1800","title":"Nepotistic access to food resources in cooperatively breeding carrion crows","type":"article-journal","volume":"65"},"uris":["http://www.mendeley.com/documents/?uuid=7be1a41b-53f8-4e25-9e4a-9836ffe4baa8"]}],"mendeley":{"formattedCitation":"(Chiarati et al., 2011)","plainTextFormattedCitation":"(Chiarati et al., 2011)","previouslyFormattedCitation":"(Chiarati et al., 2011)"},"properties":{"noteIndex":0},"schema":"https://github.com/citation-style-language/schema/raw/master/csl-citation.json"}</w:instrText>
      </w:r>
      <w:r w:rsidR="00C15306" w:rsidRPr="004861DE">
        <w:fldChar w:fldCharType="separate"/>
      </w:r>
      <w:r w:rsidR="00EF53B3" w:rsidRPr="00EF53B3">
        <w:rPr>
          <w:noProof/>
        </w:rPr>
        <w:t>(Chiarati et al., 2011)</w:t>
      </w:r>
      <w:r w:rsidR="00C15306" w:rsidRPr="004861DE">
        <w:fldChar w:fldCharType="end"/>
      </w:r>
      <w:r w:rsidR="00C15306" w:rsidRPr="004861DE">
        <w:t xml:space="preserve"> that can </w:t>
      </w:r>
      <w:r w:rsidR="009A764D" w:rsidRPr="004861DE">
        <w:t xml:space="preserve">impair the ability to fight against parasites </w:t>
      </w:r>
      <w:r w:rsidR="009A764D" w:rsidRPr="004861DE">
        <w:fldChar w:fldCharType="begin" w:fldLock="1"/>
      </w:r>
      <w:r w:rsidR="00EF53B3">
        <w:instrText>ADDIN CSL_CITATION {"citationItems":[{"id":"ITEM-1","itemData":{"author":[{"dropping-particle":"","family":"Schat","given":"K.A.","non-dropping-particle":"","parse-names":false,"suffix":""},{"dropping-particle":"","family":"Skinner","given":"M.A.","non-dropping-particle":"","parse-names":false,"suffix":""}],"container-title":"Avian Immunology","editor":[{"dropping-particle":"","family":"Davison","given":"F.","non-dropping-particle":"","parse-names":false,"suffix":""},{"dropping-particle":"","family":"Kaspers","given":"B.","non-dropping-particle":"","parse-names":false,"suffix":""},{"dropping-particle":"","family":"Schat","given":"K.A.","non-dropping-particle":"","parse-names":false,"suffix":""}],"id":"ITEM-1","issued":{"date-parts":[["2008"]]},"page":"299-322","publisher":"Elsevier Academic Press","publisher-place":"Oxford, UK","title":"Avian immunosuppressive diseases and immune evasion","type":"chapter"},"uris":["http://www.mendeley.com/documents/?uuid=9867ca62-eed4-437b-b49c-9c0491dca03f"]}],"mendeley":{"formattedCitation":"(Schat &amp; Skinner, 2008)","plainTextFormattedCitation":"(Schat &amp; Skinner, 2008)","previouslyFormattedCitation":"(Schat &amp; Skinner, 2008)"},"properties":{"noteIndex":0},"schema":"https://github.com/citation-style-language/schema/raw/master/csl-citation.json"}</w:instrText>
      </w:r>
      <w:r w:rsidR="009A764D" w:rsidRPr="004861DE">
        <w:fldChar w:fldCharType="separate"/>
      </w:r>
      <w:r w:rsidR="00EF53B3" w:rsidRPr="00EF53B3">
        <w:rPr>
          <w:noProof/>
        </w:rPr>
        <w:t>(Schat &amp; Skinner, 2008)</w:t>
      </w:r>
      <w:r w:rsidR="009A764D" w:rsidRPr="004861DE">
        <w:fldChar w:fldCharType="end"/>
      </w:r>
      <w:r w:rsidR="004B0D62">
        <w:t xml:space="preserve">; and c) </w:t>
      </w:r>
      <w:r w:rsidR="00AE620E">
        <w:t xml:space="preserve">an individual’s position in the dominance </w:t>
      </w:r>
      <w:r w:rsidR="00A7080B">
        <w:t>hierarchy</w:t>
      </w:r>
      <w:r w:rsidR="0075494B">
        <w:t xml:space="preserve">, </w:t>
      </w:r>
      <w:r w:rsidR="004B0D62">
        <w:t xml:space="preserve">as </w:t>
      </w:r>
      <w:r w:rsidR="0075494B">
        <w:t>dominance</w:t>
      </w:r>
      <w:r w:rsidR="004B0D62">
        <w:t xml:space="preserve"> rank</w:t>
      </w:r>
      <w:r w:rsidR="00645F76" w:rsidRPr="00645F76">
        <w:t xml:space="preserve"> is known</w:t>
      </w:r>
      <w:r w:rsidR="00880C6D">
        <w:t xml:space="preserve"> to</w:t>
      </w:r>
      <w:r w:rsidR="00645F76" w:rsidRPr="00645F76">
        <w:t xml:space="preserve"> </w:t>
      </w:r>
      <w:r w:rsidR="004B0D62">
        <w:lastRenderedPageBreak/>
        <w:t>weaken</w:t>
      </w:r>
      <w:r w:rsidR="00645F76" w:rsidRPr="00645F76">
        <w:t xml:space="preserve"> the immune system either in subordinates or dominants, depending </w:t>
      </w:r>
      <w:r w:rsidR="00880C6D">
        <w:t xml:space="preserve">on </w:t>
      </w:r>
      <w:r w:rsidR="0075494B">
        <w:t xml:space="preserve">the relative allostatic load of social status in the respective species </w:t>
      </w:r>
      <w:r w:rsidR="004C2371">
        <w:fldChar w:fldCharType="begin" w:fldLock="1"/>
      </w:r>
      <w:r w:rsidR="00EF53B3">
        <w:instrText>ADDIN CSL_CITATION {"citationItems":[{"id":"ITEM-1","itemData":{"DOI":"10.1016/j.anbehav.2003.08.007","author":[{"dropping-particle":"","family":"Goymann","given":"Wolfgang","non-dropping-particle":"","parse-names":false,"suffix":""},{"dropping-particle":"","family":"Wingfield","given":"John C.","non-dropping-particle":"","parse-names":false,"suffix":""}],"container-title":"Animal Behaviour","id":"ITEM-1","issued":{"date-parts":[["2004"]]},"page":"591-602","title":"Allostatic load, social status and stress hormones: the costs of social status matter","type":"article-journal","volume":"67"},"uris":["http://www.mendeley.com/documents/?uuid=1b898656-13a1-4129-958a-be294b216338"]}],"mendeley":{"formattedCitation":"(Goymann &amp; Wingfield, 2004)","plainTextFormattedCitation":"(Goymann &amp; Wingfield, 2004)","previouslyFormattedCitation":"(Goymann &amp; Wingfield, 2004)"},"properties":{"noteIndex":0},"schema":"https://github.com/citation-style-language/schema/raw/master/csl-citation.json"}</w:instrText>
      </w:r>
      <w:r w:rsidR="004C2371">
        <w:fldChar w:fldCharType="separate"/>
      </w:r>
      <w:r w:rsidR="00EF53B3" w:rsidRPr="00EF53B3">
        <w:rPr>
          <w:noProof/>
        </w:rPr>
        <w:t>(Goymann &amp; Wingfield, 2004)</w:t>
      </w:r>
      <w:r w:rsidR="004C2371">
        <w:fldChar w:fldCharType="end"/>
      </w:r>
      <w:r w:rsidR="004C2371">
        <w:t>.</w:t>
      </w:r>
      <w:r w:rsidR="00C700A6">
        <w:t xml:space="preserve"> </w:t>
      </w:r>
      <w:r w:rsidR="00FD3480">
        <w:rPr>
          <w:b/>
        </w:rPr>
        <w:br w:type="page"/>
      </w:r>
    </w:p>
    <w:p w14:paraId="1AAFDAE6" w14:textId="4BD93E6E" w:rsidR="00C269EC" w:rsidRPr="004861DE" w:rsidRDefault="00C269EC" w:rsidP="00A83AEA">
      <w:pPr>
        <w:spacing w:line="480" w:lineRule="auto"/>
        <w:rPr>
          <w:b/>
        </w:rPr>
      </w:pPr>
      <w:r w:rsidRPr="004861DE">
        <w:rPr>
          <w:b/>
        </w:rPr>
        <w:lastRenderedPageBreak/>
        <w:t>Methods</w:t>
      </w:r>
    </w:p>
    <w:p w14:paraId="544E4A56" w14:textId="4AA452CB" w:rsidR="00631065" w:rsidRDefault="00631065" w:rsidP="00A83AEA">
      <w:pPr>
        <w:spacing w:line="480" w:lineRule="auto"/>
        <w:rPr>
          <w:i/>
        </w:rPr>
      </w:pPr>
      <w:r>
        <w:rPr>
          <w:i/>
        </w:rPr>
        <w:t>Ethical Note</w:t>
      </w:r>
    </w:p>
    <w:p w14:paraId="09BD9FB3" w14:textId="1A4E3CC3" w:rsidR="00631065" w:rsidRPr="00631065" w:rsidRDefault="00631065" w:rsidP="00631065">
      <w:pPr>
        <w:spacing w:line="480" w:lineRule="auto"/>
        <w:rPr>
          <w:lang w:val="en-US"/>
        </w:rPr>
      </w:pPr>
      <w:r w:rsidRPr="00631065">
        <w:rPr>
          <w:lang w:val="en-US"/>
        </w:rPr>
        <w:t>All procedures described in this manuscript were conducted in accordance with the guidelines for the treatment of animals</w:t>
      </w:r>
      <w:r>
        <w:rPr>
          <w:lang w:val="en-US"/>
        </w:rPr>
        <w:t xml:space="preserve"> </w:t>
      </w:r>
      <w:r w:rsidRPr="00631065">
        <w:rPr>
          <w:lang w:val="en-US"/>
        </w:rPr>
        <w:t xml:space="preserve">in </w:t>
      </w:r>
      <w:proofErr w:type="spellStart"/>
      <w:r w:rsidRPr="00631065">
        <w:rPr>
          <w:lang w:val="en-US"/>
        </w:rPr>
        <w:t>behavioural</w:t>
      </w:r>
      <w:proofErr w:type="spellEnd"/>
      <w:r w:rsidRPr="00631065">
        <w:rPr>
          <w:lang w:val="en-US"/>
        </w:rPr>
        <w:t xml:space="preserve"> research of the Association for the Study of Animal </w:t>
      </w:r>
      <w:proofErr w:type="spellStart"/>
      <w:r w:rsidRPr="00631065">
        <w:rPr>
          <w:lang w:val="en-US"/>
        </w:rPr>
        <w:t>Behaviour</w:t>
      </w:r>
      <w:proofErr w:type="spellEnd"/>
      <w:r w:rsidRPr="00631065">
        <w:rPr>
          <w:lang w:val="en-US"/>
        </w:rPr>
        <w:t xml:space="preserve">. </w:t>
      </w:r>
      <w:r w:rsidRPr="004861DE">
        <w:t>Keeping crows in captivity</w:t>
      </w:r>
      <w:r w:rsidR="007263D7">
        <w:t xml:space="preserve"> and the procedures performed were</w:t>
      </w:r>
      <w:r w:rsidRPr="004861DE">
        <w:t xml:space="preserve"> authorized by Junta de Castilla y León (</w:t>
      </w:r>
      <w:proofErr w:type="spellStart"/>
      <w:r w:rsidRPr="004861DE">
        <w:t>núcleo</w:t>
      </w:r>
      <w:proofErr w:type="spellEnd"/>
      <w:r w:rsidRPr="004861DE">
        <w:t xml:space="preserve"> </w:t>
      </w:r>
      <w:proofErr w:type="spellStart"/>
      <w:r w:rsidRPr="004861DE">
        <w:t>zoológico</w:t>
      </w:r>
      <w:proofErr w:type="spellEnd"/>
      <w:r w:rsidRPr="004861DE">
        <w:t xml:space="preserve"> 005074</w:t>
      </w:r>
      <w:r w:rsidR="00AB2826">
        <w:t>/2008; EP/LE/358/2009</w:t>
      </w:r>
      <w:r w:rsidRPr="004861DE">
        <w:t>).</w:t>
      </w:r>
    </w:p>
    <w:p w14:paraId="54D1AE0B" w14:textId="77777777" w:rsidR="00631065" w:rsidRDefault="00631065" w:rsidP="00A83AEA">
      <w:pPr>
        <w:spacing w:line="480" w:lineRule="auto"/>
        <w:rPr>
          <w:i/>
        </w:rPr>
      </w:pPr>
    </w:p>
    <w:p w14:paraId="676D7947" w14:textId="222C4F5B" w:rsidR="00C269EC" w:rsidRPr="004861DE" w:rsidRDefault="00C269EC" w:rsidP="00A83AEA">
      <w:pPr>
        <w:spacing w:line="480" w:lineRule="auto"/>
        <w:rPr>
          <w:i/>
        </w:rPr>
      </w:pPr>
      <w:r w:rsidRPr="004861DE">
        <w:rPr>
          <w:i/>
        </w:rPr>
        <w:t xml:space="preserve">Study subjects </w:t>
      </w:r>
    </w:p>
    <w:p w14:paraId="6DD27CD2" w14:textId="51D99EF6" w:rsidR="00C269EC" w:rsidRDefault="00C269EC" w:rsidP="00A83AEA">
      <w:pPr>
        <w:spacing w:line="480" w:lineRule="auto"/>
        <w:ind w:firstLine="284"/>
      </w:pPr>
      <w:r w:rsidRPr="004861DE">
        <w:t xml:space="preserve">We collected data </w:t>
      </w:r>
      <w:r w:rsidR="00F40F40">
        <w:t>during</w:t>
      </w:r>
      <w:r w:rsidRPr="004861DE">
        <w:t xml:space="preserve"> </w:t>
      </w:r>
      <w:r w:rsidR="00A35478">
        <w:t>seven</w:t>
      </w:r>
      <w:r w:rsidR="001203E6" w:rsidRPr="004861DE">
        <w:t xml:space="preserve"> different </w:t>
      </w:r>
      <w:r w:rsidR="00F40F40">
        <w:t>phases</w:t>
      </w:r>
      <w:r w:rsidR="00F40F40" w:rsidRPr="004861DE">
        <w:t xml:space="preserve"> </w:t>
      </w:r>
      <w:r w:rsidR="00EE4307" w:rsidRPr="004861DE">
        <w:t>(</w:t>
      </w:r>
      <w:r w:rsidRPr="004861DE">
        <w:t>November 2008</w:t>
      </w:r>
      <w:r w:rsidR="00F40F40">
        <w:t>, December 2008</w:t>
      </w:r>
      <w:r w:rsidR="00EE4307" w:rsidRPr="004861DE">
        <w:t xml:space="preserve"> - </w:t>
      </w:r>
      <w:r w:rsidRPr="004861DE">
        <w:t xml:space="preserve">January 2009, January </w:t>
      </w:r>
      <w:r w:rsidR="00EE4307" w:rsidRPr="004861DE">
        <w:t>-</w:t>
      </w:r>
      <w:r w:rsidRPr="004861DE">
        <w:t xml:space="preserve"> February 2013, May </w:t>
      </w:r>
      <w:r w:rsidR="00EE4307" w:rsidRPr="004861DE">
        <w:t xml:space="preserve">- </w:t>
      </w:r>
      <w:r w:rsidRPr="004861DE">
        <w:t>June 2013</w:t>
      </w:r>
      <w:r w:rsidR="00EE4307" w:rsidRPr="004861DE">
        <w:t xml:space="preserve">, </w:t>
      </w:r>
      <w:r w:rsidRPr="004861DE">
        <w:t xml:space="preserve">January </w:t>
      </w:r>
      <w:r w:rsidR="00EE4307" w:rsidRPr="004861DE">
        <w:t xml:space="preserve">- </w:t>
      </w:r>
      <w:r w:rsidRPr="004861DE">
        <w:t>February 2014</w:t>
      </w:r>
      <w:r w:rsidR="00F40F40">
        <w:t>, May – June 2014, September – October 2014</w:t>
      </w:r>
      <w:r w:rsidR="00EE4307" w:rsidRPr="004861DE">
        <w:t>)</w:t>
      </w:r>
      <w:r w:rsidR="001203E6" w:rsidRPr="004861DE">
        <w:t>,</w:t>
      </w:r>
      <w:r w:rsidRPr="004861DE">
        <w:t xml:space="preserve"> </w:t>
      </w:r>
      <w:r w:rsidR="00BE0B4E" w:rsidRPr="004861DE">
        <w:t>from</w:t>
      </w:r>
      <w:r w:rsidR="000957E3">
        <w:t xml:space="preserve"> a total of 3</w:t>
      </w:r>
      <w:r w:rsidR="00EE2961">
        <w:t>6</w:t>
      </w:r>
      <w:r w:rsidR="00B87F67">
        <w:t xml:space="preserve"> </w:t>
      </w:r>
      <w:r w:rsidRPr="004861DE">
        <w:t>crows</w:t>
      </w:r>
      <w:r w:rsidR="00D31448">
        <w:t xml:space="preserve"> (1</w:t>
      </w:r>
      <w:r w:rsidR="00EE2961">
        <w:t>7</w:t>
      </w:r>
      <w:r w:rsidR="00D31448">
        <w:t xml:space="preserve"> females, 1</w:t>
      </w:r>
      <w:r w:rsidR="00F40F40">
        <w:t>9</w:t>
      </w:r>
      <w:r w:rsidR="00D31448">
        <w:t xml:space="preserve"> males)</w:t>
      </w:r>
      <w:r w:rsidRPr="004861DE">
        <w:t>, which were housed in a large outdoor aviary (30 x 12 x 6 m) in Northern Spain</w:t>
      </w:r>
      <w:r w:rsidR="00BB1B13">
        <w:t xml:space="preserve">. The aviary was located in </w:t>
      </w:r>
      <w:proofErr w:type="spellStart"/>
      <w:r w:rsidR="00BB1B13">
        <w:t>Solanilla</w:t>
      </w:r>
      <w:proofErr w:type="spellEnd"/>
      <w:r w:rsidR="00BB1B13">
        <w:t>, León</w:t>
      </w:r>
      <w:r w:rsidRPr="004861DE">
        <w:t xml:space="preserve"> </w:t>
      </w:r>
      <w:r w:rsidR="00F87FC9">
        <w:t>in 2008 and 2009</w:t>
      </w:r>
      <w:r w:rsidR="00BB1B13">
        <w:t xml:space="preserve"> (</w:t>
      </w:r>
      <w:r w:rsidR="00880C6D" w:rsidRPr="008C0B17">
        <w:rPr>
          <w:lang w:val="en-US"/>
        </w:rPr>
        <w:t>42</w:t>
      </w:r>
      <w:r w:rsidR="00880C6D" w:rsidRPr="004861DE">
        <w:t>°</w:t>
      </w:r>
      <w:r w:rsidR="00880C6D" w:rsidRPr="008C0B17">
        <w:rPr>
          <w:lang w:val="en-US"/>
        </w:rPr>
        <w:t>37</w:t>
      </w:r>
      <w:r w:rsidR="00880C6D" w:rsidRPr="004861DE">
        <w:t>’</w:t>
      </w:r>
      <w:r w:rsidR="00880C6D" w:rsidRPr="008C0B17">
        <w:rPr>
          <w:lang w:val="en-US"/>
        </w:rPr>
        <w:t>2</w:t>
      </w:r>
      <w:r w:rsidR="00880C6D">
        <w:rPr>
          <w:lang w:val="en-US"/>
        </w:rPr>
        <w:t>5” N</w:t>
      </w:r>
      <w:r w:rsidR="00880C6D" w:rsidRPr="008C0B17">
        <w:rPr>
          <w:lang w:val="en-US"/>
        </w:rPr>
        <w:t>, 5</w:t>
      </w:r>
      <w:r w:rsidR="00880C6D" w:rsidRPr="004861DE">
        <w:t>°</w:t>
      </w:r>
      <w:r w:rsidR="00880C6D" w:rsidRPr="008C0B17">
        <w:rPr>
          <w:lang w:val="en-US"/>
        </w:rPr>
        <w:t>2</w:t>
      </w:r>
      <w:r w:rsidR="00880C6D">
        <w:rPr>
          <w:lang w:val="en-US"/>
        </w:rPr>
        <w:t>6’58” W)</w:t>
      </w:r>
      <w:r w:rsidR="00880C6D">
        <w:t xml:space="preserve">, and moved location to </w:t>
      </w:r>
      <w:proofErr w:type="spellStart"/>
      <w:r w:rsidR="00880C6D" w:rsidRPr="004861DE">
        <w:t>Navafría</w:t>
      </w:r>
      <w:proofErr w:type="spellEnd"/>
      <w:r w:rsidR="00880C6D" w:rsidRPr="004861DE">
        <w:t>, León</w:t>
      </w:r>
      <w:r w:rsidR="00880C6D">
        <w:t xml:space="preserve"> in 2013 and 2014</w:t>
      </w:r>
      <w:r w:rsidR="00880C6D" w:rsidRPr="004861DE">
        <w:t xml:space="preserve"> </w:t>
      </w:r>
      <w:r w:rsidR="00880C6D">
        <w:t>(</w:t>
      </w:r>
      <w:r w:rsidR="00880C6D" w:rsidRPr="004861DE">
        <w:t>42°36’</w:t>
      </w:r>
      <w:r w:rsidR="00880C6D">
        <w:t>15”</w:t>
      </w:r>
      <w:r w:rsidR="00880C6D" w:rsidRPr="004861DE">
        <w:t xml:space="preserve"> N</w:t>
      </w:r>
      <w:r w:rsidR="00880C6D">
        <w:t>,</w:t>
      </w:r>
      <w:r w:rsidR="00880C6D" w:rsidRPr="004861DE">
        <w:t xml:space="preserve"> 5°26’56</w:t>
      </w:r>
      <w:r w:rsidR="00880C6D">
        <w:t>”</w:t>
      </w:r>
      <w:r w:rsidR="00880C6D" w:rsidRPr="004861DE">
        <w:t xml:space="preserve"> </w:t>
      </w:r>
      <w:r w:rsidR="008C0B17" w:rsidRPr="004861DE">
        <w:t>W</w:t>
      </w:r>
      <w:r w:rsidRPr="004861DE">
        <w:t xml:space="preserve">). The </w:t>
      </w:r>
      <w:r w:rsidR="004A504D">
        <w:t xml:space="preserve">outdoor </w:t>
      </w:r>
      <w:r w:rsidRPr="004861DE">
        <w:t>aviary</w:t>
      </w:r>
      <w:r w:rsidR="009B2B34">
        <w:t xml:space="preserve"> resembled a natural situation as much as possible, with external walls and ceiling made of wire-net. It </w:t>
      </w:r>
      <w:r w:rsidRPr="004861DE">
        <w:t>comprised four major compartments (12 x 6 x 3 m)</w:t>
      </w:r>
      <w:r w:rsidR="009B2B34">
        <w:t xml:space="preserve"> separated by wooden walls and connected</w:t>
      </w:r>
      <w:r w:rsidRPr="004861DE">
        <w:t xml:space="preserve"> through </w:t>
      </w:r>
      <w:r w:rsidR="00BE0B4E" w:rsidRPr="004861DE">
        <w:t>eight</w:t>
      </w:r>
      <w:r w:rsidRPr="004861DE">
        <w:t xml:space="preserve"> smaller testing compartment</w:t>
      </w:r>
      <w:r w:rsidR="00B35684" w:rsidRPr="004861DE">
        <w:t>s</w:t>
      </w:r>
      <w:r w:rsidRPr="004861DE">
        <w:t xml:space="preserve"> (3 x 3 x 3 m</w:t>
      </w:r>
      <w:r w:rsidR="009B2B34">
        <w:t xml:space="preserve">). Compartments were </w:t>
      </w:r>
      <w:r w:rsidRPr="004861DE">
        <w:t>equipped with wooden perches, natural vegetation</w:t>
      </w:r>
      <w:r w:rsidR="009B2B34">
        <w:t xml:space="preserve">, </w:t>
      </w:r>
      <w:r w:rsidRPr="004861DE">
        <w:t>rocks</w:t>
      </w:r>
      <w:r w:rsidR="009B2B34">
        <w:t xml:space="preserve">, and sheltered perches in the four corners, where the wire-net ceiling was covered with transparent plastic boarding. There was no artificial floor, but natural vegetation covered the ground. </w:t>
      </w:r>
      <w:r w:rsidRPr="004861DE">
        <w:t xml:space="preserve">An enriched diet consisting of fruit, vegetables, bread, meat and milk products was provided on a daily basis. Water and dry food were available </w:t>
      </w:r>
      <w:r w:rsidRPr="004861DE">
        <w:rPr>
          <w:i/>
        </w:rPr>
        <w:t>ad libitum</w:t>
      </w:r>
      <w:r w:rsidRPr="004861DE">
        <w:t xml:space="preserve">. </w:t>
      </w:r>
    </w:p>
    <w:p w14:paraId="299BD08A" w14:textId="77777777" w:rsidR="005E07C2" w:rsidRPr="004861DE" w:rsidRDefault="005E07C2" w:rsidP="00A83AEA">
      <w:pPr>
        <w:spacing w:line="480" w:lineRule="auto"/>
        <w:ind w:firstLine="284"/>
      </w:pPr>
    </w:p>
    <w:p w14:paraId="1A21D197" w14:textId="338388F9" w:rsidR="00B1717A" w:rsidRPr="00B32C71" w:rsidRDefault="00C269EC" w:rsidP="009C5FBF">
      <w:pPr>
        <w:spacing w:line="480" w:lineRule="auto"/>
        <w:rPr>
          <w:highlight w:val="yellow"/>
        </w:rPr>
      </w:pPr>
      <w:r w:rsidRPr="004861DE">
        <w:lastRenderedPageBreak/>
        <w:t>Birds were kept in groups that mirrored the social aggregations th</w:t>
      </w:r>
      <w:r w:rsidR="00770DF9" w:rsidRPr="004861DE">
        <w:t>at naturally occur in the wild</w:t>
      </w:r>
      <w:r w:rsidR="0024184C">
        <w:t xml:space="preserve"> </w:t>
      </w:r>
      <w:r w:rsidRPr="004861DE">
        <w:t>(A) ‘Flock’: three or more juvenile individuals;</w:t>
      </w:r>
      <w:r w:rsidR="00F170DB">
        <w:t xml:space="preserve"> </w:t>
      </w:r>
      <w:r w:rsidRPr="004861DE">
        <w:t>(B) ‘Pairs’: adult male and adult female</w:t>
      </w:r>
      <w:r w:rsidR="00317ED4">
        <w:t xml:space="preserve">. </w:t>
      </w:r>
      <w:r w:rsidR="007263D7" w:rsidRPr="004861DE">
        <w:t>(C) ‘Cooperative Family’: a reproductive pair with its own already independent offspring</w:t>
      </w:r>
      <w:r w:rsidR="007263D7">
        <w:t xml:space="preserve">. In 2008, 2010 and 2012 crows were </w:t>
      </w:r>
      <w:r w:rsidR="00F97810">
        <w:t>h</w:t>
      </w:r>
      <w:r w:rsidR="007263D7">
        <w:t>and-raised and initially kept in</w:t>
      </w:r>
      <w:r w:rsidR="007263D7" w:rsidRPr="004861DE">
        <w:t xml:space="preserve"> juvenile flock</w:t>
      </w:r>
      <w:r w:rsidR="007263D7">
        <w:t xml:space="preserve">s. When birds aged and needed to be separated because of increasing frequency of aggressions, this was decided according to observed behaviour in the flock, </w:t>
      </w:r>
      <w:r w:rsidR="007263D7" w:rsidRPr="00A6212E">
        <w:rPr>
          <w:i/>
        </w:rPr>
        <w:t xml:space="preserve">i.e. </w:t>
      </w:r>
      <w:r w:rsidR="007263D7">
        <w:t xml:space="preserve">individuals showing high frequency of affiliative behaviour and spatial proximity where paired. </w:t>
      </w:r>
      <w:r w:rsidR="0024184C">
        <w:t xml:space="preserve">In June 2008, two </w:t>
      </w:r>
      <w:r w:rsidR="007263D7">
        <w:t xml:space="preserve">wild </w:t>
      </w:r>
      <w:r w:rsidR="0024184C">
        <w:t xml:space="preserve">families were captured in their territory </w:t>
      </w:r>
      <w:r w:rsidR="007263D7">
        <w:t>at</w:t>
      </w:r>
      <w:r w:rsidR="0024184C">
        <w:t xml:space="preserve"> </w:t>
      </w:r>
      <w:proofErr w:type="spellStart"/>
      <w:r w:rsidR="0024184C">
        <w:t>Sobarriba</w:t>
      </w:r>
      <w:proofErr w:type="spellEnd"/>
      <w:r w:rsidR="0024184C">
        <w:t xml:space="preserve">, brought into the aviary and subsequently kept in captivity </w:t>
      </w:r>
      <w:r w:rsidR="0024184C" w:rsidRPr="00A8444C">
        <w:fldChar w:fldCharType="begin" w:fldLock="1"/>
      </w:r>
      <w:r w:rsidR="00041217">
        <w:instrText>ADDIN CSL_CITATION {"citationItems":[{"id":"ITEM-1","itemData":{"DOI":"10.1163/1568539X-00003148","ISSN":"0005-7959","author":[{"dropping-particle":"","family":"Wascher","given":"Claudia A.F.","non-dropping-particle":"","parse-names":false,"suffix":""},{"dropping-particle":"","family":"Núñez Cebrián","given":"Cristina","non-dropping-particle":"","parse-names":false,"suffix":""},{"dropping-particle":"","family":"Valdez","given":"Jose W.","non-dropping-particle":"","parse-names":false,"suffix":""},{"dropping-particle":"","family":"Canestrari","given":"Daniela","non-dropping-particle":"","parse-names":false,"suffix":""},{"dropping-particle":"","family":"Baglione","given":"Vittorio","non-dropping-particle":"","parse-names":false,"suffix":""}],"container-title":"Behaviour","id":"ITEM-1","issue":"5","issued":{"date-parts":[["2014"]]},"page":"555-572","title":"Social factors modulating attention patterns in carrion crows","type":"article-journal","volume":"151"},"uris":["http://www.mendeley.com/documents/?uuid=ab89f8ff-6833-4efc-ac09-6d5a07919bae"]}],"mendeley":{"formattedCitation":"(Claudia A.F. Wascher et al., 2014)","manualFormatting":"(for more details, see: Wascher, Núñez Cebrián, Valdez, Canestrari, &amp; Baglione, 2014)","plainTextFormattedCitation":"(Claudia A.F. Wascher et al., 2014)","previouslyFormattedCitation":"(Claudia A.F. Wascher et al., 2014)"},"properties":{"noteIndex":0},"schema":"https://github.com/citation-style-language/schema/raw/master/csl-citation.json"}</w:instrText>
      </w:r>
      <w:r w:rsidR="0024184C" w:rsidRPr="00A8444C">
        <w:fldChar w:fldCharType="separate"/>
      </w:r>
      <w:r w:rsidR="0024184C" w:rsidRPr="00EF53B3">
        <w:rPr>
          <w:noProof/>
        </w:rPr>
        <w:t>(</w:t>
      </w:r>
      <w:r w:rsidR="0024184C">
        <w:rPr>
          <w:noProof/>
        </w:rPr>
        <w:t xml:space="preserve">for more details, see: </w:t>
      </w:r>
      <w:r w:rsidR="0024184C" w:rsidRPr="00EF53B3">
        <w:rPr>
          <w:noProof/>
        </w:rPr>
        <w:t>Wascher, Núñez Cebrián, Valdez, Canestrari, &amp; Baglione, 2014)</w:t>
      </w:r>
      <w:r w:rsidR="0024184C" w:rsidRPr="00A8444C">
        <w:fldChar w:fldCharType="end"/>
      </w:r>
      <w:r w:rsidR="0024184C">
        <w:t xml:space="preserve">. </w:t>
      </w:r>
      <w:r w:rsidR="007263D7">
        <w:t xml:space="preserve">Each group of crows was kept in </w:t>
      </w:r>
      <w:r w:rsidR="009B2B34">
        <w:t xml:space="preserve">a different </w:t>
      </w:r>
      <w:r w:rsidR="007263D7">
        <w:t>compartment, with acoustic but not visual contact with the rest of the captive birds</w:t>
      </w:r>
      <w:r w:rsidR="001E5CC6">
        <w:t xml:space="preserve"> (supplementary figure 1)</w:t>
      </w:r>
      <w:r w:rsidR="007263D7">
        <w:t xml:space="preserve">. </w:t>
      </w:r>
      <w:r w:rsidR="003C458D" w:rsidRPr="003C458D">
        <w:t xml:space="preserve">Birds changed over time (from 2008 to 2014), so new groups </w:t>
      </w:r>
      <w:r w:rsidR="007263D7">
        <w:t xml:space="preserve">were housed </w:t>
      </w:r>
      <w:r w:rsidR="003C458D" w:rsidRPr="003C458D">
        <w:t>in</w:t>
      </w:r>
      <w:r w:rsidR="009B2B34">
        <w:t xml:space="preserve"> separate compartments of</w:t>
      </w:r>
      <w:r w:rsidR="003C458D" w:rsidRPr="003C458D">
        <w:t xml:space="preserve"> the aviary.</w:t>
      </w:r>
      <w:r w:rsidR="006F3443" w:rsidRPr="006F3443">
        <w:t xml:space="preserve"> </w:t>
      </w:r>
      <w:r w:rsidR="006F3443">
        <w:t>In each phase of data collection, each group was housed in</w:t>
      </w:r>
      <w:r w:rsidR="002331B8">
        <w:t xml:space="preserve"> </w:t>
      </w:r>
      <w:r w:rsidR="009B2B34">
        <w:t>only</w:t>
      </w:r>
      <w:r w:rsidR="006F3443">
        <w:t xml:space="preserve"> one keeping compartment of the aviaries. Between phases, group composition, size and holding compartment could change (supplementary materials Table 1). Although birds did not move </w:t>
      </w:r>
      <w:r w:rsidR="008D4389">
        <w:t xml:space="preserve">freely </w:t>
      </w:r>
      <w:r w:rsidR="006F3443">
        <w:t>between compartments and therefore were spatially isolated from each other,</w:t>
      </w:r>
      <w:r w:rsidR="008D4389" w:rsidRPr="008D4389">
        <w:t xml:space="preserve"> </w:t>
      </w:r>
      <w:r w:rsidR="008D4389">
        <w:t xml:space="preserve">they were all equally potentially exposed to parasite </w:t>
      </w:r>
      <w:r w:rsidR="008D4389" w:rsidRPr="00E07E31">
        <w:t>transmission as it occurs in the wild,</w:t>
      </w:r>
      <w:r w:rsidR="008D4389">
        <w:t xml:space="preserve"> due to the </w:t>
      </w:r>
      <w:r w:rsidR="00861A40">
        <w:t>outdoor</w:t>
      </w:r>
      <w:r w:rsidR="008D4389">
        <w:t xml:space="preserve"> settings and lack of hygienic isolation of each compartment. </w:t>
      </w:r>
      <w:r w:rsidR="00A60205">
        <w:t>Droppings were removed from the aviary</w:t>
      </w:r>
      <w:r w:rsidR="008D4389">
        <w:t xml:space="preserve"> on a regular basis, </w:t>
      </w:r>
      <w:r w:rsidR="00A60205">
        <w:t>appro</w:t>
      </w:r>
      <w:r w:rsidR="008D4389">
        <w:t>ximately every couple of months</w:t>
      </w:r>
      <w:r w:rsidR="00A60205">
        <w:t>, but no disinfection</w:t>
      </w:r>
      <w:r w:rsidR="008D4389">
        <w:t xml:space="preserve"> was</w:t>
      </w:r>
      <w:r w:rsidR="00A60205">
        <w:t xml:space="preserve"> applied. </w:t>
      </w:r>
    </w:p>
    <w:p w14:paraId="32B1CDFB" w14:textId="77777777" w:rsidR="0024184C" w:rsidRDefault="0024184C" w:rsidP="0024184C">
      <w:pPr>
        <w:spacing w:line="480" w:lineRule="auto"/>
        <w:ind w:firstLine="284"/>
      </w:pPr>
    </w:p>
    <w:p w14:paraId="38EE6415" w14:textId="2A50618E" w:rsidR="00C269EC" w:rsidRPr="004861DE" w:rsidRDefault="005E07C2" w:rsidP="00A83AEA">
      <w:pPr>
        <w:spacing w:line="480" w:lineRule="auto"/>
        <w:rPr>
          <w:i/>
        </w:rPr>
      </w:pPr>
      <w:r w:rsidRPr="004861DE">
        <w:rPr>
          <w:i/>
        </w:rPr>
        <w:t>Behavioural</w:t>
      </w:r>
      <w:r w:rsidR="00C269EC" w:rsidRPr="004861DE">
        <w:rPr>
          <w:i/>
        </w:rPr>
        <w:t xml:space="preserve"> data</w:t>
      </w:r>
    </w:p>
    <w:p w14:paraId="2C8250EC" w14:textId="74C9ACF6" w:rsidR="00C269EC" w:rsidRPr="004861DE" w:rsidRDefault="00144E84" w:rsidP="00F02664">
      <w:pPr>
        <w:spacing w:line="480" w:lineRule="auto"/>
        <w:ind w:firstLine="284"/>
      </w:pPr>
      <w:r>
        <w:t>A total of 1</w:t>
      </w:r>
      <w:r w:rsidR="00EC0CCA">
        <w:t>1</w:t>
      </w:r>
      <w:r w:rsidR="00F02664">
        <w:t>80</w:t>
      </w:r>
      <w:r w:rsidR="00C269EC" w:rsidRPr="004861DE">
        <w:t xml:space="preserve"> individual focal </w:t>
      </w:r>
      <w:r w:rsidR="008621DE">
        <w:t>observations</w:t>
      </w:r>
      <w:r w:rsidR="00C269EC" w:rsidRPr="004861DE">
        <w:t xml:space="preserve"> </w:t>
      </w:r>
      <w:r w:rsidR="00184480">
        <w:t xml:space="preserve">were </w:t>
      </w:r>
      <w:r w:rsidR="00C269EC" w:rsidRPr="004861DE">
        <w:t>recorded</w:t>
      </w:r>
      <w:r w:rsidR="00111B77" w:rsidRPr="004861DE">
        <w:t>.</w:t>
      </w:r>
      <w:r w:rsidR="00C269EC" w:rsidRPr="004861DE">
        <w:t xml:space="preserve"> Each </w:t>
      </w:r>
      <w:r w:rsidR="00A028DA">
        <w:t>observation</w:t>
      </w:r>
      <w:r w:rsidR="00C269EC" w:rsidRPr="004861DE">
        <w:t xml:space="preserve"> lasted 5 minutes, and all occurring </w:t>
      </w:r>
      <w:r w:rsidR="005B04A8" w:rsidRPr="004861DE">
        <w:t>behaviours</w:t>
      </w:r>
      <w:r w:rsidR="00C269EC" w:rsidRPr="004861DE">
        <w:t xml:space="preserve"> were recorded.</w:t>
      </w:r>
      <w:r w:rsidR="00700A4F" w:rsidRPr="004861DE">
        <w:t xml:space="preserve"> F</w:t>
      </w:r>
      <w:r w:rsidR="00C269EC" w:rsidRPr="004861DE">
        <w:t xml:space="preserve">or </w:t>
      </w:r>
      <w:r w:rsidR="00700A4F" w:rsidRPr="004861DE">
        <w:t>this</w:t>
      </w:r>
      <w:r w:rsidR="00C269EC" w:rsidRPr="004861DE">
        <w:t xml:space="preserve"> study, we </w:t>
      </w:r>
      <w:r w:rsidR="001851B7" w:rsidRPr="004861DE">
        <w:t>focused</w:t>
      </w:r>
      <w:r w:rsidR="00C269EC" w:rsidRPr="004861DE">
        <w:t xml:space="preserve"> on</w:t>
      </w:r>
      <w:r w:rsidR="00431FBC" w:rsidRPr="004861DE">
        <w:t xml:space="preserve"> </w:t>
      </w:r>
      <w:r w:rsidR="00431FBC" w:rsidRPr="004861DE">
        <w:lastRenderedPageBreak/>
        <w:t>frequencies of</w:t>
      </w:r>
      <w:r w:rsidR="00C269EC" w:rsidRPr="004861DE">
        <w:t xml:space="preserve"> agonistic </w:t>
      </w:r>
      <w:r w:rsidR="005B04A8" w:rsidRPr="004861DE">
        <w:t>behaviour</w:t>
      </w:r>
      <w:r w:rsidR="00C269EC" w:rsidRPr="004861DE">
        <w:t xml:space="preserve"> (threat, chase flight, and fight) and affiliat</w:t>
      </w:r>
      <w:r w:rsidR="008379BB" w:rsidRPr="004861DE">
        <w:t xml:space="preserve">ive </w:t>
      </w:r>
      <w:r w:rsidR="005B04A8" w:rsidRPr="004861DE">
        <w:t>behaviours</w:t>
      </w:r>
      <w:r w:rsidR="00C269EC" w:rsidRPr="004861DE">
        <w:t xml:space="preserve"> (allopreening and sitting in contact). The identity of the interacting individuals was noted, as well as their role (initiator/receiver)</w:t>
      </w:r>
      <w:r w:rsidR="00F8765A">
        <w:t xml:space="preserve"> and the outcome of the interaction (winner/loser)</w:t>
      </w:r>
      <w:r w:rsidR="00C269EC" w:rsidRPr="004861DE">
        <w:t>.</w:t>
      </w:r>
      <w:r w:rsidR="00F8765A">
        <w:t xml:space="preserve"> The loser of an interaction was defined as the individual retracting</w:t>
      </w:r>
      <w:r w:rsidR="00926335">
        <w:t>.</w:t>
      </w:r>
      <w:r w:rsidR="00C269EC" w:rsidRPr="004861DE">
        <w:t xml:space="preserve"> All </w:t>
      </w:r>
      <w:r w:rsidR="005B04A8" w:rsidRPr="004861DE">
        <w:t>behavioural</w:t>
      </w:r>
      <w:r w:rsidR="00C269EC" w:rsidRPr="004861DE">
        <w:t xml:space="preserve"> </w:t>
      </w:r>
      <w:r w:rsidR="008621DE">
        <w:t>observations</w:t>
      </w:r>
      <w:r w:rsidR="00C269EC" w:rsidRPr="004861DE">
        <w:t xml:space="preserve"> were recorded on video and </w:t>
      </w:r>
      <w:r w:rsidR="005B04A8" w:rsidRPr="004861DE">
        <w:t>analysed</w:t>
      </w:r>
      <w:r w:rsidR="00C269EC" w:rsidRPr="004861DE">
        <w:t xml:space="preserve"> by </w:t>
      </w:r>
      <w:r w:rsidR="00A6212E">
        <w:t>one researcher (</w:t>
      </w:r>
      <w:r w:rsidR="00C269EC" w:rsidRPr="004861DE">
        <w:t>C</w:t>
      </w:r>
      <w:r w:rsidR="00BA2B88">
        <w:t>.</w:t>
      </w:r>
      <w:r w:rsidR="00A5463B">
        <w:t>A</w:t>
      </w:r>
      <w:r w:rsidR="00BA2B88">
        <w:t>.</w:t>
      </w:r>
      <w:r w:rsidR="00A5463B">
        <w:t>F</w:t>
      </w:r>
      <w:r w:rsidR="00BA2B88">
        <w:t>.</w:t>
      </w:r>
      <w:r w:rsidR="00C269EC" w:rsidRPr="004861DE">
        <w:t>W</w:t>
      </w:r>
      <w:r w:rsidR="00BA2B88">
        <w:t>.</w:t>
      </w:r>
      <w:r w:rsidR="008621DE" w:rsidRPr="004861DE">
        <w:t>)</w:t>
      </w:r>
      <w:r w:rsidR="00C269EC" w:rsidRPr="004861DE">
        <w:t xml:space="preserve">. </w:t>
      </w:r>
    </w:p>
    <w:p w14:paraId="1E6738AA" w14:textId="77777777" w:rsidR="00C269EC" w:rsidRPr="004861DE" w:rsidRDefault="00C269EC" w:rsidP="00A83AEA">
      <w:pPr>
        <w:spacing w:line="480" w:lineRule="auto"/>
      </w:pPr>
    </w:p>
    <w:p w14:paraId="78F59DCF" w14:textId="0F0597BB" w:rsidR="00C269EC" w:rsidRPr="004861DE" w:rsidRDefault="00AB17BD" w:rsidP="00A83AEA">
      <w:pPr>
        <w:spacing w:line="480" w:lineRule="auto"/>
        <w:rPr>
          <w:i/>
        </w:rPr>
      </w:pPr>
      <w:r>
        <w:rPr>
          <w:i/>
        </w:rPr>
        <w:t>Social bonds: the c</w:t>
      </w:r>
      <w:r w:rsidR="00C269EC" w:rsidRPr="004861DE">
        <w:rPr>
          <w:i/>
        </w:rPr>
        <w:t>omposite sociality index</w:t>
      </w:r>
    </w:p>
    <w:p w14:paraId="22021F44" w14:textId="0209934D" w:rsidR="00655BC1" w:rsidRDefault="00A2698B" w:rsidP="00655BC1">
      <w:pPr>
        <w:spacing w:line="480" w:lineRule="auto"/>
        <w:ind w:firstLine="426"/>
      </w:pPr>
      <w:r>
        <w:t>For each phase of data collection, w</w:t>
      </w:r>
      <w:r w:rsidR="00C269EC" w:rsidRPr="004861DE">
        <w:t xml:space="preserve">e calculated a composite sociality index (CSI) for each crow dyad within a group according to </w:t>
      </w:r>
      <w:r w:rsidR="00C958C5" w:rsidRPr="004861DE">
        <w:t xml:space="preserve">Silk et al. </w:t>
      </w:r>
      <w:r w:rsidR="00534921">
        <w:t>(</w:t>
      </w:r>
      <w:r w:rsidR="00C958C5" w:rsidRPr="004861DE">
        <w:t>2010</w:t>
      </w:r>
      <w:r w:rsidR="00534921">
        <w:t>a)</w:t>
      </w:r>
      <w:r w:rsidR="000474EB">
        <w:t>. A CSI was constructed from</w:t>
      </w:r>
      <w:r w:rsidR="002502F8">
        <w:t xml:space="preserve"> </w:t>
      </w:r>
      <w:r w:rsidR="006F3443">
        <w:t>two</w:t>
      </w:r>
      <w:r w:rsidR="006F3443" w:rsidRPr="004861DE">
        <w:t xml:space="preserve"> </w:t>
      </w:r>
      <w:r w:rsidR="00C269EC" w:rsidRPr="004861DE">
        <w:t xml:space="preserve">affiliative </w:t>
      </w:r>
      <w:r w:rsidR="005B04A8" w:rsidRPr="004861DE">
        <w:t>behaviours</w:t>
      </w:r>
      <w:r w:rsidR="005C3183">
        <w:t>:</w:t>
      </w:r>
      <w:r w:rsidR="00C269EC" w:rsidRPr="004861DE">
        <w:t xml:space="preserve"> </w:t>
      </w:r>
      <w:r w:rsidR="005C3183">
        <w:t>contact sit</w:t>
      </w:r>
      <w:r w:rsidR="00BF2922">
        <w:t>ting</w:t>
      </w:r>
      <w:r w:rsidR="005C3183">
        <w:t xml:space="preserve"> and allopreen</w:t>
      </w:r>
      <w:r w:rsidR="00BF2922">
        <w:t>ing</w:t>
      </w:r>
      <w:r w:rsidR="008E0EA9" w:rsidRPr="004861DE">
        <w:t>. Note that w</w:t>
      </w:r>
      <w:r w:rsidR="00311455" w:rsidRPr="004861DE">
        <w:t>e used mean values</w:t>
      </w:r>
      <w:r w:rsidR="00FF4267">
        <w:t xml:space="preserve"> per observation</w:t>
      </w:r>
      <w:r w:rsidR="00311455" w:rsidRPr="004861DE">
        <w:t xml:space="preserve"> </w:t>
      </w:r>
      <w:r w:rsidR="008E0EA9" w:rsidRPr="004861DE">
        <w:t>instead of</w:t>
      </w:r>
      <w:r w:rsidR="00311455" w:rsidRPr="004861DE">
        <w:t xml:space="preserve"> absolute numbers because the </w:t>
      </w:r>
      <w:r w:rsidR="008621DE">
        <w:t xml:space="preserve">number </w:t>
      </w:r>
      <w:r w:rsidR="00311455" w:rsidRPr="004861DE">
        <w:t xml:space="preserve">of focal </w:t>
      </w:r>
      <w:r w:rsidR="008621DE">
        <w:t>observations</w:t>
      </w:r>
      <w:r w:rsidR="00311455" w:rsidRPr="004861DE">
        <w:t xml:space="preserve"> varied among individuals (</w:t>
      </w:r>
      <w:r w:rsidR="008621DE">
        <w:t xml:space="preserve">supplementary Table </w:t>
      </w:r>
      <w:r w:rsidR="00311455" w:rsidRPr="004861DE">
        <w:t>1).</w:t>
      </w:r>
      <w:r w:rsidR="009305DC">
        <w:t xml:space="preserve"> </w:t>
      </w:r>
      <w:r w:rsidR="00655BC1">
        <w:t>The higher the CSI of a dyad, as compared with the frequency of affiliative interactions observed in its entire group, the stronger the affiliative bond between the two individuals involved. D</w:t>
      </w:r>
      <w:r w:rsidR="00655BC1" w:rsidRPr="004861DE">
        <w:t>yad</w:t>
      </w:r>
      <w:r w:rsidR="00655BC1">
        <w:t xml:space="preserve">s with CSI </w:t>
      </w:r>
      <w:r w:rsidR="00655BC1" w:rsidRPr="004861DE">
        <w:t xml:space="preserve">higher than </w:t>
      </w:r>
      <w:r w:rsidR="00655BC1">
        <w:t xml:space="preserve">the </w:t>
      </w:r>
      <w:r w:rsidR="00655BC1" w:rsidRPr="004861DE">
        <w:t xml:space="preserve">average </w:t>
      </w:r>
      <w:r w:rsidR="00655BC1">
        <w:t>of the entire sample</w:t>
      </w:r>
      <w:r w:rsidR="00F750BF">
        <w:t xml:space="preserve"> </w:t>
      </w:r>
      <w:r w:rsidR="00BB4067">
        <w:t>and</w:t>
      </w:r>
      <w:r w:rsidR="00F750BF">
        <w:t xml:space="preserve"> lower rates of aggression compared to the average of the entire group,</w:t>
      </w:r>
      <w:r w:rsidR="00655BC1">
        <w:t xml:space="preserve"> were classified as ‘bonded’. </w:t>
      </w:r>
      <w:r w:rsidR="009305DC">
        <w:t>For each individual w</w:t>
      </w:r>
      <w:r w:rsidR="00114D4D" w:rsidRPr="004861DE">
        <w:t xml:space="preserve">e </w:t>
      </w:r>
      <w:r w:rsidR="003B7529">
        <w:t xml:space="preserve">calculated </w:t>
      </w:r>
      <w:r w:rsidR="005C4F6B" w:rsidRPr="004861DE">
        <w:t>the maximum CSI value among all the dyads</w:t>
      </w:r>
      <w:r w:rsidR="00294021">
        <w:t xml:space="preserve">, reflecting the strongest </w:t>
      </w:r>
      <w:r w:rsidR="009305DC">
        <w:t xml:space="preserve">affiliative </w:t>
      </w:r>
      <w:r w:rsidR="00294021">
        <w:t>relationship for each individual in the group</w:t>
      </w:r>
      <w:r w:rsidR="005C4F6B" w:rsidRPr="004861DE">
        <w:t>.</w:t>
      </w:r>
      <w:r w:rsidR="002F4CDB" w:rsidRPr="004861DE">
        <w:t xml:space="preserve"> </w:t>
      </w:r>
    </w:p>
    <w:p w14:paraId="122B2BAC" w14:textId="77777777" w:rsidR="005C3183" w:rsidRDefault="005C3183" w:rsidP="00C80012">
      <w:pPr>
        <w:spacing w:line="480" w:lineRule="auto"/>
        <w:ind w:firstLine="426"/>
      </w:pPr>
    </w:p>
    <w:p w14:paraId="13EFFF5B" w14:textId="2687080F" w:rsidR="005C3183" w:rsidRPr="004861DE" w:rsidRDefault="00861A40" w:rsidP="005C3183">
      <w:pPr>
        <w:spacing w:line="480" w:lineRule="auto"/>
        <w:rPr>
          <w:i/>
        </w:rPr>
      </w:pPr>
      <w:r w:rsidRPr="00861A40">
        <w:rPr>
          <w:i/>
        </w:rPr>
        <w:t xml:space="preserve">Agonistic encounters: </w:t>
      </w:r>
      <w:r w:rsidR="00DA7FC8">
        <w:rPr>
          <w:i/>
        </w:rPr>
        <w:t>E</w:t>
      </w:r>
      <w:r w:rsidR="009A673F" w:rsidRPr="00861A40">
        <w:rPr>
          <w:i/>
        </w:rPr>
        <w:t>lo-rating</w:t>
      </w:r>
    </w:p>
    <w:p w14:paraId="556BCFF7" w14:textId="0A02CFF7" w:rsidR="005C3183" w:rsidRPr="00F23DE8" w:rsidRDefault="005C3183" w:rsidP="002B5EC0">
      <w:pPr>
        <w:spacing w:line="480" w:lineRule="auto"/>
        <w:ind w:firstLine="426"/>
      </w:pPr>
      <w:r w:rsidRPr="005C3183">
        <w:t xml:space="preserve">We </w:t>
      </w:r>
      <w:r>
        <w:t xml:space="preserve">calculated the success of individuals in agonistic encounters using </w:t>
      </w:r>
      <w:r w:rsidR="00DA7FC8">
        <w:t>E</w:t>
      </w:r>
      <w:r w:rsidR="009A673F">
        <w:t>lo-rating in ‘</w:t>
      </w:r>
      <w:proofErr w:type="spellStart"/>
      <w:r w:rsidR="009A673F" w:rsidRPr="009A673F">
        <w:t>aniDom</w:t>
      </w:r>
      <w:proofErr w:type="spellEnd"/>
      <w:r w:rsidR="009A673F">
        <w:t>’</w:t>
      </w:r>
      <w:r w:rsidR="00123907">
        <w:t xml:space="preserve"> (</w:t>
      </w:r>
      <w:r w:rsidR="00123907" w:rsidRPr="00861A40">
        <w:t>Sánchez-</w:t>
      </w:r>
      <w:proofErr w:type="spellStart"/>
      <w:r w:rsidR="00123907" w:rsidRPr="00861A40">
        <w:t>Tójar</w:t>
      </w:r>
      <w:proofErr w:type="spellEnd"/>
      <w:r w:rsidR="00123907">
        <w:t xml:space="preserve"> et al. 2017)</w:t>
      </w:r>
      <w:r w:rsidR="009A673F">
        <w:t>. Elo-rating allows to</w:t>
      </w:r>
      <w:r w:rsidR="009A673F" w:rsidRPr="009A673F">
        <w:t xml:space="preserve"> track dynamic changes in rank over </w:t>
      </w:r>
      <w:r w:rsidR="009A673F">
        <w:t>different phases of data collection, by rating</w:t>
      </w:r>
      <w:r w:rsidR="002B5EC0">
        <w:t xml:space="preserve"> each of the individuals </w:t>
      </w:r>
      <w:r w:rsidR="002B5EC0">
        <w:lastRenderedPageBreak/>
        <w:t xml:space="preserve">depending on the outcome of each single interaction (won or lost) </w:t>
      </w:r>
      <w:r w:rsidR="009A673F">
        <w:t>and the probability of that outcome occurring</w:t>
      </w:r>
      <w:r w:rsidR="00A7080B">
        <w:t xml:space="preserve"> (Neumann et al. 2011)</w:t>
      </w:r>
      <w:r w:rsidR="009A673F">
        <w:t xml:space="preserve">. </w:t>
      </w:r>
    </w:p>
    <w:p w14:paraId="39D95D1F" w14:textId="77777777" w:rsidR="005B04A8" w:rsidRPr="009D2E7C" w:rsidRDefault="005B04A8" w:rsidP="00BB7C71">
      <w:pPr>
        <w:spacing w:line="480" w:lineRule="auto"/>
        <w:rPr>
          <w:lang w:val="en-US"/>
        </w:rPr>
      </w:pPr>
    </w:p>
    <w:p w14:paraId="6FF32145" w14:textId="77777777" w:rsidR="00C269EC" w:rsidRPr="00861DEF" w:rsidRDefault="00C269EC" w:rsidP="00A83AEA">
      <w:pPr>
        <w:spacing w:line="480" w:lineRule="auto"/>
        <w:rPr>
          <w:i/>
          <w:lang w:val="en-US"/>
        </w:rPr>
      </w:pPr>
      <w:r w:rsidRPr="00861DEF">
        <w:rPr>
          <w:i/>
          <w:lang w:val="en-US"/>
        </w:rPr>
        <w:t>Parasitological examination</w:t>
      </w:r>
    </w:p>
    <w:p w14:paraId="0EBB926F" w14:textId="28F0DD52" w:rsidR="005574FA" w:rsidRDefault="00C269EC" w:rsidP="00434C55">
      <w:pPr>
        <w:spacing w:line="480" w:lineRule="auto"/>
        <w:ind w:firstLine="284"/>
      </w:pPr>
      <w:r w:rsidRPr="004861DE">
        <w:t>During the entire study period</w:t>
      </w:r>
      <w:r w:rsidR="005C7DE5" w:rsidRPr="004861DE">
        <w:t>,</w:t>
      </w:r>
      <w:r w:rsidR="004C226C">
        <w:t xml:space="preserve"> </w:t>
      </w:r>
      <w:r w:rsidR="00357D4D">
        <w:t>760</w:t>
      </w:r>
      <w:r w:rsidR="001851B7" w:rsidRPr="004861DE">
        <w:t xml:space="preserve"> individual </w:t>
      </w:r>
      <w:r w:rsidR="00A028DA">
        <w:t>droppings</w:t>
      </w:r>
      <w:r w:rsidRPr="004861DE">
        <w:t xml:space="preserve"> </w:t>
      </w:r>
      <w:r w:rsidR="00BE0B4E" w:rsidRPr="004861DE">
        <w:t>were</w:t>
      </w:r>
      <w:r w:rsidRPr="004861DE">
        <w:t xml:space="preserve"> collected</w:t>
      </w:r>
      <w:r w:rsidR="002842F7">
        <w:t xml:space="preserve"> </w:t>
      </w:r>
      <w:r w:rsidR="00967C8A">
        <w:t xml:space="preserve">on </w:t>
      </w:r>
      <w:r w:rsidR="00357D4D">
        <w:t>160</w:t>
      </w:r>
      <w:r w:rsidR="00CF5C3F">
        <w:t xml:space="preserve"> days of sample collection. A</w:t>
      </w:r>
      <w:r w:rsidR="00717762">
        <w:t xml:space="preserve"> human observer </w:t>
      </w:r>
      <w:r w:rsidR="0099114B">
        <w:t xml:space="preserve">was </w:t>
      </w:r>
      <w:r w:rsidR="00717762">
        <w:t>watching the crows from inside the aviary</w:t>
      </w:r>
      <w:r w:rsidRPr="004861DE">
        <w:t xml:space="preserve"> </w:t>
      </w:r>
      <w:r w:rsidR="00CF5C3F">
        <w:t xml:space="preserve">and </w:t>
      </w:r>
      <w:r w:rsidR="007254F0">
        <w:t xml:space="preserve">opportunistically </w:t>
      </w:r>
      <w:r w:rsidR="00CF5C3F">
        <w:t xml:space="preserve">collected droppings </w:t>
      </w:r>
      <w:r w:rsidRPr="004861DE">
        <w:t>directly after defecation</w:t>
      </w:r>
      <w:r w:rsidR="00FF7A3A">
        <w:t>, so that each sample could be assigned to a particular individual</w:t>
      </w:r>
      <w:r w:rsidRPr="004861DE">
        <w:t xml:space="preserve"> (</w:t>
      </w:r>
      <w:r w:rsidR="008621DE">
        <w:t xml:space="preserve">supplementary </w:t>
      </w:r>
      <w:r w:rsidR="0083481D" w:rsidRPr="004861DE">
        <w:t>T</w:t>
      </w:r>
      <w:r w:rsidR="008621DE">
        <w:t xml:space="preserve">able </w:t>
      </w:r>
      <w:r w:rsidRPr="004861DE">
        <w:t xml:space="preserve">1). </w:t>
      </w:r>
      <w:r w:rsidR="00717762">
        <w:t>To avoid diurnal varia</w:t>
      </w:r>
      <w:r w:rsidR="00997A87">
        <w:t>tion in parasite eggs and oocys</w:t>
      </w:r>
      <w:r w:rsidR="007254F0">
        <w:t>ts</w:t>
      </w:r>
      <w:r w:rsidR="00717762">
        <w:t xml:space="preserve"> shedding, we only collec</w:t>
      </w:r>
      <w:r w:rsidR="00CF5C3F">
        <w:t>ted droppings in the morning between</w:t>
      </w:r>
      <w:r w:rsidR="00717762">
        <w:t xml:space="preserve"> 0900-1200. </w:t>
      </w:r>
      <w:r w:rsidR="0015325F">
        <w:t xml:space="preserve">For each individual, a maximum of three droppings were collected on each sampling day (mean </w:t>
      </w:r>
      <w:r w:rsidR="0015325F">
        <w:sym w:font="Symbol" w:char="F0B1"/>
      </w:r>
      <w:r w:rsidR="0015325F">
        <w:t xml:space="preserve"> S</w:t>
      </w:r>
      <w:r w:rsidR="00C63EEC">
        <w:t>E</w:t>
      </w:r>
      <w:r w:rsidR="0015325F">
        <w:t xml:space="preserve"> = 1.</w:t>
      </w:r>
      <w:r w:rsidR="005819E9">
        <w:t>2</w:t>
      </w:r>
      <w:r w:rsidR="001342A8">
        <w:t>56</w:t>
      </w:r>
      <w:r w:rsidR="0015325F">
        <w:t xml:space="preserve"> </w:t>
      </w:r>
      <w:r w:rsidR="0015325F">
        <w:sym w:font="Symbol" w:char="F0B1"/>
      </w:r>
      <w:r w:rsidR="0015325F">
        <w:t xml:space="preserve"> 0.</w:t>
      </w:r>
      <w:r w:rsidR="00593340">
        <w:t>23</w:t>
      </w:r>
      <w:r w:rsidR="00C63EEC">
        <w:t>8</w:t>
      </w:r>
      <w:r w:rsidR="0015325F">
        <w:t>)</w:t>
      </w:r>
      <w:r w:rsidR="00202853">
        <w:t>.</w:t>
      </w:r>
      <w:r w:rsidR="0015325F" w:rsidDel="003A36B8">
        <w:t xml:space="preserve"> </w:t>
      </w:r>
      <w:r w:rsidR="0015325F">
        <w:t>Samples were stored in a refrigerator and analysed within seven days after collection.</w:t>
      </w:r>
      <w:r w:rsidR="007254F0">
        <w:t xml:space="preserve"> </w:t>
      </w:r>
      <w:r w:rsidR="00A028DA">
        <w:t>S</w:t>
      </w:r>
      <w:r w:rsidR="00B96ABF">
        <w:t>amples were examined for e</w:t>
      </w:r>
      <w:r w:rsidR="00B85352" w:rsidRPr="004861DE">
        <w:t>gg</w:t>
      </w:r>
      <w:r w:rsidR="00FB0421" w:rsidRPr="004861DE">
        <w:t>s</w:t>
      </w:r>
      <w:r w:rsidR="00B85352" w:rsidRPr="004861DE">
        <w:t xml:space="preserve"> and oocyst</w:t>
      </w:r>
      <w:r w:rsidR="00FB0421" w:rsidRPr="004861DE">
        <w:t>s</w:t>
      </w:r>
      <w:r w:rsidR="00B85352" w:rsidRPr="004861DE">
        <w:t xml:space="preserve"> </w:t>
      </w:r>
      <w:r w:rsidR="00FB0421" w:rsidRPr="004861DE">
        <w:t>of</w:t>
      </w:r>
      <w:r w:rsidRPr="004861DE">
        <w:t xml:space="preserve"> </w:t>
      </w:r>
      <w:r w:rsidR="00FB0421" w:rsidRPr="004861DE">
        <w:t>intestinal parasite</w:t>
      </w:r>
      <w:r w:rsidR="005073BC" w:rsidRPr="004861DE">
        <w:t>s</w:t>
      </w:r>
      <w:r w:rsidRPr="004861DE">
        <w:t>. In 2008</w:t>
      </w:r>
      <w:r w:rsidR="006108F4" w:rsidRPr="004861DE">
        <w:t>,</w:t>
      </w:r>
      <w:r w:rsidRPr="004861DE">
        <w:t xml:space="preserve"> we used a modified version of the flotation method </w:t>
      </w:r>
      <w:r w:rsidR="001B06AC" w:rsidRPr="004861DE">
        <w:fldChar w:fldCharType="begin" w:fldLock="1"/>
      </w:r>
      <w:r w:rsidR="00EF53B3">
        <w:instrText>ADDIN CSL_CITATION {"citationItems":[{"id":"ITEM-1","itemData":{"author":[{"dropping-particle":"","family":"Schnieder","given":"T.","non-dropping-particle":"","parse-names":false,"suffix":""},{"dropping-particle":"","family":"Boch","given":"J.","non-dropping-particle":"","parse-names":false,"suffix":""},{"dropping-particle":"","family":"Supperer","given":"R.","non-dropping-particle":"","parse-names":false,"suffix":""}],"edition":"6th","editor":[{"dropping-particle":"","family":"Schnieder","given":"T.","non-dropping-particle":"","parse-names":false,"suffix":""},{"dropping-particle":"","family":"Boch","given":"J.","non-dropping-particle":"","parse-names":false,"suffix":""},{"dropping-particle":"","family":"Supperer","given":"R.","non-dropping-particle":"","parse-names":false,"suffix":""}],"id":"ITEM-1","issued":{"date-parts":[["2006"]]},"publisher":"Parey","publisher-place":"Berlin","title":"Veterinärmedizinische Parasitologie.","type":"book"},"uris":["http://www.mendeley.com/documents/?uuid=2ae53c9a-1518-47bc-8e38-addaac3ad073"]}],"mendeley":{"formattedCitation":"(Schnieder et al., 2006)","plainTextFormattedCitation":"(Schnieder et al., 2006)","previouslyFormattedCitation":"(Schnieder et al., 2006)"},"properties":{"noteIndex":0},"schema":"https://github.com/citation-style-language/schema/raw/master/csl-citation.json"}</w:instrText>
      </w:r>
      <w:r w:rsidR="001B06AC" w:rsidRPr="004861DE">
        <w:fldChar w:fldCharType="separate"/>
      </w:r>
      <w:r w:rsidR="00EF53B3" w:rsidRPr="00EF53B3">
        <w:rPr>
          <w:noProof/>
        </w:rPr>
        <w:t>(Schnieder et al., 2006)</w:t>
      </w:r>
      <w:r w:rsidR="001B06AC" w:rsidRPr="004861DE">
        <w:fldChar w:fldCharType="end"/>
      </w:r>
      <w:r w:rsidR="006108F4" w:rsidRPr="004861DE">
        <w:t xml:space="preserve"> to examine the occurrence of parasite </w:t>
      </w:r>
      <w:r w:rsidR="002C7B7C">
        <w:t>eggs and oocysts</w:t>
      </w:r>
      <w:r w:rsidR="002C7B7C" w:rsidRPr="004861DE">
        <w:t xml:space="preserve"> </w:t>
      </w:r>
      <w:r w:rsidR="001851B7" w:rsidRPr="004861DE">
        <w:t xml:space="preserve">in the </w:t>
      </w:r>
      <w:r w:rsidR="00FB40EF">
        <w:t>droppings</w:t>
      </w:r>
      <w:r w:rsidR="001851B7" w:rsidRPr="004861DE">
        <w:t xml:space="preserve">. Fresh </w:t>
      </w:r>
      <w:r w:rsidR="008621DE">
        <w:t>droppings</w:t>
      </w:r>
      <w:r w:rsidRPr="004861DE">
        <w:t xml:space="preserve"> (0.1</w:t>
      </w:r>
      <w:r w:rsidR="00034308">
        <w:t xml:space="preserve"> </w:t>
      </w:r>
      <w:r w:rsidRPr="004861DE">
        <w:t xml:space="preserve">g) were suspended in a 2 ml collecting tube with 1 ml saturated saline. Collection tubes were shaken for 10 seconds and afterwards centrifuged for 5 minutes at 3000 rpm. After centrifugation, the collection tubes were filled with saline solution and a cover slip (18 x 18 mm) was positioned onto the tube. The high density of the saline solution causes the parasite eggs and oocysts to float up and be caught on the cover slip </w:t>
      </w:r>
      <w:r w:rsidR="001B06AC" w:rsidRPr="004861DE">
        <w:fldChar w:fldCharType="begin" w:fldLock="1"/>
      </w:r>
      <w:r w:rsidR="00EF53B3">
        <w:instrText>ADDIN CSL_CITATION {"citationItems":[{"id":"ITEM-1","itemData":{"author":[{"dropping-particle":"","family":"Carta","given":"Lynn K","non-dropping-particle":"","parse-names":false,"suffix":""},{"dropping-particle":"","family":"Carta","given":"David G","non-dropping-particle":"","parse-names":false,"suffix":""}],"container-title":"Nematology","id":"ITEM-1","issue":"2","issued":{"date-parts":[["2000"]]},"page":"201-210","title":"Nematode specific gravity profiles and applications to flotation extraction and taxonomy","type":"article-journal","volume":"2"},"uris":["http://www.mendeley.com/documents/?uuid=a51ee9f6-fe39-45c5-8dc1-b9a88cd23f64"]}],"mendeley":{"formattedCitation":"(Carta &amp; Carta, 2000)","plainTextFormattedCitation":"(Carta &amp; Carta, 2000)","previouslyFormattedCitation":"(Carta &amp; Carta, 2000)"},"properties":{"noteIndex":0},"schema":"https://github.com/citation-style-language/schema/raw/master/csl-citation.json"}</w:instrText>
      </w:r>
      <w:r w:rsidR="001B06AC" w:rsidRPr="004861DE">
        <w:fldChar w:fldCharType="separate"/>
      </w:r>
      <w:r w:rsidR="00EF53B3" w:rsidRPr="00EF53B3">
        <w:rPr>
          <w:noProof/>
        </w:rPr>
        <w:t>(Carta &amp; Carta, 2000)</w:t>
      </w:r>
      <w:r w:rsidR="001B06AC" w:rsidRPr="004861DE">
        <w:fldChar w:fldCharType="end"/>
      </w:r>
      <w:r w:rsidRPr="004861DE">
        <w:t xml:space="preserve">. After 10 minutes, the cover slip was moved onto a </w:t>
      </w:r>
      <w:r w:rsidR="00F8765A">
        <w:t>microscope</w:t>
      </w:r>
      <w:r w:rsidR="00F8765A" w:rsidRPr="004861DE">
        <w:t xml:space="preserve"> </w:t>
      </w:r>
      <w:r w:rsidRPr="004861DE">
        <w:t>slide and the parasite eggs and oocysts were identified and counted. From January 2013 onwards</w:t>
      </w:r>
      <w:r w:rsidR="006108F4" w:rsidRPr="004861DE">
        <w:t>,</w:t>
      </w:r>
      <w:r w:rsidRPr="004861DE">
        <w:t xml:space="preserve"> we used a </w:t>
      </w:r>
      <w:r w:rsidR="005D4A2D">
        <w:t xml:space="preserve">two grid </w:t>
      </w:r>
      <w:r w:rsidRPr="004861DE">
        <w:t>McMaster</w:t>
      </w:r>
      <w:r w:rsidR="005D4A2D">
        <w:t xml:space="preserve"> (</w:t>
      </w:r>
      <w:proofErr w:type="spellStart"/>
      <w:r w:rsidR="005D4A2D">
        <w:t>Marienfeld</w:t>
      </w:r>
      <w:proofErr w:type="spellEnd"/>
      <w:r w:rsidR="005D4A2D">
        <w:t>)</w:t>
      </w:r>
      <w:r w:rsidRPr="004861DE">
        <w:t xml:space="preserve"> counting chamber</w:t>
      </w:r>
      <w:r w:rsidR="006108F4" w:rsidRPr="004861DE">
        <w:t xml:space="preserve"> to </w:t>
      </w:r>
      <w:r w:rsidR="0083481D" w:rsidRPr="004861DE">
        <w:t>examine the occurrence</w:t>
      </w:r>
      <w:r w:rsidR="006108F4" w:rsidRPr="004861DE">
        <w:t xml:space="preserve"> of parasite </w:t>
      </w:r>
      <w:r w:rsidR="002C7B7C">
        <w:t>eggs and oocysts</w:t>
      </w:r>
      <w:r w:rsidR="002C7B7C" w:rsidRPr="004861DE">
        <w:t xml:space="preserve"> </w:t>
      </w:r>
      <w:r w:rsidR="001851B7" w:rsidRPr="004861DE">
        <w:t xml:space="preserve">in the </w:t>
      </w:r>
      <w:r w:rsidR="00FB40EF">
        <w:t>droppings</w:t>
      </w:r>
      <w:r w:rsidR="001851B7" w:rsidRPr="004861DE">
        <w:t xml:space="preserve">. The entire </w:t>
      </w:r>
      <w:r w:rsidRPr="004861DE">
        <w:t>sample was weigh</w:t>
      </w:r>
      <w:r w:rsidR="00BE0B4E" w:rsidRPr="004861DE">
        <w:t>ed</w:t>
      </w:r>
      <w:r w:rsidRPr="004861DE">
        <w:t>, then diluted with 3 ml saturat</w:t>
      </w:r>
      <w:r w:rsidR="001851B7" w:rsidRPr="004861DE">
        <w:t xml:space="preserve">ed </w:t>
      </w:r>
      <w:proofErr w:type="spellStart"/>
      <w:r w:rsidR="001851B7" w:rsidRPr="004861DE">
        <w:t>NaCl</w:t>
      </w:r>
      <w:proofErr w:type="spellEnd"/>
      <w:r w:rsidR="001851B7" w:rsidRPr="004861DE">
        <w:t xml:space="preserve"> s</w:t>
      </w:r>
      <w:r w:rsidR="008621DE">
        <w:t>olution per 0.1 g of droppings</w:t>
      </w:r>
      <w:r w:rsidRPr="004861DE">
        <w:t xml:space="preserve"> and thoroughly mixed. Afterwards</w:t>
      </w:r>
      <w:r w:rsidR="00BE0B4E" w:rsidRPr="004861DE">
        <w:t>,</w:t>
      </w:r>
      <w:r w:rsidRPr="004861DE">
        <w:t xml:space="preserve"> the solution was </w:t>
      </w:r>
      <w:r w:rsidRPr="004861DE">
        <w:lastRenderedPageBreak/>
        <w:t xml:space="preserve">filled into both McMaster counting chambers. After 10 minutes of resting period we </w:t>
      </w:r>
      <w:r w:rsidR="005C4F6B" w:rsidRPr="004861DE">
        <w:t xml:space="preserve">identified the </w:t>
      </w:r>
      <w:r w:rsidRPr="004861DE">
        <w:t>parasite eggs and oocysts in both chambers.</w:t>
      </w:r>
      <w:r w:rsidR="00E5506A" w:rsidRPr="004861DE">
        <w:t xml:space="preserve"> </w:t>
      </w:r>
      <w:r w:rsidRPr="004861DE">
        <w:t xml:space="preserve">We used a </w:t>
      </w:r>
      <w:r w:rsidR="006C2178">
        <w:t>compound microscope</w:t>
      </w:r>
      <w:r w:rsidR="006C2178" w:rsidRPr="004861DE">
        <w:t xml:space="preserve"> </w:t>
      </w:r>
      <w:r w:rsidRPr="004861DE">
        <w:t>with 100-fold and 400-fold amplification</w:t>
      </w:r>
      <w:r w:rsidR="006108F4" w:rsidRPr="004861DE">
        <w:t xml:space="preserve"> to identify parasite</w:t>
      </w:r>
      <w:r w:rsidR="002C7B7C">
        <w:t xml:space="preserve"> eggs and oocysts</w:t>
      </w:r>
      <w:r w:rsidRPr="004861DE">
        <w:t xml:space="preserve">. We found Coccidian oocysts, </w:t>
      </w:r>
      <w:r w:rsidR="00C275A3" w:rsidRPr="004861DE">
        <w:t xml:space="preserve">eggs of </w:t>
      </w:r>
      <w:r w:rsidRPr="004861DE">
        <w:t>several nematode species (</w:t>
      </w:r>
      <w:proofErr w:type="spellStart"/>
      <w:r w:rsidRPr="004861DE">
        <w:rPr>
          <w:i/>
        </w:rPr>
        <w:t>Capillaria</w:t>
      </w:r>
      <w:proofErr w:type="spellEnd"/>
      <w:r w:rsidRPr="004861DE">
        <w:rPr>
          <w:i/>
        </w:rPr>
        <w:t xml:space="preserve"> sp</w:t>
      </w:r>
      <w:r w:rsidRPr="004861DE">
        <w:t xml:space="preserve">., </w:t>
      </w:r>
      <w:proofErr w:type="spellStart"/>
      <w:r w:rsidRPr="004861DE">
        <w:rPr>
          <w:i/>
        </w:rPr>
        <w:t>Ascarida</w:t>
      </w:r>
      <w:proofErr w:type="spellEnd"/>
      <w:r w:rsidRPr="004861DE">
        <w:rPr>
          <w:i/>
        </w:rPr>
        <w:t xml:space="preserve"> sp</w:t>
      </w:r>
      <w:r w:rsidRPr="004861DE">
        <w:t xml:space="preserve">., </w:t>
      </w:r>
      <w:proofErr w:type="spellStart"/>
      <w:r w:rsidRPr="004861DE">
        <w:rPr>
          <w:i/>
        </w:rPr>
        <w:t>Syngamus</w:t>
      </w:r>
      <w:proofErr w:type="spellEnd"/>
      <w:r w:rsidRPr="004861DE">
        <w:rPr>
          <w:i/>
        </w:rPr>
        <w:t xml:space="preserve"> sp.</w:t>
      </w:r>
      <w:r w:rsidR="00FC327B">
        <w:rPr>
          <w:i/>
        </w:rPr>
        <w:t xml:space="preserve">, </w:t>
      </w:r>
      <w:proofErr w:type="spellStart"/>
      <w:r w:rsidRPr="004861DE">
        <w:rPr>
          <w:i/>
        </w:rPr>
        <w:t>Heterakis</w:t>
      </w:r>
      <w:proofErr w:type="spellEnd"/>
      <w:r w:rsidRPr="004861DE">
        <w:rPr>
          <w:i/>
        </w:rPr>
        <w:t xml:space="preserve"> sp., </w:t>
      </w:r>
      <w:proofErr w:type="spellStart"/>
      <w:r w:rsidRPr="004861DE">
        <w:rPr>
          <w:i/>
        </w:rPr>
        <w:t>Trichostrongylus</w:t>
      </w:r>
      <w:proofErr w:type="spellEnd"/>
      <w:r w:rsidRPr="004861DE">
        <w:rPr>
          <w:i/>
        </w:rPr>
        <w:t xml:space="preserve"> </w:t>
      </w:r>
      <w:proofErr w:type="spellStart"/>
      <w:r w:rsidRPr="004861DE">
        <w:rPr>
          <w:i/>
        </w:rPr>
        <w:t>tenius</w:t>
      </w:r>
      <w:proofErr w:type="spellEnd"/>
      <w:r w:rsidRPr="004861DE">
        <w:t>) and c</w:t>
      </w:r>
      <w:r w:rsidR="00C275A3" w:rsidRPr="004861DE">
        <w:t>estode eggs</w:t>
      </w:r>
      <w:r w:rsidRPr="004861DE">
        <w:t xml:space="preserve"> to a varying degree. The proportion of positive samples was highest for coccidian ooc</w:t>
      </w:r>
      <w:r w:rsidR="00E35251" w:rsidRPr="004861DE">
        <w:t>y</w:t>
      </w:r>
      <w:r w:rsidRPr="004861DE">
        <w:t>sts (</w:t>
      </w:r>
      <w:r w:rsidR="006E6AAE">
        <w:t>31</w:t>
      </w:r>
      <w:r w:rsidR="004E3953">
        <w:t xml:space="preserve"> %, </w:t>
      </w:r>
      <w:r w:rsidR="00F23DE8" w:rsidRPr="00F23DE8">
        <w:rPr>
          <w:i/>
        </w:rPr>
        <w:t>N</w:t>
      </w:r>
      <w:r w:rsidR="004E3953">
        <w:t xml:space="preserve"> = </w:t>
      </w:r>
      <w:r w:rsidR="006E6AAE">
        <w:t>760</w:t>
      </w:r>
      <w:r w:rsidR="004E3953">
        <w:t>).</w:t>
      </w:r>
      <w:r w:rsidRPr="004861DE">
        <w:t xml:space="preserve"> </w:t>
      </w:r>
      <w:r w:rsidR="004E3953">
        <w:t>Nematode</w:t>
      </w:r>
      <w:r w:rsidR="00FB0421" w:rsidRPr="004861DE">
        <w:t xml:space="preserve"> </w:t>
      </w:r>
      <w:r w:rsidR="00C275A3" w:rsidRPr="004861DE">
        <w:t xml:space="preserve">eggs </w:t>
      </w:r>
      <w:r w:rsidR="004E3953">
        <w:t xml:space="preserve">were found in </w:t>
      </w:r>
      <w:r w:rsidR="00955935">
        <w:t>9</w:t>
      </w:r>
      <w:r w:rsidR="004E3953">
        <w:t xml:space="preserve"> % </w:t>
      </w:r>
      <w:r w:rsidR="00C275A3" w:rsidRPr="004861DE">
        <w:t xml:space="preserve">of </w:t>
      </w:r>
      <w:r w:rsidR="004E3953">
        <w:t>samples</w:t>
      </w:r>
      <w:r w:rsidRPr="004861DE">
        <w:t xml:space="preserve"> and </w:t>
      </w:r>
      <w:r w:rsidR="004E3953">
        <w:t xml:space="preserve">cestode eggs where only found in less than 1 % of samples. </w:t>
      </w:r>
      <w:r w:rsidR="004E3953" w:rsidRPr="00BC3E08">
        <w:t xml:space="preserve">We therefore limited our statistical analysis to coccidian </w:t>
      </w:r>
      <w:r w:rsidR="00AB6E11" w:rsidRPr="00BC3E08">
        <w:t>oocysts</w:t>
      </w:r>
      <w:r w:rsidR="004E3953" w:rsidRPr="00BC3E08">
        <w:t xml:space="preserve"> and nematode</w:t>
      </w:r>
      <w:r w:rsidR="00E3085E" w:rsidRPr="00BC3E08">
        <w:t xml:space="preserve"> eggs</w:t>
      </w:r>
      <w:r w:rsidR="00BC3E08">
        <w:t xml:space="preserve"> and analysed their occurrence (presence/absence) in the droppings, </w:t>
      </w:r>
      <w:r w:rsidR="00B370B3">
        <w:t>a measure that is</w:t>
      </w:r>
      <w:r w:rsidR="00BC3E08">
        <w:t xml:space="preserve"> unaffected by the sampling method used </w:t>
      </w:r>
      <w:r w:rsidR="0015325F">
        <w:fldChar w:fldCharType="begin" w:fldLock="1"/>
      </w:r>
      <w:r w:rsidR="0015325F">
        <w:instrText>ADDIN CSL_CITATION {"citationItems":[{"id":"ITEM-1","itemData":{"DOI":"doi: 10.1016/j.exppara.2011.01.014.","author":[{"dropping-particle":"","family":"Cringoli","given":"G.","non-dropping-particle":"","parse-names":false,"suffix":""},{"dropping-particle":"","family":"Rinaldi","given":"L.","non-dropping-particle":"","parse-names":false,"suffix":""},{"dropping-particle":"","family":"Maurelli","given":"M.P.","non-dropping-particle":"","parse-names":false,"suffix":""},{"dropping-particle":"","family":"Morgoglione","given":"M.E.","non-dropping-particle":"","parse-names":false,"suffix":""},{"dropping-particle":"","family":"Musella","given":"V.","non-dropping-particle":"","parse-names":false,"suffix":""},{"dropping-particle":"","family":"Utzinger","given":"J.","non-dropping-particle":"","parse-names":false,"suffix":""}],"container-title":"Experimental Parasitology","id":"ITEM-1","issued":{"date-parts":[["2011"]]},"page":"32-37","title":"Ancylostoma caninum: Calibration and comparison of diagnostic accuracy of flotation in tube, McMaster and FLOTAC in faecal samples of dogs.","type":"article-journal","volume":"128"},"uris":["http://www.mendeley.com/documents/?uuid=b4b73d8b-5ee5-437b-824a-268cea073ea9"]},{"id":"ITEM-2","itemData":{"DOI":"doi: 10.1016/j.vetpar.2010.12.010.","author":[{"dropping-particle":"","family":"Rinaldia","given":"L.","non-dropping-particle":"","parse-names":false,"suffix":""},{"dropping-particle":"","family":"Coles","given":"G.C.","non-dropping-particle":"","parse-names":false,"suffix":""},{"dropping-particle":"","family":"Maurelli","given":"M.P.","non-dropping-particle":"","parse-names":false,"suffix":""},{"dropping-particle":"","family":"Musella","given":"V.","non-dropping-particle":"","parse-names":false,"suffix":""},{"dropping-particle":"","family":"Cringoli","given":"G.","non-dropping-particle":"","parse-names":false,"suffix":""}],"container-title":"Veterinary Parasitology","id":"ITEM-2","issued":{"date-parts":[["2011"]]},"page":"345-352","title":"Calibration and diagnostic accuracy of simple flotation, McMaster and FLOTAC for parasite egg counts in sheep.","type":"article-journal","volume":"177"},"uris":["http://www.mendeley.com/documents/?uuid=1d4b90c7-ee08-4a82-8588-fb27bed655c6"]}],"mendeley":{"formattedCitation":"(Cringoli et al., 2011; Rinaldia, Coles, Maurelli, Musella, &amp; Cringoli, 2011)","plainTextFormattedCitation":"(Cringoli et al., 2011; Rinaldia, Coles, Maurelli, Musella, &amp; Cringoli, 2011)","previouslyFormattedCitation":"(Cringoli et al., 2011; Rinaldia, Coles, Maurelli, Musella, &amp; Cringoli, 2011)"},"properties":{"noteIndex":0},"schema":"https://github.com/citation-style-language/schema/raw/master/csl-citation.json"}</w:instrText>
      </w:r>
      <w:r w:rsidR="0015325F">
        <w:fldChar w:fldCharType="separate"/>
      </w:r>
      <w:r w:rsidR="0015325F" w:rsidRPr="0015325F">
        <w:rPr>
          <w:noProof/>
        </w:rPr>
        <w:t>(Cringoli et al., 2011; Rinaldia, Coles, Maurelli, Musella, &amp; Cringoli, 2011)</w:t>
      </w:r>
      <w:r w:rsidR="0015325F">
        <w:fldChar w:fldCharType="end"/>
      </w:r>
      <w:r w:rsidR="00BC3E08">
        <w:t xml:space="preserve">. </w:t>
      </w:r>
    </w:p>
    <w:p w14:paraId="035604AB" w14:textId="77777777" w:rsidR="009B375B" w:rsidRDefault="009B375B" w:rsidP="00BC3E08">
      <w:pPr>
        <w:spacing w:line="480" w:lineRule="auto"/>
      </w:pPr>
    </w:p>
    <w:p w14:paraId="78E4325E" w14:textId="099AB781" w:rsidR="002D50A6" w:rsidRDefault="002D50A6" w:rsidP="00A83AEA">
      <w:pPr>
        <w:spacing w:line="480" w:lineRule="auto"/>
        <w:rPr>
          <w:i/>
        </w:rPr>
      </w:pPr>
      <w:r w:rsidRPr="004861DE">
        <w:rPr>
          <w:i/>
        </w:rPr>
        <w:t>Data analysis</w:t>
      </w:r>
    </w:p>
    <w:p w14:paraId="3B50C279" w14:textId="3203C210" w:rsidR="00D32A6A" w:rsidRPr="00D32A6A" w:rsidRDefault="00C63EEC" w:rsidP="009D2FF0">
      <w:pPr>
        <w:spacing w:line="480" w:lineRule="auto"/>
        <w:ind w:firstLine="708"/>
      </w:pPr>
      <w:r w:rsidRPr="006153D1">
        <w:t>We analy</w:t>
      </w:r>
      <w:r>
        <w:t>se</w:t>
      </w:r>
      <w:r w:rsidRPr="006153D1">
        <w:t xml:space="preserve">d the factors affecting the proportion of droppings containing coccidian oocysts and nematode eggs in our housed crows using the </w:t>
      </w:r>
      <w:proofErr w:type="spellStart"/>
      <w:r w:rsidRPr="006153D1">
        <w:rPr>
          <w:i/>
        </w:rPr>
        <w:t>glmer</w:t>
      </w:r>
      <w:proofErr w:type="spellEnd"/>
      <w:r w:rsidRPr="006153D1">
        <w:t xml:space="preserve"> function </w:t>
      </w:r>
      <w:r w:rsidR="007D708F">
        <w:t>using</w:t>
      </w:r>
      <w:r w:rsidRPr="006153D1">
        <w:t xml:space="preserve"> R</w:t>
      </w:r>
      <w:r w:rsidRPr="00751FF8">
        <w:t xml:space="preserve"> v. 3.0.2 </w:t>
      </w:r>
      <w:r>
        <w:fldChar w:fldCharType="begin" w:fldLock="1"/>
      </w:r>
      <w:r>
        <w:instrText>ADDIN CSL_CITATION {"citationItems":[{"id":"ITEM-1","itemData":{"author":[{"dropping-particle":"","family":"Team","given":"R Core","non-dropping-particle":"","parse-names":false,"suffix":""}],"id":"ITEM-1","issued":{"date-parts":[["2016"]]},"publisher":"R foundation for statistical computing","publisher-place":"Vienna, Austria","title":"R: a language and environment for statistical computing.","type":"article"},"uris":["http://www.mendeley.com/documents/?uuid=fb9df1c1-d9c3-46ae-ab66-3df6a5c6c83f"]}],"mendeley":{"formattedCitation":"(Team, 2016)","plainTextFormattedCitation":"(Team, 2016)","previouslyFormattedCitation":"(Team, 2016)"},"properties":{"noteIndex":0},"schema":"https://github.com/citation-style-language/schema/raw/master/csl-citation.json"}</w:instrText>
      </w:r>
      <w:r>
        <w:fldChar w:fldCharType="separate"/>
      </w:r>
      <w:r w:rsidRPr="00EF53B3">
        <w:rPr>
          <w:noProof/>
        </w:rPr>
        <w:t>(</w:t>
      </w:r>
      <w:r w:rsidR="007D708F">
        <w:rPr>
          <w:noProof/>
        </w:rPr>
        <w:t xml:space="preserve">R Core </w:t>
      </w:r>
      <w:r w:rsidRPr="00EF53B3">
        <w:rPr>
          <w:noProof/>
        </w:rPr>
        <w:t>Team 2016)</w:t>
      </w:r>
      <w:r>
        <w:fldChar w:fldCharType="end"/>
      </w:r>
      <w:r w:rsidR="007D708F">
        <w:t xml:space="preserve"> and the</w:t>
      </w:r>
      <w:r>
        <w:t xml:space="preserve"> </w:t>
      </w:r>
      <w:proofErr w:type="spellStart"/>
      <w:r w:rsidR="007D708F">
        <w:t>glmer</w:t>
      </w:r>
      <w:proofErr w:type="spellEnd"/>
      <w:r w:rsidR="007D708F">
        <w:t xml:space="preserve"> function in the</w:t>
      </w:r>
      <w:r>
        <w:t xml:space="preserve"> </w:t>
      </w:r>
      <w:r w:rsidRPr="00241AF9">
        <w:rPr>
          <w:i/>
        </w:rPr>
        <w:t>lm4</w:t>
      </w:r>
      <w:r>
        <w:t xml:space="preserve"> package (version 1.1-19</w:t>
      </w:r>
      <w:r w:rsidRPr="00751FF8">
        <w:t>;</w:t>
      </w:r>
      <w:r>
        <w:t xml:space="preserve"> Bates</w:t>
      </w:r>
      <w:r w:rsidR="007D708F">
        <w:t>,</w:t>
      </w:r>
      <w:r>
        <w:t xml:space="preserve"> et al.</w:t>
      </w:r>
      <w:r w:rsidR="004B3D63">
        <w:t xml:space="preserve"> 2014</w:t>
      </w:r>
      <w:r>
        <w:t>).</w:t>
      </w:r>
      <w:r w:rsidRPr="006153D1">
        <w:t xml:space="preserve"> </w:t>
      </w:r>
      <w:r w:rsidR="00586223">
        <w:t>We calculated</w:t>
      </w:r>
      <w:r w:rsidRPr="006153D1">
        <w:t xml:space="preserve"> a GLMM with binomial </w:t>
      </w:r>
      <w:proofErr w:type="gramStart"/>
      <w:r w:rsidRPr="006153D1">
        <w:t xml:space="preserve">error </w:t>
      </w:r>
      <w:r w:rsidR="009D2FF0" w:rsidRPr="009D2FF0">
        <w:rPr>
          <w:lang w:val="en-US"/>
        </w:rPr>
        <w:t xml:space="preserve"> distribution</w:t>
      </w:r>
      <w:proofErr w:type="gramEnd"/>
      <w:r w:rsidR="009D2FF0" w:rsidRPr="009D2FF0">
        <w:rPr>
          <w:lang w:val="en-US"/>
        </w:rPr>
        <w:t xml:space="preserve"> and a two-vectors response variable comprising the number of infected and non-infected samples for each individual in any given period of data collection.</w:t>
      </w:r>
      <w:r w:rsidRPr="006153D1">
        <w:t xml:space="preserve"> </w:t>
      </w:r>
      <w:r w:rsidR="00D32A6A">
        <w:t>V</w:t>
      </w:r>
      <w:r w:rsidR="00D32A6A" w:rsidRPr="001206D3">
        <w:t xml:space="preserve">arious model diagnostics were employed to confirm model validity (visual inspection of distribution of residuals, </w:t>
      </w:r>
      <w:proofErr w:type="spellStart"/>
      <w:r w:rsidR="00D32A6A" w:rsidRPr="001206D3">
        <w:t>qq</w:t>
      </w:r>
      <w:proofErr w:type="spellEnd"/>
      <w:r w:rsidR="00D32A6A" w:rsidRPr="001206D3">
        <w:t xml:space="preserve"> plots, residuals plotted against fitted values) none of which suggested violation of model assumptions.</w:t>
      </w:r>
      <w:r w:rsidR="00D32A6A" w:rsidRPr="00CF0D8B" w:rsidDel="006F2A4F">
        <w:t xml:space="preserve"> </w:t>
      </w:r>
      <w:r w:rsidR="00D32A6A">
        <w:t xml:space="preserve">To assess multicollinearity between fixed factors, we calculated variance inflation factors (VIFs) using the </w:t>
      </w:r>
      <w:proofErr w:type="spellStart"/>
      <w:r w:rsidR="00D32A6A">
        <w:t>vif</w:t>
      </w:r>
      <w:proofErr w:type="spellEnd"/>
      <w:r w:rsidR="00D32A6A">
        <w:t xml:space="preserve"> function in the package car </w:t>
      </w:r>
      <w:r w:rsidR="00D32A6A">
        <w:fldChar w:fldCharType="begin" w:fldLock="1"/>
      </w:r>
      <w:r w:rsidR="00D32A6A">
        <w:instrText>ADDIN CSL_CITATION {"citationItems":[{"id":"ITEM-1","itemData":{"author":[{"dropping-particle":"","family":"Fox","given":"J.","non-dropping-particle":"","parse-names":false,"suffix":""},{"dropping-particle":"","family":"Weisberg","given":"S.","non-dropping-particle":"","parse-names":false,"suffix":""}],"edition":"second edi","id":"ITEM-1","issued":{"date-parts":[["2011"]]},"publisher":"Sage Publications","publisher-place":"California","title":"An {R} Companion to Applied Regression.","type":"book"},"uris":["http://www.mendeley.com/documents/?uuid=dd07b45b-14ff-47db-842a-8ef6f1835f9a"]}],"mendeley":{"formattedCitation":"(Fox &amp; Weisberg, 2011)","plainTextFormattedCitation":"(Fox &amp; Weisberg, 2011)","previouslyFormattedCitation":"(Fox &amp; Weisberg, 2011)"},"properties":{"noteIndex":0},"schema":"https://github.com/citation-style-language/schema/raw/master/csl-citation.json"}</w:instrText>
      </w:r>
      <w:r w:rsidR="00D32A6A">
        <w:fldChar w:fldCharType="separate"/>
      </w:r>
      <w:r w:rsidR="00D32A6A" w:rsidRPr="00041217">
        <w:rPr>
          <w:noProof/>
        </w:rPr>
        <w:t>(Fox &amp; Weisberg, 2011)</w:t>
      </w:r>
      <w:r w:rsidR="00D32A6A">
        <w:fldChar w:fldCharType="end"/>
      </w:r>
      <w:r w:rsidR="00D32A6A">
        <w:t xml:space="preserve">. VIFs for all factors were below 1.5, indicating that </w:t>
      </w:r>
      <w:r w:rsidR="00D32A6A" w:rsidRPr="00B55D17">
        <w:rPr>
          <w:lang w:val="en-US"/>
        </w:rPr>
        <w:t>there was no issue with multicollinearity</w:t>
      </w:r>
      <w:r w:rsidR="00D32A6A">
        <w:rPr>
          <w:lang w:val="en-US"/>
        </w:rPr>
        <w:t xml:space="preserve"> </w:t>
      </w:r>
      <w:r w:rsidR="00D32A6A">
        <w:rPr>
          <w:lang w:val="en-US"/>
        </w:rPr>
        <w:fldChar w:fldCharType="begin" w:fldLock="1"/>
      </w:r>
      <w:r w:rsidR="00D32A6A">
        <w:rPr>
          <w:lang w:val="en-US"/>
        </w:rPr>
        <w:instrText>ADDIN CSL_CITATION {"citationItems":[{"id":"ITEM-1","itemData":{"author":[{"dropping-particle":"","family":"Zuur","given":"A.F.","non-dropping-particle":"","parse-names":false,"suffix":""},{"dropping-particle":"","family":"Ieno","given":"E.N.","non-dropping-particle":"","parse-names":false,"suffix":""},{"dropping-particle":"","family":"Walker","given":"N.J.","non-dropping-particle":"","parse-names":false,"suffix":""},{"dropping-particle":"","family":"Saveliev","given":"A.A.","non-dropping-particle":"","parse-names":false,"suffix":""},{"dropping-particle":"","family":"Smith","given":"G.M.","non-dropping-particle":"","parse-names":false,"suffix":""}],"id":"ITEM-1","issued":{"date-parts":[["2009"]]},"publisher":"Springer","publisher-place":"New York","title":"Mixed Effects Models and Extension in Ecology With R.","type":"book"},"uris":["http://www.mendeley.com/documents/?uuid=bec7fd5a-0031-4492-a3ec-421830fdd704"]}],"mendeley":{"formattedCitation":"(Zuur, Ieno, Walker, Saveliev, &amp; Smith, 2009)","plainTextFormattedCitation":"(Zuur, Ieno, Walker, Saveliev, &amp; Smith, 2009)","previouslyFormattedCitation":"(Zuur, Ieno, Walker, Saveliev, &amp; Smith, 2009)"},"properties":{"noteIndex":0},"schema":"https://github.com/citation-style-language/schema/raw/master/csl-citation.json"}</w:instrText>
      </w:r>
      <w:r w:rsidR="00D32A6A">
        <w:rPr>
          <w:lang w:val="en-US"/>
        </w:rPr>
        <w:fldChar w:fldCharType="separate"/>
      </w:r>
      <w:r w:rsidR="00D32A6A" w:rsidRPr="00041217">
        <w:rPr>
          <w:noProof/>
          <w:lang w:val="en-US"/>
        </w:rPr>
        <w:t xml:space="preserve">(Zuur, Ieno, Walker, Saveliev, &amp; Smith, </w:t>
      </w:r>
      <w:r w:rsidR="00D32A6A" w:rsidRPr="00041217">
        <w:rPr>
          <w:noProof/>
          <w:lang w:val="en-US"/>
        </w:rPr>
        <w:lastRenderedPageBreak/>
        <w:t>2009)</w:t>
      </w:r>
      <w:r w:rsidR="00D32A6A">
        <w:rPr>
          <w:lang w:val="en-US"/>
        </w:rPr>
        <w:fldChar w:fldCharType="end"/>
      </w:r>
      <w:r w:rsidR="00D32A6A">
        <w:rPr>
          <w:lang w:val="en-US"/>
        </w:rPr>
        <w:t>.</w:t>
      </w:r>
      <w:r w:rsidR="00D32A6A">
        <w:t xml:space="preserve"> </w:t>
      </w:r>
      <w:r w:rsidR="00D32A6A" w:rsidRPr="00751FF8">
        <w:t>We based our model selection on second-order Akaike's In</w:t>
      </w:r>
      <w:r w:rsidR="00D32A6A">
        <w:t>formation Criterion values (</w:t>
      </w:r>
      <w:proofErr w:type="spellStart"/>
      <w:r w:rsidR="00D32A6A">
        <w:t>AICc</w:t>
      </w:r>
      <w:proofErr w:type="spellEnd"/>
      <w:r w:rsidR="00D32A6A">
        <w:t xml:space="preserve">; </w:t>
      </w:r>
      <w:r w:rsidR="00D32A6A" w:rsidRPr="00D93E3C">
        <w:fldChar w:fldCharType="begin" w:fldLock="1"/>
      </w:r>
      <w:r w:rsidR="00D32A6A">
        <w:instrText>ADDIN CSL_CITATION {"citationItems":[{"id":"ITEM-1","itemData":{"author":[{"dropping-particle":"","family":"Hurvich","given":"CM","non-dropping-particle":"","parse-names":false,"suffix":""},{"dropping-particle":"","family":"Tsai","given":"CL","non-dropping-particle":"","parse-names":false,"suffix":""},{"dropping-particle":"","family":"Chih-Ling","given":"Tsai","non-dropping-particle":"","parse-names":false,"suffix":""}],"container-title":"Biometrika","id":"ITEM-1","issued":{"date-parts":[["1989"]]},"page":"297-307","title":"Regression and time series model selection in small samples.","type":"article-journal","volume":"76"},"uris":["http://www.mendeley.com/documents/?uuid=67dfd19a-fdd1-4c3a-a983-d69d2f97c0aa"]}],"mendeley":{"formattedCitation":"(Hurvich, Tsai, &amp; Chih-Ling, 1989)","plainTextFormattedCitation":"(Hurvich, Tsai, &amp; Chih-Ling, 1989)","previouslyFormattedCitation":"(Hurvich, Tsai, &amp; Chih-Ling, 1989)"},"properties":{"noteIndex":0},"schema":"https://github.com/citation-style-language/schema/raw/master/csl-citation.json"}</w:instrText>
      </w:r>
      <w:r w:rsidR="00D32A6A" w:rsidRPr="00D93E3C">
        <w:fldChar w:fldCharType="separate"/>
      </w:r>
      <w:r w:rsidR="00D32A6A" w:rsidRPr="00EF53B3">
        <w:rPr>
          <w:noProof/>
        </w:rPr>
        <w:t>Hurvich, Tsai, &amp; Chih-Ling, 1989)</w:t>
      </w:r>
      <w:r w:rsidR="00D32A6A" w:rsidRPr="00D93E3C">
        <w:fldChar w:fldCharType="end"/>
      </w:r>
      <w:r w:rsidR="00D32A6A" w:rsidRPr="00751FF8">
        <w:t>. We calculated the difference between the best model and each other possible model (</w:t>
      </w:r>
      <w:proofErr w:type="spellStart"/>
      <w:r w:rsidR="00D32A6A" w:rsidRPr="00751FF8">
        <w:t>ΔAICc</w:t>
      </w:r>
      <w:proofErr w:type="spellEnd"/>
      <w:r w:rsidR="00D32A6A" w:rsidRPr="00751FF8">
        <w:t xml:space="preserve">) and ranked the model combinations according to their </w:t>
      </w:r>
      <w:proofErr w:type="spellStart"/>
      <w:r w:rsidR="00D32A6A" w:rsidRPr="00751FF8">
        <w:t>ΔAICc</w:t>
      </w:r>
      <w:proofErr w:type="spellEnd"/>
      <w:r w:rsidR="00D32A6A" w:rsidRPr="00751FF8">
        <w:t xml:space="preserve">, which provides an evaluation of the overall strength of each model in the candidate set. </w:t>
      </w:r>
      <w:r w:rsidR="00D32A6A">
        <w:t>Multiple</w:t>
      </w:r>
      <w:r w:rsidR="00D32A6A" w:rsidRPr="00751FF8">
        <w:t xml:space="preserve"> models qualified as the similarly good models, </w:t>
      </w:r>
      <w:r w:rsidR="00D32A6A" w:rsidRPr="005711F8">
        <w:rPr>
          <w:i/>
        </w:rPr>
        <w:t xml:space="preserve">i.e. </w:t>
      </w:r>
      <w:proofErr w:type="spellStart"/>
      <w:r w:rsidR="00D32A6A" w:rsidRPr="00751FF8">
        <w:t>ΔAICc</w:t>
      </w:r>
      <w:proofErr w:type="spellEnd"/>
      <w:r w:rsidR="00D32A6A" w:rsidRPr="00751FF8">
        <w:t xml:space="preserve"> ≤ 2 </w:t>
      </w:r>
      <w:r w:rsidR="00D32A6A">
        <w:fldChar w:fldCharType="begin" w:fldLock="1"/>
      </w:r>
      <w:r w:rsidR="00D32A6A">
        <w:instrText>ADDIN CSL_CITATION {"citationItems":[{"id":"ITEM-1","itemData":{"author":[{"dropping-particle":"","family":"Burnham","given":"K. P.","non-dropping-particle":"","parse-names":false,"suffix":""},{"dropping-particle":"","family":"Anderson","given":"D. R.","non-dropping-particle":"","parse-names":false,"suffix":""}],"id":"ITEM-1","issued":{"date-parts":[["2002"]]},"publisher":"Springer","publisher-place":"New York","title":"Model selection and multimodel inference: a practical information-theoretic approach.","type":"book"},"uris":["http://www.mendeley.com/documents/?uuid=3eedf3f3-24da-4988-a4e4-9048123b138f"]},{"id":"ITEM-2","itemData":{"DOI":"10.1177/0049124104268644","ISSN":"0049-1241","author":[{"dropping-particle":"","family":"Burnham","given":"K. P.","non-dropping-particle":"","parse-names":false,"suffix":""}],"container-title":"Sociological Methods &amp; Research","id":"ITEM-2","issue":"2","issued":{"date-parts":[["2004","11","1"]]},"page":"261-304","title":"Multimodel Inference: Understanding AIC and BIC in Model Selection","type":"article-journal","volume":"33"},"uris":["http://www.mendeley.com/documents/?uuid=6ea4f35d-b749-43d1-a0b9-98c9a27bb88c"]}],"mendeley":{"formattedCitation":"(Burnham, 2004; Burnham &amp; Anderson, 2002)","plainTextFormattedCitation":"(Burnham, 2004; Burnham &amp; Anderson, 2002)","previouslyFormattedCitation":"(Burnham, 2004; Burnham &amp; Anderson, 2002)"},"properties":{"noteIndex":0},"schema":"https://github.com/citation-style-language/schema/raw/master/csl-citation.json"}</w:instrText>
      </w:r>
      <w:r w:rsidR="00D32A6A">
        <w:fldChar w:fldCharType="separate"/>
      </w:r>
      <w:r w:rsidR="00D32A6A" w:rsidRPr="00EF53B3">
        <w:rPr>
          <w:noProof/>
        </w:rPr>
        <w:t>(Burnham, 2004; Burnham &amp; Anderson, 2002)</w:t>
      </w:r>
      <w:r w:rsidR="00D32A6A">
        <w:fldChar w:fldCharType="end"/>
      </w:r>
      <w:r w:rsidR="00D32A6A" w:rsidRPr="00751FF8">
        <w:t xml:space="preserve"> and therefore we applied a model averaging approach</w:t>
      </w:r>
      <w:r w:rsidR="00D32A6A">
        <w:t>,</w:t>
      </w:r>
      <w:r w:rsidR="00D32A6A" w:rsidRPr="00751FF8">
        <w:t xml:space="preserve"> which calculates model averaged parameters using the </w:t>
      </w:r>
      <w:proofErr w:type="spellStart"/>
      <w:r w:rsidR="00D32A6A" w:rsidRPr="00751FF8">
        <w:t>MuMIn</w:t>
      </w:r>
      <w:proofErr w:type="spellEnd"/>
      <w:r w:rsidR="00D32A6A" w:rsidRPr="00751FF8">
        <w:t xml:space="preserve"> </w:t>
      </w:r>
      <w:r w:rsidR="00D32A6A" w:rsidRPr="00460CCB">
        <w:t>package (version 1.15.6</w:t>
      </w:r>
      <w:r w:rsidR="00D32A6A">
        <w:t xml:space="preserve">; </w:t>
      </w:r>
      <w:r w:rsidR="00D32A6A">
        <w:fldChar w:fldCharType="begin" w:fldLock="1"/>
      </w:r>
      <w:r w:rsidR="00D32A6A">
        <w:instrText>ADDIN CSL_CITATION {"citationItems":[{"id":"ITEM-1","itemData":{"author":[{"dropping-particle":"","family":"Bartón","given":"K.","non-dropping-particle":"","parse-names":false,"suffix":""}],"id":"ITEM-1","issued":{"date-parts":[["2014"]]},"title":"MuMIn: multi-model inference. R package version 1.12-2,","type":"article"},"uris":["http://www.mendeley.com/documents/?uuid=bc0f1be8-b68e-41b7-bfed-8aa3f0725fd2"]}],"mendeley":{"formattedCitation":"(Bartón, 2014)","plainTextFormattedCitation":"(Bartón, 2014)","previouslyFormattedCitation":"(Bartón, 2014)"},"properties":{"noteIndex":0},"schema":"https://github.com/citation-style-language/schema/raw/master/csl-citation.json"}</w:instrText>
      </w:r>
      <w:r w:rsidR="00D32A6A">
        <w:fldChar w:fldCharType="separate"/>
      </w:r>
      <w:r w:rsidR="00D32A6A" w:rsidRPr="00370629">
        <w:rPr>
          <w:noProof/>
        </w:rPr>
        <w:t>Bartón, 2014)</w:t>
      </w:r>
      <w:r w:rsidR="00D32A6A">
        <w:fldChar w:fldCharType="end"/>
      </w:r>
      <w:r w:rsidR="00D32A6A" w:rsidRPr="00460CCB">
        <w:t>.</w:t>
      </w:r>
      <w:r w:rsidR="00D32A6A" w:rsidRPr="004861DE">
        <w:t xml:space="preserve"> </w:t>
      </w:r>
      <w:r w:rsidR="00D32A6A">
        <w:t xml:space="preserve">Full statistical models are presented in the supplementary materials (supplementary Table 2 and </w:t>
      </w:r>
      <w:r w:rsidR="00A12B50">
        <w:t>3</w:t>
      </w:r>
      <w:r w:rsidR="00D32A6A">
        <w:t xml:space="preserve">). </w:t>
      </w:r>
      <w:r w:rsidR="00D32A6A">
        <w:rPr>
          <w:rFonts w:eastAsia="Calibri"/>
        </w:rPr>
        <w:t>M</w:t>
      </w:r>
      <w:r w:rsidR="00D32A6A" w:rsidRPr="004861DE">
        <w:t>aximum CSI value, group size, nu</w:t>
      </w:r>
      <w:r w:rsidR="00D32A6A">
        <w:t xml:space="preserve">mber of related individuals, </w:t>
      </w:r>
      <w:r w:rsidR="00A12B50">
        <w:t>Elo-rating</w:t>
      </w:r>
      <w:r w:rsidR="00D32A6A">
        <w:t xml:space="preserve"> and sex</w:t>
      </w:r>
      <w:r w:rsidR="00D32A6A" w:rsidRPr="004861DE">
        <w:t xml:space="preserve"> were </w:t>
      </w:r>
      <w:r w:rsidR="00D32A6A">
        <w:t>included as explanatory variables</w:t>
      </w:r>
      <w:r w:rsidR="00D32A6A" w:rsidRPr="004861DE">
        <w:t>. For each model, we fitted individual identity as a random term to control for the potential dependence associated with multiple samples from</w:t>
      </w:r>
      <w:r w:rsidR="00D32A6A">
        <w:t xml:space="preserve"> the same individuals. To describe the variance explained by our models, we provide marginal and conditional R</w:t>
      </w:r>
      <w:r w:rsidR="00D32A6A">
        <w:rPr>
          <w:vertAlign w:val="superscript"/>
        </w:rPr>
        <w:t>2</w:t>
      </w:r>
      <w:r w:rsidR="00D32A6A">
        <w:t xml:space="preserve"> values that range from 0 to 1 and describe the proportion of variance explained by the fixed and by the fixed and random effects combined, respectively </w:t>
      </w:r>
      <w:r w:rsidR="00D32A6A">
        <w:fldChar w:fldCharType="begin" w:fldLock="1"/>
      </w:r>
      <w:r w:rsidR="00D32A6A">
        <w:instrText>ADDIN CSL_CITATION {"citationItems":[{"id":"ITEM-1","itemData":{"author":[{"dropping-particle":"","family":"Nakagawa","given":"S.","non-dropping-particle":"","parse-names":false,"suffix":""},{"dropping-particle":"","family":"Schielzeth","given":"H.","non-dropping-particle":"","parse-names":false,"suffix":""}],"container-title":"Methods in Ecology and Evolution","id":"ITEM-1","issued":{"date-parts":[["2013"]]},"page":"133-142","title":"A general and simple method for obtaining R2 from generalized linear mixed-effects models.","type":"article-journal","volume":"4"},"uris":["http://www.mendeley.com/documents/?uuid=6d5661d2-0189-4acd-be85-6a7d86d8f1bd"]}],"mendeley":{"formattedCitation":"(Nakagawa &amp; Schielzeth, 2013)","plainTextFormattedCitation":"(Nakagawa &amp; Schielzeth, 2013)","previouslyFormattedCitation":"(Nakagawa &amp; Schielzeth, 2013)"},"properties":{"noteIndex":0},"schema":"https://github.com/citation-style-language/schema/raw/master/csl-citation.json"}</w:instrText>
      </w:r>
      <w:r w:rsidR="00D32A6A">
        <w:fldChar w:fldCharType="separate"/>
      </w:r>
      <w:r w:rsidR="00D32A6A" w:rsidRPr="006113C9">
        <w:rPr>
          <w:noProof/>
        </w:rPr>
        <w:t>(Nakagawa &amp; Schielzeth, 2013)</w:t>
      </w:r>
      <w:r w:rsidR="00D32A6A">
        <w:fldChar w:fldCharType="end"/>
      </w:r>
      <w:r w:rsidR="00D32A6A">
        <w:t>. We calculated marginal and conditional R</w:t>
      </w:r>
      <w:r w:rsidR="00D32A6A">
        <w:rPr>
          <w:vertAlign w:val="superscript"/>
        </w:rPr>
        <w:t>2</w:t>
      </w:r>
      <w:r w:rsidR="00D32A6A">
        <w:t xml:space="preserve"> values using the </w:t>
      </w:r>
      <w:proofErr w:type="spellStart"/>
      <w:proofErr w:type="gramStart"/>
      <w:r w:rsidR="00D32A6A" w:rsidRPr="00065086">
        <w:t>r.squaredGLMM</w:t>
      </w:r>
      <w:proofErr w:type="spellEnd"/>
      <w:proofErr w:type="gramEnd"/>
      <w:r w:rsidR="00D32A6A">
        <w:t xml:space="preserve"> function in </w:t>
      </w:r>
      <w:proofErr w:type="spellStart"/>
      <w:r w:rsidR="00D32A6A">
        <w:t>MuMIn</w:t>
      </w:r>
      <w:proofErr w:type="spellEnd"/>
      <w:r w:rsidR="00D32A6A">
        <w:t xml:space="preserve">. </w:t>
      </w:r>
      <w:r w:rsidR="00600367" w:rsidRPr="00C63EEC">
        <w:t xml:space="preserve">Levels of significance were adjusted to </w:t>
      </w:r>
      <w:r w:rsidR="00600367" w:rsidRPr="00F23DE8">
        <w:rPr>
          <w:i/>
        </w:rPr>
        <w:t>P</w:t>
      </w:r>
      <w:r w:rsidR="00600367" w:rsidRPr="00C63EEC">
        <w:t xml:space="preserve"> ≤ 0.025 according Bonferroni, to account for multiple testing of coccidia oocysts and nematode eggs.</w:t>
      </w:r>
    </w:p>
    <w:p w14:paraId="79106D89" w14:textId="77777777" w:rsidR="003B7981" w:rsidRDefault="003B7981" w:rsidP="00A83AEA">
      <w:pPr>
        <w:spacing w:line="480" w:lineRule="auto"/>
        <w:rPr>
          <w:b/>
          <w:sz w:val="28"/>
          <w:szCs w:val="28"/>
        </w:rPr>
      </w:pPr>
    </w:p>
    <w:p w14:paraId="5362E1C8" w14:textId="095766D3" w:rsidR="002D50A6" w:rsidRPr="004861DE" w:rsidRDefault="002D50A6" w:rsidP="00A83AEA">
      <w:pPr>
        <w:spacing w:line="480" w:lineRule="auto"/>
        <w:rPr>
          <w:b/>
          <w:sz w:val="28"/>
          <w:szCs w:val="28"/>
        </w:rPr>
      </w:pPr>
      <w:r w:rsidRPr="004861DE">
        <w:rPr>
          <w:b/>
          <w:sz w:val="28"/>
          <w:szCs w:val="28"/>
        </w:rPr>
        <w:t>Results</w:t>
      </w:r>
    </w:p>
    <w:p w14:paraId="7A95ED46" w14:textId="7BA753CE" w:rsidR="00BB4067" w:rsidRPr="00BB4067" w:rsidRDefault="0030459C" w:rsidP="00945309">
      <w:pPr>
        <w:spacing w:line="480" w:lineRule="auto"/>
      </w:pPr>
      <w:r w:rsidRPr="004861DE">
        <w:rPr>
          <w:b/>
          <w:i/>
        </w:rPr>
        <w:t>Social bonds</w:t>
      </w:r>
      <w:r w:rsidR="00F76DE5" w:rsidRPr="004861DE">
        <w:rPr>
          <w:b/>
          <w:i/>
        </w:rPr>
        <w:t xml:space="preserve"> </w:t>
      </w:r>
    </w:p>
    <w:p w14:paraId="0EF4E4CF" w14:textId="58756454" w:rsidR="002D50A6" w:rsidRPr="00A028DA" w:rsidRDefault="000B003B" w:rsidP="00A028DA">
      <w:pPr>
        <w:spacing w:line="480" w:lineRule="auto"/>
        <w:ind w:firstLine="708"/>
        <w:rPr>
          <w:highlight w:val="yellow"/>
        </w:rPr>
      </w:pPr>
      <w:r>
        <w:t xml:space="preserve">On average </w:t>
      </w:r>
      <w:r>
        <w:sym w:font="Symbol" w:char="F0B1"/>
      </w:r>
      <w:r>
        <w:t xml:space="preserve"> standard error (SE) we recorded 23.64 </w:t>
      </w:r>
      <w:r w:rsidRPr="009D2E7C">
        <w:sym w:font="Symbol" w:char="F0B1"/>
      </w:r>
      <w:r>
        <w:t xml:space="preserve"> 3.38 affiliative interactions per individual as well as </w:t>
      </w:r>
      <w:r w:rsidRPr="009D2E7C">
        <w:t xml:space="preserve">12.21 </w:t>
      </w:r>
      <w:r w:rsidRPr="009D2E7C">
        <w:sym w:font="Symbol" w:char="F0B1"/>
      </w:r>
      <w:r w:rsidRPr="00F75E5F">
        <w:t xml:space="preserve"> 2.41 interactions won and 17.51 </w:t>
      </w:r>
      <w:r w:rsidRPr="00F75E5F">
        <w:sym w:font="Symbol" w:char="F0B1"/>
      </w:r>
      <w:r w:rsidRPr="00F75E5F">
        <w:t xml:space="preserve"> 2.4</w:t>
      </w:r>
      <w:r>
        <w:t>4</w:t>
      </w:r>
      <w:r w:rsidRPr="009D2E7C">
        <w:t xml:space="preserve"> lost per individual</w:t>
      </w:r>
      <w:r>
        <w:t xml:space="preserve">. </w:t>
      </w:r>
      <w:r w:rsidR="002048BA" w:rsidRPr="004861DE">
        <w:t>We</w:t>
      </w:r>
      <w:r w:rsidR="008A2534" w:rsidRPr="004861DE">
        <w:t xml:space="preserve"> observed</w:t>
      </w:r>
      <w:r w:rsidR="006204F6">
        <w:t xml:space="preserve"> </w:t>
      </w:r>
      <w:r w:rsidR="00F05F14">
        <w:t>5</w:t>
      </w:r>
      <w:r w:rsidR="003444DA">
        <w:t>6</w:t>
      </w:r>
      <w:r w:rsidR="00832A6E">
        <w:t xml:space="preserve"> bonded dyads</w:t>
      </w:r>
      <w:r w:rsidR="00E121DE">
        <w:t xml:space="preserve"> (out of</w:t>
      </w:r>
      <w:r w:rsidR="00EA3DC5">
        <w:t xml:space="preserve"> 3</w:t>
      </w:r>
      <w:r w:rsidR="003444DA">
        <w:t>27</w:t>
      </w:r>
      <w:r w:rsidR="00A45BC7">
        <w:t xml:space="preserve"> </w:t>
      </w:r>
      <w:r w:rsidR="00EA3DC5">
        <w:t>dyads</w:t>
      </w:r>
      <w:r w:rsidR="00B37E6D">
        <w:t xml:space="preserve"> in total</w:t>
      </w:r>
      <w:r w:rsidR="00E121DE">
        <w:t>)</w:t>
      </w:r>
      <w:r w:rsidR="00832A6E">
        <w:t xml:space="preserve">, </w:t>
      </w:r>
      <w:r w:rsidR="00B37E6D">
        <w:t>37</w:t>
      </w:r>
      <w:r w:rsidR="00921347" w:rsidRPr="004861DE">
        <w:t xml:space="preserve"> of </w:t>
      </w:r>
      <w:r w:rsidR="00921347" w:rsidRPr="004861DE">
        <w:lastRenderedPageBreak/>
        <w:t xml:space="preserve">which were </w:t>
      </w:r>
      <w:r w:rsidR="008A2534" w:rsidRPr="004861DE">
        <w:t>male-female</w:t>
      </w:r>
      <w:r w:rsidR="002048BA" w:rsidRPr="004861DE">
        <w:t xml:space="preserve"> </w:t>
      </w:r>
      <w:r w:rsidR="008A2534" w:rsidRPr="004861DE">
        <w:t xml:space="preserve">dyads </w:t>
      </w:r>
      <w:r w:rsidR="00832A6E">
        <w:t>(</w:t>
      </w:r>
      <w:r w:rsidR="00B37E6D">
        <w:t>17</w:t>
      </w:r>
      <w:r w:rsidR="002048BA" w:rsidRPr="004861DE">
        <w:t xml:space="preserve"> be</w:t>
      </w:r>
      <w:r w:rsidR="00832A6E">
        <w:t xml:space="preserve">tween related individuals and </w:t>
      </w:r>
      <w:r w:rsidR="00B37E6D">
        <w:t>20</w:t>
      </w:r>
      <w:r w:rsidR="002048BA" w:rsidRPr="004861DE">
        <w:t xml:space="preserve"> be</w:t>
      </w:r>
      <w:r w:rsidR="005C628C">
        <w:t>tween unrelated individuals), 1</w:t>
      </w:r>
      <w:r w:rsidR="00246C02">
        <w:t>1</w:t>
      </w:r>
      <w:r w:rsidR="002048BA" w:rsidRPr="004861DE">
        <w:t xml:space="preserve"> </w:t>
      </w:r>
      <w:r w:rsidR="008A2534" w:rsidRPr="004861DE">
        <w:t xml:space="preserve">were </w:t>
      </w:r>
      <w:r w:rsidR="002048BA" w:rsidRPr="004861DE">
        <w:t>male-male</w:t>
      </w:r>
      <w:r w:rsidR="008A2534" w:rsidRPr="004861DE">
        <w:t xml:space="preserve"> </w:t>
      </w:r>
      <w:r w:rsidR="005C628C">
        <w:t xml:space="preserve">(7 between related and </w:t>
      </w:r>
      <w:r w:rsidR="00B37E6D">
        <w:t>4</w:t>
      </w:r>
      <w:r w:rsidR="002048BA" w:rsidRPr="004861DE">
        <w:t xml:space="preserve"> between unrelated individuals)</w:t>
      </w:r>
      <w:r w:rsidR="005C628C">
        <w:t xml:space="preserve"> and </w:t>
      </w:r>
      <w:r w:rsidR="00D350EA">
        <w:t>8</w:t>
      </w:r>
      <w:r w:rsidR="008A2534" w:rsidRPr="004861DE">
        <w:t xml:space="preserve"> </w:t>
      </w:r>
      <w:r w:rsidR="002048BA" w:rsidRPr="004861DE">
        <w:t xml:space="preserve">female-female </w:t>
      </w:r>
      <w:r w:rsidR="005C628C">
        <w:t>(</w:t>
      </w:r>
      <w:r w:rsidR="00D350EA">
        <w:t>7</w:t>
      </w:r>
      <w:r w:rsidR="005C628C">
        <w:t xml:space="preserve"> related, 1</w:t>
      </w:r>
      <w:r w:rsidR="008A2534" w:rsidRPr="004861DE">
        <w:t xml:space="preserve"> unrelated). </w:t>
      </w:r>
      <w:r w:rsidR="00BB4067">
        <w:t>T</w:t>
      </w:r>
      <w:r w:rsidR="00BB4067" w:rsidRPr="00F750BF">
        <w:t>hirty-three</w:t>
      </w:r>
      <w:r w:rsidR="00BB4067">
        <w:t xml:space="preserve"> dyads </w:t>
      </w:r>
      <w:r w:rsidR="00BB4067" w:rsidRPr="00F750BF">
        <w:t xml:space="preserve">with CSI higher than the average of the entire sample but </w:t>
      </w:r>
      <w:r w:rsidR="00BB4067">
        <w:t>also higher</w:t>
      </w:r>
      <w:r w:rsidR="00BB4067" w:rsidRPr="00F750BF">
        <w:t xml:space="preserve"> rates of aggression</w:t>
      </w:r>
      <w:r w:rsidR="00BB4067">
        <w:t xml:space="preserve">, where not classed as bonded. </w:t>
      </w:r>
      <w:r w:rsidR="008A2534" w:rsidRPr="004861DE">
        <w:t>On average</w:t>
      </w:r>
      <w:r w:rsidR="00CD12DC">
        <w:t xml:space="preserve"> ± S</w:t>
      </w:r>
      <w:r w:rsidR="00C83B6E">
        <w:t>E</w:t>
      </w:r>
      <w:r w:rsidR="008A2534" w:rsidRPr="004861DE">
        <w:t xml:space="preserve">, males </w:t>
      </w:r>
      <w:r w:rsidR="00461B38" w:rsidRPr="004861DE">
        <w:t xml:space="preserve">and females </w:t>
      </w:r>
      <w:r w:rsidR="008A2534" w:rsidRPr="004861DE">
        <w:t xml:space="preserve">had </w:t>
      </w:r>
      <w:r w:rsidR="003A346F">
        <w:t>1.</w:t>
      </w:r>
      <w:r w:rsidR="00522DAD">
        <w:t>5</w:t>
      </w:r>
      <w:r>
        <w:t>8</w:t>
      </w:r>
      <w:r w:rsidR="003A346F">
        <w:t xml:space="preserve"> ± </w:t>
      </w:r>
      <w:r w:rsidR="00C83B6E">
        <w:t>0.41</w:t>
      </w:r>
      <w:r w:rsidR="008A2534" w:rsidRPr="004861DE">
        <w:t xml:space="preserve"> </w:t>
      </w:r>
      <w:r w:rsidR="003A346F">
        <w:t>and 1.</w:t>
      </w:r>
      <w:r w:rsidR="00785EC1">
        <w:t>5</w:t>
      </w:r>
      <w:r>
        <w:t>3</w:t>
      </w:r>
      <w:r w:rsidR="003A346F">
        <w:t xml:space="preserve"> ± </w:t>
      </w:r>
      <w:r w:rsidR="00C83B6E">
        <w:t>0.36</w:t>
      </w:r>
      <w:r w:rsidR="00461B38" w:rsidRPr="004861DE">
        <w:t xml:space="preserve"> </w:t>
      </w:r>
      <w:r w:rsidR="008A2534" w:rsidRPr="004861DE">
        <w:t xml:space="preserve">bonded partners </w:t>
      </w:r>
      <w:r w:rsidR="00461B38" w:rsidRPr="004861DE">
        <w:t>respectively.</w:t>
      </w:r>
      <w:r w:rsidR="008A2534" w:rsidRPr="004861DE">
        <w:t xml:space="preserve"> </w:t>
      </w:r>
      <w:r w:rsidR="001B53C8">
        <w:t xml:space="preserve">Mean CSI </w:t>
      </w:r>
      <w:r w:rsidR="00CD12DC">
        <w:t>± S</w:t>
      </w:r>
      <w:r w:rsidR="003A25B1">
        <w:t>E</w:t>
      </w:r>
      <w:r w:rsidR="00CD12DC">
        <w:t xml:space="preserve"> </w:t>
      </w:r>
      <w:r w:rsidR="001B53C8">
        <w:t>between bonded dyads was 2.</w:t>
      </w:r>
      <w:r w:rsidR="00A86D9F">
        <w:t>7</w:t>
      </w:r>
      <w:r>
        <w:t>3</w:t>
      </w:r>
      <w:r w:rsidR="001B53C8">
        <w:t xml:space="preserve"> ±</w:t>
      </w:r>
      <w:r w:rsidR="00422080">
        <w:t xml:space="preserve"> </w:t>
      </w:r>
      <w:r w:rsidR="003A25B1">
        <w:t>0.4</w:t>
      </w:r>
      <w:r w:rsidR="00783A5D">
        <w:t>6</w:t>
      </w:r>
      <w:r w:rsidR="00422080">
        <w:t xml:space="preserve"> for male-female dyads,</w:t>
      </w:r>
      <w:r w:rsidR="001B53C8">
        <w:t xml:space="preserve"> </w:t>
      </w:r>
      <w:r w:rsidR="00A86D9F">
        <w:t>4.06</w:t>
      </w:r>
      <w:r w:rsidR="001B53C8">
        <w:t xml:space="preserve"> ± </w:t>
      </w:r>
      <w:r w:rsidR="00783A5D">
        <w:t>0.76</w:t>
      </w:r>
      <w:r w:rsidR="00422080">
        <w:t xml:space="preserve"> for female-female bonds and 3 ± </w:t>
      </w:r>
      <w:r w:rsidR="00783A5D">
        <w:t>0.8</w:t>
      </w:r>
      <w:r>
        <w:t>7</w:t>
      </w:r>
      <w:r w:rsidR="00422080">
        <w:t xml:space="preserve"> for male-male bonds.</w:t>
      </w:r>
      <w:r w:rsidR="00A028DA">
        <w:t xml:space="preserve"> </w:t>
      </w:r>
    </w:p>
    <w:p w14:paraId="295E9DB4" w14:textId="7B729ED0" w:rsidR="00307F14" w:rsidRDefault="00DA6866" w:rsidP="00EB3BE3">
      <w:pPr>
        <w:spacing w:line="480" w:lineRule="auto"/>
      </w:pPr>
      <w:r>
        <w:t xml:space="preserve"> </w:t>
      </w:r>
    </w:p>
    <w:p w14:paraId="1DCB7356" w14:textId="69759000" w:rsidR="002D50A6" w:rsidRPr="004861DE" w:rsidRDefault="002D50A6" w:rsidP="00A83AEA">
      <w:pPr>
        <w:spacing w:line="480" w:lineRule="auto"/>
        <w:rPr>
          <w:b/>
          <w:i/>
        </w:rPr>
      </w:pPr>
      <w:r w:rsidRPr="004861DE">
        <w:rPr>
          <w:b/>
          <w:i/>
        </w:rPr>
        <w:t xml:space="preserve">Occurrence of coccidian oocysts </w:t>
      </w:r>
    </w:p>
    <w:p w14:paraId="5D842136" w14:textId="3085BB73" w:rsidR="00107694" w:rsidRPr="00F76781" w:rsidRDefault="00A028DA" w:rsidP="00816C0E">
      <w:pPr>
        <w:spacing w:line="480" w:lineRule="auto"/>
        <w:ind w:firstLine="708"/>
      </w:pPr>
      <w:r w:rsidRPr="004861DE">
        <w:t>O</w:t>
      </w:r>
      <w:r>
        <w:t xml:space="preserve">verall, </w:t>
      </w:r>
      <w:r w:rsidR="00E372B5">
        <w:t>235</w:t>
      </w:r>
      <w:r w:rsidRPr="004861DE">
        <w:t xml:space="preserve"> </w:t>
      </w:r>
      <w:r w:rsidR="00041217">
        <w:t>samples from 2</w:t>
      </w:r>
      <w:r w:rsidR="003C7094">
        <w:t>6</w:t>
      </w:r>
      <w:r w:rsidR="00041217">
        <w:t xml:space="preserve"> individuals </w:t>
      </w:r>
      <w:r>
        <w:t>contained coccidian oocysts</w:t>
      </w:r>
      <w:r w:rsidR="00041217">
        <w:t xml:space="preserve">, out of a total of </w:t>
      </w:r>
      <w:r w:rsidR="00E372B5">
        <w:t>760</w:t>
      </w:r>
      <w:r w:rsidR="00041217">
        <w:t xml:space="preserve"> samples</w:t>
      </w:r>
      <w:r w:rsidRPr="004861DE">
        <w:t>.</w:t>
      </w:r>
      <w:r>
        <w:t xml:space="preserve"> </w:t>
      </w:r>
      <w:r w:rsidR="00074BBB" w:rsidRPr="004861DE">
        <w:t xml:space="preserve">Coccidian </w:t>
      </w:r>
      <w:r w:rsidR="00280276">
        <w:t xml:space="preserve">oocysts occurred in </w:t>
      </w:r>
      <w:r w:rsidR="003C7094">
        <w:t>151</w:t>
      </w:r>
      <w:r w:rsidR="00280276">
        <w:t xml:space="preserve"> out of </w:t>
      </w:r>
      <w:r w:rsidR="003C7094">
        <w:t>459</w:t>
      </w:r>
      <w:r w:rsidR="00074BBB" w:rsidRPr="004861DE">
        <w:t xml:space="preserve"> samples in males</w:t>
      </w:r>
      <w:r w:rsidR="00280276">
        <w:t xml:space="preserve"> (</w:t>
      </w:r>
      <w:r w:rsidR="000957E3">
        <w:t>3</w:t>
      </w:r>
      <w:r w:rsidR="003C7094">
        <w:t>3</w:t>
      </w:r>
      <w:r w:rsidR="00280276">
        <w:t xml:space="preserve"> </w:t>
      </w:r>
      <w:r w:rsidR="00FC3DD8" w:rsidRPr="004861DE">
        <w:t>%)</w:t>
      </w:r>
      <w:r w:rsidR="00280276">
        <w:t xml:space="preserve"> and </w:t>
      </w:r>
      <w:r w:rsidR="003C7094">
        <w:t xml:space="preserve">84 </w:t>
      </w:r>
      <w:r w:rsidR="00280276">
        <w:t xml:space="preserve">out of </w:t>
      </w:r>
      <w:r w:rsidR="003C7094">
        <w:t>301</w:t>
      </w:r>
      <w:r w:rsidR="00280276">
        <w:t xml:space="preserve"> samples in females (</w:t>
      </w:r>
      <w:r w:rsidR="003C7094">
        <w:t>28</w:t>
      </w:r>
      <w:r w:rsidR="00280276">
        <w:t xml:space="preserve"> %)</w:t>
      </w:r>
      <w:r w:rsidR="00074BBB" w:rsidRPr="004861DE">
        <w:t>.</w:t>
      </w:r>
      <w:r w:rsidR="00074BBB" w:rsidRPr="004861DE">
        <w:rPr>
          <w:rFonts w:eastAsia="Calibri"/>
        </w:rPr>
        <w:t xml:space="preserve"> </w:t>
      </w:r>
      <w:r w:rsidR="00816C0E">
        <w:rPr>
          <w:rFonts w:eastAsia="Calibri"/>
        </w:rPr>
        <w:t>M</w:t>
      </w:r>
      <w:r w:rsidR="002D50A6" w:rsidRPr="004861DE">
        <w:rPr>
          <w:rFonts w:eastAsia="Calibri"/>
        </w:rPr>
        <w:t>aximum CSI value</w:t>
      </w:r>
      <w:r w:rsidR="00816C0E">
        <w:rPr>
          <w:rFonts w:eastAsia="Calibri"/>
        </w:rPr>
        <w:t xml:space="preserve">, </w:t>
      </w:r>
      <w:r w:rsidR="002D50A6" w:rsidRPr="004861DE">
        <w:rPr>
          <w:rFonts w:eastAsia="Calibri"/>
        </w:rPr>
        <w:t>the number of related individuals in the group</w:t>
      </w:r>
      <w:r w:rsidR="00783A5D">
        <w:rPr>
          <w:rFonts w:eastAsia="Calibri"/>
        </w:rPr>
        <w:t>,</w:t>
      </w:r>
      <w:r w:rsidR="00816C0E">
        <w:rPr>
          <w:rFonts w:eastAsia="Calibri"/>
        </w:rPr>
        <w:t xml:space="preserve"> Elo-rating score</w:t>
      </w:r>
      <w:r w:rsidR="00783A5D">
        <w:rPr>
          <w:rFonts w:eastAsia="Calibri"/>
        </w:rPr>
        <w:t xml:space="preserve"> and sex</w:t>
      </w:r>
      <w:r w:rsidR="00816C0E">
        <w:rPr>
          <w:rFonts w:eastAsia="Calibri"/>
        </w:rPr>
        <w:t xml:space="preserve"> remained as </w:t>
      </w:r>
      <w:r w:rsidR="003A25B1">
        <w:rPr>
          <w:rFonts w:eastAsia="Calibri"/>
        </w:rPr>
        <w:t>fixed</w:t>
      </w:r>
      <w:r w:rsidR="00816C0E">
        <w:rPr>
          <w:rFonts w:eastAsia="Calibri"/>
        </w:rPr>
        <w:t xml:space="preserve"> factors in the best models (Table 1)</w:t>
      </w:r>
      <w:r w:rsidR="002D50A6" w:rsidRPr="004861DE">
        <w:rPr>
          <w:rFonts w:eastAsia="Calibri"/>
        </w:rPr>
        <w:t xml:space="preserve">. </w:t>
      </w:r>
      <w:r w:rsidR="002E1627" w:rsidRPr="004861DE">
        <w:rPr>
          <w:rFonts w:eastAsia="Calibri"/>
        </w:rPr>
        <w:t>C</w:t>
      </w:r>
      <w:r w:rsidR="002D50A6" w:rsidRPr="004861DE">
        <w:rPr>
          <w:rFonts w:eastAsia="Calibri"/>
        </w:rPr>
        <w:t xml:space="preserve">rows with a strong </w:t>
      </w:r>
      <w:r w:rsidR="00166AF3">
        <w:rPr>
          <w:rFonts w:eastAsia="Calibri"/>
        </w:rPr>
        <w:t>affiliative relationship</w:t>
      </w:r>
      <w:r w:rsidR="002D50A6" w:rsidRPr="004861DE">
        <w:rPr>
          <w:rFonts w:eastAsia="Calibri"/>
        </w:rPr>
        <w:t xml:space="preserve"> </w:t>
      </w:r>
      <w:r w:rsidR="008C04DC" w:rsidRPr="004861DE">
        <w:rPr>
          <w:rFonts w:eastAsia="Calibri"/>
        </w:rPr>
        <w:t>(maximum CSI value</w:t>
      </w:r>
      <w:r w:rsidR="008C04DC" w:rsidRPr="004861DE">
        <w:t>: esti</w:t>
      </w:r>
      <w:r w:rsidR="007021C5">
        <w:t>mate ± SE = -</w:t>
      </w:r>
      <w:r w:rsidR="00357718">
        <w:t>0</w:t>
      </w:r>
      <w:r w:rsidR="007021C5">
        <w:t>.</w:t>
      </w:r>
      <w:r w:rsidR="00783A5D">
        <w:t>1</w:t>
      </w:r>
      <w:r w:rsidR="006369A7">
        <w:t>1</w:t>
      </w:r>
      <w:r w:rsidR="007021C5">
        <w:t xml:space="preserve"> ± 0.</w:t>
      </w:r>
      <w:r w:rsidR="00357718">
        <w:t>0</w:t>
      </w:r>
      <w:r w:rsidR="00783A5D">
        <w:t>2</w:t>
      </w:r>
      <w:r w:rsidR="008C04DC" w:rsidRPr="004861DE">
        <w:t xml:space="preserve">, </w:t>
      </w:r>
      <w:r w:rsidR="008C04DC" w:rsidRPr="004861DE">
        <w:rPr>
          <w:i/>
        </w:rPr>
        <w:t>z</w:t>
      </w:r>
      <w:r w:rsidR="007021C5">
        <w:t xml:space="preserve"> = </w:t>
      </w:r>
      <w:r w:rsidR="00357718">
        <w:t>4.</w:t>
      </w:r>
      <w:r w:rsidR="00816C0E">
        <w:t>2</w:t>
      </w:r>
      <w:r w:rsidR="006369A7">
        <w:t>8</w:t>
      </w:r>
      <w:r w:rsidR="008C04DC" w:rsidRPr="004861DE">
        <w:t xml:space="preserve">, </w:t>
      </w:r>
      <w:r w:rsidR="0043353B">
        <w:rPr>
          <w:i/>
        </w:rPr>
        <w:t>P</w:t>
      </w:r>
      <w:r w:rsidR="007021C5">
        <w:t xml:space="preserve"> </w:t>
      </w:r>
      <w:r w:rsidR="00357718">
        <w:t>&lt; 0.001</w:t>
      </w:r>
      <w:r w:rsidR="008C04DC" w:rsidRPr="004861DE">
        <w:t xml:space="preserve">) </w:t>
      </w:r>
      <w:r w:rsidR="00816C0E" w:rsidRPr="004861DE">
        <w:rPr>
          <w:rFonts w:eastAsia="Calibri"/>
        </w:rPr>
        <w:t>excrete</w:t>
      </w:r>
      <w:r w:rsidR="00816C0E">
        <w:rPr>
          <w:rFonts w:eastAsia="Calibri"/>
        </w:rPr>
        <w:t>d a lower proportion of samples</w:t>
      </w:r>
      <w:r w:rsidR="00816C0E" w:rsidRPr="004861DE">
        <w:rPr>
          <w:rFonts w:eastAsia="Calibri"/>
        </w:rPr>
        <w:t xml:space="preserve"> </w:t>
      </w:r>
      <w:r w:rsidR="00816C0E">
        <w:rPr>
          <w:rFonts w:eastAsia="Calibri"/>
        </w:rPr>
        <w:t xml:space="preserve">containing </w:t>
      </w:r>
      <w:r w:rsidR="00816C0E" w:rsidRPr="004861DE">
        <w:rPr>
          <w:rFonts w:eastAsia="Calibri"/>
        </w:rPr>
        <w:t>coccidia</w:t>
      </w:r>
      <w:r w:rsidR="00816C0E">
        <w:rPr>
          <w:rFonts w:eastAsia="Calibri"/>
        </w:rPr>
        <w:t>n oocysts (Figures 1)</w:t>
      </w:r>
      <w:r w:rsidR="00816C0E">
        <w:t xml:space="preserve">. A similar pattern occurred for individuals </w:t>
      </w:r>
      <w:r w:rsidR="002D50A6" w:rsidRPr="004861DE">
        <w:rPr>
          <w:rFonts w:eastAsia="Calibri"/>
        </w:rPr>
        <w:t xml:space="preserve">living </w:t>
      </w:r>
      <w:r w:rsidR="00F76781">
        <w:rPr>
          <w:rFonts w:eastAsia="Calibri"/>
        </w:rPr>
        <w:t>in larger groups (</w:t>
      </w:r>
      <w:r w:rsidR="00F76781">
        <w:t>estimate ± SE = -0.0</w:t>
      </w:r>
      <w:r w:rsidR="006369A7">
        <w:t>7</w:t>
      </w:r>
      <w:r w:rsidR="00F76781">
        <w:t xml:space="preserve"> ± 0.01</w:t>
      </w:r>
      <w:r w:rsidR="00F76781" w:rsidRPr="004861DE">
        <w:t xml:space="preserve">, </w:t>
      </w:r>
      <w:r w:rsidR="00F76781" w:rsidRPr="004861DE">
        <w:rPr>
          <w:i/>
        </w:rPr>
        <w:t>z</w:t>
      </w:r>
      <w:r w:rsidR="00F76781">
        <w:t xml:space="preserve"> = 4.5</w:t>
      </w:r>
      <w:r w:rsidR="006369A7">
        <w:t>9</w:t>
      </w:r>
      <w:r w:rsidR="00F76781" w:rsidRPr="004861DE">
        <w:t xml:space="preserve">, </w:t>
      </w:r>
      <w:r w:rsidR="0043353B">
        <w:rPr>
          <w:i/>
        </w:rPr>
        <w:t>P</w:t>
      </w:r>
      <w:r w:rsidR="00F76781">
        <w:t xml:space="preserve"> &lt; 0.001</w:t>
      </w:r>
      <w:r w:rsidR="00F76781" w:rsidRPr="004861DE">
        <w:t>)</w:t>
      </w:r>
      <w:r w:rsidR="00F76781">
        <w:t xml:space="preserve"> </w:t>
      </w:r>
      <w:r w:rsidR="00F76781">
        <w:rPr>
          <w:rFonts w:eastAsia="Calibri"/>
        </w:rPr>
        <w:t xml:space="preserve">and </w:t>
      </w:r>
      <w:r w:rsidR="009975BA" w:rsidRPr="004861DE">
        <w:rPr>
          <w:rFonts w:eastAsia="Calibri"/>
        </w:rPr>
        <w:t xml:space="preserve">with </w:t>
      </w:r>
      <w:r w:rsidR="00F76781">
        <w:rPr>
          <w:rFonts w:eastAsia="Calibri"/>
        </w:rPr>
        <w:t>more</w:t>
      </w:r>
      <w:r w:rsidR="002D50A6" w:rsidRPr="004861DE">
        <w:rPr>
          <w:rFonts w:eastAsia="Calibri"/>
        </w:rPr>
        <w:t xml:space="preserve"> relat</w:t>
      </w:r>
      <w:r w:rsidR="009975BA" w:rsidRPr="004861DE">
        <w:rPr>
          <w:rFonts w:eastAsia="Calibri"/>
        </w:rPr>
        <w:t>ed individuals</w:t>
      </w:r>
      <w:r w:rsidR="002D50A6" w:rsidRPr="004861DE">
        <w:rPr>
          <w:rFonts w:eastAsia="Calibri"/>
        </w:rPr>
        <w:t xml:space="preserve"> </w:t>
      </w:r>
      <w:r w:rsidR="008C04DC" w:rsidRPr="004861DE">
        <w:rPr>
          <w:rFonts w:eastAsia="Calibri"/>
        </w:rPr>
        <w:t>(</w:t>
      </w:r>
      <w:r w:rsidR="007021C5">
        <w:t>estimate ± SE = -</w:t>
      </w:r>
      <w:r w:rsidR="00816C0E">
        <w:t>0.0</w:t>
      </w:r>
      <w:r w:rsidR="00F76781">
        <w:t>7</w:t>
      </w:r>
      <w:r w:rsidR="007021C5">
        <w:t xml:space="preserve"> ± 0.</w:t>
      </w:r>
      <w:r w:rsidR="00816C0E">
        <w:t>0</w:t>
      </w:r>
      <w:r w:rsidR="006369A7">
        <w:t>3</w:t>
      </w:r>
      <w:r w:rsidR="008C04DC" w:rsidRPr="004861DE">
        <w:t xml:space="preserve">, </w:t>
      </w:r>
      <w:r w:rsidR="008C04DC" w:rsidRPr="004861DE">
        <w:rPr>
          <w:i/>
        </w:rPr>
        <w:t>z</w:t>
      </w:r>
      <w:r w:rsidR="007021C5">
        <w:t xml:space="preserve"> = </w:t>
      </w:r>
      <w:r w:rsidR="00F76781">
        <w:t>2.6</w:t>
      </w:r>
      <w:r w:rsidR="008C04DC" w:rsidRPr="004861DE">
        <w:t xml:space="preserve">, </w:t>
      </w:r>
      <w:r w:rsidR="0043353B">
        <w:rPr>
          <w:i/>
        </w:rPr>
        <w:t>P</w:t>
      </w:r>
      <w:r w:rsidR="007021C5">
        <w:t xml:space="preserve"> </w:t>
      </w:r>
      <w:r w:rsidR="00F76781">
        <w:t>= 0.0</w:t>
      </w:r>
      <w:r w:rsidR="00643741">
        <w:t>1</w:t>
      </w:r>
      <w:r w:rsidR="008C04DC" w:rsidRPr="004861DE">
        <w:t>).</w:t>
      </w:r>
      <w:r w:rsidR="00816C0E">
        <w:t xml:space="preserve"> </w:t>
      </w:r>
      <w:r w:rsidR="00FC08C7">
        <w:t xml:space="preserve">On average </w:t>
      </w:r>
      <w:r w:rsidR="00FC08C7">
        <w:sym w:font="Symbol" w:char="F0B1"/>
      </w:r>
      <w:r w:rsidR="00FC08C7">
        <w:t xml:space="preserve"> standard error (SE) we recorded </w:t>
      </w:r>
      <w:r w:rsidR="00FC08C7" w:rsidRPr="009D2E7C">
        <w:t xml:space="preserve">12.21 </w:t>
      </w:r>
      <w:r w:rsidR="00FC08C7" w:rsidRPr="009D2E7C">
        <w:sym w:font="Symbol" w:char="F0B1"/>
      </w:r>
      <w:r w:rsidR="00FC08C7" w:rsidRPr="00F75E5F">
        <w:t xml:space="preserve"> 2.41 interactions won and 17.51 </w:t>
      </w:r>
      <w:r w:rsidR="00FC08C7" w:rsidRPr="00F75E5F">
        <w:sym w:font="Symbol" w:char="F0B1"/>
      </w:r>
      <w:r w:rsidR="00FC08C7" w:rsidRPr="00F75E5F">
        <w:t xml:space="preserve"> 2.4</w:t>
      </w:r>
      <w:r w:rsidR="00643741">
        <w:t>4</w:t>
      </w:r>
      <w:r w:rsidR="00FC08C7" w:rsidRPr="009D2E7C">
        <w:t xml:space="preserve"> lost per individual</w:t>
      </w:r>
      <w:r w:rsidR="00FC08C7">
        <w:t xml:space="preserve">. </w:t>
      </w:r>
      <w:r w:rsidR="00816C0E">
        <w:t>Dominance rank</w:t>
      </w:r>
      <w:r w:rsidR="00607CED">
        <w:t xml:space="preserve"> (estimate ± SE = 0.0</w:t>
      </w:r>
      <w:r w:rsidR="006369A7">
        <w:t>6</w:t>
      </w:r>
      <w:r w:rsidR="00607CED">
        <w:t xml:space="preserve"> ± 0.03,</w:t>
      </w:r>
      <w:r w:rsidR="00607CED" w:rsidRPr="004861DE">
        <w:t xml:space="preserve"> </w:t>
      </w:r>
      <w:r w:rsidR="00607CED" w:rsidRPr="004861DE">
        <w:rPr>
          <w:i/>
        </w:rPr>
        <w:t>z</w:t>
      </w:r>
      <w:r w:rsidR="00607CED">
        <w:t xml:space="preserve"> = 1.81</w:t>
      </w:r>
      <w:r w:rsidR="00607CED" w:rsidRPr="004861DE">
        <w:t xml:space="preserve">, </w:t>
      </w:r>
      <w:r w:rsidR="0043353B">
        <w:rPr>
          <w:i/>
        </w:rPr>
        <w:t>P</w:t>
      </w:r>
      <w:r w:rsidR="00607CED">
        <w:t xml:space="preserve"> = 0.</w:t>
      </w:r>
      <w:r w:rsidR="006369A7">
        <w:t>07</w:t>
      </w:r>
      <w:r w:rsidR="00607CED">
        <w:t>)</w:t>
      </w:r>
      <w:r w:rsidR="00816C0E">
        <w:t xml:space="preserve"> </w:t>
      </w:r>
      <w:r w:rsidR="00607CED">
        <w:t>and sex (estimate ± SE = -0.01 ± 0.04,</w:t>
      </w:r>
      <w:r w:rsidR="00607CED" w:rsidRPr="004861DE">
        <w:t xml:space="preserve"> </w:t>
      </w:r>
      <w:r w:rsidR="00607CED" w:rsidRPr="004861DE">
        <w:rPr>
          <w:i/>
        </w:rPr>
        <w:t>z</w:t>
      </w:r>
      <w:r w:rsidR="00607CED">
        <w:t xml:space="preserve"> = 0.3</w:t>
      </w:r>
      <w:r w:rsidR="006369A7">
        <w:t>3</w:t>
      </w:r>
      <w:r w:rsidR="00607CED" w:rsidRPr="004861DE">
        <w:t xml:space="preserve">, </w:t>
      </w:r>
      <w:r w:rsidR="0043353B">
        <w:rPr>
          <w:i/>
        </w:rPr>
        <w:t>P</w:t>
      </w:r>
      <w:r w:rsidR="00607CED">
        <w:t xml:space="preserve"> = 0.74) did not</w:t>
      </w:r>
      <w:r w:rsidR="00816C0E">
        <w:t xml:space="preserve"> significant</w:t>
      </w:r>
      <w:r w:rsidR="00607CED">
        <w:t>ly relate to the</w:t>
      </w:r>
      <w:r w:rsidR="00816C0E">
        <w:t xml:space="preserve"> proportion of samples containing coccidian oocysts.</w:t>
      </w:r>
    </w:p>
    <w:p w14:paraId="0E8B3B0E" w14:textId="77777777" w:rsidR="00816C0E" w:rsidRDefault="00816C0E" w:rsidP="00953690">
      <w:pPr>
        <w:spacing w:line="480" w:lineRule="auto"/>
      </w:pPr>
    </w:p>
    <w:p w14:paraId="6A1EC594" w14:textId="041F0A62" w:rsidR="00953690" w:rsidRPr="004861DE" w:rsidRDefault="00953690" w:rsidP="00953690">
      <w:pPr>
        <w:spacing w:line="480" w:lineRule="auto"/>
        <w:rPr>
          <w:b/>
          <w:i/>
        </w:rPr>
      </w:pPr>
      <w:r w:rsidRPr="004861DE">
        <w:rPr>
          <w:b/>
          <w:i/>
        </w:rPr>
        <w:t xml:space="preserve">Occurrence of </w:t>
      </w:r>
      <w:r>
        <w:rPr>
          <w:b/>
          <w:i/>
        </w:rPr>
        <w:t>nematode eggs</w:t>
      </w:r>
    </w:p>
    <w:p w14:paraId="06BF562D" w14:textId="68B18E6B" w:rsidR="00107694" w:rsidRDefault="00A028DA" w:rsidP="007A1895">
      <w:pPr>
        <w:spacing w:line="480" w:lineRule="auto"/>
        <w:ind w:firstLine="720"/>
      </w:pPr>
      <w:r>
        <w:lastRenderedPageBreak/>
        <w:t xml:space="preserve">Overall, </w:t>
      </w:r>
      <w:r w:rsidR="00B3345E">
        <w:t>69</w:t>
      </w:r>
      <w:r>
        <w:t xml:space="preserve"> </w:t>
      </w:r>
      <w:r w:rsidR="00041217">
        <w:t xml:space="preserve">samples from </w:t>
      </w:r>
      <w:r w:rsidR="00B3345E">
        <w:t>23</w:t>
      </w:r>
      <w:r w:rsidR="00041217">
        <w:t xml:space="preserve"> individuals </w:t>
      </w:r>
      <w:r>
        <w:t>contained nematode eggs</w:t>
      </w:r>
      <w:r w:rsidR="00041217">
        <w:t xml:space="preserve">, out of the total of </w:t>
      </w:r>
      <w:r w:rsidR="00B3345E">
        <w:t>760</w:t>
      </w:r>
      <w:r w:rsidR="00041217">
        <w:t xml:space="preserve"> samples collected in all the 3</w:t>
      </w:r>
      <w:r w:rsidR="00EE2961">
        <w:t>6</w:t>
      </w:r>
      <w:r w:rsidR="00041217">
        <w:t xml:space="preserve"> individuals. </w:t>
      </w:r>
      <w:r w:rsidR="007960F9" w:rsidRPr="00880C6D">
        <w:t>None of the factors investigated significantly affected excretion patterns of nematode eggs</w:t>
      </w:r>
      <w:r w:rsidR="007960F9">
        <w:t xml:space="preserve"> (supplementary Table </w:t>
      </w:r>
      <w:r w:rsidR="008464DD" w:rsidRPr="00880C6D">
        <w:t>3</w:t>
      </w:r>
      <w:r w:rsidR="007960F9">
        <w:t>), in fact the null model was amongst the best models in the candidate set (Table 1).</w:t>
      </w:r>
    </w:p>
    <w:p w14:paraId="67D73FBB" w14:textId="77777777" w:rsidR="002E549E" w:rsidRDefault="002E549E">
      <w:pPr>
        <w:rPr>
          <w:b/>
        </w:rPr>
      </w:pPr>
      <w:r>
        <w:rPr>
          <w:b/>
        </w:rPr>
        <w:br w:type="page"/>
      </w:r>
    </w:p>
    <w:p w14:paraId="17638295" w14:textId="7703CCDD" w:rsidR="003144BE" w:rsidRPr="004861DE" w:rsidRDefault="003144BE" w:rsidP="00C80012">
      <w:pPr>
        <w:rPr>
          <w:b/>
        </w:rPr>
      </w:pPr>
      <w:r w:rsidRPr="004861DE">
        <w:rPr>
          <w:b/>
        </w:rPr>
        <w:lastRenderedPageBreak/>
        <w:t>Discussion</w:t>
      </w:r>
    </w:p>
    <w:p w14:paraId="327F841C" w14:textId="77777777" w:rsidR="00605621" w:rsidRPr="004861DE" w:rsidRDefault="00605621" w:rsidP="00C80012">
      <w:pPr>
        <w:rPr>
          <w:b/>
        </w:rPr>
      </w:pPr>
    </w:p>
    <w:p w14:paraId="5B0ADCB8" w14:textId="3C2EB139" w:rsidR="002F7AC5" w:rsidRPr="004861DE" w:rsidRDefault="00EA17CC" w:rsidP="00BF5A78">
      <w:pPr>
        <w:spacing w:line="480" w:lineRule="auto"/>
        <w:ind w:firstLine="708"/>
      </w:pPr>
      <w:r w:rsidRPr="004861DE">
        <w:t>In the present study,</w:t>
      </w:r>
      <w:r w:rsidR="003144BE" w:rsidRPr="004861DE">
        <w:t xml:space="preserve"> we have shown that </w:t>
      </w:r>
      <w:r w:rsidR="00F626C8">
        <w:t>carrion crow</w:t>
      </w:r>
      <w:r w:rsidR="00653966" w:rsidRPr="004861DE">
        <w:t xml:space="preserve">s </w:t>
      </w:r>
      <w:r w:rsidR="003144BE" w:rsidRPr="004861DE">
        <w:t xml:space="preserve">with closely bonded social partners (high CSI scores) </w:t>
      </w:r>
      <w:r w:rsidR="002616BA">
        <w:t>were</w:t>
      </w:r>
      <w:r w:rsidR="002616BA" w:rsidRPr="004861DE">
        <w:t xml:space="preserve"> </w:t>
      </w:r>
      <w:r w:rsidR="003144BE" w:rsidRPr="004861DE">
        <w:t xml:space="preserve">less likely to </w:t>
      </w:r>
      <w:r w:rsidR="00E7436C" w:rsidRPr="004861DE">
        <w:t xml:space="preserve">excrete </w:t>
      </w:r>
      <w:r w:rsidR="00F626C8">
        <w:t>c</w:t>
      </w:r>
      <w:r w:rsidR="00845E45" w:rsidRPr="004861DE">
        <w:t>occidia</w:t>
      </w:r>
      <w:r w:rsidR="002E549E">
        <w:t>n oocysts</w:t>
      </w:r>
      <w:r w:rsidR="00845E45" w:rsidRPr="004861DE">
        <w:t>, which represent an impor</w:t>
      </w:r>
      <w:r w:rsidR="009260DE" w:rsidRPr="004861DE">
        <w:t>tant threat for health in birds</w:t>
      </w:r>
      <w:r w:rsidR="00845E45" w:rsidRPr="004861DE">
        <w:t xml:space="preserve"> </w:t>
      </w:r>
      <w:r w:rsidR="00845E45" w:rsidRPr="004861DE">
        <w:fldChar w:fldCharType="begin" w:fldLock="1"/>
      </w:r>
      <w:r w:rsidR="00EF53B3">
        <w:instrText>ADDIN CSL_CITATION {"citationItems":[{"id":"ITEM-1","itemData":{"DOI":"10.1111/j.0021-8790.2004.00870.x","ISBN":"00218790","ISSN":"00218790","PMID":"7342","abstract":"1. The aim of this study was to examine the mechanisms by which parasites can affect the expression of ornamental traits. 2. Levels of an intestinal coccidian parasite, Isospora lacazei, were manipulated in captive male greenfinches ( Carduelis chloris) by suppressing the natural infections with a coccidiostatic sulphonamide drug. Subsequently, half the birds were experimentally infected, while another half continued receiving medication. 3. Over the course of the experiment the effect of our treatments upon 14 mainly haemato-serological condition indices was recorded. Additionally, changes in colour and carotenoid content of yellow tail and breast feathers, which serve as sexually dimorphic ornamental traits, were measured. 4. Eighty-nine per cent of birds hosted chronic isosporan infection before the experiment, yet experimental inoculation with mixed parasite strains resulted in drastic but transient decreases in serum carotenoid, vitamin E, triglyceride and albumin concentrations, and reduced body mass, indicating serious pathology and probable nutrient malabsorption due to damaged intestinal epithelium. 5. Laboratory-grown tail feathers of infected birds contained 52% less carotenoids and also had smaller values of chroma and hue than those of medicated birds. 6. These results suggest that coccidian infection reduced the expression of plumage coloration by creating a deficiency of carotenoids available for deposition in ornamental feathers. Journal of Animal Ecology (2004) 73","author":[{"dropping-particle":"","family":"Hõrak","given":"Peeter","non-dropping-particle":"","parse-names":false,"suffix":""},{"dropping-particle":"","family":"Saks","given":"Lauri","non-dropping-particle":"","parse-names":false,"suffix":""},{"dropping-particle":"","family":"Karu","given":"Ulvi","non-dropping-particle":"","parse-names":false,"suffix":""},{"dropping-particle":"","family":"Ots","given":"Indrek","non-dropping-particle":"","parse-names":false,"suffix":""},{"dropping-particle":"","family":"Surai","given":"Peter F.","non-dropping-particle":"","parse-names":false,"suffix":""},{"dropping-particle":"","family":"McGraw","given":"Kevin J.","non-dropping-particle":"","parse-names":false,"suffix":""}],"container-title":"Journal of Animal Ecology","id":"ITEM-1","issue":"5","issued":{"date-parts":[["2004"]]},"page":"935-947","title":"How coccidian parasites affect health and appearance of greenfinches","type":"article-journal","volume":"73"},"uris":["http://www.mendeley.com/documents/?uuid=0ff64ffb-4c6d-47b4-bb3e-df4115ea3ef2"]},{"id":"ITEM-2","itemData":{"DOI":"10.1371/journal.pone.0165293","ISSN":"19326203","abstract":"Populations of rock ptarmigan (Lagopus muta) in Iceland fluctuate in multiannual cycles with peak numbers c. every 10 years.Westudied the ptarmigan-parasite community and how parasites relate to ptarmigan age, body condition, and population density.Wecollected 632 ptarmigan in northeast Iceland in early October from 2006 to 2012; 630 (99.7%) were infected with at least one parasite species, 616 (98%) with ectoparasites, and 536 (85%) with endoparasites. Weanalysed indices for the combined parasite community (16 species) and known pathogenic parasites, two coccidian protozoans Eimeria muta and Eimeria rjupa, two nematodes Capillaria caudinflata and Trichostrongylus tenuis, one chewing louse Amyrsidea lagopi, and one skin mite Metamicrolichus islandicus. Juveniles overall had more ectoparasites than adults, but endoparasite levels were similar in both groups. Ptarmi- gan population density was associated with endoparasites, and in particular prevalence of the coccidian parasite Eimeria muta. Annual aggregation level of this eimerid fluctuated inversely with prevalence, with lows at prevalence peak and vice versa. Both prevalence and aggregation of E. muta tracked ptarmigan population density with a 1.5 year time lag. The time lag could be explained by the host specificity of this eimerid, host density depen- dent shedding of oocysts, and their persistence in the environment from one year to the next. Ptarmigan body condition was negatively associated with E. muta prevalence, an indi- cation of their pathogenicity, and this eimerid was also positively associated with ptarmigan mortality and marginally inversely with fecundity. There were also significant associations between fecundity and chewing louse Amyrsidea lagopi prevalence (negative), excess juve- nile mortality and nematode Capillaria caudinflata prevalence (positive), and adult mortality and skin mite Metamicrolichus islandicus prevalence (negative). Though this study is corre- lational, it provides strong evidence that E. muta through time-lag in prevalence with respect to host population size and by showing significant relations with host body condition, mortal- ity, and fecundity could destabilize ptarmigan population dynamics in Iceland.","author":[{"dropping-particle":"","family":"Stenkewitz","given":"Ute","non-dropping-particle":"","parse-names":false,"suffix":""},{"dropping-particle":"","family":"Nielsen","given":"Ólafur K.","non-dropping-particle":"","parse-names":false,"suffix":""},{"dropping-particle":"","family":"Skírnisson","given":"Karl","non-dropping-particle":"","parse-names":false,"suffix":""},{"dropping-particle":"","family":"Stefánsson","given":"Gunnar","non-dropping-particle":"","parse-names":false,"suffix":""}],"container-title":"PLoS ONE","id":"ITEM-2","issue":"11","issued":{"date-parts":[["2016"]]},"page":"1-19","title":"Host-parasite interactions and population dynamics of rock ptarmigan","type":"article-journal","volume":"11"},"uris":["http://www.mendeley.com/documents/?uuid=ccb8f1f0-8e48-4a15-9d26-cc74df49534d"]}],"mendeley":{"formattedCitation":"(Hõrak et al., 2004; Stenkewitz et al., 2016)","plainTextFormattedCitation":"(Hõrak et al., 2004; Stenkewitz et al., 2016)","previouslyFormattedCitation":"(Hõrak et al., 2004; Stenkewitz et al., 2016)"},"properties":{"noteIndex":0},"schema":"https://github.com/citation-style-language/schema/raw/master/csl-citation.json"}</w:instrText>
      </w:r>
      <w:r w:rsidR="00845E45" w:rsidRPr="004861DE">
        <w:fldChar w:fldCharType="separate"/>
      </w:r>
      <w:r w:rsidR="00EF53B3" w:rsidRPr="00EF53B3">
        <w:rPr>
          <w:noProof/>
        </w:rPr>
        <w:t>(Hõrak et al., 2004; Stenkewitz et al., 2016)</w:t>
      </w:r>
      <w:r w:rsidR="00845E45" w:rsidRPr="004861DE">
        <w:fldChar w:fldCharType="end"/>
      </w:r>
      <w:r w:rsidR="00845E45" w:rsidRPr="004861DE">
        <w:t xml:space="preserve">. </w:t>
      </w:r>
      <w:r w:rsidR="003144BE" w:rsidRPr="004861DE">
        <w:t>Health correlates of high quality social ties have been reported in humans (</w:t>
      </w:r>
      <w:r w:rsidR="003144BE" w:rsidRPr="002E549E">
        <w:rPr>
          <w:i/>
        </w:rPr>
        <w:t>e.g</w:t>
      </w:r>
      <w:r w:rsidR="003144BE" w:rsidRPr="004861DE">
        <w:t>.</w:t>
      </w:r>
      <w:r w:rsidR="00A4736A" w:rsidRPr="004861DE">
        <w:t xml:space="preserve"> </w:t>
      </w:r>
      <w:r w:rsidR="001B06AC" w:rsidRPr="004861DE">
        <w:fldChar w:fldCharType="begin" w:fldLock="1"/>
      </w:r>
      <w:r w:rsidR="0015325F">
        <w:instrText>ADDIN CSL_CITATION {"citationItems":[{"id":"ITEM-1","itemData":{"author":[{"dropping-particle":"","family":"Seeman","given":"T.E.","non-dropping-particle":"","parse-names":false,"suffix":""}],"container-title":"Annals of Epidemiology","id":"ITEM-1","issue":"5","issued":{"date-parts":[["1996"]]},"page":"442-451","title":"Social ties and health: The benefits of social integration.","type":"article-journal","volume":"6"},"uris":["http://www.mendeley.com/documents/?uuid=dc1aca56-269a-431c-aaa9-98a161e1fd9b"]}],"mendeley":{"formattedCitation":"(Seeman, 1996)","manualFormatting":"Seeman, 1996)","plainTextFormattedCitation":"(Seeman, 1996)","previouslyFormattedCitation":"(Seeman, 1996)"},"properties":{"noteIndex":0},"schema":"https://github.com/citation-style-language/schema/raw/master/csl-citation.json"}</w:instrText>
      </w:r>
      <w:r w:rsidR="001B06AC" w:rsidRPr="004861DE">
        <w:fldChar w:fldCharType="separate"/>
      </w:r>
      <w:r w:rsidR="00EF53B3" w:rsidRPr="00EF53B3">
        <w:rPr>
          <w:noProof/>
        </w:rPr>
        <w:t>Seeman, 1996)</w:t>
      </w:r>
      <w:r w:rsidR="001B06AC" w:rsidRPr="004861DE">
        <w:fldChar w:fldCharType="end"/>
      </w:r>
      <w:r w:rsidR="003144BE" w:rsidRPr="004861DE">
        <w:t xml:space="preserve">. Similar evidence has been recently found in non-human primates </w:t>
      </w:r>
      <w:r w:rsidR="001B06AC" w:rsidRPr="004861DE">
        <w:fldChar w:fldCharType="begin" w:fldLock="1"/>
      </w:r>
      <w:r w:rsidR="00EF53B3">
        <w:instrText>ADDIN CSL_CITATION {"citationItems":[{"id":"ITEM-1","itemData":{"DOI":"10.1007/s00265-010-0986-0","ISSN":"0340-5443","author":[{"dropping-particle":"","family":"Silk","given":"Joan B.","non-dropping-particle":"","parse-names":false,"suffix":""},{"dropping-particle":"","family":"Beehner","given":"Jacinta C.","non-dropping-particle":"","parse-names":false,"suffix":""},{"dropping-particle":"","family":"Bergman","given":"Thore J.","non-dropping-particle":"","parse-names":false,"suffix":""},{"dropping-particle":"","family":"Crockford","given":"Catherine","non-dropping-particle":"","parse-names":false,"suffix":""},{"dropping-particle":"","family":"Engh","given":"Anne L.","non-dropping-particle":"","parse-names":false,"suffix":""},{"dropping-particle":"","family":"Moscovice","given":"Liza R.","non-dropping-particle":"","parse-names":false,"suffix":""},{"dropping-particle":"","family":"Wittig","given":"Roman M.","non-dropping-particle":"","parse-names":false,"suffix":""},{"dropping-particle":"","family":"Seyfarth","given":"Robert M.","non-dropping-particle":"","parse-names":false,"suffix":""},{"dropping-particle":"","family":"Cheney","given":"Dorothy L.","non-dropping-particle":"","parse-names":false,"suffix":""}],"container-title":"Behavioral Ecology and Sociobiology","id":"ITEM-1","issue":"11","issued":{"date-parts":[["2010"]]},"page":"1733-1747","title":"Female chacma baboons form strong, equitable, and enduring social bonds","type":"article-journal","volume":"64"},"uris":["http://www.mendeley.com/documents/?uuid=a08f1028-878f-436c-b52d-c2d9f98491d4"]},{"id":"ITEM-2","itemData":{"DOI":"10.1016/j.cub.2010.10.058","ISSN":"09609822","author":[{"dropping-particle":"","family":"Schülke","given":"Oliver","non-dropping-particle":"","parse-names":false,"suffix":""},{"dropping-particle":"","family":"Bhagavatula","given":"Jyotsna","non-dropping-particle":"","parse-names":false,"suffix":""},{"dropping-particle":"","family":"Vigilant","given":"Linda","non-dropping-particle":"","parse-names":false,"suffix":""},{"dropping-particle":"","family":"Ostner","given":"Julia","non-dropping-particle":"","parse-names":false,"suffix":""}],"container-title":"Current Biology","id":"ITEM-2","issue":"24","issued":{"date-parts":[["2010","12"]]},"page":"2207-2210","title":"Social bonds enhance reproductive success in male macaques","type":"article-journal","volume":"20"},"uris":["http://www.mendeley.com/documents/?uuid=0f2820e1-53c5-4650-8de5-37e98c47785d"]}],"mendeley":{"formattedCitation":"(Schülke et al., 2010; Silk et al., 2010a)","plainTextFormattedCitation":"(Schülke et al., 2010; Silk et al., 2010a)","previouslyFormattedCitation":"(Schülke et al., 2010; Silk et al., 2010a)"},"properties":{"noteIndex":0},"schema":"https://github.com/citation-style-language/schema/raw/master/csl-citation.json"}</w:instrText>
      </w:r>
      <w:r w:rsidR="001B06AC" w:rsidRPr="004861DE">
        <w:fldChar w:fldCharType="separate"/>
      </w:r>
      <w:r w:rsidR="00EF53B3" w:rsidRPr="00EF53B3">
        <w:rPr>
          <w:noProof/>
        </w:rPr>
        <w:t>(Schülke et al., 2010; Silk et al., 2010a)</w:t>
      </w:r>
      <w:r w:rsidR="001B06AC" w:rsidRPr="004861DE">
        <w:fldChar w:fldCharType="end"/>
      </w:r>
      <w:r w:rsidR="003144BE" w:rsidRPr="004861DE">
        <w:t>, suggesting that</w:t>
      </w:r>
      <w:r w:rsidR="00475C01" w:rsidRPr="004861DE">
        <w:t xml:space="preserve"> </w:t>
      </w:r>
      <w:r w:rsidR="003A2E68" w:rsidRPr="004861DE">
        <w:t xml:space="preserve">the </w:t>
      </w:r>
      <w:r w:rsidR="003144BE" w:rsidRPr="004861DE">
        <w:t xml:space="preserve">tendency to form strong social ties may have deep phylogenetic roots </w:t>
      </w:r>
      <w:r w:rsidR="001B06AC" w:rsidRPr="004861DE">
        <w:fldChar w:fldCharType="begin" w:fldLock="1"/>
      </w:r>
      <w:r w:rsidR="00EF53B3">
        <w:instrText>ADDIN CSL_CITATION {"citationItems":[{"id":"ITEM-1","itemData":{"DOI":"10.1163/000579510X501151","ISBN":"0005-7959","ISSN":"0005-7959","PMID":"50262666","abstract":"JSTOR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Summary Approaches to sociality have, in the past, focused either on group typologies or on the functional aspects of relationships (mate choice, parental investment decisions). In contrast, the nature of the social relationships that scale from the individual-level behavioural decisions to the emergent properties represented by group typology has received almost no attention at all. We argue that that there is now a need to refocus attention on the bonding processes that give rise to social groups. However, we lack any kind of language with which to describe or classify these operationally, in part perhaps because social bonding is emotional (and, hence, 'felt'). One task for the future is, therefore, to identify suitable indices that can be used to compare the degree of bondedness between individual animals both between species and, within species, between individual dyads in such a way as to be able to test functional questions.","author":[{"dropping-particle":"","family":"Shultz","given":"Susanne","non-dropping-particle":"","parse-names":false,"suffix":""},{"dropping-particle":"","family":"Dunbar","given":"Robin","non-dropping-particle":"","parse-names":false,"suffix":""}],"container-title":"Behaviour","id":"ITEM-1","issue":"7","issued":{"date-parts":[["2010"]]},"page":"775-803","title":"Bondedness and sociality","type":"article-journal","volume":"147"},"uris":["http://www.mendeley.com/documents/?uuid=bff9faa5-1efe-46a2-9f3c-0206990bf83c"]}],"mendeley":{"formattedCitation":"(Shultz &amp; Dunbar, 2010a)","plainTextFormattedCitation":"(Shultz &amp; Dunbar, 2010a)","previouslyFormattedCitation":"(Shultz &amp; Dunbar, 2010a)"},"properties":{"noteIndex":0},"schema":"https://github.com/citation-style-language/schema/raw/master/csl-citation.json"}</w:instrText>
      </w:r>
      <w:r w:rsidR="001B06AC" w:rsidRPr="004861DE">
        <w:fldChar w:fldCharType="separate"/>
      </w:r>
      <w:r w:rsidR="00EF53B3" w:rsidRPr="00EF53B3">
        <w:rPr>
          <w:noProof/>
        </w:rPr>
        <w:t>(Shultz &amp; Dunbar, 2010a)</w:t>
      </w:r>
      <w:r w:rsidR="001B06AC" w:rsidRPr="004861DE">
        <w:fldChar w:fldCharType="end"/>
      </w:r>
      <w:r w:rsidR="003144BE" w:rsidRPr="004861DE">
        <w:t xml:space="preserve">. </w:t>
      </w:r>
      <w:r w:rsidR="00DB1A4D" w:rsidRPr="004861DE">
        <w:t xml:space="preserve">Social </w:t>
      </w:r>
      <w:r w:rsidR="003144BE" w:rsidRPr="004861DE">
        <w:t>complexity</w:t>
      </w:r>
      <w:r w:rsidR="0080145E">
        <w:t>, however,</w:t>
      </w:r>
      <w:r w:rsidR="003144BE" w:rsidRPr="004861DE">
        <w:t xml:space="preserve"> is not limited to primate species. Indeed, coalition formation has been reported in several mammalian and bird species, e.g. African elephants </w:t>
      </w:r>
      <w:r w:rsidR="0042697B" w:rsidRPr="004861DE">
        <w:t>(</w:t>
      </w:r>
      <w:proofErr w:type="spellStart"/>
      <w:r w:rsidR="003144BE" w:rsidRPr="004861DE">
        <w:rPr>
          <w:i/>
        </w:rPr>
        <w:t>Loxodonta</w:t>
      </w:r>
      <w:proofErr w:type="spellEnd"/>
      <w:r w:rsidR="003144BE" w:rsidRPr="004861DE">
        <w:rPr>
          <w:i/>
        </w:rPr>
        <w:t xml:space="preserve"> africanus</w:t>
      </w:r>
      <w:r w:rsidR="0042697B" w:rsidRPr="004861DE">
        <w:rPr>
          <w:i/>
        </w:rPr>
        <w:t>)</w:t>
      </w:r>
      <w:r w:rsidR="003144BE" w:rsidRPr="004861DE">
        <w:t xml:space="preserve"> </w:t>
      </w:r>
      <w:r w:rsidR="001B06AC" w:rsidRPr="004861DE">
        <w:fldChar w:fldCharType="begin" w:fldLock="1"/>
      </w:r>
      <w:r w:rsidR="00EF53B3">
        <w:instrText>ADDIN CSL_CITATION {"citationItems":[{"id":"ITEM-1","itemData":{"ISBN":"1744-9561 (Print)\\r1744-9561 (Linking)","ISSN":"13558250","abstract":"Elephants show a rich social organization and display a number of unusual traits. In this paper, we analyse reports collected over a thirty-five year period, describing behaviour that has the potential to reveal signs of empathic understanding. These include coalition formation, the offering of protection and comfort to others, retrieving and babysitting calves, aiding individuals that would otherwise have difficulty in moving, and removing foreign objects attached to others. These records demonstrate that an elephant is capable of diagnosing animacy and goal directedness, and is able to understand the physical competence, emotional state and intentions of others, when they differ from its own. We argue that an empathic understanding of others is the simplest explanation of these abilities, and discuss reasons why elephants appear to show empathy more than other non-primate species.","author":[{"dropping-particle":"","family":"Bates","given":"Lucy A.","non-dropping-particle":"","parse-names":false,"suffix":""},{"dropping-particle":"","family":"Lee","given":"Phyllis C.","non-dropping-particle":"","parse-names":false,"suffix":""},{"dropping-particle":"","family":"Njiraini","given":"Norah","non-dropping-particle":"","parse-names":false,"suffix":""},{"dropping-particle":"","family":"Poole","given":"Joyce H.","non-dropping-particle":"","parse-names":false,"suffix":""},{"dropping-particle":"","family":"Sayialel","given":"Katito","non-dropping-particle":"","parse-names":false,"suffix":""},{"dropping-particle":"","family":"Sayialel","given":"Soila","non-dropping-particle":"","parse-names":false,"suffix":""},{"dropping-particle":"","family":"Moss","given":"Cynthia J.","non-dropping-particle":"","parse-names":false,"suffix":""},{"dropping-particle":"","family":"Byrne","given":"Richard W.","non-dropping-particle":"","parse-names":false,"suffix":""}],"container-title":"Journal of Consciousness Studies","id":"ITEM-1","issue":"10","issued":{"date-parts":[["2008"]]},"page":"204-225","title":"Do elephants show empathy?","type":"article-journal","volume":"15"},"uris":["http://www.mendeley.com/documents/?uuid=a4b5e1c1-bd3a-4eed-aa39-540dfb2ace1f"]}],"mendeley":{"formattedCitation":"(Bates et al., 2008)","plainTextFormattedCitation":"(Bates et al., 2008)","previouslyFormattedCitation":"(Bates et al., 2008)"},"properties":{"noteIndex":0},"schema":"https://github.com/citation-style-language/schema/raw/master/csl-citation.json"}</w:instrText>
      </w:r>
      <w:r w:rsidR="001B06AC" w:rsidRPr="004861DE">
        <w:fldChar w:fldCharType="separate"/>
      </w:r>
      <w:r w:rsidR="00EF53B3" w:rsidRPr="00EF53B3">
        <w:rPr>
          <w:noProof/>
        </w:rPr>
        <w:t>(Bates et al., 2008)</w:t>
      </w:r>
      <w:r w:rsidR="001B06AC" w:rsidRPr="004861DE">
        <w:fldChar w:fldCharType="end"/>
      </w:r>
      <w:r w:rsidR="003144BE" w:rsidRPr="004861DE">
        <w:t xml:space="preserve">, spotted hyenas </w:t>
      </w:r>
      <w:r w:rsidR="0042697B" w:rsidRPr="004861DE">
        <w:t>(</w:t>
      </w:r>
      <w:proofErr w:type="spellStart"/>
      <w:r w:rsidR="003144BE" w:rsidRPr="004861DE">
        <w:rPr>
          <w:i/>
        </w:rPr>
        <w:t>Crocutta</w:t>
      </w:r>
      <w:proofErr w:type="spellEnd"/>
      <w:r w:rsidR="003144BE" w:rsidRPr="004861DE">
        <w:rPr>
          <w:i/>
        </w:rPr>
        <w:t xml:space="preserve"> </w:t>
      </w:r>
      <w:proofErr w:type="spellStart"/>
      <w:r w:rsidR="003144BE" w:rsidRPr="004861DE">
        <w:rPr>
          <w:i/>
        </w:rPr>
        <w:t>crocutta</w:t>
      </w:r>
      <w:proofErr w:type="spellEnd"/>
      <w:r w:rsidR="0042697B" w:rsidRPr="004861DE">
        <w:rPr>
          <w:i/>
        </w:rPr>
        <w:t>)</w:t>
      </w:r>
      <w:r w:rsidR="003144BE" w:rsidRPr="004861DE">
        <w:t xml:space="preserve"> </w:t>
      </w:r>
      <w:r w:rsidR="001B06AC" w:rsidRPr="004861DE">
        <w:fldChar w:fldCharType="begin" w:fldLock="1"/>
      </w:r>
      <w:r w:rsidR="00EF53B3">
        <w:instrText>ADDIN CSL_CITATION {"citationItems":[{"id":"ITEM-1","itemData":{"DOI":"10.1098/rstb.2006.1993","ISSN":"0962-8436","PMID":"17289649","abstract":"If the large brains and great intelligence characteristic of primates were favoured by selection pressures associated with life in complex societies, then cognitive abilities and nervous systems with primate-like attributes should have evolved convergently in non-primate mammals living in large, elaborate societies in which social dexterity enhances individual fitness. The societies of spotted hyenas are remarkably like those of cercopithecine primates with respect to size, structure and patterns of competition and cooperation. These similarities set an ideal stage for comparative analysis of social intelligence and nervous system organization. As in cercopithecine primates, spotted hyenas use multiple sensory modalities to recognize their kin and other conspecifics as individuals, they recognize third-party kin and rank relationships among their clan mates, and they use this knowledge adaptively during social decision making. However, hyenas appear to rely more intensively than primates on social facilitation and simple rules of thumb in social decision making. No evidence to date suggests that hyenas are capable of true imitation. Finally, it appears that the gross anatomy of the brain in spotted hyenas might resemble that in primates with respect to expansion of frontal cortex, presumed to be involved in the mediation of social behaviour.","author":[{"dropping-particle":"","family":"Holekamp","given":"Kay E","non-dropping-particle":"","parse-names":false,"suffix":""},{"dropping-particle":"","family":"Sakai","given":"Sharleen T","non-dropping-particle":"","parse-names":false,"suffix":""},{"dropping-particle":"","family":"Lundrigan","given":"Barbara L","non-dropping-particle":"","parse-names":false,"suffix":""}],"container-title":"Philosophical transactions of the Royal Society of London. Series B, Biological sciences","id":"ITEM-1","issue":"1480","issued":{"date-parts":[["2007","4","29"]]},"page":"523-538","title":"Social intelligence in the spotted hyena (Crocuta crocuta).","type":"article-journal","volume":"362"},"uris":["http://www.mendeley.com/documents/?uuid=f8e4b7dc-49db-493d-b309-5903057f6874"]}],"mendeley":{"formattedCitation":"(Holekamp, Sakai, &amp; Lundrigan, 2007)","plainTextFormattedCitation":"(Holekamp, Sakai, &amp; Lundrigan, 2007)","previouslyFormattedCitation":"(Holekamp, Sakai, &amp; Lundrigan, 2007)"},"properties":{"noteIndex":0},"schema":"https://github.com/citation-style-language/schema/raw/master/csl-citation.json"}</w:instrText>
      </w:r>
      <w:r w:rsidR="001B06AC" w:rsidRPr="004861DE">
        <w:fldChar w:fldCharType="separate"/>
      </w:r>
      <w:r w:rsidR="00EF53B3" w:rsidRPr="00EF53B3">
        <w:rPr>
          <w:noProof/>
        </w:rPr>
        <w:t>(Holekamp, Sakai, &amp; Lundrigan, 2007)</w:t>
      </w:r>
      <w:r w:rsidR="001B06AC" w:rsidRPr="004861DE">
        <w:fldChar w:fldCharType="end"/>
      </w:r>
      <w:r w:rsidR="00C40827" w:rsidRPr="004861DE">
        <w:t>, bottlenose</w:t>
      </w:r>
      <w:r w:rsidR="003144BE" w:rsidRPr="004861DE">
        <w:t xml:space="preserve"> dolphins </w:t>
      </w:r>
      <w:r w:rsidR="00C40827" w:rsidRPr="004861DE">
        <w:t>(</w:t>
      </w:r>
      <w:proofErr w:type="spellStart"/>
      <w:r w:rsidR="003144BE" w:rsidRPr="004861DE">
        <w:rPr>
          <w:i/>
        </w:rPr>
        <w:t>Tursiops</w:t>
      </w:r>
      <w:proofErr w:type="spellEnd"/>
      <w:r w:rsidR="003144BE" w:rsidRPr="004861DE">
        <w:rPr>
          <w:i/>
        </w:rPr>
        <w:t xml:space="preserve"> </w:t>
      </w:r>
      <w:proofErr w:type="spellStart"/>
      <w:r w:rsidR="003144BE" w:rsidRPr="004861DE">
        <w:rPr>
          <w:i/>
        </w:rPr>
        <w:t>aduncus</w:t>
      </w:r>
      <w:proofErr w:type="spellEnd"/>
      <w:r w:rsidR="00C40827" w:rsidRPr="004861DE">
        <w:rPr>
          <w:i/>
        </w:rPr>
        <w:t>)</w:t>
      </w:r>
      <w:r w:rsidR="003144BE" w:rsidRPr="004861DE">
        <w:t xml:space="preserve"> </w:t>
      </w:r>
      <w:r w:rsidR="001B06AC" w:rsidRPr="004861DE">
        <w:fldChar w:fldCharType="begin" w:fldLock="1"/>
      </w:r>
      <w:r w:rsidR="00EF53B3">
        <w:instrText>ADDIN CSL_CITATION {"citationItems":[{"id":"ITEM-1","itemData":{"DOI":"10.1016/j.anbehav.2015.02.019","ISSN":"00033472","abstract":"Bottlenose dolphins, Tursiops cf. aduncus, in Shark Bay, Western Australia exhibit the most complex alliances known outside of humans. Advances in our understanding of these alliances have occurred with expansions of our study area each decade. In the 1980s, we discovered that males cooperated in stable trios and pairs (first-order alliances) to herd individual oestrous females, and that two such alliances of four to six, sometimes related, individuals (second-order alliances) cooperated against other males in contests over females. The 1990s saw the discovery of a large 14-member second-order alliance whose members exhibited labile first-order alliance formation among nonrelatives. Partner preferences as well as a relationship between first-order alliance stability and consortship rate in this 'super-alliance' indicated differentiated relationships. The contrast between the super-alliance and the 1980s alliances suggested two alliance tactics. An expansion of the study area in the 2000s revealed a continuum of second-order alliance sizes in an open social network and no simple relationship between second-order alliance size and alliance stability, but generalized the relationship between first-order alliance stability and consortship rate within second-order alliances. Association preferences and contests involving three second-order alliances indicated the presence of third-order alliances. Second-order alliances may persist for 20 years with stability thwarted by gradual attrition, but underlying flexibility is indicated by observations of individuals joining other alliances, including old males joining young or old second-order alliances. The dolphin research has informed us on the evolution of complex social relationships and large brain evolution in mammals and the ecology of alliance formation. Variation in odontocete brain size and the large radiation of delphinids into a range of habitats holds great promise that further effort to describe their societies will be rewarded with similar advances in our understanding of these important issues.","author":[{"dropping-particle":"","family":"Connor","given":"Richard C.","non-dropping-particle":"","parse-names":false,"suffix":""},{"dropping-particle":"","family":"Krützen","given":"Michael","non-dropping-particle":"","parse-names":false,"suffix":""}],"container-title":"Animal Behaviour","id":"ITEM-1","issued":{"date-parts":[["2015"]]},"page":"223-235","publisher":"Elsevier Ltd","title":"Male dolphin alliances in Shark Bay: Changing perspectives in a 30-year study","type":"article-journal","volume":"103"},"uris":["http://www.mendeley.com/documents/?uuid=22a831ca-a71a-4b10-931e-eee523f9eb03"]}],"mendeley":{"formattedCitation":"(Connor &amp; Krützen, 2015)","plainTextFormattedCitation":"(Connor &amp; Krützen, 2015)","previouslyFormattedCitation":"(Connor &amp; Krützen, 2015)"},"properties":{"noteIndex":0},"schema":"https://github.com/citation-style-language/schema/raw/master/csl-citation.json"}</w:instrText>
      </w:r>
      <w:r w:rsidR="001B06AC" w:rsidRPr="004861DE">
        <w:fldChar w:fldCharType="separate"/>
      </w:r>
      <w:r w:rsidR="00EF53B3" w:rsidRPr="00EF53B3">
        <w:rPr>
          <w:noProof/>
        </w:rPr>
        <w:t>(Connor &amp; Krützen, 2015)</w:t>
      </w:r>
      <w:r w:rsidR="001B06AC" w:rsidRPr="004861DE">
        <w:fldChar w:fldCharType="end"/>
      </w:r>
      <w:r w:rsidR="003144BE" w:rsidRPr="004861DE">
        <w:t xml:space="preserve">, ravens </w:t>
      </w:r>
      <w:r w:rsidR="001B06AC" w:rsidRPr="004861DE">
        <w:fldChar w:fldCharType="begin" w:fldLock="1"/>
      </w:r>
      <w:r w:rsidR="00EF53B3">
        <w:instrText>ADDIN CSL_CITATION {"citationItems":[{"id":"ITEM-1","itemData":{"DOI":"10.1016/j.anbehav.2012.09.024","ISSN":"00033472","author":[{"dropping-particle":"","family":"Braun","given":"Anna","non-dropping-particle":"","parse-names":false,"suffix":""},{"dropping-particle":"","family":"Bugnyar","given":"Thomas","non-dropping-particle":"","parse-names":false,"suffix":""}],"container-title":"Animal Behaviour","id":"ITEM-1","issue":"6","issued":{"date-parts":[["2012","12"]]},"page":"1507-1515","publisher":"Elsevier Ltd","title":"Social bonds and rank acquisition in raven nonbreeder aggregations","type":"article-journal","volume":"84"},"uris":["http://www.mendeley.com/documents/?uuid=3d9aa3c7-f9d2-4a91-bd86-6e831c80a5bd"]}],"mendeley":{"formattedCitation":"(Braun &amp; Bugnyar, 2012)","plainTextFormattedCitation":"(Braun &amp; Bugnyar, 2012)","previouslyFormattedCitation":"(Braun &amp; Bugnyar, 2012)"},"properties":{"noteIndex":0},"schema":"https://github.com/citation-style-language/schema/raw/master/csl-citation.json"}</w:instrText>
      </w:r>
      <w:r w:rsidR="001B06AC" w:rsidRPr="004861DE">
        <w:fldChar w:fldCharType="separate"/>
      </w:r>
      <w:r w:rsidR="00EF53B3" w:rsidRPr="00EF53B3">
        <w:rPr>
          <w:noProof/>
        </w:rPr>
        <w:t>(Braun &amp; Bugnyar, 2012)</w:t>
      </w:r>
      <w:r w:rsidR="001B06AC" w:rsidRPr="004861DE">
        <w:fldChar w:fldCharType="end"/>
      </w:r>
      <w:r w:rsidR="00BB2813" w:rsidRPr="004861DE">
        <w:t>,</w:t>
      </w:r>
      <w:r w:rsidR="003144BE" w:rsidRPr="004861DE">
        <w:t xml:space="preserve"> and carrion crows </w:t>
      </w:r>
      <w:r w:rsidR="001B06AC" w:rsidRPr="004861DE">
        <w:fldChar w:fldCharType="begin" w:fldLock="1"/>
      </w:r>
      <w:r w:rsidR="00EF53B3">
        <w:instrText>ADDIN CSL_CITATION {"citationItems":[{"id":"ITEM-1","itemData":{"DOI":"10.1126/science.1082429","ISSN":"1095-9203","PMID":"12817149","abstract":"In most cooperative vertebrates, delayed natal dispersal is the mechanism that leads to the formation of kin societies. Under this condition, the possibility that kin-based cooperative breeding is an unselected consequence of dispersal patterns can never be ruled out because helpers can only help their relatives. Here we show that a population of carrion crows (Corvus corone corone) fully fits the central prediction of kin selection theory that cooperative breeding should arise among relatives. On their territory, resident breeders are aided not only by nonbreeding retained offspring but also by immigrants (mainly males), with whom they share matings. Philopatry cannot account, however, for the high degree of genetic relatedness found between breeders and immigrants of the same sex that cooperate at a nest, indicating that crows actively choose to breed cooperatively with their relatives.","author":[{"dropping-particle":"","family":"Baglione","given":"Vittorio","non-dropping-particle":"","parse-names":false,"suffix":""},{"dropping-particle":"","family":"Canestrari","given":"Daniela","non-dropping-particle":"","parse-names":false,"suffix":""},{"dropping-particle":"","family":"Marcos","given":"José M","non-dropping-particle":"","parse-names":false,"suffix":""},{"dropping-particle":"","family":"Ekman","given":"Jan","non-dropping-particle":"","parse-names":false,"suffix":""}],"container-title":"Science","id":"ITEM-1","issue":"5627","issued":{"date-parts":[["2003","6","20"]]},"page":"1947-9","title":"Kin selection in cooperative alliances of carrion crows.","type":"article-journal","volume":"300"},"uris":["http://www.mendeley.com/documents/?uuid=4ad3e0b1-5841-4236-8db8-df65f496a0c1"]}],"mendeley":{"formattedCitation":"(Baglione et al., 2003)","plainTextFormattedCitation":"(Baglione et al., 2003)","previouslyFormattedCitation":"(Baglione et al., 2003)"},"properties":{"noteIndex":0},"schema":"https://github.com/citation-style-language/schema/raw/master/csl-citation.json"}</w:instrText>
      </w:r>
      <w:r w:rsidR="001B06AC" w:rsidRPr="004861DE">
        <w:fldChar w:fldCharType="separate"/>
      </w:r>
      <w:r w:rsidR="00EF53B3" w:rsidRPr="00EF53B3">
        <w:rPr>
          <w:noProof/>
        </w:rPr>
        <w:t>(Baglione et al., 2003)</w:t>
      </w:r>
      <w:r w:rsidR="001B06AC" w:rsidRPr="004861DE">
        <w:fldChar w:fldCharType="end"/>
      </w:r>
      <w:r w:rsidR="003144BE" w:rsidRPr="004861DE">
        <w:t xml:space="preserve">. Our study </w:t>
      </w:r>
      <w:r w:rsidR="00F65393" w:rsidRPr="004861DE">
        <w:t xml:space="preserve">uncovered </w:t>
      </w:r>
      <w:r w:rsidR="00DB1A4D" w:rsidRPr="004861DE">
        <w:t xml:space="preserve">that </w:t>
      </w:r>
      <w:proofErr w:type="gramStart"/>
      <w:r w:rsidR="003144BE" w:rsidRPr="004861DE">
        <w:t>high quality</w:t>
      </w:r>
      <w:proofErr w:type="gramEnd"/>
      <w:r w:rsidR="003144BE" w:rsidRPr="004861DE">
        <w:t xml:space="preserve"> social relationships </w:t>
      </w:r>
      <w:r w:rsidR="00625787">
        <w:t>correlate with</w:t>
      </w:r>
      <w:r w:rsidR="00625787" w:rsidRPr="004861DE">
        <w:t xml:space="preserve"> </w:t>
      </w:r>
      <w:r w:rsidR="0055431F" w:rsidRPr="004861DE">
        <w:t>reduce</w:t>
      </w:r>
      <w:r w:rsidR="00625787">
        <w:t>d</w:t>
      </w:r>
      <w:r w:rsidR="00605621" w:rsidRPr="004861DE">
        <w:t xml:space="preserve"> occurrence of parasites</w:t>
      </w:r>
      <w:r w:rsidR="00625787">
        <w:t xml:space="preserve">. </w:t>
      </w:r>
      <w:r w:rsidR="00625787" w:rsidRPr="00625787">
        <w:t xml:space="preserve">From our present </w:t>
      </w:r>
      <w:r w:rsidR="00625787">
        <w:t>observational study,</w:t>
      </w:r>
      <w:r w:rsidR="00625787" w:rsidRPr="00625787">
        <w:t xml:space="preserve"> we cannot conclude </w:t>
      </w:r>
      <w:r w:rsidR="00625787">
        <w:t xml:space="preserve">about the </w:t>
      </w:r>
      <w:r w:rsidR="00625787" w:rsidRPr="00625787">
        <w:t>causality of effects. Parasite burden could either be affected by social bond</w:t>
      </w:r>
      <w:r w:rsidR="00625787">
        <w:t>s showing a benefit of social relationships in group living animals,</w:t>
      </w:r>
      <w:r w:rsidR="00625787" w:rsidRPr="00625787">
        <w:t xml:space="preserve"> </w:t>
      </w:r>
      <w:r w:rsidR="00041217">
        <w:t>or could influence the</w:t>
      </w:r>
      <w:r w:rsidR="00041217" w:rsidRPr="00625787">
        <w:t xml:space="preserve"> social behaviour </w:t>
      </w:r>
      <w:r w:rsidR="00041217">
        <w:t xml:space="preserve">through </w:t>
      </w:r>
      <w:r w:rsidR="00625787" w:rsidRPr="00625787">
        <w:t>sickness-induced behavioural modulation</w:t>
      </w:r>
      <w:r w:rsidR="00041217">
        <w:t xml:space="preserve"> </w:t>
      </w:r>
      <w:r w:rsidR="00041217">
        <w:fldChar w:fldCharType="begin" w:fldLock="1"/>
      </w:r>
      <w:r w:rsidR="00041217">
        <w:instrText>ADDIN CSL_CITATION {"citationItems":[{"id":"ITEM-1","itemData":{"DOI":"10.1093/icb/icp028","ISSN":"1557-7023","PMID":"21665814","abstract":"Vertebrate sickness behaviors, which include lethargy, anorexia, and decreased libido, can facilitate defense against pathogens by conserving energy for use in other immune responses and by limiting parasites' access to nutrients. Such benefits come with considerable costs, however, as lethargy decreases the time available for other fitness-enhancing activities and dampened libido directly reduces reproductive prospects. While the degree of sickness behaviors expressed varies among individuals, populations, and species, the ecological and physiological factors driving this diversity remain unclear. Here, we consider how an organism's ecological context and life-history strategy may impact the ways in which it balances the costs and benefits of sickness behaviors to enable or suppress its expression. Striking an appropriate balance requires physiological assimilation of information about external ecological conditions as well as about the status of infection and host nutrition. This integration requires multi-directional communication among the endocrine, nervous, and immune systems, the purview of the field of psychoneuroimmunology. This discipline portrays cytokines, signaling molecules originally characterized solely by their roles within the immune system, as key mediators of a brain-immune network that ensures the adaptive expression of sickness behaviors. Study of these molecules and the behaviors they coordinate in an ecological context will greatly augment our understanding of the natural variation in immune function found among wild animals.","author":[{"dropping-particle":"","family":"Adelman","given":"James S","non-dropping-particle":"","parse-names":false,"suffix":""},{"dropping-particle":"","family":"Martin","given":"Lynn B","non-dropping-particle":"","parse-names":false,"suffix":""}],"container-title":"Integrative and Comparative Biology","id":"ITEM-1","issue":"3","issued":{"date-parts":[["2009","10"]]},"page":"202-214","title":"Vertebrate sickness behaviors: adaptive and integrated neuroendocrine immune responses.","type":"article-journal","volume":"49"},"uris":["http://www.mendeley.com/documents/?uuid=5f9e630e-aa86-4a38-beaa-ccb124c91c24"]},{"id":"ITEM-2","itemData":{"DOI":"10.1038/nrn2297","ISSN":"1471-0048","PMID":"18073775","abstract":"In response to a peripheral infection, innate immune cells produce pro-inflammatory cytokines that act on the brain to cause sickness behaviour. When activation of the peripheral immune system continues unabated, such as during systemic infections, cancer or autoimmune diseases, the ensuing immune signalling to the brain can lead to an exacerbation of sickness and the development of symptoms of depression in vulnerable individuals. These phenomena might account for the increased prevalence of clinical depression in physically ill people. Inflammation is therefore an important biological event that might increase the risk of major depressive episodes, much like the more traditional psychosocial factors.","author":[{"dropping-particle":"","family":"Dantzer","given":"Robert","non-dropping-particle":"","parse-names":false,"suffix":""},{"dropping-particle":"","family":"O'Connor","given":"Jason C","non-dropping-particle":"","parse-names":false,"suffix":""},{"dropping-particle":"","family":"Freund","given":"Gregory G","non-dropping-particle":"","parse-names":false,"suffix":""},{"dropping-particle":"","family":"Johnson","given":"Rodney W","non-dropping-particle":"","parse-names":false,"suffix":""},{"dropping-particle":"","family":"Kelley","given":"Keith W","non-dropping-particle":"","parse-names":false,"suffix":""}],"container-title":"Nature reviews. Neuroscience","id":"ITEM-2","issue":"1","issued":{"date-parts":[["2008","1"]]},"page":"46-56","title":"From inflammation to sickness and depression: when the immune system subjugates the brain.","type":"article-journal","volume":"9"},"uris":["http://www.mendeley.com/documents/?uuid=c145d25d-2bd2-4fb8-8b8f-7589c119e6fc"]},{"id":"ITEM-3","itemData":{"DOI":"10.1016/S0031-9384(03)00163-X","ISSN":"00319384","author":[{"dropping-particle":"","family":"Klein","given":"Sabra L.","non-dropping-particle":"","parse-names":false,"suffix":""}],"container-title":"Physiology &amp; Behavior","id":"ITEM-3","issue":"3","issued":{"date-parts":[["2003","8"]]},"page":"441-449","title":"Parasite manipulation of the proximate mechanisms that mediate social behavior in vertebrates","type":"article-journal","volume":"79"},"uris":["http://www.mendeley.com/documents/?uuid=6a340660-10db-4097-9738-619e19e3e4d3"]}],"mendeley":{"formattedCitation":"(Adelman &amp; Martin, 2009; Dantzer, O’Connor, Freund, Johnson, &amp; Kelley, 2008; Klein, 2003)","plainTextFormattedCitation":"(Adelman &amp; Martin, 2009; Dantzer, O’Connor, Freund, Johnson, &amp; Kelley, 2008; Klein, 2003)","previouslyFormattedCitation":"(Adelman &amp; Martin, 2009; Dantzer, O’Connor, Freund, Johnson, &amp; Kelley, 2008; Klein, 2003)"},"properties":{"noteIndex":0},"schema":"https://github.com/citation-style-language/schema/raw/master/csl-citation.json"}</w:instrText>
      </w:r>
      <w:r w:rsidR="00041217">
        <w:fldChar w:fldCharType="separate"/>
      </w:r>
      <w:r w:rsidR="00041217" w:rsidRPr="00041217">
        <w:rPr>
          <w:noProof/>
        </w:rPr>
        <w:t>(Adelman &amp; Martin, 2009; Dantzer, O’Connor, Freund, Johnson, &amp; Kelley, 2008; Klein, 2003)</w:t>
      </w:r>
      <w:r w:rsidR="00041217">
        <w:fldChar w:fldCharType="end"/>
      </w:r>
      <w:r w:rsidR="00625787" w:rsidRPr="00625787">
        <w:t xml:space="preserve">, or sickness-induced cognitive biases </w:t>
      </w:r>
      <w:r w:rsidR="00041217">
        <w:fldChar w:fldCharType="begin" w:fldLock="1"/>
      </w:r>
      <w:r w:rsidR="00041217">
        <w:instrText>ADDIN CSL_CITATION {"citationItems":[{"id":"ITEM-1","itemData":{"DOI":"10.1016/j.cub.2012.06.020","ISSN":"1879-0445","PMID":"22975002","abstract":"The term 'mood' in its scientific usage refers to relatively enduring affective states that arise when negative or positive experience in one context or time period alters the individual's threshold for responding to potentially negative or positive events in subsequent contexts or time periods. The capacity for mood appears to be phylogenetically widespread and the mechanisms underlying it are highly conserved in diverse animals, suggesting it has an important adaptive function. In this review, we discuss how moods can be classified across species, and what the selective advantages of the capacity for mood are. Core moods can be localised within a two-dimensional continuous space, where one axis represents sensitivity to punishment or threat, and the other, sensitivity to reward. Depressed mood and anxious mood represent two different quadrants of this space. The adaptive function of mood is to integrate information about the recent state of the environment and current physical condition of the organism to fine-tune its decisions about the allocation of behavioural effort. Many empirical observations from both humans and non-human animals are consistent with this model. We discuss the implications of this adaptive approach to mood systems for mood disorders in humans.","author":[{"dropping-particle":"","family":"Nettle","given":"Daniel","non-dropping-particle":"","parse-names":false,"suffix":""},{"dropping-particle":"","family":"Bateson","given":"Melissa","non-dropping-particle":"","parse-names":false,"suffix":""}],"container-title":"Current Biology","id":"ITEM-1","issue":"17","issued":{"date-parts":[["2012","10","11"]]},"page":"R712-21","publisher":"Elsevier Ltd","title":"The evolutionary origins of mood and its disorders.","type":"article-journal","volume":"22"},"uris":["http://www.mendeley.com/documents/?uuid=571d1c8c-997c-4f55-b78b-6ef08d1250db"]}],"mendeley":{"formattedCitation":"(Nettle &amp; Bateson, 2012)","plainTextFormattedCitation":"(Nettle &amp; Bateson, 2012)","previouslyFormattedCitation":"(Nettle &amp; Bateson, 2012)"},"properties":{"noteIndex":0},"schema":"https://github.com/citation-style-language/schema/raw/master/csl-citation.json"}</w:instrText>
      </w:r>
      <w:r w:rsidR="00041217">
        <w:fldChar w:fldCharType="separate"/>
      </w:r>
      <w:r w:rsidR="00041217" w:rsidRPr="00041217">
        <w:rPr>
          <w:noProof/>
        </w:rPr>
        <w:t>(Nettle &amp; Bateson, 2012)</w:t>
      </w:r>
      <w:r w:rsidR="00041217">
        <w:fldChar w:fldCharType="end"/>
      </w:r>
      <w:r w:rsidR="00625787" w:rsidRPr="00625787">
        <w:t xml:space="preserve">. Either way, our data illustrate the importance of physiological mechanisms underlying social behaviours and </w:t>
      </w:r>
      <w:r w:rsidR="00625787">
        <w:t xml:space="preserve">potential </w:t>
      </w:r>
      <w:r w:rsidR="00625787" w:rsidRPr="00625787">
        <w:t>benefits associated to the social environment</w:t>
      </w:r>
      <w:r w:rsidR="00625787">
        <w:t xml:space="preserve"> </w:t>
      </w:r>
      <w:r w:rsidR="00D14FED">
        <w:t xml:space="preserve">in birds </w:t>
      </w:r>
      <w:r w:rsidR="00C61CEE" w:rsidRPr="004861DE">
        <w:t xml:space="preserve">that parallel those of </w:t>
      </w:r>
      <w:r w:rsidR="003144BE" w:rsidRPr="004861DE">
        <w:t xml:space="preserve">primates </w:t>
      </w:r>
      <w:r w:rsidR="004039B2" w:rsidRPr="004861DE">
        <w:t xml:space="preserve">(including humans) </w:t>
      </w:r>
      <w:r w:rsidR="003144BE" w:rsidRPr="004861DE">
        <w:t xml:space="preserve">and suggesting </w:t>
      </w:r>
      <w:r w:rsidR="004E5EC0" w:rsidRPr="004861DE">
        <w:t xml:space="preserve">a route towards advanced sociality that may be common to </w:t>
      </w:r>
      <w:r w:rsidR="003144BE" w:rsidRPr="004861DE">
        <w:t xml:space="preserve">a variety of taxa. </w:t>
      </w:r>
    </w:p>
    <w:p w14:paraId="595EA4D8" w14:textId="66519E4A" w:rsidR="007E23F6" w:rsidRPr="004861DE" w:rsidRDefault="00700C9A" w:rsidP="009228C1">
      <w:pPr>
        <w:spacing w:line="480" w:lineRule="auto"/>
        <w:ind w:firstLine="708"/>
      </w:pPr>
      <w:r w:rsidRPr="004861DE">
        <w:lastRenderedPageBreak/>
        <w:t>C</w:t>
      </w:r>
      <w:r w:rsidR="000463F1" w:rsidRPr="004861DE">
        <w:t>ooperatively breeding</w:t>
      </w:r>
      <w:r w:rsidR="003B54BF" w:rsidRPr="004861DE">
        <w:t xml:space="preserve"> </w:t>
      </w:r>
      <w:r w:rsidRPr="004861DE">
        <w:t xml:space="preserve">groups of </w:t>
      </w:r>
      <w:r w:rsidR="003B54BF" w:rsidRPr="004861DE">
        <w:t xml:space="preserve">carrion crows </w:t>
      </w:r>
      <w:r w:rsidR="00765A02" w:rsidRPr="004861DE">
        <w:t>form</w:t>
      </w:r>
      <w:r w:rsidR="003B54BF" w:rsidRPr="004861DE">
        <w:t xml:space="preserve"> through two different mechanisms, namely delayed dispersal of offspring, which remain </w:t>
      </w:r>
      <w:r w:rsidR="000463F1" w:rsidRPr="004861DE">
        <w:t>in</w:t>
      </w:r>
      <w:r w:rsidR="003B54BF" w:rsidRPr="004861DE">
        <w:t xml:space="preserve"> the natal territory with their parents and siblings </w:t>
      </w:r>
      <w:r w:rsidR="001B06AC" w:rsidRPr="004861DE">
        <w:fldChar w:fldCharType="begin" w:fldLock="1"/>
      </w:r>
      <w:r w:rsidR="00EF53B3">
        <w:instrText>ADDIN CSL_CITATION {"citationItems":[{"id":"ITEM-1","itemData":{"author":[{"dropping-particle":"","family":"Baglione","given":"Vittorio","non-dropping-particle":"","parse-names":false,"suffix":""},{"dropping-particle":"","family":"Marcos","given":"José M","non-dropping-particle":"","parse-names":false,"suffix":""},{"dropping-particle":"","family":"Canestrari","given":"Daniela","non-dropping-particle":"","parse-names":false,"suffix":""}],"container-title":"The Auk","id":"ITEM-1","issue":"3","issued":{"date-parts":[["2002"]]},"page":"790-799","title":"Cooperatively breeding groups of carrion crow (Corvus corone corone) in Northern Spain","type":"article-journal","volume":"119"},"uris":["http://www.mendeley.com/documents/?uuid=81b81493-278a-4511-aebc-d2333e1fa1a6"]}],"mendeley":{"formattedCitation":"(Baglione, Marcos, &amp; Canestrari, 2002)","plainTextFormattedCitation":"(Baglione, Marcos, &amp; Canestrari, 2002)","previouslyFormattedCitation":"(Baglione, Marcos, &amp; Canestrari, 2002)"},"properties":{"noteIndex":0},"schema":"https://github.com/citation-style-language/schema/raw/master/csl-citation.json"}</w:instrText>
      </w:r>
      <w:r w:rsidR="001B06AC" w:rsidRPr="004861DE">
        <w:fldChar w:fldCharType="separate"/>
      </w:r>
      <w:r w:rsidR="00EF53B3" w:rsidRPr="00EF53B3">
        <w:rPr>
          <w:noProof/>
        </w:rPr>
        <w:t>(Baglione, Marcos, &amp; Canestrari, 2002)</w:t>
      </w:r>
      <w:r w:rsidR="001B06AC" w:rsidRPr="004861DE">
        <w:fldChar w:fldCharType="end"/>
      </w:r>
      <w:r w:rsidR="003B54BF" w:rsidRPr="004861DE">
        <w:t>, and formation of long lasting social bonds among distant relatives, most often males, that share all</w:t>
      </w:r>
      <w:r w:rsidR="0055431F" w:rsidRPr="004861DE">
        <w:t>-</w:t>
      </w:r>
      <w:r w:rsidR="003B54BF" w:rsidRPr="004861DE">
        <w:t xml:space="preserve">purpose territories and frequently mate </w:t>
      </w:r>
      <w:proofErr w:type="spellStart"/>
      <w:r w:rsidR="003B54BF" w:rsidRPr="004861DE">
        <w:t>pol</w:t>
      </w:r>
      <w:r w:rsidR="003E6685" w:rsidRPr="004861DE">
        <w:t>y</w:t>
      </w:r>
      <w:r w:rsidR="003B54BF" w:rsidRPr="004861DE">
        <w:t>andrously</w:t>
      </w:r>
      <w:proofErr w:type="spellEnd"/>
      <w:r w:rsidR="003B54BF" w:rsidRPr="004861DE">
        <w:t xml:space="preserve"> </w:t>
      </w:r>
      <w:r w:rsidR="001B06AC" w:rsidRPr="004861DE">
        <w:fldChar w:fldCharType="begin" w:fldLock="1"/>
      </w:r>
      <w:r w:rsidR="00EF53B3">
        <w:instrText>ADDIN CSL_CITATION {"citationItems":[{"id":"ITEM-1","itemData":{"DOI":"10.1006/anbe.2002.2007","author":[{"dropping-particle":"","family":"Baglione","given":"Vittorio","non-dropping-particle":"","parse-names":false,"suffix":""},{"dropping-particle":"","family":"Marcos","given":"M","non-dropping-particle":"","parse-names":false,"suffix":""},{"dropping-particle":"","family":"Canestrari","given":"Daniela","non-dropping-particle":"","parse-names":false,"suffix":""},{"dropping-particle":"","family":"Ekman","given":"J A N","non-dropping-particle":"","parse-names":false,"suffix":""}],"container-title":"Animal Behaviour","id":"ITEM-1","issued":{"date-parts":[["2002"]]},"page":"887-893","title":"Direct fitness benefits of group living in a complex cooperative society of carrion crows , Corvus corone corone","type":"article-journal","volume":"64"},"uris":["http://www.mendeley.com/documents/?uuid=143bbb7b-a407-4476-a208-40a790adc345"]},{"id":"ITEM-2","itemData":{"DOI":"10.1126/science.1082429","ISSN":"1095-9203","PMID":"12817149","abstract":"In most cooperative vertebrates, delayed natal dispersal is the mechanism that leads to the formation of kin societies. Under this condition, the possibility that kin-based cooperative breeding is an unselected consequence of dispersal patterns can never be ruled out because helpers can only help their relatives. Here we show that a population of carrion crows (Corvus corone corone) fully fits the central prediction of kin selection theory that cooperative breeding should arise among relatives. On their territory, resident breeders are aided not only by nonbreeding retained offspring but also by immigrants (mainly males), with whom they share matings. Philopatry cannot account, however, for the high degree of genetic relatedness found between breeders and immigrants of the same sex that cooperate at a nest, indicating that crows actively choose to breed cooperatively with their relatives.","author":[{"dropping-particle":"","family":"Baglione","given":"Vittorio","non-dropping-particle":"","parse-names":false,"suffix":""},{"dropping-particle":"","family":"Canestrari","given":"Daniela","non-dropping-particle":"","parse-names":false,"suffix":""},{"dropping-particle":"","family":"Marcos","given":"José M","non-dropping-particle":"","parse-names":false,"suffix":""},{"dropping-particle":"","family":"Ekman","given":"Jan","non-dropping-particle":"","parse-names":false,"suffix":""}],"container-title":"Science","id":"ITEM-2","issue":"5627","issued":{"date-parts":[["2003","6","20"]]},"page":"1947-9","title":"Kin selection in cooperative alliances of carrion crows.","type":"article-journal","volume":"300"},"uris":["http://www.mendeley.com/documents/?uuid=4ad3e0b1-5841-4236-8db8-df65f496a0c1"]}],"mendeley":{"formattedCitation":"(Baglione et al., 2003; Baglione, Marcos, Canestrari, &amp; Ekman, 2002)","plainTextFormattedCitation":"(Baglione et al., 2003; Baglione, Marcos, Canestrari, &amp; Ekman, 2002)","previouslyFormattedCitation":"(Baglione et al., 2003; Baglione, Marcos, Canestrari, &amp; Ekman, 2002)"},"properties":{"noteIndex":0},"schema":"https://github.com/citation-style-language/schema/raw/master/csl-citation.json"}</w:instrText>
      </w:r>
      <w:r w:rsidR="001B06AC" w:rsidRPr="004861DE">
        <w:fldChar w:fldCharType="separate"/>
      </w:r>
      <w:r w:rsidR="00EF53B3" w:rsidRPr="00EF53B3">
        <w:rPr>
          <w:noProof/>
        </w:rPr>
        <w:t>(Baglione et al., 2003; Baglione, Marcos, Canestrari, &amp; Ekman, 2002)</w:t>
      </w:r>
      <w:r w:rsidR="001B06AC" w:rsidRPr="004861DE">
        <w:fldChar w:fldCharType="end"/>
      </w:r>
      <w:r w:rsidR="003B54BF" w:rsidRPr="004861DE">
        <w:t>. These bonds typically form when an immigran</w:t>
      </w:r>
      <w:r w:rsidR="004D7A36" w:rsidRPr="004861DE">
        <w:t>t</w:t>
      </w:r>
      <w:r w:rsidR="003B54BF" w:rsidRPr="004861DE">
        <w:t xml:space="preserve"> male joins an established family group and allies with the same sex resident breeder, to whom it is related </w:t>
      </w:r>
      <w:r w:rsidR="001B06AC" w:rsidRPr="004861DE">
        <w:fldChar w:fldCharType="begin" w:fldLock="1"/>
      </w:r>
      <w:r w:rsidR="00EF53B3">
        <w:instrText>ADDIN CSL_CITATION {"citationItems":[{"id":"ITEM-1","itemData":{"DOI":"10.1126/science.1082429","ISSN":"1095-9203","PMID":"12817149","abstract":"In most cooperative vertebrates, delayed natal dispersal is the mechanism that leads to the formation of kin societies. Under this condition, the possibility that kin-based cooperative breeding is an unselected consequence of dispersal patterns can never be ruled out because helpers can only help their relatives. Here we show that a population of carrion crows (Corvus corone corone) fully fits the central prediction of kin selection theory that cooperative breeding should arise among relatives. On their territory, resident breeders are aided not only by nonbreeding retained offspring but also by immigrants (mainly males), with whom they share matings. Philopatry cannot account, however, for the high degree of genetic relatedness found between breeders and immigrants of the same sex that cooperate at a nest, indicating that crows actively choose to breed cooperatively with their relatives.","author":[{"dropping-particle":"","family":"Baglione","given":"Vittorio","non-dropping-particle":"","parse-names":false,"suffix":""},{"dropping-particle":"","family":"Canestrari","given":"Daniela","non-dropping-particle":"","parse-names":false,"suffix":""},{"dropping-particle":"","family":"Marcos","given":"José M","non-dropping-particle":"","parse-names":false,"suffix":""},{"dropping-particle":"","family":"Ekman","given":"Jan","non-dropping-particle":"","parse-names":false,"suffix":""}],"container-title":"Science","id":"ITEM-1","issue":"5627","issued":{"date-parts":[["2003","6","20"]]},"page":"1947-9","title":"Kin selection in cooperative alliances of carrion crows.","type":"article-journal","volume":"300"},"uris":["http://www.mendeley.com/documents/?uuid=4ad3e0b1-5841-4236-8db8-df65f496a0c1"]}],"mendeley":{"formattedCitation":"(Baglione et al., 2003)","plainTextFormattedCitation":"(Baglione et al., 2003)","previouslyFormattedCitation":"(Baglione et al., 2003)"},"properties":{"noteIndex":0},"schema":"https://github.com/citation-style-language/schema/raw/master/csl-citation.json"}</w:instrText>
      </w:r>
      <w:r w:rsidR="001B06AC" w:rsidRPr="004861DE">
        <w:fldChar w:fldCharType="separate"/>
      </w:r>
      <w:r w:rsidR="00EF53B3" w:rsidRPr="00EF53B3">
        <w:rPr>
          <w:noProof/>
        </w:rPr>
        <w:t>(Baglione et al., 2003)</w:t>
      </w:r>
      <w:r w:rsidR="001B06AC" w:rsidRPr="004861DE">
        <w:fldChar w:fldCharType="end"/>
      </w:r>
      <w:r w:rsidR="003B54BF" w:rsidRPr="004861DE">
        <w:t xml:space="preserve">. Cooperative breeding, with group members working together to raise the brood, can only arise once stable groups have formed </w:t>
      </w:r>
      <w:r w:rsidR="001B06AC" w:rsidRPr="004861DE">
        <w:fldChar w:fldCharType="begin" w:fldLock="1"/>
      </w:r>
      <w:r w:rsidR="00EF53B3">
        <w:instrText>ADDIN CSL_CITATION {"citationItems":[{"id":"ITEM-1","itemData":{"DOI":"10.1007/s00265-004-0879-1","ISSN":"0340-5443","author":[{"dropping-particle":"","family":"Canestrari","given":"Daniela","non-dropping-particle":"","parse-names":false,"suffix":""},{"dropping-particle":"","family":"Marcos","given":"Jos�","non-dropping-particle":"","parse-names":false,"suffix":""},{"dropping-particle":"","family":"Baglione","given":"Vittorio","non-dropping-particle":"","parse-names":false,"suffix":""}],"container-title":"Behavioral Ecology and Sociobiology","id":"ITEM-1","issue":"5","issued":{"date-parts":[["2005","12","10"]]},"page":"422-428","title":"Effect of parentage and relatedness on the individual contribution to cooperative chick care in carrion crows Corvus corone corone","type":"article-journal","volume":"116"},"uris":["http://www.mendeley.com/documents/?uuid=8105ca7f-7861-4ad2-ad37-6960c10c63e9"]}],"mendeley":{"formattedCitation":"(Canestrari, Marcos, &amp; Baglione, 2005)","plainTextFormattedCitation":"(Canestrari, Marcos, &amp; Baglione, 2005)","previouslyFormattedCitation":"(Canestrari, Marcos, &amp; Baglione, 2005)"},"properties":{"noteIndex":0},"schema":"https://github.com/citation-style-language/schema/raw/master/csl-citation.json"}</w:instrText>
      </w:r>
      <w:r w:rsidR="001B06AC" w:rsidRPr="004861DE">
        <w:fldChar w:fldCharType="separate"/>
      </w:r>
      <w:r w:rsidR="00EF53B3" w:rsidRPr="00EF53B3">
        <w:rPr>
          <w:noProof/>
        </w:rPr>
        <w:t>(Canestrari, Marcos, &amp; Baglione, 2005)</w:t>
      </w:r>
      <w:r w:rsidR="001B06AC" w:rsidRPr="004861DE">
        <w:fldChar w:fldCharType="end"/>
      </w:r>
      <w:r w:rsidR="003B54BF" w:rsidRPr="004861DE">
        <w:t>. Both offspring delay</w:t>
      </w:r>
      <w:r w:rsidR="00232755" w:rsidRPr="004861DE">
        <w:t>ed</w:t>
      </w:r>
      <w:r w:rsidR="003B54BF" w:rsidRPr="004861DE">
        <w:t xml:space="preserve"> dispersal and bonding</w:t>
      </w:r>
      <w:r w:rsidR="002C5ECE" w:rsidRPr="004861DE">
        <w:t xml:space="preserve"> between adult males</w:t>
      </w:r>
      <w:r w:rsidR="003B54BF" w:rsidRPr="004861DE">
        <w:t xml:space="preserve"> are therefore </w:t>
      </w:r>
      <w:r w:rsidR="00685A20" w:rsidRPr="004861DE">
        <w:t>necessary preceding</w:t>
      </w:r>
      <w:r w:rsidRPr="004861DE">
        <w:t xml:space="preserve"> steps that eventually lead to</w:t>
      </w:r>
      <w:r w:rsidR="003B54BF" w:rsidRPr="004861DE">
        <w:t xml:space="preserve"> cooperation, which has to be considered a cons</w:t>
      </w:r>
      <w:r w:rsidR="00B721A7" w:rsidRPr="004861DE">
        <w:t>equence rather than the cause for</w:t>
      </w:r>
      <w:r w:rsidR="003B54BF" w:rsidRPr="004861DE">
        <w:t xml:space="preserve"> the formation of the social group </w:t>
      </w:r>
      <w:r w:rsidR="001B06AC" w:rsidRPr="004861DE">
        <w:fldChar w:fldCharType="begin" w:fldLock="1"/>
      </w:r>
      <w:r w:rsidR="00EF53B3">
        <w:instrText>ADDIN CSL_CITATION {"citationItems":[{"id":"ITEM-1","itemData":{"DOI":"10.1642/0004-8038(2001)118[0001:DDLUTR]2.0.CO;2","ISBN":"0004-8038","ISSN":"00048038","abstract":"Cited By (since 1996): 20","author":[{"dropping-particle":"","family":"Ekman","given":"Jan","non-dropping-particle":"","parse-names":false,"suffix":""},{"dropping-particle":"","family":"Baglione","given":"Vittorio","non-dropping-particle":"","parse-names":false,"suffix":""},{"dropping-particle":"","family":"Egger","given":"Sönke","non-dropping-particle":"","parse-names":false,"suffix":""},{"dropping-particle":"","family":"Griesser","given":"Michael","non-dropping-particle":"","parse-names":false,"suffix":""}],"container-title":"The Auk","id":"ITEM-1","issue":"1","issued":{"date-parts":[["2001"]]},"page":"1-10","title":"Delayed dispersal: living under the reign of nepotistic parents","type":"article-journal","volume":"118"},"uris":["http://www.mendeley.com/documents/?uuid=aa7e7264-8c09-441d-8978-9967a39e982a"]},{"id":"ITEM-2","itemData":{"author":[{"dropping-particle":"","family":"Ekman","given":"Jan","non-dropping-particle":"","parse-names":false,"suffix":""},{"dropping-particle":"","family":"Dickinson","given":"Janis L.","non-dropping-particle":"","parse-names":false,"suffix":""},{"dropping-particle":"","family":"Hatchwell","given":"Ben J","non-dropping-particle":"","parse-names":false,"suffix":""},{"dropping-particle":"","family":"Griesser","given":"Michael","non-dropping-particle":"","parse-names":false,"suffix":""}],"container-title":"Ecology and Evolution of Cooperative Breeding in Birds","id":"ITEM-2","issued":{"date-parts":[["2004"]]},"page":"35-47","publisher":"Cambridge University Press","publisher-place":"Cambridge, UK","title":"Delayed dispersal","type":"chapter"},"uris":["http://www.mendeley.com/documents/?uuid=53eb34e7-0f79-4efc-a4e6-d4f66b513e5c"]},{"id":"ITEM-3","itemData":{"DOI":"10.1006/anbe.2000.1394","ISBN":"0003-3472","ISSN":"0003-3472","PMID":"10877885","abstract":"The ecological constraints hypothesis is widely accepted as an explanation for the evolution of delayed dispersal in cooperatively breeding birds. Intraspecific studies offer the strongest support. Observational studies have demonstrated a positive association between the severity of ecological constraints and the prevalence of cooperation, and experimental studies in which constraints on independent breeding were relaxed resulted in helpers moving to adopt the vacant breeding opportunities. However, this hypothesis has proved less successful in explaining why cooperative breeding has evolved in some species or lineages but not in others. Comparative studies have failed to identify ecological factors that differ consistently between cooperative and noncooperative species. The life history hypothesis, which emphasizes the role of life history traits in the evolution of cooperative breeding, offers a solution to this difficulty. A recent analysis showed that low adult mortality and low dispersal predisposed certain lineages to show cooperative behaviour, given the right ecological conditions. This represents an important advance, not least by offering an explanation for the patchy phylogenetic distribution of cooperative breeding. We discuss the complementary nature of these two hypotheses and suggest that rather than regarding life history traits as predisposing and ecological factors as facilitating cooperation, they are more likely to act in concert. While acknowledging that different cooperative systems may be a consequence of different selective pressures, we suggest that to identify the key differen</w:instrText>
      </w:r>
      <w:r w:rsidR="00EF53B3" w:rsidRPr="00631065">
        <w:rPr>
          <w:lang w:val="de-AT"/>
        </w:rPr>
        <w:instrText>ces between cooperative and noncooperative species, a broad constraints hypothesis that incorporates ecological and life history traits in a single measure of 'turnover of breeding opportunities' may provide the most promising avenue for future comparative studies. Copyright 2000 The Association for the Study of Animal Behaviour.","author":[{"dropping-particle":"","family":"Hatchwell","given":"B.J. Bj","non-dropping-particle":"","parse-names":false,"suffix":""},{"dropping-particle":"","family":"Komdeur","given":"J.","non-dropping-particle":"","parse-names":false,"suffix":""}],"container-title":"Animal Behaviour","id":"ITEM-3","issue":"6","issued":{"date-parts":[["2000","6"]]},"page":"1079-1086","title":"Ecological constraints, life history traits and the evolution of cooperative breeding.","type":"article-journal","volume":"59"},"uris":["http://www.mendeley.com/documents/?uuid=a18f32db-6adb-43c1-8cb0-482181ec4884"]}],"mendeley":{"formattedCitation":"(Ekman, Baglione, Egger, &amp; Griesser, 2001; Ekman, Dickinson, Hatchwell, &amp; Griesser, 2004; Hatchwell &amp; Komdeur, 2000)","plainTextFormattedCitation":"(Ekman, Baglione, Egger, &amp; Griesser, 2001; Ekman, Dickinson, Hatchwell, &amp; Griesser, 2004; Hatchwell &amp; Komdeur, 2000)","previouslyFormattedCitation":"(Ekman, Baglione, Egger, &amp; Griesser, 2001; Ekman, Dickinson, Hatchwell, &amp; Griesser, 2004; Hatchwell &amp; Komdeur, 2000)"},"properties":{"noteIndex":0},"schema":"https://github.com/citation-style-language/schema/raw/master/csl-citation.json"}</w:instrText>
      </w:r>
      <w:r w:rsidR="001B06AC" w:rsidRPr="004861DE">
        <w:fldChar w:fldCharType="separate"/>
      </w:r>
      <w:r w:rsidR="00EF53B3" w:rsidRPr="00631065">
        <w:rPr>
          <w:noProof/>
          <w:lang w:val="de-AT"/>
        </w:rPr>
        <w:t>(Ekman, Baglione, Egger, &amp; Griesser, 2001; Ekman, Dickinson, Hatchwell, &amp; Griesser, 2004; Hatchwell &amp; Komdeur, 2000)</w:t>
      </w:r>
      <w:r w:rsidR="001B06AC" w:rsidRPr="004861DE">
        <w:fldChar w:fldCharType="end"/>
      </w:r>
      <w:r w:rsidR="003B54BF" w:rsidRPr="00631065">
        <w:rPr>
          <w:lang w:val="de-AT"/>
        </w:rPr>
        <w:t xml:space="preserve">. </w:t>
      </w:r>
      <w:r w:rsidR="003B54BF" w:rsidRPr="004861DE">
        <w:t>In other words, to understand why carrion crows</w:t>
      </w:r>
      <w:r w:rsidR="005624AB" w:rsidRPr="004861DE">
        <w:t xml:space="preserve">, as well as any other bird species, </w:t>
      </w:r>
      <w:r w:rsidR="003B54BF" w:rsidRPr="004861DE">
        <w:t>form groups we need to understand the advantages that soc</w:t>
      </w:r>
      <w:r w:rsidR="00657AFC" w:rsidRPr="004861DE">
        <w:t>iality conveys, independently of</w:t>
      </w:r>
      <w:r w:rsidR="003B54BF" w:rsidRPr="004861DE">
        <w:t xml:space="preserve"> </w:t>
      </w:r>
      <w:r w:rsidR="00657AFC" w:rsidRPr="004861DE">
        <w:t xml:space="preserve">the </w:t>
      </w:r>
      <w:r w:rsidRPr="004861DE">
        <w:t>payoff derived f</w:t>
      </w:r>
      <w:r w:rsidR="00657AFC" w:rsidRPr="004861DE">
        <w:t>ro</w:t>
      </w:r>
      <w:r w:rsidRPr="004861DE">
        <w:t>m cooperation at the nest</w:t>
      </w:r>
      <w:r w:rsidR="003B54BF" w:rsidRPr="004861DE">
        <w:t>. In carrion crows, as well as in many other cooperatively breeding species, the benefits of delayed dispersal for offspring are well studied</w:t>
      </w:r>
      <w:r w:rsidR="00446376">
        <w:t xml:space="preserve"> </w:t>
      </w:r>
      <w:r w:rsidR="00446376">
        <w:fldChar w:fldCharType="begin" w:fldLock="1"/>
      </w:r>
      <w:r w:rsidR="00EF53B3">
        <w:instrText>ADDIN CSL_CITATION {"citationItems":[{"id":"ITEM-1","itemData":{"DOI":"10.1016/j.anbehav.2011.10.012","ISSN":"00033472","author":[{"dropping-particle":"","family":"Chiarati","given":"Elisa","non-dropping-particle":"","parse-names":false,"suffix":""},{"dropping-particle":"","family":"Canestrari","given":"Daniela","non-dropping-particle":"","parse-names":false,"suffix":""},{"dropping-particle":"","family":"Vera","given":"Rubén","non-dropping-particle":"","parse-names":false,"suffix":""},{"dropping-particle":"","family":"Baglione","given":"Vittorio","non-dropping-particle":"","parse-names":false,"suffix":""}],"container-title":"Animal Behaviour","id":"ITEM-1","issue":"1","issued":{"date-parts":[["2012","1"]]},"page":"103-109","publisher":"Elsevier Ltd","title":"Subordinates benefit from exploratory dominants: response to novel food in cooperatively breeding carrion crows","type":"article-journal","volume":"83"},"uris":["http://www.mendeley.com/documents/?uuid=ef0081a0-4044-4511-b6a5-f0d99e918e50"]}],"mendeley":{"formattedCitation":"(Chiarati, Canestrari, Vera, &amp; Baglione, 2012)","plainTextFormattedCitation":"(Chiarati, Canestrari, Vera, &amp; Baglione, 2012)","previouslyFormattedCitation":"(Chiarati, Canestrari, Vera, &amp; Baglione, 2012)"},"properties":{"noteIndex":0},"schema":"https://github.com/citation-style-language/schema/raw/master/csl-citation.json"}</w:instrText>
      </w:r>
      <w:r w:rsidR="00446376">
        <w:fldChar w:fldCharType="separate"/>
      </w:r>
      <w:r w:rsidR="00EF53B3" w:rsidRPr="00EF53B3">
        <w:rPr>
          <w:noProof/>
        </w:rPr>
        <w:t>(Chiarati, Canestrari, Vera, &amp; Baglione, 2012)</w:t>
      </w:r>
      <w:r w:rsidR="00446376">
        <w:fldChar w:fldCharType="end"/>
      </w:r>
      <w:r w:rsidR="004F5D44" w:rsidRPr="004861DE">
        <w:t>, but little is known about</w:t>
      </w:r>
      <w:r w:rsidR="003B54BF" w:rsidRPr="004861DE">
        <w:t xml:space="preserve"> the advantage</w:t>
      </w:r>
      <w:r w:rsidR="004E5EC0" w:rsidRPr="004861DE">
        <w:t>s</w:t>
      </w:r>
      <w:r w:rsidR="003B54BF" w:rsidRPr="004861DE">
        <w:t xml:space="preserve"> of forming long lasting </w:t>
      </w:r>
      <w:r w:rsidR="005321E9" w:rsidRPr="004861DE">
        <w:t xml:space="preserve">social </w:t>
      </w:r>
      <w:r w:rsidR="00321F21">
        <w:t>bonds outside the nuclear family</w:t>
      </w:r>
      <w:r w:rsidR="003B54BF" w:rsidRPr="004861DE">
        <w:t xml:space="preserve">. </w:t>
      </w:r>
      <w:r w:rsidR="006008EF">
        <w:t xml:space="preserve">The correlation between social bonds and parasite burden found in this study is consistent with the idea </w:t>
      </w:r>
      <w:r w:rsidR="00C56103" w:rsidRPr="004861DE">
        <w:t xml:space="preserve">that the health benefits of </w:t>
      </w:r>
      <w:r w:rsidR="00E21E0B" w:rsidRPr="004861DE">
        <w:t>high-quality</w:t>
      </w:r>
      <w:r w:rsidR="00C56103" w:rsidRPr="004861DE">
        <w:t xml:space="preserve"> relationships </w:t>
      </w:r>
      <w:r w:rsidR="00321F21">
        <w:t xml:space="preserve">extend </w:t>
      </w:r>
      <w:r w:rsidR="00E21E0B">
        <w:t xml:space="preserve">beyond </w:t>
      </w:r>
      <w:r w:rsidR="00321F21">
        <w:t xml:space="preserve">the bonds </w:t>
      </w:r>
      <w:r w:rsidR="00E21E0B">
        <w:t xml:space="preserve">between </w:t>
      </w:r>
      <w:r w:rsidR="00321F21">
        <w:t>parents and offspring or reproductive partners, and</w:t>
      </w:r>
      <w:r w:rsidR="00E21E0B">
        <w:t xml:space="preserve"> may be </w:t>
      </w:r>
      <w:r w:rsidR="005624AB" w:rsidRPr="004861DE">
        <w:t>associated with a reduction of harmful endo-parasites</w:t>
      </w:r>
      <w:r w:rsidR="00FF1CD8">
        <w:t>.</w:t>
      </w:r>
      <w:r w:rsidR="00E21E0B">
        <w:t xml:space="preserve"> </w:t>
      </w:r>
      <w:r w:rsidR="00FF1CD8">
        <w:t>Ultimately, this</w:t>
      </w:r>
      <w:r w:rsidR="005624AB" w:rsidRPr="004861DE">
        <w:t xml:space="preserve"> </w:t>
      </w:r>
      <w:r w:rsidR="00C56103" w:rsidRPr="004861DE">
        <w:t xml:space="preserve">may </w:t>
      </w:r>
      <w:r w:rsidR="006904D8" w:rsidRPr="004861DE">
        <w:t>be</w:t>
      </w:r>
      <w:r w:rsidR="00C56103" w:rsidRPr="004861DE">
        <w:t xml:space="preserve"> </w:t>
      </w:r>
      <w:r w:rsidR="006904D8" w:rsidRPr="004861DE">
        <w:t>an important</w:t>
      </w:r>
      <w:r w:rsidR="009A72AF" w:rsidRPr="004861DE">
        <w:t xml:space="preserve"> factor</w:t>
      </w:r>
      <w:r w:rsidR="00C56103" w:rsidRPr="004861DE">
        <w:t xml:space="preserve"> </w:t>
      </w:r>
      <w:r w:rsidR="006904D8" w:rsidRPr="004861DE">
        <w:t xml:space="preserve">for establishing stable </w:t>
      </w:r>
      <w:r w:rsidR="00E21E0B">
        <w:t>relationships in groups</w:t>
      </w:r>
      <w:r w:rsidR="006904D8" w:rsidRPr="004861DE">
        <w:t xml:space="preserve">. </w:t>
      </w:r>
      <w:r w:rsidR="009228C1">
        <w:t xml:space="preserve">Further research is needed to confirm the </w:t>
      </w:r>
      <w:r w:rsidR="009228C1">
        <w:lastRenderedPageBreak/>
        <w:t xml:space="preserve">direction of the cause and effect relationship of these </w:t>
      </w:r>
      <w:r w:rsidR="00880C6D">
        <w:t>results. However, it should be noted that b</w:t>
      </w:r>
      <w:r w:rsidR="00EA2CCD" w:rsidRPr="004861DE">
        <w:t xml:space="preserve">esides </w:t>
      </w:r>
      <w:r w:rsidR="009228C1">
        <w:t>an</w:t>
      </w:r>
      <w:r w:rsidR="00EA2CCD" w:rsidRPr="004861DE">
        <w:t xml:space="preserve"> effect of strong social bonds, we </w:t>
      </w:r>
      <w:r w:rsidR="009228C1">
        <w:t xml:space="preserve">also </w:t>
      </w:r>
      <w:r w:rsidR="00EA2CCD" w:rsidRPr="004861DE">
        <w:t>found that the number o</w:t>
      </w:r>
      <w:r w:rsidR="004B3D63">
        <w:t>f relatives in the group</w:t>
      </w:r>
      <w:r w:rsidR="009228C1" w:rsidRPr="009228C1">
        <w:t xml:space="preserve"> </w:t>
      </w:r>
      <w:r w:rsidR="009228C1">
        <w:t xml:space="preserve">was </w:t>
      </w:r>
      <w:r w:rsidR="00ED5EE2">
        <w:t>negatively correlated with</w:t>
      </w:r>
      <w:r w:rsidR="00EA2CCD" w:rsidRPr="004861DE">
        <w:t xml:space="preserve"> parasite </w:t>
      </w:r>
      <w:r w:rsidR="002C7B7C">
        <w:t>oocyst</w:t>
      </w:r>
      <w:r w:rsidR="00FB40EF">
        <w:t xml:space="preserve"> </w:t>
      </w:r>
      <w:r w:rsidR="00EA2CCD" w:rsidRPr="004861DE">
        <w:t xml:space="preserve">excretion </w:t>
      </w:r>
      <w:r w:rsidR="00FB40EF">
        <w:t>i</w:t>
      </w:r>
      <w:r w:rsidR="00EA2CCD" w:rsidRPr="004861DE">
        <w:t>n carrion crows</w:t>
      </w:r>
      <w:r w:rsidR="009228C1">
        <w:t xml:space="preserve">. Because group size and composition in this captive situation were obviously not under the control of the crows themselves, the reduced parasite burden in kin-based groups was likely to be a consequence, and not a cause, of the presence of relatives, suggesting that social bonds in general affect health and not vice-versa. </w:t>
      </w:r>
      <w:r w:rsidR="00EA2CCD" w:rsidRPr="004861DE">
        <w:t xml:space="preserve">Sociality is based on kinship in wild cooperatively breeding carrion crows. Offspring remain in the natal territory with their parents for years and more distant relatives are actively recruited to form cooperative alliances with the resident breeders </w:t>
      </w:r>
      <w:r w:rsidR="001B06AC" w:rsidRPr="004861DE">
        <w:fldChar w:fldCharType="begin" w:fldLock="1"/>
      </w:r>
      <w:r w:rsidR="00EF53B3">
        <w:instrText>ADDIN CSL_CITATION {"citationItems":[{"id":"ITEM-1","itemData":{"author":[{"dropping-particle":"","family":"Baglione","given":"Vittorio","non-dropping-particle":"","parse-names":false,"suffix":""},{"dropping-particle":"","family":"Canestrari","given":"Daniela","non-dropping-particle":"","parse-names":false,"suffix":""}],"container-title":"Cooperative Breeding in Vertebrates: Studies of Ecology, Evolution, and Behavior","editor":[{"dropping-particle":"","family":"Koenig","given":"Walter D.","non-dropping-particle":"","parse-names":false,"suffix":""},{"dropping-particle":"","family":"Dickinson","given":"Janis L.","non-dropping-particle":"","parse-names":false,"suffix":""}],"id":"ITEM-1","issued":{"date-parts":[["2016"]]},"page":"97-114","publisher":"Cambridge University Press","publisher-place":"Cambridge, UK","title":"Carrion crows: Family living and helping in a flexible social system","type":"chapter"},"uris":["http://www.mendeley.com/documents/?uuid=548e84eb-9f58-4b3e-9f8f-2532bfc6c778"]}],"mendeley":{"formattedCitation":"(Baglione &amp; Canestrari, 2016)","manualFormatting":"(Baglione et al. 2003","plainTextFormattedCitation":"(Baglione &amp; Canestrari, 2016)","previouslyFormattedCitation":"(Baglione &amp; Canestrari, 2016)"},"properties":{"noteIndex":0},"schema":"https://github.com/citation-style-language/schema/raw/master/csl-citation.json"}</w:instrText>
      </w:r>
      <w:r w:rsidR="001B06AC" w:rsidRPr="004861DE">
        <w:fldChar w:fldCharType="separate"/>
      </w:r>
      <w:r w:rsidR="00E20C82" w:rsidRPr="00E20C82">
        <w:rPr>
          <w:noProof/>
        </w:rPr>
        <w:t>(</w:t>
      </w:r>
      <w:r w:rsidR="00B87F67">
        <w:rPr>
          <w:noProof/>
        </w:rPr>
        <w:t>Baglione et al.</w:t>
      </w:r>
      <w:r w:rsidR="004B3D63">
        <w:rPr>
          <w:noProof/>
        </w:rPr>
        <w:t>,</w:t>
      </w:r>
      <w:r w:rsidR="00B87F67">
        <w:rPr>
          <w:noProof/>
        </w:rPr>
        <w:t xml:space="preserve"> 2003</w:t>
      </w:r>
      <w:r w:rsidR="001B06AC" w:rsidRPr="004861DE">
        <w:fldChar w:fldCharType="end"/>
      </w:r>
      <w:r w:rsidR="00321F21">
        <w:t>)</w:t>
      </w:r>
      <w:r w:rsidR="00EA2CCD" w:rsidRPr="004861DE">
        <w:t xml:space="preserve">. As a result, social groups in cooperatively breeding carrion crow are extended families, comprising members with different degree of relatedness. Indirect fitness benefits are known to be a primary driver of kin-based sociality in many taxa of animals </w:t>
      </w:r>
      <w:r w:rsidR="001B06AC" w:rsidRPr="004861DE">
        <w:fldChar w:fldCharType="begin" w:fldLock="1"/>
      </w:r>
      <w:r w:rsidR="00EF53B3">
        <w:instrText>ADDIN CSL_CITATION {"citationItems":[{"id":"ITEM-1","itemData":{"DOI":"10.1126/science.296.5565.69","ISBN":"0036-8075","ISSN":"00368075","PMID":"11935014","abstract":"In cooperatively breeding vertebrates, nonbreeding helpers raise young produced by dominant breeders. Although the evolution of cooperative breeding has often been attributed primarily to kin selection (whereby individuals gain \"indirect\" benefits to their fitness by assisting collateral relatives), there is increasing evidence that helpers can be unrelated to the young they are raising. Recent studies also suggest that the indirect benefits of cooperative behavior may often have been overestimated while the direct benefits of helping to the helper's own fitness have probably been underestimated. It now seems likely that the evolutionary mechanisms maintaining cooperative breeding are diverse and that, in some species, the direct benefits of helping may be sufficient to maintain cooperative societies. The benefits of cooperation in vertebrate societies may consequently show parallels with those in human societies, where cooperation between unrelated individuals is frequent and social institutions are often maintained by generalized reciprocity.","author":[{"dropping-particle":"","family":"Clutton-Brock","given":"T.","non-dropping-particle":"","parse-names":false,"suffix":""}],"container-title":"Science","id":"ITEM-1","issue":"5565","issued":{"date-parts":[["2002"]]},"page":"69-72","title":"Breeding Together: Kin Selection and Mutualism in Cooperative Vertebrates","type":"article-journal","volume":"296"},"uris":["http://www.mendeley.com/documents/?uuid=b9ba671f-9011-4778-aa41-e72601cb10db"]}],"mendeley":{"formattedCitation":"(Clutton-Brock, 2002)","plainTextFormattedCitation":"(Clutton-Brock, 2002)","previouslyFormattedCitation":"(Clutton-Brock, 2002)"},"properties":{"noteIndex":0},"schema":"https://github.com/citation-style-language/schema/raw/master/csl-citation.json"}</w:instrText>
      </w:r>
      <w:r w:rsidR="001B06AC" w:rsidRPr="004861DE">
        <w:fldChar w:fldCharType="separate"/>
      </w:r>
      <w:r w:rsidR="00EF53B3" w:rsidRPr="00EF53B3">
        <w:rPr>
          <w:noProof/>
        </w:rPr>
        <w:t>(Clutton-Brock, 2002)</w:t>
      </w:r>
      <w:r w:rsidR="001B06AC" w:rsidRPr="004861DE">
        <w:fldChar w:fldCharType="end"/>
      </w:r>
      <w:r w:rsidR="00EA2CCD" w:rsidRPr="004861DE">
        <w:t xml:space="preserve">. However, our results </w:t>
      </w:r>
      <w:r w:rsidR="00ED5EE2">
        <w:t>indicate</w:t>
      </w:r>
      <w:r w:rsidR="00EA2CCD" w:rsidRPr="004861DE">
        <w:t xml:space="preserve"> that living</w:t>
      </w:r>
      <w:r w:rsidR="00E20C82">
        <w:t xml:space="preserve"> with kin</w:t>
      </w:r>
      <w:r w:rsidR="00EA2CCD" w:rsidRPr="004861DE">
        <w:t xml:space="preserve"> can also accrue immediate direct benefits to carrion crows </w:t>
      </w:r>
      <w:r w:rsidR="00973B35" w:rsidRPr="004861DE">
        <w:t xml:space="preserve">through </w:t>
      </w:r>
      <w:r w:rsidR="00F85734" w:rsidRPr="004861DE">
        <w:t>reduced</w:t>
      </w:r>
      <w:r w:rsidR="00D96771" w:rsidRPr="004861DE">
        <w:t xml:space="preserve"> infection by c</w:t>
      </w:r>
      <w:r w:rsidR="00973B35" w:rsidRPr="004861DE">
        <w:t xml:space="preserve">occidia. </w:t>
      </w:r>
      <w:r w:rsidR="00EA2CCD" w:rsidRPr="004861DE">
        <w:t xml:space="preserve"> </w:t>
      </w:r>
    </w:p>
    <w:p w14:paraId="1EE6E556" w14:textId="77777777" w:rsidR="00656A20" w:rsidRDefault="00656A20" w:rsidP="00EA2CCD">
      <w:pPr>
        <w:spacing w:line="480" w:lineRule="auto"/>
        <w:ind w:firstLine="708"/>
      </w:pPr>
    </w:p>
    <w:p w14:paraId="6155A1D7" w14:textId="3AF84EF9" w:rsidR="009228C1" w:rsidRDefault="00F626C8" w:rsidP="009228C1">
      <w:pPr>
        <w:spacing w:line="480" w:lineRule="auto"/>
        <w:ind w:firstLine="708"/>
      </w:pPr>
      <w:r>
        <w:t xml:space="preserve">Increased exposure to parasites and disease transmission is considered as one of the major disadvantages of group living </w:t>
      </w:r>
      <w:r>
        <w:fldChar w:fldCharType="begin" w:fldLock="1"/>
      </w:r>
      <w:r w:rsidR="00EF53B3">
        <w:instrText>ADDIN CSL_CITATION {"citationItems":[{"id":"ITEM-1","itemData":{"author":[{"dropping-particle":"","family":"Côté","given":"Isabelle M.","non-dropping-particle":"","parse-names":false,"suffix":""},{"dropping-particle":"","family":"Poulin","given":"Robert","non-dropping-particle":"","parse-names":false,"suffix":""}],"container-title":"Behavioral Ecology","id":"ITEM-1","issue":"2","issued":{"date-parts":[["1995"]]},"page":"159.165","title":"Parasitism and group size in social animals: a meta-analysis.","type":"article-journal","volume":"6"},"uris":["http://www.mendeley.com/documents/?uuid=6b704865-b268-4b0e-ae8a-5524ca162d92"]}],"mendeley":{"formattedCitation":"(Côté &amp; Poulin, 1995)","plainTextFormattedCitation":"(Côté &amp; Poulin, 1995)","previouslyFormattedCitation":"(Côté &amp; Poulin, 1995)"},"properties":{"noteIndex":0},"schema":"https://github.com/citation-style-language/schema/raw/master/csl-citation.json"}</w:instrText>
      </w:r>
      <w:r>
        <w:fldChar w:fldCharType="separate"/>
      </w:r>
      <w:r w:rsidR="00EF53B3" w:rsidRPr="00EF53B3">
        <w:rPr>
          <w:noProof/>
        </w:rPr>
        <w:t>(Côté &amp; Poulin, 1995)</w:t>
      </w:r>
      <w:r>
        <w:fldChar w:fldCharType="end"/>
      </w:r>
      <w:r>
        <w:t xml:space="preserve">. </w:t>
      </w:r>
      <w:r w:rsidR="00430D77">
        <w:t>In our study</w:t>
      </w:r>
      <w:r w:rsidR="009228C1">
        <w:t xml:space="preserve">, however, group size showed the opposite effect, with the probability of presence of coccidian oocysts decreasing in larger groups. This suggests that the benefits of sociality in crows are not dumped by the health risk of living in group, at least in the range of group sizes tested in this study. However, crows can also aggregate in larger flocks, typically in winter, when they roost and forage communally </w:t>
      </w:r>
      <w:r w:rsidR="007A0E0F">
        <w:t>(</w:t>
      </w:r>
      <w:proofErr w:type="spellStart"/>
      <w:r w:rsidR="007A0E0F">
        <w:t>Sonerund</w:t>
      </w:r>
      <w:proofErr w:type="spellEnd"/>
      <w:r w:rsidR="007A0E0F">
        <w:t xml:space="preserve"> et al.</w:t>
      </w:r>
      <w:r w:rsidR="004B3D63">
        <w:t>,</w:t>
      </w:r>
      <w:r w:rsidR="007A0E0F">
        <w:t xml:space="preserve"> 2002)</w:t>
      </w:r>
      <w:r w:rsidR="009228C1">
        <w:t xml:space="preserve">. The trade-off </w:t>
      </w:r>
      <w:r w:rsidR="009228C1">
        <w:lastRenderedPageBreak/>
        <w:t xml:space="preserve">between the benefits of sociality and risk of infection in these particular circumstances are yet to be assessed.  </w:t>
      </w:r>
    </w:p>
    <w:p w14:paraId="30B5F78C" w14:textId="77777777" w:rsidR="00F626C8" w:rsidRDefault="00F626C8" w:rsidP="00EA2CCD">
      <w:pPr>
        <w:spacing w:line="480" w:lineRule="auto"/>
        <w:ind w:firstLine="708"/>
      </w:pPr>
    </w:p>
    <w:p w14:paraId="70170EA5" w14:textId="64325AC4" w:rsidR="0040710A" w:rsidRDefault="0040710A" w:rsidP="00EA2CCD">
      <w:pPr>
        <w:spacing w:line="480" w:lineRule="auto"/>
        <w:ind w:firstLine="708"/>
      </w:pPr>
      <w:r>
        <w:t xml:space="preserve">We only </w:t>
      </w:r>
      <w:r w:rsidR="00B87F67">
        <w:t>found</w:t>
      </w:r>
      <w:r>
        <w:t xml:space="preserve"> effects of social </w:t>
      </w:r>
      <w:r w:rsidR="00132D7C">
        <w:t>factors</w:t>
      </w:r>
      <w:r>
        <w:t xml:space="preserve"> in </w:t>
      </w:r>
      <w:r w:rsidR="00E20C82">
        <w:t>coccidia</w:t>
      </w:r>
      <w:r>
        <w:t>, but not</w:t>
      </w:r>
      <w:r w:rsidR="00321F21">
        <w:t xml:space="preserve"> in</w:t>
      </w:r>
      <w:r>
        <w:t xml:space="preserve"> nematode species. </w:t>
      </w:r>
      <w:r w:rsidR="00365E93">
        <w:t xml:space="preserve">One reason could be </w:t>
      </w:r>
      <w:r w:rsidR="00321F21">
        <w:t xml:space="preserve">that </w:t>
      </w:r>
      <w:r w:rsidR="00365E93">
        <w:t>the lower occurrence of nematode eggs compared to coccidian oo</w:t>
      </w:r>
      <w:r w:rsidR="00E20C82">
        <w:t>c</w:t>
      </w:r>
      <w:r w:rsidR="00365E93">
        <w:t>ysts in the samples (12 % of samples contained nematode eggs and 24 % of samples contained coccidian oocysts)</w:t>
      </w:r>
      <w:r w:rsidR="00321F21">
        <w:t xml:space="preserve"> limited the power of our analysis. </w:t>
      </w:r>
      <w:r w:rsidR="00321F21" w:rsidRPr="005D0B2C">
        <w:t xml:space="preserve">However, </w:t>
      </w:r>
      <w:r w:rsidR="00365E93" w:rsidRPr="005D0B2C">
        <w:t xml:space="preserve">the </w:t>
      </w:r>
      <w:r w:rsidR="00FD11E1" w:rsidRPr="003773CA">
        <w:t xml:space="preserve">different </w:t>
      </w:r>
      <w:r w:rsidR="00365E93" w:rsidRPr="003773CA">
        <w:t>life cycle</w:t>
      </w:r>
      <w:r w:rsidR="00FD11E1" w:rsidRPr="003773CA">
        <w:t>s of different</w:t>
      </w:r>
      <w:r w:rsidR="00FD11E1">
        <w:t xml:space="preserve"> parasite species could also play a role.</w:t>
      </w:r>
      <w:r w:rsidR="00365E93">
        <w:t xml:space="preserve"> </w:t>
      </w:r>
      <w:r w:rsidR="00FD11E1">
        <w:t>C</w:t>
      </w:r>
      <w:r w:rsidR="00365E93">
        <w:t>occidia</w:t>
      </w:r>
      <w:r w:rsidR="00FD11E1">
        <w:t xml:space="preserve"> sp. have a </w:t>
      </w:r>
      <w:r w:rsidR="000C5949">
        <w:t>prepatent period of approximately one week,</w:t>
      </w:r>
      <w:r w:rsidR="00365E93">
        <w:t xml:space="preserve"> </w:t>
      </w:r>
      <w:r w:rsidR="00FD11E1">
        <w:t>in contrast</w:t>
      </w:r>
      <w:r w:rsidR="00365E93">
        <w:t xml:space="preserve"> nematode</w:t>
      </w:r>
      <w:r w:rsidR="00FD11E1">
        <w:t xml:space="preserve"> species</w:t>
      </w:r>
      <w:r w:rsidR="000C5949">
        <w:t xml:space="preserve">, </w:t>
      </w:r>
      <w:r w:rsidR="000C5949" w:rsidRPr="000C5949">
        <w:rPr>
          <w:i/>
        </w:rPr>
        <w:t xml:space="preserve">e.g. </w:t>
      </w:r>
      <w:proofErr w:type="spellStart"/>
      <w:r w:rsidR="000C5949">
        <w:t>capillaria</w:t>
      </w:r>
      <w:proofErr w:type="spellEnd"/>
      <w:r w:rsidR="00AA2563">
        <w:t xml:space="preserve">, </w:t>
      </w:r>
      <w:r w:rsidR="00FD11E1">
        <w:t>have</w:t>
      </w:r>
      <w:r w:rsidR="00AA2563">
        <w:t xml:space="preserve"> a pre-patent period</w:t>
      </w:r>
      <w:r w:rsidR="000C5949">
        <w:t xml:space="preserve"> of  3 - 4 weeks </w:t>
      </w:r>
      <w:r w:rsidR="00E20C82">
        <w:fldChar w:fldCharType="begin" w:fldLock="1"/>
      </w:r>
      <w:r w:rsidR="00EF53B3">
        <w:instrText>ADDIN CSL_CITATION {"citationItems":[{"id":"ITEM-1","itemData":{"author":[{"dropping-particle":"","family":"Schnieder","given":"T.","non-dropping-particle":"","parse-names":false,"suffix":""},{"dropping-particle":"","family":"Boch","given":"J.","non-dropping-particle":"","parse-names":false,"suffix":""},{"dropping-particle":"","family":"Supperer","given":"R.","non-dropping-particle":"","parse-names":false,"suffix":""}],"edition":"6th","editor":[{"dropping-particle":"","family":"Schnieder","given":"T.","non-dropping-particle":"","parse-names":false,"suffix":""},{"dropping-particle":"","family":"Boch","given":"J.","non-dropping-particle":"","parse-names":false,"suffix":""},{"dropping-particle":"","family":"Supperer","given":"R.","non-dropping-particle":"","parse-names":false,"suffix":""}],"id":"ITEM-1","issued":{"date-parts":[["2006"]]},"publisher":"Parey","publisher-place":"Berlin","title":"Veterinärmedizinische Parasitologie.","type":"book"},"uris":["http://www.mendeley.com/documents/?uuid=2ae53c9a-1518-47bc-8e38-addaac3ad073"]}],"mendeley":{"formattedCitation":"(Schnieder et al., 2006)","plainTextFormattedCitation":"(Schnieder et al., 2006)","previouslyFormattedCitation":"(Schnieder et al., 2006)"},"properties":{"noteIndex":0},"schema":"https://github.com/citation-style-language/schema/raw/master/csl-citation.json"}</w:instrText>
      </w:r>
      <w:r w:rsidR="00E20C82">
        <w:fldChar w:fldCharType="separate"/>
      </w:r>
      <w:r w:rsidR="00EF53B3" w:rsidRPr="00EF53B3">
        <w:rPr>
          <w:noProof/>
        </w:rPr>
        <w:t>(Schnieder et al., 2006)</w:t>
      </w:r>
      <w:r w:rsidR="00E20C82">
        <w:fldChar w:fldCharType="end"/>
      </w:r>
      <w:r w:rsidR="00FD11E1">
        <w:t xml:space="preserve">. Therefore, we suggest </w:t>
      </w:r>
      <w:r w:rsidR="003E3AFB">
        <w:t xml:space="preserve">that </w:t>
      </w:r>
      <w:r w:rsidR="00FD11E1">
        <w:t>s</w:t>
      </w:r>
      <w:r w:rsidR="00137913">
        <w:t>hort-term changes in the immune system,</w:t>
      </w:r>
      <w:r w:rsidR="00FD11E1">
        <w:t xml:space="preserve"> which could be caused by</w:t>
      </w:r>
      <w:r w:rsidR="00137913">
        <w:t xml:space="preserve"> suppressive effects of glucocorticoids in response to social interactions</w:t>
      </w:r>
      <w:r w:rsidR="00041217">
        <w:t xml:space="preserve"> </w:t>
      </w:r>
      <w:r w:rsidR="00041217">
        <w:fldChar w:fldCharType="begin" w:fldLock="1"/>
      </w:r>
      <w:r w:rsidR="00041217">
        <w:instrText>ADDIN CSL_CITATION {"citationItems":[{"id":"ITEM-1","itemData":{"DOI":"https://doi.org/10.1016/j.yfrne.2007.02.001.","author":[{"dropping-particle":"","family":"Bartolomucci","given":"Alessandro","non-dropping-particle":"","parse-names":false,"suffix":""}],"container-title":"Frontiers in Neuroendocrinology","id":"ITEM-1","issue":"1","issued":{"date-parts":[["2007"]]},"page":"28-49","title":"Social stress, immune functions and disease in rodents.","type":"article-journal","volume":"28"},"uris":["http://www.mendeley.com/documents/?uuid=61cce4d4-e97a-4615-9516-ed03ea636de9"]}],"mendeley":{"formattedCitation":"(Bartolomucci, 2007)","plainTextFormattedCitation":"(Bartolomucci, 2007)","previouslyFormattedCitation":"(Bartolomucci, 2007)"},"properties":{"noteIndex":0},"schema":"https://github.com/citation-style-language/schema/raw/master/csl-citation.json"}</w:instrText>
      </w:r>
      <w:r w:rsidR="00041217">
        <w:fldChar w:fldCharType="separate"/>
      </w:r>
      <w:r w:rsidR="00041217" w:rsidRPr="00041217">
        <w:rPr>
          <w:noProof/>
        </w:rPr>
        <w:t>(Bartolomucci, 2007)</w:t>
      </w:r>
      <w:r w:rsidR="00041217">
        <w:fldChar w:fldCharType="end"/>
      </w:r>
      <w:r w:rsidR="00137913">
        <w:t xml:space="preserve">, might have stronger effects on </w:t>
      </w:r>
      <w:r w:rsidR="00FD11E1">
        <w:t xml:space="preserve">infection by </w:t>
      </w:r>
      <w:r w:rsidR="00137913">
        <w:t>coccidia compared to nematode</w:t>
      </w:r>
      <w:r w:rsidR="00FD11E1">
        <w:t xml:space="preserve"> species</w:t>
      </w:r>
      <w:r w:rsidR="00365E93">
        <w:t xml:space="preserve">. </w:t>
      </w:r>
    </w:p>
    <w:p w14:paraId="128327B5" w14:textId="77777777" w:rsidR="00BF5A78" w:rsidRPr="004861DE" w:rsidRDefault="00BF5A78" w:rsidP="00EA2CCD">
      <w:pPr>
        <w:spacing w:line="480" w:lineRule="auto"/>
        <w:ind w:firstLine="708"/>
      </w:pPr>
    </w:p>
    <w:p w14:paraId="277D9453" w14:textId="72996C1E" w:rsidR="00BF5A78" w:rsidRDefault="00BF5A78" w:rsidP="00BF5A78">
      <w:pPr>
        <w:spacing w:line="480" w:lineRule="auto"/>
        <w:ind w:firstLine="708"/>
      </w:pPr>
      <w:r>
        <w:t>The present study was conducted in captive, mostly hand-raised individuals, because this allowed for repeated observations of individuals habituated to the presence of a human observer. Working in aviaries is a standard procedure to investigate social behaviour in corvids</w:t>
      </w:r>
      <w:r w:rsidR="00041217">
        <w:t xml:space="preserve"> </w:t>
      </w:r>
      <w:r w:rsidR="00041217">
        <w:fldChar w:fldCharType="begin" w:fldLock="1"/>
      </w:r>
      <w:r w:rsidR="00041217">
        <w:instrText>ADDIN CSL_CITATION {"citationItems":[{"id":"ITEM-1","itemData":{"DOI":"10.1007/s10336-015-1191-8","ISSN":"2193-7192","author":[{"dropping-particle":"","family":"Kondo","given":"Noriko","non-dropping-particle":"","parse-names":false,"suffix":""},{"dropping-particle":"","family":"Hiraiwa-Hasegawa","given":"Mariko","non-dropping-particle":"","parse-names":false,"suffix":""}],"container-title":"Journal of Ornithology","id":"ITEM-1","issued":{"date-parts":[["2015"]]},"page":"775-782","publisher":"Springer Berlin Heidelberg","title":"The influence of social dominance on calling rate in the Large-billed Crow (Corvus macrorhynchos)","type":"article-journal","volume":"156"},"uris":["http://www.mendeley.com/documents/?uuid=b53a7bd7-a9e4-47d8-b511-cdb2de9f05d0"]},{"id":"ITEM-2","itemData":{"DOI":"10.1163/1568539X-00003245","ISSN":"1568539X","abstract":"© 2015 Koninklijke Brill NV, Leiden. The social intelligence hypothesis links the evolution of exceptional cognitive skills to the requirements of complex social systems. Empirical evidence of a connection between cognitive skills and social behaviour on an individual level is lacking. I investigated how cognitive performance in carrion crows correlates with social behaviour. Social behaviour was observed and crows were tested in four tasks previously published elsewhere: qualitative exchange, quantity preference, inequity aversion, heterospecific recognition. I describe correlations between an individuals' involvement in affiliative and aggressive encounters and performance during these different cognitive tasks. For example, individuals performing better in the qualitative exchange task received more approaches and affiliative interactions. There was a correlation between birds choosing higher quantities during testing and their propensity to initiate aggressive and affiliative interactions with others. Overall these results show a link between social behaviour and individual performance in cognitive tasks.","author":[{"dropping-particle":"","family":"Wascher","given":"C.A.F.","non-dropping-particle":"","parse-names":false,"suffix":""}],"container-title":"Behaviour","id":"ITEM-2","issue":"5","issued":{"date-parts":[["2015"]]},"title":"Individual performance in socio-cognitive tasks predicts social behaviour in carrion crows","type":"article-journal","volume":"152"},"uris":["http://www.mendeley.com/documents/?uuid=ca2437c6-4ec5-398a-a337-f4b90b9d345c"]},{"id":"ITEM-3","itemData":{"DOI":"10.1016/j.anbehav.2011.10.023","ISSN":"0003-3472","PMID":"22298910","abstract":"Cooperative behaviour through reciprocation or interchange of valuable services in primates has received considerable attention, especially regarding the timeframe of reciprocation and its ensuing cognitive implications. Much less, however, is known about reciprocity in other animals, particularly birds. We investigated patterns of agonistic support (defined as a third party intervening in an ongoing conflict to attack one of the conflict participants, thus supporting the other) in a group of 13 captive ravens, Corvus corax. We found support for long-term, but not short-term, reciprocation of agonistic support. Ravens were more likely to support individuals who preened them, kin and dominant group members. These results suggest that ravens do not reciprocate on a calculated tit-for-tat basis, but aid individuals from whom reciprocated support would be most useful and those with whom they share a good relationship. Additionally, dyadic levels of agonistic support and consolation (postconflict affiliation from a bystander to the victim) correlated strongly with each other, but we found no evidence to suggest that receiving agonistic support influences the victim's likelihood of receiving support (consolation) after the conflict ends. Our findings are consistent with an emotionally mediated form of reciprocity in ravens and provide additional support for convergent cognitive evolution in birds and mammals.","author":[{"dropping-particle":"","family":"Fraser","given":"Orlaith N","non-dropping-particle":"","parse-names":false,"suffix":""},{"dropping-particle":"","family":"Bugnyar","given":"Thomas","non-dropping-particle":"","parse-names":false,"suffix":""}],"container-title":"Animal Behaviour","id":"ITEM-3","issue":"1","issued":{"date-parts":[["2012","1"]]},"page":"171-177","publisher":"Elsevier Ltd","title":"Reciprocity of agonistic support in ravens.","type":"article-journal","volume":"83"},"uris":["http://www.mendeley.com/documents/?uuid=d24146d1-c096-4ae5-ba24-8946f3881943"]},{"id":"ITEM-4","itemData":{"DOI":"10.1111/eth.12078","author":[{"dropping-particle":"","family":"Logan","given":"Corina J.","non-dropping-particle":"","parse-names":false,"suffix":""},{"dropping-particle":"","family":"Ostojić","given":"Ljerka","non-dropping-particle":"","parse-names":false,"suffix":""},{"dropping-particle":"","family":"Clayton","given":"Nicola S.","non-dropping-particle":"","parse-names":false,"suffix":""}],"container-title":"Ethology","id":"ITEM-4","issue":"5","issued":{"date-parts":[["2013"]]},"page":"427-435","title":"Rook, but not jackdaw, post-conflict third-party affiliation reduces aggression for aggressors","type":"article-journal","volume":"119"},"uris":["http://www.mendeley.com/documents/?uuid=2008c3d4-2558-4a94-a473-6e70631df10a"]}],"mendeley":{"formattedCitation":"(Fraser &amp; Bugnyar, 2012; Kondo &amp; Hiraiwa-Hasegawa, 2015; Logan, Ostojić, &amp; Clayton, 2013; C.A.F. Wascher, 2015)","plainTextFormattedCitation":"(Fraser &amp; Bugnyar, 2012; Kondo &amp; Hiraiwa-Hasegawa, 2015; Logan, Ostojić, &amp; Clayton, 2013; C.A.F. Wascher, 2015)","previouslyFormattedCitation":"(Fraser &amp; Bugnyar, 2012; Kondo &amp; Hiraiwa-Hasegawa, 2015; Logan, Ostojić, &amp; Clayton, 2013; C.A.F. Wascher, 2015)"},"properties":{"noteIndex":0},"schema":"https://github.com/citation-style-language/schema/raw/master/csl-citation.json"}</w:instrText>
      </w:r>
      <w:r w:rsidR="00041217">
        <w:fldChar w:fldCharType="separate"/>
      </w:r>
      <w:r w:rsidR="00041217" w:rsidRPr="00041217">
        <w:rPr>
          <w:noProof/>
        </w:rPr>
        <w:t>(Fraser &amp; Bugnyar, 2012; Kondo &amp; Hiraiwa-Hasegawa, 2015; Logan, Ostojić, &amp; Clayton, 2013; Wascher, 2015)</w:t>
      </w:r>
      <w:r w:rsidR="00041217">
        <w:fldChar w:fldCharType="end"/>
      </w:r>
      <w:r w:rsidR="00041217">
        <w:t xml:space="preserve"> </w:t>
      </w:r>
      <w:r>
        <w:t xml:space="preserve">and although similar observational studies in the wild are desirable, they are difficult to realize, because corvids avert humans and are difficult to observe in the wild. However, differentiated affiliative social relationships have previously been described in wild ravens </w:t>
      </w:r>
      <w:r w:rsidR="00041217">
        <w:t xml:space="preserve"> </w:t>
      </w:r>
      <w:r w:rsidR="00041217">
        <w:fldChar w:fldCharType="begin" w:fldLock="1"/>
      </w:r>
      <w:r w:rsidR="00041217">
        <w:instrText>ADDIN CSL_CITATION {"citationItems":[{"id":"ITEM-1","itemData":{"DOI":"10.1016/j.anbehav.2012.09.024","ISSN":"00033472","author":[{"dropping-particle":"","family":"Braun","given":"Anna","non-dropping-particle":"","parse-names":false,"suffix":""},{"dropping-particle":"","family":"Bugnyar","given":"Thomas","non-dropping-particle":"","parse-names":false,"suffix":""}],"container-title":"Animal Behaviour","id":"ITEM-1","issue":"6","issued":{"date-parts":[["2012","12"]]},"page":"1507-1515","publisher":"Elsevier Ltd","title":"Social bonds and rank acquisition in raven nonbreeder aggregations","type":"article-journal","volume":"84"},"uris":["http://www.mendeley.com/documents/?uuid=3d9aa3c7-f9d2-4a91-bd86-6e831c80a5bd"]},{"id":"ITEM-2","itemData":{"DOI":"10.1007/s10336-011-0810-2.Socialized","ISBN":"1033601108102","author":[{"dropping-particle":"","family":"Braun","given":"Anna","non-dropping-particle":"","parse-names":false,"suffix":""},{"dropping-particle":"","family":"Walsdorff","given":"Thomas","non-dropping-particle":"","parse-names":false,"suffix":""},{"dropping-particle":"","family":"Bugnyar","given":"Thomas","non-dropping-particle":"","parse-names":false,"suffix":""}],"container-title":"Journal of Ornithology","id":"ITEM-2","issued":{"date-parts":[["2012"]]},"page":"97-104","title":"Socialized sub-groups in a temporary stable Raven flock?","type":"article-journal","volume":"15"},"uris":["http://www.mendeley.com/documents/?uuid=be038d90-4f64-4cae-8ce2-149c1887ffb4"]}],"mendeley":{"formattedCitation":"(Braun &amp; Bugnyar, 2012; Braun, Walsdorff, &amp; Bugnyar, 2012)","plainTextFormattedCitation":"(Braun &amp; Bugnyar, 2012; Braun, Walsdorff, &amp; Bugnyar, 2012)","previouslyFormattedCitation":"(Braun &amp; Bugnyar, 2012; Braun, Walsdorff, &amp; Bugnyar, 2012)"},"properties":{"noteIndex":0},"schema":"https://github.com/citation-style-language/schema/raw/master/csl-citation.json"}</w:instrText>
      </w:r>
      <w:r w:rsidR="00041217">
        <w:fldChar w:fldCharType="separate"/>
      </w:r>
      <w:r w:rsidR="00041217" w:rsidRPr="00041217">
        <w:rPr>
          <w:noProof/>
        </w:rPr>
        <w:t>(Braun &amp; Bugnyar, 2012; Braun, Walsdorff, &amp; Bugnyar, 2012)</w:t>
      </w:r>
      <w:r w:rsidR="00041217">
        <w:fldChar w:fldCharType="end"/>
      </w:r>
      <w:r w:rsidR="00041217">
        <w:t xml:space="preserve"> </w:t>
      </w:r>
      <w:r>
        <w:t xml:space="preserve">as well as carrion crows </w:t>
      </w:r>
      <w:r w:rsidR="00041217">
        <w:fldChar w:fldCharType="begin" w:fldLock="1"/>
      </w:r>
      <w:r w:rsidR="008237CD">
        <w:instrText>ADDIN CSL_CITATION {"citationItems":[{"id":"ITEM-1","itemData":{"DOI":"10.1126/science.1082429","ISSN":"1095-9203","PMID":"12817149","abstract":"In most cooperative vertebrates, delayed natal dispersal is the mechanism that leads to the formation of kin societies. Under this condition, the possibility that kin-based cooperative breeding is an unselected consequence of dispersal patterns can never be ruled out because helpers can only help their relatives. Here we show that a population of carrion crows (Corvus corone corone) fully fits the central prediction of kin selection theory that cooperative breeding should arise among relatives. On their territory, resident breeders are aided not only by nonbreeding retained offspring but also by immigrants (mainly males), with whom they share matings. Philopatry cannot account, however, for the high degree of genetic relatedness found between breeders and immigrants of the same sex that cooperate at a nest, indicating that crows actively choose to breed cooperatively with their relatives.","author":[{"dropping-particle":"","family":"Baglione","given":"Vittorio","non-dropping-particle":"","parse-names":false,"suffix":""},{"dropping-particle":"","family":"Canestrari","given":"Daniela","non-dropping-particle":"","parse-names":false,"suffix":""},{"dropping-particle":"","family":"Marcos","given":"José M","non-dropping-particle":"","parse-names":false,"suffix":""},{"dropping-particle":"","family":"Ekman","given":"Jan","non-dropping-particle":"","parse-names":false,"suffix":""}],"container-title":"Science","id":"ITEM-1","issue":"5627","issued":{"date-parts":[["2003","6","20"]]},"page":"1947-9","title":"Kin selection in cooperative alliances of carrion crows.","type":"article-journal","volume":"300"},"uris":["http://www.mendeley.com/documents/?uuid=4ad3e0b1-5841-4236-8db8-df65f496a0c1"]}],"mendeley":{"formattedCitation":"(Baglione et al., 2003)","plainTextFormattedCitation":"(Baglione et al., 2003)","previouslyFormattedCitation":"(Baglione et al., 2003)"},"properties":{"noteIndex":0},"schema":"https://github.com/citation-style-language/schema/raw/master/csl-citation.json"}</w:instrText>
      </w:r>
      <w:r w:rsidR="00041217">
        <w:fldChar w:fldCharType="separate"/>
      </w:r>
      <w:r w:rsidR="00041217" w:rsidRPr="00041217">
        <w:rPr>
          <w:noProof/>
        </w:rPr>
        <w:t>(Baglione et al., 2003)</w:t>
      </w:r>
      <w:r w:rsidR="00041217">
        <w:fldChar w:fldCharType="end"/>
      </w:r>
      <w:r w:rsidR="00041217">
        <w:t xml:space="preserve"> </w:t>
      </w:r>
      <w:r>
        <w:t xml:space="preserve">and types of social aggregations in the aviary, </w:t>
      </w:r>
      <w:r w:rsidRPr="00BF5A78">
        <w:rPr>
          <w:i/>
        </w:rPr>
        <w:t>e.g.</w:t>
      </w:r>
      <w:r>
        <w:t xml:space="preserve"> flock, pairs, families, reflect </w:t>
      </w:r>
      <w:r>
        <w:lastRenderedPageBreak/>
        <w:t xml:space="preserve">actual forms of social aggregations observed in the wild </w:t>
      </w:r>
      <w:r w:rsidR="00041217">
        <w:fldChar w:fldCharType="begin" w:fldLock="1"/>
      </w:r>
      <w:r w:rsidR="00041217">
        <w:instrText>ADDIN CSL_CITATION {"citationItems":[{"id":"ITEM-1","itemData":{"author":[{"dropping-particle":"","family":"Baglione","given":"Vittorio","non-dropping-particle":"","parse-names":false,"suffix":""},{"dropping-particle":"","family":"Marcos","given":"José M","non-dropping-particle":"","parse-names":false,"suffix":""},{"dropping-particle":"","family":"Canestrari","given":"Daniela","non-dropping-particle":"","parse-names":false,"suffix":""}],"container-title":"The Auk","id":"ITEM-1","issue":"3","issued":{"date-parts":[["2002"]]},"page":"790-799","title":"Cooperatively breeding groups of carrion crow (Corvus corone corone) in Northern Spain","type":"article-journal","volume":"119"},"uris":["http://www.mendeley.com/documents/?uuid=81b81493-278a-4511-aebc-d2333e1fa1a6"]}],"mendeley":{"formattedCitation":"(Baglione, Marcos, &amp; Canestrari, 2002)","plainTextFormattedCitation":"(Baglione, Marcos, &amp; Canestrari, 2002)","previouslyFormattedCitation":"(Baglione, Marcos, &amp; Canestrari, 2002)"},"properties":{"noteIndex":0},"schema":"https://github.com/citation-style-language/schema/raw/master/csl-citation.json"}</w:instrText>
      </w:r>
      <w:r w:rsidR="00041217">
        <w:fldChar w:fldCharType="separate"/>
      </w:r>
      <w:r w:rsidR="00041217" w:rsidRPr="00041217">
        <w:rPr>
          <w:noProof/>
        </w:rPr>
        <w:t>(Baglione, Marcos, &amp; Canestrari, 2002)</w:t>
      </w:r>
      <w:r w:rsidR="00041217">
        <w:fldChar w:fldCharType="end"/>
      </w:r>
      <w:r>
        <w:t xml:space="preserve">. The investigated parasite species are </w:t>
      </w:r>
      <w:r w:rsidRPr="004861DE">
        <w:t xml:space="preserve">widespread among </w:t>
      </w:r>
      <w:r>
        <w:t xml:space="preserve">wild </w:t>
      </w:r>
      <w:r w:rsidRPr="004861DE">
        <w:t xml:space="preserve">corvids, including carrion crows </w:t>
      </w:r>
      <w:r w:rsidRPr="004861DE">
        <w:fldChar w:fldCharType="begin" w:fldLock="1"/>
      </w:r>
      <w:r w:rsidR="0015325F">
        <w:instrText>ADDIN CSL_CITATION {"citationItems":[{"id":"ITEM-1","itemData":{"author":[{"dropping-particle":"","family":"Poon","given":"S K","non-dropping-particle":"","parse-names":false,"suffix":""},{"dropping-particle":"","family":"Chew","given":"W K","non-dropping-particle":"","parse-names":false,"suffix":""}],"container-title":"Folia Parasitologica","id":"ITEM-1","issue":"3","issued":{"date-parts":[["1991"]]},"page":"201-207","title":"Isospora corvi Ray, Shivnani, Oommen and Bhaskaran, 1952 from the common house crow (Corvus splendens Vieillot) of Selangor, peninsular Malaysia.","type":"article-journal","volume":"38"},"uris":["http://www.mendeley.com/documents/?uuid=8437328c-6784-4175-92a0-70a5fd91a176"]},{"id":"ITEM-2","itemData":{"DOI":"10.1007/BF00009117","ISSN":"01655752","abstract":"A new species of isosporan (Apicomplexa: Eimeriidae) is reported from two magpie jays Calocitta formosa (Swainson) (Passeriformes: Corvidae) from Costa Rica. O{ö}cysts of Isospora calocitta n. sp. are spherical to subpherical, 28.8 {\\texttimes} 27.7 (26.5--31.0 {\\texttimes} 25.0--29.5) μm and have a shape index (length/width) of 1.04 (1.00--1.11). A micropyle and o{ö}cyst residuum are absent, but 1--3 polar granules are present. Sporocysts are ovoidal, 20.1 {\\texttimes} 12.6 (19.0--21.5 {\\texttimes} 11.5--13.5) μm, and have Stieda and substieda bodies and a shape index of 1.60 (1.47--1.69). A diffuse sporocyst residuum is present and each sporozoite contains two refractile bodies. A list of Isospora spp. in corvid birds is presented.","author":[{"dropping-particle":"","family":"Upton","given":"Steve J.","non-dropping-particle":"","parse-names":false,"suffix":""},{"dropping-particle":"","family":"Langen","given":"Tom A.","non-dropping-particle":"","parse-names":false,"suffix":""},{"dropping-particle":"","family":"Wright","given":"Timothy F.","non-dropping-particle":"","parse-names":false,"suffix":""}],"container-title":"Systematic Parasitology","id":"ITEM-2","issue":"3","issued":{"date-parts":[["1995"]]},"page":"195-199","title":"A new species of Isospora Schneider, 1881 (Apicomplexa: Eimeriidae) from the white-throated magpie jay Calocitta formosa (Passeriformes: Corvidae) from Costa Rica","type":"article-journal","volume":"31"},"uris":["http://www.mendeley.com/documents/?uuid=dcd1b848-37eb-4c4e-bf0a-97e14f4eb9b9"]},{"id":"ITEM-3","itemData":{"ISBN":"0008-4301","ISSN":"0008-4301","author":[{"dropping-particle":"","family":"Cawthorn","given":"Richard J","non-dropping-particle":"","parse-names":false,"suffix":""},{"dropping-particle":"","family":"Wobeser","given":"Gary A","non-dropping-particle":"","parse-names":false,"suffix":""}],"container-title":"Canadian journal of zoology","id":"ITEM-3","issue":"11","issued":{"date-parts":[["1985"]]},"page":"2639-2645","title":"Exogenous and endogenous stages of Isospora brachyrhynchi sp. n.(Protozoa: Eimeriidae) from the American crow Corvus brachyrhynchos Brehm","type":"article-journal","volume":"63"},"uris":["http://www.mendeley.com/documents/?uuid=45d59a32-15d9-4d37-86b2-4fbff8762404"]}],"mendeley":{"formattedCitation":"(Cawthorn &amp; Wobeser, 1985; Poon &amp; Chew, 1991; Upton et al., 1995)","plainTextFormattedCitation":"(Cawthorn &amp; Wobeser, 1985; Poon &amp; Chew, 1991; Upton et al., 1995)","previouslyFormattedCitation":"(Cawthorn &amp; Wobeser, 1985; Poon &amp; Chew, 1991; Upton et al., 1995)"},"properties":{"noteIndex":0},"schema":"https://github.com/citation-style-language/schema/raw/master/csl-citation.json"}</w:instrText>
      </w:r>
      <w:r w:rsidRPr="004861DE">
        <w:fldChar w:fldCharType="separate"/>
      </w:r>
      <w:r w:rsidR="0015325F" w:rsidRPr="0015325F">
        <w:rPr>
          <w:noProof/>
        </w:rPr>
        <w:t>(Cawthorn &amp; Wobeser, 1985; Poon &amp; Chew, 1991; Upton et al., 1995)</w:t>
      </w:r>
      <w:r w:rsidRPr="004861DE">
        <w:fldChar w:fldCharType="end"/>
      </w:r>
      <w:r>
        <w:t xml:space="preserve"> and have been found in wild carrion crows at the study site in northern Spain (Wascher, </w:t>
      </w:r>
      <w:r w:rsidR="007A0A38">
        <w:t>2014</w:t>
      </w:r>
      <w:r>
        <w:t>)</w:t>
      </w:r>
      <w:r w:rsidRPr="004861DE">
        <w:t>.</w:t>
      </w:r>
    </w:p>
    <w:p w14:paraId="26FA94DE" w14:textId="77777777" w:rsidR="0018161E" w:rsidRPr="004861DE" w:rsidRDefault="0018161E" w:rsidP="00A83AEA">
      <w:pPr>
        <w:spacing w:line="480" w:lineRule="auto"/>
        <w:ind w:firstLine="708"/>
      </w:pPr>
    </w:p>
    <w:p w14:paraId="762DE16F" w14:textId="77777777" w:rsidR="003144BE" w:rsidRPr="004861DE" w:rsidRDefault="003144BE" w:rsidP="00EA2CCD">
      <w:pPr>
        <w:spacing w:line="480" w:lineRule="auto"/>
        <w:rPr>
          <w:i/>
        </w:rPr>
      </w:pPr>
      <w:r w:rsidRPr="004861DE">
        <w:rPr>
          <w:i/>
        </w:rPr>
        <w:t>Conclusions</w:t>
      </w:r>
    </w:p>
    <w:p w14:paraId="592E68E4" w14:textId="1FE1D888" w:rsidR="003144BE" w:rsidRPr="004861DE" w:rsidRDefault="006478BD" w:rsidP="00A83AEA">
      <w:pPr>
        <w:spacing w:line="480" w:lineRule="auto"/>
        <w:ind w:firstLine="708"/>
      </w:pPr>
      <w:r>
        <w:t>Social complexity</w:t>
      </w:r>
      <w:r w:rsidR="003144BE" w:rsidRPr="004861DE">
        <w:t xml:space="preserve"> has deep phylogenetic roots, being widespread in a</w:t>
      </w:r>
      <w:r w:rsidR="005F5270">
        <w:t xml:space="preserve"> wide</w:t>
      </w:r>
      <w:r w:rsidR="003144BE" w:rsidRPr="004861DE">
        <w:t xml:space="preserve"> variety of mammals and birds. Understanding its evolution, however, is difficult because of our scant knowledge of the fitness consequences </w:t>
      </w:r>
      <w:r w:rsidR="00BC754D" w:rsidRPr="004861DE">
        <w:t xml:space="preserve">of sophisticated social </w:t>
      </w:r>
      <w:r w:rsidR="00D96771" w:rsidRPr="004861DE">
        <w:t>behaviour</w:t>
      </w:r>
      <w:r w:rsidR="003144BE" w:rsidRPr="004861DE">
        <w:t xml:space="preserve"> across taxa. We are just starting to fill the gaps, and this study shows a </w:t>
      </w:r>
      <w:r w:rsidR="007760CA">
        <w:t>correlative relationship between</w:t>
      </w:r>
      <w:r w:rsidR="003144BE" w:rsidRPr="004861DE">
        <w:t xml:space="preserve"> the quality of social relationship</w:t>
      </w:r>
      <w:r w:rsidR="00232755" w:rsidRPr="004861DE">
        <w:t>s</w:t>
      </w:r>
      <w:r w:rsidR="007760CA">
        <w:t xml:space="preserve"> and parasite shedding</w:t>
      </w:r>
      <w:r w:rsidR="003144BE" w:rsidRPr="004861DE">
        <w:t xml:space="preserve"> in a bird species that may </w:t>
      </w:r>
      <w:r w:rsidR="007760CA">
        <w:t>underlie</w:t>
      </w:r>
      <w:r w:rsidR="003144BE" w:rsidRPr="004861DE">
        <w:t xml:space="preserve"> social bonding, setting the stage for a complex form of cooperation</w:t>
      </w:r>
      <w:r w:rsidR="00A93482" w:rsidRPr="004861DE">
        <w:t xml:space="preserve"> (</w:t>
      </w:r>
      <w:r w:rsidR="003144BE" w:rsidRPr="004861DE">
        <w:t>cooperative breeding</w:t>
      </w:r>
      <w:r w:rsidR="00A93482" w:rsidRPr="004861DE">
        <w:t>)</w:t>
      </w:r>
      <w:r w:rsidR="003144BE" w:rsidRPr="004861DE">
        <w:t xml:space="preserve">. </w:t>
      </w:r>
    </w:p>
    <w:p w14:paraId="2E9DD214" w14:textId="77777777" w:rsidR="00712211" w:rsidRDefault="00712211" w:rsidP="00E903B5">
      <w:pPr>
        <w:spacing w:line="480" w:lineRule="auto"/>
        <w:rPr>
          <w:b/>
        </w:rPr>
      </w:pPr>
    </w:p>
    <w:p w14:paraId="58DEED34" w14:textId="2F00AE82" w:rsidR="00E903B5" w:rsidRPr="004861DE" w:rsidRDefault="00E903B5" w:rsidP="00E903B5">
      <w:pPr>
        <w:spacing w:line="480" w:lineRule="auto"/>
      </w:pPr>
      <w:r w:rsidRPr="004861DE">
        <w:rPr>
          <w:b/>
        </w:rPr>
        <w:t xml:space="preserve">Acknowledgments </w:t>
      </w:r>
    </w:p>
    <w:p w14:paraId="0A8EC0F2" w14:textId="1574E659" w:rsidR="00621FD1" w:rsidRDefault="00E903B5" w:rsidP="00701411">
      <w:pPr>
        <w:spacing w:line="480" w:lineRule="auto"/>
        <w:rPr>
          <w:b/>
        </w:rPr>
      </w:pPr>
      <w:r w:rsidRPr="004861DE">
        <w:t xml:space="preserve">We thank Kurt </w:t>
      </w:r>
      <w:proofErr w:type="spellStart"/>
      <w:r w:rsidRPr="004861DE">
        <w:t>Kotrschal</w:t>
      </w:r>
      <w:proofErr w:type="spellEnd"/>
      <w:r w:rsidRPr="004861DE">
        <w:t xml:space="preserve"> for </w:t>
      </w:r>
      <w:r w:rsidR="00530C13" w:rsidRPr="004861DE">
        <w:t xml:space="preserve">feedback and </w:t>
      </w:r>
      <w:r w:rsidR="009B6144">
        <w:t>discussion</w:t>
      </w:r>
      <w:r w:rsidR="00865E2B">
        <w:t xml:space="preserve">, </w:t>
      </w:r>
      <w:r w:rsidR="00865E2B" w:rsidRPr="0026333E">
        <w:t>Hugo Robles</w:t>
      </w:r>
      <w:r w:rsidR="00865E2B">
        <w:t xml:space="preserve"> for statistical advice</w:t>
      </w:r>
      <w:r w:rsidR="006A5844" w:rsidRPr="004861DE">
        <w:t xml:space="preserve"> </w:t>
      </w:r>
      <w:r w:rsidRPr="004861DE">
        <w:t xml:space="preserve">and </w:t>
      </w:r>
      <w:proofErr w:type="spellStart"/>
      <w:r w:rsidRPr="004861DE">
        <w:t>Friederike</w:t>
      </w:r>
      <w:proofErr w:type="spellEnd"/>
      <w:r w:rsidRPr="004861DE">
        <w:t xml:space="preserve"> </w:t>
      </w:r>
      <w:proofErr w:type="spellStart"/>
      <w:r w:rsidR="00BC754D" w:rsidRPr="004861DE">
        <w:t>Hillemann</w:t>
      </w:r>
      <w:proofErr w:type="spellEnd"/>
      <w:r w:rsidR="00BC754D" w:rsidRPr="004861DE">
        <w:t xml:space="preserve"> for help with </w:t>
      </w:r>
      <w:r w:rsidR="00FB40EF">
        <w:t>droppings</w:t>
      </w:r>
      <w:r w:rsidRPr="004861DE">
        <w:t xml:space="preserve"> collection. </w:t>
      </w:r>
      <w:r w:rsidR="00B30DC8">
        <w:t xml:space="preserve">Alfredo </w:t>
      </w:r>
      <w:r w:rsidR="00B30DC8" w:rsidRPr="005F4B4C">
        <w:t>Sánchez-</w:t>
      </w:r>
      <w:proofErr w:type="spellStart"/>
      <w:r w:rsidR="00B30DC8" w:rsidRPr="005F4B4C">
        <w:t>Tójar</w:t>
      </w:r>
      <w:proofErr w:type="spellEnd"/>
      <w:r w:rsidR="00B30DC8">
        <w:t xml:space="preserve"> advised on calculation of </w:t>
      </w:r>
      <w:r w:rsidR="00B30DC8" w:rsidRPr="00B30DC8">
        <w:t>dated individual Elo-rating trajectories</w:t>
      </w:r>
      <w:r w:rsidR="00B30DC8">
        <w:t>.</w:t>
      </w:r>
      <w:r w:rsidR="00B30DC8" w:rsidRPr="00B30DC8">
        <w:t xml:space="preserve"> </w:t>
      </w:r>
      <w:r w:rsidR="002E0335">
        <w:t xml:space="preserve">Further we would like to thank Bernhard </w:t>
      </w:r>
      <w:proofErr w:type="spellStart"/>
      <w:r w:rsidR="002E0335">
        <w:t>V</w:t>
      </w:r>
      <w:r w:rsidR="00F750BF">
        <w:t>oe</w:t>
      </w:r>
      <w:r w:rsidR="002E0335">
        <w:t>lkl</w:t>
      </w:r>
      <w:proofErr w:type="spellEnd"/>
      <w:r w:rsidR="002E0335">
        <w:t xml:space="preserve"> and two anonymous reviewers for valuable comments on earlier versions of the manuscript. </w:t>
      </w:r>
      <w:r w:rsidRPr="004861DE">
        <w:t xml:space="preserve">This work was supported by the Spanish </w:t>
      </w:r>
      <w:r w:rsidR="00321F21">
        <w:t>Plan Nacional I+D</w:t>
      </w:r>
      <w:r w:rsidRPr="004861DE">
        <w:t>, project CGL2011-27260</w:t>
      </w:r>
      <w:r w:rsidR="00321F21">
        <w:t xml:space="preserve"> and</w:t>
      </w:r>
      <w:r w:rsidR="00321F21" w:rsidRPr="00EA3DC5">
        <w:t xml:space="preserve"> CGL2016-77636-P</w:t>
      </w:r>
      <w:r w:rsidRPr="004861DE">
        <w:t>, to VB and a KWA (‘</w:t>
      </w:r>
      <w:proofErr w:type="spellStart"/>
      <w:r w:rsidRPr="004861DE">
        <w:t>kurzfrist</w:t>
      </w:r>
      <w:r w:rsidR="00770DF9" w:rsidRPr="004861DE">
        <w:t>iges</w:t>
      </w:r>
      <w:proofErr w:type="spellEnd"/>
      <w:r w:rsidR="00770DF9" w:rsidRPr="004861DE">
        <w:t xml:space="preserve"> </w:t>
      </w:r>
      <w:proofErr w:type="spellStart"/>
      <w:r w:rsidR="00770DF9" w:rsidRPr="004861DE">
        <w:t>wissenschaftliches</w:t>
      </w:r>
      <w:proofErr w:type="spellEnd"/>
      <w:r w:rsidR="00770DF9" w:rsidRPr="004861DE">
        <w:t xml:space="preserve"> </w:t>
      </w:r>
      <w:proofErr w:type="spellStart"/>
      <w:r w:rsidR="00770DF9" w:rsidRPr="004861DE">
        <w:t>Auslandsstipendium</w:t>
      </w:r>
      <w:proofErr w:type="spellEnd"/>
      <w:r w:rsidRPr="004861DE">
        <w:t>’) stipend of the University of Vienna to C</w:t>
      </w:r>
      <w:r w:rsidR="00701411">
        <w:t>.</w:t>
      </w:r>
      <w:r w:rsidRPr="004861DE">
        <w:t>A</w:t>
      </w:r>
      <w:r w:rsidR="00701411">
        <w:t>.</w:t>
      </w:r>
      <w:r w:rsidRPr="004861DE">
        <w:t>F</w:t>
      </w:r>
      <w:r w:rsidR="00701411">
        <w:t>.</w:t>
      </w:r>
      <w:r w:rsidRPr="004861DE">
        <w:t>W</w:t>
      </w:r>
      <w:r w:rsidR="00701411">
        <w:t>.</w:t>
      </w:r>
      <w:r w:rsidRPr="004861DE">
        <w:t>.</w:t>
      </w:r>
      <w:r w:rsidR="00621FD1">
        <w:rPr>
          <w:b/>
        </w:rPr>
        <w:br w:type="page"/>
      </w:r>
    </w:p>
    <w:p w14:paraId="6C16810D" w14:textId="594D6E56" w:rsidR="001B4947" w:rsidRPr="004861DE" w:rsidRDefault="001B4947" w:rsidP="00921F95">
      <w:pPr>
        <w:spacing w:line="480" w:lineRule="auto"/>
        <w:rPr>
          <w:b/>
        </w:rPr>
      </w:pPr>
      <w:r w:rsidRPr="004861DE">
        <w:rPr>
          <w:b/>
        </w:rPr>
        <w:lastRenderedPageBreak/>
        <w:t>References</w:t>
      </w:r>
    </w:p>
    <w:p w14:paraId="3FFA55FA" w14:textId="7E51E064" w:rsidR="008237CD" w:rsidRPr="008237CD" w:rsidRDefault="00621FD1" w:rsidP="00921F95">
      <w:pPr>
        <w:widowControl w:val="0"/>
        <w:autoSpaceDE w:val="0"/>
        <w:autoSpaceDN w:val="0"/>
        <w:adjustRightInd w:val="0"/>
        <w:spacing w:line="480" w:lineRule="auto"/>
        <w:ind w:left="480" w:hanging="480"/>
        <w:rPr>
          <w:noProof/>
          <w:lang w:val="en-US"/>
        </w:rPr>
      </w:pPr>
      <w:r>
        <w:rPr>
          <w:b/>
          <w:lang w:val="en-US"/>
        </w:rPr>
        <w:fldChar w:fldCharType="begin" w:fldLock="1"/>
      </w:r>
      <w:r>
        <w:rPr>
          <w:b/>
          <w:lang w:val="en-US"/>
        </w:rPr>
        <w:instrText xml:space="preserve">ADDIN Mendeley Bibliography CSL_BIBLIOGRAPHY </w:instrText>
      </w:r>
      <w:r>
        <w:rPr>
          <w:b/>
          <w:lang w:val="en-US"/>
        </w:rPr>
        <w:fldChar w:fldCharType="separate"/>
      </w:r>
      <w:r w:rsidR="008237CD" w:rsidRPr="008237CD">
        <w:rPr>
          <w:noProof/>
          <w:lang w:val="en-US"/>
        </w:rPr>
        <w:t xml:space="preserve">Adelman, J. S., &amp; Martin, L. B. (2009). Vertebrate sickness behaviors: adaptive and integrated neuroendocrine immune responses. </w:t>
      </w:r>
      <w:r w:rsidR="008237CD" w:rsidRPr="008237CD">
        <w:rPr>
          <w:i/>
          <w:iCs/>
          <w:noProof/>
          <w:lang w:val="en-US"/>
        </w:rPr>
        <w:t>Integrative and Comparative Biology</w:t>
      </w:r>
      <w:r w:rsidR="008237CD" w:rsidRPr="008237CD">
        <w:rPr>
          <w:noProof/>
          <w:lang w:val="en-US"/>
        </w:rPr>
        <w:t xml:space="preserve">, </w:t>
      </w:r>
      <w:r w:rsidR="008237CD" w:rsidRPr="008237CD">
        <w:rPr>
          <w:i/>
          <w:iCs/>
          <w:noProof/>
          <w:lang w:val="en-US"/>
        </w:rPr>
        <w:t>49</w:t>
      </w:r>
      <w:r w:rsidR="008237CD" w:rsidRPr="008237CD">
        <w:rPr>
          <w:noProof/>
          <w:lang w:val="en-US"/>
        </w:rPr>
        <w:t xml:space="preserve">(3), 202–214. </w:t>
      </w:r>
    </w:p>
    <w:p w14:paraId="01C13B41"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Allen, P. C. (1987). Physiological responses of chicken gut tissue to coccidial infection: Comparative effects of </w:t>
      </w:r>
      <w:r w:rsidRPr="001A5CD8">
        <w:rPr>
          <w:i/>
          <w:noProof/>
          <w:lang w:val="en-US"/>
        </w:rPr>
        <w:t>Eimeria acervulina</w:t>
      </w:r>
      <w:r w:rsidRPr="008237CD">
        <w:rPr>
          <w:noProof/>
          <w:lang w:val="en-US"/>
        </w:rPr>
        <w:t xml:space="preserve"> and </w:t>
      </w:r>
      <w:r w:rsidRPr="001A5CD8">
        <w:rPr>
          <w:i/>
          <w:noProof/>
          <w:lang w:val="en-US"/>
        </w:rPr>
        <w:t xml:space="preserve">Eimeria mitis </w:t>
      </w:r>
      <w:r w:rsidRPr="008237CD">
        <w:rPr>
          <w:noProof/>
          <w:lang w:val="en-US"/>
        </w:rPr>
        <w:t xml:space="preserve">on mucosal mass, carotenoid content, and brush border enzyme activity. </w:t>
      </w:r>
      <w:r w:rsidRPr="008237CD">
        <w:rPr>
          <w:i/>
          <w:iCs/>
          <w:noProof/>
          <w:lang w:val="en-US"/>
        </w:rPr>
        <w:t>Poultry Science</w:t>
      </w:r>
      <w:r w:rsidRPr="008237CD">
        <w:rPr>
          <w:noProof/>
          <w:lang w:val="en-US"/>
        </w:rPr>
        <w:t xml:space="preserve">, </w:t>
      </w:r>
      <w:r w:rsidRPr="008237CD">
        <w:rPr>
          <w:i/>
          <w:iCs/>
          <w:noProof/>
          <w:lang w:val="en-US"/>
        </w:rPr>
        <w:t>66</w:t>
      </w:r>
      <w:r w:rsidRPr="008237CD">
        <w:rPr>
          <w:noProof/>
          <w:lang w:val="en-US"/>
        </w:rPr>
        <w:t>(8), 1306–1315.</w:t>
      </w:r>
    </w:p>
    <w:p w14:paraId="6D0AE183" w14:textId="0D0BEFD6"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Allen, P. C., &amp; Fetterer, R. H. (2002). Recent </w:t>
      </w:r>
      <w:r w:rsidR="001A5CD8">
        <w:rPr>
          <w:noProof/>
          <w:lang w:val="en-US"/>
        </w:rPr>
        <w:t>a</w:t>
      </w:r>
      <w:r w:rsidRPr="008237CD">
        <w:rPr>
          <w:noProof/>
          <w:lang w:val="en-US"/>
        </w:rPr>
        <w:t xml:space="preserve">dvances in </w:t>
      </w:r>
      <w:r w:rsidR="001A5CD8">
        <w:rPr>
          <w:noProof/>
          <w:lang w:val="en-US"/>
        </w:rPr>
        <w:t>b</w:t>
      </w:r>
      <w:r w:rsidRPr="008237CD">
        <w:rPr>
          <w:noProof/>
          <w:lang w:val="en-US"/>
        </w:rPr>
        <w:t xml:space="preserve">iology and </w:t>
      </w:r>
      <w:r w:rsidR="001A5CD8">
        <w:rPr>
          <w:noProof/>
          <w:lang w:val="en-US"/>
        </w:rPr>
        <w:t>i</w:t>
      </w:r>
      <w:r w:rsidRPr="008237CD">
        <w:rPr>
          <w:noProof/>
          <w:lang w:val="en-US"/>
        </w:rPr>
        <w:t xml:space="preserve">mmunobiology of. </w:t>
      </w:r>
      <w:r w:rsidRPr="008237CD">
        <w:rPr>
          <w:i/>
          <w:iCs/>
          <w:noProof/>
          <w:lang w:val="en-US"/>
        </w:rPr>
        <w:t>Cytokine</w:t>
      </w:r>
      <w:r w:rsidRPr="008237CD">
        <w:rPr>
          <w:noProof/>
          <w:lang w:val="en-US"/>
        </w:rPr>
        <w:t xml:space="preserve">, </w:t>
      </w:r>
      <w:r w:rsidRPr="008237CD">
        <w:rPr>
          <w:i/>
          <w:iCs/>
          <w:noProof/>
          <w:lang w:val="en-US"/>
        </w:rPr>
        <w:t>15</w:t>
      </w:r>
      <w:r w:rsidRPr="008237CD">
        <w:rPr>
          <w:noProof/>
          <w:lang w:val="en-US"/>
        </w:rPr>
        <w:t xml:space="preserve">(1), 58–65. </w:t>
      </w:r>
    </w:p>
    <w:p w14:paraId="557A4192" w14:textId="792F8734" w:rsidR="008237CD" w:rsidRPr="008237CD" w:rsidRDefault="008237CD" w:rsidP="00921F95">
      <w:pPr>
        <w:widowControl w:val="0"/>
        <w:autoSpaceDE w:val="0"/>
        <w:autoSpaceDN w:val="0"/>
        <w:adjustRightInd w:val="0"/>
        <w:spacing w:line="480" w:lineRule="auto"/>
        <w:ind w:left="480" w:hanging="480"/>
        <w:rPr>
          <w:noProof/>
          <w:lang w:val="en-US"/>
        </w:rPr>
      </w:pPr>
      <w:r w:rsidRPr="00FC3A39">
        <w:rPr>
          <w:noProof/>
        </w:rPr>
        <w:t xml:space="preserve">Allen, P. C., Lydon, J., &amp; Danforth, H. D. (1997). </w:t>
      </w:r>
      <w:r w:rsidRPr="008237CD">
        <w:rPr>
          <w:noProof/>
          <w:lang w:val="en-US"/>
        </w:rPr>
        <w:t xml:space="preserve">Effects of components of </w:t>
      </w:r>
      <w:r w:rsidRPr="001A5CD8">
        <w:rPr>
          <w:i/>
          <w:noProof/>
          <w:lang w:val="en-US"/>
        </w:rPr>
        <w:t>Artemisia annua</w:t>
      </w:r>
      <w:r w:rsidRPr="008237CD">
        <w:rPr>
          <w:noProof/>
          <w:lang w:val="en-US"/>
        </w:rPr>
        <w:t xml:space="preserve"> on coccidia infections in chickens. </w:t>
      </w:r>
      <w:r w:rsidRPr="008237CD">
        <w:rPr>
          <w:i/>
          <w:iCs/>
          <w:noProof/>
          <w:lang w:val="en-US"/>
        </w:rPr>
        <w:t>Poultry Science</w:t>
      </w:r>
      <w:r w:rsidRPr="008237CD">
        <w:rPr>
          <w:noProof/>
          <w:lang w:val="en-US"/>
        </w:rPr>
        <w:t xml:space="preserve">, </w:t>
      </w:r>
      <w:r w:rsidRPr="008237CD">
        <w:rPr>
          <w:i/>
          <w:iCs/>
          <w:noProof/>
          <w:lang w:val="en-US"/>
        </w:rPr>
        <w:t>76</w:t>
      </w:r>
      <w:r w:rsidRPr="008237CD">
        <w:rPr>
          <w:noProof/>
          <w:lang w:val="en-US"/>
        </w:rPr>
        <w:t xml:space="preserve">(8), 1156–1163. </w:t>
      </w:r>
    </w:p>
    <w:p w14:paraId="4E326CDC"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Baglione, V., &amp; Canestrari, D. (2016). Carrion crows: Family living and helping in a flexible social system. In W. D. Koenig &amp; J. L. Dickinson (Eds.), </w:t>
      </w:r>
      <w:r w:rsidRPr="008237CD">
        <w:rPr>
          <w:i/>
          <w:iCs/>
          <w:noProof/>
          <w:lang w:val="en-US"/>
        </w:rPr>
        <w:t>Cooperative Breeding in Vertebrates: Studies of Ecology, Evolution, and Behavior</w:t>
      </w:r>
      <w:r w:rsidRPr="008237CD">
        <w:rPr>
          <w:noProof/>
          <w:lang w:val="en-US"/>
        </w:rPr>
        <w:t xml:space="preserve"> (pp. 97–114). Cambridge, UK: Cambridge University Press.</w:t>
      </w:r>
    </w:p>
    <w:p w14:paraId="7F870032" w14:textId="63B30465"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Baglione, V., Canestrari, D., Marcos, J. M., &amp; Ekman, J. (2003). Kin selection in cooperative alliances of carrion crows. </w:t>
      </w:r>
      <w:r w:rsidRPr="008237CD">
        <w:rPr>
          <w:i/>
          <w:iCs/>
          <w:noProof/>
          <w:lang w:val="en-US"/>
        </w:rPr>
        <w:t>Science</w:t>
      </w:r>
      <w:r w:rsidRPr="008237CD">
        <w:rPr>
          <w:noProof/>
          <w:lang w:val="en-US"/>
        </w:rPr>
        <w:t xml:space="preserve">, </w:t>
      </w:r>
      <w:r w:rsidRPr="008237CD">
        <w:rPr>
          <w:i/>
          <w:iCs/>
          <w:noProof/>
          <w:lang w:val="en-US"/>
        </w:rPr>
        <w:t>300</w:t>
      </w:r>
      <w:r w:rsidRPr="008237CD">
        <w:rPr>
          <w:noProof/>
          <w:lang w:val="en-US"/>
        </w:rPr>
        <w:t xml:space="preserve">(5627), 1947–1949. </w:t>
      </w:r>
    </w:p>
    <w:p w14:paraId="791F7AEB"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D50549">
        <w:rPr>
          <w:noProof/>
          <w:lang w:val="en-US"/>
        </w:rPr>
        <w:t xml:space="preserve">Baglione, V., Marcos, J. M., &amp; Canestrari, D. (2002). </w:t>
      </w:r>
      <w:r w:rsidRPr="008237CD">
        <w:rPr>
          <w:noProof/>
          <w:lang w:val="en-US"/>
        </w:rPr>
        <w:t>Cooperatively breeding groups of carrion crow (</w:t>
      </w:r>
      <w:r w:rsidRPr="001A5CD8">
        <w:rPr>
          <w:i/>
          <w:noProof/>
          <w:lang w:val="en-US"/>
        </w:rPr>
        <w:t>Corvus corone corone</w:t>
      </w:r>
      <w:r w:rsidRPr="008237CD">
        <w:rPr>
          <w:noProof/>
          <w:lang w:val="en-US"/>
        </w:rPr>
        <w:t xml:space="preserve">) in Northern Spain. </w:t>
      </w:r>
      <w:r w:rsidRPr="008237CD">
        <w:rPr>
          <w:i/>
          <w:iCs/>
          <w:noProof/>
          <w:lang w:val="en-US"/>
        </w:rPr>
        <w:t>The Auk</w:t>
      </w:r>
      <w:r w:rsidRPr="008237CD">
        <w:rPr>
          <w:noProof/>
          <w:lang w:val="en-US"/>
        </w:rPr>
        <w:t xml:space="preserve">, </w:t>
      </w:r>
      <w:r w:rsidRPr="008237CD">
        <w:rPr>
          <w:i/>
          <w:iCs/>
          <w:noProof/>
          <w:lang w:val="en-US"/>
        </w:rPr>
        <w:t>119</w:t>
      </w:r>
      <w:r w:rsidRPr="008237CD">
        <w:rPr>
          <w:noProof/>
          <w:lang w:val="en-US"/>
        </w:rPr>
        <w:t>(3), 790–799.</w:t>
      </w:r>
    </w:p>
    <w:p w14:paraId="47BB73D8" w14:textId="497E4A09"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Baglione, V., Marcos, M., Canestrari, D., &amp; Ekman, J. A. N. (2002). Direct fitness benefits of group living in a complex cooperative society of carrion crows, </w:t>
      </w:r>
      <w:r w:rsidRPr="001A5CD8">
        <w:rPr>
          <w:i/>
          <w:noProof/>
          <w:lang w:val="en-US"/>
        </w:rPr>
        <w:t>Corvus corone corone</w:t>
      </w:r>
      <w:r w:rsidRPr="008237CD">
        <w:rPr>
          <w:noProof/>
          <w:lang w:val="en-US"/>
        </w:rPr>
        <w:t xml:space="preserve">. </w:t>
      </w:r>
      <w:r w:rsidRPr="008237CD">
        <w:rPr>
          <w:i/>
          <w:iCs/>
          <w:noProof/>
          <w:lang w:val="en-US"/>
        </w:rPr>
        <w:t>Animal Behaviour</w:t>
      </w:r>
      <w:r w:rsidRPr="008237CD">
        <w:rPr>
          <w:noProof/>
          <w:lang w:val="en-US"/>
        </w:rPr>
        <w:t xml:space="preserve">, </w:t>
      </w:r>
      <w:r w:rsidRPr="008237CD">
        <w:rPr>
          <w:i/>
          <w:iCs/>
          <w:noProof/>
          <w:lang w:val="en-US"/>
        </w:rPr>
        <w:t>64</w:t>
      </w:r>
      <w:r w:rsidRPr="008237CD">
        <w:rPr>
          <w:noProof/>
          <w:lang w:val="en-US"/>
        </w:rPr>
        <w:t xml:space="preserve">, 887–893. </w:t>
      </w:r>
    </w:p>
    <w:p w14:paraId="7D5803A6" w14:textId="74FFC836"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Bartolomucci, A. (2007). Social stress, immune functions and disease in rodents. </w:t>
      </w:r>
      <w:r w:rsidRPr="008237CD">
        <w:rPr>
          <w:i/>
          <w:iCs/>
          <w:noProof/>
          <w:lang w:val="en-US"/>
        </w:rPr>
        <w:lastRenderedPageBreak/>
        <w:t>Frontiers in Neuroendocrinology</w:t>
      </w:r>
      <w:r w:rsidRPr="008237CD">
        <w:rPr>
          <w:noProof/>
          <w:lang w:val="en-US"/>
        </w:rPr>
        <w:t xml:space="preserve">, </w:t>
      </w:r>
      <w:r w:rsidRPr="008237CD">
        <w:rPr>
          <w:i/>
          <w:iCs/>
          <w:noProof/>
          <w:lang w:val="en-US"/>
        </w:rPr>
        <w:t>28</w:t>
      </w:r>
      <w:r w:rsidRPr="008237CD">
        <w:rPr>
          <w:noProof/>
          <w:lang w:val="en-US"/>
        </w:rPr>
        <w:t xml:space="preserve">(1), 28–49. </w:t>
      </w:r>
    </w:p>
    <w:p w14:paraId="349103DF"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Bartón, K. (2014). MuMIn: multi-model inference. R package version 1.12-2,. Retrieved from http://cran.r-project.org/web/packages/MuMIn/index.html</w:t>
      </w:r>
    </w:p>
    <w:p w14:paraId="543B69C3" w14:textId="44FA44C3" w:rsidR="00A7080B"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Bates, L. A., Lee, P. C., Njiraini, N., Poole, J. H., Sayialel, K., Sayialel, S.,</w:t>
      </w:r>
      <w:r w:rsidR="001A5CD8">
        <w:rPr>
          <w:noProof/>
          <w:lang w:val="en-US"/>
        </w:rPr>
        <w:t xml:space="preserve"> Moss, C.J</w:t>
      </w:r>
      <w:r w:rsidR="00DA7FC8">
        <w:rPr>
          <w:noProof/>
          <w:lang w:val="en-US"/>
        </w:rPr>
        <w:t>.,</w:t>
      </w:r>
      <w:r w:rsidRPr="008237CD">
        <w:rPr>
          <w:noProof/>
          <w:lang w:val="en-US"/>
        </w:rPr>
        <w:t xml:space="preserve"> Byrne, R. W. (2008). Do elephants show empathy? </w:t>
      </w:r>
      <w:r w:rsidRPr="008237CD">
        <w:rPr>
          <w:i/>
          <w:iCs/>
          <w:noProof/>
          <w:lang w:val="en-US"/>
        </w:rPr>
        <w:t>Journal of Consciousness Studies</w:t>
      </w:r>
      <w:r w:rsidRPr="008237CD">
        <w:rPr>
          <w:noProof/>
          <w:lang w:val="en-US"/>
        </w:rPr>
        <w:t xml:space="preserve">, </w:t>
      </w:r>
      <w:r w:rsidRPr="008237CD">
        <w:rPr>
          <w:i/>
          <w:iCs/>
          <w:noProof/>
          <w:lang w:val="en-US"/>
        </w:rPr>
        <w:t>15</w:t>
      </w:r>
      <w:r w:rsidRPr="008237CD">
        <w:rPr>
          <w:noProof/>
          <w:lang w:val="en-US"/>
        </w:rPr>
        <w:t xml:space="preserve">(10), 204–225. </w:t>
      </w:r>
    </w:p>
    <w:p w14:paraId="24DB6309" w14:textId="61D3E04B" w:rsidR="00A7080B" w:rsidRPr="00A7080B" w:rsidRDefault="00A7080B" w:rsidP="00921F95">
      <w:pPr>
        <w:widowControl w:val="0"/>
        <w:autoSpaceDE w:val="0"/>
        <w:autoSpaceDN w:val="0"/>
        <w:adjustRightInd w:val="0"/>
        <w:spacing w:line="480" w:lineRule="auto"/>
        <w:ind w:left="480" w:hanging="480"/>
      </w:pPr>
      <w:r w:rsidRPr="00861DEF">
        <w:t xml:space="preserve">Bates, D., Mächler, M., Bolker, B., &amp; Walker, S. (2014). </w:t>
      </w:r>
      <w:r>
        <w:t xml:space="preserve">Fitting </w:t>
      </w:r>
      <w:r w:rsidR="00DA7FC8">
        <w:t>l</w:t>
      </w:r>
      <w:r>
        <w:t xml:space="preserve">inear </w:t>
      </w:r>
      <w:r w:rsidR="00DA7FC8">
        <w:t>m</w:t>
      </w:r>
      <w:r>
        <w:t>ixed-</w:t>
      </w:r>
      <w:r w:rsidR="00DA7FC8">
        <w:t>e</w:t>
      </w:r>
      <w:r>
        <w:t xml:space="preserve">ffects </w:t>
      </w:r>
      <w:r w:rsidR="00DA7FC8">
        <w:t>m</w:t>
      </w:r>
      <w:r>
        <w:t xml:space="preserve">odels using lme4. </w:t>
      </w:r>
      <w:r>
        <w:rPr>
          <w:i/>
          <w:iCs/>
        </w:rPr>
        <w:t>ArXiv</w:t>
      </w:r>
      <w:r>
        <w:t>. Retrieved from http://arxiv.org/abs/1406.5823</w:t>
      </w:r>
    </w:p>
    <w:p w14:paraId="69C21BE7" w14:textId="2C18F6D4"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Berkman, L. F. (1995). The role of social relations in health promotion. </w:t>
      </w:r>
      <w:r w:rsidRPr="008237CD">
        <w:rPr>
          <w:i/>
          <w:iCs/>
          <w:noProof/>
          <w:lang w:val="en-US"/>
        </w:rPr>
        <w:t>Psychological Bulletin</w:t>
      </w:r>
      <w:r w:rsidRPr="008237CD">
        <w:rPr>
          <w:noProof/>
          <w:lang w:val="en-US"/>
        </w:rPr>
        <w:t xml:space="preserve">, </w:t>
      </w:r>
      <w:r w:rsidRPr="008237CD">
        <w:rPr>
          <w:i/>
          <w:iCs/>
          <w:noProof/>
          <w:lang w:val="en-US"/>
        </w:rPr>
        <w:t>57</w:t>
      </w:r>
      <w:r w:rsidRPr="008237CD">
        <w:rPr>
          <w:noProof/>
          <w:lang w:val="en-US"/>
        </w:rPr>
        <w:t xml:space="preserve">(3), 245–254. </w:t>
      </w:r>
    </w:p>
    <w:p w14:paraId="56B55298"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FC3A39">
        <w:rPr>
          <w:noProof/>
        </w:rPr>
        <w:t xml:space="preserve">Berkman, L. F., &amp; Glass, T. (2000). </w:t>
      </w:r>
      <w:r w:rsidRPr="008237CD">
        <w:rPr>
          <w:noProof/>
          <w:lang w:val="en-US"/>
        </w:rPr>
        <w:t xml:space="preserve">Social integration, social networks, social support, and health. In L. F. Berkman &amp; I. Kawachi (Eds.), </w:t>
      </w:r>
      <w:r w:rsidRPr="008237CD">
        <w:rPr>
          <w:i/>
          <w:iCs/>
          <w:noProof/>
          <w:lang w:val="en-US"/>
        </w:rPr>
        <w:t>Social Epidemiology</w:t>
      </w:r>
      <w:r w:rsidRPr="008237CD">
        <w:rPr>
          <w:noProof/>
          <w:lang w:val="en-US"/>
        </w:rPr>
        <w:t xml:space="preserve"> (p. 137). Oxford, UK: Oxford University Press.</w:t>
      </w:r>
    </w:p>
    <w:p w14:paraId="052E7DB8" w14:textId="413612BB"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Braun, A., &amp; Bugnyar, T. (2012). Social bonds and rank acquisition in raven nonbreeder aggregations. </w:t>
      </w:r>
      <w:r w:rsidRPr="008237CD">
        <w:rPr>
          <w:i/>
          <w:iCs/>
          <w:noProof/>
          <w:lang w:val="en-US"/>
        </w:rPr>
        <w:t>Animal Behaviour</w:t>
      </w:r>
      <w:r w:rsidRPr="008237CD">
        <w:rPr>
          <w:noProof/>
          <w:lang w:val="en-US"/>
        </w:rPr>
        <w:t xml:space="preserve">, </w:t>
      </w:r>
      <w:r w:rsidRPr="008237CD">
        <w:rPr>
          <w:i/>
          <w:iCs/>
          <w:noProof/>
          <w:lang w:val="en-US"/>
        </w:rPr>
        <w:t>84</w:t>
      </w:r>
      <w:r w:rsidRPr="008237CD">
        <w:rPr>
          <w:noProof/>
          <w:lang w:val="en-US"/>
        </w:rPr>
        <w:t xml:space="preserve">(6), 1507–1515. </w:t>
      </w:r>
    </w:p>
    <w:p w14:paraId="6399AFEB" w14:textId="7D9E6B26"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Braun, A., Walsdorff, T., &amp; Bugnyar, T. (2012). Socialized sub-groups in a temporary stable </w:t>
      </w:r>
      <w:r w:rsidR="00DA7FC8">
        <w:rPr>
          <w:noProof/>
          <w:lang w:val="en-US"/>
        </w:rPr>
        <w:t>r</w:t>
      </w:r>
      <w:r w:rsidRPr="008237CD">
        <w:rPr>
          <w:noProof/>
          <w:lang w:val="en-US"/>
        </w:rPr>
        <w:t xml:space="preserve">aven flock? </w:t>
      </w:r>
      <w:r w:rsidRPr="008237CD">
        <w:rPr>
          <w:i/>
          <w:iCs/>
          <w:noProof/>
          <w:lang w:val="en-US"/>
        </w:rPr>
        <w:t>Journal of Ornithology</w:t>
      </w:r>
      <w:r w:rsidRPr="008237CD">
        <w:rPr>
          <w:noProof/>
          <w:lang w:val="en-US"/>
        </w:rPr>
        <w:t xml:space="preserve">, </w:t>
      </w:r>
      <w:r w:rsidRPr="008237CD">
        <w:rPr>
          <w:i/>
          <w:iCs/>
          <w:noProof/>
          <w:lang w:val="en-US"/>
        </w:rPr>
        <w:t>15</w:t>
      </w:r>
      <w:r w:rsidRPr="008237CD">
        <w:rPr>
          <w:noProof/>
          <w:lang w:val="en-US"/>
        </w:rPr>
        <w:t xml:space="preserve">, 97–104. </w:t>
      </w:r>
    </w:p>
    <w:p w14:paraId="19FEAD6E"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Brawner, W. R., Hill, G. E., &amp; Sundermann, C. A. (2000). Effects of coccidial and mycoplasmal infections on carotenoid-based plumage pigmentation in male house finches. </w:t>
      </w:r>
      <w:r w:rsidRPr="008237CD">
        <w:rPr>
          <w:i/>
          <w:iCs/>
          <w:noProof/>
          <w:lang w:val="en-US"/>
        </w:rPr>
        <w:t>The Auk</w:t>
      </w:r>
      <w:r w:rsidRPr="008237CD">
        <w:rPr>
          <w:noProof/>
          <w:lang w:val="en-US"/>
        </w:rPr>
        <w:t xml:space="preserve">, </w:t>
      </w:r>
      <w:r w:rsidRPr="008237CD">
        <w:rPr>
          <w:i/>
          <w:iCs/>
          <w:noProof/>
          <w:lang w:val="en-US"/>
        </w:rPr>
        <w:t>117</w:t>
      </w:r>
      <w:r w:rsidRPr="008237CD">
        <w:rPr>
          <w:noProof/>
          <w:lang w:val="en-US"/>
        </w:rPr>
        <w:t>(4), 952–963.</w:t>
      </w:r>
    </w:p>
    <w:p w14:paraId="5A500D61" w14:textId="1692B239"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Bugnyar, T., &amp; Heinrich, B. (2005). Ravens, </w:t>
      </w:r>
      <w:r w:rsidRPr="00DA7FC8">
        <w:rPr>
          <w:i/>
          <w:noProof/>
          <w:lang w:val="en-US"/>
        </w:rPr>
        <w:t>Corvus corax</w:t>
      </w:r>
      <w:r w:rsidRPr="008237CD">
        <w:rPr>
          <w:noProof/>
          <w:lang w:val="en-US"/>
        </w:rPr>
        <w:t xml:space="preserve">, differentiate between knowledgeable and ignorant competitors. </w:t>
      </w:r>
      <w:r w:rsidRPr="008237CD">
        <w:rPr>
          <w:i/>
          <w:iCs/>
          <w:noProof/>
          <w:lang w:val="en-US"/>
        </w:rPr>
        <w:t>Proceedings of the Royal Society B: Biological Sciences</w:t>
      </w:r>
      <w:r w:rsidRPr="008237CD">
        <w:rPr>
          <w:noProof/>
          <w:lang w:val="en-US"/>
        </w:rPr>
        <w:t xml:space="preserve">, </w:t>
      </w:r>
      <w:r w:rsidRPr="008237CD">
        <w:rPr>
          <w:i/>
          <w:iCs/>
          <w:noProof/>
          <w:lang w:val="en-US"/>
        </w:rPr>
        <w:t>272</w:t>
      </w:r>
      <w:r w:rsidRPr="008237CD">
        <w:rPr>
          <w:noProof/>
          <w:lang w:val="en-US"/>
        </w:rPr>
        <w:t xml:space="preserve">(1573), 1641–1646. </w:t>
      </w:r>
    </w:p>
    <w:p w14:paraId="4C1E39D3" w14:textId="598AA8C0"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Bugnyar, T., &amp; Heinrich, B. (2006). Pilfering ravens, </w:t>
      </w:r>
      <w:r w:rsidRPr="00DA7FC8">
        <w:rPr>
          <w:i/>
          <w:noProof/>
          <w:lang w:val="en-US"/>
        </w:rPr>
        <w:t>Corvus corax</w:t>
      </w:r>
      <w:r w:rsidRPr="008237CD">
        <w:rPr>
          <w:noProof/>
          <w:lang w:val="en-US"/>
        </w:rPr>
        <w:t xml:space="preserve">, adjust their behaviour to social context and identity of competitors. </w:t>
      </w:r>
      <w:r w:rsidRPr="008237CD">
        <w:rPr>
          <w:i/>
          <w:iCs/>
          <w:noProof/>
          <w:lang w:val="en-US"/>
        </w:rPr>
        <w:t>Animal Cognition</w:t>
      </w:r>
      <w:r w:rsidRPr="008237CD">
        <w:rPr>
          <w:noProof/>
          <w:lang w:val="en-US"/>
        </w:rPr>
        <w:t xml:space="preserve">, </w:t>
      </w:r>
      <w:r w:rsidRPr="008237CD">
        <w:rPr>
          <w:i/>
          <w:iCs/>
          <w:noProof/>
          <w:lang w:val="en-US"/>
        </w:rPr>
        <w:t>9</w:t>
      </w:r>
      <w:r w:rsidRPr="008237CD">
        <w:rPr>
          <w:noProof/>
          <w:lang w:val="en-US"/>
        </w:rPr>
        <w:t xml:space="preserve">(4), </w:t>
      </w:r>
      <w:r w:rsidRPr="008237CD">
        <w:rPr>
          <w:noProof/>
          <w:lang w:val="en-US"/>
        </w:rPr>
        <w:lastRenderedPageBreak/>
        <w:t xml:space="preserve">369–376. </w:t>
      </w:r>
    </w:p>
    <w:p w14:paraId="3E9D2998" w14:textId="3E2F6603" w:rsidR="008237CD" w:rsidRPr="008237CD" w:rsidRDefault="008237CD" w:rsidP="00921F95">
      <w:pPr>
        <w:widowControl w:val="0"/>
        <w:autoSpaceDE w:val="0"/>
        <w:autoSpaceDN w:val="0"/>
        <w:adjustRightInd w:val="0"/>
        <w:spacing w:line="480" w:lineRule="auto"/>
        <w:ind w:left="480" w:hanging="480"/>
        <w:rPr>
          <w:noProof/>
          <w:lang w:val="en-US"/>
        </w:rPr>
      </w:pPr>
      <w:r w:rsidRPr="00C43DB0">
        <w:rPr>
          <w:noProof/>
        </w:rPr>
        <w:t xml:space="preserve">Bugnyar, T., Kijne, M., &amp; Kotrschal, K. (2001). </w:t>
      </w:r>
      <w:r w:rsidRPr="008237CD">
        <w:rPr>
          <w:noProof/>
          <w:lang w:val="en-US"/>
        </w:rPr>
        <w:t xml:space="preserve">Food calling in ravens: are yells referential signals? </w:t>
      </w:r>
      <w:r w:rsidRPr="008237CD">
        <w:rPr>
          <w:i/>
          <w:iCs/>
          <w:noProof/>
          <w:lang w:val="en-US"/>
        </w:rPr>
        <w:t>Animal Behaviour</w:t>
      </w:r>
      <w:r w:rsidRPr="008237CD">
        <w:rPr>
          <w:noProof/>
          <w:lang w:val="en-US"/>
        </w:rPr>
        <w:t xml:space="preserve">, </w:t>
      </w:r>
      <w:r w:rsidRPr="008237CD">
        <w:rPr>
          <w:i/>
          <w:iCs/>
          <w:noProof/>
          <w:lang w:val="en-US"/>
        </w:rPr>
        <w:t>61</w:t>
      </w:r>
      <w:r w:rsidRPr="008237CD">
        <w:rPr>
          <w:noProof/>
          <w:lang w:val="en-US"/>
        </w:rPr>
        <w:t xml:space="preserve">(5), 949–958. </w:t>
      </w:r>
    </w:p>
    <w:p w14:paraId="2E51932C" w14:textId="4FC7B951"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Burnham, K. P. (2004). Multimodel Inference: Understanding AIC and BIC in </w:t>
      </w:r>
      <w:r w:rsidR="00DA7FC8">
        <w:rPr>
          <w:noProof/>
          <w:lang w:val="en-US"/>
        </w:rPr>
        <w:t>m</w:t>
      </w:r>
      <w:r w:rsidRPr="008237CD">
        <w:rPr>
          <w:noProof/>
          <w:lang w:val="en-US"/>
        </w:rPr>
        <w:t xml:space="preserve">odel </w:t>
      </w:r>
      <w:r w:rsidR="00DA7FC8">
        <w:rPr>
          <w:noProof/>
          <w:lang w:val="en-US"/>
        </w:rPr>
        <w:t>s</w:t>
      </w:r>
      <w:r w:rsidRPr="008237CD">
        <w:rPr>
          <w:noProof/>
          <w:lang w:val="en-US"/>
        </w:rPr>
        <w:t xml:space="preserve">election. </w:t>
      </w:r>
      <w:r w:rsidRPr="008237CD">
        <w:rPr>
          <w:i/>
          <w:iCs/>
          <w:noProof/>
          <w:lang w:val="en-US"/>
        </w:rPr>
        <w:t>Sociological Methods &amp; Research</w:t>
      </w:r>
      <w:r w:rsidRPr="008237CD">
        <w:rPr>
          <w:noProof/>
          <w:lang w:val="en-US"/>
        </w:rPr>
        <w:t xml:space="preserve">, </w:t>
      </w:r>
      <w:r w:rsidRPr="008237CD">
        <w:rPr>
          <w:i/>
          <w:iCs/>
          <w:noProof/>
          <w:lang w:val="en-US"/>
        </w:rPr>
        <w:t>33</w:t>
      </w:r>
      <w:r w:rsidRPr="008237CD">
        <w:rPr>
          <w:noProof/>
          <w:lang w:val="en-US"/>
        </w:rPr>
        <w:t xml:space="preserve">(2), 261–304. </w:t>
      </w:r>
    </w:p>
    <w:p w14:paraId="0A87C87E"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Burnham, K. P., &amp; Anderson, D. R. (2002). </w:t>
      </w:r>
      <w:r w:rsidRPr="008237CD">
        <w:rPr>
          <w:i/>
          <w:iCs/>
          <w:noProof/>
          <w:lang w:val="en-US"/>
        </w:rPr>
        <w:t>Model selection and multimodel inference: a practical information-theoretic approach.</w:t>
      </w:r>
      <w:r w:rsidRPr="008237CD">
        <w:rPr>
          <w:noProof/>
          <w:lang w:val="en-US"/>
        </w:rPr>
        <w:t xml:space="preserve"> New York: Springer.</w:t>
      </w:r>
    </w:p>
    <w:p w14:paraId="16234485" w14:textId="70501319"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Canestrari, D., Chiarati, E., Marcos, J. M., Ekman, J., &amp; Baglione, V. (2008). Helpers but not breeders adjust provisioning effort to year-round territory resource availability in carrion crows. </w:t>
      </w:r>
      <w:r w:rsidRPr="008237CD">
        <w:rPr>
          <w:i/>
          <w:iCs/>
          <w:noProof/>
          <w:lang w:val="en-US"/>
        </w:rPr>
        <w:t>Animal Behaviour</w:t>
      </w:r>
      <w:r w:rsidRPr="008237CD">
        <w:rPr>
          <w:noProof/>
          <w:lang w:val="en-US"/>
        </w:rPr>
        <w:t xml:space="preserve">, </w:t>
      </w:r>
      <w:r w:rsidRPr="008237CD">
        <w:rPr>
          <w:i/>
          <w:iCs/>
          <w:noProof/>
          <w:lang w:val="en-US"/>
        </w:rPr>
        <w:t>76</w:t>
      </w:r>
      <w:r w:rsidRPr="008237CD">
        <w:rPr>
          <w:noProof/>
          <w:lang w:val="en-US"/>
        </w:rPr>
        <w:t xml:space="preserve">(3), 943–949. </w:t>
      </w:r>
    </w:p>
    <w:p w14:paraId="62086560" w14:textId="07D90346"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Canestrari, D., Marcos, J., &amp; Baglione, V. (2005). Effect of parentage and relatedness on the individual contribution to cooperative chick care in carrion crows </w:t>
      </w:r>
      <w:r w:rsidRPr="00DA7FC8">
        <w:rPr>
          <w:i/>
          <w:noProof/>
          <w:lang w:val="en-US"/>
        </w:rPr>
        <w:t>Corvus corone corone</w:t>
      </w:r>
      <w:r w:rsidRPr="008237CD">
        <w:rPr>
          <w:noProof/>
          <w:lang w:val="en-US"/>
        </w:rPr>
        <w:t xml:space="preserve">. </w:t>
      </w:r>
      <w:r w:rsidRPr="008237CD">
        <w:rPr>
          <w:i/>
          <w:iCs/>
          <w:noProof/>
          <w:lang w:val="en-US"/>
        </w:rPr>
        <w:t>Behavioral Ecology and Sociobiology</w:t>
      </w:r>
      <w:r w:rsidRPr="008237CD">
        <w:rPr>
          <w:noProof/>
          <w:lang w:val="en-US"/>
        </w:rPr>
        <w:t xml:space="preserve">, </w:t>
      </w:r>
      <w:r w:rsidRPr="008237CD">
        <w:rPr>
          <w:i/>
          <w:iCs/>
          <w:noProof/>
          <w:lang w:val="en-US"/>
        </w:rPr>
        <w:t>116</w:t>
      </w:r>
      <w:r w:rsidRPr="008237CD">
        <w:rPr>
          <w:noProof/>
          <w:lang w:val="en-US"/>
        </w:rPr>
        <w:t xml:space="preserve">(5), 422–428. </w:t>
      </w:r>
    </w:p>
    <w:p w14:paraId="77260384"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C43DB0">
        <w:rPr>
          <w:noProof/>
        </w:rPr>
        <w:t xml:space="preserve">Carta, L. K., &amp; Carta, D. G. (2000). </w:t>
      </w:r>
      <w:r w:rsidRPr="008237CD">
        <w:rPr>
          <w:noProof/>
          <w:lang w:val="en-US"/>
        </w:rPr>
        <w:t xml:space="preserve">Nematode specific gravity profiles and applications to flotation extraction and taxonomy. </w:t>
      </w:r>
      <w:r w:rsidRPr="008237CD">
        <w:rPr>
          <w:i/>
          <w:iCs/>
          <w:noProof/>
          <w:lang w:val="en-US"/>
        </w:rPr>
        <w:t>Nematology</w:t>
      </w:r>
      <w:r w:rsidRPr="008237CD">
        <w:rPr>
          <w:noProof/>
          <w:lang w:val="en-US"/>
        </w:rPr>
        <w:t xml:space="preserve">, </w:t>
      </w:r>
      <w:r w:rsidRPr="008237CD">
        <w:rPr>
          <w:i/>
          <w:iCs/>
          <w:noProof/>
          <w:lang w:val="en-US"/>
        </w:rPr>
        <w:t>2</w:t>
      </w:r>
      <w:r w:rsidRPr="008237CD">
        <w:rPr>
          <w:noProof/>
          <w:lang w:val="en-US"/>
        </w:rPr>
        <w:t>(2), 201–210.</w:t>
      </w:r>
    </w:p>
    <w:p w14:paraId="0861D186"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Cassel, J. (1976). The contribution of the social environment to host resistance. </w:t>
      </w:r>
      <w:r w:rsidRPr="008237CD">
        <w:rPr>
          <w:i/>
          <w:iCs/>
          <w:noProof/>
          <w:lang w:val="en-US"/>
        </w:rPr>
        <w:t>Psychosomatic Medicine</w:t>
      </w:r>
      <w:r w:rsidRPr="008237CD">
        <w:rPr>
          <w:noProof/>
          <w:lang w:val="en-US"/>
        </w:rPr>
        <w:t xml:space="preserve">, </w:t>
      </w:r>
      <w:r w:rsidRPr="008237CD">
        <w:rPr>
          <w:i/>
          <w:iCs/>
          <w:noProof/>
          <w:lang w:val="en-US"/>
        </w:rPr>
        <w:t>104</w:t>
      </w:r>
      <w:r w:rsidRPr="008237CD">
        <w:rPr>
          <w:noProof/>
          <w:lang w:val="en-US"/>
        </w:rPr>
        <w:t>(2), 107–123.</w:t>
      </w:r>
    </w:p>
    <w:p w14:paraId="2BAFAAD1"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Cawthorn, R. J., &amp; Wobeser, G. A. (1985). Exogenous and endogenous stages of </w:t>
      </w:r>
      <w:r w:rsidRPr="00DA7FC8">
        <w:rPr>
          <w:i/>
          <w:noProof/>
          <w:lang w:val="en-US"/>
        </w:rPr>
        <w:t xml:space="preserve">Isospora brachyrhynchi sp. </w:t>
      </w:r>
      <w:r w:rsidRPr="008237CD">
        <w:rPr>
          <w:noProof/>
          <w:lang w:val="en-US"/>
        </w:rPr>
        <w:t xml:space="preserve">n.(Protozoa: Eimeriidae) from the American crow </w:t>
      </w:r>
      <w:r w:rsidRPr="00DA7FC8">
        <w:rPr>
          <w:i/>
          <w:noProof/>
          <w:lang w:val="en-US"/>
        </w:rPr>
        <w:t xml:space="preserve">Corvus brachyrhynchos </w:t>
      </w:r>
      <w:r w:rsidRPr="00DA7FC8">
        <w:rPr>
          <w:noProof/>
          <w:lang w:val="en-US"/>
        </w:rPr>
        <w:t>Brehm</w:t>
      </w:r>
      <w:r w:rsidRPr="008237CD">
        <w:rPr>
          <w:noProof/>
          <w:lang w:val="en-US"/>
        </w:rPr>
        <w:t xml:space="preserve">. </w:t>
      </w:r>
      <w:r w:rsidRPr="008237CD">
        <w:rPr>
          <w:i/>
          <w:iCs/>
          <w:noProof/>
          <w:lang w:val="en-US"/>
        </w:rPr>
        <w:t>Canadian Journal of Zoology</w:t>
      </w:r>
      <w:r w:rsidRPr="008237CD">
        <w:rPr>
          <w:noProof/>
          <w:lang w:val="en-US"/>
        </w:rPr>
        <w:t xml:space="preserve">, </w:t>
      </w:r>
      <w:r w:rsidRPr="008237CD">
        <w:rPr>
          <w:i/>
          <w:iCs/>
          <w:noProof/>
          <w:lang w:val="en-US"/>
        </w:rPr>
        <w:t>63</w:t>
      </w:r>
      <w:r w:rsidRPr="008237CD">
        <w:rPr>
          <w:noProof/>
          <w:lang w:val="en-US"/>
        </w:rPr>
        <w:t>(11), 2639–2645.</w:t>
      </w:r>
    </w:p>
    <w:p w14:paraId="0D38E30E" w14:textId="54B29F0C"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Chester, E. M., Bonu, T., &amp; Demas, G. E. (2010). Social defeat differentially affects immune responses in Siberian hamsters (</w:t>
      </w:r>
      <w:r w:rsidRPr="00DA7FC8">
        <w:rPr>
          <w:i/>
          <w:noProof/>
          <w:lang w:val="en-US"/>
        </w:rPr>
        <w:t>Phodopus sungorus</w:t>
      </w:r>
      <w:r w:rsidRPr="008237CD">
        <w:rPr>
          <w:noProof/>
          <w:lang w:val="en-US"/>
        </w:rPr>
        <w:t xml:space="preserve">). </w:t>
      </w:r>
      <w:r w:rsidRPr="008237CD">
        <w:rPr>
          <w:i/>
          <w:iCs/>
          <w:noProof/>
          <w:lang w:val="en-US"/>
        </w:rPr>
        <w:t>Physiology &amp; Behavior</w:t>
      </w:r>
      <w:r w:rsidRPr="008237CD">
        <w:rPr>
          <w:noProof/>
          <w:lang w:val="en-US"/>
        </w:rPr>
        <w:t xml:space="preserve">, </w:t>
      </w:r>
      <w:r w:rsidRPr="008237CD">
        <w:rPr>
          <w:i/>
          <w:iCs/>
          <w:noProof/>
          <w:lang w:val="en-US"/>
        </w:rPr>
        <w:t>101</w:t>
      </w:r>
      <w:r w:rsidRPr="008237CD">
        <w:rPr>
          <w:noProof/>
          <w:lang w:val="en-US"/>
        </w:rPr>
        <w:t xml:space="preserve">(1), 53–58. </w:t>
      </w:r>
    </w:p>
    <w:p w14:paraId="5A6B3C5E" w14:textId="5BB3060E"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Chiarati, E., Canestrari, D., Vera, R., &amp; Baglione, V. (2012). Subordinates benefit from exploratory dominants: response to novel food in cooperatively breeding carrion </w:t>
      </w:r>
      <w:r w:rsidRPr="008237CD">
        <w:rPr>
          <w:noProof/>
          <w:lang w:val="en-US"/>
        </w:rPr>
        <w:lastRenderedPageBreak/>
        <w:t xml:space="preserve">crows. </w:t>
      </w:r>
      <w:r w:rsidRPr="008237CD">
        <w:rPr>
          <w:i/>
          <w:iCs/>
          <w:noProof/>
          <w:lang w:val="en-US"/>
        </w:rPr>
        <w:t>Animal Behaviour</w:t>
      </w:r>
      <w:r w:rsidRPr="008237CD">
        <w:rPr>
          <w:noProof/>
          <w:lang w:val="en-US"/>
        </w:rPr>
        <w:t xml:space="preserve">, </w:t>
      </w:r>
      <w:r w:rsidRPr="008237CD">
        <w:rPr>
          <w:i/>
          <w:iCs/>
          <w:noProof/>
          <w:lang w:val="en-US"/>
        </w:rPr>
        <w:t>83</w:t>
      </w:r>
      <w:r w:rsidRPr="008237CD">
        <w:rPr>
          <w:noProof/>
          <w:lang w:val="en-US"/>
        </w:rPr>
        <w:t xml:space="preserve">(1), 103–109. </w:t>
      </w:r>
    </w:p>
    <w:p w14:paraId="5EF7C966" w14:textId="01270D62"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Chiarati, E., Canestrari, D., Vera, R., Marcos, J. M., &amp; Baglione, V. (2010). Linear and </w:t>
      </w:r>
      <w:r w:rsidR="00DA7FC8">
        <w:rPr>
          <w:noProof/>
          <w:lang w:val="en-US"/>
        </w:rPr>
        <w:t>s</w:t>
      </w:r>
      <w:r w:rsidRPr="008237CD">
        <w:rPr>
          <w:noProof/>
          <w:lang w:val="en-US"/>
        </w:rPr>
        <w:t xml:space="preserve">table </w:t>
      </w:r>
      <w:r w:rsidR="00DA7FC8">
        <w:rPr>
          <w:noProof/>
          <w:lang w:val="en-US"/>
        </w:rPr>
        <w:t>d</w:t>
      </w:r>
      <w:r w:rsidRPr="008237CD">
        <w:rPr>
          <w:noProof/>
          <w:lang w:val="en-US"/>
        </w:rPr>
        <w:t xml:space="preserve">ominance </w:t>
      </w:r>
      <w:r w:rsidR="00DA7FC8">
        <w:rPr>
          <w:noProof/>
          <w:lang w:val="en-US"/>
        </w:rPr>
        <w:t>h</w:t>
      </w:r>
      <w:r w:rsidRPr="008237CD">
        <w:rPr>
          <w:noProof/>
          <w:lang w:val="en-US"/>
        </w:rPr>
        <w:t xml:space="preserve">ierarchies in </w:t>
      </w:r>
      <w:r w:rsidR="00DA7FC8">
        <w:rPr>
          <w:noProof/>
          <w:lang w:val="en-US"/>
        </w:rPr>
        <w:t>c</w:t>
      </w:r>
      <w:r w:rsidRPr="008237CD">
        <w:rPr>
          <w:noProof/>
          <w:lang w:val="en-US"/>
        </w:rPr>
        <w:t xml:space="preserve">ooperative </w:t>
      </w:r>
      <w:r w:rsidR="00DA7FC8">
        <w:rPr>
          <w:noProof/>
          <w:lang w:val="en-US"/>
        </w:rPr>
        <w:t>c</w:t>
      </w:r>
      <w:r w:rsidRPr="008237CD">
        <w:rPr>
          <w:noProof/>
          <w:lang w:val="en-US"/>
        </w:rPr>
        <w:t xml:space="preserve">arrion </w:t>
      </w:r>
      <w:r w:rsidR="00DA7FC8">
        <w:rPr>
          <w:noProof/>
          <w:lang w:val="en-US"/>
        </w:rPr>
        <w:t>c</w:t>
      </w:r>
      <w:r w:rsidRPr="008237CD">
        <w:rPr>
          <w:noProof/>
          <w:lang w:val="en-US"/>
        </w:rPr>
        <w:t xml:space="preserve">rows. </w:t>
      </w:r>
      <w:r w:rsidRPr="008237CD">
        <w:rPr>
          <w:i/>
          <w:iCs/>
          <w:noProof/>
          <w:lang w:val="en-US"/>
        </w:rPr>
        <w:t>Ethology</w:t>
      </w:r>
      <w:r w:rsidRPr="008237CD">
        <w:rPr>
          <w:noProof/>
          <w:lang w:val="en-US"/>
        </w:rPr>
        <w:t xml:space="preserve">, </w:t>
      </w:r>
      <w:r w:rsidRPr="008237CD">
        <w:rPr>
          <w:i/>
          <w:iCs/>
          <w:noProof/>
          <w:lang w:val="en-US"/>
        </w:rPr>
        <w:t>116</w:t>
      </w:r>
      <w:r w:rsidRPr="008237CD">
        <w:rPr>
          <w:noProof/>
          <w:lang w:val="en-US"/>
        </w:rPr>
        <w:t xml:space="preserve">(4), 346–356. </w:t>
      </w:r>
    </w:p>
    <w:p w14:paraId="62F6336E" w14:textId="790D0A1D" w:rsidR="008237CD" w:rsidRPr="008237CD" w:rsidRDefault="008237CD" w:rsidP="00921F95">
      <w:pPr>
        <w:widowControl w:val="0"/>
        <w:autoSpaceDE w:val="0"/>
        <w:autoSpaceDN w:val="0"/>
        <w:adjustRightInd w:val="0"/>
        <w:spacing w:line="480" w:lineRule="auto"/>
        <w:ind w:left="480" w:hanging="480"/>
        <w:rPr>
          <w:noProof/>
          <w:lang w:val="en-US"/>
        </w:rPr>
      </w:pPr>
      <w:r w:rsidRPr="00D50549">
        <w:rPr>
          <w:noProof/>
          <w:lang w:val="es-ES"/>
        </w:rPr>
        <w:t xml:space="preserve">Chiarati, E., Canestrari, D., Vila, M., Vera, R., &amp; Baglione, V. (2011). </w:t>
      </w:r>
      <w:r w:rsidRPr="008237CD">
        <w:rPr>
          <w:noProof/>
          <w:lang w:val="en-US"/>
        </w:rPr>
        <w:t xml:space="preserve">Nepotistic access to food resources in cooperatively breeding carrion crows. </w:t>
      </w:r>
      <w:r w:rsidRPr="008237CD">
        <w:rPr>
          <w:i/>
          <w:iCs/>
          <w:noProof/>
          <w:lang w:val="en-US"/>
        </w:rPr>
        <w:t>Behavioral Ecology and Sociobiology</w:t>
      </w:r>
      <w:r w:rsidRPr="008237CD">
        <w:rPr>
          <w:noProof/>
          <w:lang w:val="en-US"/>
        </w:rPr>
        <w:t xml:space="preserve">, </w:t>
      </w:r>
      <w:r w:rsidRPr="008237CD">
        <w:rPr>
          <w:i/>
          <w:iCs/>
          <w:noProof/>
          <w:lang w:val="en-US"/>
        </w:rPr>
        <w:t>65</w:t>
      </w:r>
      <w:r w:rsidRPr="008237CD">
        <w:rPr>
          <w:noProof/>
          <w:lang w:val="en-US"/>
        </w:rPr>
        <w:t>, 1791</w:t>
      </w:r>
      <w:r w:rsidR="00E15E57">
        <w:rPr>
          <w:noProof/>
          <w:lang w:val="en-US"/>
        </w:rPr>
        <w:t>-</w:t>
      </w:r>
      <w:r w:rsidRPr="008237CD">
        <w:rPr>
          <w:noProof/>
          <w:lang w:val="en-US"/>
        </w:rPr>
        <w:t xml:space="preserve">1800. </w:t>
      </w:r>
    </w:p>
    <w:p w14:paraId="1A1FF9F3" w14:textId="7C74FBB1"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Clutton-Brock, T. (2002). Breeding Together: Kin </w:t>
      </w:r>
      <w:r w:rsidR="00DA7FC8">
        <w:rPr>
          <w:noProof/>
          <w:lang w:val="en-US"/>
        </w:rPr>
        <w:t>s</w:t>
      </w:r>
      <w:r w:rsidRPr="008237CD">
        <w:rPr>
          <w:noProof/>
          <w:lang w:val="en-US"/>
        </w:rPr>
        <w:t xml:space="preserve">election and </w:t>
      </w:r>
      <w:r w:rsidR="00DA7FC8">
        <w:rPr>
          <w:noProof/>
          <w:lang w:val="en-US"/>
        </w:rPr>
        <w:t>m</w:t>
      </w:r>
      <w:r w:rsidRPr="008237CD">
        <w:rPr>
          <w:noProof/>
          <w:lang w:val="en-US"/>
        </w:rPr>
        <w:t xml:space="preserve">utualism in </w:t>
      </w:r>
      <w:r w:rsidR="00DA7FC8">
        <w:rPr>
          <w:noProof/>
          <w:lang w:val="en-US"/>
        </w:rPr>
        <w:t>c</w:t>
      </w:r>
      <w:r w:rsidRPr="008237CD">
        <w:rPr>
          <w:noProof/>
          <w:lang w:val="en-US"/>
        </w:rPr>
        <w:t xml:space="preserve">ooperative </w:t>
      </w:r>
      <w:r w:rsidR="00DA7FC8">
        <w:rPr>
          <w:noProof/>
          <w:lang w:val="en-US"/>
        </w:rPr>
        <w:t>v</w:t>
      </w:r>
      <w:r w:rsidRPr="008237CD">
        <w:rPr>
          <w:noProof/>
          <w:lang w:val="en-US"/>
        </w:rPr>
        <w:t xml:space="preserve">ertebrates. </w:t>
      </w:r>
      <w:r w:rsidRPr="008237CD">
        <w:rPr>
          <w:i/>
          <w:iCs/>
          <w:noProof/>
          <w:lang w:val="en-US"/>
        </w:rPr>
        <w:t>Science</w:t>
      </w:r>
      <w:r w:rsidRPr="008237CD">
        <w:rPr>
          <w:noProof/>
          <w:lang w:val="en-US"/>
        </w:rPr>
        <w:t xml:space="preserve">, </w:t>
      </w:r>
      <w:r w:rsidRPr="008237CD">
        <w:rPr>
          <w:i/>
          <w:iCs/>
          <w:noProof/>
          <w:lang w:val="en-US"/>
        </w:rPr>
        <w:t>296</w:t>
      </w:r>
      <w:r w:rsidRPr="008237CD">
        <w:rPr>
          <w:noProof/>
          <w:lang w:val="en-US"/>
        </w:rPr>
        <w:t xml:space="preserve">(5565), 69–72. </w:t>
      </w:r>
    </w:p>
    <w:p w14:paraId="57C4A3D6" w14:textId="12BC2060"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Cobb, S. (1976). The role of social relations in health promotion. </w:t>
      </w:r>
      <w:r w:rsidRPr="008237CD">
        <w:rPr>
          <w:i/>
          <w:iCs/>
          <w:noProof/>
          <w:lang w:val="en-US"/>
        </w:rPr>
        <w:t>Psychosomatic Medicine</w:t>
      </w:r>
      <w:r w:rsidRPr="008237CD">
        <w:rPr>
          <w:noProof/>
          <w:lang w:val="en-US"/>
        </w:rPr>
        <w:t xml:space="preserve">, </w:t>
      </w:r>
      <w:r w:rsidRPr="008237CD">
        <w:rPr>
          <w:i/>
          <w:iCs/>
          <w:noProof/>
          <w:lang w:val="en-US"/>
        </w:rPr>
        <w:t>38</w:t>
      </w:r>
      <w:r w:rsidRPr="008237CD">
        <w:rPr>
          <w:noProof/>
          <w:lang w:val="en-US"/>
        </w:rPr>
        <w:t xml:space="preserve">(5), 300–314. </w:t>
      </w:r>
    </w:p>
    <w:p w14:paraId="2DCE2A4D" w14:textId="7F44AFD6" w:rsidR="008237CD" w:rsidRPr="008237CD" w:rsidRDefault="008237CD" w:rsidP="00921F95">
      <w:pPr>
        <w:widowControl w:val="0"/>
        <w:autoSpaceDE w:val="0"/>
        <w:autoSpaceDN w:val="0"/>
        <w:adjustRightInd w:val="0"/>
        <w:spacing w:line="480" w:lineRule="auto"/>
        <w:ind w:left="480" w:hanging="480"/>
        <w:rPr>
          <w:noProof/>
          <w:lang w:val="en-US"/>
        </w:rPr>
      </w:pPr>
      <w:r w:rsidRPr="00C43DB0">
        <w:rPr>
          <w:noProof/>
        </w:rPr>
        <w:t xml:space="preserve">Connor, R. C., &amp; Krützen, M. (2015). </w:t>
      </w:r>
      <w:r w:rsidRPr="008237CD">
        <w:rPr>
          <w:noProof/>
          <w:lang w:val="en-US"/>
        </w:rPr>
        <w:t xml:space="preserve">Male dolphin alliances in Shark Bay: Changing perspectives in a 30-year study. </w:t>
      </w:r>
      <w:r w:rsidRPr="008237CD">
        <w:rPr>
          <w:i/>
          <w:iCs/>
          <w:noProof/>
          <w:lang w:val="en-US"/>
        </w:rPr>
        <w:t>Animal Behaviour</w:t>
      </w:r>
      <w:r w:rsidRPr="008237CD">
        <w:rPr>
          <w:noProof/>
          <w:lang w:val="en-US"/>
        </w:rPr>
        <w:t xml:space="preserve">, </w:t>
      </w:r>
      <w:r w:rsidRPr="008237CD">
        <w:rPr>
          <w:i/>
          <w:iCs/>
          <w:noProof/>
          <w:lang w:val="en-US"/>
        </w:rPr>
        <w:t>103</w:t>
      </w:r>
      <w:r w:rsidRPr="008237CD">
        <w:rPr>
          <w:noProof/>
          <w:lang w:val="en-US"/>
        </w:rPr>
        <w:t xml:space="preserve">, 223–235. </w:t>
      </w:r>
    </w:p>
    <w:p w14:paraId="5939927B"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C43DB0">
        <w:rPr>
          <w:noProof/>
        </w:rPr>
        <w:t xml:space="preserve">Conway, D. P., &amp; McKenzie, M. E. (2007). </w:t>
      </w:r>
      <w:r w:rsidRPr="008237CD">
        <w:rPr>
          <w:i/>
          <w:iCs/>
          <w:noProof/>
          <w:lang w:val="en-US"/>
        </w:rPr>
        <w:t>Poultry Coccidiosis. Diagonistic Testing and Procedures.</w:t>
      </w:r>
      <w:r w:rsidRPr="008237CD">
        <w:rPr>
          <w:noProof/>
          <w:lang w:val="en-US"/>
        </w:rPr>
        <w:t xml:space="preserve"> Iowa: Blackwell Scientific Publications.</w:t>
      </w:r>
    </w:p>
    <w:p w14:paraId="10B54F9B"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Côté, I. M., &amp; Poulin, R. (1995). Parasitism and group size in social animals: a meta-analysis. </w:t>
      </w:r>
      <w:r w:rsidRPr="008237CD">
        <w:rPr>
          <w:i/>
          <w:iCs/>
          <w:noProof/>
          <w:lang w:val="en-US"/>
        </w:rPr>
        <w:t>Behavioral Ecology</w:t>
      </w:r>
      <w:r w:rsidRPr="008237CD">
        <w:rPr>
          <w:noProof/>
          <w:lang w:val="en-US"/>
        </w:rPr>
        <w:t xml:space="preserve">, </w:t>
      </w:r>
      <w:r w:rsidRPr="008237CD">
        <w:rPr>
          <w:i/>
          <w:iCs/>
          <w:noProof/>
          <w:lang w:val="en-US"/>
        </w:rPr>
        <w:t>6</w:t>
      </w:r>
      <w:r w:rsidRPr="008237CD">
        <w:rPr>
          <w:noProof/>
          <w:lang w:val="en-US"/>
        </w:rPr>
        <w:t>(2), 159.165.</w:t>
      </w:r>
    </w:p>
    <w:p w14:paraId="16BB9566" w14:textId="409A7DE4"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Cringoli, G., Rinaldi, L., Maurelli, M. P., Morgoglione, M. E., Musella, V., &amp; Utzinger, J. (2011). </w:t>
      </w:r>
      <w:r w:rsidRPr="00DA7FC8">
        <w:rPr>
          <w:i/>
          <w:noProof/>
          <w:lang w:val="en-US"/>
        </w:rPr>
        <w:t>Ancylostoma caninum</w:t>
      </w:r>
      <w:r w:rsidRPr="008237CD">
        <w:rPr>
          <w:noProof/>
          <w:lang w:val="en-US"/>
        </w:rPr>
        <w:t xml:space="preserve">: Calibration and comparison of diagnostic accuracy of flotation in tube, McMaster and FLOTAC in faecal samples of dogs. </w:t>
      </w:r>
      <w:r w:rsidRPr="008237CD">
        <w:rPr>
          <w:i/>
          <w:iCs/>
          <w:noProof/>
          <w:lang w:val="en-US"/>
        </w:rPr>
        <w:t>Experimental Parasitology</w:t>
      </w:r>
      <w:r w:rsidRPr="008237CD">
        <w:rPr>
          <w:noProof/>
          <w:lang w:val="en-US"/>
        </w:rPr>
        <w:t xml:space="preserve">, </w:t>
      </w:r>
      <w:r w:rsidRPr="008237CD">
        <w:rPr>
          <w:i/>
          <w:iCs/>
          <w:noProof/>
          <w:lang w:val="en-US"/>
        </w:rPr>
        <w:t>128</w:t>
      </w:r>
      <w:r w:rsidRPr="008237CD">
        <w:rPr>
          <w:noProof/>
          <w:lang w:val="en-US"/>
        </w:rPr>
        <w:t xml:space="preserve">, 32–37. </w:t>
      </w:r>
    </w:p>
    <w:p w14:paraId="355F245A" w14:textId="1CDBDC5F"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Dantzer, R., O’Connor, J. C., Freund, G. G., Johnson, R. W., &amp; Kelley, K. W. (2008). From inflammation to sickness and depression: when the immune system subjugates the brain. </w:t>
      </w:r>
      <w:r w:rsidRPr="008237CD">
        <w:rPr>
          <w:i/>
          <w:iCs/>
          <w:noProof/>
          <w:lang w:val="en-US"/>
        </w:rPr>
        <w:t>Nature Reviews. Neuroscience</w:t>
      </w:r>
      <w:r w:rsidRPr="008237CD">
        <w:rPr>
          <w:noProof/>
          <w:lang w:val="en-US"/>
        </w:rPr>
        <w:t xml:space="preserve">, </w:t>
      </w:r>
      <w:r w:rsidRPr="008237CD">
        <w:rPr>
          <w:i/>
          <w:iCs/>
          <w:noProof/>
          <w:lang w:val="en-US"/>
        </w:rPr>
        <w:t>9</w:t>
      </w:r>
      <w:r w:rsidRPr="008237CD">
        <w:rPr>
          <w:noProof/>
          <w:lang w:val="en-US"/>
        </w:rPr>
        <w:t xml:space="preserve">(1), 46–56. </w:t>
      </w:r>
    </w:p>
    <w:p w14:paraId="1E025050" w14:textId="3028B144"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de Kort, S. R., Emery, N. J., &amp; Clayton, N. S. (2006). Food sharing in jackdaws, </w:t>
      </w:r>
      <w:r w:rsidRPr="00DA7FC8">
        <w:rPr>
          <w:i/>
          <w:noProof/>
          <w:lang w:val="en-US"/>
        </w:rPr>
        <w:t xml:space="preserve">Corvus </w:t>
      </w:r>
      <w:r w:rsidRPr="00DA7FC8">
        <w:rPr>
          <w:i/>
          <w:noProof/>
          <w:lang w:val="en-US"/>
        </w:rPr>
        <w:lastRenderedPageBreak/>
        <w:t>monedula</w:t>
      </w:r>
      <w:r w:rsidRPr="008237CD">
        <w:rPr>
          <w:noProof/>
          <w:lang w:val="en-US"/>
        </w:rPr>
        <w:t xml:space="preserve">: what, why and with whom? </w:t>
      </w:r>
      <w:r w:rsidRPr="008237CD">
        <w:rPr>
          <w:i/>
          <w:iCs/>
          <w:noProof/>
          <w:lang w:val="en-US"/>
        </w:rPr>
        <w:t>Animal Behaviour</w:t>
      </w:r>
      <w:r w:rsidRPr="008237CD">
        <w:rPr>
          <w:noProof/>
          <w:lang w:val="en-US"/>
        </w:rPr>
        <w:t xml:space="preserve">, </w:t>
      </w:r>
      <w:r w:rsidRPr="008237CD">
        <w:rPr>
          <w:i/>
          <w:iCs/>
          <w:noProof/>
          <w:lang w:val="en-US"/>
        </w:rPr>
        <w:t>72</w:t>
      </w:r>
      <w:r w:rsidRPr="008237CD">
        <w:rPr>
          <w:noProof/>
          <w:lang w:val="en-US"/>
        </w:rPr>
        <w:t xml:space="preserve">(2), 297–304. </w:t>
      </w:r>
    </w:p>
    <w:p w14:paraId="59CFC8B4" w14:textId="26C53E89" w:rsidR="008237CD" w:rsidRPr="008237CD" w:rsidRDefault="008237CD" w:rsidP="00921F95">
      <w:pPr>
        <w:widowControl w:val="0"/>
        <w:autoSpaceDE w:val="0"/>
        <w:autoSpaceDN w:val="0"/>
        <w:adjustRightInd w:val="0"/>
        <w:spacing w:line="480" w:lineRule="auto"/>
        <w:ind w:left="480" w:hanging="480"/>
        <w:rPr>
          <w:noProof/>
          <w:lang w:val="en-US"/>
        </w:rPr>
      </w:pPr>
      <w:r w:rsidRPr="00C43DB0">
        <w:rPr>
          <w:noProof/>
        </w:rPr>
        <w:t xml:space="preserve">De Vries, H., Stevens, J. M. G., &amp; Vervaecke, H. (2006). </w:t>
      </w:r>
      <w:r w:rsidRPr="008237CD">
        <w:rPr>
          <w:noProof/>
          <w:lang w:val="en-US"/>
        </w:rPr>
        <w:t xml:space="preserve">Measuring and testing the steepness of dominance hierarchies. </w:t>
      </w:r>
      <w:r w:rsidRPr="008237CD">
        <w:rPr>
          <w:i/>
          <w:iCs/>
          <w:noProof/>
          <w:lang w:val="en-US"/>
        </w:rPr>
        <w:t>Animal Behaviour</w:t>
      </w:r>
      <w:r w:rsidRPr="008237CD">
        <w:rPr>
          <w:noProof/>
          <w:lang w:val="en-US"/>
        </w:rPr>
        <w:t xml:space="preserve">, </w:t>
      </w:r>
      <w:r w:rsidRPr="008237CD">
        <w:rPr>
          <w:i/>
          <w:iCs/>
          <w:noProof/>
          <w:lang w:val="en-US"/>
        </w:rPr>
        <w:t>71</w:t>
      </w:r>
      <w:r w:rsidRPr="008237CD">
        <w:rPr>
          <w:noProof/>
          <w:lang w:val="en-US"/>
        </w:rPr>
        <w:t xml:space="preserve">(3), 585–592. </w:t>
      </w:r>
    </w:p>
    <w:p w14:paraId="135391B6" w14:textId="5030C1A4"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DeVries, A. C., Glasper, E. R., &amp; Detillion, C. E. (2003). Social modulation of stress responses. </w:t>
      </w:r>
      <w:r w:rsidRPr="008237CD">
        <w:rPr>
          <w:i/>
          <w:iCs/>
          <w:noProof/>
          <w:lang w:val="en-US"/>
        </w:rPr>
        <w:t>Physiology &amp; Behavior</w:t>
      </w:r>
      <w:r w:rsidRPr="008237CD">
        <w:rPr>
          <w:noProof/>
          <w:lang w:val="en-US"/>
        </w:rPr>
        <w:t xml:space="preserve">, </w:t>
      </w:r>
      <w:r w:rsidRPr="008237CD">
        <w:rPr>
          <w:i/>
          <w:iCs/>
          <w:noProof/>
          <w:lang w:val="en-US"/>
        </w:rPr>
        <w:t>79</w:t>
      </w:r>
      <w:r w:rsidRPr="008237CD">
        <w:rPr>
          <w:noProof/>
          <w:lang w:val="en-US"/>
        </w:rPr>
        <w:t xml:space="preserve">(3), 399–407. </w:t>
      </w:r>
    </w:p>
    <w:p w14:paraId="0809B150" w14:textId="07BE1D96"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Drewe, J. a. (2010). Who infects whom? Social networks and tuberculosis transmission in wild meerkats. </w:t>
      </w:r>
      <w:r w:rsidRPr="008237CD">
        <w:rPr>
          <w:i/>
          <w:iCs/>
          <w:noProof/>
          <w:lang w:val="en-US"/>
        </w:rPr>
        <w:t>Proceedings of the Royal Society B: Biological Sciences</w:t>
      </w:r>
      <w:r w:rsidRPr="008237CD">
        <w:rPr>
          <w:noProof/>
          <w:lang w:val="en-US"/>
        </w:rPr>
        <w:t xml:space="preserve">, </w:t>
      </w:r>
      <w:r w:rsidRPr="008237CD">
        <w:rPr>
          <w:i/>
          <w:iCs/>
          <w:noProof/>
          <w:lang w:val="en-US"/>
        </w:rPr>
        <w:t>277</w:t>
      </w:r>
      <w:r w:rsidRPr="008237CD">
        <w:rPr>
          <w:noProof/>
          <w:lang w:val="en-US"/>
        </w:rPr>
        <w:t xml:space="preserve">(1681), 633–642. </w:t>
      </w:r>
    </w:p>
    <w:p w14:paraId="2223B896" w14:textId="76A4C49D" w:rsidR="008237CD" w:rsidRPr="008237CD" w:rsidRDefault="008237CD" w:rsidP="00921F95">
      <w:pPr>
        <w:widowControl w:val="0"/>
        <w:autoSpaceDE w:val="0"/>
        <w:autoSpaceDN w:val="0"/>
        <w:adjustRightInd w:val="0"/>
        <w:spacing w:line="480" w:lineRule="auto"/>
        <w:ind w:left="480" w:hanging="480"/>
        <w:rPr>
          <w:noProof/>
          <w:lang w:val="en-US"/>
        </w:rPr>
      </w:pPr>
      <w:r w:rsidRPr="009D2FF0">
        <w:rPr>
          <w:noProof/>
        </w:rPr>
        <w:t xml:space="preserve">Ekman, J., Baglione, V., Egger, S., &amp; Griesser, M. (2001). </w:t>
      </w:r>
      <w:r w:rsidRPr="008237CD">
        <w:rPr>
          <w:noProof/>
          <w:lang w:val="en-US"/>
        </w:rPr>
        <w:t xml:space="preserve">Delayed dispersal: living under the reign of nepotistic parents. </w:t>
      </w:r>
      <w:r w:rsidRPr="008237CD">
        <w:rPr>
          <w:i/>
          <w:iCs/>
          <w:noProof/>
          <w:lang w:val="en-US"/>
        </w:rPr>
        <w:t>The Auk</w:t>
      </w:r>
      <w:r w:rsidRPr="008237CD">
        <w:rPr>
          <w:noProof/>
          <w:lang w:val="en-US"/>
        </w:rPr>
        <w:t xml:space="preserve">, </w:t>
      </w:r>
      <w:r w:rsidRPr="008237CD">
        <w:rPr>
          <w:i/>
          <w:iCs/>
          <w:noProof/>
          <w:lang w:val="en-US"/>
        </w:rPr>
        <w:t>118</w:t>
      </w:r>
      <w:r w:rsidRPr="008237CD">
        <w:rPr>
          <w:noProof/>
          <w:lang w:val="en-US"/>
        </w:rPr>
        <w:t xml:space="preserve">(1), 1–10. </w:t>
      </w:r>
    </w:p>
    <w:p w14:paraId="4F6D0990"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4C074F">
        <w:rPr>
          <w:noProof/>
        </w:rPr>
        <w:t xml:space="preserve">Ekman, J., Dickinson, J. L., Hatchwell, B. J., &amp; Griesser, M. (2004). </w:t>
      </w:r>
      <w:r w:rsidRPr="008237CD">
        <w:rPr>
          <w:noProof/>
          <w:lang w:val="en-US"/>
        </w:rPr>
        <w:t xml:space="preserve">Delayed dispersal. In </w:t>
      </w:r>
      <w:r w:rsidRPr="008237CD">
        <w:rPr>
          <w:i/>
          <w:iCs/>
          <w:noProof/>
          <w:lang w:val="en-US"/>
        </w:rPr>
        <w:t>Ecology and Evolution of Cooperative Breeding in Birds</w:t>
      </w:r>
      <w:r w:rsidRPr="008237CD">
        <w:rPr>
          <w:noProof/>
          <w:lang w:val="en-US"/>
        </w:rPr>
        <w:t xml:space="preserve"> (pp. 35–47). Cambridge, UK: Cambridge University Press.</w:t>
      </w:r>
    </w:p>
    <w:p w14:paraId="2514C68F" w14:textId="228A7C5A"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Emery, N. J., Seed, A. M., von Bayern, A. M. P., &amp; Clayton, N. S. (2007). Cognitive adaptations of social bonding in birds. </w:t>
      </w:r>
      <w:r w:rsidRPr="008237CD">
        <w:rPr>
          <w:i/>
          <w:iCs/>
          <w:noProof/>
          <w:lang w:val="en-US"/>
        </w:rPr>
        <w:t>Philosophical Transactions of the Royal Society of London. Series B, Biological Sciences</w:t>
      </w:r>
      <w:r w:rsidRPr="008237CD">
        <w:rPr>
          <w:noProof/>
          <w:lang w:val="en-US"/>
        </w:rPr>
        <w:t xml:space="preserve">, </w:t>
      </w:r>
      <w:r w:rsidRPr="008237CD">
        <w:rPr>
          <w:i/>
          <w:iCs/>
          <w:noProof/>
          <w:lang w:val="en-US"/>
        </w:rPr>
        <w:t>362</w:t>
      </w:r>
      <w:r w:rsidRPr="008237CD">
        <w:rPr>
          <w:noProof/>
          <w:lang w:val="en-US"/>
        </w:rPr>
        <w:t xml:space="preserve">(1480), 489–505. </w:t>
      </w:r>
    </w:p>
    <w:p w14:paraId="29122F59" w14:textId="4BEBEE54"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Engqvist, L. (2005). The mistreatment of covariate interaction terms in linear model analyses of behavioural and evolutionary ecology studies. </w:t>
      </w:r>
      <w:r w:rsidRPr="008237CD">
        <w:rPr>
          <w:i/>
          <w:iCs/>
          <w:noProof/>
          <w:lang w:val="en-US"/>
        </w:rPr>
        <w:t>Animal Behaviour</w:t>
      </w:r>
      <w:r w:rsidRPr="008237CD">
        <w:rPr>
          <w:noProof/>
          <w:lang w:val="en-US"/>
        </w:rPr>
        <w:t xml:space="preserve">, </w:t>
      </w:r>
      <w:r w:rsidRPr="008237CD">
        <w:rPr>
          <w:i/>
          <w:iCs/>
          <w:noProof/>
          <w:lang w:val="en-US"/>
        </w:rPr>
        <w:t>70</w:t>
      </w:r>
      <w:r w:rsidRPr="008237CD">
        <w:rPr>
          <w:noProof/>
          <w:lang w:val="en-US"/>
        </w:rPr>
        <w:t xml:space="preserve">(4), 967–971. </w:t>
      </w:r>
    </w:p>
    <w:p w14:paraId="39AF232D"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Fernando, A. M. A., Stockdale, P. H. G., &amp; Remmler, O. (1971). The route of migration, development, and pathogenesis of </w:t>
      </w:r>
      <w:r w:rsidRPr="00DA7FC8">
        <w:rPr>
          <w:i/>
          <w:noProof/>
          <w:lang w:val="en-US"/>
        </w:rPr>
        <w:t>syngamus trachea</w:t>
      </w:r>
      <w:r w:rsidRPr="008237CD">
        <w:rPr>
          <w:noProof/>
          <w:lang w:val="en-US"/>
        </w:rPr>
        <w:t xml:space="preserve"> (Montagu, 1811) Chapin 1925, in pheasants. </w:t>
      </w:r>
      <w:r w:rsidRPr="008237CD">
        <w:rPr>
          <w:i/>
          <w:iCs/>
          <w:noProof/>
          <w:lang w:val="en-US"/>
        </w:rPr>
        <w:t>The Journal of Parasitology</w:t>
      </w:r>
      <w:r w:rsidRPr="008237CD">
        <w:rPr>
          <w:noProof/>
          <w:lang w:val="en-US"/>
        </w:rPr>
        <w:t xml:space="preserve">, </w:t>
      </w:r>
      <w:r w:rsidRPr="008237CD">
        <w:rPr>
          <w:i/>
          <w:iCs/>
          <w:noProof/>
          <w:lang w:val="en-US"/>
        </w:rPr>
        <w:t>57</w:t>
      </w:r>
      <w:r w:rsidRPr="008237CD">
        <w:rPr>
          <w:noProof/>
          <w:lang w:val="en-US"/>
        </w:rPr>
        <w:t>, 107–116.</w:t>
      </w:r>
    </w:p>
    <w:p w14:paraId="0EE557E2" w14:textId="621556C9"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Fouchet, D., Verrier, D., Ngoubangoye, B., Souquiere, S., Makuwa, M., Kazanji, M., … Pontier, D. (2012). Who infects whom? Social networks and tuberculosis transmission in wild meerkats. </w:t>
      </w:r>
      <w:r w:rsidRPr="008237CD">
        <w:rPr>
          <w:i/>
          <w:iCs/>
          <w:noProof/>
          <w:lang w:val="en-US"/>
        </w:rPr>
        <w:t xml:space="preserve">Proceedings of the Royal Society B: Biological </w:t>
      </w:r>
      <w:r w:rsidRPr="008237CD">
        <w:rPr>
          <w:i/>
          <w:iCs/>
          <w:noProof/>
          <w:lang w:val="en-US"/>
        </w:rPr>
        <w:lastRenderedPageBreak/>
        <w:t>Sciences</w:t>
      </w:r>
      <w:r w:rsidRPr="008237CD">
        <w:rPr>
          <w:noProof/>
          <w:lang w:val="en-US"/>
        </w:rPr>
        <w:t xml:space="preserve">, </w:t>
      </w:r>
      <w:r w:rsidRPr="008237CD">
        <w:rPr>
          <w:i/>
          <w:iCs/>
          <w:noProof/>
          <w:lang w:val="en-US"/>
        </w:rPr>
        <w:t>279</w:t>
      </w:r>
      <w:r w:rsidRPr="008237CD">
        <w:rPr>
          <w:noProof/>
          <w:lang w:val="en-US"/>
        </w:rPr>
        <w:t xml:space="preserve">(1742), 3426–3435. </w:t>
      </w:r>
    </w:p>
    <w:p w14:paraId="0F69271C"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Fox, J., &amp; Weisberg, S. (2011). </w:t>
      </w:r>
      <w:r w:rsidRPr="008237CD">
        <w:rPr>
          <w:i/>
          <w:iCs/>
          <w:noProof/>
          <w:lang w:val="en-US"/>
        </w:rPr>
        <w:t>An {R} Companion to Applied Regression.</w:t>
      </w:r>
      <w:r w:rsidRPr="008237CD">
        <w:rPr>
          <w:noProof/>
          <w:lang w:val="en-US"/>
        </w:rPr>
        <w:t xml:space="preserve"> (second edi). California: Sage Publications.</w:t>
      </w:r>
    </w:p>
    <w:p w14:paraId="500E24E1" w14:textId="3DB2B604"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Fraser, O. N., &amp; Bugnyar, T. (2010). The quality of social relationships in ravens. </w:t>
      </w:r>
      <w:r w:rsidRPr="008237CD">
        <w:rPr>
          <w:i/>
          <w:iCs/>
          <w:noProof/>
          <w:lang w:val="en-US"/>
        </w:rPr>
        <w:t>Animal Behaviour</w:t>
      </w:r>
      <w:r w:rsidRPr="008237CD">
        <w:rPr>
          <w:noProof/>
          <w:lang w:val="en-US"/>
        </w:rPr>
        <w:t xml:space="preserve">, </w:t>
      </w:r>
      <w:r w:rsidRPr="008237CD">
        <w:rPr>
          <w:i/>
          <w:iCs/>
          <w:noProof/>
          <w:lang w:val="en-US"/>
        </w:rPr>
        <w:t>79</w:t>
      </w:r>
      <w:r w:rsidRPr="008237CD">
        <w:rPr>
          <w:noProof/>
          <w:lang w:val="en-US"/>
        </w:rPr>
        <w:t xml:space="preserve">(4), 927–933. </w:t>
      </w:r>
    </w:p>
    <w:p w14:paraId="49A99F0F" w14:textId="15878CDF" w:rsidR="008237CD" w:rsidRPr="008237CD" w:rsidRDefault="008237CD" w:rsidP="00921F95">
      <w:pPr>
        <w:widowControl w:val="0"/>
        <w:autoSpaceDE w:val="0"/>
        <w:autoSpaceDN w:val="0"/>
        <w:adjustRightInd w:val="0"/>
        <w:spacing w:line="480" w:lineRule="auto"/>
        <w:ind w:left="480" w:hanging="480"/>
        <w:rPr>
          <w:noProof/>
          <w:lang w:val="en-US"/>
        </w:rPr>
      </w:pPr>
      <w:r w:rsidRPr="00C43DB0">
        <w:rPr>
          <w:noProof/>
        </w:rPr>
        <w:t xml:space="preserve">Fraser, O. N., &amp; Bugnyar, T. (2012). </w:t>
      </w:r>
      <w:r w:rsidRPr="008237CD">
        <w:rPr>
          <w:noProof/>
          <w:lang w:val="en-US"/>
        </w:rPr>
        <w:t xml:space="preserve">Reciprocity of agonistic support in ravens. </w:t>
      </w:r>
      <w:r w:rsidRPr="008237CD">
        <w:rPr>
          <w:i/>
          <w:iCs/>
          <w:noProof/>
          <w:lang w:val="en-US"/>
        </w:rPr>
        <w:t>Animal Behaviour</w:t>
      </w:r>
      <w:r w:rsidRPr="008237CD">
        <w:rPr>
          <w:noProof/>
          <w:lang w:val="en-US"/>
        </w:rPr>
        <w:t xml:space="preserve">, </w:t>
      </w:r>
      <w:r w:rsidRPr="008237CD">
        <w:rPr>
          <w:i/>
          <w:iCs/>
          <w:noProof/>
          <w:lang w:val="en-US"/>
        </w:rPr>
        <w:t>83</w:t>
      </w:r>
      <w:r w:rsidRPr="008237CD">
        <w:rPr>
          <w:noProof/>
          <w:lang w:val="en-US"/>
        </w:rPr>
        <w:t xml:space="preserve">(1), 171–177. </w:t>
      </w:r>
    </w:p>
    <w:p w14:paraId="0B47DBB1" w14:textId="0541F8A3" w:rsidR="008237CD" w:rsidRPr="00C43DB0" w:rsidRDefault="008237CD" w:rsidP="00921F95">
      <w:pPr>
        <w:widowControl w:val="0"/>
        <w:autoSpaceDE w:val="0"/>
        <w:autoSpaceDN w:val="0"/>
        <w:adjustRightInd w:val="0"/>
        <w:spacing w:line="480" w:lineRule="auto"/>
        <w:ind w:left="480" w:hanging="480"/>
        <w:rPr>
          <w:noProof/>
          <w:lang w:val="de-AT"/>
        </w:rPr>
      </w:pPr>
      <w:r w:rsidRPr="008237CD">
        <w:rPr>
          <w:noProof/>
          <w:lang w:val="en-US"/>
        </w:rPr>
        <w:t>Frigerio, D., Weiss, B., Dittami, J., &amp; Kotrschal, K. (2003). Social allies modulate corticosterone excretion and increase success in agonistic interactions in juvenile hand-raised graylag geese (</w:t>
      </w:r>
      <w:r w:rsidRPr="00DA7FC8">
        <w:rPr>
          <w:i/>
          <w:noProof/>
          <w:lang w:val="en-US"/>
        </w:rPr>
        <w:t>Anser anser</w:t>
      </w:r>
      <w:r w:rsidRPr="008237CD">
        <w:rPr>
          <w:noProof/>
          <w:lang w:val="en-US"/>
        </w:rPr>
        <w:t xml:space="preserve">). </w:t>
      </w:r>
      <w:r w:rsidRPr="00C43DB0">
        <w:rPr>
          <w:i/>
          <w:iCs/>
          <w:noProof/>
          <w:lang w:val="de-AT"/>
        </w:rPr>
        <w:t>Canadian Journal of Zoology</w:t>
      </w:r>
      <w:r w:rsidRPr="00C43DB0">
        <w:rPr>
          <w:noProof/>
          <w:lang w:val="de-AT"/>
        </w:rPr>
        <w:t xml:space="preserve">, </w:t>
      </w:r>
      <w:r w:rsidRPr="00C43DB0">
        <w:rPr>
          <w:i/>
          <w:iCs/>
          <w:noProof/>
          <w:lang w:val="de-AT"/>
        </w:rPr>
        <w:t>81</w:t>
      </w:r>
      <w:r w:rsidRPr="00C43DB0">
        <w:rPr>
          <w:noProof/>
          <w:lang w:val="de-AT"/>
        </w:rPr>
        <w:t xml:space="preserve">, 1746–1754. </w:t>
      </w:r>
    </w:p>
    <w:p w14:paraId="5EC3D596" w14:textId="77777777" w:rsidR="008237CD" w:rsidRPr="00C43DB0" w:rsidRDefault="008237CD" w:rsidP="00921F95">
      <w:pPr>
        <w:widowControl w:val="0"/>
        <w:autoSpaceDE w:val="0"/>
        <w:autoSpaceDN w:val="0"/>
        <w:adjustRightInd w:val="0"/>
        <w:spacing w:line="480" w:lineRule="auto"/>
        <w:ind w:left="480" w:hanging="480"/>
        <w:rPr>
          <w:noProof/>
          <w:lang w:val="de-AT"/>
        </w:rPr>
      </w:pPr>
      <w:r w:rsidRPr="00C823CA">
        <w:rPr>
          <w:noProof/>
          <w:lang w:val="de-AT"/>
        </w:rPr>
        <w:t xml:space="preserve">Glutz von Blotzheim, U. N. (1985). </w:t>
      </w:r>
      <w:r w:rsidRPr="00E408F6">
        <w:rPr>
          <w:i/>
          <w:iCs/>
          <w:noProof/>
          <w:lang w:val="de-AT"/>
        </w:rPr>
        <w:t>Handbuch der Vögel Mitteleuropas</w:t>
      </w:r>
      <w:r w:rsidRPr="00E408F6">
        <w:rPr>
          <w:noProof/>
          <w:lang w:val="de-AT"/>
        </w:rPr>
        <w:t xml:space="preserve">. (U. N. Glutz von Blotzheim, Ed.). </w:t>
      </w:r>
      <w:r w:rsidRPr="00C43DB0">
        <w:rPr>
          <w:noProof/>
          <w:lang w:val="de-AT"/>
        </w:rPr>
        <w:t>Wiesbaden: Aula-Verlag.</w:t>
      </w:r>
    </w:p>
    <w:p w14:paraId="19E5D5DA" w14:textId="48FF0133" w:rsidR="008237CD" w:rsidRPr="008237CD" w:rsidRDefault="008237CD" w:rsidP="00921F95">
      <w:pPr>
        <w:widowControl w:val="0"/>
        <w:autoSpaceDE w:val="0"/>
        <w:autoSpaceDN w:val="0"/>
        <w:adjustRightInd w:val="0"/>
        <w:spacing w:line="480" w:lineRule="auto"/>
        <w:ind w:left="480" w:hanging="480"/>
        <w:rPr>
          <w:noProof/>
          <w:lang w:val="en-US"/>
        </w:rPr>
      </w:pPr>
      <w:r w:rsidRPr="00C43DB0">
        <w:rPr>
          <w:noProof/>
          <w:lang w:val="de-AT"/>
        </w:rPr>
        <w:t xml:space="preserve">Goymann, W., &amp; Wingfield, J. C. (2004). </w:t>
      </w:r>
      <w:r w:rsidRPr="008237CD">
        <w:rPr>
          <w:noProof/>
          <w:lang w:val="en-US"/>
        </w:rPr>
        <w:t xml:space="preserve">Allostatic load, social status and stress hormones: the costs of social status matter. </w:t>
      </w:r>
      <w:r w:rsidRPr="008237CD">
        <w:rPr>
          <w:i/>
          <w:iCs/>
          <w:noProof/>
          <w:lang w:val="en-US"/>
        </w:rPr>
        <w:t>Animal Behaviour</w:t>
      </w:r>
      <w:r w:rsidRPr="008237CD">
        <w:rPr>
          <w:noProof/>
          <w:lang w:val="en-US"/>
        </w:rPr>
        <w:t xml:space="preserve">, </w:t>
      </w:r>
      <w:r w:rsidRPr="008237CD">
        <w:rPr>
          <w:i/>
          <w:iCs/>
          <w:noProof/>
          <w:lang w:val="en-US"/>
        </w:rPr>
        <w:t>67</w:t>
      </w:r>
      <w:r w:rsidRPr="008237CD">
        <w:rPr>
          <w:noProof/>
          <w:lang w:val="en-US"/>
        </w:rPr>
        <w:t xml:space="preserve">, 591–602. </w:t>
      </w:r>
    </w:p>
    <w:p w14:paraId="2149D76D"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Halajian, A., Eslami, A., Mobedi, I., Amin, O., Mariaux, J., Mansoori, J., &amp; Tavakol, S. (2011). Gastrointestinal Helminths of Magpies (</w:t>
      </w:r>
      <w:r w:rsidRPr="00DA7FC8">
        <w:rPr>
          <w:i/>
          <w:noProof/>
          <w:lang w:val="en-US"/>
        </w:rPr>
        <w:t>Pica pica</w:t>
      </w:r>
      <w:r w:rsidRPr="008237CD">
        <w:rPr>
          <w:noProof/>
          <w:lang w:val="en-US"/>
        </w:rPr>
        <w:t>), Rooks (</w:t>
      </w:r>
      <w:r w:rsidRPr="00DA7FC8">
        <w:rPr>
          <w:i/>
          <w:noProof/>
          <w:lang w:val="en-US"/>
        </w:rPr>
        <w:t>Corvus frugilegus</w:t>
      </w:r>
      <w:r w:rsidRPr="008237CD">
        <w:rPr>
          <w:noProof/>
          <w:lang w:val="en-US"/>
        </w:rPr>
        <w:t>) and Carrion Crows (</w:t>
      </w:r>
      <w:r w:rsidRPr="00DA7FC8">
        <w:rPr>
          <w:i/>
          <w:noProof/>
          <w:lang w:val="en-US"/>
        </w:rPr>
        <w:t>Corvus corone</w:t>
      </w:r>
      <w:r w:rsidRPr="008237CD">
        <w:rPr>
          <w:noProof/>
          <w:lang w:val="en-US"/>
        </w:rPr>
        <w:t xml:space="preserve">) in Mazandaran Province, North of Iran. </w:t>
      </w:r>
      <w:r w:rsidRPr="008237CD">
        <w:rPr>
          <w:i/>
          <w:iCs/>
          <w:noProof/>
          <w:lang w:val="en-US"/>
        </w:rPr>
        <w:t>Iranian Journal of Parasitology</w:t>
      </w:r>
      <w:r w:rsidRPr="008237CD">
        <w:rPr>
          <w:noProof/>
          <w:lang w:val="en-US"/>
        </w:rPr>
        <w:t xml:space="preserve">, </w:t>
      </w:r>
      <w:r w:rsidRPr="008237CD">
        <w:rPr>
          <w:i/>
          <w:iCs/>
          <w:noProof/>
          <w:lang w:val="en-US"/>
        </w:rPr>
        <w:t>6</w:t>
      </w:r>
      <w:r w:rsidRPr="008237CD">
        <w:rPr>
          <w:noProof/>
          <w:lang w:val="en-US"/>
        </w:rPr>
        <w:t>(2), 38–44.</w:t>
      </w:r>
    </w:p>
    <w:p w14:paraId="28DA3229" w14:textId="1E48CC46"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Hanley, K. </w:t>
      </w:r>
      <w:r w:rsidR="00C823CA">
        <w:rPr>
          <w:noProof/>
          <w:lang w:val="en-US"/>
        </w:rPr>
        <w:t>A</w:t>
      </w:r>
      <w:r w:rsidRPr="008237CD">
        <w:rPr>
          <w:noProof/>
          <w:lang w:val="en-US"/>
        </w:rPr>
        <w:t xml:space="preserve">., &amp; Stamps, J. </w:t>
      </w:r>
      <w:r w:rsidR="00C823CA">
        <w:rPr>
          <w:noProof/>
          <w:lang w:val="en-US"/>
        </w:rPr>
        <w:t>A</w:t>
      </w:r>
      <w:r w:rsidRPr="008237CD">
        <w:rPr>
          <w:noProof/>
          <w:lang w:val="en-US"/>
        </w:rPr>
        <w:t xml:space="preserve">. (2002). Does corticosterone mediate bidirectional interactions between social behaviour and blood parasites in the juvenile black iguana, </w:t>
      </w:r>
      <w:r w:rsidRPr="00DA7FC8">
        <w:rPr>
          <w:i/>
          <w:noProof/>
          <w:lang w:val="en-US"/>
        </w:rPr>
        <w:t>Ctenosaura similis</w:t>
      </w:r>
      <w:r w:rsidRPr="008237CD">
        <w:rPr>
          <w:noProof/>
          <w:lang w:val="en-US"/>
        </w:rPr>
        <w:t xml:space="preserve">? </w:t>
      </w:r>
      <w:r w:rsidRPr="008237CD">
        <w:rPr>
          <w:i/>
          <w:iCs/>
          <w:noProof/>
          <w:lang w:val="en-US"/>
        </w:rPr>
        <w:t>Animal Behaviour</w:t>
      </w:r>
      <w:r w:rsidRPr="008237CD">
        <w:rPr>
          <w:noProof/>
          <w:lang w:val="en-US"/>
        </w:rPr>
        <w:t xml:space="preserve">, </w:t>
      </w:r>
      <w:r w:rsidRPr="008237CD">
        <w:rPr>
          <w:i/>
          <w:iCs/>
          <w:noProof/>
          <w:lang w:val="en-US"/>
        </w:rPr>
        <w:t>63</w:t>
      </w:r>
      <w:r w:rsidRPr="008237CD">
        <w:rPr>
          <w:noProof/>
          <w:lang w:val="en-US"/>
        </w:rPr>
        <w:t xml:space="preserve">(2), 311–322. </w:t>
      </w:r>
    </w:p>
    <w:p w14:paraId="55C32643" w14:textId="18EA4C89" w:rsidR="008237CD" w:rsidRPr="008237CD" w:rsidRDefault="008237CD" w:rsidP="00921F95">
      <w:pPr>
        <w:widowControl w:val="0"/>
        <w:autoSpaceDE w:val="0"/>
        <w:autoSpaceDN w:val="0"/>
        <w:adjustRightInd w:val="0"/>
        <w:spacing w:line="480" w:lineRule="auto"/>
        <w:ind w:left="480" w:hanging="480"/>
        <w:rPr>
          <w:noProof/>
          <w:lang w:val="en-US"/>
        </w:rPr>
      </w:pPr>
      <w:r w:rsidRPr="00C43DB0">
        <w:rPr>
          <w:noProof/>
        </w:rPr>
        <w:t xml:space="preserve">Hatchwell, B. J. B., &amp; Komdeur, J. (2000). </w:t>
      </w:r>
      <w:r w:rsidRPr="008237CD">
        <w:rPr>
          <w:noProof/>
          <w:lang w:val="en-US"/>
        </w:rPr>
        <w:t xml:space="preserve">Ecological constraints, life history traits and the evolution of cooperative breeding. </w:t>
      </w:r>
      <w:r w:rsidRPr="008237CD">
        <w:rPr>
          <w:i/>
          <w:iCs/>
          <w:noProof/>
          <w:lang w:val="en-US"/>
        </w:rPr>
        <w:t>Animal Behaviour</w:t>
      </w:r>
      <w:r w:rsidRPr="008237CD">
        <w:rPr>
          <w:noProof/>
          <w:lang w:val="en-US"/>
        </w:rPr>
        <w:t xml:space="preserve">, </w:t>
      </w:r>
      <w:r w:rsidRPr="008237CD">
        <w:rPr>
          <w:i/>
          <w:iCs/>
          <w:noProof/>
          <w:lang w:val="en-US"/>
        </w:rPr>
        <w:t>59</w:t>
      </w:r>
      <w:r w:rsidRPr="008237CD">
        <w:rPr>
          <w:noProof/>
          <w:lang w:val="en-US"/>
        </w:rPr>
        <w:t xml:space="preserve">(6), 1079–1086. </w:t>
      </w:r>
    </w:p>
    <w:p w14:paraId="3A9FAA3D" w14:textId="0B795ECD"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Hawley, D. M., Lindström, K., &amp; Wikelski, M. (2006). Experimentally increased social </w:t>
      </w:r>
      <w:r w:rsidRPr="008237CD">
        <w:rPr>
          <w:noProof/>
          <w:lang w:val="en-US"/>
        </w:rPr>
        <w:lastRenderedPageBreak/>
        <w:t xml:space="preserve">competition compromises humoral immune responses in house finches. </w:t>
      </w:r>
      <w:r w:rsidRPr="008237CD">
        <w:rPr>
          <w:i/>
          <w:iCs/>
          <w:noProof/>
          <w:lang w:val="en-US"/>
        </w:rPr>
        <w:t>Hormones and Behavior</w:t>
      </w:r>
      <w:r w:rsidRPr="008237CD">
        <w:rPr>
          <w:noProof/>
          <w:lang w:val="en-US"/>
        </w:rPr>
        <w:t xml:space="preserve">, </w:t>
      </w:r>
      <w:r w:rsidRPr="008237CD">
        <w:rPr>
          <w:i/>
          <w:iCs/>
          <w:noProof/>
          <w:lang w:val="en-US"/>
        </w:rPr>
        <w:t>49</w:t>
      </w:r>
      <w:r w:rsidRPr="008237CD">
        <w:rPr>
          <w:noProof/>
          <w:lang w:val="en-US"/>
        </w:rPr>
        <w:t xml:space="preserve">(4), 417–424. </w:t>
      </w:r>
    </w:p>
    <w:p w14:paraId="1A52AE18" w14:textId="3EA926EA"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Heinrich, B. (2011). Conflict, cooperation, and cognition in the common raven. </w:t>
      </w:r>
      <w:r w:rsidRPr="008237CD">
        <w:rPr>
          <w:i/>
          <w:iCs/>
          <w:noProof/>
          <w:lang w:val="en-US"/>
        </w:rPr>
        <w:t>Advances in the Study of Behavior</w:t>
      </w:r>
      <w:r w:rsidRPr="008237CD">
        <w:rPr>
          <w:noProof/>
          <w:lang w:val="en-US"/>
        </w:rPr>
        <w:t xml:space="preserve">, </w:t>
      </w:r>
      <w:r w:rsidRPr="008237CD">
        <w:rPr>
          <w:i/>
          <w:iCs/>
          <w:noProof/>
          <w:lang w:val="en-US"/>
        </w:rPr>
        <w:t>43</w:t>
      </w:r>
      <w:r w:rsidRPr="008237CD">
        <w:rPr>
          <w:noProof/>
          <w:lang w:val="en-US"/>
        </w:rPr>
        <w:t xml:space="preserve">, 189–237. </w:t>
      </w:r>
    </w:p>
    <w:p w14:paraId="579E5E72" w14:textId="4AC4D2F8" w:rsidR="00921F95" w:rsidRPr="00465CB8" w:rsidRDefault="00921F95" w:rsidP="00921F95">
      <w:pPr>
        <w:widowControl w:val="0"/>
        <w:autoSpaceDE w:val="0"/>
        <w:autoSpaceDN w:val="0"/>
        <w:adjustRightInd w:val="0"/>
        <w:spacing w:line="480" w:lineRule="auto"/>
        <w:ind w:left="480" w:hanging="480"/>
        <w:rPr>
          <w:bCs/>
          <w:noProof/>
        </w:rPr>
      </w:pPr>
      <w:r w:rsidRPr="00465CB8">
        <w:rPr>
          <w:bCs/>
          <w:iCs/>
          <w:noProof/>
        </w:rPr>
        <w:t>Hillemann, F., Canestrari, D., Fischer, J., Wascher, C.A.F., Baglione, V. (n.d.).</w:t>
      </w:r>
    </w:p>
    <w:p w14:paraId="7DB9B9C4" w14:textId="75FA66CC" w:rsidR="00921F95" w:rsidRDefault="00921F95" w:rsidP="00921F95">
      <w:pPr>
        <w:widowControl w:val="0"/>
        <w:autoSpaceDE w:val="0"/>
        <w:autoSpaceDN w:val="0"/>
        <w:adjustRightInd w:val="0"/>
        <w:spacing w:line="480" w:lineRule="auto"/>
        <w:ind w:left="480"/>
        <w:rPr>
          <w:noProof/>
        </w:rPr>
      </w:pPr>
      <w:r w:rsidRPr="00921F95">
        <w:rPr>
          <w:noProof/>
        </w:rPr>
        <w:t>Year-round territory defence in cooperatively breeding Carrion crows – an overlooked opportunity to study helping in avian cooperative breeders?</w:t>
      </w:r>
      <w:r>
        <w:rPr>
          <w:noProof/>
        </w:rPr>
        <w:t xml:space="preserve"> in preparation. </w:t>
      </w:r>
    </w:p>
    <w:p w14:paraId="70ED9094" w14:textId="71845B91" w:rsidR="008237CD" w:rsidRPr="008237CD" w:rsidRDefault="008237CD" w:rsidP="00921F95">
      <w:pPr>
        <w:widowControl w:val="0"/>
        <w:autoSpaceDE w:val="0"/>
        <w:autoSpaceDN w:val="0"/>
        <w:adjustRightInd w:val="0"/>
        <w:spacing w:line="480" w:lineRule="auto"/>
        <w:ind w:left="480" w:hanging="480"/>
        <w:rPr>
          <w:noProof/>
          <w:lang w:val="en-US"/>
        </w:rPr>
      </w:pPr>
      <w:r w:rsidRPr="00921F95">
        <w:rPr>
          <w:noProof/>
          <w:lang w:val="de-AT"/>
        </w:rPr>
        <w:t xml:space="preserve">Holekamp, K. E., Sakai, S. T., &amp; Lundrigan, B. L. (2007). </w:t>
      </w:r>
      <w:r w:rsidRPr="008237CD">
        <w:rPr>
          <w:noProof/>
          <w:lang w:val="en-US"/>
        </w:rPr>
        <w:t>Social intelligence in the spotted hyena (</w:t>
      </w:r>
      <w:r w:rsidRPr="00DA7FC8">
        <w:rPr>
          <w:i/>
          <w:noProof/>
          <w:lang w:val="en-US"/>
        </w:rPr>
        <w:t>Crocuta crocuta</w:t>
      </w:r>
      <w:r w:rsidRPr="008237CD">
        <w:rPr>
          <w:noProof/>
          <w:lang w:val="en-US"/>
        </w:rPr>
        <w:t xml:space="preserve">). </w:t>
      </w:r>
      <w:r w:rsidRPr="008237CD">
        <w:rPr>
          <w:i/>
          <w:iCs/>
          <w:noProof/>
          <w:lang w:val="en-US"/>
        </w:rPr>
        <w:t>Philosophical Transactions of the Royal Society of London. Series B, Biological Sciences</w:t>
      </w:r>
      <w:r w:rsidRPr="008237CD">
        <w:rPr>
          <w:noProof/>
          <w:lang w:val="en-US"/>
        </w:rPr>
        <w:t xml:space="preserve">, </w:t>
      </w:r>
      <w:r w:rsidRPr="008237CD">
        <w:rPr>
          <w:i/>
          <w:iCs/>
          <w:noProof/>
          <w:lang w:val="en-US"/>
        </w:rPr>
        <w:t>362</w:t>
      </w:r>
      <w:r w:rsidRPr="008237CD">
        <w:rPr>
          <w:noProof/>
          <w:lang w:val="en-US"/>
        </w:rPr>
        <w:t xml:space="preserve">(1480), 523–538. </w:t>
      </w:r>
    </w:p>
    <w:p w14:paraId="64D07101"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Holst, D. Von. (1998). The concept of stress and its relevance for animal behavior. </w:t>
      </w:r>
      <w:r w:rsidRPr="008237CD">
        <w:rPr>
          <w:i/>
          <w:iCs/>
          <w:noProof/>
          <w:lang w:val="en-US"/>
        </w:rPr>
        <w:t>Advances in the Study of Behavior</w:t>
      </w:r>
      <w:r w:rsidRPr="008237CD">
        <w:rPr>
          <w:noProof/>
          <w:lang w:val="en-US"/>
        </w:rPr>
        <w:t xml:space="preserve">, </w:t>
      </w:r>
      <w:r w:rsidRPr="008237CD">
        <w:rPr>
          <w:i/>
          <w:iCs/>
          <w:noProof/>
          <w:lang w:val="en-US"/>
        </w:rPr>
        <w:t>37</w:t>
      </w:r>
      <w:r w:rsidRPr="008237CD">
        <w:rPr>
          <w:noProof/>
          <w:lang w:val="en-US"/>
        </w:rPr>
        <w:t>, 1–131.</w:t>
      </w:r>
    </w:p>
    <w:p w14:paraId="2B8C1B4A" w14:textId="260733B0"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Hõrak, P., Saks, L., Karu, U., Ots, I., Surai, P. F., &amp; McGraw, K. J. (2004). How coccidian parasites affect health and appearance of greenfinches. </w:t>
      </w:r>
      <w:r w:rsidRPr="008237CD">
        <w:rPr>
          <w:i/>
          <w:iCs/>
          <w:noProof/>
          <w:lang w:val="en-US"/>
        </w:rPr>
        <w:t>Journal of Animal Ecology</w:t>
      </w:r>
      <w:r w:rsidRPr="008237CD">
        <w:rPr>
          <w:noProof/>
          <w:lang w:val="en-US"/>
        </w:rPr>
        <w:t xml:space="preserve">, </w:t>
      </w:r>
      <w:r w:rsidRPr="008237CD">
        <w:rPr>
          <w:i/>
          <w:iCs/>
          <w:noProof/>
          <w:lang w:val="en-US"/>
        </w:rPr>
        <w:t>73</w:t>
      </w:r>
      <w:r w:rsidRPr="008237CD">
        <w:rPr>
          <w:noProof/>
          <w:lang w:val="en-US"/>
        </w:rPr>
        <w:t xml:space="preserve">(5), 935–947. </w:t>
      </w:r>
    </w:p>
    <w:p w14:paraId="38FFBD40" w14:textId="77777777" w:rsidR="008237CD" w:rsidRPr="00E408F6" w:rsidRDefault="008237CD" w:rsidP="00921F95">
      <w:pPr>
        <w:widowControl w:val="0"/>
        <w:autoSpaceDE w:val="0"/>
        <w:autoSpaceDN w:val="0"/>
        <w:adjustRightInd w:val="0"/>
        <w:spacing w:line="480" w:lineRule="auto"/>
        <w:ind w:left="480" w:hanging="480"/>
        <w:rPr>
          <w:noProof/>
          <w:lang w:val="de-AT"/>
        </w:rPr>
      </w:pPr>
      <w:r w:rsidRPr="008237CD">
        <w:rPr>
          <w:noProof/>
          <w:lang w:val="en-US"/>
        </w:rPr>
        <w:t xml:space="preserve">Hurvich, C., Tsai, C., &amp; Chih-Ling, T. (1989). Regression and time series model selection in small samples. </w:t>
      </w:r>
      <w:r w:rsidRPr="00E408F6">
        <w:rPr>
          <w:i/>
          <w:iCs/>
          <w:noProof/>
          <w:lang w:val="de-AT"/>
        </w:rPr>
        <w:t>Biometrika</w:t>
      </w:r>
      <w:r w:rsidRPr="00E408F6">
        <w:rPr>
          <w:noProof/>
          <w:lang w:val="de-AT"/>
        </w:rPr>
        <w:t xml:space="preserve">, </w:t>
      </w:r>
      <w:r w:rsidRPr="00E408F6">
        <w:rPr>
          <w:i/>
          <w:iCs/>
          <w:noProof/>
          <w:lang w:val="de-AT"/>
        </w:rPr>
        <w:t>76</w:t>
      </w:r>
      <w:r w:rsidRPr="00E408F6">
        <w:rPr>
          <w:noProof/>
          <w:lang w:val="de-AT"/>
        </w:rPr>
        <w:t>, 297–307.</w:t>
      </w:r>
    </w:p>
    <w:p w14:paraId="460C1226" w14:textId="7294D070" w:rsidR="008237CD" w:rsidRPr="008237CD" w:rsidRDefault="008237CD" w:rsidP="00921F95">
      <w:pPr>
        <w:widowControl w:val="0"/>
        <w:autoSpaceDE w:val="0"/>
        <w:autoSpaceDN w:val="0"/>
        <w:adjustRightInd w:val="0"/>
        <w:spacing w:line="480" w:lineRule="auto"/>
        <w:ind w:left="480" w:hanging="480"/>
        <w:rPr>
          <w:noProof/>
          <w:lang w:val="en-US"/>
        </w:rPr>
      </w:pPr>
      <w:r w:rsidRPr="00E408F6">
        <w:rPr>
          <w:noProof/>
          <w:lang w:val="de-AT"/>
        </w:rPr>
        <w:t xml:space="preserve">Kiecolt-Glaser, J. K., McGuire, L., Robles, T. F., &amp; Glaser, R. (2002). </w:t>
      </w:r>
      <w:r w:rsidRPr="008237CD">
        <w:rPr>
          <w:noProof/>
          <w:lang w:val="en-US"/>
        </w:rPr>
        <w:t xml:space="preserve">Psychoneuroimmunology: Psychological influences on immune function and health. </w:t>
      </w:r>
      <w:r w:rsidRPr="008237CD">
        <w:rPr>
          <w:i/>
          <w:iCs/>
          <w:noProof/>
          <w:lang w:val="en-US"/>
        </w:rPr>
        <w:t>Journal of Consulting and Clinical Psychology</w:t>
      </w:r>
      <w:r w:rsidRPr="008237CD">
        <w:rPr>
          <w:noProof/>
          <w:lang w:val="en-US"/>
        </w:rPr>
        <w:t xml:space="preserve">, </w:t>
      </w:r>
      <w:r w:rsidRPr="008237CD">
        <w:rPr>
          <w:i/>
          <w:iCs/>
          <w:noProof/>
          <w:lang w:val="en-US"/>
        </w:rPr>
        <w:t>70</w:t>
      </w:r>
      <w:r w:rsidRPr="008237CD">
        <w:rPr>
          <w:noProof/>
          <w:lang w:val="en-US"/>
        </w:rPr>
        <w:t xml:space="preserve">(3), 537–547. </w:t>
      </w:r>
    </w:p>
    <w:p w14:paraId="582103BC" w14:textId="17C8B419"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Klein, S. L. (2003). Parasite manipulation of the proximate mechanisms that mediate social behavior in vertebrates. </w:t>
      </w:r>
      <w:r w:rsidRPr="008237CD">
        <w:rPr>
          <w:i/>
          <w:iCs/>
          <w:noProof/>
          <w:lang w:val="en-US"/>
        </w:rPr>
        <w:t>Physiology &amp; Behavior</w:t>
      </w:r>
      <w:r w:rsidRPr="008237CD">
        <w:rPr>
          <w:noProof/>
          <w:lang w:val="en-US"/>
        </w:rPr>
        <w:t xml:space="preserve">, </w:t>
      </w:r>
      <w:r w:rsidRPr="008237CD">
        <w:rPr>
          <w:i/>
          <w:iCs/>
          <w:noProof/>
          <w:lang w:val="en-US"/>
        </w:rPr>
        <w:t>79</w:t>
      </w:r>
      <w:r w:rsidRPr="008237CD">
        <w:rPr>
          <w:noProof/>
          <w:lang w:val="en-US"/>
        </w:rPr>
        <w:t xml:space="preserve">(3), 441–449. </w:t>
      </w:r>
    </w:p>
    <w:p w14:paraId="05992B87" w14:textId="4B1B1D43"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Kondo, N., &amp; Hiraiwa-Hasegawa, M. (2015). The influence of social dominance on calling rate in the Large-billed </w:t>
      </w:r>
      <w:r w:rsidR="00DA7FC8">
        <w:rPr>
          <w:noProof/>
          <w:lang w:val="en-US"/>
        </w:rPr>
        <w:t>c</w:t>
      </w:r>
      <w:r w:rsidRPr="008237CD">
        <w:rPr>
          <w:noProof/>
          <w:lang w:val="en-US"/>
        </w:rPr>
        <w:t>row (C</w:t>
      </w:r>
      <w:r w:rsidRPr="00DA7FC8">
        <w:rPr>
          <w:i/>
          <w:noProof/>
          <w:lang w:val="en-US"/>
        </w:rPr>
        <w:t>orvus macrorhynchos</w:t>
      </w:r>
      <w:r w:rsidRPr="008237CD">
        <w:rPr>
          <w:noProof/>
          <w:lang w:val="en-US"/>
        </w:rPr>
        <w:t xml:space="preserve">). </w:t>
      </w:r>
      <w:r w:rsidRPr="008237CD">
        <w:rPr>
          <w:i/>
          <w:iCs/>
          <w:noProof/>
          <w:lang w:val="en-US"/>
        </w:rPr>
        <w:t xml:space="preserve">Journal of </w:t>
      </w:r>
      <w:r w:rsidRPr="008237CD">
        <w:rPr>
          <w:i/>
          <w:iCs/>
          <w:noProof/>
          <w:lang w:val="en-US"/>
        </w:rPr>
        <w:lastRenderedPageBreak/>
        <w:t>Ornithology</w:t>
      </w:r>
      <w:r w:rsidRPr="008237CD">
        <w:rPr>
          <w:noProof/>
          <w:lang w:val="en-US"/>
        </w:rPr>
        <w:t xml:space="preserve">, </w:t>
      </w:r>
      <w:r w:rsidRPr="008237CD">
        <w:rPr>
          <w:i/>
          <w:iCs/>
          <w:noProof/>
          <w:lang w:val="en-US"/>
        </w:rPr>
        <w:t>156</w:t>
      </w:r>
      <w:r w:rsidRPr="008237CD">
        <w:rPr>
          <w:noProof/>
          <w:lang w:val="en-US"/>
        </w:rPr>
        <w:t xml:space="preserve">, 775–782. </w:t>
      </w:r>
    </w:p>
    <w:p w14:paraId="6027808E"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Loehle, C. (1995). Social barriers to pathogen transmission in wild animal populations. </w:t>
      </w:r>
      <w:r w:rsidRPr="008237CD">
        <w:rPr>
          <w:i/>
          <w:iCs/>
          <w:noProof/>
          <w:lang w:val="en-US"/>
        </w:rPr>
        <w:t>Ecology</w:t>
      </w:r>
      <w:r w:rsidRPr="008237CD">
        <w:rPr>
          <w:noProof/>
          <w:lang w:val="en-US"/>
        </w:rPr>
        <w:t xml:space="preserve">, </w:t>
      </w:r>
      <w:r w:rsidRPr="008237CD">
        <w:rPr>
          <w:i/>
          <w:iCs/>
          <w:noProof/>
          <w:lang w:val="en-US"/>
        </w:rPr>
        <w:t>76</w:t>
      </w:r>
      <w:r w:rsidRPr="008237CD">
        <w:rPr>
          <w:noProof/>
          <w:lang w:val="en-US"/>
        </w:rPr>
        <w:t>(2), 326–335.</w:t>
      </w:r>
    </w:p>
    <w:p w14:paraId="667BAF5C" w14:textId="4BC60AC8"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Logan, C. J., Ostojić, L., &amp; Clayton, N. S. (2013). Rook, but not jackdaw, post-conflict third-party affiliation reduces aggression for aggressors. </w:t>
      </w:r>
      <w:r w:rsidRPr="008237CD">
        <w:rPr>
          <w:i/>
          <w:iCs/>
          <w:noProof/>
          <w:lang w:val="en-US"/>
        </w:rPr>
        <w:t>Ethology</w:t>
      </w:r>
      <w:r w:rsidRPr="008237CD">
        <w:rPr>
          <w:noProof/>
          <w:lang w:val="en-US"/>
        </w:rPr>
        <w:t xml:space="preserve">, </w:t>
      </w:r>
      <w:r w:rsidRPr="008237CD">
        <w:rPr>
          <w:i/>
          <w:iCs/>
          <w:noProof/>
          <w:lang w:val="en-US"/>
        </w:rPr>
        <w:t>119</w:t>
      </w:r>
      <w:r w:rsidRPr="008237CD">
        <w:rPr>
          <w:noProof/>
          <w:lang w:val="en-US"/>
        </w:rPr>
        <w:t xml:space="preserve">(5), 427–435. </w:t>
      </w:r>
    </w:p>
    <w:p w14:paraId="32034C37" w14:textId="42CB0123"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Loman, J. (1980). Reproduction in a </w:t>
      </w:r>
      <w:r w:rsidR="00DA7FC8">
        <w:rPr>
          <w:noProof/>
          <w:lang w:val="en-US"/>
        </w:rPr>
        <w:t>p</w:t>
      </w:r>
      <w:r w:rsidRPr="008237CD">
        <w:rPr>
          <w:noProof/>
          <w:lang w:val="en-US"/>
        </w:rPr>
        <w:t xml:space="preserve">opulation of the </w:t>
      </w:r>
      <w:r w:rsidR="00DA7FC8">
        <w:rPr>
          <w:noProof/>
          <w:lang w:val="en-US"/>
        </w:rPr>
        <w:t>h</w:t>
      </w:r>
      <w:r w:rsidRPr="008237CD">
        <w:rPr>
          <w:noProof/>
          <w:lang w:val="en-US"/>
        </w:rPr>
        <w:t xml:space="preserve">ooded </w:t>
      </w:r>
      <w:r w:rsidR="00DA7FC8">
        <w:rPr>
          <w:noProof/>
          <w:lang w:val="en-US"/>
        </w:rPr>
        <w:t>c</w:t>
      </w:r>
      <w:r w:rsidRPr="008237CD">
        <w:rPr>
          <w:noProof/>
          <w:lang w:val="en-US"/>
        </w:rPr>
        <w:t xml:space="preserve">row </w:t>
      </w:r>
      <w:r w:rsidRPr="00DA7FC8">
        <w:rPr>
          <w:i/>
          <w:noProof/>
          <w:lang w:val="en-US"/>
        </w:rPr>
        <w:t>Corvus cornix</w:t>
      </w:r>
      <w:r w:rsidRPr="008237CD">
        <w:rPr>
          <w:noProof/>
          <w:lang w:val="en-US"/>
        </w:rPr>
        <w:t xml:space="preserve">. </w:t>
      </w:r>
      <w:r w:rsidRPr="008237CD">
        <w:rPr>
          <w:i/>
          <w:iCs/>
          <w:noProof/>
          <w:lang w:val="en-US"/>
        </w:rPr>
        <w:t>Holarctic Ecology</w:t>
      </w:r>
      <w:r w:rsidRPr="008237CD">
        <w:rPr>
          <w:noProof/>
          <w:lang w:val="en-US"/>
        </w:rPr>
        <w:t xml:space="preserve">, </w:t>
      </w:r>
      <w:r w:rsidRPr="008237CD">
        <w:rPr>
          <w:i/>
          <w:iCs/>
          <w:noProof/>
          <w:lang w:val="en-US"/>
        </w:rPr>
        <w:t>3</w:t>
      </w:r>
      <w:r w:rsidRPr="008237CD">
        <w:rPr>
          <w:noProof/>
          <w:lang w:val="en-US"/>
        </w:rPr>
        <w:t>, 26–35.</w:t>
      </w:r>
    </w:p>
    <w:p w14:paraId="438FB41F" w14:textId="4CD123CF"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López, G., Figuerola, J., &amp; Soriguer, R. (2007). Time of day, age and feeding habits influence coccidian oocyst shedding in wild passerines. </w:t>
      </w:r>
      <w:r w:rsidRPr="008237CD">
        <w:rPr>
          <w:i/>
          <w:iCs/>
          <w:noProof/>
          <w:lang w:val="en-US"/>
        </w:rPr>
        <w:t>International Journal for Parasitology</w:t>
      </w:r>
      <w:r w:rsidRPr="008237CD">
        <w:rPr>
          <w:noProof/>
          <w:lang w:val="en-US"/>
        </w:rPr>
        <w:t xml:space="preserve">, </w:t>
      </w:r>
      <w:r w:rsidRPr="008237CD">
        <w:rPr>
          <w:i/>
          <w:iCs/>
          <w:noProof/>
          <w:lang w:val="en-US"/>
        </w:rPr>
        <w:t>37</w:t>
      </w:r>
      <w:r w:rsidRPr="008237CD">
        <w:rPr>
          <w:noProof/>
          <w:lang w:val="en-US"/>
        </w:rPr>
        <w:t xml:space="preserve">(5), 559–564. </w:t>
      </w:r>
    </w:p>
    <w:p w14:paraId="7AFDD071" w14:textId="7FCCCEDC"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McGraw, K. J., &amp; Hill, G. E. (2000). Differential effects of endoparasitism on the expression of carotenoid- and melanin-based ornamental coloration. </w:t>
      </w:r>
      <w:r w:rsidRPr="008237CD">
        <w:rPr>
          <w:i/>
          <w:iCs/>
          <w:noProof/>
          <w:lang w:val="en-US"/>
        </w:rPr>
        <w:t>Proceedings of the Royal Society B: Biological Sciences</w:t>
      </w:r>
      <w:r w:rsidRPr="008237CD">
        <w:rPr>
          <w:noProof/>
          <w:lang w:val="en-US"/>
        </w:rPr>
        <w:t xml:space="preserve">, </w:t>
      </w:r>
      <w:r w:rsidRPr="008237CD">
        <w:rPr>
          <w:i/>
          <w:iCs/>
          <w:noProof/>
          <w:lang w:val="en-US"/>
        </w:rPr>
        <w:t>267</w:t>
      </w:r>
      <w:r w:rsidRPr="008237CD">
        <w:rPr>
          <w:noProof/>
          <w:lang w:val="en-US"/>
        </w:rPr>
        <w:t xml:space="preserve">(1452), 1525–1531. </w:t>
      </w:r>
    </w:p>
    <w:p w14:paraId="10AA8D24" w14:textId="79C69C06" w:rsidR="0093190B" w:rsidRPr="00E408F6" w:rsidRDefault="008237CD" w:rsidP="00921F95">
      <w:pPr>
        <w:widowControl w:val="0"/>
        <w:autoSpaceDE w:val="0"/>
        <w:autoSpaceDN w:val="0"/>
        <w:adjustRightInd w:val="0"/>
        <w:spacing w:line="480" w:lineRule="auto"/>
        <w:ind w:left="480" w:hanging="480"/>
        <w:rPr>
          <w:noProof/>
          <w:lang w:val="de-AT"/>
        </w:rPr>
      </w:pPr>
      <w:r w:rsidRPr="00C43DB0">
        <w:rPr>
          <w:noProof/>
        </w:rPr>
        <w:t xml:space="preserve">Meide, M. (1984). </w:t>
      </w:r>
      <w:r w:rsidRPr="00E408F6">
        <w:rPr>
          <w:i/>
          <w:iCs/>
          <w:noProof/>
          <w:lang w:val="de-AT"/>
        </w:rPr>
        <w:t>Raben- und Nebelkrähe</w:t>
      </w:r>
      <w:r w:rsidRPr="00E408F6">
        <w:rPr>
          <w:noProof/>
          <w:lang w:val="de-AT"/>
        </w:rPr>
        <w:t>. Magdeburg: Westarp Wissenschaften.</w:t>
      </w:r>
    </w:p>
    <w:p w14:paraId="2AAEDAAF" w14:textId="3F4A68E7" w:rsidR="0093190B" w:rsidRPr="00810F5F" w:rsidRDefault="0093190B" w:rsidP="00921F95">
      <w:pPr>
        <w:widowControl w:val="0"/>
        <w:autoSpaceDE w:val="0"/>
        <w:autoSpaceDN w:val="0"/>
        <w:adjustRightInd w:val="0"/>
        <w:spacing w:line="480" w:lineRule="auto"/>
        <w:ind w:left="480" w:hanging="480"/>
      </w:pPr>
      <w:r w:rsidRPr="0093190B">
        <w:t xml:space="preserve">Moyers, S. C., &amp; Kosarski, K. B. (2015). Interactions between social behaviour and the acute phase immune response in house finches. </w:t>
      </w:r>
      <w:r w:rsidRPr="0093190B">
        <w:rPr>
          <w:i/>
          <w:iCs/>
        </w:rPr>
        <w:t>Behaviour</w:t>
      </w:r>
      <w:r w:rsidRPr="0093190B">
        <w:t xml:space="preserve">, </w:t>
      </w:r>
      <w:r w:rsidRPr="0093190B">
        <w:rPr>
          <w:i/>
          <w:iCs/>
        </w:rPr>
        <w:t>152</w:t>
      </w:r>
      <w:r w:rsidRPr="0093190B">
        <w:t xml:space="preserve">, 2039–2058. </w:t>
      </w:r>
    </w:p>
    <w:p w14:paraId="07BF0F97"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C43DB0">
        <w:rPr>
          <w:noProof/>
        </w:rPr>
        <w:t xml:space="preserve">Nakagawa, S., &amp; Schielzeth, H. (2013). </w:t>
      </w:r>
      <w:r w:rsidRPr="008237CD">
        <w:rPr>
          <w:noProof/>
          <w:lang w:val="en-US"/>
        </w:rPr>
        <w:t xml:space="preserve">A general and simple method for obtaining R2 from generalized linear mixed-effects models. </w:t>
      </w:r>
      <w:r w:rsidRPr="008237CD">
        <w:rPr>
          <w:i/>
          <w:iCs/>
          <w:noProof/>
          <w:lang w:val="en-US"/>
        </w:rPr>
        <w:t>Methods in Ecology and Evolution</w:t>
      </w:r>
      <w:r w:rsidRPr="008237CD">
        <w:rPr>
          <w:noProof/>
          <w:lang w:val="en-US"/>
        </w:rPr>
        <w:t xml:space="preserve">, </w:t>
      </w:r>
      <w:r w:rsidRPr="008237CD">
        <w:rPr>
          <w:i/>
          <w:iCs/>
          <w:noProof/>
          <w:lang w:val="en-US"/>
        </w:rPr>
        <w:t>4</w:t>
      </w:r>
      <w:r w:rsidRPr="008237CD">
        <w:rPr>
          <w:noProof/>
          <w:lang w:val="en-US"/>
        </w:rPr>
        <w:t>, 133–142.</w:t>
      </w:r>
    </w:p>
    <w:p w14:paraId="79270035" w14:textId="7CFA3E4E" w:rsidR="00A7080B"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Nettle, D., &amp; Bateson, M. (2012). The evolutionary origins of mood and its disorders. </w:t>
      </w:r>
      <w:r w:rsidRPr="008237CD">
        <w:rPr>
          <w:i/>
          <w:iCs/>
          <w:noProof/>
          <w:lang w:val="en-US"/>
        </w:rPr>
        <w:t>Current Biology</w:t>
      </w:r>
      <w:r w:rsidRPr="008237CD">
        <w:rPr>
          <w:noProof/>
          <w:lang w:val="en-US"/>
        </w:rPr>
        <w:t xml:space="preserve">, </w:t>
      </w:r>
      <w:r w:rsidRPr="008237CD">
        <w:rPr>
          <w:i/>
          <w:iCs/>
          <w:noProof/>
          <w:lang w:val="en-US"/>
        </w:rPr>
        <w:t>22</w:t>
      </w:r>
      <w:r w:rsidRPr="008237CD">
        <w:rPr>
          <w:noProof/>
          <w:lang w:val="en-US"/>
        </w:rPr>
        <w:t xml:space="preserve">(17), R712-21. </w:t>
      </w:r>
    </w:p>
    <w:p w14:paraId="104D4F93" w14:textId="2DE8000B" w:rsidR="00A7080B" w:rsidRDefault="00A7080B" w:rsidP="00921F95">
      <w:pPr>
        <w:widowControl w:val="0"/>
        <w:autoSpaceDE w:val="0"/>
        <w:autoSpaceDN w:val="0"/>
        <w:adjustRightInd w:val="0"/>
        <w:spacing w:line="480" w:lineRule="auto"/>
        <w:ind w:left="480" w:hanging="480"/>
      </w:pPr>
      <w:r>
        <w:t xml:space="preserve">Neumann, C., Duboscq, J., Dubuc, C., &amp; Ginting, A. (2011). Assessing dominance hierarchies : validation and advantages of progressive evaluation with Elo-rating. </w:t>
      </w:r>
      <w:r>
        <w:rPr>
          <w:i/>
          <w:iCs/>
        </w:rPr>
        <w:t>Animal Behaviour</w:t>
      </w:r>
      <w:r>
        <w:t xml:space="preserve">, </w:t>
      </w:r>
      <w:r>
        <w:rPr>
          <w:i/>
          <w:iCs/>
        </w:rPr>
        <w:t>82</w:t>
      </w:r>
      <w:r>
        <w:t xml:space="preserve">(4), 911–921. </w:t>
      </w:r>
    </w:p>
    <w:p w14:paraId="0C11FBCF" w14:textId="00F262A5" w:rsidR="008237CD" w:rsidRPr="008237CD" w:rsidRDefault="00A7080B" w:rsidP="00921F95">
      <w:pPr>
        <w:widowControl w:val="0"/>
        <w:autoSpaceDE w:val="0"/>
        <w:autoSpaceDN w:val="0"/>
        <w:adjustRightInd w:val="0"/>
        <w:spacing w:line="480" w:lineRule="auto"/>
        <w:ind w:left="480" w:hanging="480"/>
        <w:rPr>
          <w:noProof/>
          <w:lang w:val="en-US"/>
        </w:rPr>
      </w:pPr>
      <w:r w:rsidRPr="008237CD">
        <w:rPr>
          <w:noProof/>
          <w:lang w:val="en-US"/>
        </w:rPr>
        <w:lastRenderedPageBreak/>
        <w:t xml:space="preserve"> </w:t>
      </w:r>
      <w:r w:rsidR="008237CD" w:rsidRPr="008237CD">
        <w:rPr>
          <w:noProof/>
          <w:lang w:val="en-US"/>
        </w:rPr>
        <w:t xml:space="preserve">Nevarez, J. G., Gamble, K. C., Aczm, D., Tully, T. N., &amp; Avian, D. A. (2002). </w:t>
      </w:r>
      <w:r w:rsidR="008237CD" w:rsidRPr="00DA7FC8">
        <w:rPr>
          <w:i/>
          <w:noProof/>
          <w:lang w:val="en-US"/>
        </w:rPr>
        <w:t>Syngamus trachea</w:t>
      </w:r>
      <w:r w:rsidR="008237CD" w:rsidRPr="008237CD">
        <w:rPr>
          <w:noProof/>
          <w:lang w:val="en-US"/>
        </w:rPr>
        <w:t xml:space="preserve"> infection in two red-and-yellow barbets (Trachyphonus erythrocephalus). </w:t>
      </w:r>
      <w:r w:rsidR="008237CD" w:rsidRPr="008237CD">
        <w:rPr>
          <w:i/>
          <w:iCs/>
          <w:noProof/>
          <w:lang w:val="en-US"/>
        </w:rPr>
        <w:t>Journal of Avian Medicine and Surgery</w:t>
      </w:r>
      <w:r w:rsidR="008237CD" w:rsidRPr="008237CD">
        <w:rPr>
          <w:noProof/>
          <w:lang w:val="en-US"/>
        </w:rPr>
        <w:t xml:space="preserve">, </w:t>
      </w:r>
      <w:r w:rsidR="008237CD" w:rsidRPr="008237CD">
        <w:rPr>
          <w:i/>
          <w:iCs/>
          <w:noProof/>
          <w:lang w:val="en-US"/>
        </w:rPr>
        <w:t>16</w:t>
      </w:r>
      <w:r w:rsidR="008237CD" w:rsidRPr="008237CD">
        <w:rPr>
          <w:noProof/>
          <w:lang w:val="en-US"/>
        </w:rPr>
        <w:t xml:space="preserve">, 31–33. </w:t>
      </w:r>
    </w:p>
    <w:p w14:paraId="28F5F277" w14:textId="60B6EB5F"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Ortlepp, R. J. (1923). The life-history of </w:t>
      </w:r>
      <w:r w:rsidRPr="00DA7FC8">
        <w:rPr>
          <w:i/>
          <w:noProof/>
          <w:lang w:val="en-US"/>
        </w:rPr>
        <w:t>Syngamus trachealis</w:t>
      </w:r>
      <w:r w:rsidRPr="008237CD">
        <w:rPr>
          <w:noProof/>
          <w:lang w:val="en-US"/>
        </w:rPr>
        <w:t xml:space="preserve"> (Montagu) v. Siebold, the gape-worm of chickens. </w:t>
      </w:r>
      <w:r w:rsidRPr="008237CD">
        <w:rPr>
          <w:i/>
          <w:iCs/>
          <w:noProof/>
          <w:lang w:val="en-US"/>
        </w:rPr>
        <w:t>Journal of Helminthology</w:t>
      </w:r>
      <w:r w:rsidRPr="008237CD">
        <w:rPr>
          <w:noProof/>
          <w:lang w:val="en-US"/>
        </w:rPr>
        <w:t xml:space="preserve">, </w:t>
      </w:r>
      <w:r w:rsidRPr="008237CD">
        <w:rPr>
          <w:i/>
          <w:iCs/>
          <w:noProof/>
          <w:lang w:val="en-US"/>
        </w:rPr>
        <w:t>1</w:t>
      </w:r>
      <w:r w:rsidRPr="008237CD">
        <w:rPr>
          <w:noProof/>
          <w:lang w:val="en-US"/>
        </w:rPr>
        <w:t xml:space="preserve">(3), 119–140. </w:t>
      </w:r>
    </w:p>
    <w:p w14:paraId="7E6396E5"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Page, C. D., &amp; Haddad, K. (1995). Coccidial infections in birds. </w:t>
      </w:r>
      <w:r w:rsidRPr="008237CD">
        <w:rPr>
          <w:i/>
          <w:iCs/>
          <w:noProof/>
          <w:lang w:val="en-US"/>
        </w:rPr>
        <w:t>Seminars in Avian and Exotic Pet Medicine</w:t>
      </w:r>
      <w:r w:rsidRPr="008237CD">
        <w:rPr>
          <w:noProof/>
          <w:lang w:val="en-US"/>
        </w:rPr>
        <w:t xml:space="preserve">, </w:t>
      </w:r>
      <w:r w:rsidRPr="008237CD">
        <w:rPr>
          <w:i/>
          <w:iCs/>
          <w:noProof/>
          <w:lang w:val="en-US"/>
        </w:rPr>
        <w:t>4</w:t>
      </w:r>
      <w:r w:rsidRPr="008237CD">
        <w:rPr>
          <w:noProof/>
          <w:lang w:val="en-US"/>
        </w:rPr>
        <w:t>(3), 138–144.</w:t>
      </w:r>
    </w:p>
    <w:p w14:paraId="4DA0BCF6" w14:textId="077C3429"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Pollen, A. A., Dobberfuhl, A. P., Scace, J., Igulu, M. M., Renn, S. C. P., Shumway, C. A., &amp; Hofmann, H. A. (2007). Environmental complexity and social organization sculpt the brain in Lake Tanganyikan cichlid fish. </w:t>
      </w:r>
      <w:r w:rsidRPr="008237CD">
        <w:rPr>
          <w:i/>
          <w:iCs/>
          <w:noProof/>
          <w:lang w:val="en-US"/>
        </w:rPr>
        <w:t>Brain, Behavior and Evolution</w:t>
      </w:r>
      <w:r w:rsidRPr="008237CD">
        <w:rPr>
          <w:noProof/>
          <w:lang w:val="en-US"/>
        </w:rPr>
        <w:t xml:space="preserve">, </w:t>
      </w:r>
      <w:r w:rsidRPr="008237CD">
        <w:rPr>
          <w:i/>
          <w:iCs/>
          <w:noProof/>
          <w:lang w:val="en-US"/>
        </w:rPr>
        <w:t>70</w:t>
      </w:r>
      <w:r w:rsidRPr="008237CD">
        <w:rPr>
          <w:noProof/>
          <w:lang w:val="en-US"/>
        </w:rPr>
        <w:t xml:space="preserve">(1), 21–39. </w:t>
      </w:r>
    </w:p>
    <w:p w14:paraId="2A7E0741" w14:textId="77777777" w:rsidR="008237CD" w:rsidRPr="00AB2826" w:rsidRDefault="008237CD" w:rsidP="00921F95">
      <w:pPr>
        <w:widowControl w:val="0"/>
        <w:autoSpaceDE w:val="0"/>
        <w:autoSpaceDN w:val="0"/>
        <w:adjustRightInd w:val="0"/>
        <w:spacing w:line="480" w:lineRule="auto"/>
        <w:ind w:left="480" w:hanging="480"/>
        <w:rPr>
          <w:noProof/>
          <w:lang w:val="es-ES"/>
        </w:rPr>
      </w:pPr>
      <w:r w:rsidRPr="008237CD">
        <w:rPr>
          <w:noProof/>
          <w:lang w:val="en-US"/>
        </w:rPr>
        <w:t xml:space="preserve">Poon, S. K., &amp; Chew, W. K. (1991). </w:t>
      </w:r>
      <w:r w:rsidRPr="00DA7FC8">
        <w:rPr>
          <w:i/>
          <w:noProof/>
          <w:lang w:val="en-US"/>
        </w:rPr>
        <w:t>Isospora corvi</w:t>
      </w:r>
      <w:r w:rsidRPr="008237CD">
        <w:rPr>
          <w:noProof/>
          <w:lang w:val="en-US"/>
        </w:rPr>
        <w:t xml:space="preserve"> Ray, Shivnani, Oommen and Bhaskaran, 1952 from the common house crow (</w:t>
      </w:r>
      <w:r w:rsidRPr="00DA7FC8">
        <w:rPr>
          <w:i/>
          <w:noProof/>
          <w:lang w:val="en-US"/>
        </w:rPr>
        <w:t>Corvus splendens</w:t>
      </w:r>
      <w:r w:rsidRPr="00DA7FC8">
        <w:rPr>
          <w:noProof/>
          <w:lang w:val="en-US"/>
        </w:rPr>
        <w:t xml:space="preserve"> Vieillot</w:t>
      </w:r>
      <w:r w:rsidRPr="008237CD">
        <w:rPr>
          <w:noProof/>
          <w:lang w:val="en-US"/>
        </w:rPr>
        <w:t xml:space="preserve">) of Selangor, peninsular Malaysia. </w:t>
      </w:r>
      <w:r w:rsidRPr="00AB2826">
        <w:rPr>
          <w:i/>
          <w:iCs/>
          <w:noProof/>
          <w:lang w:val="es-ES"/>
        </w:rPr>
        <w:t>Folia Parasitologica</w:t>
      </w:r>
      <w:r w:rsidRPr="00AB2826">
        <w:rPr>
          <w:noProof/>
          <w:lang w:val="es-ES"/>
        </w:rPr>
        <w:t xml:space="preserve">, </w:t>
      </w:r>
      <w:r w:rsidRPr="00AB2826">
        <w:rPr>
          <w:i/>
          <w:iCs/>
          <w:noProof/>
          <w:lang w:val="es-ES"/>
        </w:rPr>
        <w:t>38</w:t>
      </w:r>
      <w:r w:rsidRPr="00AB2826">
        <w:rPr>
          <w:noProof/>
          <w:lang w:val="es-ES"/>
        </w:rPr>
        <w:t>(3), 201–207.</w:t>
      </w:r>
    </w:p>
    <w:p w14:paraId="3FE912F1" w14:textId="3B77B5B7" w:rsidR="008237CD" w:rsidRPr="00C43DB0" w:rsidRDefault="008237CD" w:rsidP="00921F95">
      <w:pPr>
        <w:widowControl w:val="0"/>
        <w:autoSpaceDE w:val="0"/>
        <w:autoSpaceDN w:val="0"/>
        <w:adjustRightInd w:val="0"/>
        <w:spacing w:line="480" w:lineRule="auto"/>
        <w:ind w:left="480" w:hanging="480"/>
        <w:rPr>
          <w:noProof/>
        </w:rPr>
      </w:pPr>
      <w:r w:rsidRPr="00AB2826">
        <w:rPr>
          <w:noProof/>
          <w:lang w:val="es-ES"/>
        </w:rPr>
        <w:t xml:space="preserve">Rinaldia, L., Coles, G. C., Maurelli, M. P., Musella, V., &amp; Cringoli, G. (2011). </w:t>
      </w:r>
      <w:r w:rsidRPr="008237CD">
        <w:rPr>
          <w:noProof/>
          <w:lang w:val="en-US"/>
        </w:rPr>
        <w:t xml:space="preserve">Calibration and diagnostic accuracy of simple flotation, McMaster and FLOTAC for parasite egg counts in sheep. </w:t>
      </w:r>
      <w:r w:rsidRPr="00C43DB0">
        <w:rPr>
          <w:i/>
          <w:iCs/>
          <w:noProof/>
        </w:rPr>
        <w:t>Veterinary Parasitology</w:t>
      </w:r>
      <w:r w:rsidRPr="00C43DB0">
        <w:rPr>
          <w:noProof/>
        </w:rPr>
        <w:t xml:space="preserve">, </w:t>
      </w:r>
      <w:r w:rsidRPr="00C43DB0">
        <w:rPr>
          <w:i/>
          <w:iCs/>
          <w:noProof/>
        </w:rPr>
        <w:t>177</w:t>
      </w:r>
      <w:r w:rsidRPr="00C43DB0">
        <w:rPr>
          <w:noProof/>
        </w:rPr>
        <w:t xml:space="preserve">, 345–352. </w:t>
      </w:r>
    </w:p>
    <w:p w14:paraId="6A0A6F95" w14:textId="16A67D5A" w:rsidR="00A7080B" w:rsidRPr="008237CD" w:rsidRDefault="008237CD" w:rsidP="00921F95">
      <w:pPr>
        <w:widowControl w:val="0"/>
        <w:autoSpaceDE w:val="0"/>
        <w:autoSpaceDN w:val="0"/>
        <w:adjustRightInd w:val="0"/>
        <w:spacing w:line="480" w:lineRule="auto"/>
        <w:ind w:left="480" w:hanging="480"/>
        <w:rPr>
          <w:noProof/>
          <w:lang w:val="en-US"/>
        </w:rPr>
      </w:pPr>
      <w:r w:rsidRPr="00C43DB0">
        <w:rPr>
          <w:noProof/>
        </w:rPr>
        <w:t xml:space="preserve">Sachser, N., Dürschlag, M., &amp; Hirzel, D. (1998). </w:t>
      </w:r>
      <w:r w:rsidRPr="008237CD">
        <w:rPr>
          <w:noProof/>
          <w:lang w:val="en-US"/>
        </w:rPr>
        <w:t xml:space="preserve">Social relationships and the management of stress. </w:t>
      </w:r>
      <w:r w:rsidRPr="008237CD">
        <w:rPr>
          <w:i/>
          <w:iCs/>
          <w:noProof/>
          <w:lang w:val="en-US"/>
        </w:rPr>
        <w:t>Psychoneuroendocrinology</w:t>
      </w:r>
      <w:r w:rsidRPr="008237CD">
        <w:rPr>
          <w:noProof/>
          <w:lang w:val="en-US"/>
        </w:rPr>
        <w:t xml:space="preserve">, </w:t>
      </w:r>
      <w:r w:rsidRPr="008237CD">
        <w:rPr>
          <w:i/>
          <w:iCs/>
          <w:noProof/>
          <w:lang w:val="en-US"/>
        </w:rPr>
        <w:t>23</w:t>
      </w:r>
      <w:r w:rsidRPr="008237CD">
        <w:rPr>
          <w:noProof/>
          <w:lang w:val="en-US"/>
        </w:rPr>
        <w:t xml:space="preserve">(8), 891–904. </w:t>
      </w:r>
    </w:p>
    <w:p w14:paraId="30D87F2F" w14:textId="77777777" w:rsidR="00A7080B" w:rsidRDefault="00A7080B" w:rsidP="00921F95">
      <w:pPr>
        <w:widowControl w:val="0"/>
        <w:autoSpaceDE w:val="0"/>
        <w:autoSpaceDN w:val="0"/>
        <w:adjustRightInd w:val="0"/>
        <w:spacing w:line="480" w:lineRule="auto"/>
        <w:ind w:left="480" w:hanging="480"/>
      </w:pPr>
      <w:r w:rsidRPr="00050713">
        <w:t xml:space="preserve">Sánchez-Tójar, A., Schroeder, J., &amp; Farine, D. R. (2017). </w:t>
      </w:r>
      <w:r>
        <w:t xml:space="preserve">A practical guide for inferring reliable dominance hierarchies and estimating their uncertainty. </w:t>
      </w:r>
      <w:r>
        <w:rPr>
          <w:i/>
          <w:iCs/>
        </w:rPr>
        <w:t>Journal of Animal Ecology</w:t>
      </w:r>
      <w:r>
        <w:t xml:space="preserve">, </w:t>
      </w:r>
      <w:r>
        <w:rPr>
          <w:i/>
          <w:iCs/>
        </w:rPr>
        <w:t>87</w:t>
      </w:r>
      <w:r>
        <w:t>(3), 594–608.</w:t>
      </w:r>
    </w:p>
    <w:p w14:paraId="6FEC9E95" w14:textId="7C940B35" w:rsidR="008237CD" w:rsidRPr="008237CD" w:rsidRDefault="00A7080B" w:rsidP="00921F95">
      <w:pPr>
        <w:widowControl w:val="0"/>
        <w:autoSpaceDE w:val="0"/>
        <w:autoSpaceDN w:val="0"/>
        <w:adjustRightInd w:val="0"/>
        <w:spacing w:line="480" w:lineRule="auto"/>
        <w:ind w:left="480" w:hanging="480"/>
        <w:rPr>
          <w:noProof/>
          <w:lang w:val="en-US"/>
        </w:rPr>
      </w:pPr>
      <w:r w:rsidRPr="00C43DB0">
        <w:rPr>
          <w:noProof/>
        </w:rPr>
        <w:t xml:space="preserve"> </w:t>
      </w:r>
      <w:r w:rsidR="008237CD" w:rsidRPr="00C43DB0">
        <w:rPr>
          <w:noProof/>
        </w:rPr>
        <w:t xml:space="preserve">Schat, K. A., &amp; Skinner, M. A. (2008). </w:t>
      </w:r>
      <w:r w:rsidR="008237CD" w:rsidRPr="008237CD">
        <w:rPr>
          <w:noProof/>
          <w:lang w:val="en-US"/>
        </w:rPr>
        <w:t xml:space="preserve">Avian immunosuppressive diseases and immune evasion. In F. Davison, B. Kaspers, &amp; K. A. Schat (Eds.), </w:t>
      </w:r>
      <w:r w:rsidR="008237CD" w:rsidRPr="008237CD">
        <w:rPr>
          <w:i/>
          <w:iCs/>
          <w:noProof/>
          <w:lang w:val="en-US"/>
        </w:rPr>
        <w:t>Avian Immunology</w:t>
      </w:r>
      <w:r w:rsidR="008237CD" w:rsidRPr="008237CD">
        <w:rPr>
          <w:noProof/>
          <w:lang w:val="en-US"/>
        </w:rPr>
        <w:t xml:space="preserve"> (pp. 299–322). Oxford, UK: Elsevier Academic Press.</w:t>
      </w:r>
    </w:p>
    <w:p w14:paraId="638CAE0B"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E408F6">
        <w:rPr>
          <w:noProof/>
          <w:lang w:val="de-AT"/>
        </w:rPr>
        <w:lastRenderedPageBreak/>
        <w:t xml:space="preserve">Schnieder, T., Boch, J., &amp; Supperer, R. (2006). </w:t>
      </w:r>
      <w:r w:rsidRPr="00E408F6">
        <w:rPr>
          <w:i/>
          <w:iCs/>
          <w:noProof/>
          <w:lang w:val="de-AT"/>
        </w:rPr>
        <w:t>Veterinärmedizinische Parasitologie.</w:t>
      </w:r>
      <w:r w:rsidRPr="00E408F6">
        <w:rPr>
          <w:noProof/>
          <w:lang w:val="de-AT"/>
        </w:rPr>
        <w:t xml:space="preserve"> (T. Schnieder, J. Boch, &amp; R. Supperer, Eds.) </w:t>
      </w:r>
      <w:r w:rsidRPr="008237CD">
        <w:rPr>
          <w:noProof/>
          <w:lang w:val="en-US"/>
        </w:rPr>
        <w:t>(6th ed.). Berlin: Parey.</w:t>
      </w:r>
    </w:p>
    <w:p w14:paraId="26FDB5D6" w14:textId="5610A2EB"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Schülke, O., Bhagavatula, J., Vigilant, L., &amp; Ostner, J. (2010). Social bonds enhance reproductive success in male macaques. </w:t>
      </w:r>
      <w:r w:rsidRPr="008237CD">
        <w:rPr>
          <w:i/>
          <w:iCs/>
          <w:noProof/>
          <w:lang w:val="en-US"/>
        </w:rPr>
        <w:t>Current Biology</w:t>
      </w:r>
      <w:r w:rsidRPr="008237CD">
        <w:rPr>
          <w:noProof/>
          <w:lang w:val="en-US"/>
        </w:rPr>
        <w:t xml:space="preserve">, </w:t>
      </w:r>
      <w:r w:rsidRPr="008237CD">
        <w:rPr>
          <w:i/>
          <w:iCs/>
          <w:noProof/>
          <w:lang w:val="en-US"/>
        </w:rPr>
        <w:t>20</w:t>
      </w:r>
      <w:r w:rsidRPr="008237CD">
        <w:rPr>
          <w:noProof/>
          <w:lang w:val="en-US"/>
        </w:rPr>
        <w:t xml:space="preserve">(24), 2207–2210. </w:t>
      </w:r>
    </w:p>
    <w:p w14:paraId="6E35A469"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Seeman, T. E. (1996). Social ties and health: The benefits of social integration. </w:t>
      </w:r>
      <w:r w:rsidRPr="008237CD">
        <w:rPr>
          <w:i/>
          <w:iCs/>
          <w:noProof/>
          <w:lang w:val="en-US"/>
        </w:rPr>
        <w:t>Annals of Epidemiology</w:t>
      </w:r>
      <w:r w:rsidRPr="008237CD">
        <w:rPr>
          <w:noProof/>
          <w:lang w:val="en-US"/>
        </w:rPr>
        <w:t xml:space="preserve">, </w:t>
      </w:r>
      <w:r w:rsidRPr="008237CD">
        <w:rPr>
          <w:i/>
          <w:iCs/>
          <w:noProof/>
          <w:lang w:val="en-US"/>
        </w:rPr>
        <w:t>6</w:t>
      </w:r>
      <w:r w:rsidRPr="008237CD">
        <w:rPr>
          <w:noProof/>
          <w:lang w:val="en-US"/>
        </w:rPr>
        <w:t>(5), 442–451.</w:t>
      </w:r>
    </w:p>
    <w:p w14:paraId="1AF14FE6" w14:textId="5DB92A03"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Sheridan, J. F., Dobbs, C., Brown, D., &amp; Zwilling, B. (1994). Psychoneuroimmunology: stress effects on pathogenesis and immunity during infection. </w:t>
      </w:r>
      <w:r w:rsidRPr="008237CD">
        <w:rPr>
          <w:i/>
          <w:iCs/>
          <w:noProof/>
          <w:lang w:val="en-US"/>
        </w:rPr>
        <w:t>Clinical Microbiology Reviews</w:t>
      </w:r>
      <w:r w:rsidRPr="008237CD">
        <w:rPr>
          <w:noProof/>
          <w:lang w:val="en-US"/>
        </w:rPr>
        <w:t xml:space="preserve">, </w:t>
      </w:r>
      <w:r w:rsidRPr="008237CD">
        <w:rPr>
          <w:i/>
          <w:iCs/>
          <w:noProof/>
          <w:lang w:val="en-US"/>
        </w:rPr>
        <w:t>7</w:t>
      </w:r>
      <w:r w:rsidRPr="008237CD">
        <w:rPr>
          <w:noProof/>
          <w:lang w:val="en-US"/>
        </w:rPr>
        <w:t xml:space="preserve">(2), 200–212. </w:t>
      </w:r>
    </w:p>
    <w:p w14:paraId="3692F8DB" w14:textId="3CBC8D17"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Shultz, S., &amp; Dunbar, R. (2010a). Bondedness and sociality. </w:t>
      </w:r>
      <w:r w:rsidRPr="008237CD">
        <w:rPr>
          <w:i/>
          <w:iCs/>
          <w:noProof/>
          <w:lang w:val="en-US"/>
        </w:rPr>
        <w:t>Behaviour</w:t>
      </w:r>
      <w:r w:rsidRPr="008237CD">
        <w:rPr>
          <w:noProof/>
          <w:lang w:val="en-US"/>
        </w:rPr>
        <w:t xml:space="preserve">, </w:t>
      </w:r>
      <w:r w:rsidRPr="008237CD">
        <w:rPr>
          <w:i/>
          <w:iCs/>
          <w:noProof/>
          <w:lang w:val="en-US"/>
        </w:rPr>
        <w:t>147</w:t>
      </w:r>
      <w:r w:rsidRPr="008237CD">
        <w:rPr>
          <w:noProof/>
          <w:lang w:val="en-US"/>
        </w:rPr>
        <w:t xml:space="preserve">(7), 775–803. </w:t>
      </w:r>
    </w:p>
    <w:p w14:paraId="3F61BC48" w14:textId="33CA27D0" w:rsidR="008237CD" w:rsidRPr="008237CD" w:rsidRDefault="008237CD" w:rsidP="00921F95">
      <w:pPr>
        <w:widowControl w:val="0"/>
        <w:autoSpaceDE w:val="0"/>
        <w:autoSpaceDN w:val="0"/>
        <w:adjustRightInd w:val="0"/>
        <w:spacing w:line="480" w:lineRule="auto"/>
        <w:ind w:left="480" w:hanging="480"/>
        <w:rPr>
          <w:noProof/>
          <w:lang w:val="en-US"/>
        </w:rPr>
      </w:pPr>
      <w:r w:rsidRPr="00C43DB0">
        <w:rPr>
          <w:noProof/>
        </w:rPr>
        <w:t xml:space="preserve">Shultz, S., &amp; Dunbar, R. I. M. (2010b). </w:t>
      </w:r>
      <w:r w:rsidRPr="008237CD">
        <w:rPr>
          <w:noProof/>
          <w:lang w:val="en-US"/>
        </w:rPr>
        <w:t xml:space="preserve">Social bonds in birds are associated with brain size and contingent on the correlated evolution of life-history and increased parental investment. </w:t>
      </w:r>
      <w:r w:rsidRPr="008237CD">
        <w:rPr>
          <w:i/>
          <w:iCs/>
          <w:noProof/>
          <w:lang w:val="en-US"/>
        </w:rPr>
        <w:t>Biological Journal of the Linnean Society</w:t>
      </w:r>
      <w:r w:rsidRPr="008237CD">
        <w:rPr>
          <w:noProof/>
          <w:lang w:val="en-US"/>
        </w:rPr>
        <w:t xml:space="preserve">, </w:t>
      </w:r>
      <w:r w:rsidRPr="008237CD">
        <w:rPr>
          <w:i/>
          <w:iCs/>
          <w:noProof/>
          <w:lang w:val="en-US"/>
        </w:rPr>
        <w:t>100</w:t>
      </w:r>
      <w:r w:rsidRPr="008237CD">
        <w:rPr>
          <w:noProof/>
          <w:lang w:val="en-US"/>
        </w:rPr>
        <w:t xml:space="preserve">(1), 111–123. </w:t>
      </w:r>
    </w:p>
    <w:p w14:paraId="2380DE04" w14:textId="2B328BC9"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Silk, J. B. (2007). The adaptive value of sociality in mammalian groups</w:t>
      </w:r>
      <w:r w:rsidR="00C823CA">
        <w:rPr>
          <w:noProof/>
          <w:lang w:val="en-US"/>
        </w:rPr>
        <w:t xml:space="preserve">. </w:t>
      </w:r>
      <w:r w:rsidR="00C823CA" w:rsidRPr="00C823CA">
        <w:rPr>
          <w:i/>
        </w:rPr>
        <w:t>Philosophical Transactions of the Royal Society B: Biological Sciences</w:t>
      </w:r>
      <w:r w:rsidR="00C823CA">
        <w:rPr>
          <w:i/>
        </w:rPr>
        <w:t xml:space="preserve">, </w:t>
      </w:r>
      <w:r w:rsidR="00C823CA">
        <w:t>362,</w:t>
      </w:r>
      <w:r w:rsidRPr="008237CD">
        <w:rPr>
          <w:noProof/>
          <w:lang w:val="en-US"/>
        </w:rPr>
        <w:t xml:space="preserve"> 539–559. </w:t>
      </w:r>
    </w:p>
    <w:p w14:paraId="21D1FA59" w14:textId="4F08A44C"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Silk, J. B., Beehner, J. C., Bergman, T. J., Crockford, C., Engh, A. L., Moscovice, L. R., Cheney, D. L. (2009). The benefits of social capital: close social bonds among female baboons enhance offspring survival. </w:t>
      </w:r>
      <w:r w:rsidR="00C823CA" w:rsidRPr="00C823CA">
        <w:rPr>
          <w:i/>
        </w:rPr>
        <w:t>Proceedings of the Royal Society B: Biological Sciences</w:t>
      </w:r>
      <w:r w:rsidRPr="008237CD">
        <w:rPr>
          <w:noProof/>
          <w:lang w:val="en-US"/>
        </w:rPr>
        <w:t xml:space="preserve">, </w:t>
      </w:r>
      <w:r w:rsidRPr="008237CD">
        <w:rPr>
          <w:i/>
          <w:iCs/>
          <w:noProof/>
          <w:lang w:val="en-US"/>
        </w:rPr>
        <w:t>276</w:t>
      </w:r>
      <w:r w:rsidRPr="008237CD">
        <w:rPr>
          <w:noProof/>
          <w:lang w:val="en-US"/>
        </w:rPr>
        <w:t xml:space="preserve">(1670), 3099–3104. </w:t>
      </w:r>
    </w:p>
    <w:p w14:paraId="0F7DF955" w14:textId="04FBD3BC"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Silk, J. B., Beehner, J. C., Bergman, T. J., Crockford, C., Engh, A. L., Moscovice, L. R., Cheney, D. L. (2010a). Female chacma baboons form strong, equitable, and enduring social bonds. </w:t>
      </w:r>
      <w:r w:rsidRPr="008237CD">
        <w:rPr>
          <w:i/>
          <w:iCs/>
          <w:noProof/>
          <w:lang w:val="en-US"/>
        </w:rPr>
        <w:t>Behavioral Ecology and Sociobiology</w:t>
      </w:r>
      <w:r w:rsidRPr="008237CD">
        <w:rPr>
          <w:noProof/>
          <w:lang w:val="en-US"/>
        </w:rPr>
        <w:t xml:space="preserve">, </w:t>
      </w:r>
      <w:r w:rsidRPr="008237CD">
        <w:rPr>
          <w:i/>
          <w:iCs/>
          <w:noProof/>
          <w:lang w:val="en-US"/>
        </w:rPr>
        <w:t>64</w:t>
      </w:r>
      <w:r w:rsidRPr="008237CD">
        <w:rPr>
          <w:noProof/>
          <w:lang w:val="en-US"/>
        </w:rPr>
        <w:t xml:space="preserve">(11), 1733–1747. </w:t>
      </w:r>
    </w:p>
    <w:p w14:paraId="6ED2F2EA" w14:textId="1077E796"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Silk, J. B., Beehner, J. C., Bergman, T. J., Crockford, C., Engh, A. L., Moscovice, L. R., Cheney, D. L. (2010b). Strong and consistent social bonds enhance the longevity </w:t>
      </w:r>
      <w:r w:rsidRPr="008237CD">
        <w:rPr>
          <w:noProof/>
          <w:lang w:val="en-US"/>
        </w:rPr>
        <w:lastRenderedPageBreak/>
        <w:t xml:space="preserve">of female baboons. </w:t>
      </w:r>
      <w:r w:rsidRPr="008237CD">
        <w:rPr>
          <w:i/>
          <w:iCs/>
          <w:noProof/>
          <w:lang w:val="en-US"/>
        </w:rPr>
        <w:t>Current Biology</w:t>
      </w:r>
      <w:r w:rsidR="009C007D">
        <w:rPr>
          <w:i/>
          <w:iCs/>
          <w:noProof/>
          <w:lang w:val="en-US"/>
        </w:rPr>
        <w:t>,</w:t>
      </w:r>
      <w:r w:rsidRPr="008237CD">
        <w:rPr>
          <w:noProof/>
          <w:lang w:val="en-US"/>
        </w:rPr>
        <w:t xml:space="preserve"> </w:t>
      </w:r>
      <w:r w:rsidRPr="008237CD">
        <w:rPr>
          <w:i/>
          <w:iCs/>
          <w:noProof/>
          <w:lang w:val="en-US"/>
        </w:rPr>
        <w:t>20</w:t>
      </w:r>
      <w:r w:rsidRPr="008237CD">
        <w:rPr>
          <w:noProof/>
          <w:lang w:val="en-US"/>
        </w:rPr>
        <w:t xml:space="preserve">(15), 1359–1361. </w:t>
      </w:r>
    </w:p>
    <w:p w14:paraId="33F41C67" w14:textId="0BD1C693" w:rsidR="00132D7C" w:rsidRPr="00DA7FC8" w:rsidRDefault="008237CD" w:rsidP="00921F95">
      <w:pPr>
        <w:widowControl w:val="0"/>
        <w:autoSpaceDE w:val="0"/>
        <w:autoSpaceDN w:val="0"/>
        <w:adjustRightInd w:val="0"/>
        <w:spacing w:line="480" w:lineRule="auto"/>
        <w:ind w:left="480" w:hanging="480"/>
        <w:rPr>
          <w:noProof/>
        </w:rPr>
      </w:pPr>
      <w:r w:rsidRPr="00861DEF">
        <w:rPr>
          <w:noProof/>
        </w:rPr>
        <w:t xml:space="preserve">Skaug, H., Fournier, D., Nielsen, A., Magnusson, A., &amp; Bolker, B. (2013). </w:t>
      </w:r>
      <w:r w:rsidRPr="00DA7FC8">
        <w:rPr>
          <w:noProof/>
          <w:lang w:val="en-US"/>
        </w:rPr>
        <w:t xml:space="preserve">Generalized </w:t>
      </w:r>
      <w:r w:rsidR="00DA7FC8">
        <w:rPr>
          <w:noProof/>
          <w:lang w:val="en-US"/>
        </w:rPr>
        <w:t>l</w:t>
      </w:r>
      <w:r w:rsidRPr="00DA7FC8">
        <w:rPr>
          <w:noProof/>
          <w:lang w:val="en-US"/>
        </w:rPr>
        <w:t xml:space="preserve">inear </w:t>
      </w:r>
      <w:r w:rsidR="00DA7FC8">
        <w:rPr>
          <w:noProof/>
          <w:lang w:val="en-US"/>
        </w:rPr>
        <w:t>m</w:t>
      </w:r>
      <w:r w:rsidRPr="00DA7FC8">
        <w:rPr>
          <w:noProof/>
          <w:lang w:val="en-US"/>
        </w:rPr>
        <w:t xml:space="preserve">ixed </w:t>
      </w:r>
      <w:r w:rsidR="00DA7FC8">
        <w:rPr>
          <w:noProof/>
          <w:lang w:val="en-US"/>
        </w:rPr>
        <w:t>m</w:t>
      </w:r>
      <w:r w:rsidRPr="00DA7FC8">
        <w:rPr>
          <w:noProof/>
          <w:lang w:val="en-US"/>
        </w:rPr>
        <w:t xml:space="preserve">odels using AD </w:t>
      </w:r>
      <w:r w:rsidR="00DA7FC8">
        <w:rPr>
          <w:noProof/>
          <w:lang w:val="en-US"/>
        </w:rPr>
        <w:t>m</w:t>
      </w:r>
      <w:r w:rsidRPr="00DA7FC8">
        <w:rPr>
          <w:noProof/>
          <w:lang w:val="en-US"/>
        </w:rPr>
        <w:t xml:space="preserve">odel </w:t>
      </w:r>
      <w:r w:rsidR="00DA7FC8">
        <w:rPr>
          <w:noProof/>
          <w:lang w:val="en-US"/>
        </w:rPr>
        <w:t>b</w:t>
      </w:r>
      <w:r w:rsidRPr="00DA7FC8">
        <w:rPr>
          <w:noProof/>
          <w:lang w:val="en-US"/>
        </w:rPr>
        <w:t>uilder.</w:t>
      </w:r>
      <w:r w:rsidR="00DA7FC8" w:rsidRPr="00DA7FC8">
        <w:rPr>
          <w:noProof/>
          <w:lang w:val="en-US"/>
        </w:rPr>
        <w:t xml:space="preserve"> R Package v0.8.0.</w:t>
      </w:r>
    </w:p>
    <w:p w14:paraId="24577323" w14:textId="15598B69" w:rsidR="004327E7" w:rsidRPr="00132D7C" w:rsidRDefault="004327E7" w:rsidP="00921F95">
      <w:pPr>
        <w:widowControl w:val="0"/>
        <w:autoSpaceDE w:val="0"/>
        <w:autoSpaceDN w:val="0"/>
        <w:adjustRightInd w:val="0"/>
        <w:spacing w:line="480" w:lineRule="auto"/>
        <w:ind w:left="480" w:hanging="480"/>
      </w:pPr>
      <w:r>
        <w:t>Sonerud, G. A., Hansen, H., &amp; Smedshaug, C. A. (2002). Individual roosting strategies in a flock-living bird: movement and social cohesion of hooded crows (</w:t>
      </w:r>
      <w:r w:rsidRPr="00DA7FC8">
        <w:rPr>
          <w:i/>
        </w:rPr>
        <w:t>Corvus corone cornix</w:t>
      </w:r>
      <w:r>
        <w:t xml:space="preserve">) from pre-roost gatherings to roost sites. </w:t>
      </w:r>
      <w:r>
        <w:rPr>
          <w:i/>
          <w:iCs/>
        </w:rPr>
        <w:t>Behavioral Ecology and Sociobiology</w:t>
      </w:r>
      <w:r>
        <w:t xml:space="preserve">, </w:t>
      </w:r>
      <w:r>
        <w:rPr>
          <w:i/>
          <w:iCs/>
        </w:rPr>
        <w:t>51</w:t>
      </w:r>
      <w:r>
        <w:t xml:space="preserve">, 309–318. </w:t>
      </w:r>
    </w:p>
    <w:p w14:paraId="263B31A4" w14:textId="77777777" w:rsidR="00810F5F" w:rsidRDefault="008237CD" w:rsidP="00921F95">
      <w:pPr>
        <w:widowControl w:val="0"/>
        <w:autoSpaceDE w:val="0"/>
        <w:autoSpaceDN w:val="0"/>
        <w:adjustRightInd w:val="0"/>
        <w:spacing w:line="480" w:lineRule="auto"/>
        <w:ind w:left="480" w:hanging="480"/>
        <w:rPr>
          <w:noProof/>
          <w:lang w:val="en-US"/>
        </w:rPr>
      </w:pPr>
      <w:r w:rsidRPr="00E72D6C">
        <w:rPr>
          <w:noProof/>
        </w:rPr>
        <w:t xml:space="preserve">Stenkewitz, U., Nielsen, Ó. K., Skírnisson, K., &amp; Stefánsson, G. (2016). </w:t>
      </w:r>
      <w:r w:rsidRPr="008237CD">
        <w:rPr>
          <w:noProof/>
          <w:lang w:val="en-US"/>
        </w:rPr>
        <w:t xml:space="preserve">Host-parasite interactions and population dynamics of rock ptarmigan. </w:t>
      </w:r>
      <w:r w:rsidRPr="008237CD">
        <w:rPr>
          <w:i/>
          <w:iCs/>
          <w:noProof/>
          <w:lang w:val="en-US"/>
        </w:rPr>
        <w:t>PLoS ONE</w:t>
      </w:r>
      <w:r w:rsidRPr="008237CD">
        <w:rPr>
          <w:noProof/>
          <w:lang w:val="en-US"/>
        </w:rPr>
        <w:t xml:space="preserve">, </w:t>
      </w:r>
      <w:r w:rsidRPr="008237CD">
        <w:rPr>
          <w:i/>
          <w:iCs/>
          <w:noProof/>
          <w:lang w:val="en-US"/>
        </w:rPr>
        <w:t>11</w:t>
      </w:r>
      <w:r w:rsidRPr="008237CD">
        <w:rPr>
          <w:noProof/>
          <w:lang w:val="en-US"/>
        </w:rPr>
        <w:t>(11), 1–19.</w:t>
      </w:r>
    </w:p>
    <w:p w14:paraId="6A6CAE9B" w14:textId="75CFA5D1"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 </w:t>
      </w:r>
      <w:r w:rsidR="00810F5F" w:rsidRPr="00810F5F">
        <w:t xml:space="preserve">Stockmaier, S., Bolnick, D. I., Page, R. A., &amp; Carter, G. G. (2018). An immune challenge reduces social grooming in vampire bats. </w:t>
      </w:r>
      <w:r w:rsidR="00810F5F" w:rsidRPr="00810F5F">
        <w:rPr>
          <w:i/>
          <w:iCs/>
        </w:rPr>
        <w:t>Animal Behaviour</w:t>
      </w:r>
      <w:r w:rsidR="00810F5F" w:rsidRPr="00810F5F">
        <w:t xml:space="preserve">, </w:t>
      </w:r>
      <w:r w:rsidR="00810F5F" w:rsidRPr="00810F5F">
        <w:rPr>
          <w:i/>
          <w:iCs/>
        </w:rPr>
        <w:t>140</w:t>
      </w:r>
      <w:r w:rsidR="00810F5F" w:rsidRPr="00810F5F">
        <w:t>, 141–</w:t>
      </w:r>
      <w:r w:rsidR="00810F5F">
        <w:t>149.</w:t>
      </w:r>
    </w:p>
    <w:p w14:paraId="667362F2" w14:textId="1459E958" w:rsidR="008237CD" w:rsidRPr="008237CD" w:rsidRDefault="008237CD" w:rsidP="00921F95">
      <w:pPr>
        <w:widowControl w:val="0"/>
        <w:autoSpaceDE w:val="0"/>
        <w:autoSpaceDN w:val="0"/>
        <w:adjustRightInd w:val="0"/>
        <w:spacing w:line="480" w:lineRule="auto"/>
        <w:ind w:left="480" w:hanging="480"/>
        <w:rPr>
          <w:noProof/>
          <w:lang w:val="en-US"/>
        </w:rPr>
      </w:pPr>
      <w:r w:rsidRPr="00E408F6">
        <w:rPr>
          <w:noProof/>
          <w:lang w:val="de-AT"/>
        </w:rPr>
        <w:t xml:space="preserve">Stöwe, M., Bugnyar, T., Schloegl, C., Heinrich, B., Kotrschal, K., &amp; Möstl, E. (2008). </w:t>
      </w:r>
      <w:r w:rsidRPr="008237CD">
        <w:rPr>
          <w:noProof/>
          <w:lang w:val="en-US"/>
        </w:rPr>
        <w:t>Corticosterone excretion patterns and affiliative behavior over development in ravens (</w:t>
      </w:r>
      <w:r w:rsidRPr="00DA7FC8">
        <w:rPr>
          <w:i/>
          <w:noProof/>
          <w:lang w:val="en-US"/>
        </w:rPr>
        <w:t>Corvus corax</w:t>
      </w:r>
      <w:r w:rsidRPr="008237CD">
        <w:rPr>
          <w:noProof/>
          <w:lang w:val="en-US"/>
        </w:rPr>
        <w:t xml:space="preserve">). </w:t>
      </w:r>
      <w:r w:rsidRPr="008237CD">
        <w:rPr>
          <w:i/>
          <w:iCs/>
          <w:noProof/>
          <w:lang w:val="en-US"/>
        </w:rPr>
        <w:t>Hormones and Behavior</w:t>
      </w:r>
      <w:r w:rsidRPr="008237CD">
        <w:rPr>
          <w:noProof/>
          <w:lang w:val="en-US"/>
        </w:rPr>
        <w:t xml:space="preserve">, </w:t>
      </w:r>
      <w:r w:rsidRPr="008237CD">
        <w:rPr>
          <w:i/>
          <w:iCs/>
          <w:noProof/>
          <w:lang w:val="en-US"/>
        </w:rPr>
        <w:t>53</w:t>
      </w:r>
      <w:r w:rsidRPr="008237CD">
        <w:rPr>
          <w:noProof/>
          <w:lang w:val="en-US"/>
        </w:rPr>
        <w:t xml:space="preserve">(1), 208–216. </w:t>
      </w:r>
    </w:p>
    <w:p w14:paraId="73A7DAAB" w14:textId="77777777"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Team, R. C. (2016). R: a language and environment for statistical computing. Vienna, Austria: R foundation for statistical computing. Retrieved from http://www.r-project.org/</w:t>
      </w:r>
    </w:p>
    <w:p w14:paraId="097CBC86" w14:textId="58670910" w:rsidR="008237CD" w:rsidRPr="008237CD" w:rsidRDefault="008237CD" w:rsidP="00921F95">
      <w:pPr>
        <w:widowControl w:val="0"/>
        <w:autoSpaceDE w:val="0"/>
        <w:autoSpaceDN w:val="0"/>
        <w:adjustRightInd w:val="0"/>
        <w:spacing w:line="480" w:lineRule="auto"/>
        <w:ind w:left="480" w:hanging="480"/>
        <w:rPr>
          <w:noProof/>
          <w:lang w:val="en-US"/>
        </w:rPr>
      </w:pPr>
      <w:r w:rsidRPr="00E408F6">
        <w:rPr>
          <w:noProof/>
          <w:lang w:val="de-AT"/>
        </w:rPr>
        <w:t xml:space="preserve">Theorell, T., Blomkvist, V., Jonsson, H., Schulman, S., Berntorp, E., &amp; Stigendal, L. (1995). </w:t>
      </w:r>
      <w:r w:rsidRPr="008237CD">
        <w:rPr>
          <w:noProof/>
          <w:lang w:val="en-US"/>
        </w:rPr>
        <w:t xml:space="preserve">Social support and the development of immune function in human immunodeficiency virus infection. </w:t>
      </w:r>
      <w:r w:rsidRPr="008237CD">
        <w:rPr>
          <w:i/>
          <w:iCs/>
          <w:noProof/>
          <w:lang w:val="en-US"/>
        </w:rPr>
        <w:t>Psychosomatic Medicine</w:t>
      </w:r>
      <w:r w:rsidRPr="008237CD">
        <w:rPr>
          <w:noProof/>
          <w:lang w:val="en-US"/>
        </w:rPr>
        <w:t xml:space="preserve">, </w:t>
      </w:r>
      <w:r w:rsidRPr="008237CD">
        <w:rPr>
          <w:i/>
          <w:iCs/>
          <w:noProof/>
          <w:lang w:val="en-US"/>
        </w:rPr>
        <w:t>57</w:t>
      </w:r>
      <w:r w:rsidRPr="008237CD">
        <w:rPr>
          <w:noProof/>
          <w:lang w:val="en-US"/>
        </w:rPr>
        <w:t xml:space="preserve">(1), 200–212. </w:t>
      </w:r>
    </w:p>
    <w:p w14:paraId="11591176" w14:textId="429A1B77" w:rsidR="008237CD" w:rsidRPr="008237CD" w:rsidRDefault="008237CD" w:rsidP="00921F95">
      <w:pPr>
        <w:widowControl w:val="0"/>
        <w:autoSpaceDE w:val="0"/>
        <w:autoSpaceDN w:val="0"/>
        <w:adjustRightInd w:val="0"/>
        <w:spacing w:line="480" w:lineRule="auto"/>
        <w:ind w:left="480" w:hanging="480"/>
        <w:rPr>
          <w:noProof/>
          <w:lang w:val="en-US"/>
        </w:rPr>
      </w:pPr>
      <w:r w:rsidRPr="00D50549">
        <w:rPr>
          <w:noProof/>
          <w:lang w:val="en-US"/>
        </w:rPr>
        <w:t xml:space="preserve">Uchino, B. N., Cacioppo, J. T., &amp; Kiecolt-Glaser, J. K. (1996). </w:t>
      </w:r>
      <w:r w:rsidRPr="008237CD">
        <w:rPr>
          <w:noProof/>
          <w:lang w:val="en-US"/>
        </w:rPr>
        <w:t xml:space="preserve">The relationship between social support and physiological processes: a review with emphasis on underlying mechanisms and implications for health. </w:t>
      </w:r>
      <w:r w:rsidRPr="008237CD">
        <w:rPr>
          <w:i/>
          <w:iCs/>
          <w:noProof/>
          <w:lang w:val="en-US"/>
        </w:rPr>
        <w:t>Psychological Bulletin</w:t>
      </w:r>
      <w:r w:rsidRPr="008237CD">
        <w:rPr>
          <w:noProof/>
          <w:lang w:val="en-US"/>
        </w:rPr>
        <w:t xml:space="preserve">, </w:t>
      </w:r>
      <w:r w:rsidRPr="008237CD">
        <w:rPr>
          <w:i/>
          <w:iCs/>
          <w:noProof/>
          <w:lang w:val="en-US"/>
        </w:rPr>
        <w:t>119</w:t>
      </w:r>
      <w:r w:rsidRPr="008237CD">
        <w:rPr>
          <w:noProof/>
          <w:lang w:val="en-US"/>
        </w:rPr>
        <w:t xml:space="preserve">(3), 488–531. </w:t>
      </w:r>
    </w:p>
    <w:p w14:paraId="20FF98DC" w14:textId="20384116"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lastRenderedPageBreak/>
        <w:t xml:space="preserve">Ungerfeld, R., &amp; Correa, O. (2007). Social dominance of female dairy goats influences the dynamics of gastrointestinal parasite eggs. </w:t>
      </w:r>
      <w:r w:rsidRPr="008237CD">
        <w:rPr>
          <w:i/>
          <w:iCs/>
          <w:noProof/>
          <w:lang w:val="en-US"/>
        </w:rPr>
        <w:t>Applied Animal Behaviour Science</w:t>
      </w:r>
      <w:r w:rsidRPr="008237CD">
        <w:rPr>
          <w:noProof/>
          <w:lang w:val="en-US"/>
        </w:rPr>
        <w:t xml:space="preserve">, </w:t>
      </w:r>
      <w:r w:rsidRPr="008237CD">
        <w:rPr>
          <w:i/>
          <w:iCs/>
          <w:noProof/>
          <w:lang w:val="en-US"/>
        </w:rPr>
        <w:t>105</w:t>
      </w:r>
      <w:r w:rsidRPr="008237CD">
        <w:rPr>
          <w:noProof/>
          <w:lang w:val="en-US"/>
        </w:rPr>
        <w:t xml:space="preserve">(1–3), 249–253. </w:t>
      </w:r>
    </w:p>
    <w:p w14:paraId="08980438" w14:textId="5935ED26" w:rsidR="008237CD" w:rsidRPr="00AB2826" w:rsidRDefault="008237CD" w:rsidP="00921F95">
      <w:pPr>
        <w:widowControl w:val="0"/>
        <w:autoSpaceDE w:val="0"/>
        <w:autoSpaceDN w:val="0"/>
        <w:adjustRightInd w:val="0"/>
        <w:spacing w:line="480" w:lineRule="auto"/>
        <w:ind w:left="480" w:hanging="480"/>
        <w:rPr>
          <w:noProof/>
          <w:lang w:val="es-ES"/>
        </w:rPr>
      </w:pPr>
      <w:r w:rsidRPr="008237CD">
        <w:rPr>
          <w:noProof/>
          <w:lang w:val="en-US"/>
        </w:rPr>
        <w:t>Upton, S. J., Langen, T. A., &amp; Wright, T. F. (1995). A new species of Isospora Schneider, 1881 (</w:t>
      </w:r>
      <w:r w:rsidRPr="00DA7FC8">
        <w:rPr>
          <w:i/>
          <w:noProof/>
          <w:lang w:val="en-US"/>
        </w:rPr>
        <w:t>Apicomplexa: Eimeriidae</w:t>
      </w:r>
      <w:r w:rsidRPr="008237CD">
        <w:rPr>
          <w:noProof/>
          <w:lang w:val="en-US"/>
        </w:rPr>
        <w:t>) from the white-throated magpie jay Calocitta formosa (</w:t>
      </w:r>
      <w:r w:rsidRPr="00DA7FC8">
        <w:rPr>
          <w:i/>
          <w:noProof/>
          <w:lang w:val="en-US"/>
        </w:rPr>
        <w:t>Passeriformes: Corvidae</w:t>
      </w:r>
      <w:r w:rsidRPr="008237CD">
        <w:rPr>
          <w:noProof/>
          <w:lang w:val="en-US"/>
        </w:rPr>
        <w:t xml:space="preserve">) from Costa Rica. </w:t>
      </w:r>
      <w:r w:rsidRPr="00AB2826">
        <w:rPr>
          <w:i/>
          <w:iCs/>
          <w:noProof/>
          <w:lang w:val="es-ES"/>
        </w:rPr>
        <w:t>Systematic Parasitology</w:t>
      </w:r>
      <w:r w:rsidRPr="00AB2826">
        <w:rPr>
          <w:noProof/>
          <w:lang w:val="es-ES"/>
        </w:rPr>
        <w:t xml:space="preserve">, </w:t>
      </w:r>
      <w:r w:rsidRPr="00AB2826">
        <w:rPr>
          <w:i/>
          <w:iCs/>
          <w:noProof/>
          <w:lang w:val="es-ES"/>
        </w:rPr>
        <w:t>31</w:t>
      </w:r>
      <w:r w:rsidRPr="00AB2826">
        <w:rPr>
          <w:noProof/>
          <w:lang w:val="es-ES"/>
        </w:rPr>
        <w:t xml:space="preserve">(3), 195–199. </w:t>
      </w:r>
    </w:p>
    <w:p w14:paraId="4AE69915" w14:textId="138A438D" w:rsidR="008237CD" w:rsidRPr="00D50549" w:rsidRDefault="008237CD" w:rsidP="00921F95">
      <w:pPr>
        <w:widowControl w:val="0"/>
        <w:autoSpaceDE w:val="0"/>
        <w:autoSpaceDN w:val="0"/>
        <w:adjustRightInd w:val="0"/>
        <w:spacing w:line="480" w:lineRule="auto"/>
        <w:ind w:left="480" w:hanging="480"/>
        <w:rPr>
          <w:noProof/>
          <w:lang w:val="en-US"/>
        </w:rPr>
      </w:pPr>
      <w:r w:rsidRPr="00AB2826">
        <w:rPr>
          <w:noProof/>
          <w:lang w:val="es-ES"/>
        </w:rPr>
        <w:t xml:space="preserve">Villanúa, D., Pérez-Rodríguez, L., Gortázar, C., Höfle, U., &amp; Vinuela, J. (2006). </w:t>
      </w:r>
      <w:r w:rsidRPr="008237CD">
        <w:rPr>
          <w:noProof/>
          <w:lang w:val="en-US"/>
        </w:rPr>
        <w:t xml:space="preserve">Avoiding bias in parasite excretion estimates: The effect of sampling time and type of faeces. </w:t>
      </w:r>
      <w:r w:rsidRPr="00D50549">
        <w:rPr>
          <w:i/>
          <w:iCs/>
          <w:noProof/>
          <w:lang w:val="en-US"/>
        </w:rPr>
        <w:t>Parasitology</w:t>
      </w:r>
      <w:r w:rsidRPr="00D50549">
        <w:rPr>
          <w:noProof/>
          <w:lang w:val="en-US"/>
        </w:rPr>
        <w:t xml:space="preserve">, </w:t>
      </w:r>
      <w:r w:rsidRPr="00D50549">
        <w:rPr>
          <w:i/>
          <w:iCs/>
          <w:noProof/>
          <w:lang w:val="en-US"/>
        </w:rPr>
        <w:t>133</w:t>
      </w:r>
      <w:r w:rsidRPr="00D50549">
        <w:rPr>
          <w:noProof/>
          <w:lang w:val="en-US"/>
        </w:rPr>
        <w:t xml:space="preserve">(2), 251–259. </w:t>
      </w:r>
    </w:p>
    <w:p w14:paraId="231AE4BA" w14:textId="47C2DF3A" w:rsidR="0043353B" w:rsidRPr="007A0A38" w:rsidRDefault="0043353B" w:rsidP="00921F95">
      <w:pPr>
        <w:widowControl w:val="0"/>
        <w:autoSpaceDE w:val="0"/>
        <w:autoSpaceDN w:val="0"/>
        <w:adjustRightInd w:val="0"/>
        <w:spacing w:line="480" w:lineRule="auto"/>
        <w:ind w:left="480" w:hanging="480"/>
        <w:rPr>
          <w:noProof/>
        </w:rPr>
      </w:pPr>
      <w:r w:rsidRPr="007A0A38">
        <w:rPr>
          <w:noProof/>
        </w:rPr>
        <w:t>Wascher, C.A.F. (2014). [</w:t>
      </w:r>
      <w:r>
        <w:rPr>
          <w:noProof/>
        </w:rPr>
        <w:t>Prevalence of gastrointestinal parasite products in the droppings of wild, cooperatively-breeding carrion crows in Northern Spain</w:t>
      </w:r>
      <w:r w:rsidRPr="007A0A38">
        <w:rPr>
          <w:noProof/>
        </w:rPr>
        <w:t>]</w:t>
      </w:r>
      <w:r>
        <w:rPr>
          <w:noProof/>
        </w:rPr>
        <w:t>, unpublished raw data.</w:t>
      </w:r>
    </w:p>
    <w:p w14:paraId="0B8B9213" w14:textId="3D45354F" w:rsidR="008237CD" w:rsidRPr="008237CD" w:rsidRDefault="008237CD" w:rsidP="00921F95">
      <w:pPr>
        <w:widowControl w:val="0"/>
        <w:autoSpaceDE w:val="0"/>
        <w:autoSpaceDN w:val="0"/>
        <w:adjustRightInd w:val="0"/>
        <w:spacing w:line="480" w:lineRule="auto"/>
        <w:ind w:left="480" w:hanging="480"/>
        <w:rPr>
          <w:noProof/>
          <w:lang w:val="en-US"/>
        </w:rPr>
      </w:pPr>
      <w:r w:rsidRPr="00465CB8">
        <w:rPr>
          <w:noProof/>
        </w:rPr>
        <w:t xml:space="preserve">Wascher, C. A. F. (2015). </w:t>
      </w:r>
      <w:r w:rsidRPr="008237CD">
        <w:rPr>
          <w:noProof/>
          <w:lang w:val="en-US"/>
        </w:rPr>
        <w:t xml:space="preserve">Individual performance in socio-cognitive tasks predicts social behaviour in carrion crows. </w:t>
      </w:r>
      <w:r w:rsidRPr="008237CD">
        <w:rPr>
          <w:i/>
          <w:iCs/>
          <w:noProof/>
          <w:lang w:val="en-US"/>
        </w:rPr>
        <w:t>Behaviour</w:t>
      </w:r>
      <w:r w:rsidRPr="008237CD">
        <w:rPr>
          <w:noProof/>
          <w:lang w:val="en-US"/>
        </w:rPr>
        <w:t xml:space="preserve">, </w:t>
      </w:r>
      <w:r w:rsidRPr="008237CD">
        <w:rPr>
          <w:i/>
          <w:iCs/>
          <w:noProof/>
          <w:lang w:val="en-US"/>
        </w:rPr>
        <w:t>152</w:t>
      </w:r>
      <w:r w:rsidRPr="008237CD">
        <w:rPr>
          <w:noProof/>
          <w:lang w:val="en-US"/>
        </w:rPr>
        <w:t xml:space="preserve">(5). </w:t>
      </w:r>
    </w:p>
    <w:p w14:paraId="046F9568" w14:textId="5F5107D1"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Wascher, C. A. F., Heiss, R. S., Baglione, V., &amp; Canestrari, D. (2015). Behavioural responses to olfactory cues in carrion crows. </w:t>
      </w:r>
      <w:r w:rsidRPr="008237CD">
        <w:rPr>
          <w:i/>
          <w:iCs/>
          <w:noProof/>
          <w:lang w:val="en-US"/>
        </w:rPr>
        <w:t>Behavioural Processes</w:t>
      </w:r>
      <w:r w:rsidRPr="008237CD">
        <w:rPr>
          <w:noProof/>
          <w:lang w:val="en-US"/>
        </w:rPr>
        <w:t xml:space="preserve">, </w:t>
      </w:r>
      <w:r w:rsidRPr="008237CD">
        <w:rPr>
          <w:i/>
          <w:iCs/>
          <w:noProof/>
          <w:lang w:val="en-US"/>
        </w:rPr>
        <w:t>111</w:t>
      </w:r>
      <w:r w:rsidRPr="008237CD">
        <w:rPr>
          <w:noProof/>
          <w:lang w:val="en-US"/>
        </w:rPr>
        <w:t xml:space="preserve">, 1–5. </w:t>
      </w:r>
    </w:p>
    <w:p w14:paraId="47C37A97" w14:textId="6E77369E" w:rsidR="008237CD" w:rsidRPr="008237CD" w:rsidRDefault="008237CD" w:rsidP="00921F95">
      <w:pPr>
        <w:widowControl w:val="0"/>
        <w:autoSpaceDE w:val="0"/>
        <w:autoSpaceDN w:val="0"/>
        <w:adjustRightInd w:val="0"/>
        <w:spacing w:line="480" w:lineRule="auto"/>
        <w:ind w:left="480" w:hanging="480"/>
        <w:rPr>
          <w:noProof/>
          <w:lang w:val="en-US"/>
        </w:rPr>
      </w:pPr>
      <w:r w:rsidRPr="00E408F6">
        <w:rPr>
          <w:noProof/>
          <w:lang w:val="de-AT"/>
        </w:rPr>
        <w:t xml:space="preserve">Wascher, C. A. F., Núñez Cebrián, C., Valdez, J. W., Canestrari, D., &amp; Baglione, V. (2014). </w:t>
      </w:r>
      <w:r w:rsidRPr="008237CD">
        <w:rPr>
          <w:noProof/>
          <w:lang w:val="en-US"/>
        </w:rPr>
        <w:t xml:space="preserve">Social factors modulating attention patterns in carrion crows. </w:t>
      </w:r>
      <w:r w:rsidRPr="008237CD">
        <w:rPr>
          <w:i/>
          <w:iCs/>
          <w:noProof/>
          <w:lang w:val="en-US"/>
        </w:rPr>
        <w:t>Behaviour</w:t>
      </w:r>
      <w:r w:rsidRPr="008237CD">
        <w:rPr>
          <w:noProof/>
          <w:lang w:val="en-US"/>
        </w:rPr>
        <w:t xml:space="preserve">, </w:t>
      </w:r>
      <w:r w:rsidRPr="008237CD">
        <w:rPr>
          <w:i/>
          <w:iCs/>
          <w:noProof/>
          <w:lang w:val="en-US"/>
        </w:rPr>
        <w:t>151</w:t>
      </w:r>
      <w:r w:rsidRPr="008237CD">
        <w:rPr>
          <w:noProof/>
          <w:lang w:val="en-US"/>
        </w:rPr>
        <w:t xml:space="preserve">(5), 555–572. </w:t>
      </w:r>
    </w:p>
    <w:p w14:paraId="3142DB75" w14:textId="0031224C"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Young, C., Majolo, B., Schülke, O., &amp; Ostner, J. (2014). Male social bonds and rank predict supporter selection in cooperative aggression in wild Barbary macaques. </w:t>
      </w:r>
      <w:r w:rsidRPr="008237CD">
        <w:rPr>
          <w:i/>
          <w:iCs/>
          <w:noProof/>
          <w:lang w:val="en-US"/>
        </w:rPr>
        <w:t>Animal Behaviour</w:t>
      </w:r>
      <w:r w:rsidRPr="008237CD">
        <w:rPr>
          <w:noProof/>
          <w:lang w:val="en-US"/>
        </w:rPr>
        <w:t xml:space="preserve">, </w:t>
      </w:r>
      <w:r w:rsidRPr="008237CD">
        <w:rPr>
          <w:i/>
          <w:iCs/>
          <w:noProof/>
          <w:lang w:val="en-US"/>
        </w:rPr>
        <w:t>95</w:t>
      </w:r>
      <w:r w:rsidRPr="008237CD">
        <w:rPr>
          <w:noProof/>
          <w:lang w:val="en-US"/>
        </w:rPr>
        <w:t xml:space="preserve">, 23–32. </w:t>
      </w:r>
    </w:p>
    <w:p w14:paraId="6CE9E0DB" w14:textId="276E9CA9" w:rsidR="008237CD" w:rsidRPr="008237CD" w:rsidRDefault="008237CD" w:rsidP="00921F95">
      <w:pPr>
        <w:widowControl w:val="0"/>
        <w:autoSpaceDE w:val="0"/>
        <w:autoSpaceDN w:val="0"/>
        <w:adjustRightInd w:val="0"/>
        <w:spacing w:line="480" w:lineRule="auto"/>
        <w:ind w:left="480" w:hanging="480"/>
        <w:rPr>
          <w:noProof/>
          <w:lang w:val="en-US"/>
        </w:rPr>
      </w:pPr>
      <w:r w:rsidRPr="008237CD">
        <w:rPr>
          <w:noProof/>
          <w:lang w:val="en-US"/>
        </w:rPr>
        <w:t xml:space="preserve">Zuk, M., Kim, T., Robinson, S., &amp; Johnsen, T. (1998). Parasites influence social rank and morphology, but not mate choice, in female red junglefowl, </w:t>
      </w:r>
      <w:r w:rsidRPr="00DA7FC8">
        <w:rPr>
          <w:i/>
          <w:noProof/>
          <w:lang w:val="en-US"/>
        </w:rPr>
        <w:t>Gallus gallus</w:t>
      </w:r>
      <w:r w:rsidRPr="008237CD">
        <w:rPr>
          <w:noProof/>
          <w:lang w:val="en-US"/>
        </w:rPr>
        <w:t xml:space="preserve">. </w:t>
      </w:r>
      <w:r w:rsidRPr="008237CD">
        <w:rPr>
          <w:i/>
          <w:iCs/>
          <w:noProof/>
          <w:lang w:val="en-US"/>
        </w:rPr>
        <w:lastRenderedPageBreak/>
        <w:t>Animal Behaviour</w:t>
      </w:r>
      <w:r w:rsidRPr="008237CD">
        <w:rPr>
          <w:noProof/>
          <w:lang w:val="en-US"/>
        </w:rPr>
        <w:t xml:space="preserve">, </w:t>
      </w:r>
      <w:r w:rsidRPr="008237CD">
        <w:rPr>
          <w:i/>
          <w:iCs/>
          <w:noProof/>
          <w:lang w:val="en-US"/>
        </w:rPr>
        <w:t>56</w:t>
      </w:r>
      <w:r w:rsidRPr="008237CD">
        <w:rPr>
          <w:noProof/>
          <w:lang w:val="en-US"/>
        </w:rPr>
        <w:t xml:space="preserve">(2), 493–499. </w:t>
      </w:r>
    </w:p>
    <w:p w14:paraId="63642B17" w14:textId="77777777" w:rsidR="008237CD" w:rsidRPr="008237CD" w:rsidRDefault="008237CD" w:rsidP="00921F95">
      <w:pPr>
        <w:widowControl w:val="0"/>
        <w:autoSpaceDE w:val="0"/>
        <w:autoSpaceDN w:val="0"/>
        <w:adjustRightInd w:val="0"/>
        <w:spacing w:line="480" w:lineRule="auto"/>
        <w:ind w:left="480" w:hanging="480"/>
        <w:rPr>
          <w:noProof/>
        </w:rPr>
      </w:pPr>
      <w:r w:rsidRPr="008237CD">
        <w:rPr>
          <w:noProof/>
          <w:lang w:val="en-US"/>
        </w:rPr>
        <w:t xml:space="preserve">Zuur, A. F., Ieno, E. N., Walker, N. J., Saveliev, A. A., &amp; Smith, G. M. (2009). </w:t>
      </w:r>
      <w:r w:rsidRPr="008237CD">
        <w:rPr>
          <w:i/>
          <w:iCs/>
          <w:noProof/>
          <w:lang w:val="en-US"/>
        </w:rPr>
        <w:t>Mixed Effects Models and Extension in Ecology With R.</w:t>
      </w:r>
      <w:r w:rsidRPr="008237CD">
        <w:rPr>
          <w:noProof/>
          <w:lang w:val="en-US"/>
        </w:rPr>
        <w:t xml:space="preserve"> New York: Springer.</w:t>
      </w:r>
    </w:p>
    <w:p w14:paraId="7702A7F9" w14:textId="678DF98D" w:rsidR="004F12D0" w:rsidRDefault="00621FD1" w:rsidP="00921F95">
      <w:pPr>
        <w:widowControl w:val="0"/>
        <w:autoSpaceDE w:val="0"/>
        <w:autoSpaceDN w:val="0"/>
        <w:adjustRightInd w:val="0"/>
        <w:spacing w:line="480" w:lineRule="auto"/>
        <w:rPr>
          <w:b/>
          <w:lang w:val="en-US"/>
        </w:rPr>
      </w:pPr>
      <w:r>
        <w:rPr>
          <w:b/>
          <w:lang w:val="en-US"/>
        </w:rPr>
        <w:fldChar w:fldCharType="end"/>
      </w:r>
    </w:p>
    <w:p w14:paraId="579B92BE" w14:textId="77777777" w:rsidR="00EB73C2" w:rsidRDefault="00EB73C2">
      <w:pPr>
        <w:rPr>
          <w:b/>
          <w:lang w:val="en-US"/>
        </w:rPr>
      </w:pPr>
      <w:r>
        <w:rPr>
          <w:b/>
          <w:lang w:val="en-US"/>
        </w:rPr>
        <w:br w:type="page"/>
      </w:r>
    </w:p>
    <w:p w14:paraId="0190F1B7" w14:textId="5B5EE4D6" w:rsidR="00EB73C2" w:rsidRPr="00EB73C2" w:rsidRDefault="00EB73C2" w:rsidP="00EB73C2">
      <w:pPr>
        <w:rPr>
          <w:b/>
        </w:rPr>
      </w:pPr>
      <w:r w:rsidRPr="00EB73C2">
        <w:rPr>
          <w:b/>
          <w:lang w:val="en-US"/>
        </w:rPr>
        <w:lastRenderedPageBreak/>
        <w:t>Appendix</w:t>
      </w:r>
      <w:r w:rsidRPr="00EB73C2">
        <w:rPr>
          <w:b/>
          <w:lang w:val="en-US"/>
        </w:rPr>
        <w:br/>
      </w:r>
      <w:r w:rsidRPr="00EB73C2">
        <w:rPr>
          <w:b/>
        </w:rPr>
        <w:t xml:space="preserve">Appendix Table 1: </w:t>
      </w:r>
      <w:r w:rsidRPr="00EB73C2">
        <w:t xml:space="preserve">List of all focal individuals and </w:t>
      </w:r>
      <w:r>
        <w:t xml:space="preserve">background </w:t>
      </w:r>
      <w:r w:rsidRPr="00EB73C2">
        <w:t xml:space="preserve">information </w:t>
      </w:r>
    </w:p>
    <w:tbl>
      <w:tblPr>
        <w:tblW w:w="11057" w:type="dxa"/>
        <w:tblLook w:val="04A0" w:firstRow="1" w:lastRow="0" w:firstColumn="1" w:lastColumn="0" w:noHBand="0" w:noVBand="1"/>
      </w:tblPr>
      <w:tblGrid>
        <w:gridCol w:w="1562"/>
        <w:gridCol w:w="554"/>
        <w:gridCol w:w="762"/>
        <w:gridCol w:w="1584"/>
        <w:gridCol w:w="1141"/>
        <w:gridCol w:w="1354"/>
        <w:gridCol w:w="900"/>
        <w:gridCol w:w="1038"/>
        <w:gridCol w:w="885"/>
        <w:gridCol w:w="1277"/>
      </w:tblGrid>
      <w:tr w:rsidR="00EB73C2" w:rsidRPr="00554F74" w14:paraId="0789035C" w14:textId="77777777" w:rsidTr="002D6242">
        <w:trPr>
          <w:cantSplit/>
          <w:trHeight w:val="113"/>
        </w:trPr>
        <w:tc>
          <w:tcPr>
            <w:tcW w:w="1562" w:type="dxa"/>
            <w:shd w:val="clear" w:color="auto" w:fill="auto"/>
            <w:noWrap/>
            <w:hideMark/>
          </w:tcPr>
          <w:p w14:paraId="3095A910" w14:textId="77777777" w:rsidR="00EB73C2" w:rsidRPr="00554F74" w:rsidRDefault="00EB73C2" w:rsidP="00043E40">
            <w:pPr>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Name</w:t>
            </w:r>
          </w:p>
        </w:tc>
        <w:tc>
          <w:tcPr>
            <w:tcW w:w="554" w:type="dxa"/>
            <w:shd w:val="clear" w:color="auto" w:fill="auto"/>
          </w:tcPr>
          <w:p w14:paraId="78838B66" w14:textId="77777777" w:rsidR="00EB73C2" w:rsidRPr="00554F74" w:rsidRDefault="00EB73C2" w:rsidP="00043E40">
            <w:pPr>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Sex</w:t>
            </w:r>
          </w:p>
        </w:tc>
        <w:tc>
          <w:tcPr>
            <w:tcW w:w="762" w:type="dxa"/>
            <w:shd w:val="clear" w:color="auto" w:fill="auto"/>
          </w:tcPr>
          <w:p w14:paraId="6987C36C" w14:textId="77777777" w:rsidR="00EB73C2" w:rsidRPr="00554F74" w:rsidRDefault="00EB73C2" w:rsidP="00043E40">
            <w:pPr>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Age</w:t>
            </w:r>
          </w:p>
        </w:tc>
        <w:tc>
          <w:tcPr>
            <w:tcW w:w="1584" w:type="dxa"/>
            <w:shd w:val="clear" w:color="auto" w:fill="auto"/>
          </w:tcPr>
          <w:p w14:paraId="1860F61B" w14:textId="77777777" w:rsidR="00EB73C2" w:rsidRPr="00554F74" w:rsidRDefault="00EB73C2" w:rsidP="00043E40">
            <w:pPr>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Phases</w:t>
            </w:r>
          </w:p>
        </w:tc>
        <w:tc>
          <w:tcPr>
            <w:tcW w:w="1141" w:type="dxa"/>
            <w:shd w:val="clear" w:color="auto" w:fill="auto"/>
          </w:tcPr>
          <w:p w14:paraId="5ACE248D" w14:textId="77777777" w:rsidR="00EB73C2" w:rsidRPr="00554F74" w:rsidRDefault="00EB73C2" w:rsidP="00043E40">
            <w:pPr>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Comp</w:t>
            </w:r>
          </w:p>
        </w:tc>
        <w:tc>
          <w:tcPr>
            <w:tcW w:w="1354" w:type="dxa"/>
            <w:shd w:val="clear" w:color="auto" w:fill="auto"/>
            <w:noWrap/>
            <w:hideMark/>
          </w:tcPr>
          <w:p w14:paraId="315D1EA6" w14:textId="77777777" w:rsidR="00EB73C2" w:rsidRPr="00554F74" w:rsidRDefault="00EB73C2" w:rsidP="00043E40">
            <w:pPr>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Group</w:t>
            </w:r>
          </w:p>
        </w:tc>
        <w:tc>
          <w:tcPr>
            <w:tcW w:w="900" w:type="dxa"/>
            <w:shd w:val="clear" w:color="auto" w:fill="auto"/>
            <w:noWrap/>
            <w:hideMark/>
          </w:tcPr>
          <w:p w14:paraId="5C6D8F95" w14:textId="77777777" w:rsidR="00EB73C2" w:rsidRPr="00554F74" w:rsidRDefault="00EB73C2" w:rsidP="00043E40">
            <w:pPr>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Drop</w:t>
            </w:r>
          </w:p>
        </w:tc>
        <w:tc>
          <w:tcPr>
            <w:tcW w:w="1038" w:type="dxa"/>
            <w:shd w:val="clear" w:color="auto" w:fill="auto"/>
          </w:tcPr>
          <w:p w14:paraId="722A39B1" w14:textId="77777777" w:rsidR="00EB73C2" w:rsidRPr="00554F74" w:rsidRDefault="00EB73C2" w:rsidP="00043E40">
            <w:pPr>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Observ</w:t>
            </w:r>
            <w:proofErr w:type="spellEnd"/>
          </w:p>
        </w:tc>
        <w:tc>
          <w:tcPr>
            <w:tcW w:w="885" w:type="dxa"/>
            <w:shd w:val="clear" w:color="auto" w:fill="auto"/>
            <w:noWrap/>
            <w:hideMark/>
          </w:tcPr>
          <w:p w14:paraId="58F43116" w14:textId="77777777" w:rsidR="00EB73C2" w:rsidRPr="00554F74" w:rsidRDefault="00EB73C2" w:rsidP="00043E40">
            <w:pPr>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CSI</w:t>
            </w:r>
          </w:p>
        </w:tc>
        <w:tc>
          <w:tcPr>
            <w:tcW w:w="1277" w:type="dxa"/>
            <w:shd w:val="clear" w:color="auto" w:fill="auto"/>
            <w:noWrap/>
            <w:hideMark/>
          </w:tcPr>
          <w:p w14:paraId="2B0C0783" w14:textId="77777777" w:rsidR="00EB73C2" w:rsidRPr="00554F74" w:rsidRDefault="00EB73C2" w:rsidP="00043E40">
            <w:pPr>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EloRating</w:t>
            </w:r>
            <w:proofErr w:type="spellEnd"/>
          </w:p>
        </w:tc>
      </w:tr>
      <w:tr w:rsidR="00EB73C2" w:rsidRPr="00554F74" w14:paraId="1488256C" w14:textId="77777777" w:rsidTr="002D6242">
        <w:trPr>
          <w:cantSplit/>
          <w:trHeight w:val="113"/>
        </w:trPr>
        <w:tc>
          <w:tcPr>
            <w:tcW w:w="1562" w:type="dxa"/>
            <w:shd w:val="clear" w:color="auto" w:fill="auto"/>
            <w:noWrap/>
            <w:hideMark/>
          </w:tcPr>
          <w:p w14:paraId="2E52A0F0" w14:textId="77777777" w:rsidR="00EB73C2" w:rsidRPr="00554F74" w:rsidRDefault="00EB73C2" w:rsidP="00043E40">
            <w:pPr>
              <w:contextualSpacing/>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Artemisa</w:t>
            </w:r>
            <w:proofErr w:type="spellEnd"/>
          </w:p>
        </w:tc>
        <w:tc>
          <w:tcPr>
            <w:tcW w:w="554" w:type="dxa"/>
          </w:tcPr>
          <w:p w14:paraId="32F4D9B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w:t>
            </w:r>
          </w:p>
        </w:tc>
        <w:tc>
          <w:tcPr>
            <w:tcW w:w="762" w:type="dxa"/>
          </w:tcPr>
          <w:p w14:paraId="7651736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adult</w:t>
            </w:r>
          </w:p>
        </w:tc>
        <w:tc>
          <w:tcPr>
            <w:tcW w:w="1584" w:type="dxa"/>
          </w:tcPr>
          <w:p w14:paraId="2DC6526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Nov2008</w:t>
            </w:r>
          </w:p>
        </w:tc>
        <w:tc>
          <w:tcPr>
            <w:tcW w:w="1141" w:type="dxa"/>
          </w:tcPr>
          <w:p w14:paraId="2C52F9D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BL1</w:t>
            </w:r>
          </w:p>
        </w:tc>
        <w:tc>
          <w:tcPr>
            <w:tcW w:w="1354" w:type="dxa"/>
            <w:shd w:val="clear" w:color="auto" w:fill="auto"/>
            <w:noWrap/>
            <w:hideMark/>
          </w:tcPr>
          <w:p w14:paraId="0647026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hideMark/>
          </w:tcPr>
          <w:p w14:paraId="6D33C85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7</w:t>
            </w:r>
          </w:p>
        </w:tc>
        <w:tc>
          <w:tcPr>
            <w:tcW w:w="1038" w:type="dxa"/>
          </w:tcPr>
          <w:p w14:paraId="769A724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9</w:t>
            </w:r>
          </w:p>
        </w:tc>
        <w:tc>
          <w:tcPr>
            <w:tcW w:w="885" w:type="dxa"/>
            <w:shd w:val="clear" w:color="auto" w:fill="auto"/>
            <w:noWrap/>
            <w:hideMark/>
          </w:tcPr>
          <w:p w14:paraId="1E1FB7A3" w14:textId="2A17AD14"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3.14</w:t>
            </w:r>
          </w:p>
        </w:tc>
        <w:tc>
          <w:tcPr>
            <w:tcW w:w="1277" w:type="dxa"/>
            <w:shd w:val="clear" w:color="auto" w:fill="auto"/>
            <w:noWrap/>
            <w:hideMark/>
          </w:tcPr>
          <w:p w14:paraId="41D49C97" w14:textId="69579D6C"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-153.37</w:t>
            </w:r>
          </w:p>
        </w:tc>
      </w:tr>
      <w:tr w:rsidR="00EB73C2" w:rsidRPr="00554F74" w14:paraId="485BA4A9" w14:textId="77777777" w:rsidTr="002D6242">
        <w:trPr>
          <w:cantSplit/>
          <w:trHeight w:val="113"/>
        </w:trPr>
        <w:tc>
          <w:tcPr>
            <w:tcW w:w="1562" w:type="dxa"/>
            <w:shd w:val="clear" w:color="auto" w:fill="auto"/>
            <w:noWrap/>
            <w:hideMark/>
          </w:tcPr>
          <w:p w14:paraId="46106E8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Batman</w:t>
            </w:r>
          </w:p>
        </w:tc>
        <w:tc>
          <w:tcPr>
            <w:tcW w:w="554" w:type="dxa"/>
          </w:tcPr>
          <w:p w14:paraId="7F6D507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w:t>
            </w:r>
          </w:p>
        </w:tc>
        <w:tc>
          <w:tcPr>
            <w:tcW w:w="762" w:type="dxa"/>
          </w:tcPr>
          <w:p w14:paraId="1FB5B9A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2008</w:t>
            </w:r>
          </w:p>
        </w:tc>
        <w:tc>
          <w:tcPr>
            <w:tcW w:w="1584" w:type="dxa"/>
          </w:tcPr>
          <w:p w14:paraId="199F36D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Nov2008</w:t>
            </w:r>
          </w:p>
        </w:tc>
        <w:tc>
          <w:tcPr>
            <w:tcW w:w="1141" w:type="dxa"/>
          </w:tcPr>
          <w:p w14:paraId="0C06EE4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BL1</w:t>
            </w:r>
          </w:p>
        </w:tc>
        <w:tc>
          <w:tcPr>
            <w:tcW w:w="1354" w:type="dxa"/>
            <w:shd w:val="clear" w:color="auto" w:fill="auto"/>
            <w:noWrap/>
            <w:hideMark/>
          </w:tcPr>
          <w:p w14:paraId="00EF16E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hideMark/>
          </w:tcPr>
          <w:p w14:paraId="6F4E1C8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6</w:t>
            </w:r>
          </w:p>
        </w:tc>
        <w:tc>
          <w:tcPr>
            <w:tcW w:w="1038" w:type="dxa"/>
          </w:tcPr>
          <w:p w14:paraId="22A8DF2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11</w:t>
            </w:r>
          </w:p>
        </w:tc>
        <w:tc>
          <w:tcPr>
            <w:tcW w:w="885" w:type="dxa"/>
            <w:shd w:val="clear" w:color="auto" w:fill="auto"/>
            <w:noWrap/>
            <w:hideMark/>
          </w:tcPr>
          <w:p w14:paraId="4386A407" w14:textId="613F2B2C"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1.57</w:t>
            </w:r>
          </w:p>
        </w:tc>
        <w:tc>
          <w:tcPr>
            <w:tcW w:w="1277" w:type="dxa"/>
            <w:shd w:val="clear" w:color="auto" w:fill="auto"/>
            <w:noWrap/>
            <w:hideMark/>
          </w:tcPr>
          <w:p w14:paraId="1F4F82DA" w14:textId="4F682940"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-132.59</w:t>
            </w:r>
          </w:p>
        </w:tc>
      </w:tr>
      <w:tr w:rsidR="00EB73C2" w:rsidRPr="00554F74" w14:paraId="25014DC5" w14:textId="77777777" w:rsidTr="002D6242">
        <w:trPr>
          <w:cantSplit/>
          <w:trHeight w:val="113"/>
        </w:trPr>
        <w:tc>
          <w:tcPr>
            <w:tcW w:w="1562" w:type="dxa"/>
            <w:shd w:val="clear" w:color="auto" w:fill="auto"/>
            <w:noWrap/>
            <w:hideMark/>
          </w:tcPr>
          <w:p w14:paraId="7EC8BB76" w14:textId="77777777" w:rsidR="00EB73C2" w:rsidRPr="00554F74" w:rsidRDefault="00EB73C2" w:rsidP="00043E40">
            <w:pPr>
              <w:contextualSpacing/>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BlackStripes</w:t>
            </w:r>
            <w:proofErr w:type="spellEnd"/>
          </w:p>
        </w:tc>
        <w:tc>
          <w:tcPr>
            <w:tcW w:w="554" w:type="dxa"/>
          </w:tcPr>
          <w:p w14:paraId="75CC966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w:t>
            </w:r>
          </w:p>
        </w:tc>
        <w:tc>
          <w:tcPr>
            <w:tcW w:w="762" w:type="dxa"/>
          </w:tcPr>
          <w:p w14:paraId="44B3B77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2011</w:t>
            </w:r>
          </w:p>
        </w:tc>
        <w:tc>
          <w:tcPr>
            <w:tcW w:w="1584" w:type="dxa"/>
          </w:tcPr>
          <w:p w14:paraId="3D92A21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JanFeb2013</w:t>
            </w:r>
          </w:p>
        </w:tc>
        <w:tc>
          <w:tcPr>
            <w:tcW w:w="1141" w:type="dxa"/>
          </w:tcPr>
          <w:p w14:paraId="3D61B70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BL2</w:t>
            </w:r>
          </w:p>
        </w:tc>
        <w:tc>
          <w:tcPr>
            <w:tcW w:w="1354" w:type="dxa"/>
            <w:shd w:val="clear" w:color="auto" w:fill="auto"/>
            <w:noWrap/>
            <w:hideMark/>
          </w:tcPr>
          <w:p w14:paraId="68B783D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hideMark/>
          </w:tcPr>
          <w:p w14:paraId="634A02C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1038" w:type="dxa"/>
          </w:tcPr>
          <w:p w14:paraId="2959A28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25</w:t>
            </w:r>
          </w:p>
        </w:tc>
        <w:tc>
          <w:tcPr>
            <w:tcW w:w="885" w:type="dxa"/>
            <w:shd w:val="clear" w:color="auto" w:fill="auto"/>
            <w:noWrap/>
            <w:hideMark/>
          </w:tcPr>
          <w:p w14:paraId="6EBCCFC9" w14:textId="6A035629"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0.8</w:t>
            </w:r>
            <w:r w:rsidR="003E0778">
              <w:rPr>
                <w:rFonts w:asciiTheme="majorHAnsi" w:hAnsiTheme="majorHAnsi" w:cstheme="majorHAnsi"/>
                <w:color w:val="000000" w:themeColor="text1"/>
                <w:sz w:val="20"/>
                <w:szCs w:val="20"/>
              </w:rPr>
              <w:t>7</w:t>
            </w:r>
          </w:p>
        </w:tc>
        <w:tc>
          <w:tcPr>
            <w:tcW w:w="1277" w:type="dxa"/>
            <w:shd w:val="clear" w:color="auto" w:fill="auto"/>
            <w:noWrap/>
            <w:hideMark/>
          </w:tcPr>
          <w:p w14:paraId="5C7C3B71" w14:textId="1D0D61E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160.4</w:t>
            </w:r>
            <w:r w:rsidR="006369A7">
              <w:rPr>
                <w:rFonts w:asciiTheme="majorHAnsi" w:hAnsiTheme="majorHAnsi" w:cstheme="majorHAnsi"/>
                <w:color w:val="000000" w:themeColor="text1"/>
                <w:sz w:val="20"/>
                <w:szCs w:val="20"/>
              </w:rPr>
              <w:t>8</w:t>
            </w:r>
          </w:p>
        </w:tc>
      </w:tr>
      <w:tr w:rsidR="00EB73C2" w:rsidRPr="00554F74" w14:paraId="04322B52" w14:textId="77777777" w:rsidTr="002D6242">
        <w:trPr>
          <w:cantSplit/>
          <w:trHeight w:val="113"/>
        </w:trPr>
        <w:tc>
          <w:tcPr>
            <w:tcW w:w="1562" w:type="dxa"/>
            <w:vMerge w:val="restart"/>
            <w:shd w:val="clear" w:color="auto" w:fill="auto"/>
            <w:noWrap/>
          </w:tcPr>
          <w:p w14:paraId="3E1151B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BluePoint</w:t>
            </w:r>
          </w:p>
        </w:tc>
        <w:tc>
          <w:tcPr>
            <w:tcW w:w="554" w:type="dxa"/>
            <w:vMerge w:val="restart"/>
          </w:tcPr>
          <w:p w14:paraId="39798AF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w:t>
            </w:r>
          </w:p>
        </w:tc>
        <w:tc>
          <w:tcPr>
            <w:tcW w:w="762" w:type="dxa"/>
            <w:vMerge w:val="restart"/>
          </w:tcPr>
          <w:p w14:paraId="06D4EE4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2012</w:t>
            </w:r>
          </w:p>
        </w:tc>
        <w:tc>
          <w:tcPr>
            <w:tcW w:w="1584" w:type="dxa"/>
          </w:tcPr>
          <w:p w14:paraId="31C5539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JanFeb2013</w:t>
            </w:r>
          </w:p>
        </w:tc>
        <w:tc>
          <w:tcPr>
            <w:tcW w:w="1141" w:type="dxa"/>
          </w:tcPr>
          <w:p w14:paraId="7A2473C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hideMark/>
          </w:tcPr>
          <w:p w14:paraId="6379EA9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hideMark/>
          </w:tcPr>
          <w:p w14:paraId="572A5CB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9</w:t>
            </w:r>
          </w:p>
        </w:tc>
        <w:tc>
          <w:tcPr>
            <w:tcW w:w="1038" w:type="dxa"/>
          </w:tcPr>
          <w:p w14:paraId="0F3447A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24</w:t>
            </w:r>
          </w:p>
        </w:tc>
        <w:tc>
          <w:tcPr>
            <w:tcW w:w="885" w:type="dxa"/>
            <w:shd w:val="clear" w:color="auto" w:fill="auto"/>
            <w:noWrap/>
            <w:hideMark/>
          </w:tcPr>
          <w:p w14:paraId="63ADA3B6" w14:textId="257189D3"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4.1</w:t>
            </w:r>
            <w:r w:rsidR="003E0778">
              <w:rPr>
                <w:rFonts w:asciiTheme="majorHAnsi" w:hAnsiTheme="majorHAnsi" w:cstheme="majorHAnsi"/>
                <w:color w:val="000000" w:themeColor="text1"/>
                <w:sz w:val="20"/>
                <w:szCs w:val="20"/>
              </w:rPr>
              <w:t>6</w:t>
            </w:r>
          </w:p>
        </w:tc>
        <w:tc>
          <w:tcPr>
            <w:tcW w:w="1277" w:type="dxa"/>
            <w:shd w:val="clear" w:color="auto" w:fill="auto"/>
            <w:noWrap/>
            <w:hideMark/>
          </w:tcPr>
          <w:p w14:paraId="176E795A" w14:textId="0FC13241"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-127.01</w:t>
            </w:r>
          </w:p>
        </w:tc>
      </w:tr>
      <w:tr w:rsidR="00EB73C2" w:rsidRPr="00554F74" w14:paraId="50BA42BA" w14:textId="77777777" w:rsidTr="002D6242">
        <w:trPr>
          <w:cantSplit/>
          <w:trHeight w:val="113"/>
        </w:trPr>
        <w:tc>
          <w:tcPr>
            <w:tcW w:w="1562" w:type="dxa"/>
            <w:vMerge/>
            <w:shd w:val="clear" w:color="auto" w:fill="auto"/>
            <w:noWrap/>
          </w:tcPr>
          <w:p w14:paraId="13B4900E"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vMerge/>
          </w:tcPr>
          <w:p w14:paraId="11072375"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59E80616"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353E57E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MayJune2013</w:t>
            </w:r>
          </w:p>
        </w:tc>
        <w:tc>
          <w:tcPr>
            <w:tcW w:w="1141" w:type="dxa"/>
          </w:tcPr>
          <w:p w14:paraId="33BE1D1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hideMark/>
          </w:tcPr>
          <w:p w14:paraId="1F6DF63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hideMark/>
          </w:tcPr>
          <w:p w14:paraId="588B31B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w:t>
            </w:r>
          </w:p>
        </w:tc>
        <w:tc>
          <w:tcPr>
            <w:tcW w:w="1038" w:type="dxa"/>
          </w:tcPr>
          <w:p w14:paraId="6EFEE08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22</w:t>
            </w:r>
          </w:p>
        </w:tc>
        <w:tc>
          <w:tcPr>
            <w:tcW w:w="885" w:type="dxa"/>
            <w:shd w:val="clear" w:color="auto" w:fill="auto"/>
            <w:noWrap/>
            <w:hideMark/>
          </w:tcPr>
          <w:p w14:paraId="42F81A25" w14:textId="01B1AFD9"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2.03</w:t>
            </w:r>
          </w:p>
        </w:tc>
        <w:tc>
          <w:tcPr>
            <w:tcW w:w="1277" w:type="dxa"/>
            <w:shd w:val="clear" w:color="auto" w:fill="auto"/>
            <w:noWrap/>
            <w:hideMark/>
          </w:tcPr>
          <w:p w14:paraId="430FD063" w14:textId="18B3CF35"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-92.7</w:t>
            </w:r>
            <w:r w:rsidR="006369A7">
              <w:rPr>
                <w:rFonts w:asciiTheme="majorHAnsi" w:hAnsiTheme="majorHAnsi" w:cstheme="majorHAnsi"/>
                <w:color w:val="000000" w:themeColor="text1"/>
                <w:sz w:val="20"/>
                <w:szCs w:val="20"/>
              </w:rPr>
              <w:t>5</w:t>
            </w:r>
          </w:p>
        </w:tc>
      </w:tr>
      <w:tr w:rsidR="00EB73C2" w:rsidRPr="00554F74" w14:paraId="736EE9B3" w14:textId="77777777" w:rsidTr="002D6242">
        <w:trPr>
          <w:cantSplit/>
          <w:trHeight w:val="113"/>
        </w:trPr>
        <w:tc>
          <w:tcPr>
            <w:tcW w:w="1562" w:type="dxa"/>
            <w:vMerge w:val="restart"/>
            <w:shd w:val="clear" w:color="auto" w:fill="auto"/>
            <w:noWrap/>
          </w:tcPr>
          <w:p w14:paraId="149EAE78" w14:textId="77777777" w:rsidR="00EB73C2" w:rsidRPr="00554F74" w:rsidRDefault="00EB73C2" w:rsidP="00043E40">
            <w:pPr>
              <w:contextualSpacing/>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BlueStripes</w:t>
            </w:r>
            <w:proofErr w:type="spellEnd"/>
          </w:p>
        </w:tc>
        <w:tc>
          <w:tcPr>
            <w:tcW w:w="554" w:type="dxa"/>
            <w:vMerge w:val="restart"/>
          </w:tcPr>
          <w:p w14:paraId="2697DD5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w:t>
            </w:r>
          </w:p>
        </w:tc>
        <w:tc>
          <w:tcPr>
            <w:tcW w:w="762" w:type="dxa"/>
            <w:vMerge w:val="restart"/>
          </w:tcPr>
          <w:p w14:paraId="2B13A28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2012</w:t>
            </w:r>
          </w:p>
        </w:tc>
        <w:tc>
          <w:tcPr>
            <w:tcW w:w="1584" w:type="dxa"/>
          </w:tcPr>
          <w:p w14:paraId="2B4F174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JanFeb2013</w:t>
            </w:r>
          </w:p>
        </w:tc>
        <w:tc>
          <w:tcPr>
            <w:tcW w:w="1141" w:type="dxa"/>
          </w:tcPr>
          <w:p w14:paraId="143C801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hideMark/>
          </w:tcPr>
          <w:p w14:paraId="7009E96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hideMark/>
          </w:tcPr>
          <w:p w14:paraId="474B534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6</w:t>
            </w:r>
          </w:p>
        </w:tc>
        <w:tc>
          <w:tcPr>
            <w:tcW w:w="1038" w:type="dxa"/>
          </w:tcPr>
          <w:p w14:paraId="2FC7B72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25</w:t>
            </w:r>
          </w:p>
        </w:tc>
        <w:tc>
          <w:tcPr>
            <w:tcW w:w="885" w:type="dxa"/>
            <w:shd w:val="clear" w:color="auto" w:fill="auto"/>
            <w:noWrap/>
            <w:hideMark/>
          </w:tcPr>
          <w:p w14:paraId="1BCAD2AD" w14:textId="4520E0A6"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2.42</w:t>
            </w:r>
          </w:p>
        </w:tc>
        <w:tc>
          <w:tcPr>
            <w:tcW w:w="1277" w:type="dxa"/>
            <w:shd w:val="clear" w:color="auto" w:fill="auto"/>
            <w:noWrap/>
            <w:hideMark/>
          </w:tcPr>
          <w:p w14:paraId="4F00F975" w14:textId="19571A39"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334</w:t>
            </w:r>
          </w:p>
        </w:tc>
      </w:tr>
      <w:tr w:rsidR="00EB73C2" w:rsidRPr="00554F74" w14:paraId="1CA5B3D2" w14:textId="77777777" w:rsidTr="002D6242">
        <w:trPr>
          <w:cantSplit/>
          <w:trHeight w:val="113"/>
        </w:trPr>
        <w:tc>
          <w:tcPr>
            <w:tcW w:w="1562" w:type="dxa"/>
            <w:vMerge/>
            <w:shd w:val="clear" w:color="auto" w:fill="auto"/>
            <w:noWrap/>
          </w:tcPr>
          <w:p w14:paraId="01085CF6"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vMerge/>
          </w:tcPr>
          <w:p w14:paraId="38E2F041"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7527D1DE"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13AB184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MayJune2013</w:t>
            </w:r>
          </w:p>
        </w:tc>
        <w:tc>
          <w:tcPr>
            <w:tcW w:w="1141" w:type="dxa"/>
          </w:tcPr>
          <w:p w14:paraId="25D0161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hideMark/>
          </w:tcPr>
          <w:p w14:paraId="3AED561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hideMark/>
          </w:tcPr>
          <w:p w14:paraId="3E0B837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16</w:t>
            </w:r>
          </w:p>
        </w:tc>
        <w:tc>
          <w:tcPr>
            <w:tcW w:w="1038" w:type="dxa"/>
          </w:tcPr>
          <w:p w14:paraId="5AC0774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21</w:t>
            </w:r>
          </w:p>
        </w:tc>
        <w:tc>
          <w:tcPr>
            <w:tcW w:w="885" w:type="dxa"/>
            <w:shd w:val="clear" w:color="auto" w:fill="auto"/>
            <w:noWrap/>
            <w:hideMark/>
          </w:tcPr>
          <w:p w14:paraId="24ABC378" w14:textId="3D95AEFC"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2.4</w:t>
            </w:r>
            <w:r w:rsidR="003E0778">
              <w:rPr>
                <w:rFonts w:asciiTheme="majorHAnsi" w:hAnsiTheme="majorHAnsi" w:cstheme="majorHAnsi"/>
                <w:color w:val="000000" w:themeColor="text1"/>
                <w:sz w:val="20"/>
                <w:szCs w:val="20"/>
              </w:rPr>
              <w:t>4</w:t>
            </w:r>
          </w:p>
        </w:tc>
        <w:tc>
          <w:tcPr>
            <w:tcW w:w="1277" w:type="dxa"/>
            <w:shd w:val="clear" w:color="auto" w:fill="auto"/>
            <w:noWrap/>
            <w:hideMark/>
          </w:tcPr>
          <w:p w14:paraId="6C7697AD" w14:textId="3266CED1"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315.06</w:t>
            </w:r>
          </w:p>
        </w:tc>
      </w:tr>
      <w:tr w:rsidR="00EB73C2" w:rsidRPr="00554F74" w14:paraId="6D332C4F" w14:textId="77777777" w:rsidTr="002D6242">
        <w:trPr>
          <w:cantSplit/>
          <w:trHeight w:val="113"/>
        </w:trPr>
        <w:tc>
          <w:tcPr>
            <w:tcW w:w="1562" w:type="dxa"/>
            <w:vMerge w:val="restart"/>
            <w:shd w:val="clear" w:color="auto" w:fill="auto"/>
            <w:noWrap/>
          </w:tcPr>
          <w:p w14:paraId="1BF04F6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Cabezon</w:t>
            </w:r>
          </w:p>
        </w:tc>
        <w:tc>
          <w:tcPr>
            <w:tcW w:w="554" w:type="dxa"/>
            <w:vMerge w:val="restart"/>
          </w:tcPr>
          <w:p w14:paraId="6D22697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w:t>
            </w:r>
          </w:p>
        </w:tc>
        <w:tc>
          <w:tcPr>
            <w:tcW w:w="762" w:type="dxa"/>
            <w:vMerge w:val="restart"/>
          </w:tcPr>
          <w:p w14:paraId="5C351EF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2010</w:t>
            </w:r>
          </w:p>
        </w:tc>
        <w:tc>
          <w:tcPr>
            <w:tcW w:w="1584" w:type="dxa"/>
          </w:tcPr>
          <w:p w14:paraId="7CF306F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JanFeb2013</w:t>
            </w:r>
          </w:p>
        </w:tc>
        <w:tc>
          <w:tcPr>
            <w:tcW w:w="1141" w:type="dxa"/>
          </w:tcPr>
          <w:p w14:paraId="125EDB8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FL2</w:t>
            </w:r>
          </w:p>
        </w:tc>
        <w:tc>
          <w:tcPr>
            <w:tcW w:w="1354" w:type="dxa"/>
            <w:shd w:val="clear" w:color="auto" w:fill="auto"/>
            <w:noWrap/>
          </w:tcPr>
          <w:p w14:paraId="5C1924C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4BA4085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7</w:t>
            </w:r>
          </w:p>
        </w:tc>
        <w:tc>
          <w:tcPr>
            <w:tcW w:w="1038" w:type="dxa"/>
          </w:tcPr>
          <w:p w14:paraId="6EE0874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w:t>
            </w:r>
          </w:p>
        </w:tc>
        <w:tc>
          <w:tcPr>
            <w:tcW w:w="885" w:type="dxa"/>
            <w:shd w:val="clear" w:color="auto" w:fill="auto"/>
            <w:noWrap/>
          </w:tcPr>
          <w:p w14:paraId="36B1DBC6" w14:textId="2D18F68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0.3</w:t>
            </w:r>
            <w:r w:rsidR="003E0778">
              <w:rPr>
                <w:rFonts w:asciiTheme="majorHAnsi" w:hAnsiTheme="majorHAnsi" w:cstheme="majorHAnsi"/>
                <w:color w:val="000000" w:themeColor="text1"/>
                <w:sz w:val="20"/>
                <w:szCs w:val="20"/>
              </w:rPr>
              <w:t>5</w:t>
            </w:r>
          </w:p>
        </w:tc>
        <w:tc>
          <w:tcPr>
            <w:tcW w:w="1277" w:type="dxa"/>
            <w:shd w:val="clear" w:color="auto" w:fill="auto"/>
            <w:noWrap/>
          </w:tcPr>
          <w:p w14:paraId="60490AE0" w14:textId="31B66146"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188.0</w:t>
            </w:r>
            <w:r w:rsidR="006369A7">
              <w:rPr>
                <w:rFonts w:asciiTheme="majorHAnsi" w:hAnsiTheme="majorHAnsi" w:cstheme="majorHAnsi"/>
                <w:color w:val="000000" w:themeColor="text1"/>
                <w:sz w:val="20"/>
                <w:szCs w:val="20"/>
              </w:rPr>
              <w:t>2</w:t>
            </w:r>
          </w:p>
        </w:tc>
      </w:tr>
      <w:tr w:rsidR="00EB73C2" w:rsidRPr="00554F74" w14:paraId="18922A7C" w14:textId="77777777" w:rsidTr="002D6242">
        <w:trPr>
          <w:cantSplit/>
          <w:trHeight w:val="113"/>
        </w:trPr>
        <w:tc>
          <w:tcPr>
            <w:tcW w:w="1562" w:type="dxa"/>
            <w:vMerge/>
            <w:shd w:val="clear" w:color="auto" w:fill="auto"/>
            <w:noWrap/>
          </w:tcPr>
          <w:p w14:paraId="5F37B2FB"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vMerge/>
          </w:tcPr>
          <w:p w14:paraId="76DA30C1"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2B8D59B2"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68B6C59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MayJune2013</w:t>
            </w:r>
          </w:p>
        </w:tc>
        <w:tc>
          <w:tcPr>
            <w:tcW w:w="1141" w:type="dxa"/>
          </w:tcPr>
          <w:p w14:paraId="46C85B4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FL2</w:t>
            </w:r>
          </w:p>
        </w:tc>
        <w:tc>
          <w:tcPr>
            <w:tcW w:w="1354" w:type="dxa"/>
            <w:shd w:val="clear" w:color="auto" w:fill="auto"/>
            <w:noWrap/>
          </w:tcPr>
          <w:p w14:paraId="0F635A1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7183D1E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w:t>
            </w:r>
          </w:p>
        </w:tc>
        <w:tc>
          <w:tcPr>
            <w:tcW w:w="1038" w:type="dxa"/>
          </w:tcPr>
          <w:p w14:paraId="6918C24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75E196D2" w14:textId="3CBE982A"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0.3</w:t>
            </w:r>
            <w:r w:rsidR="003E0778">
              <w:rPr>
                <w:rFonts w:asciiTheme="majorHAnsi" w:hAnsiTheme="majorHAnsi" w:cstheme="majorHAnsi"/>
                <w:color w:val="000000" w:themeColor="text1"/>
                <w:sz w:val="20"/>
                <w:szCs w:val="20"/>
              </w:rPr>
              <w:t>5</w:t>
            </w:r>
          </w:p>
        </w:tc>
        <w:tc>
          <w:tcPr>
            <w:tcW w:w="1277" w:type="dxa"/>
            <w:shd w:val="clear" w:color="auto" w:fill="auto"/>
            <w:noWrap/>
          </w:tcPr>
          <w:p w14:paraId="6A63FA9C" w14:textId="76E06603"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188.0</w:t>
            </w:r>
            <w:r w:rsidR="006369A7">
              <w:rPr>
                <w:rFonts w:asciiTheme="majorHAnsi" w:hAnsiTheme="majorHAnsi" w:cstheme="majorHAnsi"/>
                <w:color w:val="000000" w:themeColor="text1"/>
                <w:sz w:val="20"/>
                <w:szCs w:val="20"/>
              </w:rPr>
              <w:t>2</w:t>
            </w:r>
          </w:p>
        </w:tc>
      </w:tr>
      <w:tr w:rsidR="00EB73C2" w:rsidRPr="00554F74" w14:paraId="304BA416" w14:textId="77777777" w:rsidTr="002D6242">
        <w:trPr>
          <w:cantSplit/>
          <w:trHeight w:val="113"/>
        </w:trPr>
        <w:tc>
          <w:tcPr>
            <w:tcW w:w="1562" w:type="dxa"/>
            <w:vMerge/>
            <w:shd w:val="clear" w:color="auto" w:fill="auto"/>
            <w:noWrap/>
          </w:tcPr>
          <w:p w14:paraId="3A749B88"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vMerge/>
          </w:tcPr>
          <w:p w14:paraId="267F8AFF"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06042345"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67C9BE3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JanFeb2014</w:t>
            </w:r>
          </w:p>
        </w:tc>
        <w:tc>
          <w:tcPr>
            <w:tcW w:w="1141" w:type="dxa"/>
          </w:tcPr>
          <w:p w14:paraId="419448D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FL2</w:t>
            </w:r>
          </w:p>
        </w:tc>
        <w:tc>
          <w:tcPr>
            <w:tcW w:w="1354" w:type="dxa"/>
            <w:shd w:val="clear" w:color="auto" w:fill="auto"/>
            <w:noWrap/>
            <w:hideMark/>
          </w:tcPr>
          <w:p w14:paraId="70BBEED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hideMark/>
          </w:tcPr>
          <w:p w14:paraId="74C5D26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6</w:t>
            </w:r>
          </w:p>
        </w:tc>
        <w:tc>
          <w:tcPr>
            <w:tcW w:w="1038" w:type="dxa"/>
          </w:tcPr>
          <w:p w14:paraId="642539F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hideMark/>
          </w:tcPr>
          <w:p w14:paraId="032CB6E2" w14:textId="19B66A5E"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6.6</w:t>
            </w:r>
            <w:r w:rsidR="003E0778">
              <w:rPr>
                <w:rFonts w:asciiTheme="majorHAnsi" w:hAnsiTheme="majorHAnsi" w:cstheme="majorHAnsi"/>
                <w:color w:val="000000" w:themeColor="text1"/>
                <w:sz w:val="20"/>
                <w:szCs w:val="20"/>
              </w:rPr>
              <w:t>5</w:t>
            </w:r>
          </w:p>
        </w:tc>
        <w:tc>
          <w:tcPr>
            <w:tcW w:w="1277" w:type="dxa"/>
            <w:shd w:val="clear" w:color="auto" w:fill="auto"/>
            <w:noWrap/>
            <w:hideMark/>
          </w:tcPr>
          <w:p w14:paraId="6570B7E4" w14:textId="061B5392"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168.04</w:t>
            </w:r>
            <w:r w:rsidR="006369A7">
              <w:rPr>
                <w:rFonts w:asciiTheme="majorHAnsi" w:hAnsiTheme="majorHAnsi" w:cstheme="majorHAnsi"/>
                <w:color w:val="000000" w:themeColor="text1"/>
                <w:sz w:val="20"/>
                <w:szCs w:val="20"/>
              </w:rPr>
              <w:t>5</w:t>
            </w:r>
          </w:p>
        </w:tc>
      </w:tr>
      <w:tr w:rsidR="00EB73C2" w:rsidRPr="00554F74" w14:paraId="30B0CE7F" w14:textId="77777777" w:rsidTr="002D6242">
        <w:trPr>
          <w:cantSplit/>
          <w:trHeight w:val="113"/>
        </w:trPr>
        <w:tc>
          <w:tcPr>
            <w:tcW w:w="1562" w:type="dxa"/>
            <w:vMerge/>
            <w:shd w:val="clear" w:color="auto" w:fill="auto"/>
            <w:noWrap/>
          </w:tcPr>
          <w:p w14:paraId="60E2ACF1"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vMerge/>
          </w:tcPr>
          <w:p w14:paraId="7311884B"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02A690EC"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4B1261F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MayJune2014</w:t>
            </w:r>
          </w:p>
        </w:tc>
        <w:tc>
          <w:tcPr>
            <w:tcW w:w="1141" w:type="dxa"/>
          </w:tcPr>
          <w:p w14:paraId="1B44E50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FL2</w:t>
            </w:r>
          </w:p>
        </w:tc>
        <w:tc>
          <w:tcPr>
            <w:tcW w:w="1354" w:type="dxa"/>
            <w:shd w:val="clear" w:color="auto" w:fill="auto"/>
            <w:noWrap/>
          </w:tcPr>
          <w:p w14:paraId="3D11F82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756AEBF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14</w:t>
            </w:r>
          </w:p>
        </w:tc>
        <w:tc>
          <w:tcPr>
            <w:tcW w:w="1038" w:type="dxa"/>
          </w:tcPr>
          <w:p w14:paraId="21EBCBE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6DFA674F" w14:textId="6161BD16"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4.7</w:t>
            </w:r>
            <w:r w:rsidR="003E0778">
              <w:rPr>
                <w:rFonts w:asciiTheme="majorHAnsi" w:hAnsiTheme="majorHAnsi" w:cstheme="majorHAnsi"/>
                <w:color w:val="000000" w:themeColor="text1"/>
                <w:sz w:val="20"/>
                <w:szCs w:val="20"/>
              </w:rPr>
              <w:t>4</w:t>
            </w:r>
          </w:p>
        </w:tc>
        <w:tc>
          <w:tcPr>
            <w:tcW w:w="1277" w:type="dxa"/>
            <w:shd w:val="clear" w:color="auto" w:fill="auto"/>
            <w:noWrap/>
          </w:tcPr>
          <w:p w14:paraId="3A5A2E59" w14:textId="7D9FE5E8"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-112.08</w:t>
            </w:r>
          </w:p>
        </w:tc>
      </w:tr>
      <w:tr w:rsidR="00EB73C2" w:rsidRPr="00554F74" w14:paraId="0CD73B75" w14:textId="77777777" w:rsidTr="002D6242">
        <w:trPr>
          <w:cantSplit/>
          <w:trHeight w:val="113"/>
        </w:trPr>
        <w:tc>
          <w:tcPr>
            <w:tcW w:w="1562" w:type="dxa"/>
            <w:vMerge/>
            <w:shd w:val="clear" w:color="auto" w:fill="auto"/>
            <w:noWrap/>
          </w:tcPr>
          <w:p w14:paraId="09EEA087"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vMerge/>
          </w:tcPr>
          <w:p w14:paraId="22910BF9"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31851A63"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5A52140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SeptOct2014</w:t>
            </w:r>
          </w:p>
        </w:tc>
        <w:tc>
          <w:tcPr>
            <w:tcW w:w="1141" w:type="dxa"/>
          </w:tcPr>
          <w:p w14:paraId="19D6C54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FL2</w:t>
            </w:r>
          </w:p>
        </w:tc>
        <w:tc>
          <w:tcPr>
            <w:tcW w:w="1354" w:type="dxa"/>
            <w:shd w:val="clear" w:color="auto" w:fill="auto"/>
            <w:noWrap/>
          </w:tcPr>
          <w:p w14:paraId="5F5C11B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6A212F5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12</w:t>
            </w:r>
          </w:p>
        </w:tc>
        <w:tc>
          <w:tcPr>
            <w:tcW w:w="1038" w:type="dxa"/>
          </w:tcPr>
          <w:p w14:paraId="1620FDF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9</w:t>
            </w:r>
          </w:p>
        </w:tc>
        <w:tc>
          <w:tcPr>
            <w:tcW w:w="885" w:type="dxa"/>
            <w:shd w:val="clear" w:color="auto" w:fill="auto"/>
            <w:noWrap/>
          </w:tcPr>
          <w:p w14:paraId="0ABC71E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w:t>
            </w:r>
          </w:p>
        </w:tc>
        <w:tc>
          <w:tcPr>
            <w:tcW w:w="1277" w:type="dxa"/>
            <w:shd w:val="clear" w:color="auto" w:fill="auto"/>
            <w:noWrap/>
          </w:tcPr>
          <w:p w14:paraId="7A6B98F0" w14:textId="7A43EB3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-112.08</w:t>
            </w:r>
          </w:p>
        </w:tc>
      </w:tr>
      <w:tr w:rsidR="00EB73C2" w:rsidRPr="00554F74" w14:paraId="5E12F831" w14:textId="77777777" w:rsidTr="002D6242">
        <w:trPr>
          <w:cantSplit/>
          <w:trHeight w:val="113"/>
        </w:trPr>
        <w:tc>
          <w:tcPr>
            <w:tcW w:w="1562" w:type="dxa"/>
            <w:shd w:val="clear" w:color="auto" w:fill="auto"/>
            <w:noWrap/>
            <w:hideMark/>
          </w:tcPr>
          <w:p w14:paraId="3810AC2E" w14:textId="77777777" w:rsidR="00EB73C2" w:rsidRPr="00554F74" w:rsidRDefault="00EB73C2" w:rsidP="00043E40">
            <w:pPr>
              <w:contextualSpacing/>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Caqui</w:t>
            </w:r>
            <w:proofErr w:type="spellEnd"/>
          </w:p>
        </w:tc>
        <w:tc>
          <w:tcPr>
            <w:tcW w:w="554" w:type="dxa"/>
          </w:tcPr>
          <w:p w14:paraId="72AA2EC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w:t>
            </w:r>
          </w:p>
        </w:tc>
        <w:tc>
          <w:tcPr>
            <w:tcW w:w="762" w:type="dxa"/>
          </w:tcPr>
          <w:p w14:paraId="05D1B93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2008</w:t>
            </w:r>
          </w:p>
        </w:tc>
        <w:tc>
          <w:tcPr>
            <w:tcW w:w="1584" w:type="dxa"/>
          </w:tcPr>
          <w:p w14:paraId="59BAADD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Nov2008</w:t>
            </w:r>
          </w:p>
        </w:tc>
        <w:tc>
          <w:tcPr>
            <w:tcW w:w="1141" w:type="dxa"/>
          </w:tcPr>
          <w:p w14:paraId="69AB386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BL1</w:t>
            </w:r>
          </w:p>
        </w:tc>
        <w:tc>
          <w:tcPr>
            <w:tcW w:w="1354" w:type="dxa"/>
            <w:shd w:val="clear" w:color="auto" w:fill="auto"/>
            <w:noWrap/>
            <w:hideMark/>
          </w:tcPr>
          <w:p w14:paraId="689F2BC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hideMark/>
          </w:tcPr>
          <w:p w14:paraId="3D5EFD6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6</w:t>
            </w:r>
          </w:p>
        </w:tc>
        <w:tc>
          <w:tcPr>
            <w:tcW w:w="1038" w:type="dxa"/>
          </w:tcPr>
          <w:p w14:paraId="002D4F2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11</w:t>
            </w:r>
          </w:p>
        </w:tc>
        <w:tc>
          <w:tcPr>
            <w:tcW w:w="885" w:type="dxa"/>
            <w:shd w:val="clear" w:color="auto" w:fill="auto"/>
            <w:noWrap/>
            <w:hideMark/>
          </w:tcPr>
          <w:p w14:paraId="6541B3F3" w14:textId="1AA3999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w:t>
            </w:r>
            <w:r w:rsidR="003E0778">
              <w:rPr>
                <w:rFonts w:asciiTheme="majorHAnsi" w:hAnsiTheme="majorHAnsi" w:cstheme="majorHAnsi"/>
                <w:color w:val="000000" w:themeColor="text1"/>
                <w:sz w:val="20"/>
                <w:szCs w:val="20"/>
              </w:rPr>
              <w:t>1</w:t>
            </w:r>
          </w:p>
        </w:tc>
        <w:tc>
          <w:tcPr>
            <w:tcW w:w="1277" w:type="dxa"/>
            <w:shd w:val="clear" w:color="auto" w:fill="auto"/>
            <w:noWrap/>
            <w:hideMark/>
          </w:tcPr>
          <w:p w14:paraId="24A16100" w14:textId="0F36AEE6"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-22</w:t>
            </w:r>
            <w:r w:rsidR="006369A7">
              <w:rPr>
                <w:rFonts w:asciiTheme="majorHAnsi" w:hAnsiTheme="majorHAnsi" w:cstheme="majorHAnsi"/>
                <w:color w:val="000000" w:themeColor="text1"/>
                <w:sz w:val="20"/>
                <w:szCs w:val="20"/>
              </w:rPr>
              <w:t>3</w:t>
            </w:r>
          </w:p>
        </w:tc>
      </w:tr>
      <w:tr w:rsidR="00EB73C2" w:rsidRPr="00554F74" w14:paraId="5155E524" w14:textId="77777777" w:rsidTr="002D6242">
        <w:trPr>
          <w:cantSplit/>
          <w:trHeight w:val="113"/>
        </w:trPr>
        <w:tc>
          <w:tcPr>
            <w:tcW w:w="1562" w:type="dxa"/>
            <w:shd w:val="clear" w:color="auto" w:fill="auto"/>
            <w:noWrap/>
            <w:hideMark/>
          </w:tcPr>
          <w:p w14:paraId="18C85CAD" w14:textId="77777777" w:rsidR="00EB73C2" w:rsidRPr="00554F74" w:rsidRDefault="00EB73C2" w:rsidP="00043E40">
            <w:pPr>
              <w:contextualSpacing/>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Castana</w:t>
            </w:r>
            <w:proofErr w:type="spellEnd"/>
          </w:p>
        </w:tc>
        <w:tc>
          <w:tcPr>
            <w:tcW w:w="554" w:type="dxa"/>
          </w:tcPr>
          <w:p w14:paraId="5998096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w:t>
            </w:r>
          </w:p>
        </w:tc>
        <w:tc>
          <w:tcPr>
            <w:tcW w:w="762" w:type="dxa"/>
          </w:tcPr>
          <w:p w14:paraId="38AD82D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adult</w:t>
            </w:r>
          </w:p>
        </w:tc>
        <w:tc>
          <w:tcPr>
            <w:tcW w:w="1584" w:type="dxa"/>
          </w:tcPr>
          <w:p w14:paraId="73825F4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Nov2008</w:t>
            </w:r>
          </w:p>
        </w:tc>
        <w:tc>
          <w:tcPr>
            <w:tcW w:w="1141" w:type="dxa"/>
          </w:tcPr>
          <w:p w14:paraId="6B8F195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FL1</w:t>
            </w:r>
          </w:p>
        </w:tc>
        <w:tc>
          <w:tcPr>
            <w:tcW w:w="1354" w:type="dxa"/>
            <w:shd w:val="clear" w:color="auto" w:fill="auto"/>
            <w:noWrap/>
            <w:hideMark/>
          </w:tcPr>
          <w:p w14:paraId="6BCAF42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hideMark/>
          </w:tcPr>
          <w:p w14:paraId="6405007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5</w:t>
            </w:r>
          </w:p>
        </w:tc>
        <w:tc>
          <w:tcPr>
            <w:tcW w:w="1038" w:type="dxa"/>
          </w:tcPr>
          <w:p w14:paraId="2EEEB02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9</w:t>
            </w:r>
          </w:p>
        </w:tc>
        <w:tc>
          <w:tcPr>
            <w:tcW w:w="885" w:type="dxa"/>
            <w:shd w:val="clear" w:color="auto" w:fill="auto"/>
            <w:noWrap/>
            <w:hideMark/>
          </w:tcPr>
          <w:p w14:paraId="15E90F2E" w14:textId="3FE065AD"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0.52</w:t>
            </w:r>
          </w:p>
        </w:tc>
        <w:tc>
          <w:tcPr>
            <w:tcW w:w="1277" w:type="dxa"/>
            <w:shd w:val="clear" w:color="auto" w:fill="auto"/>
            <w:noWrap/>
            <w:hideMark/>
          </w:tcPr>
          <w:p w14:paraId="28F81BF9" w14:textId="1EA97990"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-148.6</w:t>
            </w:r>
            <w:r w:rsidR="003E0778">
              <w:rPr>
                <w:rFonts w:asciiTheme="majorHAnsi" w:hAnsiTheme="majorHAnsi" w:cstheme="majorHAnsi"/>
                <w:color w:val="000000" w:themeColor="text1"/>
                <w:sz w:val="20"/>
                <w:szCs w:val="20"/>
              </w:rPr>
              <w:t>5</w:t>
            </w:r>
          </w:p>
        </w:tc>
      </w:tr>
      <w:tr w:rsidR="00EB73C2" w:rsidRPr="00554F74" w14:paraId="4E91D934" w14:textId="77777777" w:rsidTr="002D6242">
        <w:trPr>
          <w:cantSplit/>
          <w:trHeight w:val="113"/>
        </w:trPr>
        <w:tc>
          <w:tcPr>
            <w:tcW w:w="1562" w:type="dxa"/>
            <w:shd w:val="clear" w:color="auto" w:fill="auto"/>
            <w:noWrap/>
            <w:hideMark/>
          </w:tcPr>
          <w:p w14:paraId="67446D11" w14:textId="77777777" w:rsidR="00EB73C2" w:rsidRPr="00554F74" w:rsidRDefault="00EB73C2" w:rsidP="00043E40">
            <w:pPr>
              <w:contextualSpacing/>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Cerca</w:t>
            </w:r>
            <w:proofErr w:type="spellEnd"/>
          </w:p>
        </w:tc>
        <w:tc>
          <w:tcPr>
            <w:tcW w:w="554" w:type="dxa"/>
          </w:tcPr>
          <w:p w14:paraId="471920F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w:t>
            </w:r>
          </w:p>
        </w:tc>
        <w:tc>
          <w:tcPr>
            <w:tcW w:w="762" w:type="dxa"/>
          </w:tcPr>
          <w:p w14:paraId="2A12338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2008</w:t>
            </w:r>
          </w:p>
        </w:tc>
        <w:tc>
          <w:tcPr>
            <w:tcW w:w="1584" w:type="dxa"/>
          </w:tcPr>
          <w:p w14:paraId="17501B7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Nov2008</w:t>
            </w:r>
          </w:p>
        </w:tc>
        <w:tc>
          <w:tcPr>
            <w:tcW w:w="1141" w:type="dxa"/>
          </w:tcPr>
          <w:p w14:paraId="773B428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BL1</w:t>
            </w:r>
          </w:p>
        </w:tc>
        <w:tc>
          <w:tcPr>
            <w:tcW w:w="1354" w:type="dxa"/>
            <w:shd w:val="clear" w:color="auto" w:fill="auto"/>
            <w:noWrap/>
            <w:hideMark/>
          </w:tcPr>
          <w:p w14:paraId="3774371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hideMark/>
          </w:tcPr>
          <w:p w14:paraId="0073605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4</w:t>
            </w:r>
          </w:p>
        </w:tc>
        <w:tc>
          <w:tcPr>
            <w:tcW w:w="1038" w:type="dxa"/>
          </w:tcPr>
          <w:p w14:paraId="6543359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7</w:t>
            </w:r>
          </w:p>
        </w:tc>
        <w:tc>
          <w:tcPr>
            <w:tcW w:w="885" w:type="dxa"/>
            <w:shd w:val="clear" w:color="auto" w:fill="auto"/>
            <w:noWrap/>
            <w:hideMark/>
          </w:tcPr>
          <w:p w14:paraId="5E6C52E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w:t>
            </w:r>
          </w:p>
        </w:tc>
        <w:tc>
          <w:tcPr>
            <w:tcW w:w="1277" w:type="dxa"/>
            <w:shd w:val="clear" w:color="auto" w:fill="auto"/>
            <w:noWrap/>
            <w:hideMark/>
          </w:tcPr>
          <w:p w14:paraId="7CB533D1" w14:textId="66A94960"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91.1</w:t>
            </w:r>
            <w:r w:rsidR="003E0778">
              <w:rPr>
                <w:rFonts w:asciiTheme="majorHAnsi" w:hAnsiTheme="majorHAnsi" w:cstheme="majorHAnsi"/>
                <w:color w:val="000000" w:themeColor="text1"/>
                <w:sz w:val="20"/>
                <w:szCs w:val="20"/>
              </w:rPr>
              <w:t>2</w:t>
            </w:r>
          </w:p>
        </w:tc>
      </w:tr>
      <w:tr w:rsidR="00EB73C2" w:rsidRPr="00554F74" w14:paraId="0AC17225" w14:textId="77777777" w:rsidTr="002D6242">
        <w:trPr>
          <w:cantSplit/>
          <w:trHeight w:val="113"/>
        </w:trPr>
        <w:tc>
          <w:tcPr>
            <w:tcW w:w="1562" w:type="dxa"/>
            <w:vMerge w:val="restart"/>
            <w:shd w:val="clear" w:color="auto" w:fill="auto"/>
            <w:noWrap/>
          </w:tcPr>
          <w:p w14:paraId="4C46788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Donald</w:t>
            </w:r>
          </w:p>
        </w:tc>
        <w:tc>
          <w:tcPr>
            <w:tcW w:w="554" w:type="dxa"/>
            <w:vMerge w:val="restart"/>
          </w:tcPr>
          <w:p w14:paraId="468ACEA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w:t>
            </w:r>
          </w:p>
        </w:tc>
        <w:tc>
          <w:tcPr>
            <w:tcW w:w="762" w:type="dxa"/>
            <w:vMerge w:val="restart"/>
          </w:tcPr>
          <w:p w14:paraId="5627917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2008</w:t>
            </w:r>
          </w:p>
        </w:tc>
        <w:tc>
          <w:tcPr>
            <w:tcW w:w="1584" w:type="dxa"/>
          </w:tcPr>
          <w:p w14:paraId="4703B10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Nov2008</w:t>
            </w:r>
          </w:p>
        </w:tc>
        <w:tc>
          <w:tcPr>
            <w:tcW w:w="1141" w:type="dxa"/>
          </w:tcPr>
          <w:p w14:paraId="73AA777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FR1a</w:t>
            </w:r>
          </w:p>
        </w:tc>
        <w:tc>
          <w:tcPr>
            <w:tcW w:w="1354" w:type="dxa"/>
            <w:shd w:val="clear" w:color="auto" w:fill="auto"/>
            <w:noWrap/>
          </w:tcPr>
          <w:p w14:paraId="6DB5CC9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7277D92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19</w:t>
            </w:r>
          </w:p>
        </w:tc>
        <w:tc>
          <w:tcPr>
            <w:tcW w:w="1038" w:type="dxa"/>
          </w:tcPr>
          <w:p w14:paraId="7AD3CFC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2AD771FE" w14:textId="0770CD55"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3.6</w:t>
            </w:r>
            <w:r w:rsidR="003E0778">
              <w:rPr>
                <w:rFonts w:asciiTheme="majorHAnsi" w:hAnsiTheme="majorHAnsi" w:cstheme="majorHAnsi"/>
                <w:color w:val="000000" w:themeColor="text1"/>
                <w:sz w:val="20"/>
                <w:szCs w:val="20"/>
              </w:rPr>
              <w:t>7</w:t>
            </w:r>
          </w:p>
        </w:tc>
        <w:tc>
          <w:tcPr>
            <w:tcW w:w="1277" w:type="dxa"/>
            <w:shd w:val="clear" w:color="auto" w:fill="auto"/>
            <w:noWrap/>
          </w:tcPr>
          <w:p w14:paraId="263CEF9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100</w:t>
            </w:r>
          </w:p>
        </w:tc>
      </w:tr>
      <w:tr w:rsidR="00EB73C2" w:rsidRPr="00554F74" w14:paraId="5C24F653" w14:textId="77777777" w:rsidTr="002D6242">
        <w:trPr>
          <w:cantSplit/>
          <w:trHeight w:val="113"/>
        </w:trPr>
        <w:tc>
          <w:tcPr>
            <w:tcW w:w="1562" w:type="dxa"/>
            <w:vMerge/>
            <w:shd w:val="clear" w:color="auto" w:fill="auto"/>
            <w:noWrap/>
          </w:tcPr>
          <w:p w14:paraId="3A449E94"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vMerge/>
          </w:tcPr>
          <w:p w14:paraId="758462E3"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72D29779"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1409E44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Dec2008</w:t>
            </w:r>
          </w:p>
        </w:tc>
        <w:tc>
          <w:tcPr>
            <w:tcW w:w="1141" w:type="dxa"/>
          </w:tcPr>
          <w:p w14:paraId="5A878A9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FR1</w:t>
            </w:r>
          </w:p>
        </w:tc>
        <w:tc>
          <w:tcPr>
            <w:tcW w:w="1354" w:type="dxa"/>
            <w:shd w:val="clear" w:color="auto" w:fill="auto"/>
            <w:noWrap/>
          </w:tcPr>
          <w:p w14:paraId="1CDC233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44409BF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14</w:t>
            </w:r>
          </w:p>
        </w:tc>
        <w:tc>
          <w:tcPr>
            <w:tcW w:w="1038" w:type="dxa"/>
          </w:tcPr>
          <w:p w14:paraId="7DAC7DD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w:t>
            </w:r>
          </w:p>
        </w:tc>
        <w:tc>
          <w:tcPr>
            <w:tcW w:w="885" w:type="dxa"/>
            <w:shd w:val="clear" w:color="auto" w:fill="auto"/>
            <w:noWrap/>
          </w:tcPr>
          <w:p w14:paraId="5D65826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1.36</w:t>
            </w:r>
          </w:p>
        </w:tc>
        <w:tc>
          <w:tcPr>
            <w:tcW w:w="1277" w:type="dxa"/>
            <w:shd w:val="clear" w:color="auto" w:fill="auto"/>
            <w:noWrap/>
          </w:tcPr>
          <w:p w14:paraId="1A4820F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-148</w:t>
            </w:r>
          </w:p>
        </w:tc>
      </w:tr>
      <w:tr w:rsidR="00EB73C2" w:rsidRPr="00554F74" w14:paraId="3791BBF4" w14:textId="77777777" w:rsidTr="002D6242">
        <w:trPr>
          <w:cantSplit/>
          <w:trHeight w:val="113"/>
        </w:trPr>
        <w:tc>
          <w:tcPr>
            <w:tcW w:w="1562" w:type="dxa"/>
            <w:shd w:val="clear" w:color="auto" w:fill="auto"/>
            <w:noWrap/>
          </w:tcPr>
          <w:p w14:paraId="110AA52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Fidel</w:t>
            </w:r>
          </w:p>
        </w:tc>
        <w:tc>
          <w:tcPr>
            <w:tcW w:w="554" w:type="dxa"/>
          </w:tcPr>
          <w:p w14:paraId="606E51D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w:t>
            </w:r>
          </w:p>
        </w:tc>
        <w:tc>
          <w:tcPr>
            <w:tcW w:w="762" w:type="dxa"/>
          </w:tcPr>
          <w:p w14:paraId="0347417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adult</w:t>
            </w:r>
          </w:p>
        </w:tc>
        <w:tc>
          <w:tcPr>
            <w:tcW w:w="1584" w:type="dxa"/>
          </w:tcPr>
          <w:p w14:paraId="5FA70BD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Nov2008</w:t>
            </w:r>
          </w:p>
        </w:tc>
        <w:tc>
          <w:tcPr>
            <w:tcW w:w="1141" w:type="dxa"/>
          </w:tcPr>
          <w:p w14:paraId="267EAF0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FL1</w:t>
            </w:r>
          </w:p>
        </w:tc>
        <w:tc>
          <w:tcPr>
            <w:tcW w:w="1354" w:type="dxa"/>
            <w:shd w:val="clear" w:color="auto" w:fill="auto"/>
            <w:noWrap/>
          </w:tcPr>
          <w:p w14:paraId="650E2BB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tcPr>
          <w:p w14:paraId="6BAFC27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4</w:t>
            </w:r>
          </w:p>
        </w:tc>
        <w:tc>
          <w:tcPr>
            <w:tcW w:w="1038" w:type="dxa"/>
          </w:tcPr>
          <w:p w14:paraId="50C4A89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2384CD2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w:t>
            </w:r>
          </w:p>
        </w:tc>
        <w:tc>
          <w:tcPr>
            <w:tcW w:w="1277" w:type="dxa"/>
            <w:shd w:val="clear" w:color="auto" w:fill="auto"/>
            <w:noWrap/>
          </w:tcPr>
          <w:p w14:paraId="38BFF7C9" w14:textId="0D81E71C"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-69.1</w:t>
            </w:r>
            <w:r w:rsidR="003E0778">
              <w:rPr>
                <w:rFonts w:asciiTheme="majorHAnsi" w:hAnsiTheme="majorHAnsi" w:cstheme="majorHAnsi"/>
                <w:color w:val="000000" w:themeColor="text1"/>
                <w:sz w:val="20"/>
                <w:szCs w:val="20"/>
              </w:rPr>
              <w:t>8</w:t>
            </w:r>
          </w:p>
        </w:tc>
      </w:tr>
      <w:tr w:rsidR="00EB73C2" w:rsidRPr="00554F74" w14:paraId="01D9DD1F" w14:textId="77777777" w:rsidTr="002D6242">
        <w:trPr>
          <w:cantSplit/>
          <w:trHeight w:val="113"/>
        </w:trPr>
        <w:tc>
          <w:tcPr>
            <w:tcW w:w="1562" w:type="dxa"/>
            <w:vMerge w:val="restart"/>
            <w:shd w:val="clear" w:color="auto" w:fill="auto"/>
            <w:noWrap/>
          </w:tcPr>
          <w:p w14:paraId="6CE442A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Flash</w:t>
            </w:r>
          </w:p>
        </w:tc>
        <w:tc>
          <w:tcPr>
            <w:tcW w:w="554" w:type="dxa"/>
            <w:vMerge w:val="restart"/>
          </w:tcPr>
          <w:p w14:paraId="0BDCDCC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w:t>
            </w:r>
          </w:p>
        </w:tc>
        <w:tc>
          <w:tcPr>
            <w:tcW w:w="762" w:type="dxa"/>
            <w:vMerge w:val="restart"/>
          </w:tcPr>
          <w:p w14:paraId="330F74D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2008</w:t>
            </w:r>
          </w:p>
        </w:tc>
        <w:tc>
          <w:tcPr>
            <w:tcW w:w="1584" w:type="dxa"/>
          </w:tcPr>
          <w:p w14:paraId="7303650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Nov2008</w:t>
            </w:r>
          </w:p>
        </w:tc>
        <w:tc>
          <w:tcPr>
            <w:tcW w:w="1141" w:type="dxa"/>
          </w:tcPr>
          <w:p w14:paraId="6447AB7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FR1a</w:t>
            </w:r>
          </w:p>
        </w:tc>
        <w:tc>
          <w:tcPr>
            <w:tcW w:w="1354" w:type="dxa"/>
            <w:shd w:val="clear" w:color="auto" w:fill="auto"/>
            <w:noWrap/>
          </w:tcPr>
          <w:p w14:paraId="2C89B9B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3AA57D6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15</w:t>
            </w:r>
          </w:p>
        </w:tc>
        <w:tc>
          <w:tcPr>
            <w:tcW w:w="1038" w:type="dxa"/>
          </w:tcPr>
          <w:p w14:paraId="79C820B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0D9D1ACD" w14:textId="4B8BDD9C"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5.2</w:t>
            </w:r>
            <w:r w:rsidR="003E0778">
              <w:rPr>
                <w:rFonts w:asciiTheme="majorHAnsi" w:hAnsiTheme="majorHAnsi" w:cstheme="majorHAnsi"/>
                <w:color w:val="000000" w:themeColor="text1"/>
                <w:sz w:val="20"/>
                <w:szCs w:val="20"/>
              </w:rPr>
              <w:t>4</w:t>
            </w:r>
          </w:p>
        </w:tc>
        <w:tc>
          <w:tcPr>
            <w:tcW w:w="1277" w:type="dxa"/>
            <w:shd w:val="clear" w:color="auto" w:fill="auto"/>
            <w:noWrap/>
          </w:tcPr>
          <w:p w14:paraId="5F19F50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-100</w:t>
            </w:r>
          </w:p>
        </w:tc>
      </w:tr>
      <w:tr w:rsidR="00EB73C2" w:rsidRPr="00554F74" w14:paraId="44A839FC" w14:textId="77777777" w:rsidTr="002D6242">
        <w:trPr>
          <w:cantSplit/>
          <w:trHeight w:val="113"/>
        </w:trPr>
        <w:tc>
          <w:tcPr>
            <w:tcW w:w="1562" w:type="dxa"/>
            <w:vMerge/>
            <w:shd w:val="clear" w:color="auto" w:fill="auto"/>
            <w:noWrap/>
          </w:tcPr>
          <w:p w14:paraId="1E049DFE"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vMerge/>
          </w:tcPr>
          <w:p w14:paraId="322DE7CD"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26227BBD"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13F1DA7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Dec2008</w:t>
            </w:r>
          </w:p>
        </w:tc>
        <w:tc>
          <w:tcPr>
            <w:tcW w:w="1141" w:type="dxa"/>
          </w:tcPr>
          <w:p w14:paraId="405650F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FR1</w:t>
            </w:r>
          </w:p>
        </w:tc>
        <w:tc>
          <w:tcPr>
            <w:tcW w:w="1354" w:type="dxa"/>
            <w:shd w:val="clear" w:color="auto" w:fill="auto"/>
            <w:noWrap/>
            <w:hideMark/>
          </w:tcPr>
          <w:p w14:paraId="4A6D99E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hideMark/>
          </w:tcPr>
          <w:p w14:paraId="69B6224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11</w:t>
            </w:r>
          </w:p>
        </w:tc>
        <w:tc>
          <w:tcPr>
            <w:tcW w:w="1038" w:type="dxa"/>
          </w:tcPr>
          <w:p w14:paraId="0B4D3B0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w:t>
            </w:r>
          </w:p>
        </w:tc>
        <w:tc>
          <w:tcPr>
            <w:tcW w:w="885" w:type="dxa"/>
            <w:shd w:val="clear" w:color="auto" w:fill="auto"/>
            <w:noWrap/>
            <w:hideMark/>
          </w:tcPr>
          <w:p w14:paraId="2CDE81D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6.8</w:t>
            </w:r>
          </w:p>
        </w:tc>
        <w:tc>
          <w:tcPr>
            <w:tcW w:w="1277" w:type="dxa"/>
            <w:shd w:val="clear" w:color="auto" w:fill="auto"/>
            <w:noWrap/>
            <w:hideMark/>
          </w:tcPr>
          <w:p w14:paraId="6F26F595" w14:textId="4FC18B9A"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242.8</w:t>
            </w:r>
            <w:r w:rsidR="003E0778">
              <w:rPr>
                <w:rFonts w:asciiTheme="majorHAnsi" w:hAnsiTheme="majorHAnsi" w:cstheme="majorHAnsi"/>
                <w:color w:val="000000" w:themeColor="text1"/>
                <w:sz w:val="20"/>
                <w:szCs w:val="20"/>
              </w:rPr>
              <w:t>3</w:t>
            </w:r>
          </w:p>
        </w:tc>
      </w:tr>
      <w:tr w:rsidR="00EB73C2" w:rsidRPr="00554F74" w14:paraId="0BAC3775" w14:textId="77777777" w:rsidTr="002D6242">
        <w:trPr>
          <w:cantSplit/>
          <w:trHeight w:val="113"/>
        </w:trPr>
        <w:tc>
          <w:tcPr>
            <w:tcW w:w="1562" w:type="dxa"/>
            <w:vMerge w:val="restart"/>
            <w:shd w:val="clear" w:color="auto" w:fill="auto"/>
            <w:noWrap/>
          </w:tcPr>
          <w:p w14:paraId="04C53EE9" w14:textId="77777777" w:rsidR="00EB73C2" w:rsidRPr="00554F74" w:rsidRDefault="00EB73C2" w:rsidP="00043E40">
            <w:pPr>
              <w:contextualSpacing/>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GreenO</w:t>
            </w:r>
            <w:proofErr w:type="spellEnd"/>
          </w:p>
        </w:tc>
        <w:tc>
          <w:tcPr>
            <w:tcW w:w="554" w:type="dxa"/>
            <w:vMerge w:val="restart"/>
          </w:tcPr>
          <w:p w14:paraId="1E0B134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w:t>
            </w:r>
          </w:p>
        </w:tc>
        <w:tc>
          <w:tcPr>
            <w:tcW w:w="762" w:type="dxa"/>
            <w:vMerge w:val="restart"/>
          </w:tcPr>
          <w:p w14:paraId="29EEC80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2011</w:t>
            </w:r>
          </w:p>
        </w:tc>
        <w:tc>
          <w:tcPr>
            <w:tcW w:w="1584" w:type="dxa"/>
          </w:tcPr>
          <w:p w14:paraId="487CBAD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JanFeb2013</w:t>
            </w:r>
          </w:p>
        </w:tc>
        <w:tc>
          <w:tcPr>
            <w:tcW w:w="1141" w:type="dxa"/>
          </w:tcPr>
          <w:p w14:paraId="7417AA9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BL2</w:t>
            </w:r>
          </w:p>
        </w:tc>
        <w:tc>
          <w:tcPr>
            <w:tcW w:w="1354" w:type="dxa"/>
            <w:shd w:val="clear" w:color="auto" w:fill="auto"/>
            <w:noWrap/>
          </w:tcPr>
          <w:p w14:paraId="4AF7FAF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26645BE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12</w:t>
            </w:r>
          </w:p>
        </w:tc>
        <w:tc>
          <w:tcPr>
            <w:tcW w:w="1038" w:type="dxa"/>
          </w:tcPr>
          <w:p w14:paraId="73269C4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25</w:t>
            </w:r>
          </w:p>
        </w:tc>
        <w:tc>
          <w:tcPr>
            <w:tcW w:w="885" w:type="dxa"/>
            <w:shd w:val="clear" w:color="auto" w:fill="auto"/>
            <w:noWrap/>
          </w:tcPr>
          <w:p w14:paraId="2B458D09" w14:textId="4F157C4B"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1.5</w:t>
            </w:r>
            <w:r w:rsidR="003E0778">
              <w:rPr>
                <w:rFonts w:asciiTheme="majorHAnsi" w:hAnsiTheme="majorHAnsi" w:cstheme="majorHAnsi"/>
                <w:color w:val="000000" w:themeColor="text1"/>
                <w:sz w:val="20"/>
                <w:szCs w:val="20"/>
              </w:rPr>
              <w:t>6</w:t>
            </w:r>
          </w:p>
        </w:tc>
        <w:tc>
          <w:tcPr>
            <w:tcW w:w="1277" w:type="dxa"/>
            <w:shd w:val="clear" w:color="auto" w:fill="auto"/>
            <w:noWrap/>
          </w:tcPr>
          <w:p w14:paraId="26404BE4" w14:textId="064E31ED"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-370.0</w:t>
            </w:r>
            <w:r w:rsidR="003E0778">
              <w:rPr>
                <w:rFonts w:asciiTheme="majorHAnsi" w:hAnsiTheme="majorHAnsi" w:cstheme="majorHAnsi"/>
                <w:color w:val="000000" w:themeColor="text1"/>
                <w:sz w:val="20"/>
                <w:szCs w:val="20"/>
              </w:rPr>
              <w:t>3</w:t>
            </w:r>
          </w:p>
        </w:tc>
      </w:tr>
      <w:tr w:rsidR="00EB73C2" w:rsidRPr="00554F74" w14:paraId="4F3FC417" w14:textId="77777777" w:rsidTr="002D6242">
        <w:trPr>
          <w:cantSplit/>
          <w:trHeight w:val="113"/>
        </w:trPr>
        <w:tc>
          <w:tcPr>
            <w:tcW w:w="1562" w:type="dxa"/>
            <w:vMerge/>
            <w:shd w:val="clear" w:color="auto" w:fill="auto"/>
            <w:noWrap/>
          </w:tcPr>
          <w:p w14:paraId="68D83DDF"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vMerge/>
          </w:tcPr>
          <w:p w14:paraId="4ACA80F5"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55C214E3"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11A8392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MayJune2013</w:t>
            </w:r>
          </w:p>
        </w:tc>
        <w:tc>
          <w:tcPr>
            <w:tcW w:w="1141" w:type="dxa"/>
          </w:tcPr>
          <w:p w14:paraId="7DA5948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BL2</w:t>
            </w:r>
          </w:p>
        </w:tc>
        <w:tc>
          <w:tcPr>
            <w:tcW w:w="1354" w:type="dxa"/>
            <w:shd w:val="clear" w:color="auto" w:fill="auto"/>
            <w:noWrap/>
          </w:tcPr>
          <w:p w14:paraId="54413AC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6578651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1038" w:type="dxa"/>
          </w:tcPr>
          <w:p w14:paraId="56CC09A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23</w:t>
            </w:r>
          </w:p>
        </w:tc>
        <w:tc>
          <w:tcPr>
            <w:tcW w:w="885" w:type="dxa"/>
            <w:shd w:val="clear" w:color="auto" w:fill="auto"/>
            <w:noWrap/>
          </w:tcPr>
          <w:p w14:paraId="6C9B8975" w14:textId="00DDFB10"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1.6</w:t>
            </w:r>
            <w:r w:rsidR="003E0778">
              <w:rPr>
                <w:rFonts w:asciiTheme="majorHAnsi" w:hAnsiTheme="majorHAnsi" w:cstheme="majorHAnsi"/>
                <w:color w:val="000000" w:themeColor="text1"/>
                <w:sz w:val="20"/>
                <w:szCs w:val="20"/>
              </w:rPr>
              <w:t>3</w:t>
            </w:r>
          </w:p>
        </w:tc>
        <w:tc>
          <w:tcPr>
            <w:tcW w:w="1277" w:type="dxa"/>
            <w:shd w:val="clear" w:color="auto" w:fill="auto"/>
            <w:noWrap/>
          </w:tcPr>
          <w:p w14:paraId="25F55161" w14:textId="5EF53D7F"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-363.41</w:t>
            </w:r>
          </w:p>
        </w:tc>
      </w:tr>
      <w:tr w:rsidR="00EB73C2" w:rsidRPr="00554F74" w14:paraId="4E914F7A" w14:textId="77777777" w:rsidTr="002D6242">
        <w:trPr>
          <w:cantSplit/>
          <w:trHeight w:val="113"/>
        </w:trPr>
        <w:tc>
          <w:tcPr>
            <w:tcW w:w="1562" w:type="dxa"/>
            <w:vMerge/>
            <w:shd w:val="clear" w:color="auto" w:fill="auto"/>
            <w:noWrap/>
          </w:tcPr>
          <w:p w14:paraId="5C5275A1"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vMerge/>
          </w:tcPr>
          <w:p w14:paraId="62778212"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1DC5CB8D"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481E9FF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JanFeb2014</w:t>
            </w:r>
          </w:p>
        </w:tc>
        <w:tc>
          <w:tcPr>
            <w:tcW w:w="1141" w:type="dxa"/>
          </w:tcPr>
          <w:p w14:paraId="59EC767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BL2</w:t>
            </w:r>
          </w:p>
        </w:tc>
        <w:tc>
          <w:tcPr>
            <w:tcW w:w="1354" w:type="dxa"/>
            <w:shd w:val="clear" w:color="auto" w:fill="auto"/>
            <w:noWrap/>
          </w:tcPr>
          <w:p w14:paraId="5F8A817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5F96575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7</w:t>
            </w:r>
          </w:p>
        </w:tc>
        <w:tc>
          <w:tcPr>
            <w:tcW w:w="1038" w:type="dxa"/>
          </w:tcPr>
          <w:p w14:paraId="25A1E15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4E4F026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w:t>
            </w:r>
          </w:p>
        </w:tc>
        <w:tc>
          <w:tcPr>
            <w:tcW w:w="1277" w:type="dxa"/>
            <w:shd w:val="clear" w:color="auto" w:fill="auto"/>
            <w:noWrap/>
          </w:tcPr>
          <w:p w14:paraId="481AFE0F" w14:textId="0145232F"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-369.7</w:t>
            </w:r>
            <w:r w:rsidR="003E0778">
              <w:rPr>
                <w:rFonts w:asciiTheme="majorHAnsi" w:hAnsiTheme="majorHAnsi" w:cstheme="majorHAnsi"/>
                <w:color w:val="000000" w:themeColor="text1"/>
                <w:sz w:val="20"/>
                <w:szCs w:val="20"/>
              </w:rPr>
              <w:t>3</w:t>
            </w:r>
          </w:p>
        </w:tc>
      </w:tr>
      <w:tr w:rsidR="00EB73C2" w:rsidRPr="00554F74" w14:paraId="1318FE6F" w14:textId="77777777" w:rsidTr="002D6242">
        <w:trPr>
          <w:cantSplit/>
          <w:trHeight w:val="113"/>
        </w:trPr>
        <w:tc>
          <w:tcPr>
            <w:tcW w:w="1562" w:type="dxa"/>
            <w:vMerge/>
            <w:shd w:val="clear" w:color="auto" w:fill="auto"/>
            <w:noWrap/>
          </w:tcPr>
          <w:p w14:paraId="37A2E6D8"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vMerge/>
          </w:tcPr>
          <w:p w14:paraId="7F7EB90B"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3B8DCD43"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4A085D5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MayJune2014</w:t>
            </w:r>
          </w:p>
        </w:tc>
        <w:tc>
          <w:tcPr>
            <w:tcW w:w="1141" w:type="dxa"/>
          </w:tcPr>
          <w:p w14:paraId="3DF13F2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tcPr>
          <w:p w14:paraId="6B0F7FC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4CA59DE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26</w:t>
            </w:r>
          </w:p>
        </w:tc>
        <w:tc>
          <w:tcPr>
            <w:tcW w:w="1038" w:type="dxa"/>
          </w:tcPr>
          <w:p w14:paraId="08A7922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1F9E462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w:t>
            </w:r>
          </w:p>
        </w:tc>
        <w:tc>
          <w:tcPr>
            <w:tcW w:w="1277" w:type="dxa"/>
            <w:shd w:val="clear" w:color="auto" w:fill="auto"/>
            <w:noWrap/>
          </w:tcPr>
          <w:p w14:paraId="15F5D5D5" w14:textId="54636C2F"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-337.7</w:t>
            </w:r>
            <w:r w:rsidR="003E0778">
              <w:rPr>
                <w:rFonts w:asciiTheme="majorHAnsi" w:hAnsiTheme="majorHAnsi" w:cstheme="majorHAnsi"/>
                <w:color w:val="000000" w:themeColor="text1"/>
                <w:sz w:val="20"/>
                <w:szCs w:val="20"/>
              </w:rPr>
              <w:t>9</w:t>
            </w:r>
          </w:p>
        </w:tc>
      </w:tr>
      <w:tr w:rsidR="00EB73C2" w:rsidRPr="00554F74" w14:paraId="50EB95F9" w14:textId="77777777" w:rsidTr="002D6242">
        <w:trPr>
          <w:cantSplit/>
          <w:trHeight w:val="113"/>
        </w:trPr>
        <w:tc>
          <w:tcPr>
            <w:tcW w:w="1562" w:type="dxa"/>
            <w:vMerge/>
            <w:shd w:val="clear" w:color="auto" w:fill="auto"/>
            <w:noWrap/>
          </w:tcPr>
          <w:p w14:paraId="40E5A8B0"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vMerge/>
          </w:tcPr>
          <w:p w14:paraId="458542E7"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24645F07"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399E517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SeptOct2014</w:t>
            </w:r>
          </w:p>
        </w:tc>
        <w:tc>
          <w:tcPr>
            <w:tcW w:w="1141" w:type="dxa"/>
          </w:tcPr>
          <w:p w14:paraId="09A8AF8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tcPr>
          <w:p w14:paraId="2762B1B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1047E9D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9</w:t>
            </w:r>
          </w:p>
        </w:tc>
        <w:tc>
          <w:tcPr>
            <w:tcW w:w="1038" w:type="dxa"/>
          </w:tcPr>
          <w:p w14:paraId="31E266F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9</w:t>
            </w:r>
          </w:p>
        </w:tc>
        <w:tc>
          <w:tcPr>
            <w:tcW w:w="885" w:type="dxa"/>
            <w:shd w:val="clear" w:color="auto" w:fill="auto"/>
            <w:noWrap/>
          </w:tcPr>
          <w:p w14:paraId="55961D9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w:t>
            </w:r>
          </w:p>
        </w:tc>
        <w:tc>
          <w:tcPr>
            <w:tcW w:w="1277" w:type="dxa"/>
            <w:shd w:val="clear" w:color="auto" w:fill="auto"/>
            <w:noWrap/>
          </w:tcPr>
          <w:p w14:paraId="7AF9818A" w14:textId="053A2411"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-337.7</w:t>
            </w:r>
            <w:r w:rsidR="003E0778">
              <w:rPr>
                <w:rFonts w:asciiTheme="majorHAnsi" w:hAnsiTheme="majorHAnsi" w:cstheme="majorHAnsi"/>
                <w:color w:val="000000" w:themeColor="text1"/>
                <w:sz w:val="20"/>
                <w:szCs w:val="20"/>
              </w:rPr>
              <w:t>9</w:t>
            </w:r>
          </w:p>
        </w:tc>
      </w:tr>
      <w:tr w:rsidR="00EB73C2" w:rsidRPr="00554F74" w14:paraId="475A3D0B" w14:textId="77777777" w:rsidTr="002D6242">
        <w:trPr>
          <w:cantSplit/>
          <w:trHeight w:val="113"/>
        </w:trPr>
        <w:tc>
          <w:tcPr>
            <w:tcW w:w="1562" w:type="dxa"/>
            <w:vMerge w:val="restart"/>
            <w:shd w:val="clear" w:color="auto" w:fill="auto"/>
            <w:noWrap/>
          </w:tcPr>
          <w:p w14:paraId="78E5619F" w14:textId="77777777" w:rsidR="00EB73C2" w:rsidRPr="00554F74" w:rsidRDefault="00EB73C2" w:rsidP="00043E40">
            <w:pPr>
              <w:contextualSpacing/>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GreenZ</w:t>
            </w:r>
            <w:proofErr w:type="spellEnd"/>
          </w:p>
        </w:tc>
        <w:tc>
          <w:tcPr>
            <w:tcW w:w="554" w:type="dxa"/>
            <w:vMerge w:val="restart"/>
          </w:tcPr>
          <w:p w14:paraId="12DF0DB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w:t>
            </w:r>
          </w:p>
        </w:tc>
        <w:tc>
          <w:tcPr>
            <w:tcW w:w="762" w:type="dxa"/>
            <w:vMerge w:val="restart"/>
          </w:tcPr>
          <w:p w14:paraId="121F0AF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2011</w:t>
            </w:r>
          </w:p>
        </w:tc>
        <w:tc>
          <w:tcPr>
            <w:tcW w:w="1584" w:type="dxa"/>
          </w:tcPr>
          <w:p w14:paraId="4BF4708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JanFeb2013</w:t>
            </w:r>
          </w:p>
        </w:tc>
        <w:tc>
          <w:tcPr>
            <w:tcW w:w="1141" w:type="dxa"/>
          </w:tcPr>
          <w:p w14:paraId="7B8D0FB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BL2</w:t>
            </w:r>
          </w:p>
        </w:tc>
        <w:tc>
          <w:tcPr>
            <w:tcW w:w="1354" w:type="dxa"/>
            <w:shd w:val="clear" w:color="auto" w:fill="auto"/>
            <w:noWrap/>
          </w:tcPr>
          <w:p w14:paraId="6DA05C7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3C08D0B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5</w:t>
            </w:r>
          </w:p>
        </w:tc>
        <w:tc>
          <w:tcPr>
            <w:tcW w:w="1038" w:type="dxa"/>
          </w:tcPr>
          <w:p w14:paraId="393B19C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25</w:t>
            </w:r>
          </w:p>
        </w:tc>
        <w:tc>
          <w:tcPr>
            <w:tcW w:w="885" w:type="dxa"/>
            <w:shd w:val="clear" w:color="auto" w:fill="auto"/>
            <w:noWrap/>
          </w:tcPr>
          <w:p w14:paraId="2B599ED9" w14:textId="228648B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0.5</w:t>
            </w:r>
            <w:r w:rsidR="003E0778">
              <w:rPr>
                <w:rFonts w:asciiTheme="majorHAnsi" w:hAnsiTheme="majorHAnsi" w:cstheme="majorHAnsi"/>
                <w:color w:val="000000" w:themeColor="text1"/>
                <w:sz w:val="20"/>
                <w:szCs w:val="20"/>
              </w:rPr>
              <w:t>2</w:t>
            </w:r>
          </w:p>
        </w:tc>
        <w:tc>
          <w:tcPr>
            <w:tcW w:w="1277" w:type="dxa"/>
            <w:shd w:val="clear" w:color="auto" w:fill="auto"/>
            <w:noWrap/>
          </w:tcPr>
          <w:p w14:paraId="282FA85A" w14:textId="14A05239"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-8.3</w:t>
            </w:r>
            <w:r w:rsidR="003E0778">
              <w:rPr>
                <w:rFonts w:asciiTheme="majorHAnsi" w:hAnsiTheme="majorHAnsi" w:cstheme="majorHAnsi"/>
                <w:color w:val="000000" w:themeColor="text1"/>
                <w:sz w:val="20"/>
                <w:szCs w:val="20"/>
              </w:rPr>
              <w:t>4</w:t>
            </w:r>
          </w:p>
        </w:tc>
      </w:tr>
      <w:tr w:rsidR="00EB73C2" w:rsidRPr="00554F74" w14:paraId="3D0D7735" w14:textId="77777777" w:rsidTr="002D6242">
        <w:trPr>
          <w:cantSplit/>
          <w:trHeight w:val="113"/>
        </w:trPr>
        <w:tc>
          <w:tcPr>
            <w:tcW w:w="1562" w:type="dxa"/>
            <w:vMerge/>
            <w:shd w:val="clear" w:color="auto" w:fill="auto"/>
            <w:noWrap/>
          </w:tcPr>
          <w:p w14:paraId="6BE4993F"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vMerge/>
          </w:tcPr>
          <w:p w14:paraId="3BD80650"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697711C9"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17F24D5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MayJune2013</w:t>
            </w:r>
          </w:p>
        </w:tc>
        <w:tc>
          <w:tcPr>
            <w:tcW w:w="1141" w:type="dxa"/>
          </w:tcPr>
          <w:p w14:paraId="458E167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BL2</w:t>
            </w:r>
          </w:p>
        </w:tc>
        <w:tc>
          <w:tcPr>
            <w:tcW w:w="1354" w:type="dxa"/>
            <w:shd w:val="clear" w:color="auto" w:fill="auto"/>
            <w:noWrap/>
          </w:tcPr>
          <w:p w14:paraId="76FFAEF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49E8F3C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16</w:t>
            </w:r>
          </w:p>
        </w:tc>
        <w:tc>
          <w:tcPr>
            <w:tcW w:w="1038" w:type="dxa"/>
          </w:tcPr>
          <w:p w14:paraId="08DC16D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23</w:t>
            </w:r>
          </w:p>
        </w:tc>
        <w:tc>
          <w:tcPr>
            <w:tcW w:w="885" w:type="dxa"/>
            <w:shd w:val="clear" w:color="auto" w:fill="auto"/>
            <w:noWrap/>
          </w:tcPr>
          <w:p w14:paraId="7E652D3D" w14:textId="657F21F5"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1.6</w:t>
            </w:r>
            <w:r w:rsidR="003E0778">
              <w:rPr>
                <w:rFonts w:asciiTheme="majorHAnsi" w:hAnsiTheme="majorHAnsi" w:cstheme="majorHAnsi"/>
                <w:color w:val="000000" w:themeColor="text1"/>
                <w:sz w:val="20"/>
                <w:szCs w:val="20"/>
              </w:rPr>
              <w:t>3</w:t>
            </w:r>
          </w:p>
        </w:tc>
        <w:tc>
          <w:tcPr>
            <w:tcW w:w="1277" w:type="dxa"/>
            <w:shd w:val="clear" w:color="auto" w:fill="auto"/>
            <w:noWrap/>
          </w:tcPr>
          <w:p w14:paraId="0A857606" w14:textId="59469842"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-2.1</w:t>
            </w:r>
            <w:r w:rsidR="003E0778">
              <w:rPr>
                <w:rFonts w:asciiTheme="majorHAnsi" w:hAnsiTheme="majorHAnsi" w:cstheme="majorHAnsi"/>
                <w:color w:val="000000" w:themeColor="text1"/>
                <w:sz w:val="20"/>
                <w:szCs w:val="20"/>
              </w:rPr>
              <w:t>1</w:t>
            </w:r>
          </w:p>
        </w:tc>
      </w:tr>
      <w:tr w:rsidR="00EB73C2" w:rsidRPr="00554F74" w14:paraId="481442D0" w14:textId="77777777" w:rsidTr="002D6242">
        <w:trPr>
          <w:cantSplit/>
          <w:trHeight w:val="113"/>
        </w:trPr>
        <w:tc>
          <w:tcPr>
            <w:tcW w:w="1562" w:type="dxa"/>
            <w:vMerge/>
            <w:shd w:val="clear" w:color="auto" w:fill="auto"/>
            <w:noWrap/>
          </w:tcPr>
          <w:p w14:paraId="48A2FA7B"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vMerge/>
          </w:tcPr>
          <w:p w14:paraId="2F700C70"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7899F0A9"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44B28AA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JanFeb2014</w:t>
            </w:r>
          </w:p>
        </w:tc>
        <w:tc>
          <w:tcPr>
            <w:tcW w:w="1141" w:type="dxa"/>
          </w:tcPr>
          <w:p w14:paraId="107D8A2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BL2</w:t>
            </w:r>
          </w:p>
        </w:tc>
        <w:tc>
          <w:tcPr>
            <w:tcW w:w="1354" w:type="dxa"/>
            <w:shd w:val="clear" w:color="auto" w:fill="auto"/>
            <w:noWrap/>
          </w:tcPr>
          <w:p w14:paraId="3B2A969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6BE0328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5</w:t>
            </w:r>
          </w:p>
        </w:tc>
        <w:tc>
          <w:tcPr>
            <w:tcW w:w="1038" w:type="dxa"/>
          </w:tcPr>
          <w:p w14:paraId="12FFB28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766F8E5F" w14:textId="044BF72B" w:rsidR="003E0778"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1.38</w:t>
            </w:r>
          </w:p>
        </w:tc>
        <w:tc>
          <w:tcPr>
            <w:tcW w:w="1277" w:type="dxa"/>
            <w:shd w:val="clear" w:color="auto" w:fill="auto"/>
            <w:noWrap/>
          </w:tcPr>
          <w:p w14:paraId="30B5C35B" w14:textId="7155E244"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-8.42</w:t>
            </w:r>
          </w:p>
        </w:tc>
      </w:tr>
      <w:tr w:rsidR="00EB73C2" w:rsidRPr="00554F74" w14:paraId="6430CAB7" w14:textId="77777777" w:rsidTr="002D6242">
        <w:trPr>
          <w:cantSplit/>
          <w:trHeight w:val="113"/>
        </w:trPr>
        <w:tc>
          <w:tcPr>
            <w:tcW w:w="1562" w:type="dxa"/>
            <w:vMerge/>
            <w:shd w:val="clear" w:color="auto" w:fill="auto"/>
            <w:noWrap/>
          </w:tcPr>
          <w:p w14:paraId="4C540DB6"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vMerge/>
          </w:tcPr>
          <w:p w14:paraId="4F9EEB63"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1EB920DD"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3F2E875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MayJune2014</w:t>
            </w:r>
          </w:p>
        </w:tc>
        <w:tc>
          <w:tcPr>
            <w:tcW w:w="1141" w:type="dxa"/>
          </w:tcPr>
          <w:p w14:paraId="770AF24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BL2</w:t>
            </w:r>
          </w:p>
        </w:tc>
        <w:tc>
          <w:tcPr>
            <w:tcW w:w="1354" w:type="dxa"/>
            <w:shd w:val="clear" w:color="auto" w:fill="auto"/>
            <w:noWrap/>
          </w:tcPr>
          <w:p w14:paraId="79FCF67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788906E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28</w:t>
            </w:r>
          </w:p>
        </w:tc>
        <w:tc>
          <w:tcPr>
            <w:tcW w:w="1038" w:type="dxa"/>
          </w:tcPr>
          <w:p w14:paraId="3BD9CE1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2DC5096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w:t>
            </w:r>
          </w:p>
        </w:tc>
        <w:tc>
          <w:tcPr>
            <w:tcW w:w="1277" w:type="dxa"/>
            <w:shd w:val="clear" w:color="auto" w:fill="auto"/>
            <w:noWrap/>
          </w:tcPr>
          <w:p w14:paraId="7B075ABC" w14:textId="06D64D02"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5.</w:t>
            </w:r>
            <w:r w:rsidR="003E0778">
              <w:rPr>
                <w:rFonts w:asciiTheme="majorHAnsi" w:hAnsiTheme="majorHAnsi" w:cstheme="majorHAnsi"/>
                <w:color w:val="000000" w:themeColor="text1"/>
                <w:sz w:val="20"/>
                <w:szCs w:val="20"/>
              </w:rPr>
              <w:t>8</w:t>
            </w:r>
          </w:p>
        </w:tc>
      </w:tr>
      <w:tr w:rsidR="00EB73C2" w:rsidRPr="00554F74" w14:paraId="24DBF91A" w14:textId="77777777" w:rsidTr="002D6242">
        <w:trPr>
          <w:cantSplit/>
          <w:trHeight w:val="113"/>
        </w:trPr>
        <w:tc>
          <w:tcPr>
            <w:tcW w:w="1562" w:type="dxa"/>
            <w:vMerge/>
            <w:shd w:val="clear" w:color="auto" w:fill="auto"/>
            <w:noWrap/>
          </w:tcPr>
          <w:p w14:paraId="3EDDC864"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vMerge/>
          </w:tcPr>
          <w:p w14:paraId="5D5D6C1C"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64094875"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532DABF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SeptOct2014</w:t>
            </w:r>
          </w:p>
        </w:tc>
        <w:tc>
          <w:tcPr>
            <w:tcW w:w="1141" w:type="dxa"/>
          </w:tcPr>
          <w:p w14:paraId="1A2BC99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BL2</w:t>
            </w:r>
          </w:p>
        </w:tc>
        <w:tc>
          <w:tcPr>
            <w:tcW w:w="1354" w:type="dxa"/>
            <w:shd w:val="clear" w:color="auto" w:fill="auto"/>
            <w:noWrap/>
          </w:tcPr>
          <w:p w14:paraId="1CE0DCE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79865A5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12</w:t>
            </w:r>
          </w:p>
        </w:tc>
        <w:tc>
          <w:tcPr>
            <w:tcW w:w="1038" w:type="dxa"/>
          </w:tcPr>
          <w:p w14:paraId="3245653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9</w:t>
            </w:r>
          </w:p>
        </w:tc>
        <w:tc>
          <w:tcPr>
            <w:tcW w:w="885" w:type="dxa"/>
            <w:shd w:val="clear" w:color="auto" w:fill="auto"/>
            <w:noWrap/>
          </w:tcPr>
          <w:p w14:paraId="2B49017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w:t>
            </w:r>
          </w:p>
        </w:tc>
        <w:tc>
          <w:tcPr>
            <w:tcW w:w="1277" w:type="dxa"/>
            <w:shd w:val="clear" w:color="auto" w:fill="auto"/>
            <w:noWrap/>
          </w:tcPr>
          <w:p w14:paraId="2ACA1031" w14:textId="6654F468"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5.</w:t>
            </w:r>
            <w:r w:rsidR="003E0778">
              <w:rPr>
                <w:rFonts w:asciiTheme="majorHAnsi" w:hAnsiTheme="majorHAnsi" w:cstheme="majorHAnsi"/>
                <w:color w:val="000000" w:themeColor="text1"/>
                <w:sz w:val="20"/>
                <w:szCs w:val="20"/>
              </w:rPr>
              <w:t>8</w:t>
            </w:r>
          </w:p>
        </w:tc>
      </w:tr>
      <w:tr w:rsidR="00EB73C2" w:rsidRPr="00554F74" w14:paraId="5B4B8229" w14:textId="77777777" w:rsidTr="002D6242">
        <w:trPr>
          <w:cantSplit/>
          <w:trHeight w:val="113"/>
        </w:trPr>
        <w:tc>
          <w:tcPr>
            <w:tcW w:w="1562" w:type="dxa"/>
            <w:shd w:val="clear" w:color="auto" w:fill="auto"/>
            <w:noWrap/>
          </w:tcPr>
          <w:p w14:paraId="25F010F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Horst</w:t>
            </w:r>
          </w:p>
        </w:tc>
        <w:tc>
          <w:tcPr>
            <w:tcW w:w="554" w:type="dxa"/>
          </w:tcPr>
          <w:p w14:paraId="05C8C31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w:t>
            </w:r>
          </w:p>
        </w:tc>
        <w:tc>
          <w:tcPr>
            <w:tcW w:w="762" w:type="dxa"/>
          </w:tcPr>
          <w:p w14:paraId="01F1ACB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2007</w:t>
            </w:r>
          </w:p>
        </w:tc>
        <w:tc>
          <w:tcPr>
            <w:tcW w:w="1584" w:type="dxa"/>
          </w:tcPr>
          <w:p w14:paraId="2F7AB98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Nov2008</w:t>
            </w:r>
          </w:p>
        </w:tc>
        <w:tc>
          <w:tcPr>
            <w:tcW w:w="1141" w:type="dxa"/>
          </w:tcPr>
          <w:p w14:paraId="122C1E8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FL1</w:t>
            </w:r>
          </w:p>
        </w:tc>
        <w:tc>
          <w:tcPr>
            <w:tcW w:w="1354" w:type="dxa"/>
            <w:shd w:val="clear" w:color="auto" w:fill="auto"/>
            <w:noWrap/>
          </w:tcPr>
          <w:p w14:paraId="419AF6A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tcPr>
          <w:p w14:paraId="70F562E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w:t>
            </w:r>
          </w:p>
        </w:tc>
        <w:tc>
          <w:tcPr>
            <w:tcW w:w="1038" w:type="dxa"/>
          </w:tcPr>
          <w:p w14:paraId="10E0D40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8</w:t>
            </w:r>
          </w:p>
        </w:tc>
        <w:tc>
          <w:tcPr>
            <w:tcW w:w="885" w:type="dxa"/>
            <w:shd w:val="clear" w:color="auto" w:fill="auto"/>
            <w:noWrap/>
          </w:tcPr>
          <w:p w14:paraId="1C33A1C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w:t>
            </w:r>
          </w:p>
        </w:tc>
        <w:tc>
          <w:tcPr>
            <w:tcW w:w="1277" w:type="dxa"/>
            <w:shd w:val="clear" w:color="auto" w:fill="auto"/>
            <w:noWrap/>
          </w:tcPr>
          <w:p w14:paraId="03D346B0" w14:textId="643119D6"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-102.15</w:t>
            </w:r>
          </w:p>
        </w:tc>
      </w:tr>
      <w:tr w:rsidR="00EB73C2" w:rsidRPr="00554F74" w14:paraId="07EDA8D9" w14:textId="77777777" w:rsidTr="002D6242">
        <w:trPr>
          <w:cantSplit/>
          <w:trHeight w:val="113"/>
        </w:trPr>
        <w:tc>
          <w:tcPr>
            <w:tcW w:w="1562" w:type="dxa"/>
            <w:vMerge w:val="restart"/>
            <w:shd w:val="clear" w:color="auto" w:fill="auto"/>
            <w:noWrap/>
          </w:tcPr>
          <w:p w14:paraId="7ACD4FE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Ibiza</w:t>
            </w:r>
          </w:p>
        </w:tc>
        <w:tc>
          <w:tcPr>
            <w:tcW w:w="554" w:type="dxa"/>
            <w:vMerge w:val="restart"/>
          </w:tcPr>
          <w:p w14:paraId="317E8E0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w:t>
            </w:r>
          </w:p>
        </w:tc>
        <w:tc>
          <w:tcPr>
            <w:tcW w:w="762" w:type="dxa"/>
            <w:vMerge w:val="restart"/>
          </w:tcPr>
          <w:p w14:paraId="5F1AB4C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2010</w:t>
            </w:r>
          </w:p>
        </w:tc>
        <w:tc>
          <w:tcPr>
            <w:tcW w:w="1584" w:type="dxa"/>
          </w:tcPr>
          <w:p w14:paraId="1E95E5C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JanFeb2013</w:t>
            </w:r>
          </w:p>
        </w:tc>
        <w:tc>
          <w:tcPr>
            <w:tcW w:w="1141" w:type="dxa"/>
          </w:tcPr>
          <w:p w14:paraId="779DA31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BR2</w:t>
            </w:r>
          </w:p>
        </w:tc>
        <w:tc>
          <w:tcPr>
            <w:tcW w:w="1354" w:type="dxa"/>
            <w:shd w:val="clear" w:color="auto" w:fill="auto"/>
            <w:noWrap/>
          </w:tcPr>
          <w:p w14:paraId="75869D5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484F19B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11</w:t>
            </w:r>
          </w:p>
        </w:tc>
        <w:tc>
          <w:tcPr>
            <w:tcW w:w="1038" w:type="dxa"/>
          </w:tcPr>
          <w:p w14:paraId="1D99D50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w:t>
            </w:r>
          </w:p>
        </w:tc>
        <w:tc>
          <w:tcPr>
            <w:tcW w:w="885" w:type="dxa"/>
            <w:shd w:val="clear" w:color="auto" w:fill="auto"/>
            <w:noWrap/>
          </w:tcPr>
          <w:p w14:paraId="318F1237" w14:textId="4AB921B3"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0.69</w:t>
            </w:r>
          </w:p>
        </w:tc>
        <w:tc>
          <w:tcPr>
            <w:tcW w:w="1277" w:type="dxa"/>
            <w:shd w:val="clear" w:color="auto" w:fill="auto"/>
            <w:noWrap/>
          </w:tcPr>
          <w:p w14:paraId="58BA8E3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-100</w:t>
            </w:r>
          </w:p>
        </w:tc>
      </w:tr>
      <w:tr w:rsidR="00EB73C2" w:rsidRPr="00554F74" w14:paraId="7D53B57C" w14:textId="77777777" w:rsidTr="002D6242">
        <w:trPr>
          <w:cantSplit/>
          <w:trHeight w:val="113"/>
        </w:trPr>
        <w:tc>
          <w:tcPr>
            <w:tcW w:w="1562" w:type="dxa"/>
            <w:vMerge/>
            <w:shd w:val="clear" w:color="auto" w:fill="auto"/>
            <w:noWrap/>
            <w:hideMark/>
          </w:tcPr>
          <w:p w14:paraId="43734567"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vMerge/>
          </w:tcPr>
          <w:p w14:paraId="383A5F94"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32717E78"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470D82E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MayJune2013</w:t>
            </w:r>
          </w:p>
        </w:tc>
        <w:tc>
          <w:tcPr>
            <w:tcW w:w="1141" w:type="dxa"/>
          </w:tcPr>
          <w:p w14:paraId="6C64CD4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BR2</w:t>
            </w:r>
          </w:p>
        </w:tc>
        <w:tc>
          <w:tcPr>
            <w:tcW w:w="1354" w:type="dxa"/>
            <w:shd w:val="clear" w:color="auto" w:fill="auto"/>
            <w:noWrap/>
          </w:tcPr>
          <w:p w14:paraId="722447C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74E28A9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5</w:t>
            </w:r>
          </w:p>
        </w:tc>
        <w:tc>
          <w:tcPr>
            <w:tcW w:w="1038" w:type="dxa"/>
          </w:tcPr>
          <w:p w14:paraId="31EC837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597C9C16" w14:textId="3B4EACA4"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0.69</w:t>
            </w:r>
          </w:p>
        </w:tc>
        <w:tc>
          <w:tcPr>
            <w:tcW w:w="1277" w:type="dxa"/>
            <w:shd w:val="clear" w:color="auto" w:fill="auto"/>
            <w:noWrap/>
          </w:tcPr>
          <w:p w14:paraId="1C7CDDB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-100</w:t>
            </w:r>
          </w:p>
        </w:tc>
      </w:tr>
      <w:tr w:rsidR="00EB73C2" w:rsidRPr="00554F74" w14:paraId="150E13CD" w14:textId="77777777" w:rsidTr="002D6242">
        <w:trPr>
          <w:cantSplit/>
          <w:trHeight w:val="113"/>
        </w:trPr>
        <w:tc>
          <w:tcPr>
            <w:tcW w:w="1562" w:type="dxa"/>
            <w:vMerge/>
            <w:shd w:val="clear" w:color="auto" w:fill="auto"/>
            <w:noWrap/>
          </w:tcPr>
          <w:p w14:paraId="0F6652BB"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vMerge/>
          </w:tcPr>
          <w:p w14:paraId="63808D00"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55AE1443"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124C315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JanFeb2014</w:t>
            </w:r>
          </w:p>
        </w:tc>
        <w:tc>
          <w:tcPr>
            <w:tcW w:w="1141" w:type="dxa"/>
          </w:tcPr>
          <w:p w14:paraId="100CEE9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BR2</w:t>
            </w:r>
          </w:p>
        </w:tc>
        <w:tc>
          <w:tcPr>
            <w:tcW w:w="1354" w:type="dxa"/>
            <w:shd w:val="clear" w:color="auto" w:fill="auto"/>
            <w:noWrap/>
          </w:tcPr>
          <w:p w14:paraId="5B2A85A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tcPr>
          <w:p w14:paraId="09562D3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w:t>
            </w:r>
          </w:p>
        </w:tc>
        <w:tc>
          <w:tcPr>
            <w:tcW w:w="1038" w:type="dxa"/>
          </w:tcPr>
          <w:p w14:paraId="4A12414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395ED22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0.83</w:t>
            </w:r>
          </w:p>
        </w:tc>
        <w:tc>
          <w:tcPr>
            <w:tcW w:w="1277" w:type="dxa"/>
            <w:shd w:val="clear" w:color="auto" w:fill="auto"/>
            <w:noWrap/>
          </w:tcPr>
          <w:p w14:paraId="05B1E796" w14:textId="5441D689"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-23.5</w:t>
            </w:r>
            <w:r w:rsidR="003E0778">
              <w:rPr>
                <w:rFonts w:asciiTheme="majorHAnsi" w:hAnsiTheme="majorHAnsi" w:cstheme="majorHAnsi"/>
                <w:color w:val="000000" w:themeColor="text1"/>
                <w:sz w:val="20"/>
                <w:szCs w:val="20"/>
              </w:rPr>
              <w:t>1</w:t>
            </w:r>
          </w:p>
        </w:tc>
      </w:tr>
      <w:tr w:rsidR="00EB73C2" w:rsidRPr="00554F74" w14:paraId="59872C4D" w14:textId="77777777" w:rsidTr="002D6242">
        <w:trPr>
          <w:cantSplit/>
          <w:trHeight w:val="113"/>
        </w:trPr>
        <w:tc>
          <w:tcPr>
            <w:tcW w:w="1562" w:type="dxa"/>
            <w:vMerge/>
            <w:shd w:val="clear" w:color="auto" w:fill="auto"/>
            <w:noWrap/>
          </w:tcPr>
          <w:p w14:paraId="581A5CB0"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vMerge/>
          </w:tcPr>
          <w:p w14:paraId="0662B524"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13CBDA75"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0E886CB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MayJune2014</w:t>
            </w:r>
          </w:p>
        </w:tc>
        <w:tc>
          <w:tcPr>
            <w:tcW w:w="1141" w:type="dxa"/>
          </w:tcPr>
          <w:p w14:paraId="22BF2A0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BR2</w:t>
            </w:r>
          </w:p>
        </w:tc>
        <w:tc>
          <w:tcPr>
            <w:tcW w:w="1354" w:type="dxa"/>
            <w:shd w:val="clear" w:color="auto" w:fill="auto"/>
            <w:noWrap/>
          </w:tcPr>
          <w:p w14:paraId="1ABD2DC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tcPr>
          <w:p w14:paraId="6693260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14</w:t>
            </w:r>
          </w:p>
        </w:tc>
        <w:tc>
          <w:tcPr>
            <w:tcW w:w="1038" w:type="dxa"/>
          </w:tcPr>
          <w:p w14:paraId="3627C85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2F3DA8F8" w14:textId="7CD02021"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2.84</w:t>
            </w:r>
          </w:p>
        </w:tc>
        <w:tc>
          <w:tcPr>
            <w:tcW w:w="1277" w:type="dxa"/>
            <w:shd w:val="clear" w:color="auto" w:fill="auto"/>
            <w:noWrap/>
          </w:tcPr>
          <w:p w14:paraId="6B87F321" w14:textId="576D9470"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-92.4</w:t>
            </w:r>
            <w:r w:rsidR="003E0778">
              <w:rPr>
                <w:rFonts w:asciiTheme="majorHAnsi" w:hAnsiTheme="majorHAnsi" w:cstheme="majorHAnsi"/>
                <w:color w:val="000000" w:themeColor="text1"/>
                <w:sz w:val="20"/>
                <w:szCs w:val="20"/>
              </w:rPr>
              <w:t>3</w:t>
            </w:r>
          </w:p>
        </w:tc>
      </w:tr>
      <w:tr w:rsidR="00EB73C2" w:rsidRPr="00554F74" w14:paraId="4B6F77AF" w14:textId="77777777" w:rsidTr="002D6242">
        <w:trPr>
          <w:cantSplit/>
          <w:trHeight w:val="113"/>
        </w:trPr>
        <w:tc>
          <w:tcPr>
            <w:tcW w:w="1562" w:type="dxa"/>
            <w:vMerge/>
            <w:shd w:val="clear" w:color="auto" w:fill="auto"/>
            <w:noWrap/>
          </w:tcPr>
          <w:p w14:paraId="31BB74CB"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vMerge/>
          </w:tcPr>
          <w:p w14:paraId="7F7C5C05"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60E32892"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0598538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SeptOct2014</w:t>
            </w:r>
          </w:p>
        </w:tc>
        <w:tc>
          <w:tcPr>
            <w:tcW w:w="1141" w:type="dxa"/>
          </w:tcPr>
          <w:p w14:paraId="3FC8A6B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BR2</w:t>
            </w:r>
          </w:p>
        </w:tc>
        <w:tc>
          <w:tcPr>
            <w:tcW w:w="1354" w:type="dxa"/>
            <w:shd w:val="clear" w:color="auto" w:fill="auto"/>
            <w:noWrap/>
          </w:tcPr>
          <w:p w14:paraId="0FB0004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tcPr>
          <w:p w14:paraId="6E06DF0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5</w:t>
            </w:r>
          </w:p>
        </w:tc>
        <w:tc>
          <w:tcPr>
            <w:tcW w:w="1038" w:type="dxa"/>
          </w:tcPr>
          <w:p w14:paraId="18A6334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8</w:t>
            </w:r>
          </w:p>
        </w:tc>
        <w:tc>
          <w:tcPr>
            <w:tcW w:w="885" w:type="dxa"/>
            <w:shd w:val="clear" w:color="auto" w:fill="auto"/>
            <w:noWrap/>
          </w:tcPr>
          <w:p w14:paraId="3B0B209C" w14:textId="21E46FAC"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3.21</w:t>
            </w:r>
          </w:p>
        </w:tc>
        <w:tc>
          <w:tcPr>
            <w:tcW w:w="1277" w:type="dxa"/>
            <w:shd w:val="clear" w:color="auto" w:fill="auto"/>
            <w:noWrap/>
          </w:tcPr>
          <w:p w14:paraId="34EEE261" w14:textId="539CCAF0"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49.73</w:t>
            </w:r>
          </w:p>
        </w:tc>
      </w:tr>
      <w:tr w:rsidR="00EB73C2" w:rsidRPr="00554F74" w14:paraId="5C94D0E0" w14:textId="77777777" w:rsidTr="002D6242">
        <w:trPr>
          <w:cantSplit/>
          <w:trHeight w:val="113"/>
        </w:trPr>
        <w:tc>
          <w:tcPr>
            <w:tcW w:w="1562" w:type="dxa"/>
            <w:shd w:val="clear" w:color="auto" w:fill="auto"/>
            <w:noWrap/>
          </w:tcPr>
          <w:p w14:paraId="0E4F434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Juana</w:t>
            </w:r>
          </w:p>
        </w:tc>
        <w:tc>
          <w:tcPr>
            <w:tcW w:w="554" w:type="dxa"/>
          </w:tcPr>
          <w:p w14:paraId="11D3BD7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w:t>
            </w:r>
          </w:p>
        </w:tc>
        <w:tc>
          <w:tcPr>
            <w:tcW w:w="762" w:type="dxa"/>
          </w:tcPr>
          <w:p w14:paraId="0317BE6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2008</w:t>
            </w:r>
          </w:p>
        </w:tc>
        <w:tc>
          <w:tcPr>
            <w:tcW w:w="1584" w:type="dxa"/>
          </w:tcPr>
          <w:p w14:paraId="40EFE57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Nov2008</w:t>
            </w:r>
          </w:p>
        </w:tc>
        <w:tc>
          <w:tcPr>
            <w:tcW w:w="1141" w:type="dxa"/>
          </w:tcPr>
          <w:p w14:paraId="4E429F4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FR1b</w:t>
            </w:r>
          </w:p>
        </w:tc>
        <w:tc>
          <w:tcPr>
            <w:tcW w:w="1354" w:type="dxa"/>
            <w:shd w:val="clear" w:color="auto" w:fill="auto"/>
            <w:noWrap/>
          </w:tcPr>
          <w:p w14:paraId="6CE48B1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16B871E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11</w:t>
            </w:r>
          </w:p>
        </w:tc>
        <w:tc>
          <w:tcPr>
            <w:tcW w:w="1038" w:type="dxa"/>
          </w:tcPr>
          <w:p w14:paraId="3CF5A91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11</w:t>
            </w:r>
          </w:p>
        </w:tc>
        <w:tc>
          <w:tcPr>
            <w:tcW w:w="885" w:type="dxa"/>
            <w:shd w:val="clear" w:color="auto" w:fill="auto"/>
            <w:noWrap/>
          </w:tcPr>
          <w:p w14:paraId="3763D355" w14:textId="41222E88"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13.6</w:t>
            </w:r>
            <w:r w:rsidR="003E0778">
              <w:rPr>
                <w:rFonts w:asciiTheme="majorHAnsi" w:hAnsiTheme="majorHAnsi" w:cstheme="majorHAnsi"/>
                <w:color w:val="000000" w:themeColor="text1"/>
                <w:sz w:val="20"/>
                <w:szCs w:val="20"/>
              </w:rPr>
              <w:t>2</w:t>
            </w:r>
          </w:p>
        </w:tc>
        <w:tc>
          <w:tcPr>
            <w:tcW w:w="1277" w:type="dxa"/>
            <w:shd w:val="clear" w:color="auto" w:fill="auto"/>
            <w:noWrap/>
          </w:tcPr>
          <w:p w14:paraId="0BAF3BC6" w14:textId="575FECF9"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-88.04</w:t>
            </w:r>
          </w:p>
        </w:tc>
      </w:tr>
      <w:tr w:rsidR="00EB73C2" w:rsidRPr="00554F74" w14:paraId="0C479BDB" w14:textId="77777777" w:rsidTr="002D6242">
        <w:trPr>
          <w:cantSplit/>
          <w:trHeight w:val="113"/>
        </w:trPr>
        <w:tc>
          <w:tcPr>
            <w:tcW w:w="1562" w:type="dxa"/>
            <w:shd w:val="clear" w:color="auto" w:fill="auto"/>
            <w:noWrap/>
          </w:tcPr>
          <w:p w14:paraId="541E192F"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tcPr>
          <w:p w14:paraId="21B90AED"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tcPr>
          <w:p w14:paraId="52E4DA52"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30986CC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Dec2008</w:t>
            </w:r>
          </w:p>
        </w:tc>
        <w:tc>
          <w:tcPr>
            <w:tcW w:w="1141" w:type="dxa"/>
          </w:tcPr>
          <w:p w14:paraId="62920B3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FR1</w:t>
            </w:r>
          </w:p>
        </w:tc>
        <w:tc>
          <w:tcPr>
            <w:tcW w:w="1354" w:type="dxa"/>
            <w:shd w:val="clear" w:color="auto" w:fill="auto"/>
            <w:noWrap/>
            <w:hideMark/>
          </w:tcPr>
          <w:p w14:paraId="17C4758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hideMark/>
          </w:tcPr>
          <w:p w14:paraId="66DC7E6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14</w:t>
            </w:r>
          </w:p>
        </w:tc>
        <w:tc>
          <w:tcPr>
            <w:tcW w:w="1038" w:type="dxa"/>
          </w:tcPr>
          <w:p w14:paraId="33E9F32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19</w:t>
            </w:r>
          </w:p>
        </w:tc>
        <w:tc>
          <w:tcPr>
            <w:tcW w:w="885" w:type="dxa"/>
            <w:shd w:val="clear" w:color="auto" w:fill="auto"/>
            <w:noWrap/>
            <w:hideMark/>
          </w:tcPr>
          <w:p w14:paraId="3122392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12.24</w:t>
            </w:r>
          </w:p>
        </w:tc>
        <w:tc>
          <w:tcPr>
            <w:tcW w:w="1277" w:type="dxa"/>
            <w:shd w:val="clear" w:color="auto" w:fill="auto"/>
            <w:noWrap/>
            <w:hideMark/>
          </w:tcPr>
          <w:p w14:paraId="08F724B3" w14:textId="1612F6EF"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-149.4</w:t>
            </w:r>
            <w:r w:rsidR="003E0778">
              <w:rPr>
                <w:rFonts w:asciiTheme="majorHAnsi" w:hAnsiTheme="majorHAnsi" w:cstheme="majorHAnsi"/>
                <w:color w:val="000000" w:themeColor="text1"/>
                <w:sz w:val="20"/>
                <w:szCs w:val="20"/>
              </w:rPr>
              <w:t>8</w:t>
            </w:r>
          </w:p>
        </w:tc>
      </w:tr>
      <w:tr w:rsidR="00EB73C2" w:rsidRPr="00554F74" w14:paraId="77E9E2C7" w14:textId="77777777" w:rsidTr="002D6242">
        <w:trPr>
          <w:cantSplit/>
          <w:trHeight w:val="113"/>
        </w:trPr>
        <w:tc>
          <w:tcPr>
            <w:tcW w:w="1562" w:type="dxa"/>
            <w:vMerge w:val="restart"/>
            <w:shd w:val="clear" w:color="auto" w:fill="auto"/>
            <w:noWrap/>
          </w:tcPr>
          <w:p w14:paraId="3232D63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Margherita</w:t>
            </w:r>
          </w:p>
        </w:tc>
        <w:tc>
          <w:tcPr>
            <w:tcW w:w="554" w:type="dxa"/>
            <w:vMerge w:val="restart"/>
          </w:tcPr>
          <w:p w14:paraId="63508B3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w:t>
            </w:r>
          </w:p>
        </w:tc>
        <w:tc>
          <w:tcPr>
            <w:tcW w:w="762" w:type="dxa"/>
            <w:vMerge w:val="restart"/>
          </w:tcPr>
          <w:p w14:paraId="23F8ABC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2008</w:t>
            </w:r>
          </w:p>
        </w:tc>
        <w:tc>
          <w:tcPr>
            <w:tcW w:w="1584" w:type="dxa"/>
          </w:tcPr>
          <w:p w14:paraId="15E27DA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Nov2008</w:t>
            </w:r>
          </w:p>
        </w:tc>
        <w:tc>
          <w:tcPr>
            <w:tcW w:w="1141" w:type="dxa"/>
          </w:tcPr>
          <w:p w14:paraId="2CFB6EB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FR1c</w:t>
            </w:r>
          </w:p>
        </w:tc>
        <w:tc>
          <w:tcPr>
            <w:tcW w:w="1354" w:type="dxa"/>
            <w:shd w:val="clear" w:color="auto" w:fill="auto"/>
            <w:noWrap/>
          </w:tcPr>
          <w:p w14:paraId="44D471A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2517D19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11</w:t>
            </w:r>
          </w:p>
        </w:tc>
        <w:tc>
          <w:tcPr>
            <w:tcW w:w="1038" w:type="dxa"/>
          </w:tcPr>
          <w:p w14:paraId="1DD0EFE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12</w:t>
            </w:r>
          </w:p>
        </w:tc>
        <w:tc>
          <w:tcPr>
            <w:tcW w:w="885" w:type="dxa"/>
            <w:shd w:val="clear" w:color="auto" w:fill="auto"/>
            <w:noWrap/>
          </w:tcPr>
          <w:p w14:paraId="7390BE38" w14:textId="7097E691"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3.6</w:t>
            </w:r>
            <w:r w:rsidR="003E0778">
              <w:rPr>
                <w:rFonts w:asciiTheme="majorHAnsi" w:hAnsiTheme="majorHAnsi" w:cstheme="majorHAnsi"/>
                <w:color w:val="000000" w:themeColor="text1"/>
                <w:sz w:val="20"/>
                <w:szCs w:val="20"/>
              </w:rPr>
              <w:t>7</w:t>
            </w:r>
          </w:p>
        </w:tc>
        <w:tc>
          <w:tcPr>
            <w:tcW w:w="1277" w:type="dxa"/>
            <w:shd w:val="clear" w:color="auto" w:fill="auto"/>
            <w:noWrap/>
          </w:tcPr>
          <w:p w14:paraId="12DE5EDC" w14:textId="0E754E4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76.1</w:t>
            </w:r>
            <w:r w:rsidR="003E0778">
              <w:rPr>
                <w:rFonts w:asciiTheme="majorHAnsi" w:hAnsiTheme="majorHAnsi" w:cstheme="majorHAnsi"/>
                <w:color w:val="000000" w:themeColor="text1"/>
                <w:sz w:val="20"/>
                <w:szCs w:val="20"/>
              </w:rPr>
              <w:t>6</w:t>
            </w:r>
          </w:p>
        </w:tc>
      </w:tr>
      <w:tr w:rsidR="00EB73C2" w:rsidRPr="00554F74" w14:paraId="22573ECD" w14:textId="77777777" w:rsidTr="002D6242">
        <w:trPr>
          <w:cantSplit/>
          <w:trHeight w:val="113"/>
        </w:trPr>
        <w:tc>
          <w:tcPr>
            <w:tcW w:w="1562" w:type="dxa"/>
            <w:vMerge/>
            <w:shd w:val="clear" w:color="auto" w:fill="auto"/>
            <w:noWrap/>
          </w:tcPr>
          <w:p w14:paraId="62ADE9B9"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vMerge/>
          </w:tcPr>
          <w:p w14:paraId="44EC3ABE"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35967160"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67884E5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Dec2008</w:t>
            </w:r>
          </w:p>
        </w:tc>
        <w:tc>
          <w:tcPr>
            <w:tcW w:w="1141" w:type="dxa"/>
          </w:tcPr>
          <w:p w14:paraId="7332FB2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FR1</w:t>
            </w:r>
          </w:p>
        </w:tc>
        <w:tc>
          <w:tcPr>
            <w:tcW w:w="1354" w:type="dxa"/>
            <w:shd w:val="clear" w:color="auto" w:fill="auto"/>
            <w:noWrap/>
            <w:hideMark/>
          </w:tcPr>
          <w:p w14:paraId="05D92DC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hideMark/>
          </w:tcPr>
          <w:p w14:paraId="77BE10D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14</w:t>
            </w:r>
          </w:p>
        </w:tc>
        <w:tc>
          <w:tcPr>
            <w:tcW w:w="1038" w:type="dxa"/>
          </w:tcPr>
          <w:p w14:paraId="519826D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19</w:t>
            </w:r>
          </w:p>
        </w:tc>
        <w:tc>
          <w:tcPr>
            <w:tcW w:w="885" w:type="dxa"/>
            <w:shd w:val="clear" w:color="auto" w:fill="auto"/>
            <w:noWrap/>
            <w:hideMark/>
          </w:tcPr>
          <w:p w14:paraId="551735A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5.44</w:t>
            </w:r>
          </w:p>
        </w:tc>
        <w:tc>
          <w:tcPr>
            <w:tcW w:w="1277" w:type="dxa"/>
            <w:shd w:val="clear" w:color="auto" w:fill="auto"/>
            <w:noWrap/>
            <w:hideMark/>
          </w:tcPr>
          <w:p w14:paraId="767284A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-183.41</w:t>
            </w:r>
          </w:p>
        </w:tc>
      </w:tr>
      <w:tr w:rsidR="00EB73C2" w:rsidRPr="00554F74" w14:paraId="468A1506" w14:textId="77777777" w:rsidTr="002D6242">
        <w:trPr>
          <w:cantSplit/>
          <w:trHeight w:val="113"/>
        </w:trPr>
        <w:tc>
          <w:tcPr>
            <w:tcW w:w="1562" w:type="dxa"/>
            <w:shd w:val="clear" w:color="auto" w:fill="auto"/>
            <w:noWrap/>
          </w:tcPr>
          <w:p w14:paraId="0811135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Mari</w:t>
            </w:r>
          </w:p>
        </w:tc>
        <w:tc>
          <w:tcPr>
            <w:tcW w:w="554" w:type="dxa"/>
          </w:tcPr>
          <w:p w14:paraId="1220CF4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w:t>
            </w:r>
          </w:p>
        </w:tc>
        <w:tc>
          <w:tcPr>
            <w:tcW w:w="762" w:type="dxa"/>
          </w:tcPr>
          <w:p w14:paraId="0FBC66E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2008</w:t>
            </w:r>
          </w:p>
        </w:tc>
        <w:tc>
          <w:tcPr>
            <w:tcW w:w="1584" w:type="dxa"/>
          </w:tcPr>
          <w:p w14:paraId="49C487C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Nov2008</w:t>
            </w:r>
          </w:p>
        </w:tc>
        <w:tc>
          <w:tcPr>
            <w:tcW w:w="1141" w:type="dxa"/>
          </w:tcPr>
          <w:p w14:paraId="1399D1A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FR1b</w:t>
            </w:r>
          </w:p>
        </w:tc>
        <w:tc>
          <w:tcPr>
            <w:tcW w:w="1354" w:type="dxa"/>
            <w:shd w:val="clear" w:color="auto" w:fill="auto"/>
            <w:noWrap/>
          </w:tcPr>
          <w:p w14:paraId="0F0CF73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7F75DDD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7</w:t>
            </w:r>
          </w:p>
        </w:tc>
        <w:tc>
          <w:tcPr>
            <w:tcW w:w="1038" w:type="dxa"/>
          </w:tcPr>
          <w:p w14:paraId="67CD470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11</w:t>
            </w:r>
          </w:p>
        </w:tc>
        <w:tc>
          <w:tcPr>
            <w:tcW w:w="885" w:type="dxa"/>
            <w:shd w:val="clear" w:color="auto" w:fill="auto"/>
            <w:noWrap/>
          </w:tcPr>
          <w:p w14:paraId="492B503B" w14:textId="4548A82C"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9.95</w:t>
            </w:r>
          </w:p>
        </w:tc>
        <w:tc>
          <w:tcPr>
            <w:tcW w:w="1277" w:type="dxa"/>
            <w:shd w:val="clear" w:color="auto" w:fill="auto"/>
            <w:noWrap/>
          </w:tcPr>
          <w:p w14:paraId="1DB1BC1B" w14:textId="0F688A89"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88.04</w:t>
            </w:r>
          </w:p>
        </w:tc>
      </w:tr>
      <w:tr w:rsidR="00EB73C2" w:rsidRPr="00554F74" w14:paraId="780D1504" w14:textId="77777777" w:rsidTr="002D6242">
        <w:trPr>
          <w:cantSplit/>
          <w:trHeight w:val="113"/>
        </w:trPr>
        <w:tc>
          <w:tcPr>
            <w:tcW w:w="1562" w:type="dxa"/>
            <w:shd w:val="clear" w:color="auto" w:fill="auto"/>
            <w:noWrap/>
          </w:tcPr>
          <w:p w14:paraId="3A557061"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tcPr>
          <w:p w14:paraId="7AC513F9"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tcPr>
          <w:p w14:paraId="759C366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2008</w:t>
            </w:r>
          </w:p>
        </w:tc>
        <w:tc>
          <w:tcPr>
            <w:tcW w:w="1584" w:type="dxa"/>
          </w:tcPr>
          <w:p w14:paraId="04DF426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Dec2008</w:t>
            </w:r>
          </w:p>
        </w:tc>
        <w:tc>
          <w:tcPr>
            <w:tcW w:w="1141" w:type="dxa"/>
          </w:tcPr>
          <w:p w14:paraId="0403BD3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FR1</w:t>
            </w:r>
          </w:p>
        </w:tc>
        <w:tc>
          <w:tcPr>
            <w:tcW w:w="1354" w:type="dxa"/>
            <w:shd w:val="clear" w:color="auto" w:fill="auto"/>
            <w:noWrap/>
            <w:hideMark/>
          </w:tcPr>
          <w:p w14:paraId="1E7FBA1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hideMark/>
          </w:tcPr>
          <w:p w14:paraId="25137BB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1038" w:type="dxa"/>
          </w:tcPr>
          <w:p w14:paraId="777D25F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18</w:t>
            </w:r>
          </w:p>
        </w:tc>
        <w:tc>
          <w:tcPr>
            <w:tcW w:w="885" w:type="dxa"/>
            <w:shd w:val="clear" w:color="auto" w:fill="auto"/>
            <w:noWrap/>
            <w:hideMark/>
          </w:tcPr>
          <w:p w14:paraId="1727624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2.04</w:t>
            </w:r>
          </w:p>
        </w:tc>
        <w:tc>
          <w:tcPr>
            <w:tcW w:w="1277" w:type="dxa"/>
            <w:shd w:val="clear" w:color="auto" w:fill="auto"/>
            <w:noWrap/>
            <w:hideMark/>
          </w:tcPr>
          <w:p w14:paraId="5CF32CDD" w14:textId="3897687C"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-415.4</w:t>
            </w:r>
            <w:r w:rsidR="003E0778">
              <w:rPr>
                <w:rFonts w:asciiTheme="majorHAnsi" w:hAnsiTheme="majorHAnsi" w:cstheme="majorHAnsi"/>
                <w:color w:val="000000" w:themeColor="text1"/>
                <w:sz w:val="20"/>
                <w:szCs w:val="20"/>
              </w:rPr>
              <w:t>1</w:t>
            </w:r>
          </w:p>
        </w:tc>
      </w:tr>
      <w:tr w:rsidR="00EB73C2" w:rsidRPr="00554F74" w14:paraId="62467ACE" w14:textId="77777777" w:rsidTr="002D6242">
        <w:trPr>
          <w:cantSplit/>
          <w:trHeight w:val="113"/>
        </w:trPr>
        <w:tc>
          <w:tcPr>
            <w:tcW w:w="1562" w:type="dxa"/>
            <w:vMerge w:val="restart"/>
            <w:shd w:val="clear" w:color="auto" w:fill="auto"/>
            <w:noWrap/>
          </w:tcPr>
          <w:p w14:paraId="28EC288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Martinez</w:t>
            </w:r>
          </w:p>
        </w:tc>
        <w:tc>
          <w:tcPr>
            <w:tcW w:w="554" w:type="dxa"/>
            <w:vMerge w:val="restart"/>
          </w:tcPr>
          <w:p w14:paraId="06DB701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w:t>
            </w:r>
          </w:p>
        </w:tc>
        <w:tc>
          <w:tcPr>
            <w:tcW w:w="762" w:type="dxa"/>
            <w:vMerge w:val="restart"/>
          </w:tcPr>
          <w:p w14:paraId="2B67691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2010</w:t>
            </w:r>
          </w:p>
        </w:tc>
        <w:tc>
          <w:tcPr>
            <w:tcW w:w="1584" w:type="dxa"/>
          </w:tcPr>
          <w:p w14:paraId="393839B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JanFeb2013</w:t>
            </w:r>
          </w:p>
        </w:tc>
        <w:tc>
          <w:tcPr>
            <w:tcW w:w="1141" w:type="dxa"/>
          </w:tcPr>
          <w:p w14:paraId="3D0A82C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BR2</w:t>
            </w:r>
          </w:p>
        </w:tc>
        <w:tc>
          <w:tcPr>
            <w:tcW w:w="1354" w:type="dxa"/>
            <w:shd w:val="clear" w:color="auto" w:fill="auto"/>
            <w:noWrap/>
          </w:tcPr>
          <w:p w14:paraId="57473A8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629DE02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12</w:t>
            </w:r>
          </w:p>
        </w:tc>
        <w:tc>
          <w:tcPr>
            <w:tcW w:w="1038" w:type="dxa"/>
          </w:tcPr>
          <w:p w14:paraId="5DAE1DF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w:t>
            </w:r>
          </w:p>
        </w:tc>
        <w:tc>
          <w:tcPr>
            <w:tcW w:w="885" w:type="dxa"/>
            <w:shd w:val="clear" w:color="auto" w:fill="auto"/>
            <w:noWrap/>
          </w:tcPr>
          <w:p w14:paraId="7BBFD9ED" w14:textId="23903829"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0.5</w:t>
            </w:r>
            <w:r w:rsidR="003E0778">
              <w:rPr>
                <w:rFonts w:asciiTheme="majorHAnsi" w:hAnsiTheme="majorHAnsi" w:cstheme="majorHAnsi"/>
                <w:color w:val="000000" w:themeColor="text1"/>
                <w:sz w:val="20"/>
                <w:szCs w:val="20"/>
              </w:rPr>
              <w:t>2</w:t>
            </w:r>
          </w:p>
        </w:tc>
        <w:tc>
          <w:tcPr>
            <w:tcW w:w="1277" w:type="dxa"/>
            <w:shd w:val="clear" w:color="auto" w:fill="auto"/>
            <w:noWrap/>
          </w:tcPr>
          <w:p w14:paraId="0A18537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100</w:t>
            </w:r>
          </w:p>
        </w:tc>
      </w:tr>
      <w:tr w:rsidR="00EB73C2" w:rsidRPr="00554F74" w14:paraId="3D316CE4" w14:textId="77777777" w:rsidTr="002D6242">
        <w:trPr>
          <w:cantSplit/>
          <w:trHeight w:val="113"/>
        </w:trPr>
        <w:tc>
          <w:tcPr>
            <w:tcW w:w="1562" w:type="dxa"/>
            <w:vMerge/>
            <w:shd w:val="clear" w:color="auto" w:fill="auto"/>
            <w:noWrap/>
          </w:tcPr>
          <w:p w14:paraId="44E21FBB"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vMerge/>
          </w:tcPr>
          <w:p w14:paraId="31E81C2E"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308DE2FC"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4E49A1F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MayJune2013</w:t>
            </w:r>
          </w:p>
        </w:tc>
        <w:tc>
          <w:tcPr>
            <w:tcW w:w="1141" w:type="dxa"/>
          </w:tcPr>
          <w:p w14:paraId="79D7079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BR2</w:t>
            </w:r>
          </w:p>
        </w:tc>
        <w:tc>
          <w:tcPr>
            <w:tcW w:w="1354" w:type="dxa"/>
            <w:shd w:val="clear" w:color="auto" w:fill="auto"/>
            <w:noWrap/>
          </w:tcPr>
          <w:p w14:paraId="494C53E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103A8E9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6</w:t>
            </w:r>
          </w:p>
        </w:tc>
        <w:tc>
          <w:tcPr>
            <w:tcW w:w="1038" w:type="dxa"/>
          </w:tcPr>
          <w:p w14:paraId="317E1FD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4E991A4E" w14:textId="6EC751F0"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0.5</w:t>
            </w:r>
            <w:r w:rsidR="003E0778">
              <w:rPr>
                <w:rFonts w:asciiTheme="majorHAnsi" w:hAnsiTheme="majorHAnsi" w:cstheme="majorHAnsi"/>
                <w:color w:val="000000" w:themeColor="text1"/>
                <w:sz w:val="20"/>
                <w:szCs w:val="20"/>
              </w:rPr>
              <w:t>2</w:t>
            </w:r>
          </w:p>
        </w:tc>
        <w:tc>
          <w:tcPr>
            <w:tcW w:w="1277" w:type="dxa"/>
            <w:shd w:val="clear" w:color="auto" w:fill="auto"/>
            <w:noWrap/>
          </w:tcPr>
          <w:p w14:paraId="629304F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100</w:t>
            </w:r>
          </w:p>
        </w:tc>
      </w:tr>
      <w:tr w:rsidR="00EB73C2" w:rsidRPr="00554F74" w14:paraId="418564F6" w14:textId="77777777" w:rsidTr="002D6242">
        <w:trPr>
          <w:cantSplit/>
          <w:trHeight w:val="113"/>
        </w:trPr>
        <w:tc>
          <w:tcPr>
            <w:tcW w:w="1562" w:type="dxa"/>
            <w:shd w:val="clear" w:color="auto" w:fill="auto"/>
            <w:noWrap/>
          </w:tcPr>
          <w:p w14:paraId="2C2B2A6A"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tcPr>
          <w:p w14:paraId="0F06F835"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tcPr>
          <w:p w14:paraId="196CB89C"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7AF30AB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JanFeb2014</w:t>
            </w:r>
          </w:p>
        </w:tc>
        <w:tc>
          <w:tcPr>
            <w:tcW w:w="1141" w:type="dxa"/>
          </w:tcPr>
          <w:p w14:paraId="58EF0AB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BR2</w:t>
            </w:r>
          </w:p>
        </w:tc>
        <w:tc>
          <w:tcPr>
            <w:tcW w:w="1354" w:type="dxa"/>
            <w:shd w:val="clear" w:color="auto" w:fill="auto"/>
            <w:noWrap/>
          </w:tcPr>
          <w:p w14:paraId="657AC84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tcPr>
          <w:p w14:paraId="32611AD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6</w:t>
            </w:r>
          </w:p>
        </w:tc>
        <w:tc>
          <w:tcPr>
            <w:tcW w:w="1038" w:type="dxa"/>
          </w:tcPr>
          <w:p w14:paraId="524E760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2713BE6B" w14:textId="6F9F443E"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1.38</w:t>
            </w:r>
          </w:p>
        </w:tc>
        <w:tc>
          <w:tcPr>
            <w:tcW w:w="1277" w:type="dxa"/>
            <w:shd w:val="clear" w:color="auto" w:fill="auto"/>
            <w:noWrap/>
          </w:tcPr>
          <w:p w14:paraId="3B7CE5B7" w14:textId="4C09F9A1"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177.</w:t>
            </w:r>
            <w:r w:rsidR="003E0778">
              <w:rPr>
                <w:rFonts w:asciiTheme="majorHAnsi" w:hAnsiTheme="majorHAnsi" w:cstheme="majorHAnsi"/>
                <w:color w:val="000000" w:themeColor="text1"/>
                <w:sz w:val="20"/>
                <w:szCs w:val="20"/>
              </w:rPr>
              <w:t>3</w:t>
            </w:r>
          </w:p>
        </w:tc>
      </w:tr>
      <w:tr w:rsidR="00EB73C2" w:rsidRPr="00554F74" w14:paraId="414C75C8" w14:textId="77777777" w:rsidTr="002D6242">
        <w:trPr>
          <w:cantSplit/>
          <w:trHeight w:val="113"/>
        </w:trPr>
        <w:tc>
          <w:tcPr>
            <w:tcW w:w="1562" w:type="dxa"/>
            <w:shd w:val="clear" w:color="auto" w:fill="auto"/>
            <w:noWrap/>
          </w:tcPr>
          <w:p w14:paraId="357F1626"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tcPr>
          <w:p w14:paraId="67816F0B"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tcPr>
          <w:p w14:paraId="6B8DDE86"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3C9E993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MayJune2014</w:t>
            </w:r>
          </w:p>
        </w:tc>
        <w:tc>
          <w:tcPr>
            <w:tcW w:w="1141" w:type="dxa"/>
          </w:tcPr>
          <w:p w14:paraId="2B699BF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BR2</w:t>
            </w:r>
          </w:p>
        </w:tc>
        <w:tc>
          <w:tcPr>
            <w:tcW w:w="1354" w:type="dxa"/>
            <w:shd w:val="clear" w:color="auto" w:fill="auto"/>
            <w:noWrap/>
          </w:tcPr>
          <w:p w14:paraId="0D92292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tcPr>
          <w:p w14:paraId="3B419AC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1038" w:type="dxa"/>
          </w:tcPr>
          <w:p w14:paraId="5EDAB2E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070F45FB" w14:textId="35BA801D"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3.3</w:t>
            </w:r>
            <w:r w:rsidR="003E0778">
              <w:rPr>
                <w:rFonts w:asciiTheme="majorHAnsi" w:hAnsiTheme="majorHAnsi" w:cstheme="majorHAnsi"/>
                <w:color w:val="000000" w:themeColor="text1"/>
                <w:sz w:val="20"/>
                <w:szCs w:val="20"/>
              </w:rPr>
              <w:t>2</w:t>
            </w:r>
          </w:p>
        </w:tc>
        <w:tc>
          <w:tcPr>
            <w:tcW w:w="1277" w:type="dxa"/>
            <w:shd w:val="clear" w:color="auto" w:fill="auto"/>
            <w:noWrap/>
          </w:tcPr>
          <w:p w14:paraId="6FFC68C6" w14:textId="4ED19E38"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-2.49</w:t>
            </w:r>
          </w:p>
        </w:tc>
      </w:tr>
      <w:tr w:rsidR="00EB73C2" w:rsidRPr="00554F74" w14:paraId="46122874" w14:textId="77777777" w:rsidTr="002D6242">
        <w:trPr>
          <w:cantSplit/>
          <w:trHeight w:val="113"/>
        </w:trPr>
        <w:tc>
          <w:tcPr>
            <w:tcW w:w="1562" w:type="dxa"/>
            <w:shd w:val="clear" w:color="auto" w:fill="auto"/>
            <w:noWrap/>
          </w:tcPr>
          <w:p w14:paraId="2D4F4B41"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tcPr>
          <w:p w14:paraId="5606CF09"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tcPr>
          <w:p w14:paraId="5E415E9D"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0CD79EC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SepOct2014</w:t>
            </w:r>
          </w:p>
        </w:tc>
        <w:tc>
          <w:tcPr>
            <w:tcW w:w="1141" w:type="dxa"/>
          </w:tcPr>
          <w:p w14:paraId="46F307C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BR2</w:t>
            </w:r>
          </w:p>
        </w:tc>
        <w:tc>
          <w:tcPr>
            <w:tcW w:w="1354" w:type="dxa"/>
            <w:shd w:val="clear" w:color="auto" w:fill="auto"/>
            <w:noWrap/>
          </w:tcPr>
          <w:p w14:paraId="747EC5D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tcPr>
          <w:p w14:paraId="3E79CEA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5</w:t>
            </w:r>
          </w:p>
        </w:tc>
        <w:tc>
          <w:tcPr>
            <w:tcW w:w="1038" w:type="dxa"/>
          </w:tcPr>
          <w:p w14:paraId="61F9EA5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8</w:t>
            </w:r>
          </w:p>
        </w:tc>
        <w:tc>
          <w:tcPr>
            <w:tcW w:w="885" w:type="dxa"/>
            <w:shd w:val="clear" w:color="auto" w:fill="auto"/>
            <w:noWrap/>
          </w:tcPr>
          <w:p w14:paraId="4BA09168" w14:textId="5AAFA156"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10.71</w:t>
            </w:r>
          </w:p>
        </w:tc>
        <w:tc>
          <w:tcPr>
            <w:tcW w:w="1277" w:type="dxa"/>
            <w:shd w:val="clear" w:color="auto" w:fill="auto"/>
            <w:noWrap/>
          </w:tcPr>
          <w:p w14:paraId="69F70F48" w14:textId="1ECD35AA"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-144.6</w:t>
            </w:r>
            <w:r w:rsidR="003E0778">
              <w:rPr>
                <w:rFonts w:asciiTheme="majorHAnsi" w:hAnsiTheme="majorHAnsi" w:cstheme="majorHAnsi"/>
                <w:color w:val="000000" w:themeColor="text1"/>
                <w:sz w:val="20"/>
                <w:szCs w:val="20"/>
              </w:rPr>
              <w:t>6</w:t>
            </w:r>
          </w:p>
        </w:tc>
      </w:tr>
      <w:tr w:rsidR="00EB73C2" w:rsidRPr="00554F74" w14:paraId="3BBAA909" w14:textId="77777777" w:rsidTr="002D6242">
        <w:trPr>
          <w:cantSplit/>
          <w:trHeight w:val="113"/>
        </w:trPr>
        <w:tc>
          <w:tcPr>
            <w:tcW w:w="1562" w:type="dxa"/>
            <w:shd w:val="clear" w:color="auto" w:fill="auto"/>
            <w:noWrap/>
          </w:tcPr>
          <w:p w14:paraId="41A6C82D" w14:textId="77777777" w:rsidR="00EB73C2" w:rsidRPr="00554F74" w:rsidRDefault="00EB73C2" w:rsidP="00043E40">
            <w:pPr>
              <w:contextualSpacing/>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Pelotudo</w:t>
            </w:r>
            <w:proofErr w:type="spellEnd"/>
          </w:p>
        </w:tc>
        <w:tc>
          <w:tcPr>
            <w:tcW w:w="554" w:type="dxa"/>
          </w:tcPr>
          <w:p w14:paraId="365A3E9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w:t>
            </w:r>
          </w:p>
        </w:tc>
        <w:tc>
          <w:tcPr>
            <w:tcW w:w="762" w:type="dxa"/>
          </w:tcPr>
          <w:p w14:paraId="3F20E5D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adult</w:t>
            </w:r>
          </w:p>
        </w:tc>
        <w:tc>
          <w:tcPr>
            <w:tcW w:w="1584" w:type="dxa"/>
          </w:tcPr>
          <w:p w14:paraId="6C1DB2D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Nov2008</w:t>
            </w:r>
          </w:p>
        </w:tc>
        <w:tc>
          <w:tcPr>
            <w:tcW w:w="1141" w:type="dxa"/>
          </w:tcPr>
          <w:p w14:paraId="4A63684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BL1</w:t>
            </w:r>
          </w:p>
        </w:tc>
        <w:tc>
          <w:tcPr>
            <w:tcW w:w="1354" w:type="dxa"/>
            <w:shd w:val="clear" w:color="auto" w:fill="auto"/>
            <w:noWrap/>
          </w:tcPr>
          <w:p w14:paraId="62A45B3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tcPr>
          <w:p w14:paraId="564C044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6</w:t>
            </w:r>
          </w:p>
        </w:tc>
        <w:tc>
          <w:tcPr>
            <w:tcW w:w="1038" w:type="dxa"/>
          </w:tcPr>
          <w:p w14:paraId="3D4CF39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9</w:t>
            </w:r>
          </w:p>
        </w:tc>
        <w:tc>
          <w:tcPr>
            <w:tcW w:w="885" w:type="dxa"/>
            <w:shd w:val="clear" w:color="auto" w:fill="auto"/>
            <w:noWrap/>
          </w:tcPr>
          <w:p w14:paraId="4C296229" w14:textId="419070EE"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1.57</w:t>
            </w:r>
          </w:p>
        </w:tc>
        <w:tc>
          <w:tcPr>
            <w:tcW w:w="1277" w:type="dxa"/>
            <w:shd w:val="clear" w:color="auto" w:fill="auto"/>
            <w:noWrap/>
          </w:tcPr>
          <w:p w14:paraId="6AA7A039" w14:textId="5D4940D0"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109.1</w:t>
            </w:r>
          </w:p>
        </w:tc>
      </w:tr>
      <w:tr w:rsidR="00EB73C2" w:rsidRPr="00554F74" w14:paraId="1072FDC6" w14:textId="77777777" w:rsidTr="002D6242">
        <w:trPr>
          <w:cantSplit/>
          <w:trHeight w:val="113"/>
        </w:trPr>
        <w:tc>
          <w:tcPr>
            <w:tcW w:w="1562" w:type="dxa"/>
            <w:shd w:val="clear" w:color="auto" w:fill="auto"/>
            <w:noWrap/>
          </w:tcPr>
          <w:p w14:paraId="02F3A18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Pity</w:t>
            </w:r>
          </w:p>
        </w:tc>
        <w:tc>
          <w:tcPr>
            <w:tcW w:w="554" w:type="dxa"/>
          </w:tcPr>
          <w:p w14:paraId="57896B8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w:t>
            </w:r>
          </w:p>
        </w:tc>
        <w:tc>
          <w:tcPr>
            <w:tcW w:w="762" w:type="dxa"/>
          </w:tcPr>
          <w:p w14:paraId="4DEFC51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2008</w:t>
            </w:r>
          </w:p>
        </w:tc>
        <w:tc>
          <w:tcPr>
            <w:tcW w:w="1584" w:type="dxa"/>
          </w:tcPr>
          <w:p w14:paraId="0268A4B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Nov2008</w:t>
            </w:r>
          </w:p>
        </w:tc>
        <w:tc>
          <w:tcPr>
            <w:tcW w:w="1141" w:type="dxa"/>
          </w:tcPr>
          <w:p w14:paraId="03833A5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FL1</w:t>
            </w:r>
          </w:p>
        </w:tc>
        <w:tc>
          <w:tcPr>
            <w:tcW w:w="1354" w:type="dxa"/>
            <w:shd w:val="clear" w:color="auto" w:fill="auto"/>
            <w:noWrap/>
          </w:tcPr>
          <w:p w14:paraId="5C62419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tcPr>
          <w:p w14:paraId="407A7BA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5</w:t>
            </w:r>
          </w:p>
        </w:tc>
        <w:tc>
          <w:tcPr>
            <w:tcW w:w="1038" w:type="dxa"/>
          </w:tcPr>
          <w:p w14:paraId="35E7CA9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9</w:t>
            </w:r>
          </w:p>
        </w:tc>
        <w:tc>
          <w:tcPr>
            <w:tcW w:w="885" w:type="dxa"/>
            <w:shd w:val="clear" w:color="auto" w:fill="auto"/>
            <w:noWrap/>
          </w:tcPr>
          <w:p w14:paraId="1853801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w:t>
            </w:r>
          </w:p>
        </w:tc>
        <w:tc>
          <w:tcPr>
            <w:tcW w:w="1277" w:type="dxa"/>
            <w:shd w:val="clear" w:color="auto" w:fill="auto"/>
            <w:noWrap/>
          </w:tcPr>
          <w:p w14:paraId="56658A2E" w14:textId="5E484A0C"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242.3</w:t>
            </w:r>
            <w:r w:rsidR="003E0778">
              <w:rPr>
                <w:rFonts w:asciiTheme="majorHAnsi" w:hAnsiTheme="majorHAnsi" w:cstheme="majorHAnsi"/>
                <w:color w:val="000000" w:themeColor="text1"/>
                <w:sz w:val="20"/>
                <w:szCs w:val="20"/>
              </w:rPr>
              <w:t>2</w:t>
            </w:r>
          </w:p>
        </w:tc>
      </w:tr>
      <w:tr w:rsidR="00EB73C2" w:rsidRPr="00554F74" w14:paraId="024C5078" w14:textId="77777777" w:rsidTr="002D6242">
        <w:trPr>
          <w:cantSplit/>
          <w:trHeight w:val="113"/>
        </w:trPr>
        <w:tc>
          <w:tcPr>
            <w:tcW w:w="1562" w:type="dxa"/>
            <w:shd w:val="clear" w:color="auto" w:fill="auto"/>
            <w:noWrap/>
          </w:tcPr>
          <w:p w14:paraId="267E6076" w14:textId="77777777" w:rsidR="00EB73C2" w:rsidRPr="00554F74" w:rsidRDefault="00EB73C2" w:rsidP="00043E40">
            <w:pPr>
              <w:contextualSpacing/>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Pobla</w:t>
            </w:r>
            <w:proofErr w:type="spellEnd"/>
          </w:p>
        </w:tc>
        <w:tc>
          <w:tcPr>
            <w:tcW w:w="554" w:type="dxa"/>
          </w:tcPr>
          <w:p w14:paraId="594745F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w:t>
            </w:r>
          </w:p>
        </w:tc>
        <w:tc>
          <w:tcPr>
            <w:tcW w:w="762" w:type="dxa"/>
          </w:tcPr>
          <w:p w14:paraId="1E52F56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2010</w:t>
            </w:r>
          </w:p>
        </w:tc>
        <w:tc>
          <w:tcPr>
            <w:tcW w:w="1584" w:type="dxa"/>
          </w:tcPr>
          <w:p w14:paraId="6F9E76B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JanFeb2013</w:t>
            </w:r>
          </w:p>
        </w:tc>
        <w:tc>
          <w:tcPr>
            <w:tcW w:w="1141" w:type="dxa"/>
          </w:tcPr>
          <w:p w14:paraId="2D3D510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FL2</w:t>
            </w:r>
          </w:p>
        </w:tc>
        <w:tc>
          <w:tcPr>
            <w:tcW w:w="1354" w:type="dxa"/>
            <w:shd w:val="clear" w:color="auto" w:fill="auto"/>
            <w:noWrap/>
          </w:tcPr>
          <w:p w14:paraId="245B424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5C098BF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17</w:t>
            </w:r>
          </w:p>
        </w:tc>
        <w:tc>
          <w:tcPr>
            <w:tcW w:w="1038" w:type="dxa"/>
          </w:tcPr>
          <w:p w14:paraId="754C0A4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w:t>
            </w:r>
          </w:p>
        </w:tc>
        <w:tc>
          <w:tcPr>
            <w:tcW w:w="885" w:type="dxa"/>
            <w:shd w:val="clear" w:color="auto" w:fill="auto"/>
            <w:noWrap/>
          </w:tcPr>
          <w:p w14:paraId="013232F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2.77</w:t>
            </w:r>
          </w:p>
        </w:tc>
        <w:tc>
          <w:tcPr>
            <w:tcW w:w="1277" w:type="dxa"/>
            <w:shd w:val="clear" w:color="auto" w:fill="auto"/>
            <w:noWrap/>
          </w:tcPr>
          <w:p w14:paraId="7DD8D40F" w14:textId="164D8A13"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-188.0</w:t>
            </w:r>
            <w:r w:rsidR="003E0778">
              <w:rPr>
                <w:rFonts w:asciiTheme="majorHAnsi" w:hAnsiTheme="majorHAnsi" w:cstheme="majorHAnsi"/>
                <w:color w:val="000000" w:themeColor="text1"/>
                <w:sz w:val="20"/>
                <w:szCs w:val="20"/>
              </w:rPr>
              <w:t>2</w:t>
            </w:r>
          </w:p>
        </w:tc>
      </w:tr>
      <w:tr w:rsidR="00EB73C2" w:rsidRPr="00554F74" w14:paraId="285596FE" w14:textId="77777777" w:rsidTr="002D6242">
        <w:trPr>
          <w:cantSplit/>
          <w:trHeight w:val="113"/>
        </w:trPr>
        <w:tc>
          <w:tcPr>
            <w:tcW w:w="1562" w:type="dxa"/>
            <w:shd w:val="clear" w:color="auto" w:fill="auto"/>
            <w:noWrap/>
          </w:tcPr>
          <w:p w14:paraId="44B7C4C4"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tcPr>
          <w:p w14:paraId="59045D62"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tcPr>
          <w:p w14:paraId="177F62B4"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0CFA4EA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MayJune2013</w:t>
            </w:r>
          </w:p>
        </w:tc>
        <w:tc>
          <w:tcPr>
            <w:tcW w:w="1141" w:type="dxa"/>
          </w:tcPr>
          <w:p w14:paraId="79A876D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FL2</w:t>
            </w:r>
          </w:p>
        </w:tc>
        <w:tc>
          <w:tcPr>
            <w:tcW w:w="1354" w:type="dxa"/>
            <w:shd w:val="clear" w:color="auto" w:fill="auto"/>
            <w:noWrap/>
          </w:tcPr>
          <w:p w14:paraId="4EE51BC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4668A31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w:t>
            </w:r>
          </w:p>
        </w:tc>
        <w:tc>
          <w:tcPr>
            <w:tcW w:w="1038" w:type="dxa"/>
          </w:tcPr>
          <w:p w14:paraId="3745DA3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0DD030B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2.77</w:t>
            </w:r>
          </w:p>
        </w:tc>
        <w:tc>
          <w:tcPr>
            <w:tcW w:w="1277" w:type="dxa"/>
            <w:shd w:val="clear" w:color="auto" w:fill="auto"/>
            <w:noWrap/>
          </w:tcPr>
          <w:p w14:paraId="06E8B432" w14:textId="37B6BAF8"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-188.0</w:t>
            </w:r>
            <w:r w:rsidR="003E0778">
              <w:rPr>
                <w:rFonts w:asciiTheme="majorHAnsi" w:hAnsiTheme="majorHAnsi" w:cstheme="majorHAnsi"/>
                <w:color w:val="000000" w:themeColor="text1"/>
                <w:sz w:val="20"/>
                <w:szCs w:val="20"/>
              </w:rPr>
              <w:t>2</w:t>
            </w:r>
          </w:p>
        </w:tc>
      </w:tr>
      <w:tr w:rsidR="00EB73C2" w:rsidRPr="00554F74" w14:paraId="35205158" w14:textId="77777777" w:rsidTr="002D6242">
        <w:trPr>
          <w:cantSplit/>
          <w:trHeight w:val="113"/>
        </w:trPr>
        <w:tc>
          <w:tcPr>
            <w:tcW w:w="1562" w:type="dxa"/>
            <w:shd w:val="clear" w:color="auto" w:fill="auto"/>
            <w:noWrap/>
          </w:tcPr>
          <w:p w14:paraId="768E43EB"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tcPr>
          <w:p w14:paraId="4AD090AC"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tcPr>
          <w:p w14:paraId="3E4AEB87"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5B3A7A1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JanFeb2014</w:t>
            </w:r>
          </w:p>
        </w:tc>
        <w:tc>
          <w:tcPr>
            <w:tcW w:w="1141" w:type="dxa"/>
          </w:tcPr>
          <w:p w14:paraId="6D6B0C0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FL2</w:t>
            </w:r>
          </w:p>
        </w:tc>
        <w:tc>
          <w:tcPr>
            <w:tcW w:w="1354" w:type="dxa"/>
            <w:shd w:val="clear" w:color="auto" w:fill="auto"/>
            <w:noWrap/>
          </w:tcPr>
          <w:p w14:paraId="3EB9B83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75DE0FD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6</w:t>
            </w:r>
          </w:p>
        </w:tc>
        <w:tc>
          <w:tcPr>
            <w:tcW w:w="1038" w:type="dxa"/>
          </w:tcPr>
          <w:p w14:paraId="6312ABD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5E56E69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3.6</w:t>
            </w:r>
          </w:p>
        </w:tc>
        <w:tc>
          <w:tcPr>
            <w:tcW w:w="1277" w:type="dxa"/>
            <w:shd w:val="clear" w:color="auto" w:fill="auto"/>
            <w:noWrap/>
          </w:tcPr>
          <w:p w14:paraId="46DA05E1" w14:textId="782F7B2E"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-168.04</w:t>
            </w:r>
          </w:p>
        </w:tc>
      </w:tr>
      <w:tr w:rsidR="00EB73C2" w:rsidRPr="00554F74" w14:paraId="22283FC6" w14:textId="77777777" w:rsidTr="002D6242">
        <w:trPr>
          <w:cantSplit/>
          <w:trHeight w:val="113"/>
        </w:trPr>
        <w:tc>
          <w:tcPr>
            <w:tcW w:w="1562" w:type="dxa"/>
            <w:shd w:val="clear" w:color="auto" w:fill="auto"/>
            <w:noWrap/>
          </w:tcPr>
          <w:p w14:paraId="33DD772F"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tcPr>
          <w:p w14:paraId="52321439"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tcPr>
          <w:p w14:paraId="663EB9DA"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0F6CD6A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MayJune2014</w:t>
            </w:r>
          </w:p>
        </w:tc>
        <w:tc>
          <w:tcPr>
            <w:tcW w:w="1141" w:type="dxa"/>
          </w:tcPr>
          <w:p w14:paraId="5D73CB8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FL2</w:t>
            </w:r>
          </w:p>
        </w:tc>
        <w:tc>
          <w:tcPr>
            <w:tcW w:w="1354" w:type="dxa"/>
            <w:shd w:val="clear" w:color="auto" w:fill="auto"/>
            <w:noWrap/>
          </w:tcPr>
          <w:p w14:paraId="3E54452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41EE933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11</w:t>
            </w:r>
          </w:p>
        </w:tc>
        <w:tc>
          <w:tcPr>
            <w:tcW w:w="1038" w:type="dxa"/>
          </w:tcPr>
          <w:p w14:paraId="78932E0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4158A199" w14:textId="509591AA"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5.68</w:t>
            </w:r>
          </w:p>
        </w:tc>
        <w:tc>
          <w:tcPr>
            <w:tcW w:w="1277" w:type="dxa"/>
            <w:shd w:val="clear" w:color="auto" w:fill="auto"/>
            <w:noWrap/>
          </w:tcPr>
          <w:p w14:paraId="003C3E22" w14:textId="15020DA3"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112.08</w:t>
            </w:r>
          </w:p>
        </w:tc>
      </w:tr>
      <w:tr w:rsidR="00EB73C2" w:rsidRPr="00554F74" w14:paraId="3DF290C1" w14:textId="77777777" w:rsidTr="002D6242">
        <w:trPr>
          <w:cantSplit/>
          <w:trHeight w:val="113"/>
        </w:trPr>
        <w:tc>
          <w:tcPr>
            <w:tcW w:w="1562" w:type="dxa"/>
            <w:shd w:val="clear" w:color="auto" w:fill="auto"/>
            <w:noWrap/>
          </w:tcPr>
          <w:p w14:paraId="7D2342DA" w14:textId="77777777" w:rsidR="00EB73C2" w:rsidRPr="00554F74" w:rsidRDefault="00EB73C2" w:rsidP="00043E40">
            <w:pPr>
              <w:contextualSpacing/>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Pumuki</w:t>
            </w:r>
            <w:proofErr w:type="spellEnd"/>
          </w:p>
        </w:tc>
        <w:tc>
          <w:tcPr>
            <w:tcW w:w="554" w:type="dxa"/>
          </w:tcPr>
          <w:p w14:paraId="4CC8AF1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w:t>
            </w:r>
          </w:p>
        </w:tc>
        <w:tc>
          <w:tcPr>
            <w:tcW w:w="762" w:type="dxa"/>
          </w:tcPr>
          <w:p w14:paraId="49F0DB0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2008</w:t>
            </w:r>
          </w:p>
        </w:tc>
        <w:tc>
          <w:tcPr>
            <w:tcW w:w="1584" w:type="dxa"/>
          </w:tcPr>
          <w:p w14:paraId="381013D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Nov2008</w:t>
            </w:r>
          </w:p>
        </w:tc>
        <w:tc>
          <w:tcPr>
            <w:tcW w:w="1141" w:type="dxa"/>
          </w:tcPr>
          <w:p w14:paraId="5BD690B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FL1</w:t>
            </w:r>
          </w:p>
        </w:tc>
        <w:tc>
          <w:tcPr>
            <w:tcW w:w="1354" w:type="dxa"/>
            <w:shd w:val="clear" w:color="auto" w:fill="auto"/>
            <w:noWrap/>
          </w:tcPr>
          <w:p w14:paraId="517BE79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tcPr>
          <w:p w14:paraId="196FB35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4</w:t>
            </w:r>
          </w:p>
        </w:tc>
        <w:tc>
          <w:tcPr>
            <w:tcW w:w="1038" w:type="dxa"/>
          </w:tcPr>
          <w:p w14:paraId="6D40E32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6D565BDA" w14:textId="0AD1E8C1"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3.14</w:t>
            </w:r>
          </w:p>
        </w:tc>
        <w:tc>
          <w:tcPr>
            <w:tcW w:w="1277" w:type="dxa"/>
            <w:shd w:val="clear" w:color="auto" w:fill="auto"/>
            <w:noWrap/>
          </w:tcPr>
          <w:p w14:paraId="250EA592" w14:textId="31DAF2FB"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-127.5</w:t>
            </w:r>
            <w:r w:rsidR="003E0778">
              <w:rPr>
                <w:rFonts w:asciiTheme="majorHAnsi" w:hAnsiTheme="majorHAnsi" w:cstheme="majorHAnsi"/>
                <w:color w:val="000000" w:themeColor="text1"/>
                <w:sz w:val="20"/>
                <w:szCs w:val="20"/>
              </w:rPr>
              <w:t>8</w:t>
            </w:r>
          </w:p>
        </w:tc>
      </w:tr>
      <w:tr w:rsidR="00EB73C2" w:rsidRPr="00554F74" w14:paraId="1E9C103F" w14:textId="77777777" w:rsidTr="002D6242">
        <w:trPr>
          <w:cantSplit/>
          <w:trHeight w:val="113"/>
        </w:trPr>
        <w:tc>
          <w:tcPr>
            <w:tcW w:w="1562" w:type="dxa"/>
            <w:shd w:val="clear" w:color="auto" w:fill="auto"/>
            <w:noWrap/>
          </w:tcPr>
          <w:p w14:paraId="1DA8173A" w14:textId="77777777" w:rsidR="00EB73C2" w:rsidRPr="00554F74" w:rsidRDefault="00EB73C2" w:rsidP="00043E40">
            <w:pPr>
              <w:contextualSpacing/>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lastRenderedPageBreak/>
              <w:t>RedCross</w:t>
            </w:r>
            <w:proofErr w:type="spellEnd"/>
          </w:p>
        </w:tc>
        <w:tc>
          <w:tcPr>
            <w:tcW w:w="554" w:type="dxa"/>
          </w:tcPr>
          <w:p w14:paraId="548FE11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w:t>
            </w:r>
          </w:p>
        </w:tc>
        <w:tc>
          <w:tcPr>
            <w:tcW w:w="762" w:type="dxa"/>
          </w:tcPr>
          <w:p w14:paraId="2EBBF59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2012</w:t>
            </w:r>
          </w:p>
        </w:tc>
        <w:tc>
          <w:tcPr>
            <w:tcW w:w="1584" w:type="dxa"/>
          </w:tcPr>
          <w:p w14:paraId="7BC99CC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JanFeb2013</w:t>
            </w:r>
          </w:p>
        </w:tc>
        <w:tc>
          <w:tcPr>
            <w:tcW w:w="1141" w:type="dxa"/>
          </w:tcPr>
          <w:p w14:paraId="0091B42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tcPr>
          <w:p w14:paraId="70B9E94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27382FB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4</w:t>
            </w:r>
          </w:p>
        </w:tc>
        <w:tc>
          <w:tcPr>
            <w:tcW w:w="1038" w:type="dxa"/>
          </w:tcPr>
          <w:p w14:paraId="318ACDA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25</w:t>
            </w:r>
          </w:p>
        </w:tc>
        <w:tc>
          <w:tcPr>
            <w:tcW w:w="885" w:type="dxa"/>
            <w:shd w:val="clear" w:color="auto" w:fill="auto"/>
            <w:noWrap/>
          </w:tcPr>
          <w:p w14:paraId="35006186" w14:textId="37A849DF"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3.6</w:t>
            </w:r>
            <w:r w:rsidR="003E0778">
              <w:rPr>
                <w:rFonts w:asciiTheme="majorHAnsi" w:hAnsiTheme="majorHAnsi" w:cstheme="majorHAnsi"/>
                <w:color w:val="000000" w:themeColor="text1"/>
                <w:sz w:val="20"/>
                <w:szCs w:val="20"/>
              </w:rPr>
              <w:t>4</w:t>
            </w:r>
          </w:p>
        </w:tc>
        <w:tc>
          <w:tcPr>
            <w:tcW w:w="1277" w:type="dxa"/>
            <w:shd w:val="clear" w:color="auto" w:fill="auto"/>
            <w:noWrap/>
          </w:tcPr>
          <w:p w14:paraId="6AAA340F" w14:textId="4E26BCD0"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-156.0</w:t>
            </w:r>
            <w:r w:rsidR="003E0778">
              <w:rPr>
                <w:rFonts w:asciiTheme="majorHAnsi" w:hAnsiTheme="majorHAnsi" w:cstheme="majorHAnsi"/>
                <w:color w:val="000000" w:themeColor="text1"/>
                <w:sz w:val="20"/>
                <w:szCs w:val="20"/>
              </w:rPr>
              <w:t>4</w:t>
            </w:r>
          </w:p>
        </w:tc>
      </w:tr>
      <w:tr w:rsidR="00EB73C2" w:rsidRPr="00554F74" w14:paraId="2B17E9AF" w14:textId="77777777" w:rsidTr="002D6242">
        <w:trPr>
          <w:cantSplit/>
          <w:trHeight w:val="113"/>
        </w:trPr>
        <w:tc>
          <w:tcPr>
            <w:tcW w:w="1562" w:type="dxa"/>
            <w:vMerge w:val="restart"/>
            <w:shd w:val="clear" w:color="auto" w:fill="auto"/>
            <w:noWrap/>
          </w:tcPr>
          <w:p w14:paraId="642810D5" w14:textId="77777777" w:rsidR="00EB73C2" w:rsidRPr="00554F74" w:rsidRDefault="00EB73C2" w:rsidP="00043E40">
            <w:pPr>
              <w:contextualSpacing/>
              <w:rPr>
                <w:rFonts w:asciiTheme="majorHAnsi" w:hAnsiTheme="majorHAnsi" w:cstheme="majorHAnsi"/>
                <w:color w:val="000000" w:themeColor="text1"/>
                <w:sz w:val="20"/>
                <w:szCs w:val="20"/>
              </w:rPr>
            </w:pPr>
          </w:p>
          <w:p w14:paraId="701AB450" w14:textId="77777777" w:rsidR="00EB73C2" w:rsidRPr="00554F74" w:rsidRDefault="00EB73C2" w:rsidP="00043E40">
            <w:pPr>
              <w:contextualSpacing/>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RedPoint</w:t>
            </w:r>
            <w:proofErr w:type="spellEnd"/>
          </w:p>
        </w:tc>
        <w:tc>
          <w:tcPr>
            <w:tcW w:w="554" w:type="dxa"/>
            <w:vMerge w:val="restart"/>
          </w:tcPr>
          <w:p w14:paraId="4B844158" w14:textId="77777777" w:rsidR="00EB73C2" w:rsidRPr="00554F74" w:rsidRDefault="00EB73C2" w:rsidP="00043E40">
            <w:pPr>
              <w:contextualSpacing/>
              <w:rPr>
                <w:rFonts w:asciiTheme="majorHAnsi" w:hAnsiTheme="majorHAnsi" w:cstheme="majorHAnsi"/>
                <w:color w:val="000000" w:themeColor="text1"/>
                <w:sz w:val="20"/>
                <w:szCs w:val="20"/>
              </w:rPr>
            </w:pPr>
          </w:p>
          <w:p w14:paraId="2BCBB68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w:t>
            </w:r>
          </w:p>
        </w:tc>
        <w:tc>
          <w:tcPr>
            <w:tcW w:w="762" w:type="dxa"/>
            <w:vMerge w:val="restart"/>
          </w:tcPr>
          <w:p w14:paraId="4126C9B6" w14:textId="77777777" w:rsidR="00EB73C2" w:rsidRPr="00554F74" w:rsidRDefault="00EB73C2" w:rsidP="00043E40">
            <w:pPr>
              <w:contextualSpacing/>
              <w:rPr>
                <w:rFonts w:asciiTheme="majorHAnsi" w:hAnsiTheme="majorHAnsi" w:cstheme="majorHAnsi"/>
                <w:color w:val="000000" w:themeColor="text1"/>
                <w:sz w:val="20"/>
                <w:szCs w:val="20"/>
              </w:rPr>
            </w:pPr>
          </w:p>
          <w:p w14:paraId="0815357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2012</w:t>
            </w:r>
          </w:p>
        </w:tc>
        <w:tc>
          <w:tcPr>
            <w:tcW w:w="1584" w:type="dxa"/>
          </w:tcPr>
          <w:p w14:paraId="30B0003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MayJune2013</w:t>
            </w:r>
          </w:p>
        </w:tc>
        <w:tc>
          <w:tcPr>
            <w:tcW w:w="1141" w:type="dxa"/>
          </w:tcPr>
          <w:p w14:paraId="6B05722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tcPr>
          <w:p w14:paraId="4AFA48F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7ECF22E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1038" w:type="dxa"/>
          </w:tcPr>
          <w:p w14:paraId="6B7A973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23</w:t>
            </w:r>
          </w:p>
        </w:tc>
        <w:tc>
          <w:tcPr>
            <w:tcW w:w="885" w:type="dxa"/>
            <w:shd w:val="clear" w:color="auto" w:fill="auto"/>
            <w:noWrap/>
          </w:tcPr>
          <w:p w14:paraId="5908D64D" w14:textId="3F26585F"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1.6</w:t>
            </w:r>
            <w:r w:rsidR="003E0778">
              <w:rPr>
                <w:rFonts w:asciiTheme="majorHAnsi" w:hAnsiTheme="majorHAnsi" w:cstheme="majorHAnsi"/>
                <w:color w:val="000000" w:themeColor="text1"/>
                <w:sz w:val="20"/>
                <w:szCs w:val="20"/>
              </w:rPr>
              <w:t>3</w:t>
            </w:r>
          </w:p>
        </w:tc>
        <w:tc>
          <w:tcPr>
            <w:tcW w:w="1277" w:type="dxa"/>
            <w:shd w:val="clear" w:color="auto" w:fill="auto"/>
            <w:noWrap/>
          </w:tcPr>
          <w:p w14:paraId="43122B67" w14:textId="3D190210"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-177.3</w:t>
            </w:r>
            <w:r w:rsidR="003E0778">
              <w:rPr>
                <w:rFonts w:asciiTheme="majorHAnsi" w:hAnsiTheme="majorHAnsi" w:cstheme="majorHAnsi"/>
                <w:color w:val="000000" w:themeColor="text1"/>
                <w:sz w:val="20"/>
                <w:szCs w:val="20"/>
              </w:rPr>
              <w:t>1</w:t>
            </w:r>
          </w:p>
        </w:tc>
      </w:tr>
      <w:tr w:rsidR="00EB73C2" w:rsidRPr="00554F74" w14:paraId="2FFDF3EB" w14:textId="77777777" w:rsidTr="002D6242">
        <w:trPr>
          <w:cantSplit/>
          <w:trHeight w:val="113"/>
        </w:trPr>
        <w:tc>
          <w:tcPr>
            <w:tcW w:w="1562" w:type="dxa"/>
            <w:vMerge/>
            <w:shd w:val="clear" w:color="auto" w:fill="auto"/>
            <w:noWrap/>
          </w:tcPr>
          <w:p w14:paraId="4F6C9B31"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vMerge/>
          </w:tcPr>
          <w:p w14:paraId="148A7E9F"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202848BE"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447B769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JanFeb2013</w:t>
            </w:r>
          </w:p>
        </w:tc>
        <w:tc>
          <w:tcPr>
            <w:tcW w:w="1141" w:type="dxa"/>
          </w:tcPr>
          <w:p w14:paraId="4F81695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tcPr>
          <w:p w14:paraId="32B299A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08BC6E5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1038" w:type="dxa"/>
          </w:tcPr>
          <w:p w14:paraId="3FE2941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27</w:t>
            </w:r>
          </w:p>
        </w:tc>
        <w:tc>
          <w:tcPr>
            <w:tcW w:w="885" w:type="dxa"/>
            <w:shd w:val="clear" w:color="auto" w:fill="auto"/>
            <w:noWrap/>
          </w:tcPr>
          <w:p w14:paraId="725819EF" w14:textId="0370F995"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w:t>
            </w:r>
            <w:r w:rsidR="003E0778">
              <w:rPr>
                <w:rFonts w:asciiTheme="majorHAnsi" w:hAnsiTheme="majorHAnsi" w:cstheme="majorHAnsi"/>
                <w:color w:val="000000" w:themeColor="text1"/>
                <w:sz w:val="20"/>
                <w:szCs w:val="20"/>
              </w:rPr>
              <w:t>6</w:t>
            </w:r>
          </w:p>
        </w:tc>
        <w:tc>
          <w:tcPr>
            <w:tcW w:w="1277" w:type="dxa"/>
            <w:shd w:val="clear" w:color="auto" w:fill="auto"/>
            <w:noWrap/>
          </w:tcPr>
          <w:p w14:paraId="38E7CF06" w14:textId="20236D79"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86.3</w:t>
            </w:r>
            <w:r w:rsidR="003E0778">
              <w:rPr>
                <w:rFonts w:asciiTheme="majorHAnsi" w:hAnsiTheme="majorHAnsi" w:cstheme="majorHAnsi"/>
                <w:color w:val="000000" w:themeColor="text1"/>
                <w:sz w:val="20"/>
                <w:szCs w:val="20"/>
              </w:rPr>
              <w:t>2</w:t>
            </w:r>
          </w:p>
        </w:tc>
      </w:tr>
      <w:tr w:rsidR="00EB73C2" w:rsidRPr="00554F74" w14:paraId="10DACE72" w14:textId="77777777" w:rsidTr="002D6242">
        <w:trPr>
          <w:cantSplit/>
          <w:trHeight w:val="113"/>
        </w:trPr>
        <w:tc>
          <w:tcPr>
            <w:tcW w:w="1562" w:type="dxa"/>
            <w:vMerge w:val="restart"/>
            <w:shd w:val="clear" w:color="auto" w:fill="auto"/>
            <w:noWrap/>
          </w:tcPr>
          <w:p w14:paraId="3C8356F0" w14:textId="77777777" w:rsidR="00EB73C2" w:rsidRPr="00554F74" w:rsidRDefault="00EB73C2" w:rsidP="00043E40">
            <w:pPr>
              <w:contextualSpacing/>
              <w:rPr>
                <w:rFonts w:asciiTheme="majorHAnsi" w:hAnsiTheme="majorHAnsi" w:cstheme="majorHAnsi"/>
                <w:color w:val="000000" w:themeColor="text1"/>
                <w:sz w:val="20"/>
                <w:szCs w:val="20"/>
              </w:rPr>
            </w:pPr>
          </w:p>
          <w:p w14:paraId="15AB037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Robin</w:t>
            </w:r>
          </w:p>
        </w:tc>
        <w:tc>
          <w:tcPr>
            <w:tcW w:w="554" w:type="dxa"/>
            <w:vMerge w:val="restart"/>
          </w:tcPr>
          <w:p w14:paraId="5CB1A521" w14:textId="77777777" w:rsidR="00EB73C2" w:rsidRPr="00554F74" w:rsidRDefault="00EB73C2" w:rsidP="00043E40">
            <w:pPr>
              <w:contextualSpacing/>
              <w:rPr>
                <w:rFonts w:asciiTheme="majorHAnsi" w:hAnsiTheme="majorHAnsi" w:cstheme="majorHAnsi"/>
                <w:color w:val="000000" w:themeColor="text1"/>
                <w:sz w:val="20"/>
                <w:szCs w:val="20"/>
              </w:rPr>
            </w:pPr>
          </w:p>
          <w:p w14:paraId="2618D13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w:t>
            </w:r>
          </w:p>
        </w:tc>
        <w:tc>
          <w:tcPr>
            <w:tcW w:w="762" w:type="dxa"/>
            <w:vMerge w:val="restart"/>
          </w:tcPr>
          <w:p w14:paraId="211EBF83" w14:textId="77777777" w:rsidR="00EB73C2" w:rsidRPr="00554F74" w:rsidRDefault="00EB73C2" w:rsidP="00043E40">
            <w:pPr>
              <w:contextualSpacing/>
              <w:rPr>
                <w:rFonts w:asciiTheme="majorHAnsi" w:hAnsiTheme="majorHAnsi" w:cstheme="majorHAnsi"/>
                <w:color w:val="000000" w:themeColor="text1"/>
                <w:sz w:val="20"/>
                <w:szCs w:val="20"/>
              </w:rPr>
            </w:pPr>
          </w:p>
          <w:p w14:paraId="33A5D59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2008</w:t>
            </w:r>
          </w:p>
        </w:tc>
        <w:tc>
          <w:tcPr>
            <w:tcW w:w="1584" w:type="dxa"/>
          </w:tcPr>
          <w:p w14:paraId="7BFFC2E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MayJune2013</w:t>
            </w:r>
          </w:p>
        </w:tc>
        <w:tc>
          <w:tcPr>
            <w:tcW w:w="1141" w:type="dxa"/>
          </w:tcPr>
          <w:p w14:paraId="1DE4982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tcPr>
          <w:p w14:paraId="65AD8BE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4DDCC2D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15</w:t>
            </w:r>
          </w:p>
        </w:tc>
        <w:tc>
          <w:tcPr>
            <w:tcW w:w="1038" w:type="dxa"/>
          </w:tcPr>
          <w:p w14:paraId="292B3BC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22</w:t>
            </w:r>
          </w:p>
        </w:tc>
        <w:tc>
          <w:tcPr>
            <w:tcW w:w="885" w:type="dxa"/>
            <w:shd w:val="clear" w:color="auto" w:fill="auto"/>
            <w:noWrap/>
          </w:tcPr>
          <w:p w14:paraId="7AA0DEF6" w14:textId="0A2B721C"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4.0</w:t>
            </w:r>
            <w:r w:rsidR="003E0778">
              <w:rPr>
                <w:rFonts w:asciiTheme="majorHAnsi" w:hAnsiTheme="majorHAnsi" w:cstheme="majorHAnsi"/>
                <w:color w:val="000000" w:themeColor="text1"/>
                <w:sz w:val="20"/>
                <w:szCs w:val="20"/>
              </w:rPr>
              <w:t>7</w:t>
            </w:r>
          </w:p>
        </w:tc>
        <w:tc>
          <w:tcPr>
            <w:tcW w:w="1277" w:type="dxa"/>
            <w:shd w:val="clear" w:color="auto" w:fill="auto"/>
            <w:noWrap/>
          </w:tcPr>
          <w:p w14:paraId="089680E0" w14:textId="3FC543A9"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67.8</w:t>
            </w:r>
            <w:r w:rsidR="003E0778">
              <w:rPr>
                <w:rFonts w:asciiTheme="majorHAnsi" w:hAnsiTheme="majorHAnsi" w:cstheme="majorHAnsi"/>
                <w:color w:val="000000" w:themeColor="text1"/>
                <w:sz w:val="20"/>
                <w:szCs w:val="20"/>
              </w:rPr>
              <w:t>8</w:t>
            </w:r>
          </w:p>
        </w:tc>
      </w:tr>
      <w:tr w:rsidR="00EB73C2" w:rsidRPr="00554F74" w14:paraId="306554D7" w14:textId="77777777" w:rsidTr="002D6242">
        <w:trPr>
          <w:cantSplit/>
          <w:trHeight w:val="113"/>
        </w:trPr>
        <w:tc>
          <w:tcPr>
            <w:tcW w:w="1562" w:type="dxa"/>
            <w:vMerge/>
            <w:shd w:val="clear" w:color="auto" w:fill="auto"/>
            <w:noWrap/>
          </w:tcPr>
          <w:p w14:paraId="352EA050"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vMerge/>
          </w:tcPr>
          <w:p w14:paraId="58C9000B"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32137DD0"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30CE69E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Nov2008</w:t>
            </w:r>
          </w:p>
        </w:tc>
        <w:tc>
          <w:tcPr>
            <w:tcW w:w="1141" w:type="dxa"/>
          </w:tcPr>
          <w:p w14:paraId="79C1BED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BL1</w:t>
            </w:r>
          </w:p>
        </w:tc>
        <w:tc>
          <w:tcPr>
            <w:tcW w:w="1354" w:type="dxa"/>
            <w:shd w:val="clear" w:color="auto" w:fill="auto"/>
            <w:noWrap/>
          </w:tcPr>
          <w:p w14:paraId="18C3754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tcPr>
          <w:p w14:paraId="1D780F8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w:t>
            </w:r>
          </w:p>
        </w:tc>
        <w:tc>
          <w:tcPr>
            <w:tcW w:w="1038" w:type="dxa"/>
          </w:tcPr>
          <w:p w14:paraId="21F8478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11</w:t>
            </w:r>
          </w:p>
        </w:tc>
        <w:tc>
          <w:tcPr>
            <w:tcW w:w="885" w:type="dxa"/>
            <w:shd w:val="clear" w:color="auto" w:fill="auto"/>
            <w:noWrap/>
          </w:tcPr>
          <w:p w14:paraId="4CDC89DD" w14:textId="0DC179AC"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0.52</w:t>
            </w:r>
          </w:p>
        </w:tc>
        <w:tc>
          <w:tcPr>
            <w:tcW w:w="1277" w:type="dxa"/>
            <w:shd w:val="clear" w:color="auto" w:fill="auto"/>
            <w:noWrap/>
          </w:tcPr>
          <w:p w14:paraId="43A1C73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308.74</w:t>
            </w:r>
          </w:p>
        </w:tc>
      </w:tr>
      <w:tr w:rsidR="00EB73C2" w:rsidRPr="00554F74" w14:paraId="40B9108E" w14:textId="77777777" w:rsidTr="002D6242">
        <w:trPr>
          <w:cantSplit/>
          <w:trHeight w:val="113"/>
        </w:trPr>
        <w:tc>
          <w:tcPr>
            <w:tcW w:w="1562" w:type="dxa"/>
            <w:shd w:val="clear" w:color="auto" w:fill="auto"/>
            <w:noWrap/>
          </w:tcPr>
          <w:p w14:paraId="3A74823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Sancho</w:t>
            </w:r>
          </w:p>
        </w:tc>
        <w:tc>
          <w:tcPr>
            <w:tcW w:w="554" w:type="dxa"/>
          </w:tcPr>
          <w:p w14:paraId="22B5389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w:t>
            </w:r>
          </w:p>
        </w:tc>
        <w:tc>
          <w:tcPr>
            <w:tcW w:w="762" w:type="dxa"/>
          </w:tcPr>
          <w:p w14:paraId="1D4928A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2008</w:t>
            </w:r>
          </w:p>
        </w:tc>
        <w:tc>
          <w:tcPr>
            <w:tcW w:w="1584" w:type="dxa"/>
          </w:tcPr>
          <w:p w14:paraId="1AA8D40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Nov2008</w:t>
            </w:r>
          </w:p>
        </w:tc>
        <w:tc>
          <w:tcPr>
            <w:tcW w:w="1141" w:type="dxa"/>
          </w:tcPr>
          <w:p w14:paraId="59D9D53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FL1</w:t>
            </w:r>
          </w:p>
        </w:tc>
        <w:tc>
          <w:tcPr>
            <w:tcW w:w="1354" w:type="dxa"/>
            <w:shd w:val="clear" w:color="auto" w:fill="auto"/>
            <w:noWrap/>
          </w:tcPr>
          <w:p w14:paraId="14D5C1A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tcPr>
          <w:p w14:paraId="6772E44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5</w:t>
            </w:r>
          </w:p>
        </w:tc>
        <w:tc>
          <w:tcPr>
            <w:tcW w:w="1038" w:type="dxa"/>
          </w:tcPr>
          <w:p w14:paraId="3DAB817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77932CCA" w14:textId="526575B4"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1.57</w:t>
            </w:r>
          </w:p>
        </w:tc>
        <w:tc>
          <w:tcPr>
            <w:tcW w:w="1277" w:type="dxa"/>
            <w:shd w:val="clear" w:color="auto" w:fill="auto"/>
            <w:noWrap/>
          </w:tcPr>
          <w:p w14:paraId="642A2ACE" w14:textId="1961596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205.</w:t>
            </w:r>
            <w:r w:rsidR="003E0778">
              <w:rPr>
                <w:rFonts w:asciiTheme="majorHAnsi" w:hAnsiTheme="majorHAnsi" w:cstheme="majorHAnsi"/>
                <w:color w:val="000000" w:themeColor="text1"/>
                <w:sz w:val="20"/>
                <w:szCs w:val="20"/>
              </w:rPr>
              <w:t>2</w:t>
            </w:r>
          </w:p>
        </w:tc>
      </w:tr>
      <w:tr w:rsidR="00EB73C2" w:rsidRPr="00554F74" w14:paraId="2C2AD600" w14:textId="77777777" w:rsidTr="002D6242">
        <w:trPr>
          <w:cantSplit/>
          <w:trHeight w:val="113"/>
        </w:trPr>
        <w:tc>
          <w:tcPr>
            <w:tcW w:w="1562" w:type="dxa"/>
            <w:shd w:val="clear" w:color="auto" w:fill="auto"/>
            <w:noWrap/>
          </w:tcPr>
          <w:p w14:paraId="16BCEAC2" w14:textId="77777777" w:rsidR="00EB73C2" w:rsidRPr="00554F74" w:rsidRDefault="00EB73C2" w:rsidP="00043E40">
            <w:pPr>
              <w:contextualSpacing/>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Sigur</w:t>
            </w:r>
            <w:proofErr w:type="spellEnd"/>
          </w:p>
        </w:tc>
        <w:tc>
          <w:tcPr>
            <w:tcW w:w="554" w:type="dxa"/>
          </w:tcPr>
          <w:p w14:paraId="6886DFC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w:t>
            </w:r>
          </w:p>
        </w:tc>
        <w:tc>
          <w:tcPr>
            <w:tcW w:w="762" w:type="dxa"/>
          </w:tcPr>
          <w:p w14:paraId="1943C43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2008</w:t>
            </w:r>
          </w:p>
        </w:tc>
        <w:tc>
          <w:tcPr>
            <w:tcW w:w="1584" w:type="dxa"/>
          </w:tcPr>
          <w:p w14:paraId="57CA38A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Nov2008</w:t>
            </w:r>
          </w:p>
        </w:tc>
        <w:tc>
          <w:tcPr>
            <w:tcW w:w="1141" w:type="dxa"/>
          </w:tcPr>
          <w:p w14:paraId="03ED63D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FR1c</w:t>
            </w:r>
          </w:p>
        </w:tc>
        <w:tc>
          <w:tcPr>
            <w:tcW w:w="1354" w:type="dxa"/>
            <w:shd w:val="clear" w:color="auto" w:fill="auto"/>
            <w:noWrap/>
          </w:tcPr>
          <w:p w14:paraId="451C403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67D95E2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1038" w:type="dxa"/>
          </w:tcPr>
          <w:p w14:paraId="18FD803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12</w:t>
            </w:r>
          </w:p>
        </w:tc>
        <w:tc>
          <w:tcPr>
            <w:tcW w:w="885" w:type="dxa"/>
            <w:shd w:val="clear" w:color="auto" w:fill="auto"/>
            <w:noWrap/>
          </w:tcPr>
          <w:p w14:paraId="502BADF8" w14:textId="46AF842F"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7.33</w:t>
            </w:r>
          </w:p>
        </w:tc>
        <w:tc>
          <w:tcPr>
            <w:tcW w:w="1277" w:type="dxa"/>
            <w:shd w:val="clear" w:color="auto" w:fill="auto"/>
            <w:noWrap/>
          </w:tcPr>
          <w:p w14:paraId="36BDD896" w14:textId="566EC8A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-76.1</w:t>
            </w:r>
            <w:r w:rsidR="003E0778">
              <w:rPr>
                <w:rFonts w:asciiTheme="majorHAnsi" w:hAnsiTheme="majorHAnsi" w:cstheme="majorHAnsi"/>
                <w:color w:val="000000" w:themeColor="text1"/>
                <w:sz w:val="20"/>
                <w:szCs w:val="20"/>
              </w:rPr>
              <w:t>6</w:t>
            </w:r>
          </w:p>
        </w:tc>
      </w:tr>
      <w:tr w:rsidR="00EB73C2" w:rsidRPr="00554F74" w14:paraId="4EA5F54F" w14:textId="77777777" w:rsidTr="002D6242">
        <w:trPr>
          <w:cantSplit/>
          <w:trHeight w:val="113"/>
        </w:trPr>
        <w:tc>
          <w:tcPr>
            <w:tcW w:w="1562" w:type="dxa"/>
            <w:vMerge w:val="restart"/>
            <w:shd w:val="clear" w:color="auto" w:fill="auto"/>
            <w:noWrap/>
          </w:tcPr>
          <w:p w14:paraId="026079DF" w14:textId="77777777" w:rsidR="00EB73C2" w:rsidRPr="00554F74" w:rsidRDefault="00EB73C2" w:rsidP="00043E40">
            <w:pPr>
              <w:contextualSpacing/>
              <w:rPr>
                <w:rFonts w:asciiTheme="majorHAnsi" w:hAnsiTheme="majorHAnsi" w:cstheme="majorHAnsi"/>
                <w:color w:val="000000" w:themeColor="text1"/>
                <w:sz w:val="20"/>
                <w:szCs w:val="20"/>
              </w:rPr>
            </w:pPr>
          </w:p>
          <w:p w14:paraId="4A301882" w14:textId="77777777" w:rsidR="00EB73C2" w:rsidRPr="00554F74" w:rsidRDefault="00EB73C2" w:rsidP="00043E40">
            <w:pPr>
              <w:contextualSpacing/>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Sombra</w:t>
            </w:r>
            <w:proofErr w:type="spellEnd"/>
          </w:p>
        </w:tc>
        <w:tc>
          <w:tcPr>
            <w:tcW w:w="554" w:type="dxa"/>
            <w:vMerge w:val="restart"/>
          </w:tcPr>
          <w:p w14:paraId="32290B6C" w14:textId="77777777" w:rsidR="00EB73C2" w:rsidRPr="00554F74" w:rsidRDefault="00EB73C2" w:rsidP="00043E40">
            <w:pPr>
              <w:contextualSpacing/>
              <w:rPr>
                <w:rFonts w:asciiTheme="majorHAnsi" w:hAnsiTheme="majorHAnsi" w:cstheme="majorHAnsi"/>
                <w:color w:val="000000" w:themeColor="text1"/>
                <w:sz w:val="20"/>
                <w:szCs w:val="20"/>
              </w:rPr>
            </w:pPr>
          </w:p>
          <w:p w14:paraId="6BA7F0B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w:t>
            </w:r>
          </w:p>
        </w:tc>
        <w:tc>
          <w:tcPr>
            <w:tcW w:w="762" w:type="dxa"/>
            <w:vMerge w:val="restart"/>
          </w:tcPr>
          <w:p w14:paraId="24C9BAED" w14:textId="77777777" w:rsidR="00EB73C2" w:rsidRPr="00554F74" w:rsidRDefault="00EB73C2" w:rsidP="00043E40">
            <w:pPr>
              <w:contextualSpacing/>
              <w:rPr>
                <w:rFonts w:asciiTheme="majorHAnsi" w:hAnsiTheme="majorHAnsi" w:cstheme="majorHAnsi"/>
                <w:color w:val="000000" w:themeColor="text1"/>
                <w:sz w:val="20"/>
                <w:szCs w:val="20"/>
              </w:rPr>
            </w:pPr>
          </w:p>
          <w:p w14:paraId="6A14DD0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2008</w:t>
            </w:r>
          </w:p>
        </w:tc>
        <w:tc>
          <w:tcPr>
            <w:tcW w:w="1584" w:type="dxa"/>
          </w:tcPr>
          <w:p w14:paraId="3D713C7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Dec2008</w:t>
            </w:r>
          </w:p>
        </w:tc>
        <w:tc>
          <w:tcPr>
            <w:tcW w:w="1141" w:type="dxa"/>
          </w:tcPr>
          <w:p w14:paraId="3C28E3D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FR1</w:t>
            </w:r>
          </w:p>
        </w:tc>
        <w:tc>
          <w:tcPr>
            <w:tcW w:w="1354" w:type="dxa"/>
            <w:shd w:val="clear" w:color="auto" w:fill="auto"/>
            <w:noWrap/>
          </w:tcPr>
          <w:p w14:paraId="07BA783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17A1C0A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9</w:t>
            </w:r>
          </w:p>
        </w:tc>
        <w:tc>
          <w:tcPr>
            <w:tcW w:w="1038" w:type="dxa"/>
          </w:tcPr>
          <w:p w14:paraId="336879C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w:t>
            </w:r>
          </w:p>
        </w:tc>
        <w:tc>
          <w:tcPr>
            <w:tcW w:w="885" w:type="dxa"/>
            <w:shd w:val="clear" w:color="auto" w:fill="auto"/>
            <w:noWrap/>
          </w:tcPr>
          <w:p w14:paraId="4A144FC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7.48</w:t>
            </w:r>
          </w:p>
        </w:tc>
        <w:tc>
          <w:tcPr>
            <w:tcW w:w="1277" w:type="dxa"/>
            <w:shd w:val="clear" w:color="auto" w:fill="auto"/>
            <w:noWrap/>
          </w:tcPr>
          <w:p w14:paraId="0844B37A" w14:textId="731496BE"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186.61</w:t>
            </w:r>
          </w:p>
        </w:tc>
      </w:tr>
      <w:tr w:rsidR="00EB73C2" w:rsidRPr="00554F74" w14:paraId="3D8F88BB" w14:textId="77777777" w:rsidTr="002D6242">
        <w:trPr>
          <w:cantSplit/>
          <w:trHeight w:val="113"/>
        </w:trPr>
        <w:tc>
          <w:tcPr>
            <w:tcW w:w="1562" w:type="dxa"/>
            <w:vMerge/>
            <w:shd w:val="clear" w:color="auto" w:fill="auto"/>
            <w:noWrap/>
          </w:tcPr>
          <w:p w14:paraId="4FC0B50F"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vMerge/>
          </w:tcPr>
          <w:p w14:paraId="2EEEE6BA"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1E164517"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57653CD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Dec2008</w:t>
            </w:r>
          </w:p>
        </w:tc>
        <w:tc>
          <w:tcPr>
            <w:tcW w:w="1141" w:type="dxa"/>
          </w:tcPr>
          <w:p w14:paraId="61DB50B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FR1</w:t>
            </w:r>
          </w:p>
        </w:tc>
        <w:tc>
          <w:tcPr>
            <w:tcW w:w="1354" w:type="dxa"/>
            <w:shd w:val="clear" w:color="auto" w:fill="auto"/>
            <w:noWrap/>
            <w:hideMark/>
          </w:tcPr>
          <w:p w14:paraId="35B3F25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hideMark/>
          </w:tcPr>
          <w:p w14:paraId="5365C5F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1038" w:type="dxa"/>
          </w:tcPr>
          <w:p w14:paraId="0269131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19</w:t>
            </w:r>
          </w:p>
        </w:tc>
        <w:tc>
          <w:tcPr>
            <w:tcW w:w="885" w:type="dxa"/>
            <w:shd w:val="clear" w:color="auto" w:fill="auto"/>
            <w:noWrap/>
            <w:hideMark/>
          </w:tcPr>
          <w:p w14:paraId="140F0CB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2.72</w:t>
            </w:r>
          </w:p>
        </w:tc>
        <w:tc>
          <w:tcPr>
            <w:tcW w:w="1277" w:type="dxa"/>
            <w:shd w:val="clear" w:color="auto" w:fill="auto"/>
            <w:noWrap/>
            <w:hideMark/>
          </w:tcPr>
          <w:p w14:paraId="20677F68" w14:textId="77E7DC53"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266.8</w:t>
            </w:r>
            <w:r w:rsidR="003E0778">
              <w:rPr>
                <w:rFonts w:asciiTheme="majorHAnsi" w:hAnsiTheme="majorHAnsi" w:cstheme="majorHAnsi"/>
                <w:color w:val="000000" w:themeColor="text1"/>
                <w:sz w:val="20"/>
                <w:szCs w:val="20"/>
              </w:rPr>
              <w:t>6</w:t>
            </w:r>
          </w:p>
        </w:tc>
      </w:tr>
      <w:tr w:rsidR="00EB73C2" w:rsidRPr="00554F74" w14:paraId="04E5AAB2" w14:textId="77777777" w:rsidTr="002D6242">
        <w:trPr>
          <w:cantSplit/>
          <w:trHeight w:val="113"/>
        </w:trPr>
        <w:tc>
          <w:tcPr>
            <w:tcW w:w="1562" w:type="dxa"/>
            <w:vMerge w:val="restart"/>
            <w:shd w:val="clear" w:color="auto" w:fill="auto"/>
            <w:noWrap/>
          </w:tcPr>
          <w:p w14:paraId="467D408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Valencia</w:t>
            </w:r>
          </w:p>
        </w:tc>
        <w:tc>
          <w:tcPr>
            <w:tcW w:w="554" w:type="dxa"/>
            <w:vMerge w:val="restart"/>
          </w:tcPr>
          <w:p w14:paraId="4E20752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w:t>
            </w:r>
          </w:p>
        </w:tc>
        <w:tc>
          <w:tcPr>
            <w:tcW w:w="762" w:type="dxa"/>
            <w:vMerge w:val="restart"/>
          </w:tcPr>
          <w:p w14:paraId="4E3AF5F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2013</w:t>
            </w:r>
          </w:p>
        </w:tc>
        <w:tc>
          <w:tcPr>
            <w:tcW w:w="1584" w:type="dxa"/>
          </w:tcPr>
          <w:p w14:paraId="46F9EEC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JanFeb2014</w:t>
            </w:r>
          </w:p>
        </w:tc>
        <w:tc>
          <w:tcPr>
            <w:tcW w:w="1141" w:type="dxa"/>
          </w:tcPr>
          <w:p w14:paraId="7D4AF68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BR2</w:t>
            </w:r>
          </w:p>
        </w:tc>
        <w:tc>
          <w:tcPr>
            <w:tcW w:w="1354" w:type="dxa"/>
            <w:shd w:val="clear" w:color="auto" w:fill="auto"/>
            <w:noWrap/>
          </w:tcPr>
          <w:p w14:paraId="3FE1756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tcPr>
          <w:p w14:paraId="47611BA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6</w:t>
            </w:r>
          </w:p>
        </w:tc>
        <w:tc>
          <w:tcPr>
            <w:tcW w:w="1038" w:type="dxa"/>
          </w:tcPr>
          <w:p w14:paraId="736F84F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184D4F74" w14:textId="14FC4C2C"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0.2</w:t>
            </w:r>
            <w:r w:rsidR="003E0778">
              <w:rPr>
                <w:rFonts w:asciiTheme="majorHAnsi" w:hAnsiTheme="majorHAnsi" w:cstheme="majorHAnsi"/>
                <w:color w:val="000000" w:themeColor="text1"/>
                <w:sz w:val="20"/>
                <w:szCs w:val="20"/>
              </w:rPr>
              <w:t>8</w:t>
            </w:r>
          </w:p>
        </w:tc>
        <w:tc>
          <w:tcPr>
            <w:tcW w:w="1277" w:type="dxa"/>
            <w:shd w:val="clear" w:color="auto" w:fill="auto"/>
            <w:noWrap/>
          </w:tcPr>
          <w:p w14:paraId="68EDC68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-100</w:t>
            </w:r>
          </w:p>
        </w:tc>
      </w:tr>
      <w:tr w:rsidR="00EB73C2" w:rsidRPr="00554F74" w14:paraId="736125D7" w14:textId="77777777" w:rsidTr="002D6242">
        <w:trPr>
          <w:cantSplit/>
          <w:trHeight w:val="113"/>
        </w:trPr>
        <w:tc>
          <w:tcPr>
            <w:tcW w:w="1562" w:type="dxa"/>
            <w:vMerge/>
            <w:shd w:val="clear" w:color="auto" w:fill="auto"/>
            <w:noWrap/>
          </w:tcPr>
          <w:p w14:paraId="79D221FD"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vMerge/>
          </w:tcPr>
          <w:p w14:paraId="0D6ED103"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6F551B5B"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2F0765E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MayJune2014</w:t>
            </w:r>
          </w:p>
        </w:tc>
        <w:tc>
          <w:tcPr>
            <w:tcW w:w="1141" w:type="dxa"/>
          </w:tcPr>
          <w:p w14:paraId="49DCFB8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BR2</w:t>
            </w:r>
          </w:p>
        </w:tc>
        <w:tc>
          <w:tcPr>
            <w:tcW w:w="1354" w:type="dxa"/>
            <w:shd w:val="clear" w:color="auto" w:fill="auto"/>
            <w:noWrap/>
          </w:tcPr>
          <w:p w14:paraId="3DA93A4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family</w:t>
            </w:r>
          </w:p>
        </w:tc>
        <w:tc>
          <w:tcPr>
            <w:tcW w:w="900" w:type="dxa"/>
            <w:shd w:val="clear" w:color="auto" w:fill="auto"/>
            <w:noWrap/>
          </w:tcPr>
          <w:p w14:paraId="202CF13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4</w:t>
            </w:r>
          </w:p>
        </w:tc>
        <w:tc>
          <w:tcPr>
            <w:tcW w:w="1038" w:type="dxa"/>
          </w:tcPr>
          <w:p w14:paraId="772F5CE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6F0C8034" w14:textId="2E02FCBE"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0.2</w:t>
            </w:r>
            <w:r w:rsidR="003E0778">
              <w:rPr>
                <w:rFonts w:asciiTheme="majorHAnsi" w:hAnsiTheme="majorHAnsi" w:cstheme="majorHAnsi"/>
                <w:color w:val="000000" w:themeColor="text1"/>
                <w:sz w:val="20"/>
                <w:szCs w:val="20"/>
              </w:rPr>
              <w:t>8</w:t>
            </w:r>
          </w:p>
        </w:tc>
        <w:tc>
          <w:tcPr>
            <w:tcW w:w="1277" w:type="dxa"/>
            <w:shd w:val="clear" w:color="auto" w:fill="auto"/>
            <w:noWrap/>
          </w:tcPr>
          <w:p w14:paraId="4D9F4D3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-100</w:t>
            </w:r>
          </w:p>
        </w:tc>
      </w:tr>
      <w:tr w:rsidR="00EB73C2" w:rsidRPr="00554F74" w14:paraId="49604FC6" w14:textId="77777777" w:rsidTr="002D6242">
        <w:trPr>
          <w:cantSplit/>
          <w:trHeight w:val="113"/>
        </w:trPr>
        <w:tc>
          <w:tcPr>
            <w:tcW w:w="1562" w:type="dxa"/>
            <w:shd w:val="clear" w:color="auto" w:fill="auto"/>
            <w:noWrap/>
          </w:tcPr>
          <w:p w14:paraId="70F5AF8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White</w:t>
            </w:r>
          </w:p>
        </w:tc>
        <w:tc>
          <w:tcPr>
            <w:tcW w:w="554" w:type="dxa"/>
          </w:tcPr>
          <w:p w14:paraId="1C5BA2C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w:t>
            </w:r>
          </w:p>
        </w:tc>
        <w:tc>
          <w:tcPr>
            <w:tcW w:w="762" w:type="dxa"/>
          </w:tcPr>
          <w:p w14:paraId="0280E3A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2008</w:t>
            </w:r>
          </w:p>
        </w:tc>
        <w:tc>
          <w:tcPr>
            <w:tcW w:w="1584" w:type="dxa"/>
          </w:tcPr>
          <w:p w14:paraId="25A9F6A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JanFeb2013</w:t>
            </w:r>
          </w:p>
        </w:tc>
        <w:tc>
          <w:tcPr>
            <w:tcW w:w="1141" w:type="dxa"/>
          </w:tcPr>
          <w:p w14:paraId="04672F2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BL2</w:t>
            </w:r>
          </w:p>
        </w:tc>
        <w:tc>
          <w:tcPr>
            <w:tcW w:w="1354" w:type="dxa"/>
            <w:shd w:val="clear" w:color="auto" w:fill="auto"/>
            <w:noWrap/>
          </w:tcPr>
          <w:p w14:paraId="05877E5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3A05E34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5</w:t>
            </w:r>
          </w:p>
        </w:tc>
        <w:tc>
          <w:tcPr>
            <w:tcW w:w="1038" w:type="dxa"/>
          </w:tcPr>
          <w:p w14:paraId="0EEC422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22</w:t>
            </w:r>
          </w:p>
        </w:tc>
        <w:tc>
          <w:tcPr>
            <w:tcW w:w="885" w:type="dxa"/>
            <w:shd w:val="clear" w:color="auto" w:fill="auto"/>
            <w:noWrap/>
          </w:tcPr>
          <w:p w14:paraId="18B2B095" w14:textId="43A6C6D0"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1.21</w:t>
            </w:r>
          </w:p>
        </w:tc>
        <w:tc>
          <w:tcPr>
            <w:tcW w:w="1277" w:type="dxa"/>
            <w:shd w:val="clear" w:color="auto" w:fill="auto"/>
            <w:noWrap/>
          </w:tcPr>
          <w:p w14:paraId="1A2CF283" w14:textId="7025DF78"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217.89</w:t>
            </w:r>
          </w:p>
        </w:tc>
      </w:tr>
      <w:tr w:rsidR="00EB73C2" w:rsidRPr="00554F74" w14:paraId="0B04668F" w14:textId="77777777" w:rsidTr="002D6242">
        <w:trPr>
          <w:cantSplit/>
          <w:trHeight w:val="113"/>
        </w:trPr>
        <w:tc>
          <w:tcPr>
            <w:tcW w:w="1562" w:type="dxa"/>
            <w:shd w:val="clear" w:color="auto" w:fill="auto"/>
            <w:noWrap/>
          </w:tcPr>
          <w:p w14:paraId="0EE14403"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tcPr>
          <w:p w14:paraId="72FADBD6"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tcPr>
          <w:p w14:paraId="1CD09C27"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0A033DF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MayJune2013</w:t>
            </w:r>
          </w:p>
        </w:tc>
        <w:tc>
          <w:tcPr>
            <w:tcW w:w="1141" w:type="dxa"/>
          </w:tcPr>
          <w:p w14:paraId="396BFBC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BL2</w:t>
            </w:r>
          </w:p>
        </w:tc>
        <w:tc>
          <w:tcPr>
            <w:tcW w:w="1354" w:type="dxa"/>
            <w:shd w:val="clear" w:color="auto" w:fill="auto"/>
            <w:noWrap/>
          </w:tcPr>
          <w:p w14:paraId="7EA5CD3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39BF8AD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12</w:t>
            </w:r>
          </w:p>
        </w:tc>
        <w:tc>
          <w:tcPr>
            <w:tcW w:w="1038" w:type="dxa"/>
          </w:tcPr>
          <w:p w14:paraId="043ECA6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w:t>
            </w:r>
          </w:p>
        </w:tc>
        <w:tc>
          <w:tcPr>
            <w:tcW w:w="885" w:type="dxa"/>
            <w:shd w:val="clear" w:color="auto" w:fill="auto"/>
            <w:noWrap/>
          </w:tcPr>
          <w:p w14:paraId="77E798E5" w14:textId="77FAEA7D"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2.4</w:t>
            </w:r>
            <w:r w:rsidR="003E0778">
              <w:rPr>
                <w:rFonts w:asciiTheme="majorHAnsi" w:hAnsiTheme="majorHAnsi" w:cstheme="majorHAnsi"/>
                <w:color w:val="000000" w:themeColor="text1"/>
                <w:sz w:val="20"/>
                <w:szCs w:val="20"/>
              </w:rPr>
              <w:t>4</w:t>
            </w:r>
          </w:p>
        </w:tc>
        <w:tc>
          <w:tcPr>
            <w:tcW w:w="1277" w:type="dxa"/>
            <w:shd w:val="clear" w:color="auto" w:fill="auto"/>
            <w:noWrap/>
          </w:tcPr>
          <w:p w14:paraId="0AE19456" w14:textId="7002ACD3"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237.4</w:t>
            </w:r>
            <w:r w:rsidR="003E0778">
              <w:rPr>
                <w:rFonts w:asciiTheme="majorHAnsi" w:hAnsiTheme="majorHAnsi" w:cstheme="majorHAnsi"/>
                <w:color w:val="000000" w:themeColor="text1"/>
                <w:sz w:val="20"/>
                <w:szCs w:val="20"/>
              </w:rPr>
              <w:t>8</w:t>
            </w:r>
          </w:p>
        </w:tc>
      </w:tr>
      <w:tr w:rsidR="00EB73C2" w:rsidRPr="00554F74" w14:paraId="40F11158" w14:textId="77777777" w:rsidTr="002D6242">
        <w:trPr>
          <w:cantSplit/>
          <w:trHeight w:val="113"/>
        </w:trPr>
        <w:tc>
          <w:tcPr>
            <w:tcW w:w="1562" w:type="dxa"/>
            <w:shd w:val="clear" w:color="auto" w:fill="auto"/>
            <w:noWrap/>
          </w:tcPr>
          <w:p w14:paraId="42DF4215"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tcPr>
          <w:p w14:paraId="09F6FA12"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tcPr>
          <w:p w14:paraId="62E4413B"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69A7533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MayJune2014</w:t>
            </w:r>
          </w:p>
        </w:tc>
        <w:tc>
          <w:tcPr>
            <w:tcW w:w="1141" w:type="dxa"/>
          </w:tcPr>
          <w:p w14:paraId="53305C9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BL2</w:t>
            </w:r>
          </w:p>
        </w:tc>
        <w:tc>
          <w:tcPr>
            <w:tcW w:w="1354" w:type="dxa"/>
            <w:shd w:val="clear" w:color="auto" w:fill="auto"/>
            <w:noWrap/>
          </w:tcPr>
          <w:p w14:paraId="015BFC9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40F7205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1038" w:type="dxa"/>
          </w:tcPr>
          <w:p w14:paraId="63A0E63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2EAC1F1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w:t>
            </w:r>
          </w:p>
        </w:tc>
        <w:tc>
          <w:tcPr>
            <w:tcW w:w="1277" w:type="dxa"/>
            <w:shd w:val="clear" w:color="auto" w:fill="auto"/>
            <w:noWrap/>
          </w:tcPr>
          <w:p w14:paraId="1C31E37E" w14:textId="31AD1EC1"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147.4</w:t>
            </w:r>
            <w:r w:rsidR="003E0778">
              <w:rPr>
                <w:rFonts w:asciiTheme="majorHAnsi" w:hAnsiTheme="majorHAnsi" w:cstheme="majorHAnsi"/>
                <w:color w:val="000000" w:themeColor="text1"/>
                <w:sz w:val="20"/>
                <w:szCs w:val="20"/>
              </w:rPr>
              <w:t>7</w:t>
            </w:r>
          </w:p>
        </w:tc>
      </w:tr>
      <w:tr w:rsidR="00EB73C2" w:rsidRPr="00554F74" w14:paraId="483D84E5" w14:textId="77777777" w:rsidTr="002D6242">
        <w:trPr>
          <w:cantSplit/>
          <w:trHeight w:val="113"/>
        </w:trPr>
        <w:tc>
          <w:tcPr>
            <w:tcW w:w="1562" w:type="dxa"/>
            <w:shd w:val="clear" w:color="auto" w:fill="auto"/>
            <w:noWrap/>
          </w:tcPr>
          <w:p w14:paraId="7B333C20"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tcPr>
          <w:p w14:paraId="77968BB0"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tcPr>
          <w:p w14:paraId="6579C6B6"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0BC923F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SeptOct2014</w:t>
            </w:r>
          </w:p>
        </w:tc>
        <w:tc>
          <w:tcPr>
            <w:tcW w:w="1141" w:type="dxa"/>
          </w:tcPr>
          <w:p w14:paraId="3E765BA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BL2</w:t>
            </w:r>
          </w:p>
        </w:tc>
        <w:tc>
          <w:tcPr>
            <w:tcW w:w="1354" w:type="dxa"/>
            <w:shd w:val="clear" w:color="auto" w:fill="auto"/>
            <w:noWrap/>
          </w:tcPr>
          <w:p w14:paraId="5DA6FF1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6A9504F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7</w:t>
            </w:r>
          </w:p>
        </w:tc>
        <w:tc>
          <w:tcPr>
            <w:tcW w:w="1038" w:type="dxa"/>
          </w:tcPr>
          <w:p w14:paraId="71ED9D3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7</w:t>
            </w:r>
          </w:p>
        </w:tc>
        <w:tc>
          <w:tcPr>
            <w:tcW w:w="885" w:type="dxa"/>
            <w:shd w:val="clear" w:color="auto" w:fill="auto"/>
            <w:noWrap/>
          </w:tcPr>
          <w:p w14:paraId="43B4A351" w14:textId="59818E94"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1.07</w:t>
            </w:r>
          </w:p>
        </w:tc>
        <w:tc>
          <w:tcPr>
            <w:tcW w:w="1277" w:type="dxa"/>
            <w:shd w:val="clear" w:color="auto" w:fill="auto"/>
            <w:noWrap/>
          </w:tcPr>
          <w:p w14:paraId="03EA2296" w14:textId="5A47B402"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147.4</w:t>
            </w:r>
            <w:r w:rsidR="003E0778">
              <w:rPr>
                <w:rFonts w:asciiTheme="majorHAnsi" w:hAnsiTheme="majorHAnsi" w:cstheme="majorHAnsi"/>
                <w:color w:val="000000" w:themeColor="text1"/>
                <w:sz w:val="20"/>
                <w:szCs w:val="20"/>
              </w:rPr>
              <w:t>7</w:t>
            </w:r>
          </w:p>
        </w:tc>
      </w:tr>
      <w:tr w:rsidR="00EB73C2" w:rsidRPr="00554F74" w14:paraId="1A149C7F" w14:textId="77777777" w:rsidTr="002D6242">
        <w:trPr>
          <w:cantSplit/>
          <w:trHeight w:val="113"/>
        </w:trPr>
        <w:tc>
          <w:tcPr>
            <w:tcW w:w="1562" w:type="dxa"/>
            <w:shd w:val="clear" w:color="auto" w:fill="auto"/>
            <w:noWrap/>
          </w:tcPr>
          <w:p w14:paraId="7B202C11" w14:textId="77777777" w:rsidR="00EB73C2" w:rsidRPr="00554F74" w:rsidRDefault="00EB73C2" w:rsidP="00043E40">
            <w:pPr>
              <w:contextualSpacing/>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WhiteCross</w:t>
            </w:r>
            <w:proofErr w:type="spellEnd"/>
          </w:p>
        </w:tc>
        <w:tc>
          <w:tcPr>
            <w:tcW w:w="554" w:type="dxa"/>
          </w:tcPr>
          <w:p w14:paraId="1C47711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w:t>
            </w:r>
          </w:p>
        </w:tc>
        <w:tc>
          <w:tcPr>
            <w:tcW w:w="762" w:type="dxa"/>
          </w:tcPr>
          <w:p w14:paraId="7BC9CB2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2012</w:t>
            </w:r>
          </w:p>
        </w:tc>
        <w:tc>
          <w:tcPr>
            <w:tcW w:w="1584" w:type="dxa"/>
          </w:tcPr>
          <w:p w14:paraId="07829A0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JanFeb2013</w:t>
            </w:r>
          </w:p>
        </w:tc>
        <w:tc>
          <w:tcPr>
            <w:tcW w:w="1141" w:type="dxa"/>
          </w:tcPr>
          <w:p w14:paraId="385C3E9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tcPr>
          <w:p w14:paraId="45D9C8D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4EFBFEA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6</w:t>
            </w:r>
          </w:p>
        </w:tc>
        <w:tc>
          <w:tcPr>
            <w:tcW w:w="1038" w:type="dxa"/>
          </w:tcPr>
          <w:p w14:paraId="34665A1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w:t>
            </w:r>
          </w:p>
        </w:tc>
        <w:tc>
          <w:tcPr>
            <w:tcW w:w="885" w:type="dxa"/>
            <w:shd w:val="clear" w:color="auto" w:fill="auto"/>
            <w:noWrap/>
          </w:tcPr>
          <w:p w14:paraId="559AE80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2.25</w:t>
            </w:r>
          </w:p>
        </w:tc>
        <w:tc>
          <w:tcPr>
            <w:tcW w:w="1277" w:type="dxa"/>
            <w:shd w:val="clear" w:color="auto" w:fill="auto"/>
            <w:noWrap/>
          </w:tcPr>
          <w:p w14:paraId="32C3BC1E" w14:textId="0BD18E51"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-58.4</w:t>
            </w:r>
            <w:r w:rsidR="003E0778">
              <w:rPr>
                <w:rFonts w:asciiTheme="majorHAnsi" w:hAnsiTheme="majorHAnsi" w:cstheme="majorHAnsi"/>
                <w:color w:val="000000" w:themeColor="text1"/>
                <w:sz w:val="20"/>
                <w:szCs w:val="20"/>
              </w:rPr>
              <w:t>5</w:t>
            </w:r>
          </w:p>
        </w:tc>
      </w:tr>
      <w:tr w:rsidR="00EB73C2" w:rsidRPr="00554F74" w14:paraId="749A68D7" w14:textId="77777777" w:rsidTr="002D6242">
        <w:trPr>
          <w:cantSplit/>
          <w:trHeight w:val="113"/>
        </w:trPr>
        <w:tc>
          <w:tcPr>
            <w:tcW w:w="1562" w:type="dxa"/>
            <w:shd w:val="clear" w:color="auto" w:fill="auto"/>
            <w:noWrap/>
          </w:tcPr>
          <w:p w14:paraId="23C4868F"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tcPr>
          <w:p w14:paraId="456AEE4C"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tcPr>
          <w:p w14:paraId="3244A4FD"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0E7A4D6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MayJune2013</w:t>
            </w:r>
          </w:p>
        </w:tc>
        <w:tc>
          <w:tcPr>
            <w:tcW w:w="1141" w:type="dxa"/>
          </w:tcPr>
          <w:p w14:paraId="04F8844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tcPr>
          <w:p w14:paraId="4CF71DB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3F3BB65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9</w:t>
            </w:r>
          </w:p>
        </w:tc>
        <w:tc>
          <w:tcPr>
            <w:tcW w:w="1038" w:type="dxa"/>
          </w:tcPr>
          <w:p w14:paraId="70D0198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22</w:t>
            </w:r>
          </w:p>
        </w:tc>
        <w:tc>
          <w:tcPr>
            <w:tcW w:w="885" w:type="dxa"/>
            <w:shd w:val="clear" w:color="auto" w:fill="auto"/>
            <w:noWrap/>
          </w:tcPr>
          <w:p w14:paraId="7A7020AA" w14:textId="014D67E3"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2.4</w:t>
            </w:r>
            <w:r w:rsidR="003E0778">
              <w:rPr>
                <w:rFonts w:asciiTheme="majorHAnsi" w:hAnsiTheme="majorHAnsi" w:cstheme="majorHAnsi"/>
                <w:color w:val="000000" w:themeColor="text1"/>
                <w:sz w:val="20"/>
                <w:szCs w:val="20"/>
              </w:rPr>
              <w:t>4</w:t>
            </w:r>
          </w:p>
        </w:tc>
        <w:tc>
          <w:tcPr>
            <w:tcW w:w="1277" w:type="dxa"/>
            <w:shd w:val="clear" w:color="auto" w:fill="auto"/>
            <w:noWrap/>
          </w:tcPr>
          <w:p w14:paraId="3AA204AE" w14:textId="11971442"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-35.5</w:t>
            </w:r>
            <w:r w:rsidR="003E0778">
              <w:rPr>
                <w:rFonts w:asciiTheme="majorHAnsi" w:hAnsiTheme="majorHAnsi" w:cstheme="majorHAnsi"/>
                <w:color w:val="000000" w:themeColor="text1"/>
                <w:sz w:val="20"/>
                <w:szCs w:val="20"/>
              </w:rPr>
              <w:t>3</w:t>
            </w:r>
          </w:p>
        </w:tc>
      </w:tr>
      <w:tr w:rsidR="00EB73C2" w:rsidRPr="00554F74" w14:paraId="53B2A32D" w14:textId="77777777" w:rsidTr="002D6242">
        <w:trPr>
          <w:cantSplit/>
          <w:trHeight w:val="113"/>
        </w:trPr>
        <w:tc>
          <w:tcPr>
            <w:tcW w:w="1562" w:type="dxa"/>
            <w:shd w:val="clear" w:color="auto" w:fill="auto"/>
            <w:noWrap/>
          </w:tcPr>
          <w:p w14:paraId="62B4F3F1"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tcPr>
          <w:p w14:paraId="52FF5DDC"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tcPr>
          <w:p w14:paraId="29C09DAF"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5D6E177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JanFeb2014</w:t>
            </w:r>
          </w:p>
        </w:tc>
        <w:tc>
          <w:tcPr>
            <w:tcW w:w="1141" w:type="dxa"/>
          </w:tcPr>
          <w:p w14:paraId="638728B7"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tcPr>
          <w:p w14:paraId="5331D15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3937EC4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5</w:t>
            </w:r>
          </w:p>
        </w:tc>
        <w:tc>
          <w:tcPr>
            <w:tcW w:w="1038" w:type="dxa"/>
          </w:tcPr>
          <w:p w14:paraId="3170A0E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48D8DB50" w14:textId="6BF0E292"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1.1</w:t>
            </w:r>
            <w:r w:rsidR="003E0778">
              <w:rPr>
                <w:rFonts w:asciiTheme="majorHAnsi" w:hAnsiTheme="majorHAnsi" w:cstheme="majorHAnsi"/>
                <w:color w:val="000000" w:themeColor="text1"/>
                <w:sz w:val="20"/>
                <w:szCs w:val="20"/>
              </w:rPr>
              <w:t>1</w:t>
            </w:r>
          </w:p>
        </w:tc>
        <w:tc>
          <w:tcPr>
            <w:tcW w:w="1277" w:type="dxa"/>
            <w:shd w:val="clear" w:color="auto" w:fill="auto"/>
            <w:noWrap/>
          </w:tcPr>
          <w:p w14:paraId="42626467" w14:textId="1330E208"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262.9</w:t>
            </w:r>
            <w:r w:rsidR="003E0778">
              <w:rPr>
                <w:rFonts w:asciiTheme="majorHAnsi" w:hAnsiTheme="majorHAnsi" w:cstheme="majorHAnsi"/>
                <w:color w:val="000000" w:themeColor="text1"/>
                <w:sz w:val="20"/>
                <w:szCs w:val="20"/>
              </w:rPr>
              <w:t>4</w:t>
            </w:r>
          </w:p>
        </w:tc>
      </w:tr>
      <w:tr w:rsidR="00EB73C2" w:rsidRPr="00554F74" w14:paraId="7508DAB7" w14:textId="77777777" w:rsidTr="002D6242">
        <w:trPr>
          <w:cantSplit/>
          <w:trHeight w:val="113"/>
        </w:trPr>
        <w:tc>
          <w:tcPr>
            <w:tcW w:w="1562" w:type="dxa"/>
            <w:shd w:val="clear" w:color="auto" w:fill="auto"/>
            <w:noWrap/>
          </w:tcPr>
          <w:p w14:paraId="072AD46F"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tcPr>
          <w:p w14:paraId="11246D0F"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tcPr>
          <w:p w14:paraId="3D789DE9"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574EB5B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MayJune2014</w:t>
            </w:r>
          </w:p>
        </w:tc>
        <w:tc>
          <w:tcPr>
            <w:tcW w:w="1141" w:type="dxa"/>
          </w:tcPr>
          <w:p w14:paraId="019EA8B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tcPr>
          <w:p w14:paraId="3EBB4FE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32F4CEB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6</w:t>
            </w:r>
          </w:p>
        </w:tc>
        <w:tc>
          <w:tcPr>
            <w:tcW w:w="1038" w:type="dxa"/>
          </w:tcPr>
          <w:p w14:paraId="74AC506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119633A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w:t>
            </w:r>
          </w:p>
        </w:tc>
        <w:tc>
          <w:tcPr>
            <w:tcW w:w="1277" w:type="dxa"/>
            <w:shd w:val="clear" w:color="auto" w:fill="auto"/>
            <w:noWrap/>
          </w:tcPr>
          <w:p w14:paraId="4A4931D0" w14:textId="555C06D3"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248.7</w:t>
            </w:r>
            <w:r w:rsidR="003E0778">
              <w:rPr>
                <w:rFonts w:asciiTheme="majorHAnsi" w:hAnsiTheme="majorHAnsi" w:cstheme="majorHAnsi"/>
                <w:color w:val="000000" w:themeColor="text1"/>
                <w:sz w:val="20"/>
                <w:szCs w:val="20"/>
              </w:rPr>
              <w:t>2</w:t>
            </w:r>
          </w:p>
        </w:tc>
      </w:tr>
      <w:tr w:rsidR="00EB73C2" w:rsidRPr="00554F74" w14:paraId="5A240599" w14:textId="77777777" w:rsidTr="002D6242">
        <w:trPr>
          <w:cantSplit/>
          <w:trHeight w:val="113"/>
        </w:trPr>
        <w:tc>
          <w:tcPr>
            <w:tcW w:w="1562" w:type="dxa"/>
            <w:shd w:val="clear" w:color="auto" w:fill="auto"/>
            <w:noWrap/>
          </w:tcPr>
          <w:p w14:paraId="6FBB9CBB" w14:textId="77777777" w:rsidR="00EB73C2" w:rsidRPr="00554F74" w:rsidRDefault="00EB73C2" w:rsidP="00043E40">
            <w:pPr>
              <w:contextualSpacing/>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WhitePoint</w:t>
            </w:r>
            <w:proofErr w:type="spellEnd"/>
          </w:p>
        </w:tc>
        <w:tc>
          <w:tcPr>
            <w:tcW w:w="554" w:type="dxa"/>
          </w:tcPr>
          <w:p w14:paraId="0B78B4B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w:t>
            </w:r>
          </w:p>
        </w:tc>
        <w:tc>
          <w:tcPr>
            <w:tcW w:w="762" w:type="dxa"/>
          </w:tcPr>
          <w:p w14:paraId="30B8761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2012</w:t>
            </w:r>
          </w:p>
        </w:tc>
        <w:tc>
          <w:tcPr>
            <w:tcW w:w="1584" w:type="dxa"/>
          </w:tcPr>
          <w:p w14:paraId="2F96318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JanFeb2013</w:t>
            </w:r>
          </w:p>
        </w:tc>
        <w:tc>
          <w:tcPr>
            <w:tcW w:w="1141" w:type="dxa"/>
          </w:tcPr>
          <w:p w14:paraId="2FF61F1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tcPr>
          <w:p w14:paraId="1012BD0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39EA4D9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6</w:t>
            </w:r>
          </w:p>
        </w:tc>
        <w:tc>
          <w:tcPr>
            <w:tcW w:w="1038" w:type="dxa"/>
          </w:tcPr>
          <w:p w14:paraId="6CAFA5D2"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24</w:t>
            </w:r>
          </w:p>
        </w:tc>
        <w:tc>
          <w:tcPr>
            <w:tcW w:w="885" w:type="dxa"/>
            <w:shd w:val="clear" w:color="auto" w:fill="auto"/>
            <w:noWrap/>
          </w:tcPr>
          <w:p w14:paraId="29794ED2" w14:textId="467EB62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0.8</w:t>
            </w:r>
            <w:r w:rsidR="003E0778">
              <w:rPr>
                <w:rFonts w:asciiTheme="majorHAnsi" w:hAnsiTheme="majorHAnsi" w:cstheme="majorHAnsi"/>
                <w:color w:val="000000" w:themeColor="text1"/>
                <w:sz w:val="20"/>
                <w:szCs w:val="20"/>
              </w:rPr>
              <w:t>7</w:t>
            </w:r>
          </w:p>
        </w:tc>
        <w:tc>
          <w:tcPr>
            <w:tcW w:w="1277" w:type="dxa"/>
            <w:shd w:val="clear" w:color="auto" w:fill="auto"/>
            <w:noWrap/>
          </w:tcPr>
          <w:p w14:paraId="2DD18690" w14:textId="061EC66C"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53.8</w:t>
            </w:r>
            <w:r w:rsidR="003E0778">
              <w:rPr>
                <w:rFonts w:asciiTheme="majorHAnsi" w:hAnsiTheme="majorHAnsi" w:cstheme="majorHAnsi"/>
                <w:color w:val="000000" w:themeColor="text1"/>
                <w:sz w:val="20"/>
                <w:szCs w:val="20"/>
              </w:rPr>
              <w:t>2</w:t>
            </w:r>
          </w:p>
        </w:tc>
      </w:tr>
      <w:tr w:rsidR="00EB73C2" w:rsidRPr="00554F74" w14:paraId="55CDDDAB" w14:textId="77777777" w:rsidTr="002D6242">
        <w:trPr>
          <w:cantSplit/>
          <w:trHeight w:val="113"/>
        </w:trPr>
        <w:tc>
          <w:tcPr>
            <w:tcW w:w="1562" w:type="dxa"/>
            <w:shd w:val="clear" w:color="auto" w:fill="auto"/>
            <w:noWrap/>
          </w:tcPr>
          <w:p w14:paraId="32F79CC5"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tcPr>
          <w:p w14:paraId="6045F167"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tcPr>
          <w:p w14:paraId="764AF354"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3465C17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MayJune2013</w:t>
            </w:r>
          </w:p>
        </w:tc>
        <w:tc>
          <w:tcPr>
            <w:tcW w:w="1141" w:type="dxa"/>
          </w:tcPr>
          <w:p w14:paraId="3EBBFE6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tcPr>
          <w:p w14:paraId="4D1C494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5135078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13</w:t>
            </w:r>
          </w:p>
        </w:tc>
        <w:tc>
          <w:tcPr>
            <w:tcW w:w="1038" w:type="dxa"/>
          </w:tcPr>
          <w:p w14:paraId="7A6ED03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22</w:t>
            </w:r>
          </w:p>
        </w:tc>
        <w:tc>
          <w:tcPr>
            <w:tcW w:w="885" w:type="dxa"/>
            <w:shd w:val="clear" w:color="auto" w:fill="auto"/>
            <w:noWrap/>
          </w:tcPr>
          <w:p w14:paraId="08367F5D" w14:textId="65AEBEF3"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1.2</w:t>
            </w:r>
            <w:r w:rsidR="003E0778">
              <w:rPr>
                <w:rFonts w:asciiTheme="majorHAnsi" w:hAnsiTheme="majorHAnsi" w:cstheme="majorHAnsi"/>
                <w:color w:val="000000" w:themeColor="text1"/>
                <w:sz w:val="20"/>
                <w:szCs w:val="20"/>
              </w:rPr>
              <w:t>2</w:t>
            </w:r>
          </w:p>
        </w:tc>
        <w:tc>
          <w:tcPr>
            <w:tcW w:w="1277" w:type="dxa"/>
            <w:shd w:val="clear" w:color="auto" w:fill="auto"/>
            <w:noWrap/>
          </w:tcPr>
          <w:p w14:paraId="2DC0BAE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63.43</w:t>
            </w:r>
          </w:p>
        </w:tc>
      </w:tr>
      <w:tr w:rsidR="00EB73C2" w:rsidRPr="00554F74" w14:paraId="101C0E4F" w14:textId="77777777" w:rsidTr="002D6242">
        <w:trPr>
          <w:cantSplit/>
          <w:trHeight w:val="113"/>
        </w:trPr>
        <w:tc>
          <w:tcPr>
            <w:tcW w:w="1562" w:type="dxa"/>
            <w:vMerge w:val="restart"/>
            <w:shd w:val="clear" w:color="auto" w:fill="auto"/>
            <w:noWrap/>
          </w:tcPr>
          <w:p w14:paraId="55BDCF19" w14:textId="77777777" w:rsidR="00EB73C2" w:rsidRPr="00554F74" w:rsidRDefault="00EB73C2" w:rsidP="00043E40">
            <w:pPr>
              <w:contextualSpacing/>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WhiteStripes</w:t>
            </w:r>
            <w:proofErr w:type="spellEnd"/>
          </w:p>
          <w:p w14:paraId="6DBED416"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vMerge w:val="restart"/>
          </w:tcPr>
          <w:p w14:paraId="4CDB404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w:t>
            </w:r>
          </w:p>
        </w:tc>
        <w:tc>
          <w:tcPr>
            <w:tcW w:w="762" w:type="dxa"/>
            <w:vMerge w:val="restart"/>
          </w:tcPr>
          <w:p w14:paraId="123EFB5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2012</w:t>
            </w:r>
          </w:p>
        </w:tc>
        <w:tc>
          <w:tcPr>
            <w:tcW w:w="1584" w:type="dxa"/>
          </w:tcPr>
          <w:p w14:paraId="153C9D2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JanFeb2013</w:t>
            </w:r>
          </w:p>
        </w:tc>
        <w:tc>
          <w:tcPr>
            <w:tcW w:w="1141" w:type="dxa"/>
          </w:tcPr>
          <w:p w14:paraId="5166DB7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tcPr>
          <w:p w14:paraId="71FEDB7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59375A7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w:t>
            </w:r>
          </w:p>
        </w:tc>
        <w:tc>
          <w:tcPr>
            <w:tcW w:w="1038" w:type="dxa"/>
          </w:tcPr>
          <w:p w14:paraId="3B979F5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23</w:t>
            </w:r>
          </w:p>
        </w:tc>
        <w:tc>
          <w:tcPr>
            <w:tcW w:w="885" w:type="dxa"/>
            <w:shd w:val="clear" w:color="auto" w:fill="auto"/>
            <w:noWrap/>
          </w:tcPr>
          <w:p w14:paraId="42C99BD6" w14:textId="7BE06670"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1.5</w:t>
            </w:r>
            <w:r w:rsidR="003E0778">
              <w:rPr>
                <w:rFonts w:asciiTheme="majorHAnsi" w:hAnsiTheme="majorHAnsi" w:cstheme="majorHAnsi"/>
                <w:color w:val="000000" w:themeColor="text1"/>
                <w:sz w:val="20"/>
                <w:szCs w:val="20"/>
              </w:rPr>
              <w:t>6</w:t>
            </w:r>
          </w:p>
        </w:tc>
        <w:tc>
          <w:tcPr>
            <w:tcW w:w="1277" w:type="dxa"/>
            <w:shd w:val="clear" w:color="auto" w:fill="auto"/>
            <w:noWrap/>
          </w:tcPr>
          <w:p w14:paraId="4B6C2D8B" w14:textId="6AC6C1AF"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-132.6</w:t>
            </w:r>
            <w:r w:rsidR="003E0778">
              <w:rPr>
                <w:rFonts w:asciiTheme="majorHAnsi" w:hAnsiTheme="majorHAnsi" w:cstheme="majorHAnsi"/>
                <w:color w:val="000000" w:themeColor="text1"/>
                <w:sz w:val="20"/>
                <w:szCs w:val="20"/>
              </w:rPr>
              <w:t>4</w:t>
            </w:r>
          </w:p>
        </w:tc>
      </w:tr>
      <w:tr w:rsidR="00EB73C2" w:rsidRPr="00554F74" w14:paraId="4F295E06" w14:textId="77777777" w:rsidTr="002D6242">
        <w:trPr>
          <w:cantSplit/>
          <w:trHeight w:val="113"/>
        </w:trPr>
        <w:tc>
          <w:tcPr>
            <w:tcW w:w="1562" w:type="dxa"/>
            <w:vMerge/>
            <w:shd w:val="clear" w:color="auto" w:fill="auto"/>
            <w:noWrap/>
          </w:tcPr>
          <w:p w14:paraId="1F5D93E4" w14:textId="77777777" w:rsidR="00EB73C2" w:rsidRPr="00554F74" w:rsidRDefault="00EB73C2" w:rsidP="00043E40">
            <w:pPr>
              <w:ind w:firstLineChars="100" w:firstLine="200"/>
              <w:contextualSpacing/>
              <w:rPr>
                <w:rFonts w:asciiTheme="majorHAnsi" w:hAnsiTheme="majorHAnsi" w:cstheme="majorHAnsi"/>
                <w:color w:val="000000" w:themeColor="text1"/>
                <w:sz w:val="20"/>
                <w:szCs w:val="20"/>
              </w:rPr>
            </w:pPr>
          </w:p>
        </w:tc>
        <w:tc>
          <w:tcPr>
            <w:tcW w:w="554" w:type="dxa"/>
            <w:vMerge/>
          </w:tcPr>
          <w:p w14:paraId="63FF453A"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vMerge/>
          </w:tcPr>
          <w:p w14:paraId="530FB323"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1C58233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MayJune2013</w:t>
            </w:r>
          </w:p>
        </w:tc>
        <w:tc>
          <w:tcPr>
            <w:tcW w:w="1141" w:type="dxa"/>
          </w:tcPr>
          <w:p w14:paraId="7C4C35E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tcPr>
          <w:p w14:paraId="12BD6E0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0832237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5</w:t>
            </w:r>
          </w:p>
        </w:tc>
        <w:tc>
          <w:tcPr>
            <w:tcW w:w="1038" w:type="dxa"/>
          </w:tcPr>
          <w:p w14:paraId="06872C74"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22</w:t>
            </w:r>
          </w:p>
        </w:tc>
        <w:tc>
          <w:tcPr>
            <w:tcW w:w="885" w:type="dxa"/>
            <w:shd w:val="clear" w:color="auto" w:fill="auto"/>
            <w:noWrap/>
          </w:tcPr>
          <w:p w14:paraId="0AC115AB" w14:textId="66013F19"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2.03</w:t>
            </w:r>
          </w:p>
        </w:tc>
        <w:tc>
          <w:tcPr>
            <w:tcW w:w="1277" w:type="dxa"/>
            <w:shd w:val="clear" w:color="auto" w:fill="auto"/>
            <w:noWrap/>
          </w:tcPr>
          <w:p w14:paraId="2C68E517" w14:textId="58DE8AE8"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-140.7</w:t>
            </w:r>
            <w:r w:rsidR="003E0778">
              <w:rPr>
                <w:rFonts w:asciiTheme="majorHAnsi" w:hAnsiTheme="majorHAnsi" w:cstheme="majorHAnsi"/>
                <w:color w:val="000000" w:themeColor="text1"/>
                <w:sz w:val="20"/>
                <w:szCs w:val="20"/>
              </w:rPr>
              <w:t>9</w:t>
            </w:r>
          </w:p>
        </w:tc>
      </w:tr>
      <w:tr w:rsidR="00EB73C2" w:rsidRPr="00554F74" w14:paraId="5A07B6D4" w14:textId="77777777" w:rsidTr="002D6242">
        <w:trPr>
          <w:cantSplit/>
          <w:trHeight w:val="113"/>
        </w:trPr>
        <w:tc>
          <w:tcPr>
            <w:tcW w:w="1562" w:type="dxa"/>
            <w:shd w:val="clear" w:color="auto" w:fill="auto"/>
            <w:noWrap/>
          </w:tcPr>
          <w:p w14:paraId="0108EEA4"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tcPr>
          <w:p w14:paraId="4EB7B09D"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tcPr>
          <w:p w14:paraId="77FF6939"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1C74B47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JanFeb2014</w:t>
            </w:r>
          </w:p>
        </w:tc>
        <w:tc>
          <w:tcPr>
            <w:tcW w:w="1141" w:type="dxa"/>
          </w:tcPr>
          <w:p w14:paraId="443CA76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tcPr>
          <w:p w14:paraId="65EFEB2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401CCF85"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7</w:t>
            </w:r>
          </w:p>
        </w:tc>
        <w:tc>
          <w:tcPr>
            <w:tcW w:w="1038" w:type="dxa"/>
          </w:tcPr>
          <w:p w14:paraId="2C51FC6E"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604DDD0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w:t>
            </w:r>
          </w:p>
        </w:tc>
        <w:tc>
          <w:tcPr>
            <w:tcW w:w="1277" w:type="dxa"/>
            <w:shd w:val="clear" w:color="auto" w:fill="auto"/>
            <w:noWrap/>
          </w:tcPr>
          <w:p w14:paraId="26244F6C" w14:textId="6C83C48A"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-160.6</w:t>
            </w:r>
            <w:r w:rsidR="003E0778">
              <w:rPr>
                <w:rFonts w:asciiTheme="majorHAnsi" w:hAnsiTheme="majorHAnsi" w:cstheme="majorHAnsi"/>
                <w:color w:val="000000" w:themeColor="text1"/>
                <w:sz w:val="20"/>
                <w:szCs w:val="20"/>
              </w:rPr>
              <w:t>3</w:t>
            </w:r>
          </w:p>
        </w:tc>
      </w:tr>
      <w:tr w:rsidR="00EB73C2" w:rsidRPr="00554F74" w14:paraId="2816B4E4" w14:textId="77777777" w:rsidTr="002D6242">
        <w:trPr>
          <w:cantSplit/>
          <w:trHeight w:val="113"/>
        </w:trPr>
        <w:tc>
          <w:tcPr>
            <w:tcW w:w="1562" w:type="dxa"/>
            <w:shd w:val="clear" w:color="auto" w:fill="auto"/>
            <w:noWrap/>
          </w:tcPr>
          <w:p w14:paraId="74FDBFA0"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tcPr>
          <w:p w14:paraId="45AD4A72"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tcPr>
          <w:p w14:paraId="240DD1DB"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41387B40"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MayJune2014</w:t>
            </w:r>
          </w:p>
        </w:tc>
        <w:tc>
          <w:tcPr>
            <w:tcW w:w="1141" w:type="dxa"/>
          </w:tcPr>
          <w:p w14:paraId="2EDD250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FR2</w:t>
            </w:r>
          </w:p>
        </w:tc>
        <w:tc>
          <w:tcPr>
            <w:tcW w:w="1354" w:type="dxa"/>
            <w:shd w:val="clear" w:color="auto" w:fill="auto"/>
            <w:noWrap/>
          </w:tcPr>
          <w:p w14:paraId="74E29B7D"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pair</w:t>
            </w:r>
          </w:p>
        </w:tc>
        <w:tc>
          <w:tcPr>
            <w:tcW w:w="900" w:type="dxa"/>
            <w:shd w:val="clear" w:color="auto" w:fill="auto"/>
            <w:noWrap/>
          </w:tcPr>
          <w:p w14:paraId="347406B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8</w:t>
            </w:r>
          </w:p>
        </w:tc>
        <w:tc>
          <w:tcPr>
            <w:tcW w:w="1038" w:type="dxa"/>
          </w:tcPr>
          <w:p w14:paraId="6232818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469F28B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w:t>
            </w:r>
          </w:p>
        </w:tc>
        <w:tc>
          <w:tcPr>
            <w:tcW w:w="1277" w:type="dxa"/>
            <w:shd w:val="clear" w:color="auto" w:fill="auto"/>
            <w:noWrap/>
          </w:tcPr>
          <w:p w14:paraId="62E93803" w14:textId="1617CF4E"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-192.5</w:t>
            </w:r>
            <w:r w:rsidR="003E0778">
              <w:rPr>
                <w:rFonts w:asciiTheme="majorHAnsi" w:hAnsiTheme="majorHAnsi" w:cstheme="majorHAnsi"/>
                <w:color w:val="000000" w:themeColor="text1"/>
                <w:sz w:val="20"/>
                <w:szCs w:val="20"/>
              </w:rPr>
              <w:t>7</w:t>
            </w:r>
          </w:p>
        </w:tc>
      </w:tr>
      <w:tr w:rsidR="00EB73C2" w:rsidRPr="00554F74" w14:paraId="1F950941" w14:textId="77777777" w:rsidTr="002D6242">
        <w:trPr>
          <w:cantSplit/>
          <w:trHeight w:val="113"/>
        </w:trPr>
        <w:tc>
          <w:tcPr>
            <w:tcW w:w="1562" w:type="dxa"/>
            <w:shd w:val="clear" w:color="auto" w:fill="auto"/>
            <w:noWrap/>
          </w:tcPr>
          <w:p w14:paraId="0A265497" w14:textId="77777777" w:rsidR="00EB73C2" w:rsidRPr="00554F74" w:rsidRDefault="00EB73C2" w:rsidP="00043E40">
            <w:pPr>
              <w:contextualSpacing/>
              <w:rPr>
                <w:rFonts w:asciiTheme="majorHAnsi" w:hAnsiTheme="majorHAnsi" w:cstheme="majorHAnsi"/>
                <w:color w:val="000000" w:themeColor="text1"/>
                <w:sz w:val="20"/>
                <w:szCs w:val="20"/>
              </w:rPr>
            </w:pPr>
            <w:proofErr w:type="spellStart"/>
            <w:r w:rsidRPr="00554F74">
              <w:rPr>
                <w:rFonts w:asciiTheme="majorHAnsi" w:hAnsiTheme="majorHAnsi" w:cstheme="majorHAnsi"/>
                <w:color w:val="000000" w:themeColor="text1"/>
                <w:sz w:val="20"/>
                <w:szCs w:val="20"/>
              </w:rPr>
              <w:t>Xufa</w:t>
            </w:r>
            <w:proofErr w:type="spellEnd"/>
          </w:p>
        </w:tc>
        <w:tc>
          <w:tcPr>
            <w:tcW w:w="554" w:type="dxa"/>
          </w:tcPr>
          <w:p w14:paraId="7B87DC73"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w:t>
            </w:r>
          </w:p>
        </w:tc>
        <w:tc>
          <w:tcPr>
            <w:tcW w:w="762" w:type="dxa"/>
          </w:tcPr>
          <w:p w14:paraId="26211F7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2013</w:t>
            </w:r>
          </w:p>
        </w:tc>
        <w:tc>
          <w:tcPr>
            <w:tcW w:w="1584" w:type="dxa"/>
          </w:tcPr>
          <w:p w14:paraId="5FBFE8AC"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JanFeb2014</w:t>
            </w:r>
          </w:p>
        </w:tc>
        <w:tc>
          <w:tcPr>
            <w:tcW w:w="1141" w:type="dxa"/>
          </w:tcPr>
          <w:p w14:paraId="604DF84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BR2</w:t>
            </w:r>
          </w:p>
        </w:tc>
        <w:tc>
          <w:tcPr>
            <w:tcW w:w="1354" w:type="dxa"/>
            <w:shd w:val="clear" w:color="auto" w:fill="auto"/>
            <w:noWrap/>
          </w:tcPr>
          <w:p w14:paraId="2A3ACE4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2D0857C1"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3</w:t>
            </w:r>
          </w:p>
        </w:tc>
        <w:tc>
          <w:tcPr>
            <w:tcW w:w="1038" w:type="dxa"/>
          </w:tcPr>
          <w:p w14:paraId="341B5869"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181B910F" w14:textId="2A78AFD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1.38</w:t>
            </w:r>
          </w:p>
        </w:tc>
        <w:tc>
          <w:tcPr>
            <w:tcW w:w="1277" w:type="dxa"/>
            <w:shd w:val="clear" w:color="auto" w:fill="auto"/>
            <w:noWrap/>
          </w:tcPr>
          <w:p w14:paraId="7498A8EA" w14:textId="72FE9009"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-153.7</w:t>
            </w:r>
            <w:r w:rsidR="003E0778">
              <w:rPr>
                <w:rFonts w:asciiTheme="majorHAnsi" w:hAnsiTheme="majorHAnsi" w:cstheme="majorHAnsi"/>
                <w:color w:val="000000" w:themeColor="text1"/>
                <w:sz w:val="20"/>
                <w:szCs w:val="20"/>
              </w:rPr>
              <w:t>9</w:t>
            </w:r>
          </w:p>
        </w:tc>
      </w:tr>
      <w:tr w:rsidR="00EB73C2" w:rsidRPr="00554F74" w14:paraId="64EBE3BD" w14:textId="77777777" w:rsidTr="002D6242">
        <w:trPr>
          <w:cantSplit/>
          <w:trHeight w:val="113"/>
        </w:trPr>
        <w:tc>
          <w:tcPr>
            <w:tcW w:w="1562" w:type="dxa"/>
            <w:shd w:val="clear" w:color="auto" w:fill="auto"/>
            <w:noWrap/>
          </w:tcPr>
          <w:p w14:paraId="3390B9FD"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554" w:type="dxa"/>
          </w:tcPr>
          <w:p w14:paraId="523BDB4D"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762" w:type="dxa"/>
          </w:tcPr>
          <w:p w14:paraId="5D59023F" w14:textId="77777777" w:rsidR="00EB73C2" w:rsidRPr="00554F74" w:rsidRDefault="00EB73C2" w:rsidP="00043E40">
            <w:pPr>
              <w:contextualSpacing/>
              <w:rPr>
                <w:rFonts w:asciiTheme="majorHAnsi" w:hAnsiTheme="majorHAnsi" w:cstheme="majorHAnsi"/>
                <w:color w:val="000000" w:themeColor="text1"/>
                <w:sz w:val="20"/>
                <w:szCs w:val="20"/>
              </w:rPr>
            </w:pPr>
          </w:p>
        </w:tc>
        <w:tc>
          <w:tcPr>
            <w:tcW w:w="1584" w:type="dxa"/>
          </w:tcPr>
          <w:p w14:paraId="3AB80C98"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MayJune2014</w:t>
            </w:r>
          </w:p>
        </w:tc>
        <w:tc>
          <w:tcPr>
            <w:tcW w:w="1141" w:type="dxa"/>
          </w:tcPr>
          <w:p w14:paraId="41C7F7AA"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BR2</w:t>
            </w:r>
          </w:p>
        </w:tc>
        <w:tc>
          <w:tcPr>
            <w:tcW w:w="1354" w:type="dxa"/>
            <w:shd w:val="clear" w:color="auto" w:fill="auto"/>
            <w:noWrap/>
          </w:tcPr>
          <w:p w14:paraId="2F75036F"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flock</w:t>
            </w:r>
          </w:p>
        </w:tc>
        <w:tc>
          <w:tcPr>
            <w:tcW w:w="900" w:type="dxa"/>
            <w:shd w:val="clear" w:color="auto" w:fill="auto"/>
            <w:noWrap/>
          </w:tcPr>
          <w:p w14:paraId="37118886"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8</w:t>
            </w:r>
          </w:p>
        </w:tc>
        <w:tc>
          <w:tcPr>
            <w:tcW w:w="1038" w:type="dxa"/>
          </w:tcPr>
          <w:p w14:paraId="36AF564B" w14:textId="77777777"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10</w:t>
            </w:r>
          </w:p>
        </w:tc>
        <w:tc>
          <w:tcPr>
            <w:tcW w:w="885" w:type="dxa"/>
            <w:shd w:val="clear" w:color="auto" w:fill="auto"/>
            <w:noWrap/>
          </w:tcPr>
          <w:p w14:paraId="7F8E5E5F" w14:textId="2AE8ADAB"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0.47</w:t>
            </w:r>
          </w:p>
        </w:tc>
        <w:tc>
          <w:tcPr>
            <w:tcW w:w="1277" w:type="dxa"/>
            <w:shd w:val="clear" w:color="auto" w:fill="auto"/>
            <w:noWrap/>
          </w:tcPr>
          <w:p w14:paraId="13C76EA1" w14:textId="3B5B5176" w:rsidR="00EB73C2" w:rsidRPr="00554F74" w:rsidRDefault="00EB73C2" w:rsidP="00043E40">
            <w:pPr>
              <w:contextualSpacing/>
              <w:rPr>
                <w:rFonts w:asciiTheme="majorHAnsi" w:hAnsiTheme="majorHAnsi" w:cstheme="majorHAnsi"/>
                <w:color w:val="000000" w:themeColor="text1"/>
                <w:sz w:val="20"/>
                <w:szCs w:val="20"/>
              </w:rPr>
            </w:pPr>
            <w:r w:rsidRPr="00554F74">
              <w:rPr>
                <w:rFonts w:asciiTheme="majorHAnsi" w:hAnsiTheme="majorHAnsi" w:cstheme="majorHAnsi"/>
                <w:color w:val="000000" w:themeColor="text1"/>
                <w:sz w:val="20"/>
                <w:szCs w:val="20"/>
              </w:rPr>
              <w:t>-52.54</w:t>
            </w:r>
          </w:p>
        </w:tc>
      </w:tr>
    </w:tbl>
    <w:p w14:paraId="488CADEA" w14:textId="647F0DCF" w:rsidR="00EB73C2" w:rsidRPr="00554F74" w:rsidRDefault="00EB73C2" w:rsidP="00EB73C2">
      <w:pPr>
        <w:rPr>
          <w:rFonts w:asciiTheme="majorHAnsi" w:hAnsiTheme="majorHAnsi" w:cstheme="majorHAnsi"/>
          <w:sz w:val="20"/>
          <w:szCs w:val="20"/>
        </w:rPr>
      </w:pPr>
      <w:r>
        <w:t>S</w:t>
      </w:r>
      <w:r w:rsidRPr="00EB73C2">
        <w:t>ex (F = female, M = male), age (year of hatching; if not known, individuals are classified as adult), phases of data taking during which the individual was recorded, compartment (comp), group composition (group: family, flock, pair), number of droppings (drop) and behavioural focal observations (</w:t>
      </w:r>
      <w:proofErr w:type="spellStart"/>
      <w:r w:rsidRPr="00EB73C2">
        <w:t>observ</w:t>
      </w:r>
      <w:proofErr w:type="spellEnd"/>
      <w:r w:rsidRPr="00EB73C2">
        <w:t xml:space="preserve">) collected, maximum composite sociality index (CSI), </w:t>
      </w:r>
      <w:proofErr w:type="spellStart"/>
      <w:r w:rsidRPr="00EB73C2">
        <w:t>elo</w:t>
      </w:r>
      <w:proofErr w:type="spellEnd"/>
      <w:r w:rsidRPr="00EB73C2">
        <w:t xml:space="preserve"> rating.</w:t>
      </w:r>
    </w:p>
    <w:p w14:paraId="57F8C532" w14:textId="77777777" w:rsidR="00EB73C2" w:rsidRDefault="00EB73C2" w:rsidP="00EB73C2">
      <w:pPr>
        <w:rPr>
          <w:rFonts w:asciiTheme="majorHAnsi" w:hAnsiTheme="majorHAnsi"/>
          <w:b/>
        </w:rPr>
      </w:pPr>
    </w:p>
    <w:p w14:paraId="7DB1EB2C" w14:textId="77777777" w:rsidR="00EB73C2" w:rsidRDefault="00EB73C2" w:rsidP="00EB73C2">
      <w:pPr>
        <w:rPr>
          <w:rFonts w:asciiTheme="majorHAnsi" w:hAnsiTheme="majorHAnsi"/>
          <w:b/>
        </w:rPr>
      </w:pPr>
    </w:p>
    <w:p w14:paraId="2D97F949" w14:textId="77777777" w:rsidR="00EB73C2" w:rsidRDefault="00EB73C2" w:rsidP="00EB73C2">
      <w:pPr>
        <w:rPr>
          <w:rFonts w:asciiTheme="majorHAnsi" w:hAnsiTheme="majorHAnsi"/>
          <w:b/>
        </w:rPr>
      </w:pPr>
    </w:p>
    <w:p w14:paraId="3A433A90" w14:textId="77777777" w:rsidR="00EB73C2" w:rsidRDefault="00EB73C2" w:rsidP="00EB73C2">
      <w:pPr>
        <w:rPr>
          <w:rFonts w:asciiTheme="majorHAnsi" w:hAnsiTheme="majorHAnsi"/>
          <w:b/>
        </w:rPr>
      </w:pPr>
    </w:p>
    <w:p w14:paraId="402A865F" w14:textId="77777777" w:rsidR="00EB73C2" w:rsidRDefault="00EB73C2" w:rsidP="00EB73C2">
      <w:pPr>
        <w:rPr>
          <w:rFonts w:asciiTheme="majorHAnsi" w:hAnsiTheme="majorHAnsi"/>
          <w:b/>
        </w:rPr>
      </w:pPr>
    </w:p>
    <w:p w14:paraId="3A71BF1B" w14:textId="77777777" w:rsidR="00EB73C2" w:rsidRDefault="00EB73C2" w:rsidP="00EB73C2">
      <w:pPr>
        <w:rPr>
          <w:rFonts w:asciiTheme="majorHAnsi" w:hAnsiTheme="majorHAnsi"/>
          <w:b/>
        </w:rPr>
      </w:pPr>
    </w:p>
    <w:p w14:paraId="4E9D9B97" w14:textId="77777777" w:rsidR="0003221E" w:rsidRDefault="0003221E" w:rsidP="0003221E">
      <w:pPr>
        <w:rPr>
          <w:rFonts w:asciiTheme="majorHAnsi" w:hAnsiTheme="majorHAnsi"/>
          <w:b/>
        </w:rPr>
      </w:pPr>
    </w:p>
    <w:p w14:paraId="650FF1D2" w14:textId="77777777" w:rsidR="0003221E" w:rsidRDefault="0003221E" w:rsidP="0003221E">
      <w:pPr>
        <w:rPr>
          <w:rFonts w:asciiTheme="majorHAnsi" w:hAnsiTheme="majorHAnsi"/>
          <w:b/>
        </w:rPr>
      </w:pPr>
    </w:p>
    <w:p w14:paraId="3C67AEF4" w14:textId="77777777" w:rsidR="0003221E" w:rsidRDefault="0003221E" w:rsidP="0003221E">
      <w:pPr>
        <w:rPr>
          <w:rFonts w:asciiTheme="majorHAnsi" w:hAnsiTheme="majorHAnsi"/>
          <w:b/>
        </w:rPr>
      </w:pPr>
    </w:p>
    <w:p w14:paraId="1F4A73C3" w14:textId="77777777" w:rsidR="0003221E" w:rsidRDefault="0003221E" w:rsidP="0003221E">
      <w:pPr>
        <w:rPr>
          <w:rFonts w:asciiTheme="majorHAnsi" w:hAnsiTheme="majorHAnsi"/>
          <w:b/>
        </w:rPr>
      </w:pPr>
    </w:p>
    <w:p w14:paraId="4923AA3E" w14:textId="77777777" w:rsidR="0003221E" w:rsidRDefault="0003221E" w:rsidP="0003221E">
      <w:pPr>
        <w:rPr>
          <w:rFonts w:asciiTheme="majorHAnsi" w:hAnsiTheme="majorHAnsi"/>
          <w:b/>
        </w:rPr>
      </w:pPr>
    </w:p>
    <w:p w14:paraId="2AE63F62" w14:textId="77777777" w:rsidR="0003221E" w:rsidRDefault="0003221E" w:rsidP="0003221E">
      <w:pPr>
        <w:rPr>
          <w:rFonts w:asciiTheme="majorHAnsi" w:hAnsiTheme="majorHAnsi"/>
          <w:b/>
        </w:rPr>
      </w:pPr>
    </w:p>
    <w:p w14:paraId="6CC936C1" w14:textId="77777777" w:rsidR="0003221E" w:rsidRDefault="0003221E" w:rsidP="0003221E">
      <w:pPr>
        <w:rPr>
          <w:rFonts w:asciiTheme="majorHAnsi" w:hAnsiTheme="majorHAnsi"/>
          <w:b/>
        </w:rPr>
      </w:pPr>
    </w:p>
    <w:p w14:paraId="488A2BCD" w14:textId="77777777" w:rsidR="0003221E" w:rsidRDefault="0003221E" w:rsidP="0003221E">
      <w:pPr>
        <w:rPr>
          <w:rFonts w:asciiTheme="majorHAnsi" w:hAnsiTheme="majorHAnsi"/>
          <w:b/>
        </w:rPr>
      </w:pPr>
    </w:p>
    <w:p w14:paraId="0636A02E" w14:textId="77777777" w:rsidR="0003221E" w:rsidRDefault="0003221E">
      <w:pPr>
        <w:rPr>
          <w:rFonts w:asciiTheme="majorHAnsi" w:hAnsiTheme="majorHAnsi"/>
          <w:b/>
        </w:rPr>
      </w:pPr>
      <w:r>
        <w:rPr>
          <w:rFonts w:asciiTheme="majorHAnsi" w:hAnsiTheme="majorHAnsi"/>
          <w:b/>
        </w:rPr>
        <w:br w:type="page"/>
      </w:r>
    </w:p>
    <w:p w14:paraId="07DA4DA9" w14:textId="1C01A57E" w:rsidR="0003221E" w:rsidRPr="0003221E" w:rsidRDefault="0003221E" w:rsidP="002D6242">
      <w:r w:rsidRPr="0003221E">
        <w:rPr>
          <w:b/>
        </w:rPr>
        <w:lastRenderedPageBreak/>
        <w:t>Appendix Table 2:</w:t>
      </w:r>
      <w:r w:rsidRPr="0003221E">
        <w:t xml:space="preserve"> Results of the full generalized mixed linear model investigating factors relating to patterns of coccidian oocyst excretion. Bonferroni adjusted significant values (</w:t>
      </w:r>
      <w:r w:rsidRPr="0003221E">
        <w:rPr>
          <w:i/>
        </w:rPr>
        <w:t xml:space="preserve">P </w:t>
      </w:r>
      <w:r w:rsidRPr="0003221E">
        <w:t>≤ 0.025) are highlighted in bold.</w:t>
      </w:r>
    </w:p>
    <w:p w14:paraId="5CE1FD79" w14:textId="77777777" w:rsidR="0003221E" w:rsidRDefault="0003221E" w:rsidP="002D6242">
      <w:pPr>
        <w:rPr>
          <w:rFonts w:asciiTheme="majorHAnsi" w:hAnsiTheme="majorHAnsi"/>
        </w:rPr>
      </w:pPr>
    </w:p>
    <w:tbl>
      <w:tblPr>
        <w:tblW w:w="8364" w:type="dxa"/>
        <w:jc w:val="center"/>
        <w:tblLayout w:type="fixed"/>
        <w:tblLook w:val="04A0" w:firstRow="1" w:lastRow="0" w:firstColumn="1" w:lastColumn="0" w:noHBand="0" w:noVBand="1"/>
      </w:tblPr>
      <w:tblGrid>
        <w:gridCol w:w="1778"/>
        <w:gridCol w:w="1624"/>
        <w:gridCol w:w="807"/>
        <w:gridCol w:w="894"/>
        <w:gridCol w:w="851"/>
        <w:gridCol w:w="1276"/>
        <w:gridCol w:w="1134"/>
      </w:tblGrid>
      <w:tr w:rsidR="0003221E" w:rsidRPr="00A37552" w14:paraId="6A35AA0C" w14:textId="77777777" w:rsidTr="002D6242">
        <w:trPr>
          <w:trHeight w:val="350"/>
          <w:jc w:val="center"/>
        </w:trPr>
        <w:tc>
          <w:tcPr>
            <w:tcW w:w="1778" w:type="dxa"/>
            <w:shd w:val="clear" w:color="auto" w:fill="auto"/>
            <w:vAlign w:val="center"/>
          </w:tcPr>
          <w:p w14:paraId="64C5E3D2" w14:textId="77777777" w:rsidR="0003221E" w:rsidRPr="00A37552" w:rsidRDefault="0003221E" w:rsidP="002D6242">
            <w:pPr>
              <w:spacing w:line="480" w:lineRule="auto"/>
              <w:jc w:val="both"/>
              <w:rPr>
                <w:rFonts w:ascii="Arial" w:eastAsia="Calibri" w:hAnsi="Arial" w:cs="Arial"/>
                <w:sz w:val="20"/>
                <w:szCs w:val="20"/>
              </w:rPr>
            </w:pPr>
            <w:r w:rsidRPr="00A37552">
              <w:rPr>
                <w:rFonts w:ascii="Arial" w:eastAsia="Calibri" w:hAnsi="Arial" w:cs="Arial"/>
                <w:sz w:val="20"/>
                <w:szCs w:val="20"/>
              </w:rPr>
              <w:t>Parameters</w:t>
            </w:r>
          </w:p>
        </w:tc>
        <w:tc>
          <w:tcPr>
            <w:tcW w:w="1624" w:type="dxa"/>
            <w:shd w:val="clear" w:color="auto" w:fill="auto"/>
            <w:vAlign w:val="center"/>
          </w:tcPr>
          <w:p w14:paraId="16C1D977" w14:textId="77777777" w:rsidR="0003221E" w:rsidRPr="00A37552" w:rsidRDefault="0003221E" w:rsidP="002D6242">
            <w:pPr>
              <w:spacing w:line="480" w:lineRule="auto"/>
              <w:jc w:val="center"/>
              <w:rPr>
                <w:rFonts w:ascii="Arial" w:eastAsia="Calibri" w:hAnsi="Arial" w:cs="Arial"/>
                <w:sz w:val="20"/>
                <w:szCs w:val="20"/>
              </w:rPr>
            </w:pPr>
            <w:r w:rsidRPr="00A37552">
              <w:rPr>
                <w:rFonts w:ascii="Arial" w:eastAsia="Calibri" w:hAnsi="Arial" w:cs="Arial"/>
                <w:sz w:val="20"/>
                <w:szCs w:val="20"/>
              </w:rPr>
              <w:t>Estimate ± SE</w:t>
            </w:r>
          </w:p>
        </w:tc>
        <w:tc>
          <w:tcPr>
            <w:tcW w:w="807" w:type="dxa"/>
            <w:shd w:val="clear" w:color="auto" w:fill="auto"/>
            <w:vAlign w:val="center"/>
          </w:tcPr>
          <w:p w14:paraId="25C06C78" w14:textId="77777777" w:rsidR="0003221E" w:rsidRPr="00A37552" w:rsidRDefault="0003221E" w:rsidP="002D6242">
            <w:pPr>
              <w:spacing w:line="480" w:lineRule="auto"/>
              <w:jc w:val="center"/>
              <w:rPr>
                <w:rFonts w:ascii="Arial" w:eastAsia="Calibri" w:hAnsi="Arial" w:cs="Arial"/>
                <w:i/>
                <w:sz w:val="20"/>
                <w:szCs w:val="20"/>
              </w:rPr>
            </w:pPr>
            <w:r w:rsidRPr="00A37552">
              <w:rPr>
                <w:rFonts w:ascii="Arial" w:eastAsia="Calibri" w:hAnsi="Arial" w:cs="Arial"/>
                <w:i/>
                <w:sz w:val="20"/>
                <w:szCs w:val="20"/>
              </w:rPr>
              <w:t>z</w:t>
            </w:r>
          </w:p>
        </w:tc>
        <w:tc>
          <w:tcPr>
            <w:tcW w:w="894" w:type="dxa"/>
            <w:shd w:val="clear" w:color="auto" w:fill="auto"/>
            <w:vAlign w:val="center"/>
          </w:tcPr>
          <w:p w14:paraId="620E00F2" w14:textId="77777777" w:rsidR="0003221E" w:rsidRPr="00A37552" w:rsidRDefault="0003221E" w:rsidP="002D6242">
            <w:pPr>
              <w:spacing w:line="480" w:lineRule="auto"/>
              <w:rPr>
                <w:rFonts w:ascii="Arial" w:eastAsia="Calibri" w:hAnsi="Arial" w:cs="Arial"/>
                <w:i/>
                <w:sz w:val="20"/>
                <w:szCs w:val="20"/>
              </w:rPr>
            </w:pPr>
            <w:r>
              <w:rPr>
                <w:rFonts w:ascii="Arial" w:eastAsia="Calibri" w:hAnsi="Arial" w:cs="Arial"/>
                <w:i/>
                <w:sz w:val="20"/>
                <w:szCs w:val="20"/>
              </w:rPr>
              <w:t>P</w:t>
            </w:r>
          </w:p>
        </w:tc>
        <w:tc>
          <w:tcPr>
            <w:tcW w:w="851" w:type="dxa"/>
            <w:shd w:val="clear" w:color="auto" w:fill="auto"/>
          </w:tcPr>
          <w:p w14:paraId="4E473D72" w14:textId="77777777" w:rsidR="0003221E" w:rsidRPr="005541C1" w:rsidRDefault="0003221E" w:rsidP="002D6242">
            <w:pPr>
              <w:spacing w:line="480" w:lineRule="auto"/>
              <w:jc w:val="center"/>
              <w:rPr>
                <w:rFonts w:ascii="Arial" w:eastAsia="Calibri" w:hAnsi="Arial" w:cs="Arial"/>
                <w:sz w:val="20"/>
                <w:szCs w:val="20"/>
              </w:rPr>
            </w:pPr>
            <w:r w:rsidRPr="005541C1">
              <w:rPr>
                <w:rFonts w:ascii="Arial" w:eastAsia="Calibri" w:hAnsi="Arial" w:cs="Arial"/>
                <w:sz w:val="20"/>
                <w:szCs w:val="20"/>
              </w:rPr>
              <w:t>Odds Ratio</w:t>
            </w:r>
          </w:p>
        </w:tc>
        <w:tc>
          <w:tcPr>
            <w:tcW w:w="1276" w:type="dxa"/>
            <w:shd w:val="clear" w:color="auto" w:fill="auto"/>
          </w:tcPr>
          <w:p w14:paraId="1E0D3015" w14:textId="77777777" w:rsidR="0003221E" w:rsidRPr="005541C1" w:rsidRDefault="0003221E" w:rsidP="002D6242">
            <w:pPr>
              <w:spacing w:line="480" w:lineRule="auto"/>
              <w:jc w:val="center"/>
              <w:rPr>
                <w:rFonts w:ascii="Arial" w:eastAsia="Calibri" w:hAnsi="Arial" w:cs="Arial"/>
                <w:sz w:val="20"/>
                <w:szCs w:val="20"/>
              </w:rPr>
            </w:pPr>
            <w:r w:rsidRPr="005541C1">
              <w:rPr>
                <w:rFonts w:ascii="Arial" w:eastAsia="Calibri" w:hAnsi="Arial" w:cs="Arial"/>
                <w:sz w:val="20"/>
                <w:szCs w:val="20"/>
              </w:rPr>
              <w:t>Lower 2.5% CI</w:t>
            </w:r>
          </w:p>
          <w:p w14:paraId="7AFA5E28" w14:textId="77777777" w:rsidR="0003221E" w:rsidRPr="005541C1" w:rsidRDefault="0003221E" w:rsidP="002D6242">
            <w:pPr>
              <w:spacing w:line="480" w:lineRule="auto"/>
              <w:jc w:val="center"/>
              <w:rPr>
                <w:rFonts w:ascii="Arial" w:eastAsia="Calibri" w:hAnsi="Arial" w:cs="Arial"/>
                <w:sz w:val="20"/>
                <w:szCs w:val="20"/>
              </w:rPr>
            </w:pPr>
          </w:p>
        </w:tc>
        <w:tc>
          <w:tcPr>
            <w:tcW w:w="1134" w:type="dxa"/>
            <w:shd w:val="clear" w:color="auto" w:fill="auto"/>
          </w:tcPr>
          <w:p w14:paraId="71FB1E23" w14:textId="77777777" w:rsidR="0003221E" w:rsidRPr="005541C1" w:rsidRDefault="0003221E" w:rsidP="002D6242">
            <w:pPr>
              <w:spacing w:line="480" w:lineRule="auto"/>
              <w:jc w:val="center"/>
              <w:rPr>
                <w:rFonts w:ascii="Arial" w:eastAsia="Calibri" w:hAnsi="Arial" w:cs="Arial"/>
                <w:sz w:val="20"/>
                <w:szCs w:val="20"/>
              </w:rPr>
            </w:pPr>
            <w:r w:rsidRPr="005541C1">
              <w:rPr>
                <w:rFonts w:ascii="Arial" w:eastAsia="Calibri" w:hAnsi="Arial" w:cs="Arial"/>
                <w:sz w:val="20"/>
                <w:szCs w:val="20"/>
              </w:rPr>
              <w:t>Upper 97.5% CI</w:t>
            </w:r>
          </w:p>
          <w:p w14:paraId="49C01D6D" w14:textId="77777777" w:rsidR="0003221E" w:rsidRPr="005541C1" w:rsidRDefault="0003221E" w:rsidP="002D6242">
            <w:pPr>
              <w:spacing w:line="480" w:lineRule="auto"/>
              <w:jc w:val="center"/>
              <w:rPr>
                <w:rFonts w:ascii="Arial" w:eastAsia="Calibri" w:hAnsi="Arial" w:cs="Arial"/>
                <w:b/>
                <w:bCs/>
                <w:sz w:val="20"/>
                <w:szCs w:val="20"/>
              </w:rPr>
            </w:pPr>
          </w:p>
        </w:tc>
      </w:tr>
      <w:tr w:rsidR="0003221E" w:rsidRPr="0094487E" w14:paraId="76B5E9AD" w14:textId="77777777" w:rsidTr="002D6242">
        <w:trPr>
          <w:trHeight w:val="350"/>
          <w:jc w:val="center"/>
        </w:trPr>
        <w:tc>
          <w:tcPr>
            <w:tcW w:w="1778" w:type="dxa"/>
            <w:shd w:val="clear" w:color="auto" w:fill="auto"/>
            <w:vAlign w:val="center"/>
          </w:tcPr>
          <w:p w14:paraId="27C98B31" w14:textId="77777777" w:rsidR="0003221E" w:rsidRPr="00465CB8" w:rsidRDefault="0003221E" w:rsidP="002D6242">
            <w:pPr>
              <w:spacing w:line="480" w:lineRule="auto"/>
              <w:rPr>
                <w:rFonts w:ascii="Arial" w:eastAsia="Calibri" w:hAnsi="Arial" w:cs="Arial"/>
                <w:sz w:val="20"/>
                <w:szCs w:val="20"/>
              </w:rPr>
            </w:pPr>
            <w:r w:rsidRPr="00465CB8">
              <w:rPr>
                <w:rFonts w:ascii="Arial" w:eastAsia="Calibri" w:hAnsi="Arial" w:cs="Arial"/>
                <w:sz w:val="20"/>
                <w:szCs w:val="20"/>
              </w:rPr>
              <w:t>Intercept</w:t>
            </w:r>
          </w:p>
        </w:tc>
        <w:tc>
          <w:tcPr>
            <w:tcW w:w="1624" w:type="dxa"/>
            <w:shd w:val="clear" w:color="auto" w:fill="auto"/>
            <w:vAlign w:val="center"/>
          </w:tcPr>
          <w:p w14:paraId="79EDA1CD" w14:textId="72D20835" w:rsidR="0003221E" w:rsidRPr="00E07F0A" w:rsidRDefault="0003221E" w:rsidP="002D6242">
            <w:pPr>
              <w:spacing w:line="480" w:lineRule="auto"/>
              <w:jc w:val="center"/>
              <w:rPr>
                <w:rFonts w:ascii="Arial" w:hAnsi="Arial" w:cs="Arial"/>
                <w:sz w:val="20"/>
                <w:szCs w:val="20"/>
              </w:rPr>
            </w:pPr>
            <w:r w:rsidRPr="00E07F0A">
              <w:rPr>
                <w:rFonts w:ascii="Arial" w:eastAsia="Calibri" w:hAnsi="Arial" w:cs="Arial"/>
                <w:sz w:val="20"/>
                <w:szCs w:val="20"/>
              </w:rPr>
              <w:t>0.1 ± 0.3</w:t>
            </w:r>
            <w:r w:rsidR="00B0506F">
              <w:rPr>
                <w:rFonts w:ascii="Arial" w:eastAsia="Calibri" w:hAnsi="Arial" w:cs="Arial"/>
                <w:sz w:val="20"/>
                <w:szCs w:val="20"/>
              </w:rPr>
              <w:t>7</w:t>
            </w:r>
            <w:r w:rsidRPr="00E07F0A">
              <w:rPr>
                <w:rFonts w:ascii="Arial" w:eastAsia="Calibri" w:hAnsi="Arial" w:cs="Arial"/>
                <w:sz w:val="20"/>
                <w:szCs w:val="20"/>
              </w:rPr>
              <w:t xml:space="preserve">  </w:t>
            </w:r>
          </w:p>
        </w:tc>
        <w:tc>
          <w:tcPr>
            <w:tcW w:w="807" w:type="dxa"/>
            <w:shd w:val="clear" w:color="auto" w:fill="auto"/>
            <w:vAlign w:val="center"/>
          </w:tcPr>
          <w:p w14:paraId="2C652EDC" w14:textId="7E91C659" w:rsidR="0003221E" w:rsidRPr="00E07F0A" w:rsidRDefault="0003221E" w:rsidP="002D6242">
            <w:pPr>
              <w:spacing w:line="480" w:lineRule="auto"/>
              <w:jc w:val="center"/>
              <w:rPr>
                <w:rFonts w:ascii="Arial" w:eastAsia="Calibri" w:hAnsi="Arial" w:cs="Arial"/>
                <w:sz w:val="20"/>
                <w:szCs w:val="20"/>
              </w:rPr>
            </w:pPr>
            <w:r w:rsidRPr="00E07F0A">
              <w:rPr>
                <w:rFonts w:ascii="Arial" w:eastAsia="Calibri" w:hAnsi="Arial" w:cs="Arial"/>
                <w:sz w:val="20"/>
                <w:szCs w:val="20"/>
              </w:rPr>
              <w:t xml:space="preserve">0.28  </w:t>
            </w:r>
          </w:p>
        </w:tc>
        <w:tc>
          <w:tcPr>
            <w:tcW w:w="894" w:type="dxa"/>
            <w:shd w:val="clear" w:color="auto" w:fill="auto"/>
            <w:vAlign w:val="center"/>
          </w:tcPr>
          <w:p w14:paraId="40C36B4A" w14:textId="39733028" w:rsidR="0003221E" w:rsidRPr="00E07F0A" w:rsidRDefault="0003221E" w:rsidP="002D6242">
            <w:pPr>
              <w:spacing w:line="480" w:lineRule="auto"/>
              <w:jc w:val="center"/>
              <w:rPr>
                <w:rFonts w:ascii="Arial" w:eastAsia="Calibri" w:hAnsi="Arial" w:cs="Arial"/>
                <w:sz w:val="20"/>
                <w:szCs w:val="20"/>
              </w:rPr>
            </w:pPr>
            <w:r w:rsidRPr="00E07F0A">
              <w:rPr>
                <w:rFonts w:ascii="Arial" w:eastAsia="Calibri" w:hAnsi="Arial" w:cs="Arial"/>
                <w:sz w:val="20"/>
                <w:szCs w:val="20"/>
              </w:rPr>
              <w:t>0.7</w:t>
            </w:r>
            <w:r w:rsidR="00B0506F">
              <w:rPr>
                <w:rFonts w:ascii="Arial" w:eastAsia="Calibri" w:hAnsi="Arial" w:cs="Arial"/>
                <w:sz w:val="20"/>
                <w:szCs w:val="20"/>
              </w:rPr>
              <w:t>8</w:t>
            </w:r>
          </w:p>
        </w:tc>
        <w:tc>
          <w:tcPr>
            <w:tcW w:w="851" w:type="dxa"/>
            <w:shd w:val="clear" w:color="auto" w:fill="auto"/>
          </w:tcPr>
          <w:p w14:paraId="23F7C6A8" w14:textId="77777777" w:rsidR="0003221E" w:rsidRPr="00E07F0A" w:rsidRDefault="0003221E" w:rsidP="002D6242">
            <w:pPr>
              <w:spacing w:line="480" w:lineRule="auto"/>
              <w:jc w:val="center"/>
              <w:rPr>
                <w:rFonts w:ascii="Arial" w:eastAsia="Calibri" w:hAnsi="Arial" w:cs="Arial"/>
                <w:sz w:val="20"/>
                <w:szCs w:val="20"/>
              </w:rPr>
            </w:pPr>
            <w:r w:rsidRPr="00E07F0A">
              <w:rPr>
                <w:rFonts w:ascii="Arial" w:eastAsia="Calibri" w:hAnsi="Arial" w:cs="Arial"/>
                <w:sz w:val="20"/>
                <w:szCs w:val="20"/>
              </w:rPr>
              <w:t>-0.031</w:t>
            </w:r>
          </w:p>
        </w:tc>
        <w:tc>
          <w:tcPr>
            <w:tcW w:w="1276" w:type="dxa"/>
            <w:shd w:val="clear" w:color="auto" w:fill="auto"/>
          </w:tcPr>
          <w:p w14:paraId="738CED86" w14:textId="77777777" w:rsidR="0003221E" w:rsidRPr="00E07F0A" w:rsidRDefault="0003221E" w:rsidP="002D6242">
            <w:pPr>
              <w:spacing w:line="480" w:lineRule="auto"/>
              <w:jc w:val="center"/>
              <w:rPr>
                <w:rFonts w:ascii="Arial" w:eastAsia="Calibri" w:hAnsi="Arial" w:cs="Arial"/>
                <w:sz w:val="20"/>
                <w:szCs w:val="20"/>
              </w:rPr>
            </w:pPr>
            <w:r w:rsidRPr="00E07F0A">
              <w:rPr>
                <w:rFonts w:ascii="Arial" w:eastAsia="Calibri" w:hAnsi="Arial" w:cs="Arial"/>
                <w:sz w:val="20"/>
                <w:szCs w:val="20"/>
              </w:rPr>
              <w:t>-0.67</w:t>
            </w:r>
          </w:p>
        </w:tc>
        <w:tc>
          <w:tcPr>
            <w:tcW w:w="1134" w:type="dxa"/>
            <w:shd w:val="clear" w:color="auto" w:fill="auto"/>
          </w:tcPr>
          <w:p w14:paraId="00812D5D" w14:textId="130B30B2" w:rsidR="0003221E" w:rsidRPr="00E07F0A" w:rsidRDefault="0003221E" w:rsidP="002D6242">
            <w:pPr>
              <w:spacing w:line="480" w:lineRule="auto"/>
              <w:jc w:val="center"/>
              <w:rPr>
                <w:rFonts w:ascii="Arial" w:eastAsia="Calibri" w:hAnsi="Arial" w:cs="Arial"/>
                <w:sz w:val="20"/>
                <w:szCs w:val="20"/>
              </w:rPr>
            </w:pPr>
            <w:r w:rsidRPr="00E07F0A">
              <w:rPr>
                <w:rFonts w:ascii="Arial" w:eastAsia="Calibri" w:hAnsi="Arial" w:cs="Arial"/>
                <w:sz w:val="20"/>
                <w:szCs w:val="20"/>
              </w:rPr>
              <w:t>0.83</w:t>
            </w:r>
          </w:p>
        </w:tc>
      </w:tr>
      <w:tr w:rsidR="0003221E" w:rsidRPr="0094487E" w14:paraId="641EEC7C" w14:textId="77777777" w:rsidTr="00043E40">
        <w:trPr>
          <w:trHeight w:val="350"/>
          <w:jc w:val="center"/>
        </w:trPr>
        <w:tc>
          <w:tcPr>
            <w:tcW w:w="1778" w:type="dxa"/>
            <w:shd w:val="clear" w:color="auto" w:fill="auto"/>
            <w:vAlign w:val="center"/>
          </w:tcPr>
          <w:p w14:paraId="3BD28816" w14:textId="77777777" w:rsidR="0003221E" w:rsidRPr="00465CB8" w:rsidRDefault="0003221E" w:rsidP="002D6242">
            <w:pPr>
              <w:spacing w:line="480" w:lineRule="auto"/>
              <w:rPr>
                <w:rFonts w:ascii="Arial" w:eastAsia="Calibri" w:hAnsi="Arial" w:cs="Arial"/>
                <w:b/>
                <w:sz w:val="20"/>
                <w:szCs w:val="20"/>
              </w:rPr>
            </w:pPr>
            <w:r w:rsidRPr="00465CB8">
              <w:rPr>
                <w:rFonts w:ascii="Arial" w:eastAsia="Calibri" w:hAnsi="Arial" w:cs="Arial"/>
                <w:b/>
                <w:sz w:val="20"/>
                <w:szCs w:val="20"/>
              </w:rPr>
              <w:t>Maximum CSI</w:t>
            </w:r>
          </w:p>
        </w:tc>
        <w:tc>
          <w:tcPr>
            <w:tcW w:w="1624" w:type="dxa"/>
            <w:shd w:val="clear" w:color="auto" w:fill="auto"/>
            <w:vAlign w:val="center"/>
          </w:tcPr>
          <w:p w14:paraId="16BB8B23" w14:textId="5914CD03" w:rsidR="0003221E" w:rsidRPr="0094487E" w:rsidRDefault="0003221E" w:rsidP="002D6242">
            <w:pPr>
              <w:spacing w:line="480" w:lineRule="auto"/>
              <w:jc w:val="center"/>
              <w:rPr>
                <w:rFonts w:ascii="Arial" w:hAnsi="Arial" w:cs="Arial"/>
                <w:b/>
                <w:sz w:val="20"/>
                <w:szCs w:val="20"/>
              </w:rPr>
            </w:pPr>
            <w:r>
              <w:rPr>
                <w:rFonts w:ascii="Arial" w:eastAsia="Calibri" w:hAnsi="Arial" w:cs="Arial"/>
                <w:b/>
                <w:sz w:val="20"/>
                <w:szCs w:val="20"/>
              </w:rPr>
              <w:t>-0.15 ± 0.05</w:t>
            </w:r>
            <w:r w:rsidRPr="0094487E">
              <w:rPr>
                <w:rFonts w:ascii="Arial" w:eastAsia="Calibri" w:hAnsi="Arial" w:cs="Arial"/>
                <w:b/>
                <w:sz w:val="20"/>
                <w:szCs w:val="20"/>
              </w:rPr>
              <w:t xml:space="preserve"> </w:t>
            </w:r>
          </w:p>
        </w:tc>
        <w:tc>
          <w:tcPr>
            <w:tcW w:w="807" w:type="dxa"/>
            <w:shd w:val="clear" w:color="auto" w:fill="auto"/>
            <w:vAlign w:val="center"/>
          </w:tcPr>
          <w:p w14:paraId="33D57AB5" w14:textId="0E09DD63" w:rsidR="0003221E" w:rsidRPr="0094487E" w:rsidRDefault="0003221E" w:rsidP="002D6242">
            <w:pPr>
              <w:spacing w:line="480" w:lineRule="auto"/>
              <w:jc w:val="center"/>
              <w:rPr>
                <w:rFonts w:ascii="Arial" w:eastAsia="Calibri" w:hAnsi="Arial" w:cs="Arial"/>
                <w:b/>
                <w:sz w:val="20"/>
                <w:szCs w:val="20"/>
              </w:rPr>
            </w:pPr>
            <w:r w:rsidRPr="0094487E">
              <w:rPr>
                <w:rFonts w:ascii="Arial" w:eastAsia="Calibri" w:hAnsi="Arial" w:cs="Arial"/>
                <w:b/>
                <w:sz w:val="20"/>
                <w:szCs w:val="20"/>
              </w:rPr>
              <w:t>-</w:t>
            </w:r>
            <w:r>
              <w:rPr>
                <w:rFonts w:ascii="Arial" w:eastAsia="Calibri" w:hAnsi="Arial" w:cs="Arial"/>
                <w:b/>
                <w:sz w:val="20"/>
                <w:szCs w:val="20"/>
              </w:rPr>
              <w:t>2.8</w:t>
            </w:r>
            <w:r w:rsidR="00B0506F">
              <w:rPr>
                <w:rFonts w:ascii="Arial" w:eastAsia="Calibri" w:hAnsi="Arial" w:cs="Arial"/>
                <w:b/>
                <w:sz w:val="20"/>
                <w:szCs w:val="20"/>
              </w:rPr>
              <w:t>4</w:t>
            </w:r>
          </w:p>
        </w:tc>
        <w:tc>
          <w:tcPr>
            <w:tcW w:w="894" w:type="dxa"/>
            <w:shd w:val="clear" w:color="auto" w:fill="auto"/>
            <w:vAlign w:val="center"/>
          </w:tcPr>
          <w:p w14:paraId="1FD1460D" w14:textId="77777777" w:rsidR="0003221E" w:rsidRPr="0094487E" w:rsidRDefault="0003221E" w:rsidP="002D6242">
            <w:pPr>
              <w:spacing w:line="480" w:lineRule="auto"/>
              <w:jc w:val="center"/>
              <w:rPr>
                <w:rFonts w:ascii="Arial" w:hAnsi="Arial" w:cs="Arial"/>
                <w:b/>
                <w:sz w:val="20"/>
                <w:szCs w:val="20"/>
              </w:rPr>
            </w:pPr>
            <w:r w:rsidRPr="0094487E">
              <w:rPr>
                <w:rFonts w:ascii="Arial" w:eastAsia="Calibri" w:hAnsi="Arial" w:cs="Arial"/>
                <w:b/>
                <w:sz w:val="20"/>
                <w:szCs w:val="20"/>
              </w:rPr>
              <w:t>0.00</w:t>
            </w:r>
            <w:r>
              <w:rPr>
                <w:rFonts w:ascii="Arial" w:eastAsia="Calibri" w:hAnsi="Arial" w:cs="Arial"/>
                <w:b/>
                <w:sz w:val="20"/>
                <w:szCs w:val="20"/>
              </w:rPr>
              <w:t>4</w:t>
            </w:r>
          </w:p>
        </w:tc>
        <w:tc>
          <w:tcPr>
            <w:tcW w:w="851" w:type="dxa"/>
            <w:shd w:val="clear" w:color="auto" w:fill="auto"/>
          </w:tcPr>
          <w:p w14:paraId="3A792176" w14:textId="2B7EC4A8" w:rsidR="0003221E" w:rsidRPr="0094487E" w:rsidRDefault="0003221E" w:rsidP="002D6242">
            <w:pPr>
              <w:spacing w:line="480" w:lineRule="auto"/>
              <w:jc w:val="center"/>
              <w:rPr>
                <w:rFonts w:ascii="Arial" w:eastAsia="Calibri" w:hAnsi="Arial" w:cs="Arial"/>
                <w:b/>
                <w:sz w:val="20"/>
                <w:szCs w:val="20"/>
              </w:rPr>
            </w:pPr>
            <w:r>
              <w:rPr>
                <w:rFonts w:ascii="Arial" w:eastAsia="Calibri" w:hAnsi="Arial" w:cs="Arial"/>
                <w:b/>
                <w:sz w:val="20"/>
                <w:szCs w:val="20"/>
              </w:rPr>
              <w:t>-0.14</w:t>
            </w:r>
          </w:p>
        </w:tc>
        <w:tc>
          <w:tcPr>
            <w:tcW w:w="1276" w:type="dxa"/>
            <w:shd w:val="clear" w:color="auto" w:fill="auto"/>
          </w:tcPr>
          <w:p w14:paraId="5405834F" w14:textId="394B2285" w:rsidR="0003221E" w:rsidRPr="0094487E" w:rsidRDefault="0003221E" w:rsidP="002D6242">
            <w:pPr>
              <w:spacing w:line="480" w:lineRule="auto"/>
              <w:jc w:val="center"/>
              <w:rPr>
                <w:rFonts w:ascii="Arial" w:eastAsia="Calibri" w:hAnsi="Arial" w:cs="Arial"/>
                <w:b/>
                <w:sz w:val="20"/>
                <w:szCs w:val="20"/>
              </w:rPr>
            </w:pPr>
            <w:r w:rsidRPr="0094487E">
              <w:rPr>
                <w:rFonts w:ascii="Arial" w:eastAsia="Calibri" w:hAnsi="Arial" w:cs="Arial"/>
                <w:b/>
                <w:sz w:val="20"/>
                <w:szCs w:val="20"/>
              </w:rPr>
              <w:t>-0.2</w:t>
            </w:r>
            <w:r w:rsidR="00B0506F">
              <w:rPr>
                <w:rFonts w:ascii="Arial" w:eastAsia="Calibri" w:hAnsi="Arial" w:cs="Arial"/>
                <w:b/>
                <w:sz w:val="20"/>
                <w:szCs w:val="20"/>
              </w:rPr>
              <w:t>6</w:t>
            </w:r>
          </w:p>
        </w:tc>
        <w:tc>
          <w:tcPr>
            <w:tcW w:w="1134" w:type="dxa"/>
            <w:shd w:val="clear" w:color="auto" w:fill="auto"/>
          </w:tcPr>
          <w:p w14:paraId="728B4690" w14:textId="127818B8" w:rsidR="0003221E" w:rsidRPr="0094487E" w:rsidRDefault="0003221E" w:rsidP="002D6242">
            <w:pPr>
              <w:spacing w:line="480" w:lineRule="auto"/>
              <w:jc w:val="center"/>
              <w:rPr>
                <w:rFonts w:ascii="Arial" w:eastAsia="Calibri" w:hAnsi="Arial" w:cs="Arial"/>
                <w:b/>
                <w:sz w:val="20"/>
                <w:szCs w:val="20"/>
              </w:rPr>
            </w:pPr>
            <w:r>
              <w:rPr>
                <w:rFonts w:ascii="Arial" w:eastAsia="Calibri" w:hAnsi="Arial" w:cs="Arial"/>
                <w:b/>
                <w:sz w:val="20"/>
                <w:szCs w:val="20"/>
              </w:rPr>
              <w:t>-0.04</w:t>
            </w:r>
          </w:p>
        </w:tc>
      </w:tr>
      <w:tr w:rsidR="0003221E" w:rsidRPr="0094487E" w14:paraId="428CDDF3" w14:textId="77777777" w:rsidTr="002D6242">
        <w:trPr>
          <w:trHeight w:val="350"/>
          <w:jc w:val="center"/>
        </w:trPr>
        <w:tc>
          <w:tcPr>
            <w:tcW w:w="1778" w:type="dxa"/>
            <w:shd w:val="clear" w:color="auto" w:fill="auto"/>
            <w:vAlign w:val="center"/>
          </w:tcPr>
          <w:p w14:paraId="116339BA" w14:textId="77777777" w:rsidR="0003221E" w:rsidRPr="00465CB8" w:rsidRDefault="0003221E" w:rsidP="002D6242">
            <w:pPr>
              <w:spacing w:line="480" w:lineRule="auto"/>
              <w:rPr>
                <w:rFonts w:ascii="Arial" w:eastAsia="Calibri" w:hAnsi="Arial" w:cs="Arial"/>
                <w:sz w:val="20"/>
                <w:szCs w:val="20"/>
              </w:rPr>
            </w:pPr>
            <w:r w:rsidRPr="00465CB8">
              <w:rPr>
                <w:rFonts w:ascii="Arial" w:eastAsia="Calibri" w:hAnsi="Arial" w:cs="Arial"/>
                <w:sz w:val="20"/>
                <w:szCs w:val="20"/>
              </w:rPr>
              <w:t>Group Size</w:t>
            </w:r>
          </w:p>
        </w:tc>
        <w:tc>
          <w:tcPr>
            <w:tcW w:w="1624" w:type="dxa"/>
            <w:shd w:val="clear" w:color="auto" w:fill="auto"/>
            <w:vAlign w:val="center"/>
          </w:tcPr>
          <w:p w14:paraId="26AA3E88" w14:textId="048EC80F" w:rsidR="0003221E" w:rsidRPr="0094487E" w:rsidRDefault="0003221E" w:rsidP="002D6242">
            <w:pPr>
              <w:spacing w:line="480" w:lineRule="auto"/>
              <w:jc w:val="center"/>
              <w:rPr>
                <w:rFonts w:ascii="Arial" w:eastAsia="Calibri" w:hAnsi="Arial" w:cs="Arial"/>
                <w:sz w:val="20"/>
                <w:szCs w:val="20"/>
              </w:rPr>
            </w:pPr>
            <w:r>
              <w:rPr>
                <w:rFonts w:ascii="Arial" w:eastAsia="Calibri" w:hAnsi="Arial" w:cs="Arial"/>
                <w:sz w:val="20"/>
                <w:szCs w:val="20"/>
              </w:rPr>
              <w:t>-0.1</w:t>
            </w:r>
            <w:r w:rsidR="00B0506F">
              <w:rPr>
                <w:rFonts w:ascii="Arial" w:eastAsia="Calibri" w:hAnsi="Arial" w:cs="Arial"/>
                <w:sz w:val="20"/>
                <w:szCs w:val="20"/>
              </w:rPr>
              <w:t>1</w:t>
            </w:r>
            <w:r w:rsidRPr="0094487E">
              <w:rPr>
                <w:rFonts w:ascii="Arial" w:eastAsia="Calibri" w:hAnsi="Arial" w:cs="Arial"/>
                <w:sz w:val="20"/>
                <w:szCs w:val="20"/>
              </w:rPr>
              <w:t xml:space="preserve"> ± 0.0</w:t>
            </w:r>
            <w:r>
              <w:rPr>
                <w:rFonts w:ascii="Arial" w:eastAsia="Calibri" w:hAnsi="Arial" w:cs="Arial"/>
                <w:sz w:val="20"/>
                <w:szCs w:val="20"/>
              </w:rPr>
              <w:t>7</w:t>
            </w:r>
          </w:p>
        </w:tc>
        <w:tc>
          <w:tcPr>
            <w:tcW w:w="807" w:type="dxa"/>
            <w:shd w:val="clear" w:color="auto" w:fill="auto"/>
            <w:vAlign w:val="center"/>
          </w:tcPr>
          <w:p w14:paraId="6C2DB674" w14:textId="749DACD4" w:rsidR="0003221E" w:rsidRPr="0094487E" w:rsidRDefault="0003221E" w:rsidP="002D6242">
            <w:pPr>
              <w:spacing w:line="480" w:lineRule="auto"/>
              <w:jc w:val="center"/>
              <w:rPr>
                <w:rFonts w:ascii="Arial" w:eastAsia="Calibri" w:hAnsi="Arial" w:cs="Arial"/>
                <w:sz w:val="20"/>
                <w:szCs w:val="20"/>
              </w:rPr>
            </w:pPr>
            <w:r w:rsidRPr="0094487E">
              <w:rPr>
                <w:rFonts w:ascii="Arial" w:eastAsia="Calibri" w:hAnsi="Arial" w:cs="Arial"/>
                <w:sz w:val="20"/>
                <w:szCs w:val="20"/>
              </w:rPr>
              <w:t>-</w:t>
            </w:r>
            <w:r>
              <w:rPr>
                <w:rFonts w:ascii="Arial" w:eastAsia="Calibri" w:hAnsi="Arial" w:cs="Arial"/>
                <w:sz w:val="20"/>
                <w:szCs w:val="20"/>
              </w:rPr>
              <w:t>1.5</w:t>
            </w:r>
          </w:p>
        </w:tc>
        <w:tc>
          <w:tcPr>
            <w:tcW w:w="894" w:type="dxa"/>
            <w:shd w:val="clear" w:color="auto" w:fill="auto"/>
            <w:vAlign w:val="center"/>
          </w:tcPr>
          <w:p w14:paraId="30BD722F" w14:textId="5FFC48DC" w:rsidR="0003221E" w:rsidRPr="0094487E" w:rsidRDefault="0003221E" w:rsidP="002D6242">
            <w:pPr>
              <w:spacing w:line="480" w:lineRule="auto"/>
              <w:jc w:val="center"/>
              <w:rPr>
                <w:rFonts w:ascii="Arial" w:eastAsia="Calibri" w:hAnsi="Arial" w:cs="Arial"/>
                <w:sz w:val="20"/>
                <w:szCs w:val="20"/>
              </w:rPr>
            </w:pPr>
            <w:r w:rsidRPr="0094487E">
              <w:rPr>
                <w:rFonts w:ascii="Arial" w:eastAsia="Calibri" w:hAnsi="Arial" w:cs="Arial"/>
                <w:sz w:val="20"/>
                <w:szCs w:val="20"/>
              </w:rPr>
              <w:t>0.</w:t>
            </w:r>
            <w:r>
              <w:rPr>
                <w:rFonts w:ascii="Arial" w:eastAsia="Calibri" w:hAnsi="Arial" w:cs="Arial"/>
                <w:sz w:val="20"/>
                <w:szCs w:val="20"/>
              </w:rPr>
              <w:t>13</w:t>
            </w:r>
          </w:p>
        </w:tc>
        <w:tc>
          <w:tcPr>
            <w:tcW w:w="851" w:type="dxa"/>
            <w:shd w:val="clear" w:color="auto" w:fill="auto"/>
          </w:tcPr>
          <w:p w14:paraId="6ED23A3B" w14:textId="6C8405E6" w:rsidR="0003221E" w:rsidRPr="0094487E" w:rsidRDefault="0003221E" w:rsidP="002D6242">
            <w:pPr>
              <w:spacing w:line="480" w:lineRule="auto"/>
              <w:jc w:val="center"/>
              <w:rPr>
                <w:rFonts w:ascii="Arial" w:eastAsia="Calibri" w:hAnsi="Arial" w:cs="Arial"/>
                <w:sz w:val="20"/>
                <w:szCs w:val="20"/>
              </w:rPr>
            </w:pPr>
            <w:r>
              <w:rPr>
                <w:rFonts w:ascii="Arial" w:eastAsia="Calibri" w:hAnsi="Arial" w:cs="Arial"/>
                <w:sz w:val="20"/>
                <w:szCs w:val="20"/>
              </w:rPr>
              <w:t>-</w:t>
            </w:r>
            <w:r w:rsidRPr="0094487E">
              <w:rPr>
                <w:rFonts w:ascii="Arial" w:eastAsia="Calibri" w:hAnsi="Arial" w:cs="Arial"/>
                <w:sz w:val="20"/>
                <w:szCs w:val="20"/>
              </w:rPr>
              <w:t>0.0</w:t>
            </w:r>
            <w:r>
              <w:rPr>
                <w:rFonts w:ascii="Arial" w:eastAsia="Calibri" w:hAnsi="Arial" w:cs="Arial"/>
                <w:sz w:val="20"/>
                <w:szCs w:val="20"/>
              </w:rPr>
              <w:t>3</w:t>
            </w:r>
          </w:p>
        </w:tc>
        <w:tc>
          <w:tcPr>
            <w:tcW w:w="1276" w:type="dxa"/>
            <w:shd w:val="clear" w:color="auto" w:fill="auto"/>
          </w:tcPr>
          <w:p w14:paraId="1210DC60" w14:textId="1FE32A90" w:rsidR="0003221E" w:rsidRPr="0094487E" w:rsidRDefault="0003221E" w:rsidP="002D6242">
            <w:pPr>
              <w:spacing w:line="480" w:lineRule="auto"/>
              <w:jc w:val="center"/>
              <w:rPr>
                <w:rFonts w:ascii="Arial" w:eastAsia="Calibri" w:hAnsi="Arial" w:cs="Arial"/>
                <w:sz w:val="20"/>
                <w:szCs w:val="20"/>
              </w:rPr>
            </w:pPr>
            <w:r w:rsidRPr="0094487E">
              <w:rPr>
                <w:rFonts w:ascii="Arial" w:eastAsia="Calibri" w:hAnsi="Arial" w:cs="Arial"/>
                <w:sz w:val="20"/>
                <w:szCs w:val="20"/>
              </w:rPr>
              <w:t>-0</w:t>
            </w:r>
            <w:r>
              <w:rPr>
                <w:rFonts w:ascii="Arial" w:eastAsia="Calibri" w:hAnsi="Arial" w:cs="Arial"/>
                <w:sz w:val="20"/>
                <w:szCs w:val="20"/>
              </w:rPr>
              <w:t>.26</w:t>
            </w:r>
          </w:p>
        </w:tc>
        <w:tc>
          <w:tcPr>
            <w:tcW w:w="1134" w:type="dxa"/>
            <w:shd w:val="clear" w:color="auto" w:fill="auto"/>
          </w:tcPr>
          <w:p w14:paraId="2BE31AEE" w14:textId="68E4A044" w:rsidR="0003221E" w:rsidRPr="0094487E" w:rsidRDefault="0003221E" w:rsidP="002D6242">
            <w:pPr>
              <w:spacing w:line="480" w:lineRule="auto"/>
              <w:jc w:val="center"/>
              <w:rPr>
                <w:rFonts w:ascii="Arial" w:eastAsia="Calibri" w:hAnsi="Arial" w:cs="Arial"/>
                <w:sz w:val="20"/>
                <w:szCs w:val="20"/>
              </w:rPr>
            </w:pPr>
            <w:r w:rsidRPr="0094487E">
              <w:rPr>
                <w:rFonts w:ascii="Arial" w:eastAsia="Calibri" w:hAnsi="Arial" w:cs="Arial"/>
                <w:sz w:val="20"/>
                <w:szCs w:val="20"/>
              </w:rPr>
              <w:t>0.0</w:t>
            </w:r>
            <w:r w:rsidR="00B0506F">
              <w:rPr>
                <w:rFonts w:ascii="Arial" w:eastAsia="Calibri" w:hAnsi="Arial" w:cs="Arial"/>
                <w:sz w:val="20"/>
                <w:szCs w:val="20"/>
              </w:rPr>
              <w:t>3</w:t>
            </w:r>
          </w:p>
        </w:tc>
      </w:tr>
      <w:tr w:rsidR="0003221E" w:rsidRPr="0094487E" w14:paraId="75DC2893" w14:textId="77777777" w:rsidTr="00043E40">
        <w:trPr>
          <w:trHeight w:val="350"/>
          <w:jc w:val="center"/>
        </w:trPr>
        <w:tc>
          <w:tcPr>
            <w:tcW w:w="1778" w:type="dxa"/>
            <w:shd w:val="clear" w:color="auto" w:fill="auto"/>
            <w:vAlign w:val="center"/>
          </w:tcPr>
          <w:p w14:paraId="312B83AD" w14:textId="77777777" w:rsidR="0003221E" w:rsidRPr="00465CB8" w:rsidRDefault="0003221E" w:rsidP="002D6242">
            <w:pPr>
              <w:spacing w:line="480" w:lineRule="auto"/>
              <w:rPr>
                <w:rFonts w:ascii="Arial" w:eastAsia="Calibri" w:hAnsi="Arial" w:cs="Arial"/>
                <w:sz w:val="20"/>
                <w:szCs w:val="20"/>
              </w:rPr>
            </w:pPr>
            <w:r w:rsidRPr="00465CB8">
              <w:rPr>
                <w:rFonts w:ascii="Arial" w:eastAsia="Calibri" w:hAnsi="Arial" w:cs="Arial"/>
                <w:sz w:val="20"/>
                <w:szCs w:val="20"/>
              </w:rPr>
              <w:t>Number of related individuals</w:t>
            </w:r>
          </w:p>
        </w:tc>
        <w:tc>
          <w:tcPr>
            <w:tcW w:w="1624" w:type="dxa"/>
            <w:shd w:val="clear" w:color="auto" w:fill="auto"/>
            <w:vAlign w:val="center"/>
          </w:tcPr>
          <w:p w14:paraId="6D6759DD" w14:textId="6538F5AC" w:rsidR="0003221E" w:rsidRPr="0094487E" w:rsidRDefault="0003221E" w:rsidP="002D6242">
            <w:pPr>
              <w:spacing w:line="480" w:lineRule="auto"/>
              <w:jc w:val="center"/>
              <w:rPr>
                <w:rFonts w:ascii="Arial" w:eastAsia="Calibri" w:hAnsi="Arial" w:cs="Arial"/>
                <w:sz w:val="20"/>
                <w:szCs w:val="20"/>
              </w:rPr>
            </w:pPr>
            <w:r>
              <w:rPr>
                <w:rFonts w:ascii="Arial" w:eastAsia="Calibri" w:hAnsi="Arial" w:cs="Arial"/>
                <w:sz w:val="20"/>
                <w:szCs w:val="20"/>
              </w:rPr>
              <w:t>-0.15</w:t>
            </w:r>
            <w:r w:rsidRPr="0094487E">
              <w:rPr>
                <w:rFonts w:ascii="Arial" w:eastAsia="Calibri" w:hAnsi="Arial" w:cs="Arial"/>
                <w:sz w:val="20"/>
                <w:szCs w:val="20"/>
              </w:rPr>
              <w:t xml:space="preserve"> ± 0.</w:t>
            </w:r>
            <w:r>
              <w:rPr>
                <w:rFonts w:ascii="Arial" w:eastAsia="Calibri" w:hAnsi="Arial" w:cs="Arial"/>
                <w:sz w:val="20"/>
                <w:szCs w:val="20"/>
              </w:rPr>
              <w:t>1</w:t>
            </w:r>
          </w:p>
        </w:tc>
        <w:tc>
          <w:tcPr>
            <w:tcW w:w="807" w:type="dxa"/>
            <w:shd w:val="clear" w:color="auto" w:fill="auto"/>
            <w:vAlign w:val="center"/>
          </w:tcPr>
          <w:p w14:paraId="30EF6135" w14:textId="5535B960" w:rsidR="0003221E" w:rsidRPr="0094487E" w:rsidRDefault="0003221E" w:rsidP="002D6242">
            <w:pPr>
              <w:spacing w:line="480" w:lineRule="auto"/>
              <w:jc w:val="center"/>
              <w:rPr>
                <w:rFonts w:ascii="Arial" w:eastAsia="Calibri" w:hAnsi="Arial" w:cs="Arial"/>
                <w:sz w:val="20"/>
                <w:szCs w:val="20"/>
              </w:rPr>
            </w:pPr>
            <w:r w:rsidRPr="0094487E">
              <w:rPr>
                <w:rFonts w:ascii="Arial" w:eastAsia="Calibri" w:hAnsi="Arial" w:cs="Arial"/>
                <w:sz w:val="20"/>
                <w:szCs w:val="20"/>
              </w:rPr>
              <w:t>-1.</w:t>
            </w:r>
            <w:r>
              <w:rPr>
                <w:rFonts w:ascii="Arial" w:eastAsia="Calibri" w:hAnsi="Arial" w:cs="Arial"/>
                <w:sz w:val="20"/>
                <w:szCs w:val="20"/>
              </w:rPr>
              <w:t>4</w:t>
            </w:r>
            <w:r w:rsidR="00B0506F">
              <w:rPr>
                <w:rFonts w:ascii="Arial" w:eastAsia="Calibri" w:hAnsi="Arial" w:cs="Arial"/>
                <w:sz w:val="20"/>
                <w:szCs w:val="20"/>
              </w:rPr>
              <w:t>8</w:t>
            </w:r>
          </w:p>
        </w:tc>
        <w:tc>
          <w:tcPr>
            <w:tcW w:w="894" w:type="dxa"/>
            <w:shd w:val="clear" w:color="auto" w:fill="auto"/>
            <w:vAlign w:val="center"/>
          </w:tcPr>
          <w:p w14:paraId="6A70F3B6" w14:textId="09157550" w:rsidR="0003221E" w:rsidRPr="0094487E" w:rsidRDefault="0003221E" w:rsidP="002D6242">
            <w:pPr>
              <w:spacing w:line="480" w:lineRule="auto"/>
              <w:jc w:val="center"/>
              <w:rPr>
                <w:rFonts w:ascii="Arial" w:eastAsia="Calibri" w:hAnsi="Arial" w:cs="Arial"/>
                <w:sz w:val="20"/>
                <w:szCs w:val="20"/>
              </w:rPr>
            </w:pPr>
            <w:r w:rsidRPr="0094487E">
              <w:rPr>
                <w:rFonts w:ascii="Arial" w:eastAsia="Calibri" w:hAnsi="Arial" w:cs="Arial"/>
                <w:sz w:val="20"/>
                <w:szCs w:val="20"/>
              </w:rPr>
              <w:t>0.1</w:t>
            </w:r>
            <w:r w:rsidR="00B0506F">
              <w:rPr>
                <w:rFonts w:ascii="Arial" w:eastAsia="Calibri" w:hAnsi="Arial" w:cs="Arial"/>
                <w:sz w:val="20"/>
                <w:szCs w:val="20"/>
              </w:rPr>
              <w:t>4</w:t>
            </w:r>
          </w:p>
        </w:tc>
        <w:tc>
          <w:tcPr>
            <w:tcW w:w="851" w:type="dxa"/>
          </w:tcPr>
          <w:p w14:paraId="0A427592" w14:textId="174244F3" w:rsidR="0003221E" w:rsidRPr="0094487E" w:rsidRDefault="0003221E" w:rsidP="002D6242">
            <w:pPr>
              <w:spacing w:line="480" w:lineRule="auto"/>
              <w:jc w:val="center"/>
              <w:rPr>
                <w:rFonts w:ascii="Arial" w:eastAsia="Calibri" w:hAnsi="Arial" w:cs="Arial"/>
                <w:sz w:val="20"/>
                <w:szCs w:val="20"/>
              </w:rPr>
            </w:pPr>
            <w:r w:rsidRPr="0094487E">
              <w:rPr>
                <w:rFonts w:ascii="Arial" w:eastAsia="Calibri" w:hAnsi="Arial" w:cs="Arial"/>
                <w:sz w:val="20"/>
                <w:szCs w:val="20"/>
              </w:rPr>
              <w:br/>
            </w:r>
            <w:r>
              <w:rPr>
                <w:rFonts w:ascii="Arial" w:eastAsia="Calibri" w:hAnsi="Arial" w:cs="Arial"/>
                <w:sz w:val="20"/>
                <w:szCs w:val="20"/>
              </w:rPr>
              <w:t>-0.1</w:t>
            </w:r>
            <w:r w:rsidR="00B0506F">
              <w:rPr>
                <w:rFonts w:ascii="Arial" w:eastAsia="Calibri" w:hAnsi="Arial" w:cs="Arial"/>
                <w:sz w:val="20"/>
                <w:szCs w:val="20"/>
              </w:rPr>
              <w:t>7</w:t>
            </w:r>
          </w:p>
        </w:tc>
        <w:tc>
          <w:tcPr>
            <w:tcW w:w="1276" w:type="dxa"/>
            <w:shd w:val="clear" w:color="auto" w:fill="auto"/>
          </w:tcPr>
          <w:p w14:paraId="32A51D75" w14:textId="77777777" w:rsidR="0003221E" w:rsidRPr="0094487E" w:rsidRDefault="0003221E" w:rsidP="002D6242">
            <w:pPr>
              <w:spacing w:line="480" w:lineRule="auto"/>
              <w:rPr>
                <w:rFonts w:ascii="Arial" w:eastAsia="Calibri" w:hAnsi="Arial" w:cs="Arial"/>
                <w:sz w:val="20"/>
                <w:szCs w:val="20"/>
              </w:rPr>
            </w:pPr>
          </w:p>
          <w:p w14:paraId="0367ECEC" w14:textId="645BCB4F" w:rsidR="0003221E" w:rsidRPr="0094487E" w:rsidRDefault="0003221E" w:rsidP="002D6242">
            <w:pPr>
              <w:spacing w:line="480" w:lineRule="auto"/>
              <w:jc w:val="center"/>
              <w:rPr>
                <w:rFonts w:ascii="Arial" w:eastAsia="Calibri" w:hAnsi="Arial" w:cs="Arial"/>
                <w:sz w:val="20"/>
                <w:szCs w:val="20"/>
              </w:rPr>
            </w:pPr>
            <w:r w:rsidRPr="0094487E">
              <w:rPr>
                <w:rFonts w:ascii="Arial" w:eastAsia="Calibri" w:hAnsi="Arial" w:cs="Arial"/>
                <w:sz w:val="20"/>
                <w:szCs w:val="20"/>
              </w:rPr>
              <w:t>-0.</w:t>
            </w:r>
            <w:r>
              <w:rPr>
                <w:rFonts w:ascii="Arial" w:eastAsia="Calibri" w:hAnsi="Arial" w:cs="Arial"/>
                <w:sz w:val="20"/>
                <w:szCs w:val="20"/>
              </w:rPr>
              <w:t>36</w:t>
            </w:r>
          </w:p>
        </w:tc>
        <w:tc>
          <w:tcPr>
            <w:tcW w:w="1134" w:type="dxa"/>
          </w:tcPr>
          <w:p w14:paraId="44F8BDED" w14:textId="77777777" w:rsidR="0003221E" w:rsidRPr="0094487E" w:rsidRDefault="0003221E" w:rsidP="002D6242">
            <w:pPr>
              <w:spacing w:line="480" w:lineRule="auto"/>
              <w:jc w:val="center"/>
              <w:rPr>
                <w:rFonts w:ascii="Arial" w:eastAsia="Calibri" w:hAnsi="Arial" w:cs="Arial"/>
                <w:sz w:val="20"/>
                <w:szCs w:val="20"/>
              </w:rPr>
            </w:pPr>
          </w:p>
          <w:p w14:paraId="159AFCAD" w14:textId="309375E9" w:rsidR="0003221E" w:rsidRPr="0094487E" w:rsidRDefault="0003221E" w:rsidP="002D6242">
            <w:pPr>
              <w:spacing w:line="480" w:lineRule="auto"/>
              <w:jc w:val="center"/>
              <w:rPr>
                <w:rFonts w:ascii="Arial" w:eastAsia="Calibri" w:hAnsi="Arial" w:cs="Arial"/>
                <w:sz w:val="20"/>
                <w:szCs w:val="20"/>
              </w:rPr>
            </w:pPr>
            <w:r w:rsidRPr="0094487E">
              <w:rPr>
                <w:rFonts w:ascii="Arial" w:eastAsia="Calibri" w:hAnsi="Arial" w:cs="Arial"/>
                <w:sz w:val="20"/>
                <w:szCs w:val="20"/>
              </w:rPr>
              <w:t>0.0</w:t>
            </w:r>
            <w:r>
              <w:rPr>
                <w:rFonts w:ascii="Arial" w:eastAsia="Calibri" w:hAnsi="Arial" w:cs="Arial"/>
                <w:sz w:val="20"/>
                <w:szCs w:val="20"/>
              </w:rPr>
              <w:t>6</w:t>
            </w:r>
          </w:p>
        </w:tc>
      </w:tr>
      <w:tr w:rsidR="0003221E" w:rsidRPr="00A37552" w14:paraId="09EB1AF0" w14:textId="77777777" w:rsidTr="002D6242">
        <w:trPr>
          <w:trHeight w:val="350"/>
          <w:jc w:val="center"/>
        </w:trPr>
        <w:tc>
          <w:tcPr>
            <w:tcW w:w="1778" w:type="dxa"/>
            <w:shd w:val="clear" w:color="auto" w:fill="auto"/>
            <w:vAlign w:val="center"/>
          </w:tcPr>
          <w:p w14:paraId="1A0D844B" w14:textId="77777777" w:rsidR="0003221E" w:rsidRPr="00465CB8" w:rsidRDefault="0003221E" w:rsidP="002D6242">
            <w:pPr>
              <w:spacing w:line="480" w:lineRule="auto"/>
              <w:rPr>
                <w:rFonts w:ascii="Arial" w:eastAsia="Calibri" w:hAnsi="Arial" w:cs="Arial"/>
                <w:sz w:val="20"/>
                <w:szCs w:val="20"/>
              </w:rPr>
            </w:pPr>
            <w:r w:rsidRPr="00465CB8">
              <w:rPr>
                <w:rFonts w:ascii="Arial" w:eastAsia="Calibri" w:hAnsi="Arial" w:cs="Arial"/>
                <w:sz w:val="20"/>
                <w:szCs w:val="20"/>
              </w:rPr>
              <w:t>Sex</w:t>
            </w:r>
          </w:p>
        </w:tc>
        <w:tc>
          <w:tcPr>
            <w:tcW w:w="1624" w:type="dxa"/>
            <w:shd w:val="clear" w:color="auto" w:fill="auto"/>
            <w:vAlign w:val="center"/>
          </w:tcPr>
          <w:p w14:paraId="1398F283" w14:textId="5A472AEE" w:rsidR="0003221E" w:rsidRDefault="0003221E" w:rsidP="002D6242">
            <w:pPr>
              <w:spacing w:line="480" w:lineRule="auto"/>
              <w:jc w:val="center"/>
              <w:rPr>
                <w:rFonts w:ascii="Arial" w:eastAsia="Calibri" w:hAnsi="Arial" w:cs="Arial"/>
                <w:sz w:val="20"/>
                <w:szCs w:val="20"/>
              </w:rPr>
            </w:pPr>
            <w:r>
              <w:rPr>
                <w:rFonts w:ascii="Arial" w:eastAsia="Calibri" w:hAnsi="Arial" w:cs="Arial"/>
                <w:sz w:val="20"/>
                <w:szCs w:val="20"/>
              </w:rPr>
              <w:t xml:space="preserve">-0.2 </w:t>
            </w:r>
            <w:r w:rsidRPr="00A37552">
              <w:rPr>
                <w:rFonts w:ascii="Arial" w:eastAsia="Calibri" w:hAnsi="Arial" w:cs="Arial"/>
                <w:sz w:val="20"/>
                <w:szCs w:val="20"/>
              </w:rPr>
              <w:t>±</w:t>
            </w:r>
            <w:r>
              <w:rPr>
                <w:rFonts w:ascii="Arial" w:eastAsia="Calibri" w:hAnsi="Arial" w:cs="Arial"/>
                <w:sz w:val="20"/>
                <w:szCs w:val="20"/>
              </w:rPr>
              <w:t xml:space="preserve"> 0.3</w:t>
            </w:r>
            <w:r w:rsidR="00B0506F">
              <w:rPr>
                <w:rFonts w:ascii="Arial" w:eastAsia="Calibri" w:hAnsi="Arial" w:cs="Arial"/>
                <w:sz w:val="20"/>
                <w:szCs w:val="20"/>
              </w:rPr>
              <w:t>2</w:t>
            </w:r>
          </w:p>
        </w:tc>
        <w:tc>
          <w:tcPr>
            <w:tcW w:w="807" w:type="dxa"/>
            <w:shd w:val="clear" w:color="auto" w:fill="auto"/>
            <w:vAlign w:val="center"/>
          </w:tcPr>
          <w:p w14:paraId="6D9C4715" w14:textId="7746DA87" w:rsidR="0003221E" w:rsidRDefault="0003221E" w:rsidP="002D6242">
            <w:pPr>
              <w:spacing w:line="480" w:lineRule="auto"/>
              <w:jc w:val="center"/>
              <w:rPr>
                <w:rFonts w:ascii="Arial" w:eastAsia="Calibri" w:hAnsi="Arial" w:cs="Arial"/>
                <w:sz w:val="20"/>
                <w:szCs w:val="20"/>
              </w:rPr>
            </w:pPr>
            <w:r>
              <w:rPr>
                <w:rFonts w:ascii="Arial" w:eastAsia="Calibri" w:hAnsi="Arial" w:cs="Arial"/>
                <w:sz w:val="20"/>
                <w:szCs w:val="20"/>
              </w:rPr>
              <w:t>-0.64</w:t>
            </w:r>
          </w:p>
        </w:tc>
        <w:tc>
          <w:tcPr>
            <w:tcW w:w="894" w:type="dxa"/>
            <w:shd w:val="clear" w:color="auto" w:fill="auto"/>
            <w:vAlign w:val="center"/>
          </w:tcPr>
          <w:p w14:paraId="1F5FD303" w14:textId="77777777" w:rsidR="0003221E" w:rsidRDefault="0003221E" w:rsidP="002D6242">
            <w:pPr>
              <w:spacing w:line="480" w:lineRule="auto"/>
              <w:jc w:val="center"/>
              <w:rPr>
                <w:rFonts w:ascii="Arial" w:eastAsia="Calibri" w:hAnsi="Arial" w:cs="Arial"/>
                <w:sz w:val="20"/>
                <w:szCs w:val="20"/>
              </w:rPr>
            </w:pPr>
            <w:r>
              <w:rPr>
                <w:rFonts w:ascii="Arial" w:eastAsia="Calibri" w:hAnsi="Arial" w:cs="Arial"/>
                <w:sz w:val="20"/>
                <w:szCs w:val="20"/>
              </w:rPr>
              <w:t>0.52</w:t>
            </w:r>
          </w:p>
        </w:tc>
        <w:tc>
          <w:tcPr>
            <w:tcW w:w="851" w:type="dxa"/>
            <w:shd w:val="clear" w:color="auto" w:fill="auto"/>
          </w:tcPr>
          <w:p w14:paraId="3A2EE099" w14:textId="743A66B9" w:rsidR="0003221E" w:rsidRPr="005541C1" w:rsidRDefault="0003221E" w:rsidP="002D6242">
            <w:pPr>
              <w:spacing w:line="480" w:lineRule="auto"/>
              <w:jc w:val="center"/>
              <w:rPr>
                <w:rFonts w:ascii="Arial" w:eastAsia="Calibri" w:hAnsi="Arial" w:cs="Arial"/>
                <w:sz w:val="20"/>
                <w:szCs w:val="20"/>
              </w:rPr>
            </w:pPr>
            <w:r>
              <w:rPr>
                <w:rFonts w:ascii="Arial" w:eastAsia="Calibri" w:hAnsi="Arial" w:cs="Arial"/>
                <w:sz w:val="20"/>
                <w:szCs w:val="20"/>
              </w:rPr>
              <w:t>-0.14</w:t>
            </w:r>
          </w:p>
        </w:tc>
        <w:tc>
          <w:tcPr>
            <w:tcW w:w="1276" w:type="dxa"/>
            <w:shd w:val="clear" w:color="auto" w:fill="auto"/>
          </w:tcPr>
          <w:p w14:paraId="336B2480" w14:textId="7F83C6CE" w:rsidR="0003221E" w:rsidRPr="005541C1" w:rsidRDefault="0003221E" w:rsidP="002D6242">
            <w:pPr>
              <w:spacing w:line="480" w:lineRule="auto"/>
              <w:jc w:val="center"/>
              <w:rPr>
                <w:rFonts w:ascii="Arial" w:eastAsia="Calibri" w:hAnsi="Arial" w:cs="Arial"/>
                <w:sz w:val="20"/>
                <w:szCs w:val="20"/>
              </w:rPr>
            </w:pPr>
            <w:r>
              <w:rPr>
                <w:rFonts w:ascii="Arial" w:eastAsia="Calibri" w:hAnsi="Arial" w:cs="Arial"/>
                <w:sz w:val="20"/>
                <w:szCs w:val="20"/>
              </w:rPr>
              <w:t>-0.8</w:t>
            </w:r>
            <w:r w:rsidR="00B0506F">
              <w:rPr>
                <w:rFonts w:ascii="Arial" w:eastAsia="Calibri" w:hAnsi="Arial" w:cs="Arial"/>
                <w:sz w:val="20"/>
                <w:szCs w:val="20"/>
              </w:rPr>
              <w:t>8</w:t>
            </w:r>
          </w:p>
        </w:tc>
        <w:tc>
          <w:tcPr>
            <w:tcW w:w="1134" w:type="dxa"/>
            <w:shd w:val="clear" w:color="auto" w:fill="auto"/>
          </w:tcPr>
          <w:p w14:paraId="306410F4" w14:textId="7D6ED9EC" w:rsidR="0003221E" w:rsidRPr="005541C1" w:rsidRDefault="0003221E" w:rsidP="002D6242">
            <w:pPr>
              <w:spacing w:line="480" w:lineRule="auto"/>
              <w:jc w:val="center"/>
              <w:rPr>
                <w:rFonts w:ascii="Arial" w:eastAsia="Calibri" w:hAnsi="Arial" w:cs="Arial"/>
                <w:sz w:val="20"/>
                <w:szCs w:val="20"/>
              </w:rPr>
            </w:pPr>
            <w:r>
              <w:rPr>
                <w:rFonts w:ascii="Arial" w:eastAsia="Calibri" w:hAnsi="Arial" w:cs="Arial"/>
                <w:sz w:val="20"/>
                <w:szCs w:val="20"/>
              </w:rPr>
              <w:t>0.46</w:t>
            </w:r>
          </w:p>
        </w:tc>
      </w:tr>
      <w:tr w:rsidR="0003221E" w:rsidRPr="00A37552" w14:paraId="53F04243" w14:textId="77777777" w:rsidTr="00043E40">
        <w:trPr>
          <w:trHeight w:val="350"/>
          <w:jc w:val="center"/>
        </w:trPr>
        <w:tc>
          <w:tcPr>
            <w:tcW w:w="1778" w:type="dxa"/>
            <w:shd w:val="clear" w:color="auto" w:fill="auto"/>
            <w:vAlign w:val="center"/>
          </w:tcPr>
          <w:p w14:paraId="1B7528CE" w14:textId="77777777" w:rsidR="0003221E" w:rsidRPr="00465CB8" w:rsidRDefault="0003221E" w:rsidP="002D6242">
            <w:pPr>
              <w:spacing w:line="480" w:lineRule="auto"/>
              <w:rPr>
                <w:rFonts w:ascii="Arial" w:eastAsia="Calibri" w:hAnsi="Arial" w:cs="Arial"/>
                <w:sz w:val="20"/>
                <w:szCs w:val="20"/>
              </w:rPr>
            </w:pPr>
            <w:r w:rsidRPr="00465CB8">
              <w:rPr>
                <w:rFonts w:ascii="Arial" w:eastAsia="Calibri" w:hAnsi="Arial" w:cs="Arial"/>
                <w:sz w:val="20"/>
                <w:szCs w:val="20"/>
              </w:rPr>
              <w:t>Elo-rating</w:t>
            </w:r>
          </w:p>
        </w:tc>
        <w:tc>
          <w:tcPr>
            <w:tcW w:w="1624" w:type="dxa"/>
            <w:shd w:val="clear" w:color="auto" w:fill="auto"/>
            <w:vAlign w:val="center"/>
          </w:tcPr>
          <w:p w14:paraId="78AB227A" w14:textId="20AB3423" w:rsidR="0003221E" w:rsidRDefault="0003221E" w:rsidP="002D6242">
            <w:pPr>
              <w:spacing w:line="480" w:lineRule="auto"/>
              <w:jc w:val="center"/>
              <w:rPr>
                <w:rFonts w:ascii="Arial" w:eastAsia="Calibri" w:hAnsi="Arial" w:cs="Arial"/>
                <w:sz w:val="20"/>
                <w:szCs w:val="20"/>
              </w:rPr>
            </w:pPr>
            <w:r>
              <w:rPr>
                <w:rFonts w:ascii="Arial" w:eastAsia="Calibri" w:hAnsi="Arial" w:cs="Arial"/>
                <w:sz w:val="20"/>
                <w:szCs w:val="20"/>
              </w:rPr>
              <w:t xml:space="preserve">0 </w:t>
            </w:r>
            <w:r w:rsidRPr="00A37552">
              <w:rPr>
                <w:rFonts w:ascii="Arial" w:eastAsia="Calibri" w:hAnsi="Arial" w:cs="Arial"/>
                <w:sz w:val="20"/>
                <w:szCs w:val="20"/>
              </w:rPr>
              <w:t>±</w:t>
            </w:r>
            <w:r>
              <w:rPr>
                <w:rFonts w:ascii="Arial" w:eastAsia="Calibri" w:hAnsi="Arial" w:cs="Arial"/>
                <w:sz w:val="20"/>
                <w:szCs w:val="20"/>
              </w:rPr>
              <w:t xml:space="preserve"> 0</w:t>
            </w:r>
          </w:p>
        </w:tc>
        <w:tc>
          <w:tcPr>
            <w:tcW w:w="807" w:type="dxa"/>
            <w:shd w:val="clear" w:color="auto" w:fill="auto"/>
            <w:vAlign w:val="center"/>
          </w:tcPr>
          <w:p w14:paraId="585692A3" w14:textId="62FBF0DD" w:rsidR="0003221E" w:rsidRDefault="0003221E" w:rsidP="002D6242">
            <w:pPr>
              <w:spacing w:line="480" w:lineRule="auto"/>
              <w:jc w:val="center"/>
              <w:rPr>
                <w:rFonts w:ascii="Arial" w:eastAsia="Calibri" w:hAnsi="Arial" w:cs="Arial"/>
                <w:sz w:val="20"/>
                <w:szCs w:val="20"/>
              </w:rPr>
            </w:pPr>
            <w:r>
              <w:rPr>
                <w:rFonts w:ascii="Arial" w:eastAsia="Calibri" w:hAnsi="Arial" w:cs="Arial"/>
                <w:sz w:val="20"/>
                <w:szCs w:val="20"/>
              </w:rPr>
              <w:t>1.8</w:t>
            </w:r>
            <w:r w:rsidR="00B0506F">
              <w:rPr>
                <w:rFonts w:ascii="Arial" w:eastAsia="Calibri" w:hAnsi="Arial" w:cs="Arial"/>
                <w:sz w:val="20"/>
                <w:szCs w:val="20"/>
              </w:rPr>
              <w:t>5</w:t>
            </w:r>
          </w:p>
        </w:tc>
        <w:tc>
          <w:tcPr>
            <w:tcW w:w="894" w:type="dxa"/>
            <w:shd w:val="clear" w:color="auto" w:fill="auto"/>
            <w:vAlign w:val="center"/>
          </w:tcPr>
          <w:p w14:paraId="0C445BD9" w14:textId="7654396E" w:rsidR="0003221E" w:rsidRDefault="0003221E" w:rsidP="002D6242">
            <w:pPr>
              <w:spacing w:line="480" w:lineRule="auto"/>
              <w:jc w:val="center"/>
              <w:rPr>
                <w:rFonts w:ascii="Arial" w:eastAsia="Calibri" w:hAnsi="Arial" w:cs="Arial"/>
                <w:sz w:val="20"/>
                <w:szCs w:val="20"/>
              </w:rPr>
            </w:pPr>
            <w:r>
              <w:rPr>
                <w:rFonts w:ascii="Arial" w:eastAsia="Calibri" w:hAnsi="Arial" w:cs="Arial"/>
                <w:sz w:val="20"/>
                <w:szCs w:val="20"/>
              </w:rPr>
              <w:t>0.06</w:t>
            </w:r>
          </w:p>
        </w:tc>
        <w:tc>
          <w:tcPr>
            <w:tcW w:w="851" w:type="dxa"/>
          </w:tcPr>
          <w:p w14:paraId="35844523" w14:textId="182C276D" w:rsidR="0003221E" w:rsidRDefault="0003221E" w:rsidP="002D6242">
            <w:pPr>
              <w:spacing w:line="480" w:lineRule="auto"/>
              <w:jc w:val="center"/>
              <w:rPr>
                <w:rFonts w:ascii="Arial" w:eastAsia="Calibri" w:hAnsi="Arial" w:cs="Arial"/>
                <w:sz w:val="20"/>
                <w:szCs w:val="20"/>
              </w:rPr>
            </w:pPr>
            <w:r>
              <w:rPr>
                <w:rFonts w:ascii="Arial" w:eastAsia="Calibri" w:hAnsi="Arial" w:cs="Arial"/>
                <w:sz w:val="20"/>
                <w:szCs w:val="20"/>
              </w:rPr>
              <w:t>0</w:t>
            </w:r>
          </w:p>
        </w:tc>
        <w:tc>
          <w:tcPr>
            <w:tcW w:w="1276" w:type="dxa"/>
          </w:tcPr>
          <w:p w14:paraId="2E5D171F" w14:textId="77777777" w:rsidR="0003221E" w:rsidRDefault="0003221E" w:rsidP="002D6242">
            <w:pPr>
              <w:spacing w:line="480" w:lineRule="auto"/>
              <w:jc w:val="center"/>
              <w:rPr>
                <w:rFonts w:ascii="Arial" w:eastAsia="Calibri" w:hAnsi="Arial" w:cs="Arial"/>
                <w:sz w:val="20"/>
                <w:szCs w:val="20"/>
              </w:rPr>
            </w:pPr>
            <w:r>
              <w:rPr>
                <w:rFonts w:ascii="Arial" w:eastAsia="Calibri" w:hAnsi="Arial" w:cs="Arial"/>
                <w:sz w:val="20"/>
                <w:szCs w:val="20"/>
              </w:rPr>
              <w:t>-0</w:t>
            </w:r>
          </w:p>
        </w:tc>
        <w:tc>
          <w:tcPr>
            <w:tcW w:w="1134" w:type="dxa"/>
          </w:tcPr>
          <w:p w14:paraId="444CDE12" w14:textId="70F13AD0" w:rsidR="0003221E" w:rsidRDefault="0003221E" w:rsidP="002D6242">
            <w:pPr>
              <w:spacing w:line="480" w:lineRule="auto"/>
              <w:jc w:val="center"/>
              <w:rPr>
                <w:rFonts w:ascii="Arial" w:eastAsia="Calibri" w:hAnsi="Arial" w:cs="Arial"/>
                <w:sz w:val="20"/>
                <w:szCs w:val="20"/>
              </w:rPr>
            </w:pPr>
            <w:r>
              <w:rPr>
                <w:rFonts w:ascii="Arial" w:eastAsia="Calibri" w:hAnsi="Arial" w:cs="Arial"/>
                <w:sz w:val="20"/>
                <w:szCs w:val="20"/>
              </w:rPr>
              <w:t>0</w:t>
            </w:r>
          </w:p>
        </w:tc>
      </w:tr>
    </w:tbl>
    <w:p w14:paraId="71868E02" w14:textId="77777777" w:rsidR="0003221E" w:rsidRDefault="0003221E" w:rsidP="0003221E">
      <w:pPr>
        <w:rPr>
          <w:rFonts w:asciiTheme="majorHAnsi" w:hAnsiTheme="majorHAnsi"/>
          <w:b/>
        </w:rPr>
      </w:pPr>
    </w:p>
    <w:p w14:paraId="3C72D52A" w14:textId="77777777" w:rsidR="0003221E" w:rsidRDefault="0003221E">
      <w:pPr>
        <w:rPr>
          <w:b/>
        </w:rPr>
      </w:pPr>
      <w:r>
        <w:rPr>
          <w:b/>
        </w:rPr>
        <w:br w:type="page"/>
      </w:r>
    </w:p>
    <w:p w14:paraId="7BD52C4B" w14:textId="54BEF2BB" w:rsidR="0003221E" w:rsidRPr="0003221E" w:rsidRDefault="0003221E" w:rsidP="0003221E">
      <w:r w:rsidRPr="0003221E">
        <w:rPr>
          <w:b/>
        </w:rPr>
        <w:lastRenderedPageBreak/>
        <w:t>Appendix Table 3:</w:t>
      </w:r>
      <w:r w:rsidRPr="0003221E">
        <w:t xml:space="preserve"> Results of the full generalized mixed linear model investigating factors relating to patterns of nematode egg excretion. Bonferroni adjusted significant values (</w:t>
      </w:r>
      <w:r w:rsidRPr="0003221E">
        <w:rPr>
          <w:i/>
        </w:rPr>
        <w:t xml:space="preserve">P </w:t>
      </w:r>
      <w:r w:rsidRPr="0003221E">
        <w:t>≤ 0.025) are highlighted in bold.</w:t>
      </w:r>
    </w:p>
    <w:p w14:paraId="3C1137CD" w14:textId="77777777" w:rsidR="0003221E" w:rsidRDefault="0003221E" w:rsidP="0003221E">
      <w:pPr>
        <w:rPr>
          <w:rFonts w:asciiTheme="majorHAnsi" w:hAnsiTheme="majorHAnsi"/>
        </w:rPr>
      </w:pPr>
    </w:p>
    <w:tbl>
      <w:tblPr>
        <w:tblW w:w="8364" w:type="dxa"/>
        <w:jc w:val="center"/>
        <w:tblLayout w:type="fixed"/>
        <w:tblLook w:val="04A0" w:firstRow="1" w:lastRow="0" w:firstColumn="1" w:lastColumn="0" w:noHBand="0" w:noVBand="1"/>
      </w:tblPr>
      <w:tblGrid>
        <w:gridCol w:w="1778"/>
        <w:gridCol w:w="1624"/>
        <w:gridCol w:w="807"/>
        <w:gridCol w:w="894"/>
        <w:gridCol w:w="851"/>
        <w:gridCol w:w="1276"/>
        <w:gridCol w:w="1134"/>
      </w:tblGrid>
      <w:tr w:rsidR="0003221E" w:rsidRPr="00A37552" w14:paraId="6FF62A58" w14:textId="77777777" w:rsidTr="002D6242">
        <w:trPr>
          <w:trHeight w:val="350"/>
          <w:jc w:val="center"/>
        </w:trPr>
        <w:tc>
          <w:tcPr>
            <w:tcW w:w="1778" w:type="dxa"/>
            <w:shd w:val="clear" w:color="auto" w:fill="auto"/>
            <w:vAlign w:val="center"/>
          </w:tcPr>
          <w:p w14:paraId="7B96855E" w14:textId="77777777" w:rsidR="0003221E" w:rsidRPr="00A37552" w:rsidRDefault="0003221E" w:rsidP="00043E40">
            <w:pPr>
              <w:spacing w:line="480" w:lineRule="auto"/>
              <w:jc w:val="both"/>
              <w:rPr>
                <w:rFonts w:ascii="Arial" w:eastAsia="Calibri" w:hAnsi="Arial" w:cs="Arial"/>
                <w:sz w:val="20"/>
                <w:szCs w:val="20"/>
              </w:rPr>
            </w:pPr>
            <w:r w:rsidRPr="00A37552">
              <w:rPr>
                <w:rFonts w:ascii="Arial" w:eastAsia="Calibri" w:hAnsi="Arial" w:cs="Arial"/>
                <w:sz w:val="20"/>
                <w:szCs w:val="20"/>
              </w:rPr>
              <w:t>Parameters</w:t>
            </w:r>
          </w:p>
        </w:tc>
        <w:tc>
          <w:tcPr>
            <w:tcW w:w="1624" w:type="dxa"/>
            <w:shd w:val="clear" w:color="auto" w:fill="auto"/>
            <w:vAlign w:val="center"/>
          </w:tcPr>
          <w:p w14:paraId="58875571" w14:textId="77777777" w:rsidR="0003221E" w:rsidRPr="00A37552" w:rsidRDefault="0003221E" w:rsidP="00043E40">
            <w:pPr>
              <w:spacing w:line="480" w:lineRule="auto"/>
              <w:jc w:val="center"/>
              <w:rPr>
                <w:rFonts w:ascii="Arial" w:eastAsia="Calibri" w:hAnsi="Arial" w:cs="Arial"/>
                <w:sz w:val="20"/>
                <w:szCs w:val="20"/>
              </w:rPr>
            </w:pPr>
            <w:r w:rsidRPr="00A37552">
              <w:rPr>
                <w:rFonts w:ascii="Arial" w:eastAsia="Calibri" w:hAnsi="Arial" w:cs="Arial"/>
                <w:sz w:val="20"/>
                <w:szCs w:val="20"/>
              </w:rPr>
              <w:t>Estimate ± SE</w:t>
            </w:r>
          </w:p>
        </w:tc>
        <w:tc>
          <w:tcPr>
            <w:tcW w:w="807" w:type="dxa"/>
            <w:shd w:val="clear" w:color="auto" w:fill="auto"/>
            <w:vAlign w:val="center"/>
          </w:tcPr>
          <w:p w14:paraId="5AE5B846" w14:textId="77777777" w:rsidR="0003221E" w:rsidRPr="00A37552" w:rsidRDefault="0003221E" w:rsidP="00043E40">
            <w:pPr>
              <w:spacing w:line="480" w:lineRule="auto"/>
              <w:jc w:val="center"/>
              <w:rPr>
                <w:rFonts w:ascii="Arial" w:eastAsia="Calibri" w:hAnsi="Arial" w:cs="Arial"/>
                <w:i/>
                <w:sz w:val="20"/>
                <w:szCs w:val="20"/>
              </w:rPr>
            </w:pPr>
            <w:r w:rsidRPr="00A37552">
              <w:rPr>
                <w:rFonts w:ascii="Arial" w:eastAsia="Calibri" w:hAnsi="Arial" w:cs="Arial"/>
                <w:i/>
                <w:sz w:val="20"/>
                <w:szCs w:val="20"/>
              </w:rPr>
              <w:t>z</w:t>
            </w:r>
          </w:p>
        </w:tc>
        <w:tc>
          <w:tcPr>
            <w:tcW w:w="894" w:type="dxa"/>
            <w:shd w:val="clear" w:color="auto" w:fill="auto"/>
            <w:vAlign w:val="center"/>
          </w:tcPr>
          <w:p w14:paraId="39DB48AC" w14:textId="77777777" w:rsidR="0003221E" w:rsidRPr="00A37552" w:rsidRDefault="0003221E" w:rsidP="00043E40">
            <w:pPr>
              <w:spacing w:line="480" w:lineRule="auto"/>
              <w:rPr>
                <w:rFonts w:ascii="Arial" w:eastAsia="Calibri" w:hAnsi="Arial" w:cs="Arial"/>
                <w:i/>
                <w:sz w:val="20"/>
                <w:szCs w:val="20"/>
              </w:rPr>
            </w:pPr>
            <w:r>
              <w:rPr>
                <w:rFonts w:ascii="Arial" w:eastAsia="Calibri" w:hAnsi="Arial" w:cs="Arial"/>
                <w:i/>
                <w:sz w:val="20"/>
                <w:szCs w:val="20"/>
              </w:rPr>
              <w:t>P</w:t>
            </w:r>
          </w:p>
        </w:tc>
        <w:tc>
          <w:tcPr>
            <w:tcW w:w="851" w:type="dxa"/>
            <w:shd w:val="clear" w:color="auto" w:fill="auto"/>
          </w:tcPr>
          <w:p w14:paraId="2C7FAFE6" w14:textId="77777777" w:rsidR="0003221E" w:rsidRPr="005541C1" w:rsidRDefault="0003221E" w:rsidP="00043E40">
            <w:pPr>
              <w:spacing w:line="480" w:lineRule="auto"/>
              <w:jc w:val="center"/>
              <w:rPr>
                <w:rFonts w:ascii="Arial" w:eastAsia="Calibri" w:hAnsi="Arial" w:cs="Arial"/>
                <w:sz w:val="20"/>
                <w:szCs w:val="20"/>
              </w:rPr>
            </w:pPr>
            <w:r w:rsidRPr="005541C1">
              <w:rPr>
                <w:rFonts w:ascii="Arial" w:eastAsia="Calibri" w:hAnsi="Arial" w:cs="Arial"/>
                <w:sz w:val="20"/>
                <w:szCs w:val="20"/>
              </w:rPr>
              <w:t>Odds Ratio</w:t>
            </w:r>
          </w:p>
        </w:tc>
        <w:tc>
          <w:tcPr>
            <w:tcW w:w="1276" w:type="dxa"/>
            <w:shd w:val="clear" w:color="auto" w:fill="auto"/>
          </w:tcPr>
          <w:p w14:paraId="398BD3FC" w14:textId="77777777" w:rsidR="0003221E" w:rsidRPr="005541C1" w:rsidRDefault="0003221E" w:rsidP="00043E40">
            <w:pPr>
              <w:spacing w:line="480" w:lineRule="auto"/>
              <w:jc w:val="center"/>
              <w:rPr>
                <w:rFonts w:ascii="Arial" w:eastAsia="Calibri" w:hAnsi="Arial" w:cs="Arial"/>
                <w:sz w:val="20"/>
                <w:szCs w:val="20"/>
              </w:rPr>
            </w:pPr>
            <w:r w:rsidRPr="005541C1">
              <w:rPr>
                <w:rFonts w:ascii="Arial" w:eastAsia="Calibri" w:hAnsi="Arial" w:cs="Arial"/>
                <w:sz w:val="20"/>
                <w:szCs w:val="20"/>
              </w:rPr>
              <w:t>Lower 2.5% CI</w:t>
            </w:r>
          </w:p>
          <w:p w14:paraId="445044B0" w14:textId="77777777" w:rsidR="0003221E" w:rsidRPr="005541C1" w:rsidRDefault="0003221E" w:rsidP="00043E40">
            <w:pPr>
              <w:spacing w:line="480" w:lineRule="auto"/>
              <w:jc w:val="center"/>
              <w:rPr>
                <w:rFonts w:ascii="Arial" w:eastAsia="Calibri" w:hAnsi="Arial" w:cs="Arial"/>
                <w:sz w:val="20"/>
                <w:szCs w:val="20"/>
              </w:rPr>
            </w:pPr>
          </w:p>
        </w:tc>
        <w:tc>
          <w:tcPr>
            <w:tcW w:w="1134" w:type="dxa"/>
            <w:shd w:val="clear" w:color="auto" w:fill="auto"/>
          </w:tcPr>
          <w:p w14:paraId="5667DB1E" w14:textId="77777777" w:rsidR="0003221E" w:rsidRPr="005541C1" w:rsidRDefault="0003221E" w:rsidP="00043E40">
            <w:pPr>
              <w:spacing w:line="480" w:lineRule="auto"/>
              <w:jc w:val="center"/>
              <w:rPr>
                <w:rFonts w:ascii="Arial" w:eastAsia="Calibri" w:hAnsi="Arial" w:cs="Arial"/>
                <w:sz w:val="20"/>
                <w:szCs w:val="20"/>
              </w:rPr>
            </w:pPr>
            <w:r w:rsidRPr="005541C1">
              <w:rPr>
                <w:rFonts w:ascii="Arial" w:eastAsia="Calibri" w:hAnsi="Arial" w:cs="Arial"/>
                <w:sz w:val="20"/>
                <w:szCs w:val="20"/>
              </w:rPr>
              <w:t>Upper 97.5% CI</w:t>
            </w:r>
          </w:p>
          <w:p w14:paraId="694DFD2A" w14:textId="77777777" w:rsidR="0003221E" w:rsidRPr="005541C1" w:rsidRDefault="0003221E" w:rsidP="00043E40">
            <w:pPr>
              <w:spacing w:line="480" w:lineRule="auto"/>
              <w:jc w:val="center"/>
              <w:rPr>
                <w:rFonts w:ascii="Arial" w:eastAsia="Calibri" w:hAnsi="Arial" w:cs="Arial"/>
                <w:b/>
                <w:bCs/>
                <w:sz w:val="20"/>
                <w:szCs w:val="20"/>
              </w:rPr>
            </w:pPr>
          </w:p>
        </w:tc>
      </w:tr>
      <w:tr w:rsidR="0003221E" w:rsidRPr="0094487E" w14:paraId="3D42E415" w14:textId="77777777" w:rsidTr="002D6242">
        <w:trPr>
          <w:trHeight w:val="350"/>
          <w:jc w:val="center"/>
        </w:trPr>
        <w:tc>
          <w:tcPr>
            <w:tcW w:w="1778" w:type="dxa"/>
            <w:shd w:val="clear" w:color="auto" w:fill="auto"/>
            <w:vAlign w:val="center"/>
          </w:tcPr>
          <w:p w14:paraId="51C355FF" w14:textId="77777777" w:rsidR="0003221E" w:rsidRPr="00465CB8" w:rsidRDefault="0003221E" w:rsidP="00043E40">
            <w:pPr>
              <w:spacing w:line="480" w:lineRule="auto"/>
              <w:rPr>
                <w:rFonts w:ascii="Arial" w:eastAsia="Calibri" w:hAnsi="Arial" w:cs="Arial"/>
                <w:b/>
                <w:sz w:val="20"/>
                <w:szCs w:val="20"/>
              </w:rPr>
            </w:pPr>
            <w:r w:rsidRPr="00465CB8">
              <w:rPr>
                <w:rFonts w:ascii="Arial" w:eastAsia="Calibri" w:hAnsi="Arial" w:cs="Arial"/>
                <w:b/>
                <w:sz w:val="20"/>
                <w:szCs w:val="20"/>
              </w:rPr>
              <w:t>Intercept</w:t>
            </w:r>
          </w:p>
        </w:tc>
        <w:tc>
          <w:tcPr>
            <w:tcW w:w="1624" w:type="dxa"/>
            <w:shd w:val="clear" w:color="auto" w:fill="auto"/>
            <w:vAlign w:val="center"/>
          </w:tcPr>
          <w:p w14:paraId="4DC7045B" w14:textId="1496B0F4" w:rsidR="0003221E" w:rsidRPr="0094487E" w:rsidRDefault="0003221E" w:rsidP="00043E40">
            <w:pPr>
              <w:spacing w:line="480" w:lineRule="auto"/>
              <w:jc w:val="center"/>
              <w:rPr>
                <w:rFonts w:ascii="Arial" w:hAnsi="Arial" w:cs="Arial"/>
                <w:b/>
                <w:sz w:val="20"/>
                <w:szCs w:val="20"/>
              </w:rPr>
            </w:pPr>
            <w:r>
              <w:rPr>
                <w:rFonts w:ascii="Arial" w:eastAsia="Calibri" w:hAnsi="Arial" w:cs="Arial"/>
                <w:b/>
                <w:sz w:val="20"/>
                <w:szCs w:val="20"/>
              </w:rPr>
              <w:t>-3.1</w:t>
            </w:r>
            <w:r w:rsidR="00B0506F">
              <w:rPr>
                <w:rFonts w:ascii="Arial" w:eastAsia="Calibri" w:hAnsi="Arial" w:cs="Arial"/>
                <w:b/>
                <w:sz w:val="20"/>
                <w:szCs w:val="20"/>
              </w:rPr>
              <w:t>9</w:t>
            </w:r>
            <w:r>
              <w:rPr>
                <w:rFonts w:ascii="Arial" w:eastAsia="Calibri" w:hAnsi="Arial" w:cs="Arial"/>
                <w:b/>
                <w:sz w:val="20"/>
                <w:szCs w:val="20"/>
              </w:rPr>
              <w:t xml:space="preserve"> ± 0.5</w:t>
            </w:r>
            <w:r w:rsidR="00B0506F">
              <w:rPr>
                <w:rFonts w:ascii="Arial" w:eastAsia="Calibri" w:hAnsi="Arial" w:cs="Arial"/>
                <w:b/>
                <w:sz w:val="20"/>
                <w:szCs w:val="20"/>
              </w:rPr>
              <w:t>4</w:t>
            </w:r>
            <w:r w:rsidRPr="0094487E">
              <w:rPr>
                <w:rFonts w:ascii="Arial" w:eastAsia="Calibri" w:hAnsi="Arial" w:cs="Arial"/>
                <w:b/>
                <w:sz w:val="20"/>
                <w:szCs w:val="20"/>
              </w:rPr>
              <w:t xml:space="preserve">   </w:t>
            </w:r>
          </w:p>
        </w:tc>
        <w:tc>
          <w:tcPr>
            <w:tcW w:w="807" w:type="dxa"/>
            <w:shd w:val="clear" w:color="auto" w:fill="auto"/>
            <w:vAlign w:val="center"/>
          </w:tcPr>
          <w:p w14:paraId="66FF0666" w14:textId="740F4A4B" w:rsidR="0003221E" w:rsidRPr="0094487E" w:rsidRDefault="0003221E" w:rsidP="00043E40">
            <w:pPr>
              <w:spacing w:line="480" w:lineRule="auto"/>
              <w:jc w:val="center"/>
              <w:rPr>
                <w:rFonts w:ascii="Arial" w:eastAsia="Calibri" w:hAnsi="Arial" w:cs="Arial"/>
                <w:b/>
                <w:sz w:val="20"/>
                <w:szCs w:val="20"/>
              </w:rPr>
            </w:pPr>
            <w:r>
              <w:rPr>
                <w:rFonts w:ascii="Arial" w:eastAsia="Calibri" w:hAnsi="Arial" w:cs="Arial"/>
                <w:b/>
                <w:sz w:val="20"/>
                <w:szCs w:val="20"/>
              </w:rPr>
              <w:t>-5.9</w:t>
            </w:r>
            <w:r w:rsidR="00B0506F">
              <w:rPr>
                <w:rFonts w:ascii="Arial" w:eastAsia="Calibri" w:hAnsi="Arial" w:cs="Arial"/>
                <w:b/>
                <w:sz w:val="20"/>
                <w:szCs w:val="20"/>
              </w:rPr>
              <w:t>6</w:t>
            </w:r>
            <w:r w:rsidRPr="0094487E">
              <w:rPr>
                <w:rFonts w:ascii="Arial" w:eastAsia="Calibri" w:hAnsi="Arial" w:cs="Arial"/>
                <w:b/>
                <w:sz w:val="20"/>
                <w:szCs w:val="20"/>
              </w:rPr>
              <w:t xml:space="preserve"> </w:t>
            </w:r>
          </w:p>
        </w:tc>
        <w:tc>
          <w:tcPr>
            <w:tcW w:w="894" w:type="dxa"/>
            <w:shd w:val="clear" w:color="auto" w:fill="auto"/>
            <w:vAlign w:val="center"/>
          </w:tcPr>
          <w:p w14:paraId="60A5741C" w14:textId="77777777" w:rsidR="0003221E" w:rsidRPr="0094487E" w:rsidRDefault="0003221E" w:rsidP="00043E40">
            <w:pPr>
              <w:spacing w:line="480" w:lineRule="auto"/>
              <w:jc w:val="center"/>
              <w:rPr>
                <w:rFonts w:ascii="Arial" w:eastAsia="Calibri" w:hAnsi="Arial" w:cs="Arial"/>
                <w:b/>
                <w:sz w:val="20"/>
                <w:szCs w:val="20"/>
              </w:rPr>
            </w:pPr>
            <w:r w:rsidRPr="0094487E">
              <w:rPr>
                <w:rFonts w:ascii="Arial" w:eastAsia="Calibri" w:hAnsi="Arial" w:cs="Arial"/>
                <w:b/>
                <w:sz w:val="20"/>
                <w:szCs w:val="20"/>
              </w:rPr>
              <w:t>&lt;0.001</w:t>
            </w:r>
          </w:p>
        </w:tc>
        <w:tc>
          <w:tcPr>
            <w:tcW w:w="851" w:type="dxa"/>
            <w:shd w:val="clear" w:color="auto" w:fill="auto"/>
          </w:tcPr>
          <w:p w14:paraId="46643614" w14:textId="09A20E4B" w:rsidR="0003221E" w:rsidRPr="0094487E" w:rsidRDefault="0003221E" w:rsidP="00043E40">
            <w:pPr>
              <w:spacing w:line="480" w:lineRule="auto"/>
              <w:jc w:val="center"/>
              <w:rPr>
                <w:rFonts w:ascii="Arial" w:eastAsia="Calibri" w:hAnsi="Arial" w:cs="Arial"/>
                <w:b/>
                <w:sz w:val="20"/>
                <w:szCs w:val="20"/>
              </w:rPr>
            </w:pPr>
            <w:r w:rsidRPr="0094487E">
              <w:rPr>
                <w:rFonts w:ascii="Arial" w:eastAsia="Calibri" w:hAnsi="Arial" w:cs="Arial"/>
                <w:b/>
                <w:sz w:val="20"/>
                <w:szCs w:val="20"/>
              </w:rPr>
              <w:t>-3.</w:t>
            </w:r>
            <w:r>
              <w:rPr>
                <w:rFonts w:ascii="Arial" w:eastAsia="Calibri" w:hAnsi="Arial" w:cs="Arial"/>
                <w:b/>
                <w:sz w:val="20"/>
                <w:szCs w:val="20"/>
              </w:rPr>
              <w:t>1</w:t>
            </w:r>
            <w:r w:rsidR="00B0506F">
              <w:rPr>
                <w:rFonts w:ascii="Arial" w:eastAsia="Calibri" w:hAnsi="Arial" w:cs="Arial"/>
                <w:b/>
                <w:sz w:val="20"/>
                <w:szCs w:val="20"/>
              </w:rPr>
              <w:t>9</w:t>
            </w:r>
          </w:p>
        </w:tc>
        <w:tc>
          <w:tcPr>
            <w:tcW w:w="1276" w:type="dxa"/>
            <w:shd w:val="clear" w:color="auto" w:fill="auto"/>
          </w:tcPr>
          <w:p w14:paraId="0D7B8A4A" w14:textId="290B0E37" w:rsidR="0003221E" w:rsidRPr="0094487E" w:rsidRDefault="0003221E" w:rsidP="00043E40">
            <w:pPr>
              <w:spacing w:line="480" w:lineRule="auto"/>
              <w:jc w:val="center"/>
              <w:rPr>
                <w:rFonts w:ascii="Arial" w:eastAsia="Calibri" w:hAnsi="Arial" w:cs="Arial"/>
                <w:b/>
                <w:sz w:val="20"/>
                <w:szCs w:val="20"/>
              </w:rPr>
            </w:pPr>
            <w:r w:rsidRPr="0094487E">
              <w:rPr>
                <w:rFonts w:ascii="Arial" w:eastAsia="Calibri" w:hAnsi="Arial" w:cs="Arial"/>
                <w:b/>
                <w:sz w:val="20"/>
                <w:szCs w:val="20"/>
              </w:rPr>
              <w:t>-</w:t>
            </w:r>
            <w:r>
              <w:rPr>
                <w:rFonts w:ascii="Arial" w:eastAsia="Calibri" w:hAnsi="Arial" w:cs="Arial"/>
                <w:b/>
                <w:sz w:val="20"/>
                <w:szCs w:val="20"/>
              </w:rPr>
              <w:t>4.27</w:t>
            </w:r>
          </w:p>
        </w:tc>
        <w:tc>
          <w:tcPr>
            <w:tcW w:w="1134" w:type="dxa"/>
            <w:shd w:val="clear" w:color="auto" w:fill="auto"/>
          </w:tcPr>
          <w:p w14:paraId="5774F75F" w14:textId="282D2BF3" w:rsidR="0003221E" w:rsidRPr="0094487E" w:rsidRDefault="0003221E" w:rsidP="00043E40">
            <w:pPr>
              <w:spacing w:line="480" w:lineRule="auto"/>
              <w:jc w:val="center"/>
              <w:rPr>
                <w:rFonts w:ascii="Arial" w:eastAsia="Calibri" w:hAnsi="Arial" w:cs="Arial"/>
                <w:b/>
                <w:sz w:val="20"/>
                <w:szCs w:val="20"/>
              </w:rPr>
            </w:pPr>
            <w:r w:rsidRPr="0094487E">
              <w:rPr>
                <w:rFonts w:ascii="Arial" w:eastAsia="Calibri" w:hAnsi="Arial" w:cs="Arial"/>
                <w:b/>
                <w:sz w:val="20"/>
                <w:szCs w:val="20"/>
              </w:rPr>
              <w:t>-</w:t>
            </w:r>
            <w:r>
              <w:rPr>
                <w:rFonts w:ascii="Arial" w:eastAsia="Calibri" w:hAnsi="Arial" w:cs="Arial"/>
                <w:b/>
                <w:sz w:val="20"/>
                <w:szCs w:val="20"/>
              </w:rPr>
              <w:t>2.1</w:t>
            </w:r>
            <w:r w:rsidR="00B0506F">
              <w:rPr>
                <w:rFonts w:ascii="Arial" w:eastAsia="Calibri" w:hAnsi="Arial" w:cs="Arial"/>
                <w:b/>
                <w:sz w:val="20"/>
                <w:szCs w:val="20"/>
              </w:rPr>
              <w:t>3</w:t>
            </w:r>
          </w:p>
        </w:tc>
      </w:tr>
      <w:tr w:rsidR="0003221E" w:rsidRPr="008122E4" w14:paraId="4EB9A75A" w14:textId="77777777" w:rsidTr="00043E40">
        <w:trPr>
          <w:trHeight w:val="350"/>
          <w:jc w:val="center"/>
        </w:trPr>
        <w:tc>
          <w:tcPr>
            <w:tcW w:w="1778" w:type="dxa"/>
            <w:shd w:val="clear" w:color="auto" w:fill="auto"/>
            <w:vAlign w:val="center"/>
          </w:tcPr>
          <w:p w14:paraId="4A34DB09" w14:textId="77777777" w:rsidR="0003221E" w:rsidRPr="00465CB8" w:rsidRDefault="0003221E" w:rsidP="00043E40">
            <w:pPr>
              <w:spacing w:line="480" w:lineRule="auto"/>
              <w:rPr>
                <w:rFonts w:ascii="Arial" w:eastAsia="Calibri" w:hAnsi="Arial" w:cs="Arial"/>
                <w:sz w:val="20"/>
                <w:szCs w:val="20"/>
              </w:rPr>
            </w:pPr>
            <w:r w:rsidRPr="00465CB8">
              <w:rPr>
                <w:rFonts w:ascii="Arial" w:eastAsia="Calibri" w:hAnsi="Arial" w:cs="Arial"/>
                <w:sz w:val="20"/>
                <w:szCs w:val="20"/>
              </w:rPr>
              <w:t>Maximum CSI</w:t>
            </w:r>
          </w:p>
        </w:tc>
        <w:tc>
          <w:tcPr>
            <w:tcW w:w="1624" w:type="dxa"/>
            <w:shd w:val="clear" w:color="auto" w:fill="auto"/>
            <w:vAlign w:val="center"/>
          </w:tcPr>
          <w:p w14:paraId="68C3C734" w14:textId="40EF397E" w:rsidR="0003221E" w:rsidRPr="008122E4" w:rsidRDefault="0003221E" w:rsidP="00043E40">
            <w:pPr>
              <w:spacing w:line="480" w:lineRule="auto"/>
              <w:jc w:val="center"/>
              <w:rPr>
                <w:rFonts w:ascii="Arial" w:hAnsi="Arial" w:cs="Arial"/>
                <w:sz w:val="20"/>
                <w:szCs w:val="20"/>
              </w:rPr>
            </w:pPr>
            <w:r>
              <w:rPr>
                <w:rFonts w:ascii="Arial" w:eastAsia="Calibri" w:hAnsi="Arial" w:cs="Arial"/>
                <w:sz w:val="20"/>
                <w:szCs w:val="20"/>
              </w:rPr>
              <w:t>0.02 ± 0.07</w:t>
            </w:r>
            <w:r w:rsidRPr="008122E4">
              <w:rPr>
                <w:rFonts w:ascii="Arial" w:eastAsia="Calibri" w:hAnsi="Arial" w:cs="Arial"/>
                <w:sz w:val="20"/>
                <w:szCs w:val="20"/>
              </w:rPr>
              <w:t xml:space="preserve"> </w:t>
            </w:r>
          </w:p>
        </w:tc>
        <w:tc>
          <w:tcPr>
            <w:tcW w:w="807" w:type="dxa"/>
            <w:shd w:val="clear" w:color="auto" w:fill="auto"/>
            <w:vAlign w:val="center"/>
          </w:tcPr>
          <w:p w14:paraId="39BDF50D" w14:textId="347D5BA2" w:rsidR="0003221E" w:rsidRPr="008122E4" w:rsidRDefault="0003221E" w:rsidP="00043E40">
            <w:pPr>
              <w:spacing w:line="480" w:lineRule="auto"/>
              <w:jc w:val="center"/>
              <w:rPr>
                <w:rFonts w:ascii="Arial" w:eastAsia="Calibri" w:hAnsi="Arial" w:cs="Arial"/>
                <w:sz w:val="20"/>
                <w:szCs w:val="20"/>
              </w:rPr>
            </w:pPr>
            <w:r w:rsidRPr="008122E4">
              <w:rPr>
                <w:rFonts w:ascii="Arial" w:eastAsia="Calibri" w:hAnsi="Arial" w:cs="Arial"/>
                <w:sz w:val="20"/>
                <w:szCs w:val="20"/>
              </w:rPr>
              <w:t>0.3</w:t>
            </w:r>
            <w:r w:rsidR="00B0506F">
              <w:rPr>
                <w:rFonts w:ascii="Arial" w:eastAsia="Calibri" w:hAnsi="Arial" w:cs="Arial"/>
                <w:sz w:val="20"/>
                <w:szCs w:val="20"/>
              </w:rPr>
              <w:t>4</w:t>
            </w:r>
          </w:p>
        </w:tc>
        <w:tc>
          <w:tcPr>
            <w:tcW w:w="894" w:type="dxa"/>
            <w:shd w:val="clear" w:color="auto" w:fill="auto"/>
            <w:vAlign w:val="center"/>
          </w:tcPr>
          <w:p w14:paraId="476EC16C" w14:textId="48312CEB" w:rsidR="0003221E" w:rsidRPr="008122E4" w:rsidRDefault="0003221E" w:rsidP="00043E40">
            <w:pPr>
              <w:spacing w:line="480" w:lineRule="auto"/>
              <w:jc w:val="center"/>
              <w:rPr>
                <w:rFonts w:ascii="Arial" w:hAnsi="Arial" w:cs="Arial"/>
                <w:sz w:val="20"/>
                <w:szCs w:val="20"/>
              </w:rPr>
            </w:pPr>
            <w:r w:rsidRPr="008122E4">
              <w:rPr>
                <w:rFonts w:ascii="Arial" w:eastAsia="Calibri" w:hAnsi="Arial" w:cs="Arial"/>
                <w:sz w:val="20"/>
                <w:szCs w:val="20"/>
              </w:rPr>
              <w:t>0.72</w:t>
            </w:r>
          </w:p>
        </w:tc>
        <w:tc>
          <w:tcPr>
            <w:tcW w:w="851" w:type="dxa"/>
            <w:shd w:val="clear" w:color="auto" w:fill="auto"/>
          </w:tcPr>
          <w:p w14:paraId="7EFF33EE" w14:textId="21950FC3" w:rsidR="0003221E" w:rsidRPr="008122E4"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0.02</w:t>
            </w:r>
          </w:p>
        </w:tc>
        <w:tc>
          <w:tcPr>
            <w:tcW w:w="1276" w:type="dxa"/>
            <w:shd w:val="clear" w:color="auto" w:fill="auto"/>
          </w:tcPr>
          <w:p w14:paraId="1F7840A7" w14:textId="6E8A5DE4" w:rsidR="0003221E" w:rsidRPr="008122E4"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-0.1</w:t>
            </w:r>
            <w:r w:rsidR="00B0506F">
              <w:rPr>
                <w:rFonts w:ascii="Arial" w:eastAsia="Calibri" w:hAnsi="Arial" w:cs="Arial"/>
                <w:sz w:val="20"/>
                <w:szCs w:val="20"/>
              </w:rPr>
              <w:t>3</w:t>
            </w:r>
          </w:p>
        </w:tc>
        <w:tc>
          <w:tcPr>
            <w:tcW w:w="1134" w:type="dxa"/>
            <w:shd w:val="clear" w:color="auto" w:fill="auto"/>
          </w:tcPr>
          <w:p w14:paraId="6354FEA3" w14:textId="4D40DA8E" w:rsidR="0003221E" w:rsidRPr="008122E4"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0.16</w:t>
            </w:r>
          </w:p>
        </w:tc>
      </w:tr>
      <w:tr w:rsidR="0003221E" w:rsidRPr="0094487E" w14:paraId="22FD5D45" w14:textId="77777777" w:rsidTr="002D6242">
        <w:trPr>
          <w:trHeight w:val="350"/>
          <w:jc w:val="center"/>
        </w:trPr>
        <w:tc>
          <w:tcPr>
            <w:tcW w:w="1778" w:type="dxa"/>
            <w:shd w:val="clear" w:color="auto" w:fill="auto"/>
            <w:vAlign w:val="center"/>
          </w:tcPr>
          <w:p w14:paraId="4356165D" w14:textId="77777777" w:rsidR="0003221E" w:rsidRPr="00465CB8" w:rsidRDefault="0003221E" w:rsidP="00043E40">
            <w:pPr>
              <w:spacing w:line="480" w:lineRule="auto"/>
              <w:rPr>
                <w:rFonts w:ascii="Arial" w:eastAsia="Calibri" w:hAnsi="Arial" w:cs="Arial"/>
                <w:sz w:val="20"/>
                <w:szCs w:val="20"/>
              </w:rPr>
            </w:pPr>
            <w:r w:rsidRPr="00465CB8">
              <w:rPr>
                <w:rFonts w:ascii="Arial" w:eastAsia="Calibri" w:hAnsi="Arial" w:cs="Arial"/>
                <w:sz w:val="20"/>
                <w:szCs w:val="20"/>
              </w:rPr>
              <w:t>Group Size</w:t>
            </w:r>
          </w:p>
        </w:tc>
        <w:tc>
          <w:tcPr>
            <w:tcW w:w="1624" w:type="dxa"/>
            <w:shd w:val="clear" w:color="auto" w:fill="auto"/>
            <w:vAlign w:val="center"/>
          </w:tcPr>
          <w:p w14:paraId="58A4D27D" w14:textId="36744C34" w:rsidR="0003221E" w:rsidRPr="0094487E"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0.03</w:t>
            </w:r>
            <w:r w:rsidRPr="0094487E">
              <w:rPr>
                <w:rFonts w:ascii="Arial" w:eastAsia="Calibri" w:hAnsi="Arial" w:cs="Arial"/>
                <w:sz w:val="20"/>
                <w:szCs w:val="20"/>
              </w:rPr>
              <w:t xml:space="preserve"> ±</w:t>
            </w:r>
            <w:r>
              <w:rPr>
                <w:rFonts w:ascii="Arial" w:eastAsia="Calibri" w:hAnsi="Arial" w:cs="Arial"/>
                <w:sz w:val="20"/>
                <w:szCs w:val="20"/>
              </w:rPr>
              <w:t xml:space="preserve"> 0.0</w:t>
            </w:r>
            <w:r w:rsidR="00B0506F">
              <w:rPr>
                <w:rFonts w:ascii="Arial" w:eastAsia="Calibri" w:hAnsi="Arial" w:cs="Arial"/>
                <w:sz w:val="20"/>
                <w:szCs w:val="20"/>
              </w:rPr>
              <w:t>8</w:t>
            </w:r>
          </w:p>
        </w:tc>
        <w:tc>
          <w:tcPr>
            <w:tcW w:w="807" w:type="dxa"/>
            <w:shd w:val="clear" w:color="auto" w:fill="auto"/>
            <w:vAlign w:val="center"/>
          </w:tcPr>
          <w:p w14:paraId="462BE40B" w14:textId="269C24B5" w:rsidR="0003221E" w:rsidRPr="0094487E"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0.4</w:t>
            </w:r>
            <w:r w:rsidR="00B0506F">
              <w:rPr>
                <w:rFonts w:ascii="Arial" w:eastAsia="Calibri" w:hAnsi="Arial" w:cs="Arial"/>
                <w:sz w:val="20"/>
                <w:szCs w:val="20"/>
              </w:rPr>
              <w:t>4</w:t>
            </w:r>
          </w:p>
        </w:tc>
        <w:tc>
          <w:tcPr>
            <w:tcW w:w="894" w:type="dxa"/>
            <w:shd w:val="clear" w:color="auto" w:fill="auto"/>
            <w:vAlign w:val="center"/>
          </w:tcPr>
          <w:p w14:paraId="1CD863A6" w14:textId="77777777" w:rsidR="0003221E" w:rsidRPr="0094487E" w:rsidRDefault="0003221E" w:rsidP="00043E40">
            <w:pPr>
              <w:spacing w:line="480" w:lineRule="auto"/>
              <w:jc w:val="center"/>
              <w:rPr>
                <w:rFonts w:ascii="Arial" w:eastAsia="Calibri" w:hAnsi="Arial" w:cs="Arial"/>
                <w:sz w:val="20"/>
                <w:szCs w:val="20"/>
              </w:rPr>
            </w:pPr>
            <w:r w:rsidRPr="0094487E">
              <w:rPr>
                <w:rFonts w:ascii="Arial" w:eastAsia="Calibri" w:hAnsi="Arial" w:cs="Arial"/>
                <w:sz w:val="20"/>
                <w:szCs w:val="20"/>
              </w:rPr>
              <w:t>0.6</w:t>
            </w:r>
            <w:r>
              <w:rPr>
                <w:rFonts w:ascii="Arial" w:eastAsia="Calibri" w:hAnsi="Arial" w:cs="Arial"/>
                <w:sz w:val="20"/>
                <w:szCs w:val="20"/>
              </w:rPr>
              <w:t>6</w:t>
            </w:r>
          </w:p>
        </w:tc>
        <w:tc>
          <w:tcPr>
            <w:tcW w:w="851" w:type="dxa"/>
            <w:shd w:val="clear" w:color="auto" w:fill="auto"/>
          </w:tcPr>
          <w:p w14:paraId="34738F21" w14:textId="4F3907F9" w:rsidR="0003221E" w:rsidRPr="0094487E"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0.03</w:t>
            </w:r>
          </w:p>
        </w:tc>
        <w:tc>
          <w:tcPr>
            <w:tcW w:w="1276" w:type="dxa"/>
            <w:shd w:val="clear" w:color="auto" w:fill="auto"/>
          </w:tcPr>
          <w:p w14:paraId="5046A4D4" w14:textId="59F3BB97" w:rsidR="0003221E" w:rsidRPr="0094487E" w:rsidRDefault="0003221E" w:rsidP="00043E40">
            <w:pPr>
              <w:spacing w:line="480" w:lineRule="auto"/>
              <w:jc w:val="center"/>
              <w:rPr>
                <w:rFonts w:ascii="Arial" w:eastAsia="Calibri" w:hAnsi="Arial" w:cs="Arial"/>
                <w:sz w:val="20"/>
                <w:szCs w:val="20"/>
              </w:rPr>
            </w:pPr>
            <w:r w:rsidRPr="0094487E">
              <w:rPr>
                <w:rFonts w:ascii="Arial" w:eastAsia="Calibri" w:hAnsi="Arial" w:cs="Arial"/>
                <w:sz w:val="20"/>
                <w:szCs w:val="20"/>
              </w:rPr>
              <w:t>-0</w:t>
            </w:r>
            <w:r>
              <w:rPr>
                <w:rFonts w:ascii="Arial" w:eastAsia="Calibri" w:hAnsi="Arial" w:cs="Arial"/>
                <w:sz w:val="20"/>
                <w:szCs w:val="20"/>
              </w:rPr>
              <w:t>.12</w:t>
            </w:r>
          </w:p>
        </w:tc>
        <w:tc>
          <w:tcPr>
            <w:tcW w:w="1134" w:type="dxa"/>
            <w:shd w:val="clear" w:color="auto" w:fill="auto"/>
          </w:tcPr>
          <w:p w14:paraId="412E2990" w14:textId="77777777" w:rsidR="0003221E" w:rsidRPr="0094487E" w:rsidRDefault="0003221E" w:rsidP="00043E40">
            <w:pPr>
              <w:spacing w:line="480" w:lineRule="auto"/>
              <w:jc w:val="center"/>
              <w:rPr>
                <w:rFonts w:ascii="Arial" w:eastAsia="Calibri" w:hAnsi="Arial" w:cs="Arial"/>
                <w:sz w:val="20"/>
                <w:szCs w:val="20"/>
              </w:rPr>
            </w:pPr>
            <w:r w:rsidRPr="0094487E">
              <w:rPr>
                <w:rFonts w:ascii="Arial" w:eastAsia="Calibri" w:hAnsi="Arial" w:cs="Arial"/>
                <w:sz w:val="20"/>
                <w:szCs w:val="20"/>
              </w:rPr>
              <w:t>0.</w:t>
            </w:r>
            <w:r>
              <w:rPr>
                <w:rFonts w:ascii="Arial" w:eastAsia="Calibri" w:hAnsi="Arial" w:cs="Arial"/>
                <w:sz w:val="20"/>
                <w:szCs w:val="20"/>
              </w:rPr>
              <w:t>19</w:t>
            </w:r>
          </w:p>
        </w:tc>
      </w:tr>
      <w:tr w:rsidR="0003221E" w:rsidRPr="0094487E" w14:paraId="18B45AAA" w14:textId="77777777" w:rsidTr="00043E40">
        <w:trPr>
          <w:trHeight w:val="350"/>
          <w:jc w:val="center"/>
        </w:trPr>
        <w:tc>
          <w:tcPr>
            <w:tcW w:w="1778" w:type="dxa"/>
            <w:shd w:val="clear" w:color="auto" w:fill="auto"/>
            <w:vAlign w:val="center"/>
          </w:tcPr>
          <w:p w14:paraId="6CEFDF61" w14:textId="77777777" w:rsidR="0003221E" w:rsidRPr="00465CB8" w:rsidRDefault="0003221E" w:rsidP="00043E40">
            <w:pPr>
              <w:spacing w:line="480" w:lineRule="auto"/>
              <w:rPr>
                <w:rFonts w:ascii="Arial" w:eastAsia="Calibri" w:hAnsi="Arial" w:cs="Arial"/>
                <w:sz w:val="20"/>
                <w:szCs w:val="20"/>
              </w:rPr>
            </w:pPr>
            <w:r w:rsidRPr="00465CB8">
              <w:rPr>
                <w:rFonts w:ascii="Arial" w:eastAsia="Calibri" w:hAnsi="Arial" w:cs="Arial"/>
                <w:sz w:val="20"/>
                <w:szCs w:val="20"/>
              </w:rPr>
              <w:t>Number of related individuals</w:t>
            </w:r>
          </w:p>
        </w:tc>
        <w:tc>
          <w:tcPr>
            <w:tcW w:w="1624" w:type="dxa"/>
            <w:shd w:val="clear" w:color="auto" w:fill="auto"/>
            <w:vAlign w:val="center"/>
          </w:tcPr>
          <w:p w14:paraId="495978BC" w14:textId="76706B6A" w:rsidR="0003221E" w:rsidRPr="0094487E"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-0.02</w:t>
            </w:r>
            <w:r w:rsidRPr="0094487E">
              <w:rPr>
                <w:rFonts w:ascii="Arial" w:eastAsia="Calibri" w:hAnsi="Arial" w:cs="Arial"/>
                <w:sz w:val="20"/>
                <w:szCs w:val="20"/>
              </w:rPr>
              <w:t xml:space="preserve"> ± 0.</w:t>
            </w:r>
            <w:r>
              <w:rPr>
                <w:rFonts w:ascii="Arial" w:eastAsia="Calibri" w:hAnsi="Arial" w:cs="Arial"/>
                <w:sz w:val="20"/>
                <w:szCs w:val="20"/>
              </w:rPr>
              <w:t>15</w:t>
            </w:r>
          </w:p>
        </w:tc>
        <w:tc>
          <w:tcPr>
            <w:tcW w:w="807" w:type="dxa"/>
            <w:shd w:val="clear" w:color="auto" w:fill="auto"/>
            <w:vAlign w:val="center"/>
          </w:tcPr>
          <w:p w14:paraId="08799EBD" w14:textId="51D5C05C" w:rsidR="0003221E" w:rsidRPr="0094487E"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-0.1</w:t>
            </w:r>
            <w:r w:rsidR="00B0506F">
              <w:rPr>
                <w:rFonts w:ascii="Arial" w:eastAsia="Calibri" w:hAnsi="Arial" w:cs="Arial"/>
                <w:sz w:val="20"/>
                <w:szCs w:val="20"/>
              </w:rPr>
              <w:t>4</w:t>
            </w:r>
          </w:p>
        </w:tc>
        <w:tc>
          <w:tcPr>
            <w:tcW w:w="894" w:type="dxa"/>
            <w:shd w:val="clear" w:color="auto" w:fill="auto"/>
            <w:vAlign w:val="center"/>
          </w:tcPr>
          <w:p w14:paraId="3CCB755A" w14:textId="10417732" w:rsidR="0003221E" w:rsidRPr="0094487E"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0.89</w:t>
            </w:r>
          </w:p>
        </w:tc>
        <w:tc>
          <w:tcPr>
            <w:tcW w:w="851" w:type="dxa"/>
          </w:tcPr>
          <w:p w14:paraId="6461DC7A" w14:textId="77777777" w:rsidR="0003221E" w:rsidRPr="0094487E" w:rsidRDefault="0003221E" w:rsidP="00043E40">
            <w:pPr>
              <w:spacing w:line="480" w:lineRule="auto"/>
              <w:jc w:val="center"/>
              <w:rPr>
                <w:rFonts w:ascii="Arial" w:eastAsia="Calibri" w:hAnsi="Arial" w:cs="Arial"/>
                <w:sz w:val="20"/>
                <w:szCs w:val="20"/>
              </w:rPr>
            </w:pPr>
            <w:r w:rsidRPr="0094487E">
              <w:rPr>
                <w:rFonts w:ascii="Arial" w:eastAsia="Calibri" w:hAnsi="Arial" w:cs="Arial"/>
                <w:sz w:val="20"/>
                <w:szCs w:val="20"/>
              </w:rPr>
              <w:br/>
            </w:r>
            <w:r>
              <w:rPr>
                <w:rFonts w:ascii="Arial" w:eastAsia="Calibri" w:hAnsi="Arial" w:cs="Arial"/>
                <w:sz w:val="20"/>
                <w:szCs w:val="20"/>
              </w:rPr>
              <w:t>-0.02</w:t>
            </w:r>
          </w:p>
        </w:tc>
        <w:tc>
          <w:tcPr>
            <w:tcW w:w="1276" w:type="dxa"/>
            <w:shd w:val="clear" w:color="auto" w:fill="auto"/>
          </w:tcPr>
          <w:p w14:paraId="19542BE9" w14:textId="77777777" w:rsidR="0003221E" w:rsidRPr="0094487E" w:rsidRDefault="0003221E" w:rsidP="00043E40">
            <w:pPr>
              <w:spacing w:line="480" w:lineRule="auto"/>
              <w:jc w:val="center"/>
              <w:rPr>
                <w:rFonts w:ascii="Arial" w:eastAsia="Calibri" w:hAnsi="Arial" w:cs="Arial"/>
                <w:sz w:val="20"/>
                <w:szCs w:val="20"/>
              </w:rPr>
            </w:pPr>
          </w:p>
          <w:p w14:paraId="4D253939" w14:textId="3A86709D" w:rsidR="0003221E" w:rsidRPr="0094487E" w:rsidRDefault="0003221E" w:rsidP="00043E40">
            <w:pPr>
              <w:spacing w:line="480" w:lineRule="auto"/>
              <w:jc w:val="center"/>
              <w:rPr>
                <w:rFonts w:ascii="Arial" w:eastAsia="Calibri" w:hAnsi="Arial" w:cs="Arial"/>
                <w:sz w:val="20"/>
                <w:szCs w:val="20"/>
              </w:rPr>
            </w:pPr>
            <w:r w:rsidRPr="0094487E">
              <w:rPr>
                <w:rFonts w:ascii="Arial" w:eastAsia="Calibri" w:hAnsi="Arial" w:cs="Arial"/>
                <w:sz w:val="20"/>
                <w:szCs w:val="20"/>
              </w:rPr>
              <w:t>-0.</w:t>
            </w:r>
            <w:r>
              <w:rPr>
                <w:rFonts w:ascii="Arial" w:eastAsia="Calibri" w:hAnsi="Arial" w:cs="Arial"/>
                <w:sz w:val="20"/>
                <w:szCs w:val="20"/>
              </w:rPr>
              <w:t>35</w:t>
            </w:r>
          </w:p>
        </w:tc>
        <w:tc>
          <w:tcPr>
            <w:tcW w:w="1134" w:type="dxa"/>
          </w:tcPr>
          <w:p w14:paraId="281126A9" w14:textId="77777777" w:rsidR="0003221E" w:rsidRPr="0094487E" w:rsidRDefault="0003221E" w:rsidP="00043E40">
            <w:pPr>
              <w:spacing w:line="480" w:lineRule="auto"/>
              <w:jc w:val="center"/>
              <w:rPr>
                <w:rFonts w:ascii="Arial" w:eastAsia="Calibri" w:hAnsi="Arial" w:cs="Arial"/>
                <w:sz w:val="20"/>
                <w:szCs w:val="20"/>
              </w:rPr>
            </w:pPr>
          </w:p>
          <w:p w14:paraId="3504EAE6" w14:textId="529AFA65" w:rsidR="0003221E" w:rsidRPr="0094487E" w:rsidRDefault="0003221E" w:rsidP="00043E40">
            <w:pPr>
              <w:spacing w:line="480" w:lineRule="auto"/>
              <w:jc w:val="center"/>
              <w:rPr>
                <w:rFonts w:ascii="Arial" w:eastAsia="Calibri" w:hAnsi="Arial" w:cs="Arial"/>
                <w:sz w:val="20"/>
                <w:szCs w:val="20"/>
              </w:rPr>
            </w:pPr>
            <w:r w:rsidRPr="0094487E">
              <w:rPr>
                <w:rFonts w:ascii="Arial" w:eastAsia="Calibri" w:hAnsi="Arial" w:cs="Arial"/>
                <w:sz w:val="20"/>
                <w:szCs w:val="20"/>
              </w:rPr>
              <w:t>0.</w:t>
            </w:r>
            <w:r>
              <w:rPr>
                <w:rFonts w:ascii="Arial" w:eastAsia="Calibri" w:hAnsi="Arial" w:cs="Arial"/>
                <w:sz w:val="20"/>
                <w:szCs w:val="20"/>
              </w:rPr>
              <w:t>2</w:t>
            </w:r>
            <w:r w:rsidR="00B0506F">
              <w:rPr>
                <w:rFonts w:ascii="Arial" w:eastAsia="Calibri" w:hAnsi="Arial" w:cs="Arial"/>
                <w:sz w:val="20"/>
                <w:szCs w:val="20"/>
              </w:rPr>
              <w:t>7</w:t>
            </w:r>
          </w:p>
        </w:tc>
      </w:tr>
      <w:tr w:rsidR="0003221E" w:rsidRPr="00A37552" w14:paraId="0069CB19" w14:textId="77777777" w:rsidTr="002D6242">
        <w:trPr>
          <w:trHeight w:val="350"/>
          <w:jc w:val="center"/>
        </w:trPr>
        <w:tc>
          <w:tcPr>
            <w:tcW w:w="1778" w:type="dxa"/>
            <w:shd w:val="clear" w:color="auto" w:fill="auto"/>
            <w:vAlign w:val="center"/>
          </w:tcPr>
          <w:p w14:paraId="5A06EED1" w14:textId="77777777" w:rsidR="0003221E" w:rsidRPr="00465CB8" w:rsidRDefault="0003221E" w:rsidP="00043E40">
            <w:pPr>
              <w:spacing w:line="480" w:lineRule="auto"/>
              <w:rPr>
                <w:rFonts w:ascii="Arial" w:eastAsia="Calibri" w:hAnsi="Arial" w:cs="Arial"/>
                <w:sz w:val="20"/>
                <w:szCs w:val="20"/>
              </w:rPr>
            </w:pPr>
            <w:r w:rsidRPr="00465CB8">
              <w:rPr>
                <w:rFonts w:ascii="Arial" w:eastAsia="Calibri" w:hAnsi="Arial" w:cs="Arial"/>
                <w:sz w:val="20"/>
                <w:szCs w:val="20"/>
              </w:rPr>
              <w:t>Sex</w:t>
            </w:r>
          </w:p>
        </w:tc>
        <w:tc>
          <w:tcPr>
            <w:tcW w:w="1624" w:type="dxa"/>
            <w:shd w:val="clear" w:color="auto" w:fill="auto"/>
            <w:vAlign w:val="center"/>
          </w:tcPr>
          <w:p w14:paraId="5704B791" w14:textId="69A6158C" w:rsidR="0003221E"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0.6</w:t>
            </w:r>
            <w:r w:rsidR="00B0506F">
              <w:rPr>
                <w:rFonts w:ascii="Arial" w:eastAsia="Calibri" w:hAnsi="Arial" w:cs="Arial"/>
                <w:sz w:val="20"/>
                <w:szCs w:val="20"/>
              </w:rPr>
              <w:t>8</w:t>
            </w:r>
            <w:r>
              <w:rPr>
                <w:rFonts w:ascii="Arial" w:eastAsia="Calibri" w:hAnsi="Arial" w:cs="Arial"/>
                <w:sz w:val="20"/>
                <w:szCs w:val="20"/>
              </w:rPr>
              <w:t xml:space="preserve"> </w:t>
            </w:r>
            <w:r w:rsidRPr="00A37552">
              <w:rPr>
                <w:rFonts w:ascii="Arial" w:eastAsia="Calibri" w:hAnsi="Arial" w:cs="Arial"/>
                <w:sz w:val="20"/>
                <w:szCs w:val="20"/>
              </w:rPr>
              <w:t>±</w:t>
            </w:r>
            <w:r>
              <w:rPr>
                <w:rFonts w:ascii="Arial" w:eastAsia="Calibri" w:hAnsi="Arial" w:cs="Arial"/>
                <w:sz w:val="20"/>
                <w:szCs w:val="20"/>
              </w:rPr>
              <w:t xml:space="preserve"> 0.4</w:t>
            </w:r>
            <w:r w:rsidR="00B0506F">
              <w:rPr>
                <w:rFonts w:ascii="Arial" w:eastAsia="Calibri" w:hAnsi="Arial" w:cs="Arial"/>
                <w:sz w:val="20"/>
                <w:szCs w:val="20"/>
              </w:rPr>
              <w:t>8</w:t>
            </w:r>
          </w:p>
        </w:tc>
        <w:tc>
          <w:tcPr>
            <w:tcW w:w="807" w:type="dxa"/>
            <w:shd w:val="clear" w:color="auto" w:fill="auto"/>
            <w:vAlign w:val="center"/>
          </w:tcPr>
          <w:p w14:paraId="6B03283D" w14:textId="23959326" w:rsidR="0003221E"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1.4</w:t>
            </w:r>
            <w:r w:rsidR="00B0506F">
              <w:rPr>
                <w:rFonts w:ascii="Arial" w:eastAsia="Calibri" w:hAnsi="Arial" w:cs="Arial"/>
                <w:sz w:val="20"/>
                <w:szCs w:val="20"/>
              </w:rPr>
              <w:t>1</w:t>
            </w:r>
          </w:p>
        </w:tc>
        <w:tc>
          <w:tcPr>
            <w:tcW w:w="894" w:type="dxa"/>
            <w:shd w:val="clear" w:color="auto" w:fill="auto"/>
            <w:vAlign w:val="center"/>
          </w:tcPr>
          <w:p w14:paraId="732BA1F2" w14:textId="3C3AD2E0" w:rsidR="0003221E"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0.1</w:t>
            </w:r>
            <w:r w:rsidR="00B0506F">
              <w:rPr>
                <w:rFonts w:ascii="Arial" w:eastAsia="Calibri" w:hAnsi="Arial" w:cs="Arial"/>
                <w:sz w:val="20"/>
                <w:szCs w:val="20"/>
              </w:rPr>
              <w:t>6</w:t>
            </w:r>
          </w:p>
        </w:tc>
        <w:tc>
          <w:tcPr>
            <w:tcW w:w="851" w:type="dxa"/>
            <w:shd w:val="clear" w:color="auto" w:fill="auto"/>
          </w:tcPr>
          <w:p w14:paraId="6BF0AF6E" w14:textId="37B8AC73" w:rsidR="0003221E" w:rsidRPr="005541C1"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0.6</w:t>
            </w:r>
            <w:r w:rsidR="00B0506F">
              <w:rPr>
                <w:rFonts w:ascii="Arial" w:eastAsia="Calibri" w:hAnsi="Arial" w:cs="Arial"/>
                <w:sz w:val="20"/>
                <w:szCs w:val="20"/>
              </w:rPr>
              <w:t>8</w:t>
            </w:r>
          </w:p>
        </w:tc>
        <w:tc>
          <w:tcPr>
            <w:tcW w:w="1276" w:type="dxa"/>
            <w:shd w:val="clear" w:color="auto" w:fill="auto"/>
          </w:tcPr>
          <w:p w14:paraId="0B870C2B" w14:textId="42BC7FC9" w:rsidR="0003221E" w:rsidRPr="005541C1"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-0.3</w:t>
            </w:r>
            <w:r w:rsidR="00B0506F">
              <w:rPr>
                <w:rFonts w:ascii="Arial" w:eastAsia="Calibri" w:hAnsi="Arial" w:cs="Arial"/>
                <w:sz w:val="20"/>
                <w:szCs w:val="20"/>
              </w:rPr>
              <w:t>5</w:t>
            </w:r>
          </w:p>
        </w:tc>
        <w:tc>
          <w:tcPr>
            <w:tcW w:w="1134" w:type="dxa"/>
            <w:shd w:val="clear" w:color="auto" w:fill="auto"/>
          </w:tcPr>
          <w:p w14:paraId="56EA952D" w14:textId="547F0AD9" w:rsidR="0003221E" w:rsidRPr="005541C1"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1.62</w:t>
            </w:r>
          </w:p>
        </w:tc>
      </w:tr>
      <w:tr w:rsidR="0003221E" w:rsidRPr="00A37552" w14:paraId="102BDD39" w14:textId="77777777" w:rsidTr="00043E40">
        <w:trPr>
          <w:trHeight w:val="350"/>
          <w:jc w:val="center"/>
        </w:trPr>
        <w:tc>
          <w:tcPr>
            <w:tcW w:w="1778" w:type="dxa"/>
            <w:shd w:val="clear" w:color="auto" w:fill="auto"/>
            <w:vAlign w:val="center"/>
          </w:tcPr>
          <w:p w14:paraId="75A13933" w14:textId="77777777" w:rsidR="0003221E" w:rsidRPr="00465CB8" w:rsidRDefault="0003221E" w:rsidP="00043E40">
            <w:pPr>
              <w:spacing w:line="480" w:lineRule="auto"/>
              <w:rPr>
                <w:rFonts w:ascii="Arial" w:eastAsia="Calibri" w:hAnsi="Arial" w:cs="Arial"/>
                <w:sz w:val="20"/>
                <w:szCs w:val="20"/>
              </w:rPr>
            </w:pPr>
            <w:r w:rsidRPr="00465CB8">
              <w:rPr>
                <w:rFonts w:ascii="Arial" w:eastAsia="Calibri" w:hAnsi="Arial" w:cs="Arial"/>
                <w:sz w:val="20"/>
                <w:szCs w:val="20"/>
              </w:rPr>
              <w:t>Elo-rating</w:t>
            </w:r>
          </w:p>
        </w:tc>
        <w:tc>
          <w:tcPr>
            <w:tcW w:w="1624" w:type="dxa"/>
            <w:shd w:val="clear" w:color="auto" w:fill="auto"/>
            <w:vAlign w:val="center"/>
          </w:tcPr>
          <w:p w14:paraId="451C3F6E" w14:textId="28D015F4" w:rsidR="0003221E"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 xml:space="preserve">-0 </w:t>
            </w:r>
            <w:r w:rsidRPr="00A37552">
              <w:rPr>
                <w:rFonts w:ascii="Arial" w:eastAsia="Calibri" w:hAnsi="Arial" w:cs="Arial"/>
                <w:sz w:val="20"/>
                <w:szCs w:val="20"/>
              </w:rPr>
              <w:t>±</w:t>
            </w:r>
            <w:r>
              <w:rPr>
                <w:rFonts w:ascii="Arial" w:eastAsia="Calibri" w:hAnsi="Arial" w:cs="Arial"/>
                <w:sz w:val="20"/>
                <w:szCs w:val="20"/>
              </w:rPr>
              <w:t xml:space="preserve"> 0</w:t>
            </w:r>
          </w:p>
        </w:tc>
        <w:tc>
          <w:tcPr>
            <w:tcW w:w="807" w:type="dxa"/>
            <w:shd w:val="clear" w:color="auto" w:fill="auto"/>
            <w:vAlign w:val="center"/>
          </w:tcPr>
          <w:p w14:paraId="67BA4862" w14:textId="51E6F36D" w:rsidR="0003221E"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-0.58</w:t>
            </w:r>
          </w:p>
        </w:tc>
        <w:tc>
          <w:tcPr>
            <w:tcW w:w="894" w:type="dxa"/>
            <w:shd w:val="clear" w:color="auto" w:fill="auto"/>
            <w:vAlign w:val="center"/>
          </w:tcPr>
          <w:p w14:paraId="7077C73E" w14:textId="241588DF" w:rsidR="0003221E"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0.5</w:t>
            </w:r>
            <w:r w:rsidR="00B0506F">
              <w:rPr>
                <w:rFonts w:ascii="Arial" w:eastAsia="Calibri" w:hAnsi="Arial" w:cs="Arial"/>
                <w:sz w:val="20"/>
                <w:szCs w:val="20"/>
              </w:rPr>
              <w:t>6</w:t>
            </w:r>
          </w:p>
        </w:tc>
        <w:tc>
          <w:tcPr>
            <w:tcW w:w="851" w:type="dxa"/>
          </w:tcPr>
          <w:p w14:paraId="3E238817" w14:textId="77777777" w:rsidR="0003221E"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-0</w:t>
            </w:r>
          </w:p>
        </w:tc>
        <w:tc>
          <w:tcPr>
            <w:tcW w:w="1276" w:type="dxa"/>
          </w:tcPr>
          <w:p w14:paraId="7428A9DA" w14:textId="6930988B" w:rsidR="0003221E"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-0</w:t>
            </w:r>
          </w:p>
        </w:tc>
        <w:tc>
          <w:tcPr>
            <w:tcW w:w="1134" w:type="dxa"/>
          </w:tcPr>
          <w:p w14:paraId="570905AF" w14:textId="0858FBEB" w:rsidR="0003221E" w:rsidRDefault="0003221E" w:rsidP="00043E40">
            <w:pPr>
              <w:spacing w:line="480" w:lineRule="auto"/>
              <w:jc w:val="center"/>
              <w:rPr>
                <w:rFonts w:ascii="Arial" w:eastAsia="Calibri" w:hAnsi="Arial" w:cs="Arial"/>
                <w:sz w:val="20"/>
                <w:szCs w:val="20"/>
              </w:rPr>
            </w:pPr>
            <w:r>
              <w:rPr>
                <w:rFonts w:ascii="Arial" w:eastAsia="Calibri" w:hAnsi="Arial" w:cs="Arial"/>
                <w:sz w:val="20"/>
                <w:szCs w:val="20"/>
              </w:rPr>
              <w:t>0</w:t>
            </w:r>
          </w:p>
        </w:tc>
      </w:tr>
    </w:tbl>
    <w:p w14:paraId="7DD29497" w14:textId="77777777" w:rsidR="0003221E" w:rsidRDefault="0003221E" w:rsidP="0003221E">
      <w:pPr>
        <w:rPr>
          <w:rFonts w:asciiTheme="majorHAnsi" w:hAnsiTheme="majorHAnsi"/>
          <w:b/>
        </w:rPr>
      </w:pPr>
    </w:p>
    <w:p w14:paraId="129B709A" w14:textId="77777777" w:rsidR="0003221E" w:rsidRDefault="0003221E" w:rsidP="0003221E">
      <w:pPr>
        <w:rPr>
          <w:rFonts w:asciiTheme="majorHAnsi" w:hAnsiTheme="majorHAnsi"/>
          <w:b/>
        </w:rPr>
      </w:pPr>
    </w:p>
    <w:p w14:paraId="703B6E47" w14:textId="77777777" w:rsidR="0003221E" w:rsidRDefault="0003221E" w:rsidP="0003221E">
      <w:pPr>
        <w:rPr>
          <w:rFonts w:asciiTheme="majorHAnsi" w:hAnsiTheme="majorHAnsi"/>
          <w:b/>
        </w:rPr>
      </w:pPr>
    </w:p>
    <w:p w14:paraId="33028BAF" w14:textId="77777777" w:rsidR="0003221E" w:rsidRDefault="0003221E" w:rsidP="0003221E">
      <w:pPr>
        <w:rPr>
          <w:rFonts w:asciiTheme="majorHAnsi" w:hAnsiTheme="majorHAnsi"/>
          <w:b/>
        </w:rPr>
      </w:pPr>
    </w:p>
    <w:p w14:paraId="03B59604" w14:textId="77777777" w:rsidR="0003221E" w:rsidRDefault="0003221E" w:rsidP="0003221E">
      <w:pPr>
        <w:rPr>
          <w:rFonts w:asciiTheme="majorHAnsi" w:hAnsiTheme="majorHAnsi"/>
          <w:b/>
        </w:rPr>
      </w:pPr>
    </w:p>
    <w:p w14:paraId="6848B7F8" w14:textId="77777777" w:rsidR="0003221E" w:rsidRDefault="0003221E" w:rsidP="0003221E">
      <w:pPr>
        <w:rPr>
          <w:rFonts w:asciiTheme="majorHAnsi" w:hAnsiTheme="majorHAnsi"/>
          <w:b/>
        </w:rPr>
      </w:pPr>
    </w:p>
    <w:p w14:paraId="48C69EDA" w14:textId="77777777" w:rsidR="0003221E" w:rsidRDefault="0003221E" w:rsidP="0003221E">
      <w:pPr>
        <w:rPr>
          <w:rFonts w:asciiTheme="majorHAnsi" w:hAnsiTheme="majorHAnsi"/>
          <w:b/>
        </w:rPr>
      </w:pPr>
    </w:p>
    <w:p w14:paraId="06C8F168" w14:textId="77777777" w:rsidR="0003221E" w:rsidRDefault="0003221E" w:rsidP="0003221E">
      <w:pPr>
        <w:rPr>
          <w:rFonts w:asciiTheme="majorHAnsi" w:hAnsiTheme="majorHAnsi"/>
          <w:b/>
        </w:rPr>
      </w:pPr>
    </w:p>
    <w:p w14:paraId="38BD4B6C" w14:textId="77777777" w:rsidR="00EB73C2" w:rsidRDefault="00EB73C2" w:rsidP="00EB73C2">
      <w:pPr>
        <w:rPr>
          <w:rFonts w:asciiTheme="majorHAnsi" w:hAnsiTheme="majorHAnsi"/>
          <w:b/>
        </w:rPr>
      </w:pPr>
    </w:p>
    <w:p w14:paraId="4E2B91E0" w14:textId="74C7791D" w:rsidR="003D50AB" w:rsidRDefault="003D50AB">
      <w:pPr>
        <w:rPr>
          <w:b/>
          <w:lang w:val="en-US"/>
        </w:rPr>
      </w:pPr>
      <w:r>
        <w:rPr>
          <w:b/>
          <w:lang w:val="en-US"/>
        </w:rPr>
        <w:br w:type="page"/>
      </w:r>
    </w:p>
    <w:p w14:paraId="23713CA5" w14:textId="2DC1E596" w:rsidR="00D32A6A" w:rsidRDefault="00D32A6A" w:rsidP="00D32A6A">
      <w:pPr>
        <w:rPr>
          <w:lang w:val="en-CA"/>
        </w:rPr>
      </w:pPr>
      <w:r w:rsidRPr="00211D42">
        <w:rPr>
          <w:b/>
          <w:lang w:val="en-US"/>
        </w:rPr>
        <w:lastRenderedPageBreak/>
        <w:t>Table 1</w:t>
      </w:r>
      <w:r w:rsidRPr="00211D42">
        <w:rPr>
          <w:b/>
          <w:lang w:val="en-CA"/>
        </w:rPr>
        <w:t>.</w:t>
      </w:r>
      <w:r w:rsidRPr="00211D42">
        <w:rPr>
          <w:lang w:val="en-CA"/>
        </w:rPr>
        <w:t xml:space="preserve"> </w:t>
      </w:r>
      <w:r w:rsidRPr="00211D42">
        <w:t>Model selection of analyses that examined the occurrence of coccidian oocysts</w:t>
      </w:r>
      <w:r w:rsidR="009228C1">
        <w:t>,</w:t>
      </w:r>
      <w:r w:rsidRPr="00211D42">
        <w:t xml:space="preserve"> </w:t>
      </w:r>
      <w:r w:rsidRPr="00211D42">
        <w:rPr>
          <w:lang w:val="en-CA"/>
        </w:rPr>
        <w:t>related to maximum CSI value</w:t>
      </w:r>
      <w:r>
        <w:rPr>
          <w:lang w:val="en-CA"/>
        </w:rPr>
        <w:t xml:space="preserve"> (max CSI)</w:t>
      </w:r>
      <w:r w:rsidRPr="00211D42">
        <w:rPr>
          <w:lang w:val="en-CA"/>
        </w:rPr>
        <w:t xml:space="preserve">, </w:t>
      </w:r>
      <w:r>
        <w:rPr>
          <w:lang w:val="en-CA"/>
        </w:rPr>
        <w:t>number of related individuals (</w:t>
      </w:r>
      <w:proofErr w:type="spellStart"/>
      <w:r>
        <w:rPr>
          <w:lang w:val="en-CA"/>
        </w:rPr>
        <w:t>nr</w:t>
      </w:r>
      <w:proofErr w:type="spellEnd"/>
      <w:r>
        <w:rPr>
          <w:lang w:val="en-CA"/>
        </w:rPr>
        <w:t xml:space="preserve"> related</w:t>
      </w:r>
      <w:r w:rsidRPr="00211D42">
        <w:rPr>
          <w:lang w:val="en-CA"/>
        </w:rPr>
        <w:t>)</w:t>
      </w:r>
      <w:r>
        <w:rPr>
          <w:lang w:val="en-CA"/>
        </w:rPr>
        <w:t xml:space="preserve">, </w:t>
      </w:r>
      <w:r w:rsidR="00EE2961">
        <w:t>Elo</w:t>
      </w:r>
      <w:r w:rsidR="00744F8B">
        <w:t>-r</w:t>
      </w:r>
      <w:r w:rsidR="00EE2961">
        <w:t>ating</w:t>
      </w:r>
      <w:r w:rsidR="00744F8B">
        <w:t xml:space="preserve"> scores, </w:t>
      </w:r>
      <w:r w:rsidR="00884909">
        <w:t xml:space="preserve">group size </w:t>
      </w:r>
      <w:r w:rsidR="00744F8B">
        <w:t>and sex</w:t>
      </w:r>
      <w:r w:rsidRPr="00211D42">
        <w:rPr>
          <w:lang w:val="en-CA"/>
        </w:rPr>
        <w:t xml:space="preserve">. </w:t>
      </w:r>
    </w:p>
    <w:tbl>
      <w:tblPr>
        <w:tblpPr w:leftFromText="180" w:rightFromText="180" w:vertAnchor="text" w:horzAnchor="margin" w:tblpY="443"/>
        <w:tblW w:w="11218" w:type="dxa"/>
        <w:tblLayout w:type="fixed"/>
        <w:tblLook w:val="04A0" w:firstRow="1" w:lastRow="0" w:firstColumn="1" w:lastColumn="0" w:noHBand="0" w:noVBand="1"/>
      </w:tblPr>
      <w:tblGrid>
        <w:gridCol w:w="1418"/>
        <w:gridCol w:w="3445"/>
        <w:gridCol w:w="516"/>
        <w:gridCol w:w="1006"/>
        <w:gridCol w:w="1008"/>
        <w:gridCol w:w="843"/>
        <w:gridCol w:w="994"/>
        <w:gridCol w:w="994"/>
        <w:gridCol w:w="994"/>
      </w:tblGrid>
      <w:tr w:rsidR="00D32A6A" w:rsidRPr="00D50662" w14:paraId="29C72BB2" w14:textId="77777777" w:rsidTr="002D6242">
        <w:trPr>
          <w:trHeight w:val="350"/>
        </w:trPr>
        <w:tc>
          <w:tcPr>
            <w:tcW w:w="1418" w:type="dxa"/>
            <w:shd w:val="clear" w:color="auto" w:fill="auto"/>
          </w:tcPr>
          <w:p w14:paraId="4A305896" w14:textId="77777777" w:rsidR="00D32A6A" w:rsidRPr="00D50662" w:rsidRDefault="00D32A6A" w:rsidP="00884909">
            <w:pPr>
              <w:spacing w:line="480" w:lineRule="auto"/>
              <w:jc w:val="both"/>
              <w:rPr>
                <w:rFonts w:ascii="Arial" w:eastAsia="Calibri" w:hAnsi="Arial" w:cs="Arial"/>
                <w:sz w:val="20"/>
                <w:szCs w:val="20"/>
              </w:rPr>
            </w:pPr>
          </w:p>
        </w:tc>
        <w:tc>
          <w:tcPr>
            <w:tcW w:w="3445" w:type="dxa"/>
            <w:shd w:val="clear" w:color="auto" w:fill="auto"/>
            <w:vAlign w:val="center"/>
          </w:tcPr>
          <w:p w14:paraId="3BC359BE" w14:textId="77777777" w:rsidR="00D32A6A" w:rsidRPr="00D50662" w:rsidRDefault="00D32A6A" w:rsidP="00884909">
            <w:pPr>
              <w:spacing w:line="480" w:lineRule="auto"/>
              <w:jc w:val="both"/>
              <w:rPr>
                <w:rFonts w:ascii="Arial" w:eastAsia="Calibri" w:hAnsi="Arial" w:cs="Arial"/>
                <w:sz w:val="20"/>
                <w:szCs w:val="20"/>
              </w:rPr>
            </w:pPr>
            <w:r w:rsidRPr="00D50662">
              <w:rPr>
                <w:rFonts w:ascii="Arial" w:eastAsia="Calibri" w:hAnsi="Arial" w:cs="Arial"/>
                <w:sz w:val="20"/>
                <w:szCs w:val="20"/>
              </w:rPr>
              <w:t>Models</w:t>
            </w:r>
          </w:p>
        </w:tc>
        <w:tc>
          <w:tcPr>
            <w:tcW w:w="516" w:type="dxa"/>
            <w:shd w:val="clear" w:color="auto" w:fill="auto"/>
            <w:vAlign w:val="center"/>
          </w:tcPr>
          <w:p w14:paraId="5056B367" w14:textId="77777777" w:rsidR="00D32A6A" w:rsidRPr="00D50662" w:rsidRDefault="00D32A6A" w:rsidP="00884909">
            <w:pPr>
              <w:spacing w:line="480" w:lineRule="auto"/>
              <w:jc w:val="center"/>
              <w:rPr>
                <w:rFonts w:ascii="Arial" w:eastAsia="Calibri" w:hAnsi="Arial" w:cs="Arial"/>
                <w:sz w:val="20"/>
                <w:szCs w:val="20"/>
              </w:rPr>
            </w:pPr>
            <w:proofErr w:type="spellStart"/>
            <w:r w:rsidRPr="00D50662">
              <w:rPr>
                <w:rFonts w:ascii="Arial" w:eastAsia="Calibri" w:hAnsi="Arial" w:cs="Arial"/>
                <w:sz w:val="20"/>
                <w:szCs w:val="20"/>
              </w:rPr>
              <w:t>df</w:t>
            </w:r>
            <w:proofErr w:type="spellEnd"/>
          </w:p>
        </w:tc>
        <w:tc>
          <w:tcPr>
            <w:tcW w:w="1006" w:type="dxa"/>
            <w:shd w:val="clear" w:color="auto" w:fill="auto"/>
            <w:vAlign w:val="center"/>
          </w:tcPr>
          <w:p w14:paraId="292D470B" w14:textId="77777777" w:rsidR="00D32A6A" w:rsidRPr="00D50662" w:rsidRDefault="00D32A6A" w:rsidP="00884909">
            <w:pPr>
              <w:spacing w:line="480" w:lineRule="auto"/>
              <w:jc w:val="center"/>
              <w:rPr>
                <w:rFonts w:ascii="Arial" w:eastAsia="Calibri" w:hAnsi="Arial" w:cs="Arial"/>
                <w:sz w:val="20"/>
                <w:szCs w:val="20"/>
              </w:rPr>
            </w:pPr>
            <w:proofErr w:type="spellStart"/>
            <w:r w:rsidRPr="00D50662">
              <w:rPr>
                <w:rFonts w:ascii="Arial" w:eastAsia="Calibri" w:hAnsi="Arial" w:cs="Arial"/>
                <w:sz w:val="20"/>
                <w:szCs w:val="20"/>
              </w:rPr>
              <w:t>LogLik</w:t>
            </w:r>
            <w:proofErr w:type="spellEnd"/>
          </w:p>
        </w:tc>
        <w:tc>
          <w:tcPr>
            <w:tcW w:w="1008" w:type="dxa"/>
            <w:shd w:val="clear" w:color="auto" w:fill="auto"/>
            <w:vAlign w:val="center"/>
          </w:tcPr>
          <w:p w14:paraId="490B358E" w14:textId="77777777" w:rsidR="00D32A6A" w:rsidRPr="00D50662" w:rsidRDefault="00D32A6A" w:rsidP="00884909">
            <w:pPr>
              <w:spacing w:line="480" w:lineRule="auto"/>
              <w:jc w:val="center"/>
              <w:rPr>
                <w:rFonts w:ascii="Arial" w:eastAsia="Calibri" w:hAnsi="Arial" w:cs="Arial"/>
                <w:sz w:val="20"/>
                <w:szCs w:val="20"/>
              </w:rPr>
            </w:pPr>
            <w:proofErr w:type="spellStart"/>
            <w:r w:rsidRPr="00D50662">
              <w:rPr>
                <w:rFonts w:ascii="Arial" w:eastAsia="Calibri" w:hAnsi="Arial" w:cs="Arial"/>
                <w:sz w:val="20"/>
                <w:szCs w:val="20"/>
              </w:rPr>
              <w:t>AICc</w:t>
            </w:r>
            <w:proofErr w:type="spellEnd"/>
          </w:p>
        </w:tc>
        <w:tc>
          <w:tcPr>
            <w:tcW w:w="843" w:type="dxa"/>
            <w:shd w:val="clear" w:color="auto" w:fill="auto"/>
            <w:vAlign w:val="center"/>
          </w:tcPr>
          <w:p w14:paraId="4E126A24" w14:textId="77777777" w:rsidR="00D32A6A" w:rsidRPr="00D50662" w:rsidRDefault="00D32A6A" w:rsidP="00884909">
            <w:pPr>
              <w:spacing w:line="480" w:lineRule="auto"/>
              <w:jc w:val="center"/>
              <w:rPr>
                <w:rFonts w:ascii="Arial" w:eastAsia="Calibri" w:hAnsi="Arial" w:cs="Arial"/>
                <w:sz w:val="20"/>
                <w:szCs w:val="20"/>
              </w:rPr>
            </w:pPr>
            <w:proofErr w:type="spellStart"/>
            <w:r w:rsidRPr="00D50662">
              <w:rPr>
                <w:rFonts w:ascii="Arial" w:eastAsia="Calibri" w:hAnsi="Arial" w:cs="Arial"/>
                <w:sz w:val="20"/>
                <w:szCs w:val="20"/>
              </w:rPr>
              <w:t>ΔAICc</w:t>
            </w:r>
            <w:proofErr w:type="spellEnd"/>
          </w:p>
        </w:tc>
        <w:tc>
          <w:tcPr>
            <w:tcW w:w="994" w:type="dxa"/>
            <w:shd w:val="clear" w:color="auto" w:fill="auto"/>
            <w:vAlign w:val="center"/>
          </w:tcPr>
          <w:p w14:paraId="337ED3F3" w14:textId="77777777" w:rsidR="00D32A6A" w:rsidRPr="00D50662" w:rsidRDefault="00D32A6A" w:rsidP="00884909">
            <w:pPr>
              <w:spacing w:line="480" w:lineRule="auto"/>
              <w:jc w:val="center"/>
              <w:rPr>
                <w:rFonts w:ascii="Arial" w:eastAsia="Calibri" w:hAnsi="Arial" w:cs="Arial"/>
                <w:sz w:val="20"/>
                <w:szCs w:val="20"/>
              </w:rPr>
            </w:pPr>
            <w:r w:rsidRPr="00D50662">
              <w:rPr>
                <w:rFonts w:ascii="Arial" w:eastAsia="Calibri" w:hAnsi="Arial" w:cs="Arial"/>
                <w:sz w:val="20"/>
                <w:szCs w:val="20"/>
              </w:rPr>
              <w:t>Weight</w:t>
            </w:r>
          </w:p>
        </w:tc>
        <w:tc>
          <w:tcPr>
            <w:tcW w:w="994" w:type="dxa"/>
            <w:shd w:val="clear" w:color="auto" w:fill="auto"/>
          </w:tcPr>
          <w:p w14:paraId="2395E832" w14:textId="77777777" w:rsidR="00D32A6A" w:rsidRPr="00D50662" w:rsidRDefault="00D32A6A" w:rsidP="00884909">
            <w:pPr>
              <w:jc w:val="center"/>
              <w:rPr>
                <w:rFonts w:ascii="Arial" w:eastAsia="Calibri" w:hAnsi="Arial" w:cs="Arial"/>
                <w:sz w:val="20"/>
                <w:szCs w:val="20"/>
              </w:rPr>
            </w:pPr>
            <w:r w:rsidRPr="00622B6D">
              <w:rPr>
                <w:rFonts w:ascii="Arial" w:eastAsia="Calibri" w:hAnsi="Arial" w:cs="Arial"/>
                <w:sz w:val="20"/>
                <w:szCs w:val="20"/>
              </w:rPr>
              <w:t>R</w:t>
            </w:r>
            <w:r w:rsidRPr="00065086">
              <w:rPr>
                <w:rFonts w:ascii="Arial" w:eastAsia="Calibri" w:hAnsi="Arial" w:cs="Arial"/>
                <w:sz w:val="20"/>
                <w:szCs w:val="20"/>
                <w:vertAlign w:val="superscript"/>
              </w:rPr>
              <w:t>2</w:t>
            </w:r>
            <w:r w:rsidRPr="00622B6D">
              <w:rPr>
                <w:rFonts w:ascii="Arial" w:eastAsia="Calibri" w:hAnsi="Arial" w:cs="Arial"/>
                <w:sz w:val="20"/>
                <w:szCs w:val="20"/>
              </w:rPr>
              <w:t xml:space="preserve"> </w:t>
            </w:r>
            <w:r w:rsidRPr="00622B6D">
              <w:rPr>
                <w:rFonts w:ascii="Arial" w:eastAsia="Calibri" w:hAnsi="Arial" w:cs="Arial"/>
                <w:sz w:val="20"/>
                <w:szCs w:val="20"/>
                <w:vertAlign w:val="subscript"/>
              </w:rPr>
              <w:t>marginal</w:t>
            </w:r>
          </w:p>
        </w:tc>
        <w:tc>
          <w:tcPr>
            <w:tcW w:w="994" w:type="dxa"/>
            <w:shd w:val="clear" w:color="auto" w:fill="auto"/>
          </w:tcPr>
          <w:p w14:paraId="48F9949D" w14:textId="77777777" w:rsidR="00D32A6A" w:rsidRPr="00D50662" w:rsidRDefault="00D32A6A" w:rsidP="00884909">
            <w:pPr>
              <w:jc w:val="center"/>
              <w:rPr>
                <w:rFonts w:ascii="Arial" w:eastAsia="Calibri" w:hAnsi="Arial" w:cs="Arial"/>
                <w:sz w:val="20"/>
                <w:szCs w:val="20"/>
              </w:rPr>
            </w:pPr>
            <w:r w:rsidRPr="00622B6D">
              <w:rPr>
                <w:rFonts w:ascii="Arial" w:eastAsia="Calibri" w:hAnsi="Arial" w:cs="Arial"/>
                <w:sz w:val="20"/>
                <w:szCs w:val="20"/>
              </w:rPr>
              <w:t>R</w:t>
            </w:r>
            <w:r w:rsidRPr="00065086">
              <w:rPr>
                <w:rFonts w:ascii="Arial" w:eastAsia="Calibri" w:hAnsi="Arial" w:cs="Arial"/>
                <w:sz w:val="20"/>
                <w:szCs w:val="20"/>
                <w:vertAlign w:val="superscript"/>
              </w:rPr>
              <w:t>2</w:t>
            </w:r>
            <w:r w:rsidRPr="00622B6D">
              <w:rPr>
                <w:rFonts w:ascii="Arial" w:eastAsia="Calibri" w:hAnsi="Arial" w:cs="Arial"/>
                <w:sz w:val="20"/>
                <w:szCs w:val="20"/>
              </w:rPr>
              <w:t xml:space="preserve"> </w:t>
            </w:r>
            <w:r>
              <w:rPr>
                <w:rFonts w:ascii="Arial" w:eastAsia="Calibri" w:hAnsi="Arial" w:cs="Arial"/>
                <w:sz w:val="20"/>
                <w:szCs w:val="20"/>
                <w:vertAlign w:val="subscript"/>
              </w:rPr>
              <w:t>conditional</w:t>
            </w:r>
          </w:p>
        </w:tc>
      </w:tr>
      <w:tr w:rsidR="00D32A6A" w:rsidRPr="00D50662" w14:paraId="69D91829" w14:textId="77777777" w:rsidTr="0066145A">
        <w:trPr>
          <w:trHeight w:val="350"/>
        </w:trPr>
        <w:tc>
          <w:tcPr>
            <w:tcW w:w="1418" w:type="dxa"/>
            <w:shd w:val="clear" w:color="auto" w:fill="auto"/>
          </w:tcPr>
          <w:p w14:paraId="58E40B47" w14:textId="77777777" w:rsidR="00D32A6A" w:rsidRPr="006B6622" w:rsidRDefault="00D32A6A" w:rsidP="00884909">
            <w:pPr>
              <w:rPr>
                <w:rFonts w:ascii="Arial" w:eastAsia="Calibri" w:hAnsi="Arial" w:cs="Arial"/>
                <w:i/>
                <w:sz w:val="20"/>
                <w:szCs w:val="20"/>
              </w:rPr>
            </w:pPr>
            <w:r w:rsidRPr="006B6622">
              <w:rPr>
                <w:rFonts w:ascii="Arial" w:eastAsia="Calibri" w:hAnsi="Arial" w:cs="Arial"/>
                <w:i/>
                <w:sz w:val="20"/>
                <w:szCs w:val="20"/>
              </w:rPr>
              <w:t>(a)</w:t>
            </w:r>
            <w:r w:rsidRPr="006B6622">
              <w:rPr>
                <w:rFonts w:ascii="Arial" w:eastAsia="Calibri" w:hAnsi="Arial" w:cs="Arial"/>
                <w:i/>
                <w:sz w:val="20"/>
                <w:szCs w:val="20"/>
              </w:rPr>
              <w:br/>
              <w:t>Coccidia</w:t>
            </w:r>
          </w:p>
        </w:tc>
        <w:tc>
          <w:tcPr>
            <w:tcW w:w="3445" w:type="dxa"/>
            <w:shd w:val="clear" w:color="auto" w:fill="auto"/>
            <w:vAlign w:val="center"/>
          </w:tcPr>
          <w:p w14:paraId="3F9184CD" w14:textId="4360C5C5" w:rsidR="00D32A6A" w:rsidRPr="00D50662" w:rsidRDefault="00EE2961" w:rsidP="00884909">
            <w:pPr>
              <w:rPr>
                <w:rFonts w:ascii="Arial" w:eastAsia="Calibri" w:hAnsi="Arial" w:cs="Arial"/>
                <w:sz w:val="20"/>
                <w:szCs w:val="20"/>
              </w:rPr>
            </w:pPr>
            <w:r>
              <w:rPr>
                <w:rFonts w:ascii="Arial" w:eastAsia="Calibri" w:hAnsi="Arial" w:cs="Arial"/>
                <w:sz w:val="20"/>
                <w:szCs w:val="20"/>
              </w:rPr>
              <w:t>Max CSI</w:t>
            </w:r>
            <w:r w:rsidR="00D32A6A">
              <w:rPr>
                <w:rFonts w:ascii="Arial" w:eastAsia="Calibri" w:hAnsi="Arial" w:cs="Arial"/>
                <w:sz w:val="20"/>
                <w:szCs w:val="20"/>
              </w:rPr>
              <w:t xml:space="preserve">, </w:t>
            </w:r>
            <w:r w:rsidR="001216C0">
              <w:rPr>
                <w:rFonts w:ascii="Arial" w:eastAsia="Calibri" w:hAnsi="Arial" w:cs="Arial"/>
                <w:sz w:val="20"/>
                <w:szCs w:val="20"/>
              </w:rPr>
              <w:t>Elo-r</w:t>
            </w:r>
            <w:r>
              <w:rPr>
                <w:rFonts w:ascii="Arial" w:eastAsia="Calibri" w:hAnsi="Arial" w:cs="Arial"/>
                <w:sz w:val="20"/>
                <w:szCs w:val="20"/>
              </w:rPr>
              <w:t xml:space="preserve">ating, </w:t>
            </w:r>
            <w:r w:rsidR="001216C0">
              <w:rPr>
                <w:rFonts w:ascii="Arial" w:eastAsia="Calibri" w:hAnsi="Arial" w:cs="Arial"/>
                <w:sz w:val="20"/>
                <w:szCs w:val="20"/>
              </w:rPr>
              <w:t>group size</w:t>
            </w:r>
          </w:p>
        </w:tc>
        <w:tc>
          <w:tcPr>
            <w:tcW w:w="516" w:type="dxa"/>
            <w:shd w:val="clear" w:color="auto" w:fill="auto"/>
            <w:vAlign w:val="center"/>
          </w:tcPr>
          <w:p w14:paraId="4CA0766D" w14:textId="377877FE" w:rsidR="00D32A6A" w:rsidRPr="00D50662" w:rsidRDefault="00EE2961" w:rsidP="00884909">
            <w:pPr>
              <w:jc w:val="center"/>
              <w:rPr>
                <w:rFonts w:ascii="Arial" w:eastAsia="Calibri" w:hAnsi="Arial" w:cs="Arial"/>
                <w:sz w:val="20"/>
                <w:szCs w:val="20"/>
              </w:rPr>
            </w:pPr>
            <w:r>
              <w:rPr>
                <w:rFonts w:ascii="Arial" w:eastAsia="Calibri" w:hAnsi="Arial" w:cs="Arial"/>
                <w:sz w:val="20"/>
                <w:szCs w:val="20"/>
              </w:rPr>
              <w:t>5</w:t>
            </w:r>
          </w:p>
        </w:tc>
        <w:tc>
          <w:tcPr>
            <w:tcW w:w="1006" w:type="dxa"/>
            <w:shd w:val="clear" w:color="auto" w:fill="auto"/>
            <w:vAlign w:val="center"/>
          </w:tcPr>
          <w:p w14:paraId="42EC1827" w14:textId="029187E2" w:rsidR="00D32A6A" w:rsidRPr="00D50662" w:rsidRDefault="00D32A6A" w:rsidP="00884909">
            <w:pPr>
              <w:jc w:val="center"/>
              <w:rPr>
                <w:rFonts w:ascii="Arial" w:eastAsia="Calibri" w:hAnsi="Arial" w:cs="Arial"/>
                <w:sz w:val="20"/>
                <w:szCs w:val="20"/>
              </w:rPr>
            </w:pPr>
            <w:r>
              <w:rPr>
                <w:rFonts w:ascii="Arial" w:eastAsia="Calibri" w:hAnsi="Arial" w:cs="Arial"/>
                <w:sz w:val="20"/>
                <w:szCs w:val="20"/>
              </w:rPr>
              <w:t>-</w:t>
            </w:r>
            <w:r w:rsidR="002229F5">
              <w:rPr>
                <w:rFonts w:ascii="Arial" w:eastAsia="Calibri" w:hAnsi="Arial" w:cs="Arial"/>
                <w:sz w:val="20"/>
                <w:szCs w:val="20"/>
              </w:rPr>
              <w:t>165.45</w:t>
            </w:r>
          </w:p>
        </w:tc>
        <w:tc>
          <w:tcPr>
            <w:tcW w:w="1008" w:type="dxa"/>
            <w:shd w:val="clear" w:color="auto" w:fill="auto"/>
            <w:vAlign w:val="center"/>
          </w:tcPr>
          <w:p w14:paraId="766760DD" w14:textId="24169B28" w:rsidR="00D32A6A" w:rsidRPr="00D50662" w:rsidRDefault="002229F5" w:rsidP="00884909">
            <w:pPr>
              <w:jc w:val="center"/>
              <w:rPr>
                <w:rFonts w:ascii="Arial" w:eastAsia="Calibri" w:hAnsi="Arial" w:cs="Arial"/>
                <w:sz w:val="20"/>
                <w:szCs w:val="20"/>
              </w:rPr>
            </w:pPr>
            <w:r>
              <w:rPr>
                <w:rFonts w:ascii="Arial" w:eastAsia="Calibri" w:hAnsi="Arial" w:cs="Arial"/>
                <w:sz w:val="20"/>
                <w:szCs w:val="20"/>
              </w:rPr>
              <w:t>341.</w:t>
            </w:r>
            <w:r w:rsidR="00B0506F">
              <w:rPr>
                <w:rFonts w:ascii="Arial" w:eastAsia="Calibri" w:hAnsi="Arial" w:cs="Arial"/>
                <w:sz w:val="20"/>
                <w:szCs w:val="20"/>
              </w:rPr>
              <w:t>7</w:t>
            </w:r>
          </w:p>
        </w:tc>
        <w:tc>
          <w:tcPr>
            <w:tcW w:w="843" w:type="dxa"/>
            <w:shd w:val="clear" w:color="auto" w:fill="auto"/>
            <w:vAlign w:val="center"/>
          </w:tcPr>
          <w:p w14:paraId="76FBF02C" w14:textId="77777777" w:rsidR="00D32A6A" w:rsidRPr="00D50662" w:rsidRDefault="00D32A6A" w:rsidP="00884909">
            <w:pPr>
              <w:jc w:val="center"/>
              <w:rPr>
                <w:rFonts w:ascii="Arial" w:eastAsia="Calibri" w:hAnsi="Arial" w:cs="Arial"/>
                <w:sz w:val="20"/>
                <w:szCs w:val="20"/>
              </w:rPr>
            </w:pPr>
            <w:r w:rsidRPr="00D50662">
              <w:rPr>
                <w:rFonts w:ascii="Arial" w:eastAsia="Calibri" w:hAnsi="Arial" w:cs="Arial"/>
                <w:sz w:val="20"/>
                <w:szCs w:val="20"/>
              </w:rPr>
              <w:t xml:space="preserve">0.00   </w:t>
            </w:r>
          </w:p>
        </w:tc>
        <w:tc>
          <w:tcPr>
            <w:tcW w:w="994" w:type="dxa"/>
            <w:shd w:val="clear" w:color="auto" w:fill="auto"/>
            <w:vAlign w:val="center"/>
          </w:tcPr>
          <w:p w14:paraId="3A39CBC9" w14:textId="124B0DE6" w:rsidR="00D32A6A" w:rsidRPr="00D50662" w:rsidRDefault="00D32A6A" w:rsidP="00884909">
            <w:pPr>
              <w:jc w:val="center"/>
              <w:rPr>
                <w:rFonts w:ascii="Arial" w:eastAsia="Calibri" w:hAnsi="Arial" w:cs="Arial"/>
                <w:sz w:val="20"/>
                <w:szCs w:val="20"/>
              </w:rPr>
            </w:pPr>
            <w:r>
              <w:rPr>
                <w:rFonts w:ascii="Arial" w:eastAsia="Calibri" w:hAnsi="Arial" w:cs="Arial"/>
                <w:sz w:val="20"/>
                <w:szCs w:val="20"/>
              </w:rPr>
              <w:t>0.</w:t>
            </w:r>
            <w:r w:rsidR="002229F5">
              <w:rPr>
                <w:rFonts w:ascii="Arial" w:eastAsia="Calibri" w:hAnsi="Arial" w:cs="Arial"/>
                <w:sz w:val="20"/>
                <w:szCs w:val="20"/>
              </w:rPr>
              <w:t>1</w:t>
            </w:r>
            <w:r w:rsidR="003E0778">
              <w:rPr>
                <w:rFonts w:ascii="Arial" w:eastAsia="Calibri" w:hAnsi="Arial" w:cs="Arial"/>
                <w:sz w:val="20"/>
                <w:szCs w:val="20"/>
              </w:rPr>
              <w:t>5</w:t>
            </w:r>
          </w:p>
        </w:tc>
        <w:tc>
          <w:tcPr>
            <w:tcW w:w="994" w:type="dxa"/>
            <w:shd w:val="clear" w:color="auto" w:fill="auto"/>
          </w:tcPr>
          <w:p w14:paraId="564BA4FA" w14:textId="6460FC28" w:rsidR="00D32A6A" w:rsidRDefault="00D32A6A" w:rsidP="00884909">
            <w:pPr>
              <w:jc w:val="center"/>
              <w:rPr>
                <w:rFonts w:ascii="Arial" w:eastAsia="Calibri" w:hAnsi="Arial" w:cs="Arial"/>
                <w:sz w:val="20"/>
                <w:szCs w:val="20"/>
              </w:rPr>
            </w:pPr>
            <w:r w:rsidRPr="001E25CD">
              <w:rPr>
                <w:rFonts w:ascii="Arial" w:eastAsia="Calibri" w:hAnsi="Arial" w:cs="Arial"/>
                <w:sz w:val="20"/>
                <w:szCs w:val="20"/>
              </w:rPr>
              <w:t>0.</w:t>
            </w:r>
            <w:r w:rsidR="000D3B58">
              <w:rPr>
                <w:rFonts w:ascii="Arial" w:eastAsia="Calibri" w:hAnsi="Arial" w:cs="Arial"/>
                <w:sz w:val="20"/>
                <w:szCs w:val="20"/>
              </w:rPr>
              <w:t>0</w:t>
            </w:r>
          </w:p>
        </w:tc>
        <w:tc>
          <w:tcPr>
            <w:tcW w:w="994" w:type="dxa"/>
            <w:shd w:val="clear" w:color="auto" w:fill="auto"/>
          </w:tcPr>
          <w:p w14:paraId="2F04E52F" w14:textId="5AEBBF67" w:rsidR="00D32A6A" w:rsidRDefault="00D32A6A" w:rsidP="00884909">
            <w:pPr>
              <w:jc w:val="center"/>
              <w:rPr>
                <w:rFonts w:ascii="Arial" w:eastAsia="Calibri" w:hAnsi="Arial" w:cs="Arial"/>
                <w:sz w:val="20"/>
                <w:szCs w:val="20"/>
              </w:rPr>
            </w:pPr>
            <w:r w:rsidRPr="00E24B19">
              <w:rPr>
                <w:rFonts w:ascii="Arial" w:eastAsia="Calibri" w:hAnsi="Arial" w:cs="Arial"/>
                <w:sz w:val="20"/>
                <w:szCs w:val="20"/>
              </w:rPr>
              <w:t>0.</w:t>
            </w:r>
            <w:r w:rsidR="004A00DD">
              <w:rPr>
                <w:rFonts w:ascii="Arial" w:eastAsia="Calibri" w:hAnsi="Arial" w:cs="Arial"/>
                <w:sz w:val="20"/>
                <w:szCs w:val="20"/>
              </w:rPr>
              <w:t>224</w:t>
            </w:r>
          </w:p>
        </w:tc>
      </w:tr>
      <w:tr w:rsidR="00D32A6A" w:rsidRPr="00D50662" w14:paraId="7FD516FA" w14:textId="77777777" w:rsidTr="0066145A">
        <w:trPr>
          <w:trHeight w:val="350"/>
        </w:trPr>
        <w:tc>
          <w:tcPr>
            <w:tcW w:w="1418" w:type="dxa"/>
            <w:shd w:val="clear" w:color="auto" w:fill="auto"/>
          </w:tcPr>
          <w:p w14:paraId="4880BFCD" w14:textId="77777777" w:rsidR="00D32A6A" w:rsidRDefault="00D32A6A" w:rsidP="00884909">
            <w:pPr>
              <w:rPr>
                <w:rFonts w:ascii="Arial" w:eastAsia="Calibri" w:hAnsi="Arial" w:cs="Arial"/>
                <w:sz w:val="20"/>
                <w:szCs w:val="20"/>
              </w:rPr>
            </w:pPr>
          </w:p>
        </w:tc>
        <w:tc>
          <w:tcPr>
            <w:tcW w:w="3445" w:type="dxa"/>
            <w:shd w:val="clear" w:color="auto" w:fill="auto"/>
            <w:vAlign w:val="center"/>
          </w:tcPr>
          <w:p w14:paraId="0E4AEC53" w14:textId="79828F57" w:rsidR="00D32A6A" w:rsidRPr="00D50662" w:rsidRDefault="00D32A6A" w:rsidP="00884909">
            <w:pPr>
              <w:rPr>
                <w:rFonts w:ascii="Arial" w:eastAsia="Calibri" w:hAnsi="Arial" w:cs="Arial"/>
                <w:sz w:val="20"/>
                <w:szCs w:val="20"/>
              </w:rPr>
            </w:pPr>
            <w:r>
              <w:rPr>
                <w:rFonts w:ascii="Arial" w:eastAsia="Calibri" w:hAnsi="Arial" w:cs="Arial"/>
                <w:sz w:val="20"/>
                <w:szCs w:val="20"/>
              </w:rPr>
              <w:t xml:space="preserve">Max CSI, </w:t>
            </w:r>
            <w:r w:rsidR="001216C0">
              <w:rPr>
                <w:rFonts w:ascii="Arial" w:eastAsia="Calibri" w:hAnsi="Arial" w:cs="Arial"/>
                <w:sz w:val="20"/>
                <w:szCs w:val="20"/>
              </w:rPr>
              <w:t xml:space="preserve">Elo-rating, </w:t>
            </w:r>
            <w:proofErr w:type="spellStart"/>
            <w:r w:rsidR="001216C0">
              <w:rPr>
                <w:rFonts w:ascii="Arial" w:eastAsia="Calibri" w:hAnsi="Arial" w:cs="Arial"/>
                <w:sz w:val="20"/>
                <w:szCs w:val="20"/>
              </w:rPr>
              <w:t>nr</w:t>
            </w:r>
            <w:proofErr w:type="spellEnd"/>
            <w:r w:rsidR="001216C0">
              <w:rPr>
                <w:rFonts w:ascii="Arial" w:eastAsia="Calibri" w:hAnsi="Arial" w:cs="Arial"/>
                <w:sz w:val="20"/>
                <w:szCs w:val="20"/>
              </w:rPr>
              <w:t xml:space="preserve"> related</w:t>
            </w:r>
          </w:p>
        </w:tc>
        <w:tc>
          <w:tcPr>
            <w:tcW w:w="516" w:type="dxa"/>
            <w:shd w:val="clear" w:color="auto" w:fill="auto"/>
            <w:vAlign w:val="center"/>
          </w:tcPr>
          <w:p w14:paraId="6B58DF40" w14:textId="027F8209" w:rsidR="00D32A6A" w:rsidRDefault="002229F5" w:rsidP="00884909">
            <w:pPr>
              <w:jc w:val="center"/>
              <w:rPr>
                <w:rFonts w:ascii="Arial" w:eastAsia="Calibri" w:hAnsi="Arial" w:cs="Arial"/>
                <w:sz w:val="20"/>
                <w:szCs w:val="20"/>
              </w:rPr>
            </w:pPr>
            <w:r>
              <w:rPr>
                <w:rFonts w:ascii="Arial" w:eastAsia="Calibri" w:hAnsi="Arial" w:cs="Arial"/>
                <w:sz w:val="20"/>
                <w:szCs w:val="20"/>
              </w:rPr>
              <w:t>5</w:t>
            </w:r>
          </w:p>
        </w:tc>
        <w:tc>
          <w:tcPr>
            <w:tcW w:w="1006" w:type="dxa"/>
            <w:shd w:val="clear" w:color="auto" w:fill="auto"/>
            <w:vAlign w:val="center"/>
          </w:tcPr>
          <w:p w14:paraId="4B7995CE" w14:textId="77B66EEF" w:rsidR="00D32A6A" w:rsidRDefault="00D32A6A" w:rsidP="00884909">
            <w:pPr>
              <w:jc w:val="center"/>
              <w:rPr>
                <w:rFonts w:ascii="Arial" w:eastAsia="Calibri" w:hAnsi="Arial" w:cs="Arial"/>
                <w:sz w:val="20"/>
                <w:szCs w:val="20"/>
              </w:rPr>
            </w:pPr>
            <w:r>
              <w:rPr>
                <w:rFonts w:ascii="Arial" w:eastAsia="Calibri" w:hAnsi="Arial" w:cs="Arial"/>
                <w:sz w:val="20"/>
                <w:szCs w:val="20"/>
              </w:rPr>
              <w:t>-</w:t>
            </w:r>
            <w:r w:rsidR="002229F5">
              <w:rPr>
                <w:rFonts w:ascii="Arial" w:eastAsia="Calibri" w:hAnsi="Arial" w:cs="Arial"/>
                <w:sz w:val="20"/>
                <w:szCs w:val="20"/>
              </w:rPr>
              <w:t>165.5</w:t>
            </w:r>
            <w:r w:rsidR="00B0506F">
              <w:rPr>
                <w:rFonts w:ascii="Arial" w:eastAsia="Calibri" w:hAnsi="Arial" w:cs="Arial"/>
                <w:sz w:val="20"/>
                <w:szCs w:val="20"/>
              </w:rPr>
              <w:t>8</w:t>
            </w:r>
          </w:p>
        </w:tc>
        <w:tc>
          <w:tcPr>
            <w:tcW w:w="1008" w:type="dxa"/>
            <w:shd w:val="clear" w:color="auto" w:fill="auto"/>
            <w:vAlign w:val="center"/>
          </w:tcPr>
          <w:p w14:paraId="1274EDE9" w14:textId="2CCAAFF3" w:rsidR="00D32A6A" w:rsidRDefault="002229F5" w:rsidP="00884909">
            <w:pPr>
              <w:jc w:val="center"/>
              <w:rPr>
                <w:rFonts w:ascii="Arial" w:eastAsia="Calibri" w:hAnsi="Arial" w:cs="Arial"/>
                <w:sz w:val="20"/>
                <w:szCs w:val="20"/>
              </w:rPr>
            </w:pPr>
            <w:r>
              <w:rPr>
                <w:rFonts w:ascii="Arial" w:eastAsia="Calibri" w:hAnsi="Arial" w:cs="Arial"/>
                <w:sz w:val="20"/>
                <w:szCs w:val="20"/>
              </w:rPr>
              <w:t>341.9</w:t>
            </w:r>
            <w:r w:rsidR="00B0506F">
              <w:rPr>
                <w:rFonts w:ascii="Arial" w:eastAsia="Calibri" w:hAnsi="Arial" w:cs="Arial"/>
                <w:sz w:val="20"/>
                <w:szCs w:val="20"/>
              </w:rPr>
              <w:t>5</w:t>
            </w:r>
          </w:p>
        </w:tc>
        <w:tc>
          <w:tcPr>
            <w:tcW w:w="843" w:type="dxa"/>
            <w:shd w:val="clear" w:color="auto" w:fill="auto"/>
            <w:vAlign w:val="center"/>
          </w:tcPr>
          <w:p w14:paraId="2AD7B09A" w14:textId="76CCD11E" w:rsidR="00D32A6A" w:rsidRPr="00D50662" w:rsidRDefault="00D32A6A" w:rsidP="00884909">
            <w:pPr>
              <w:jc w:val="center"/>
              <w:rPr>
                <w:rFonts w:ascii="Arial" w:eastAsia="Calibri" w:hAnsi="Arial" w:cs="Arial"/>
                <w:sz w:val="20"/>
                <w:szCs w:val="20"/>
              </w:rPr>
            </w:pPr>
            <w:r>
              <w:rPr>
                <w:rFonts w:ascii="Arial" w:eastAsia="Calibri" w:hAnsi="Arial" w:cs="Arial"/>
                <w:sz w:val="20"/>
                <w:szCs w:val="20"/>
              </w:rPr>
              <w:t>0.</w:t>
            </w:r>
            <w:r w:rsidR="002229F5">
              <w:rPr>
                <w:rFonts w:ascii="Arial" w:eastAsia="Calibri" w:hAnsi="Arial" w:cs="Arial"/>
                <w:sz w:val="20"/>
                <w:szCs w:val="20"/>
              </w:rPr>
              <w:t>2</w:t>
            </w:r>
            <w:r w:rsidR="003E0778">
              <w:rPr>
                <w:rFonts w:ascii="Arial" w:eastAsia="Calibri" w:hAnsi="Arial" w:cs="Arial"/>
                <w:sz w:val="20"/>
                <w:szCs w:val="20"/>
              </w:rPr>
              <w:t>5</w:t>
            </w:r>
          </w:p>
        </w:tc>
        <w:tc>
          <w:tcPr>
            <w:tcW w:w="994" w:type="dxa"/>
            <w:shd w:val="clear" w:color="auto" w:fill="auto"/>
            <w:vAlign w:val="center"/>
          </w:tcPr>
          <w:p w14:paraId="2F9EDD30" w14:textId="2A7F75EB" w:rsidR="00D32A6A" w:rsidRDefault="00D32A6A" w:rsidP="00884909">
            <w:pPr>
              <w:jc w:val="center"/>
              <w:rPr>
                <w:rFonts w:ascii="Arial" w:eastAsia="Calibri" w:hAnsi="Arial" w:cs="Arial"/>
                <w:sz w:val="20"/>
                <w:szCs w:val="20"/>
              </w:rPr>
            </w:pPr>
            <w:r>
              <w:rPr>
                <w:rFonts w:ascii="Arial" w:eastAsia="Calibri" w:hAnsi="Arial" w:cs="Arial"/>
                <w:sz w:val="20"/>
                <w:szCs w:val="20"/>
              </w:rPr>
              <w:t>0.1</w:t>
            </w:r>
            <w:r w:rsidR="002229F5">
              <w:rPr>
                <w:rFonts w:ascii="Arial" w:eastAsia="Calibri" w:hAnsi="Arial" w:cs="Arial"/>
                <w:sz w:val="20"/>
                <w:szCs w:val="20"/>
              </w:rPr>
              <w:t>3</w:t>
            </w:r>
          </w:p>
        </w:tc>
        <w:tc>
          <w:tcPr>
            <w:tcW w:w="994" w:type="dxa"/>
            <w:shd w:val="clear" w:color="auto" w:fill="auto"/>
          </w:tcPr>
          <w:p w14:paraId="7C983AB9" w14:textId="76DB8253" w:rsidR="00D32A6A" w:rsidRDefault="00D32A6A" w:rsidP="00884909">
            <w:pPr>
              <w:jc w:val="center"/>
              <w:rPr>
                <w:rFonts w:ascii="Arial" w:eastAsia="Calibri" w:hAnsi="Arial" w:cs="Arial"/>
                <w:sz w:val="20"/>
                <w:szCs w:val="20"/>
              </w:rPr>
            </w:pPr>
            <w:r w:rsidRPr="00E24B19">
              <w:rPr>
                <w:rFonts w:ascii="Arial" w:eastAsia="Calibri" w:hAnsi="Arial" w:cs="Arial"/>
                <w:sz w:val="20"/>
                <w:szCs w:val="20"/>
              </w:rPr>
              <w:t>0.</w:t>
            </w:r>
            <w:r w:rsidR="008B1232">
              <w:rPr>
                <w:rFonts w:ascii="Arial" w:eastAsia="Calibri" w:hAnsi="Arial" w:cs="Arial"/>
                <w:sz w:val="20"/>
                <w:szCs w:val="20"/>
              </w:rPr>
              <w:t>0</w:t>
            </w:r>
            <w:r w:rsidR="003E0778">
              <w:rPr>
                <w:rFonts w:ascii="Arial" w:eastAsia="Calibri" w:hAnsi="Arial" w:cs="Arial"/>
                <w:sz w:val="20"/>
                <w:szCs w:val="20"/>
              </w:rPr>
              <w:t>9</w:t>
            </w:r>
          </w:p>
        </w:tc>
        <w:tc>
          <w:tcPr>
            <w:tcW w:w="994" w:type="dxa"/>
            <w:shd w:val="clear" w:color="auto" w:fill="auto"/>
          </w:tcPr>
          <w:p w14:paraId="7711C590" w14:textId="306ADCEE" w:rsidR="00D32A6A" w:rsidRDefault="00D32A6A" w:rsidP="00884909">
            <w:pPr>
              <w:jc w:val="center"/>
              <w:rPr>
                <w:rFonts w:ascii="Arial" w:eastAsia="Calibri" w:hAnsi="Arial" w:cs="Arial"/>
                <w:sz w:val="20"/>
                <w:szCs w:val="20"/>
              </w:rPr>
            </w:pPr>
            <w:r w:rsidRPr="00E24B19">
              <w:rPr>
                <w:rFonts w:ascii="Arial" w:eastAsia="Calibri" w:hAnsi="Arial" w:cs="Arial"/>
                <w:sz w:val="20"/>
                <w:szCs w:val="20"/>
              </w:rPr>
              <w:t>0.</w:t>
            </w:r>
            <w:r w:rsidR="004A00DD">
              <w:rPr>
                <w:rFonts w:ascii="Arial" w:eastAsia="Calibri" w:hAnsi="Arial" w:cs="Arial"/>
                <w:sz w:val="20"/>
                <w:szCs w:val="20"/>
              </w:rPr>
              <w:t>182</w:t>
            </w:r>
          </w:p>
        </w:tc>
      </w:tr>
      <w:tr w:rsidR="00C36C59" w:rsidRPr="00D50662" w14:paraId="50F10C2F" w14:textId="77777777" w:rsidTr="0066145A">
        <w:trPr>
          <w:trHeight w:val="350"/>
        </w:trPr>
        <w:tc>
          <w:tcPr>
            <w:tcW w:w="1418" w:type="dxa"/>
            <w:shd w:val="clear" w:color="auto" w:fill="auto"/>
          </w:tcPr>
          <w:p w14:paraId="34789C3A" w14:textId="77777777" w:rsidR="00C36C59" w:rsidRDefault="00C36C59" w:rsidP="00884909">
            <w:pPr>
              <w:rPr>
                <w:rFonts w:ascii="Arial" w:eastAsia="Calibri" w:hAnsi="Arial" w:cs="Arial"/>
                <w:i/>
                <w:sz w:val="20"/>
                <w:szCs w:val="20"/>
              </w:rPr>
            </w:pPr>
          </w:p>
        </w:tc>
        <w:tc>
          <w:tcPr>
            <w:tcW w:w="3445" w:type="dxa"/>
            <w:shd w:val="clear" w:color="auto" w:fill="auto"/>
            <w:vAlign w:val="center"/>
          </w:tcPr>
          <w:p w14:paraId="120E3797" w14:textId="3522F522" w:rsidR="00C36C59" w:rsidRDefault="001216C0" w:rsidP="00884909">
            <w:pPr>
              <w:rPr>
                <w:rFonts w:ascii="Arial" w:eastAsia="Calibri" w:hAnsi="Arial" w:cs="Arial"/>
                <w:sz w:val="20"/>
                <w:szCs w:val="20"/>
              </w:rPr>
            </w:pPr>
            <w:r>
              <w:rPr>
                <w:rFonts w:ascii="Arial" w:eastAsia="Calibri" w:hAnsi="Arial" w:cs="Arial"/>
                <w:sz w:val="20"/>
                <w:szCs w:val="20"/>
              </w:rPr>
              <w:t xml:space="preserve">Max CSI, Elo-rating, group size, </w:t>
            </w:r>
            <w:proofErr w:type="spellStart"/>
            <w:r>
              <w:rPr>
                <w:rFonts w:ascii="Arial" w:eastAsia="Calibri" w:hAnsi="Arial" w:cs="Arial"/>
                <w:sz w:val="20"/>
                <w:szCs w:val="20"/>
              </w:rPr>
              <w:t>nr</w:t>
            </w:r>
            <w:proofErr w:type="spellEnd"/>
            <w:r>
              <w:rPr>
                <w:rFonts w:ascii="Arial" w:eastAsia="Calibri" w:hAnsi="Arial" w:cs="Arial"/>
                <w:sz w:val="20"/>
                <w:szCs w:val="20"/>
              </w:rPr>
              <w:t xml:space="preserve"> related</w:t>
            </w:r>
          </w:p>
        </w:tc>
        <w:tc>
          <w:tcPr>
            <w:tcW w:w="516" w:type="dxa"/>
            <w:shd w:val="clear" w:color="auto" w:fill="auto"/>
            <w:vAlign w:val="center"/>
          </w:tcPr>
          <w:p w14:paraId="46775028" w14:textId="70AC48EA" w:rsidR="00C36C59" w:rsidRDefault="002229F5" w:rsidP="00884909">
            <w:pPr>
              <w:jc w:val="center"/>
              <w:rPr>
                <w:rFonts w:ascii="Arial" w:eastAsia="Calibri" w:hAnsi="Arial" w:cs="Arial"/>
                <w:sz w:val="20"/>
                <w:szCs w:val="20"/>
              </w:rPr>
            </w:pPr>
            <w:r>
              <w:rPr>
                <w:rFonts w:ascii="Arial" w:eastAsia="Calibri" w:hAnsi="Arial" w:cs="Arial"/>
                <w:sz w:val="20"/>
                <w:szCs w:val="20"/>
              </w:rPr>
              <w:t>6</w:t>
            </w:r>
          </w:p>
        </w:tc>
        <w:tc>
          <w:tcPr>
            <w:tcW w:w="1006" w:type="dxa"/>
            <w:shd w:val="clear" w:color="auto" w:fill="auto"/>
            <w:vAlign w:val="center"/>
          </w:tcPr>
          <w:p w14:paraId="6A4AE020" w14:textId="5E238EB4" w:rsidR="00C36C59" w:rsidRDefault="002229F5" w:rsidP="00884909">
            <w:pPr>
              <w:jc w:val="center"/>
              <w:rPr>
                <w:rFonts w:ascii="Arial" w:eastAsia="Calibri" w:hAnsi="Arial" w:cs="Arial"/>
                <w:sz w:val="20"/>
                <w:szCs w:val="20"/>
              </w:rPr>
            </w:pPr>
            <w:r>
              <w:rPr>
                <w:rFonts w:ascii="Arial" w:eastAsia="Calibri" w:hAnsi="Arial" w:cs="Arial"/>
                <w:sz w:val="20"/>
                <w:szCs w:val="20"/>
              </w:rPr>
              <w:t>-164.44</w:t>
            </w:r>
          </w:p>
        </w:tc>
        <w:tc>
          <w:tcPr>
            <w:tcW w:w="1008" w:type="dxa"/>
            <w:shd w:val="clear" w:color="auto" w:fill="auto"/>
            <w:vAlign w:val="center"/>
          </w:tcPr>
          <w:p w14:paraId="55852469" w14:textId="1526869B" w:rsidR="00C36C59" w:rsidRDefault="002229F5" w:rsidP="00884909">
            <w:pPr>
              <w:jc w:val="center"/>
              <w:rPr>
                <w:rFonts w:ascii="Arial" w:eastAsia="Calibri" w:hAnsi="Arial" w:cs="Arial"/>
                <w:sz w:val="20"/>
                <w:szCs w:val="20"/>
              </w:rPr>
            </w:pPr>
            <w:r>
              <w:rPr>
                <w:rFonts w:ascii="Arial" w:eastAsia="Calibri" w:hAnsi="Arial" w:cs="Arial"/>
                <w:sz w:val="20"/>
                <w:szCs w:val="20"/>
              </w:rPr>
              <w:t>342</w:t>
            </w:r>
          </w:p>
        </w:tc>
        <w:tc>
          <w:tcPr>
            <w:tcW w:w="843" w:type="dxa"/>
            <w:shd w:val="clear" w:color="auto" w:fill="auto"/>
            <w:vAlign w:val="center"/>
          </w:tcPr>
          <w:p w14:paraId="6FD2A27D" w14:textId="02069B6A" w:rsidR="00C36C59" w:rsidRDefault="002229F5" w:rsidP="00884909">
            <w:pPr>
              <w:jc w:val="center"/>
              <w:rPr>
                <w:rFonts w:ascii="Arial" w:eastAsia="Calibri" w:hAnsi="Arial" w:cs="Arial"/>
                <w:sz w:val="20"/>
                <w:szCs w:val="20"/>
              </w:rPr>
            </w:pPr>
            <w:r>
              <w:rPr>
                <w:rFonts w:ascii="Arial" w:eastAsia="Calibri" w:hAnsi="Arial" w:cs="Arial"/>
                <w:sz w:val="20"/>
                <w:szCs w:val="20"/>
              </w:rPr>
              <w:t>0.3</w:t>
            </w:r>
            <w:r w:rsidR="003E0778">
              <w:rPr>
                <w:rFonts w:ascii="Arial" w:eastAsia="Calibri" w:hAnsi="Arial" w:cs="Arial"/>
                <w:sz w:val="20"/>
                <w:szCs w:val="20"/>
              </w:rPr>
              <w:t>1</w:t>
            </w:r>
          </w:p>
        </w:tc>
        <w:tc>
          <w:tcPr>
            <w:tcW w:w="994" w:type="dxa"/>
            <w:shd w:val="clear" w:color="auto" w:fill="auto"/>
            <w:vAlign w:val="center"/>
          </w:tcPr>
          <w:p w14:paraId="7EB08726" w14:textId="5284E056" w:rsidR="00C36C59" w:rsidRDefault="002229F5" w:rsidP="00884909">
            <w:pPr>
              <w:jc w:val="center"/>
              <w:rPr>
                <w:rFonts w:ascii="Arial" w:eastAsia="Calibri" w:hAnsi="Arial" w:cs="Arial"/>
                <w:sz w:val="20"/>
                <w:szCs w:val="20"/>
              </w:rPr>
            </w:pPr>
            <w:r>
              <w:rPr>
                <w:rFonts w:ascii="Arial" w:eastAsia="Calibri" w:hAnsi="Arial" w:cs="Arial"/>
                <w:sz w:val="20"/>
                <w:szCs w:val="20"/>
              </w:rPr>
              <w:t>0.1</w:t>
            </w:r>
            <w:r w:rsidR="003E0778">
              <w:rPr>
                <w:rFonts w:ascii="Arial" w:eastAsia="Calibri" w:hAnsi="Arial" w:cs="Arial"/>
                <w:sz w:val="20"/>
                <w:szCs w:val="20"/>
              </w:rPr>
              <w:t>3</w:t>
            </w:r>
          </w:p>
        </w:tc>
        <w:tc>
          <w:tcPr>
            <w:tcW w:w="994" w:type="dxa"/>
            <w:shd w:val="clear" w:color="auto" w:fill="auto"/>
          </w:tcPr>
          <w:p w14:paraId="553DB2D1" w14:textId="4E9F313D" w:rsidR="00C36C59" w:rsidRPr="00EE7555" w:rsidRDefault="004A00DD" w:rsidP="00884909">
            <w:pPr>
              <w:jc w:val="center"/>
              <w:rPr>
                <w:rFonts w:ascii="Arial" w:eastAsia="Calibri" w:hAnsi="Arial" w:cs="Arial"/>
                <w:sz w:val="20"/>
                <w:szCs w:val="20"/>
              </w:rPr>
            </w:pPr>
            <w:r>
              <w:rPr>
                <w:rFonts w:ascii="Arial" w:eastAsia="Calibri" w:hAnsi="Arial" w:cs="Arial"/>
                <w:sz w:val="20"/>
                <w:szCs w:val="20"/>
              </w:rPr>
              <w:t>0.09</w:t>
            </w:r>
          </w:p>
        </w:tc>
        <w:tc>
          <w:tcPr>
            <w:tcW w:w="994" w:type="dxa"/>
            <w:shd w:val="clear" w:color="auto" w:fill="auto"/>
          </w:tcPr>
          <w:p w14:paraId="3B01D910" w14:textId="3B3D85D3" w:rsidR="00C36C59" w:rsidRPr="00EE7555" w:rsidRDefault="004A00DD" w:rsidP="00884909">
            <w:pPr>
              <w:jc w:val="center"/>
              <w:rPr>
                <w:rFonts w:ascii="Arial" w:eastAsia="Calibri" w:hAnsi="Arial" w:cs="Arial"/>
                <w:sz w:val="20"/>
                <w:szCs w:val="20"/>
              </w:rPr>
            </w:pPr>
            <w:r>
              <w:rPr>
                <w:rFonts w:ascii="Arial" w:eastAsia="Calibri" w:hAnsi="Arial" w:cs="Arial"/>
                <w:sz w:val="20"/>
                <w:szCs w:val="20"/>
              </w:rPr>
              <w:t>0.204</w:t>
            </w:r>
          </w:p>
        </w:tc>
      </w:tr>
      <w:tr w:rsidR="00C36C59" w:rsidRPr="00D50662" w14:paraId="2AE36888" w14:textId="77777777" w:rsidTr="0066145A">
        <w:trPr>
          <w:trHeight w:val="350"/>
        </w:trPr>
        <w:tc>
          <w:tcPr>
            <w:tcW w:w="1418" w:type="dxa"/>
            <w:shd w:val="clear" w:color="auto" w:fill="auto"/>
          </w:tcPr>
          <w:p w14:paraId="4A6D4AF4" w14:textId="77777777" w:rsidR="00C36C59" w:rsidRDefault="00C36C59" w:rsidP="00884909">
            <w:pPr>
              <w:rPr>
                <w:rFonts w:ascii="Arial" w:eastAsia="Calibri" w:hAnsi="Arial" w:cs="Arial"/>
                <w:i/>
                <w:sz w:val="20"/>
                <w:szCs w:val="20"/>
              </w:rPr>
            </w:pPr>
          </w:p>
        </w:tc>
        <w:tc>
          <w:tcPr>
            <w:tcW w:w="3445" w:type="dxa"/>
            <w:shd w:val="clear" w:color="auto" w:fill="auto"/>
            <w:vAlign w:val="center"/>
          </w:tcPr>
          <w:p w14:paraId="5DE15159" w14:textId="763997D7" w:rsidR="00C36C59" w:rsidRDefault="001216C0" w:rsidP="00884909">
            <w:pPr>
              <w:rPr>
                <w:rFonts w:ascii="Arial" w:eastAsia="Calibri" w:hAnsi="Arial" w:cs="Arial"/>
                <w:sz w:val="20"/>
                <w:szCs w:val="20"/>
              </w:rPr>
            </w:pPr>
            <w:r>
              <w:rPr>
                <w:rFonts w:ascii="Arial" w:eastAsia="Calibri" w:hAnsi="Arial" w:cs="Arial"/>
                <w:sz w:val="20"/>
                <w:szCs w:val="20"/>
              </w:rPr>
              <w:t>Max CSI, group size</w:t>
            </w:r>
          </w:p>
        </w:tc>
        <w:tc>
          <w:tcPr>
            <w:tcW w:w="516" w:type="dxa"/>
            <w:shd w:val="clear" w:color="auto" w:fill="auto"/>
            <w:vAlign w:val="center"/>
          </w:tcPr>
          <w:p w14:paraId="27FAB3F3" w14:textId="1C763B50" w:rsidR="00C36C59" w:rsidRDefault="002229F5" w:rsidP="00884909">
            <w:pPr>
              <w:jc w:val="center"/>
              <w:rPr>
                <w:rFonts w:ascii="Arial" w:eastAsia="Calibri" w:hAnsi="Arial" w:cs="Arial"/>
                <w:sz w:val="20"/>
                <w:szCs w:val="20"/>
              </w:rPr>
            </w:pPr>
            <w:r>
              <w:rPr>
                <w:rFonts w:ascii="Arial" w:eastAsia="Calibri" w:hAnsi="Arial" w:cs="Arial"/>
                <w:sz w:val="20"/>
                <w:szCs w:val="20"/>
              </w:rPr>
              <w:t>4</w:t>
            </w:r>
          </w:p>
        </w:tc>
        <w:tc>
          <w:tcPr>
            <w:tcW w:w="1006" w:type="dxa"/>
            <w:shd w:val="clear" w:color="auto" w:fill="auto"/>
            <w:vAlign w:val="center"/>
          </w:tcPr>
          <w:p w14:paraId="57D64B57" w14:textId="4C30D484" w:rsidR="00C36C59" w:rsidRDefault="002229F5" w:rsidP="00884909">
            <w:pPr>
              <w:jc w:val="center"/>
              <w:rPr>
                <w:rFonts w:ascii="Arial" w:eastAsia="Calibri" w:hAnsi="Arial" w:cs="Arial"/>
                <w:sz w:val="20"/>
                <w:szCs w:val="20"/>
              </w:rPr>
            </w:pPr>
            <w:r>
              <w:rPr>
                <w:rFonts w:ascii="Arial" w:eastAsia="Calibri" w:hAnsi="Arial" w:cs="Arial"/>
                <w:sz w:val="20"/>
                <w:szCs w:val="20"/>
              </w:rPr>
              <w:t>-167.0</w:t>
            </w:r>
            <w:r w:rsidR="00B0506F">
              <w:rPr>
                <w:rFonts w:ascii="Arial" w:eastAsia="Calibri" w:hAnsi="Arial" w:cs="Arial"/>
                <w:sz w:val="20"/>
                <w:szCs w:val="20"/>
              </w:rPr>
              <w:t>7</w:t>
            </w:r>
          </w:p>
        </w:tc>
        <w:tc>
          <w:tcPr>
            <w:tcW w:w="1008" w:type="dxa"/>
            <w:shd w:val="clear" w:color="auto" w:fill="auto"/>
            <w:vAlign w:val="center"/>
          </w:tcPr>
          <w:p w14:paraId="53152F2E" w14:textId="0855A040" w:rsidR="00C36C59" w:rsidRDefault="002229F5" w:rsidP="00884909">
            <w:pPr>
              <w:jc w:val="center"/>
              <w:rPr>
                <w:rFonts w:ascii="Arial" w:eastAsia="Calibri" w:hAnsi="Arial" w:cs="Arial"/>
                <w:sz w:val="20"/>
                <w:szCs w:val="20"/>
              </w:rPr>
            </w:pPr>
            <w:r>
              <w:rPr>
                <w:rFonts w:ascii="Arial" w:eastAsia="Calibri" w:hAnsi="Arial" w:cs="Arial"/>
                <w:sz w:val="20"/>
                <w:szCs w:val="20"/>
              </w:rPr>
              <w:t>342.6</w:t>
            </w:r>
            <w:r w:rsidR="003E0778">
              <w:rPr>
                <w:rFonts w:ascii="Arial" w:eastAsia="Calibri" w:hAnsi="Arial" w:cs="Arial"/>
                <w:sz w:val="20"/>
                <w:szCs w:val="20"/>
              </w:rPr>
              <w:t>6</w:t>
            </w:r>
          </w:p>
        </w:tc>
        <w:tc>
          <w:tcPr>
            <w:tcW w:w="843" w:type="dxa"/>
            <w:shd w:val="clear" w:color="auto" w:fill="auto"/>
            <w:vAlign w:val="center"/>
          </w:tcPr>
          <w:p w14:paraId="6EBFEB19" w14:textId="57F177FD" w:rsidR="00C36C59" w:rsidRDefault="002229F5" w:rsidP="00884909">
            <w:pPr>
              <w:jc w:val="center"/>
              <w:rPr>
                <w:rFonts w:ascii="Arial" w:eastAsia="Calibri" w:hAnsi="Arial" w:cs="Arial"/>
                <w:sz w:val="20"/>
                <w:szCs w:val="20"/>
              </w:rPr>
            </w:pPr>
            <w:r>
              <w:rPr>
                <w:rFonts w:ascii="Arial" w:eastAsia="Calibri" w:hAnsi="Arial" w:cs="Arial"/>
                <w:sz w:val="20"/>
                <w:szCs w:val="20"/>
              </w:rPr>
              <w:t>0.9</w:t>
            </w:r>
            <w:r w:rsidR="003E0778">
              <w:rPr>
                <w:rFonts w:ascii="Arial" w:eastAsia="Calibri" w:hAnsi="Arial" w:cs="Arial"/>
                <w:sz w:val="20"/>
                <w:szCs w:val="20"/>
              </w:rPr>
              <w:t>6</w:t>
            </w:r>
          </w:p>
        </w:tc>
        <w:tc>
          <w:tcPr>
            <w:tcW w:w="994" w:type="dxa"/>
            <w:shd w:val="clear" w:color="auto" w:fill="auto"/>
            <w:vAlign w:val="center"/>
          </w:tcPr>
          <w:p w14:paraId="53AB13CB" w14:textId="6594FC59" w:rsidR="00C36C59" w:rsidRDefault="002229F5" w:rsidP="00884909">
            <w:pPr>
              <w:jc w:val="center"/>
              <w:rPr>
                <w:rFonts w:ascii="Arial" w:eastAsia="Calibri" w:hAnsi="Arial" w:cs="Arial"/>
                <w:sz w:val="20"/>
                <w:szCs w:val="20"/>
              </w:rPr>
            </w:pPr>
            <w:r>
              <w:rPr>
                <w:rFonts w:ascii="Arial" w:eastAsia="Calibri" w:hAnsi="Arial" w:cs="Arial"/>
                <w:sz w:val="20"/>
                <w:szCs w:val="20"/>
              </w:rPr>
              <w:t>0.09</w:t>
            </w:r>
          </w:p>
        </w:tc>
        <w:tc>
          <w:tcPr>
            <w:tcW w:w="994" w:type="dxa"/>
            <w:shd w:val="clear" w:color="auto" w:fill="auto"/>
          </w:tcPr>
          <w:p w14:paraId="65233A5F" w14:textId="1FA1E190" w:rsidR="00C36C59" w:rsidRPr="00EE7555" w:rsidRDefault="004A00DD" w:rsidP="00884909">
            <w:pPr>
              <w:jc w:val="center"/>
              <w:rPr>
                <w:rFonts w:ascii="Arial" w:eastAsia="Calibri" w:hAnsi="Arial" w:cs="Arial"/>
                <w:sz w:val="20"/>
                <w:szCs w:val="20"/>
              </w:rPr>
            </w:pPr>
            <w:r>
              <w:rPr>
                <w:rFonts w:ascii="Arial" w:eastAsia="Calibri" w:hAnsi="Arial" w:cs="Arial"/>
                <w:sz w:val="20"/>
                <w:szCs w:val="20"/>
              </w:rPr>
              <w:t>0.06</w:t>
            </w:r>
          </w:p>
        </w:tc>
        <w:tc>
          <w:tcPr>
            <w:tcW w:w="994" w:type="dxa"/>
            <w:shd w:val="clear" w:color="auto" w:fill="auto"/>
          </w:tcPr>
          <w:p w14:paraId="1383305F" w14:textId="7459EDAB" w:rsidR="00C36C59" w:rsidRPr="00EE7555" w:rsidRDefault="004A00DD" w:rsidP="00884909">
            <w:pPr>
              <w:jc w:val="center"/>
              <w:rPr>
                <w:rFonts w:ascii="Arial" w:eastAsia="Calibri" w:hAnsi="Arial" w:cs="Arial"/>
                <w:sz w:val="20"/>
                <w:szCs w:val="20"/>
              </w:rPr>
            </w:pPr>
            <w:r>
              <w:rPr>
                <w:rFonts w:ascii="Arial" w:eastAsia="Calibri" w:hAnsi="Arial" w:cs="Arial"/>
                <w:sz w:val="20"/>
                <w:szCs w:val="20"/>
              </w:rPr>
              <w:t>0.196</w:t>
            </w:r>
          </w:p>
        </w:tc>
      </w:tr>
      <w:tr w:rsidR="00C36C59" w:rsidRPr="00D50662" w14:paraId="61282E9D" w14:textId="77777777" w:rsidTr="0066145A">
        <w:trPr>
          <w:trHeight w:val="350"/>
        </w:trPr>
        <w:tc>
          <w:tcPr>
            <w:tcW w:w="1418" w:type="dxa"/>
            <w:shd w:val="clear" w:color="auto" w:fill="auto"/>
          </w:tcPr>
          <w:p w14:paraId="712DEFD6" w14:textId="77777777" w:rsidR="00C36C59" w:rsidRDefault="00C36C59" w:rsidP="00884909">
            <w:pPr>
              <w:rPr>
                <w:rFonts w:ascii="Arial" w:eastAsia="Calibri" w:hAnsi="Arial" w:cs="Arial"/>
                <w:i/>
                <w:sz w:val="20"/>
                <w:szCs w:val="20"/>
              </w:rPr>
            </w:pPr>
          </w:p>
        </w:tc>
        <w:tc>
          <w:tcPr>
            <w:tcW w:w="3445" w:type="dxa"/>
            <w:shd w:val="clear" w:color="auto" w:fill="auto"/>
            <w:vAlign w:val="center"/>
          </w:tcPr>
          <w:p w14:paraId="0A56DB0F" w14:textId="0CBA572F" w:rsidR="00C36C59" w:rsidRDefault="001216C0" w:rsidP="00884909">
            <w:pPr>
              <w:rPr>
                <w:rFonts w:ascii="Arial" w:eastAsia="Calibri" w:hAnsi="Arial" w:cs="Arial"/>
                <w:sz w:val="20"/>
                <w:szCs w:val="20"/>
              </w:rPr>
            </w:pPr>
            <w:r>
              <w:rPr>
                <w:rFonts w:ascii="Arial" w:eastAsia="Calibri" w:hAnsi="Arial" w:cs="Arial"/>
                <w:sz w:val="20"/>
                <w:szCs w:val="20"/>
              </w:rPr>
              <w:t xml:space="preserve">Max CSI, group size, </w:t>
            </w:r>
            <w:proofErr w:type="spellStart"/>
            <w:r>
              <w:rPr>
                <w:rFonts w:ascii="Arial" w:eastAsia="Calibri" w:hAnsi="Arial" w:cs="Arial"/>
                <w:sz w:val="20"/>
                <w:szCs w:val="20"/>
              </w:rPr>
              <w:t>nr</w:t>
            </w:r>
            <w:proofErr w:type="spellEnd"/>
            <w:r>
              <w:rPr>
                <w:rFonts w:ascii="Arial" w:eastAsia="Calibri" w:hAnsi="Arial" w:cs="Arial"/>
                <w:sz w:val="20"/>
                <w:szCs w:val="20"/>
              </w:rPr>
              <w:t xml:space="preserve"> related</w:t>
            </w:r>
          </w:p>
        </w:tc>
        <w:tc>
          <w:tcPr>
            <w:tcW w:w="516" w:type="dxa"/>
            <w:shd w:val="clear" w:color="auto" w:fill="auto"/>
            <w:vAlign w:val="center"/>
          </w:tcPr>
          <w:p w14:paraId="411E7ABB" w14:textId="7ECE31AB" w:rsidR="00C36C59" w:rsidRDefault="002229F5" w:rsidP="00884909">
            <w:pPr>
              <w:jc w:val="center"/>
              <w:rPr>
                <w:rFonts w:ascii="Arial" w:eastAsia="Calibri" w:hAnsi="Arial" w:cs="Arial"/>
                <w:sz w:val="20"/>
                <w:szCs w:val="20"/>
              </w:rPr>
            </w:pPr>
            <w:r>
              <w:rPr>
                <w:rFonts w:ascii="Arial" w:eastAsia="Calibri" w:hAnsi="Arial" w:cs="Arial"/>
                <w:sz w:val="20"/>
                <w:szCs w:val="20"/>
              </w:rPr>
              <w:t>5</w:t>
            </w:r>
          </w:p>
        </w:tc>
        <w:tc>
          <w:tcPr>
            <w:tcW w:w="1006" w:type="dxa"/>
            <w:shd w:val="clear" w:color="auto" w:fill="auto"/>
            <w:vAlign w:val="center"/>
          </w:tcPr>
          <w:p w14:paraId="49573F2F" w14:textId="20571520" w:rsidR="00C36C59" w:rsidRDefault="002229F5" w:rsidP="00884909">
            <w:pPr>
              <w:jc w:val="center"/>
              <w:rPr>
                <w:rFonts w:ascii="Arial" w:eastAsia="Calibri" w:hAnsi="Arial" w:cs="Arial"/>
                <w:sz w:val="20"/>
                <w:szCs w:val="20"/>
              </w:rPr>
            </w:pPr>
            <w:r>
              <w:rPr>
                <w:rFonts w:ascii="Arial" w:eastAsia="Calibri" w:hAnsi="Arial" w:cs="Arial"/>
                <w:sz w:val="20"/>
                <w:szCs w:val="20"/>
              </w:rPr>
              <w:t>-166.1</w:t>
            </w:r>
            <w:r w:rsidR="00B0506F">
              <w:rPr>
                <w:rFonts w:ascii="Arial" w:eastAsia="Calibri" w:hAnsi="Arial" w:cs="Arial"/>
                <w:sz w:val="20"/>
                <w:szCs w:val="20"/>
              </w:rPr>
              <w:t>4</w:t>
            </w:r>
          </w:p>
        </w:tc>
        <w:tc>
          <w:tcPr>
            <w:tcW w:w="1008" w:type="dxa"/>
            <w:shd w:val="clear" w:color="auto" w:fill="auto"/>
            <w:vAlign w:val="center"/>
          </w:tcPr>
          <w:p w14:paraId="331FD374" w14:textId="47D22EDD" w:rsidR="00C36C59" w:rsidRDefault="002229F5" w:rsidP="00884909">
            <w:pPr>
              <w:jc w:val="center"/>
              <w:rPr>
                <w:rFonts w:ascii="Arial" w:eastAsia="Calibri" w:hAnsi="Arial" w:cs="Arial"/>
                <w:sz w:val="20"/>
                <w:szCs w:val="20"/>
              </w:rPr>
            </w:pPr>
            <w:r>
              <w:rPr>
                <w:rFonts w:ascii="Arial" w:eastAsia="Calibri" w:hAnsi="Arial" w:cs="Arial"/>
                <w:sz w:val="20"/>
                <w:szCs w:val="20"/>
              </w:rPr>
              <w:t>343.0</w:t>
            </w:r>
            <w:r w:rsidR="003E0778">
              <w:rPr>
                <w:rFonts w:ascii="Arial" w:eastAsia="Calibri" w:hAnsi="Arial" w:cs="Arial"/>
                <w:sz w:val="20"/>
                <w:szCs w:val="20"/>
              </w:rPr>
              <w:t>7</w:t>
            </w:r>
          </w:p>
        </w:tc>
        <w:tc>
          <w:tcPr>
            <w:tcW w:w="843" w:type="dxa"/>
            <w:shd w:val="clear" w:color="auto" w:fill="auto"/>
            <w:vAlign w:val="center"/>
          </w:tcPr>
          <w:p w14:paraId="66FFD9C3" w14:textId="655C9DA3" w:rsidR="00C36C59" w:rsidRDefault="002229F5" w:rsidP="00884909">
            <w:pPr>
              <w:jc w:val="center"/>
              <w:rPr>
                <w:rFonts w:ascii="Arial" w:eastAsia="Calibri" w:hAnsi="Arial" w:cs="Arial"/>
                <w:sz w:val="20"/>
                <w:szCs w:val="20"/>
              </w:rPr>
            </w:pPr>
            <w:r>
              <w:rPr>
                <w:rFonts w:ascii="Arial" w:eastAsia="Calibri" w:hAnsi="Arial" w:cs="Arial"/>
                <w:sz w:val="20"/>
                <w:szCs w:val="20"/>
              </w:rPr>
              <w:t>1.37</w:t>
            </w:r>
          </w:p>
        </w:tc>
        <w:tc>
          <w:tcPr>
            <w:tcW w:w="994" w:type="dxa"/>
            <w:shd w:val="clear" w:color="auto" w:fill="auto"/>
            <w:vAlign w:val="center"/>
          </w:tcPr>
          <w:p w14:paraId="0051F8C4" w14:textId="2D186FC0" w:rsidR="00C36C59" w:rsidRDefault="002229F5" w:rsidP="00884909">
            <w:pPr>
              <w:jc w:val="center"/>
              <w:rPr>
                <w:rFonts w:ascii="Arial" w:eastAsia="Calibri" w:hAnsi="Arial" w:cs="Arial"/>
                <w:sz w:val="20"/>
                <w:szCs w:val="20"/>
              </w:rPr>
            </w:pPr>
            <w:r>
              <w:rPr>
                <w:rFonts w:ascii="Arial" w:eastAsia="Calibri" w:hAnsi="Arial" w:cs="Arial"/>
                <w:sz w:val="20"/>
                <w:szCs w:val="20"/>
              </w:rPr>
              <w:t>0.0</w:t>
            </w:r>
            <w:r w:rsidR="003E0778">
              <w:rPr>
                <w:rFonts w:ascii="Arial" w:eastAsia="Calibri" w:hAnsi="Arial" w:cs="Arial"/>
                <w:sz w:val="20"/>
                <w:szCs w:val="20"/>
              </w:rPr>
              <w:t>8</w:t>
            </w:r>
          </w:p>
        </w:tc>
        <w:tc>
          <w:tcPr>
            <w:tcW w:w="994" w:type="dxa"/>
            <w:shd w:val="clear" w:color="auto" w:fill="auto"/>
          </w:tcPr>
          <w:p w14:paraId="63C13265" w14:textId="1D83E40E" w:rsidR="00C36C59" w:rsidRPr="00EE7555" w:rsidRDefault="004A00DD" w:rsidP="00884909">
            <w:pPr>
              <w:jc w:val="center"/>
              <w:rPr>
                <w:rFonts w:ascii="Arial" w:eastAsia="Calibri" w:hAnsi="Arial" w:cs="Arial"/>
                <w:sz w:val="20"/>
                <w:szCs w:val="20"/>
              </w:rPr>
            </w:pPr>
            <w:r>
              <w:rPr>
                <w:rFonts w:ascii="Arial" w:eastAsia="Calibri" w:hAnsi="Arial" w:cs="Arial"/>
                <w:sz w:val="20"/>
                <w:szCs w:val="20"/>
              </w:rPr>
              <w:t>0.0</w:t>
            </w:r>
            <w:r w:rsidR="003E0778">
              <w:rPr>
                <w:rFonts w:ascii="Arial" w:eastAsia="Calibri" w:hAnsi="Arial" w:cs="Arial"/>
                <w:sz w:val="20"/>
                <w:szCs w:val="20"/>
              </w:rPr>
              <w:t>8</w:t>
            </w:r>
          </w:p>
        </w:tc>
        <w:tc>
          <w:tcPr>
            <w:tcW w:w="994" w:type="dxa"/>
            <w:shd w:val="clear" w:color="auto" w:fill="auto"/>
          </w:tcPr>
          <w:p w14:paraId="05B73991" w14:textId="38CE14FA" w:rsidR="00C36C59" w:rsidRPr="00EE7555" w:rsidRDefault="004A00DD" w:rsidP="00884909">
            <w:pPr>
              <w:jc w:val="center"/>
              <w:rPr>
                <w:rFonts w:ascii="Arial" w:eastAsia="Calibri" w:hAnsi="Arial" w:cs="Arial"/>
                <w:sz w:val="20"/>
                <w:szCs w:val="20"/>
              </w:rPr>
            </w:pPr>
            <w:r>
              <w:rPr>
                <w:rFonts w:ascii="Arial" w:eastAsia="Calibri" w:hAnsi="Arial" w:cs="Arial"/>
                <w:sz w:val="20"/>
                <w:szCs w:val="20"/>
              </w:rPr>
              <w:t>0.203</w:t>
            </w:r>
          </w:p>
        </w:tc>
      </w:tr>
      <w:tr w:rsidR="001216C0" w:rsidRPr="00D50662" w14:paraId="1640C4BC" w14:textId="77777777" w:rsidTr="0066145A">
        <w:trPr>
          <w:trHeight w:val="350"/>
        </w:trPr>
        <w:tc>
          <w:tcPr>
            <w:tcW w:w="1418" w:type="dxa"/>
            <w:shd w:val="clear" w:color="auto" w:fill="auto"/>
          </w:tcPr>
          <w:p w14:paraId="1D96E13D" w14:textId="77777777" w:rsidR="001216C0" w:rsidRDefault="001216C0" w:rsidP="00884909">
            <w:pPr>
              <w:rPr>
                <w:rFonts w:ascii="Arial" w:eastAsia="Calibri" w:hAnsi="Arial" w:cs="Arial"/>
                <w:i/>
                <w:sz w:val="20"/>
                <w:szCs w:val="20"/>
              </w:rPr>
            </w:pPr>
          </w:p>
        </w:tc>
        <w:tc>
          <w:tcPr>
            <w:tcW w:w="3445" w:type="dxa"/>
            <w:shd w:val="clear" w:color="auto" w:fill="auto"/>
            <w:vAlign w:val="center"/>
          </w:tcPr>
          <w:p w14:paraId="404BAD10" w14:textId="4E9A3F01" w:rsidR="001216C0" w:rsidRDefault="001216C0" w:rsidP="00884909">
            <w:pPr>
              <w:rPr>
                <w:rFonts w:ascii="Arial" w:eastAsia="Calibri" w:hAnsi="Arial" w:cs="Arial"/>
                <w:sz w:val="20"/>
                <w:szCs w:val="20"/>
              </w:rPr>
            </w:pPr>
            <w:r>
              <w:rPr>
                <w:rFonts w:ascii="Arial" w:eastAsia="Calibri" w:hAnsi="Arial" w:cs="Arial"/>
                <w:sz w:val="20"/>
                <w:szCs w:val="20"/>
              </w:rPr>
              <w:t xml:space="preserve">Max CSI, </w:t>
            </w:r>
            <w:proofErr w:type="spellStart"/>
            <w:r>
              <w:rPr>
                <w:rFonts w:ascii="Arial" w:eastAsia="Calibri" w:hAnsi="Arial" w:cs="Arial"/>
                <w:sz w:val="20"/>
                <w:szCs w:val="20"/>
              </w:rPr>
              <w:t>nr</w:t>
            </w:r>
            <w:proofErr w:type="spellEnd"/>
            <w:r>
              <w:rPr>
                <w:rFonts w:ascii="Arial" w:eastAsia="Calibri" w:hAnsi="Arial" w:cs="Arial"/>
                <w:sz w:val="20"/>
                <w:szCs w:val="20"/>
              </w:rPr>
              <w:t xml:space="preserve"> related</w:t>
            </w:r>
          </w:p>
        </w:tc>
        <w:tc>
          <w:tcPr>
            <w:tcW w:w="516" w:type="dxa"/>
            <w:shd w:val="clear" w:color="auto" w:fill="auto"/>
            <w:vAlign w:val="center"/>
          </w:tcPr>
          <w:p w14:paraId="323B18BA" w14:textId="47546382" w:rsidR="001216C0" w:rsidRDefault="002229F5" w:rsidP="00884909">
            <w:pPr>
              <w:jc w:val="center"/>
              <w:rPr>
                <w:rFonts w:ascii="Arial" w:eastAsia="Calibri" w:hAnsi="Arial" w:cs="Arial"/>
                <w:sz w:val="20"/>
                <w:szCs w:val="20"/>
              </w:rPr>
            </w:pPr>
            <w:r>
              <w:rPr>
                <w:rFonts w:ascii="Arial" w:eastAsia="Calibri" w:hAnsi="Arial" w:cs="Arial"/>
                <w:sz w:val="20"/>
                <w:szCs w:val="20"/>
              </w:rPr>
              <w:t>4</w:t>
            </w:r>
          </w:p>
        </w:tc>
        <w:tc>
          <w:tcPr>
            <w:tcW w:w="1006" w:type="dxa"/>
            <w:shd w:val="clear" w:color="auto" w:fill="auto"/>
            <w:vAlign w:val="center"/>
          </w:tcPr>
          <w:p w14:paraId="20307036" w14:textId="709DEB8E" w:rsidR="001216C0" w:rsidRDefault="002229F5" w:rsidP="00884909">
            <w:pPr>
              <w:jc w:val="center"/>
              <w:rPr>
                <w:rFonts w:ascii="Arial" w:eastAsia="Calibri" w:hAnsi="Arial" w:cs="Arial"/>
                <w:sz w:val="20"/>
                <w:szCs w:val="20"/>
              </w:rPr>
            </w:pPr>
            <w:r>
              <w:rPr>
                <w:rFonts w:ascii="Arial" w:eastAsia="Calibri" w:hAnsi="Arial" w:cs="Arial"/>
                <w:sz w:val="20"/>
                <w:szCs w:val="20"/>
              </w:rPr>
              <w:t>-167.32</w:t>
            </w:r>
          </w:p>
        </w:tc>
        <w:tc>
          <w:tcPr>
            <w:tcW w:w="1008" w:type="dxa"/>
            <w:shd w:val="clear" w:color="auto" w:fill="auto"/>
            <w:vAlign w:val="center"/>
          </w:tcPr>
          <w:p w14:paraId="7D4D9CE2" w14:textId="67D0B59D" w:rsidR="001216C0" w:rsidRDefault="002229F5" w:rsidP="00884909">
            <w:pPr>
              <w:jc w:val="center"/>
              <w:rPr>
                <w:rFonts w:ascii="Arial" w:eastAsia="Calibri" w:hAnsi="Arial" w:cs="Arial"/>
                <w:sz w:val="20"/>
                <w:szCs w:val="20"/>
              </w:rPr>
            </w:pPr>
            <w:r>
              <w:rPr>
                <w:rFonts w:ascii="Arial" w:eastAsia="Calibri" w:hAnsi="Arial" w:cs="Arial"/>
                <w:sz w:val="20"/>
                <w:szCs w:val="20"/>
              </w:rPr>
              <w:t>343.1</w:t>
            </w:r>
            <w:r w:rsidR="003E0778">
              <w:rPr>
                <w:rFonts w:ascii="Arial" w:eastAsia="Calibri" w:hAnsi="Arial" w:cs="Arial"/>
                <w:sz w:val="20"/>
                <w:szCs w:val="20"/>
              </w:rPr>
              <w:t>6</w:t>
            </w:r>
          </w:p>
        </w:tc>
        <w:tc>
          <w:tcPr>
            <w:tcW w:w="843" w:type="dxa"/>
            <w:shd w:val="clear" w:color="auto" w:fill="auto"/>
            <w:vAlign w:val="center"/>
          </w:tcPr>
          <w:p w14:paraId="25887F11" w14:textId="4CD441A5" w:rsidR="001216C0" w:rsidRDefault="002229F5" w:rsidP="00884909">
            <w:pPr>
              <w:jc w:val="center"/>
              <w:rPr>
                <w:rFonts w:ascii="Arial" w:eastAsia="Calibri" w:hAnsi="Arial" w:cs="Arial"/>
                <w:sz w:val="20"/>
                <w:szCs w:val="20"/>
              </w:rPr>
            </w:pPr>
            <w:r>
              <w:rPr>
                <w:rFonts w:ascii="Arial" w:eastAsia="Calibri" w:hAnsi="Arial" w:cs="Arial"/>
                <w:sz w:val="20"/>
                <w:szCs w:val="20"/>
              </w:rPr>
              <w:t>1.46</w:t>
            </w:r>
          </w:p>
        </w:tc>
        <w:tc>
          <w:tcPr>
            <w:tcW w:w="994" w:type="dxa"/>
            <w:shd w:val="clear" w:color="auto" w:fill="auto"/>
            <w:vAlign w:val="center"/>
          </w:tcPr>
          <w:p w14:paraId="007F777C" w14:textId="05E72937" w:rsidR="001216C0" w:rsidRDefault="002229F5" w:rsidP="00884909">
            <w:pPr>
              <w:jc w:val="center"/>
              <w:rPr>
                <w:rFonts w:ascii="Arial" w:eastAsia="Calibri" w:hAnsi="Arial" w:cs="Arial"/>
                <w:sz w:val="20"/>
                <w:szCs w:val="20"/>
              </w:rPr>
            </w:pPr>
            <w:r>
              <w:rPr>
                <w:rFonts w:ascii="Arial" w:eastAsia="Calibri" w:hAnsi="Arial" w:cs="Arial"/>
                <w:sz w:val="20"/>
                <w:szCs w:val="20"/>
              </w:rPr>
              <w:t>0.07</w:t>
            </w:r>
          </w:p>
        </w:tc>
        <w:tc>
          <w:tcPr>
            <w:tcW w:w="994" w:type="dxa"/>
            <w:shd w:val="clear" w:color="auto" w:fill="auto"/>
          </w:tcPr>
          <w:p w14:paraId="35178E63" w14:textId="1024E765" w:rsidR="001216C0" w:rsidRPr="00EE7555" w:rsidRDefault="004A00DD" w:rsidP="00884909">
            <w:pPr>
              <w:jc w:val="center"/>
              <w:rPr>
                <w:rFonts w:ascii="Arial" w:eastAsia="Calibri" w:hAnsi="Arial" w:cs="Arial"/>
                <w:sz w:val="20"/>
                <w:szCs w:val="20"/>
              </w:rPr>
            </w:pPr>
            <w:r>
              <w:rPr>
                <w:rFonts w:ascii="Arial" w:eastAsia="Calibri" w:hAnsi="Arial" w:cs="Arial"/>
                <w:sz w:val="20"/>
                <w:szCs w:val="20"/>
              </w:rPr>
              <w:t>0.07</w:t>
            </w:r>
          </w:p>
        </w:tc>
        <w:tc>
          <w:tcPr>
            <w:tcW w:w="994" w:type="dxa"/>
            <w:shd w:val="clear" w:color="auto" w:fill="auto"/>
          </w:tcPr>
          <w:p w14:paraId="63BE4A99" w14:textId="19EFC4B3" w:rsidR="001216C0" w:rsidRPr="00EE7555" w:rsidRDefault="004A00DD" w:rsidP="00884909">
            <w:pPr>
              <w:jc w:val="center"/>
              <w:rPr>
                <w:rFonts w:ascii="Arial" w:eastAsia="Calibri" w:hAnsi="Arial" w:cs="Arial"/>
                <w:sz w:val="20"/>
                <w:szCs w:val="20"/>
              </w:rPr>
            </w:pPr>
            <w:r>
              <w:rPr>
                <w:rFonts w:ascii="Arial" w:eastAsia="Calibri" w:hAnsi="Arial" w:cs="Arial"/>
                <w:sz w:val="20"/>
                <w:szCs w:val="20"/>
              </w:rPr>
              <w:t>0.176</w:t>
            </w:r>
          </w:p>
        </w:tc>
      </w:tr>
      <w:tr w:rsidR="001216C0" w:rsidRPr="00D50662" w14:paraId="340F62A6" w14:textId="77777777" w:rsidTr="0066145A">
        <w:trPr>
          <w:trHeight w:val="350"/>
        </w:trPr>
        <w:tc>
          <w:tcPr>
            <w:tcW w:w="1418" w:type="dxa"/>
            <w:shd w:val="clear" w:color="auto" w:fill="auto"/>
          </w:tcPr>
          <w:p w14:paraId="15CCFA58" w14:textId="77777777" w:rsidR="001216C0" w:rsidRDefault="001216C0" w:rsidP="00884909">
            <w:pPr>
              <w:rPr>
                <w:rFonts w:ascii="Arial" w:eastAsia="Calibri" w:hAnsi="Arial" w:cs="Arial"/>
                <w:i/>
                <w:sz w:val="20"/>
                <w:szCs w:val="20"/>
              </w:rPr>
            </w:pPr>
          </w:p>
        </w:tc>
        <w:tc>
          <w:tcPr>
            <w:tcW w:w="3445" w:type="dxa"/>
            <w:shd w:val="clear" w:color="auto" w:fill="auto"/>
            <w:vAlign w:val="center"/>
          </w:tcPr>
          <w:p w14:paraId="73ACCB65" w14:textId="0E6FD618" w:rsidR="001216C0" w:rsidRDefault="001216C0" w:rsidP="00884909">
            <w:pPr>
              <w:rPr>
                <w:rFonts w:ascii="Arial" w:eastAsia="Calibri" w:hAnsi="Arial" w:cs="Arial"/>
                <w:sz w:val="20"/>
                <w:szCs w:val="20"/>
              </w:rPr>
            </w:pPr>
            <w:r>
              <w:rPr>
                <w:rFonts w:ascii="Arial" w:eastAsia="Calibri" w:hAnsi="Arial" w:cs="Arial"/>
                <w:sz w:val="20"/>
                <w:szCs w:val="20"/>
              </w:rPr>
              <w:t>Max CSI, Elo-rating, group size, sex</w:t>
            </w:r>
          </w:p>
        </w:tc>
        <w:tc>
          <w:tcPr>
            <w:tcW w:w="516" w:type="dxa"/>
            <w:shd w:val="clear" w:color="auto" w:fill="auto"/>
            <w:vAlign w:val="center"/>
          </w:tcPr>
          <w:p w14:paraId="4703E231" w14:textId="0B7A4BC5" w:rsidR="001216C0" w:rsidRDefault="002229F5" w:rsidP="00884909">
            <w:pPr>
              <w:jc w:val="center"/>
              <w:rPr>
                <w:rFonts w:ascii="Arial" w:eastAsia="Calibri" w:hAnsi="Arial" w:cs="Arial"/>
                <w:sz w:val="20"/>
                <w:szCs w:val="20"/>
              </w:rPr>
            </w:pPr>
            <w:r>
              <w:rPr>
                <w:rFonts w:ascii="Arial" w:eastAsia="Calibri" w:hAnsi="Arial" w:cs="Arial"/>
                <w:sz w:val="20"/>
                <w:szCs w:val="20"/>
              </w:rPr>
              <w:t>6</w:t>
            </w:r>
          </w:p>
        </w:tc>
        <w:tc>
          <w:tcPr>
            <w:tcW w:w="1006" w:type="dxa"/>
            <w:shd w:val="clear" w:color="auto" w:fill="auto"/>
            <w:vAlign w:val="center"/>
          </w:tcPr>
          <w:p w14:paraId="7B095F6B" w14:textId="2CECF4FA" w:rsidR="001216C0" w:rsidRDefault="002229F5" w:rsidP="00884909">
            <w:pPr>
              <w:jc w:val="center"/>
              <w:rPr>
                <w:rFonts w:ascii="Arial" w:eastAsia="Calibri" w:hAnsi="Arial" w:cs="Arial"/>
                <w:sz w:val="20"/>
                <w:szCs w:val="20"/>
              </w:rPr>
            </w:pPr>
            <w:r>
              <w:rPr>
                <w:rFonts w:ascii="Arial" w:eastAsia="Calibri" w:hAnsi="Arial" w:cs="Arial"/>
                <w:sz w:val="20"/>
                <w:szCs w:val="20"/>
              </w:rPr>
              <w:t>-165.26</w:t>
            </w:r>
          </w:p>
        </w:tc>
        <w:tc>
          <w:tcPr>
            <w:tcW w:w="1008" w:type="dxa"/>
            <w:shd w:val="clear" w:color="auto" w:fill="auto"/>
            <w:vAlign w:val="center"/>
          </w:tcPr>
          <w:p w14:paraId="319E821C" w14:textId="197EED52" w:rsidR="001216C0" w:rsidRDefault="002229F5" w:rsidP="00884909">
            <w:pPr>
              <w:jc w:val="center"/>
              <w:rPr>
                <w:rFonts w:ascii="Arial" w:eastAsia="Calibri" w:hAnsi="Arial" w:cs="Arial"/>
                <w:sz w:val="20"/>
                <w:szCs w:val="20"/>
              </w:rPr>
            </w:pPr>
            <w:r>
              <w:rPr>
                <w:rFonts w:ascii="Arial" w:eastAsia="Calibri" w:hAnsi="Arial" w:cs="Arial"/>
                <w:sz w:val="20"/>
                <w:szCs w:val="20"/>
              </w:rPr>
              <w:t>343.64</w:t>
            </w:r>
          </w:p>
        </w:tc>
        <w:tc>
          <w:tcPr>
            <w:tcW w:w="843" w:type="dxa"/>
            <w:shd w:val="clear" w:color="auto" w:fill="auto"/>
            <w:vAlign w:val="center"/>
          </w:tcPr>
          <w:p w14:paraId="28F237ED" w14:textId="72CDBAF2" w:rsidR="001216C0" w:rsidRDefault="002229F5" w:rsidP="00884909">
            <w:pPr>
              <w:jc w:val="center"/>
              <w:rPr>
                <w:rFonts w:ascii="Arial" w:eastAsia="Calibri" w:hAnsi="Arial" w:cs="Arial"/>
                <w:sz w:val="20"/>
                <w:szCs w:val="20"/>
              </w:rPr>
            </w:pPr>
            <w:r>
              <w:rPr>
                <w:rFonts w:ascii="Arial" w:eastAsia="Calibri" w:hAnsi="Arial" w:cs="Arial"/>
                <w:sz w:val="20"/>
                <w:szCs w:val="20"/>
              </w:rPr>
              <w:t>1.94</w:t>
            </w:r>
          </w:p>
        </w:tc>
        <w:tc>
          <w:tcPr>
            <w:tcW w:w="994" w:type="dxa"/>
            <w:shd w:val="clear" w:color="auto" w:fill="auto"/>
            <w:vAlign w:val="center"/>
          </w:tcPr>
          <w:p w14:paraId="6F584B13" w14:textId="5989CB07" w:rsidR="001216C0" w:rsidRDefault="002229F5" w:rsidP="00884909">
            <w:pPr>
              <w:jc w:val="center"/>
              <w:rPr>
                <w:rFonts w:ascii="Arial" w:eastAsia="Calibri" w:hAnsi="Arial" w:cs="Arial"/>
                <w:sz w:val="20"/>
                <w:szCs w:val="20"/>
              </w:rPr>
            </w:pPr>
            <w:r>
              <w:rPr>
                <w:rFonts w:ascii="Arial" w:eastAsia="Calibri" w:hAnsi="Arial" w:cs="Arial"/>
                <w:sz w:val="20"/>
                <w:szCs w:val="20"/>
              </w:rPr>
              <w:t>0.0</w:t>
            </w:r>
            <w:r w:rsidR="003E0778">
              <w:rPr>
                <w:rFonts w:ascii="Arial" w:eastAsia="Calibri" w:hAnsi="Arial" w:cs="Arial"/>
                <w:sz w:val="20"/>
                <w:szCs w:val="20"/>
              </w:rPr>
              <w:t>6</w:t>
            </w:r>
          </w:p>
        </w:tc>
        <w:tc>
          <w:tcPr>
            <w:tcW w:w="994" w:type="dxa"/>
            <w:shd w:val="clear" w:color="auto" w:fill="auto"/>
          </w:tcPr>
          <w:p w14:paraId="2944F8C9" w14:textId="163EA1CA" w:rsidR="001216C0" w:rsidRPr="00EE7555" w:rsidRDefault="004A00DD" w:rsidP="00884909">
            <w:pPr>
              <w:jc w:val="center"/>
              <w:rPr>
                <w:rFonts w:ascii="Arial" w:eastAsia="Calibri" w:hAnsi="Arial" w:cs="Arial"/>
                <w:sz w:val="20"/>
                <w:szCs w:val="20"/>
              </w:rPr>
            </w:pPr>
            <w:r>
              <w:rPr>
                <w:rFonts w:ascii="Arial" w:eastAsia="Calibri" w:hAnsi="Arial" w:cs="Arial"/>
                <w:sz w:val="20"/>
                <w:szCs w:val="20"/>
              </w:rPr>
              <w:t>0.06</w:t>
            </w:r>
          </w:p>
        </w:tc>
        <w:tc>
          <w:tcPr>
            <w:tcW w:w="994" w:type="dxa"/>
            <w:shd w:val="clear" w:color="auto" w:fill="auto"/>
          </w:tcPr>
          <w:p w14:paraId="56090B9D" w14:textId="2ED44165" w:rsidR="001216C0" w:rsidRPr="00EE7555" w:rsidRDefault="004A00DD" w:rsidP="00884909">
            <w:pPr>
              <w:jc w:val="center"/>
              <w:rPr>
                <w:rFonts w:ascii="Arial" w:eastAsia="Calibri" w:hAnsi="Arial" w:cs="Arial"/>
                <w:sz w:val="20"/>
                <w:szCs w:val="20"/>
              </w:rPr>
            </w:pPr>
            <w:r>
              <w:rPr>
                <w:rFonts w:ascii="Arial" w:eastAsia="Calibri" w:hAnsi="Arial" w:cs="Arial"/>
                <w:sz w:val="20"/>
                <w:szCs w:val="20"/>
              </w:rPr>
              <w:t>0.194</w:t>
            </w:r>
          </w:p>
        </w:tc>
      </w:tr>
      <w:tr w:rsidR="00EE2961" w:rsidRPr="00D50662" w14:paraId="57E93800" w14:textId="77777777" w:rsidTr="0066145A">
        <w:trPr>
          <w:trHeight w:val="350"/>
        </w:trPr>
        <w:tc>
          <w:tcPr>
            <w:tcW w:w="1418" w:type="dxa"/>
            <w:shd w:val="clear" w:color="auto" w:fill="auto"/>
          </w:tcPr>
          <w:p w14:paraId="2CDF63CA" w14:textId="0D9E85C7" w:rsidR="00EE2961" w:rsidRDefault="00EE2961" w:rsidP="00884909">
            <w:pPr>
              <w:rPr>
                <w:rFonts w:ascii="Arial" w:eastAsia="Calibri" w:hAnsi="Arial" w:cs="Arial"/>
                <w:sz w:val="20"/>
                <w:szCs w:val="20"/>
              </w:rPr>
            </w:pPr>
            <w:r>
              <w:rPr>
                <w:rFonts w:ascii="Arial" w:eastAsia="Calibri" w:hAnsi="Arial" w:cs="Arial"/>
                <w:i/>
                <w:sz w:val="20"/>
                <w:szCs w:val="20"/>
              </w:rPr>
              <w:t>(b</w:t>
            </w:r>
            <w:r w:rsidRPr="006B6622">
              <w:rPr>
                <w:rFonts w:ascii="Arial" w:eastAsia="Calibri" w:hAnsi="Arial" w:cs="Arial"/>
                <w:i/>
                <w:sz w:val="20"/>
                <w:szCs w:val="20"/>
              </w:rPr>
              <w:t>)</w:t>
            </w:r>
            <w:r w:rsidRPr="006B6622">
              <w:rPr>
                <w:rFonts w:ascii="Arial" w:eastAsia="Calibri" w:hAnsi="Arial" w:cs="Arial"/>
                <w:i/>
                <w:sz w:val="20"/>
                <w:szCs w:val="20"/>
              </w:rPr>
              <w:br/>
            </w:r>
            <w:r>
              <w:rPr>
                <w:rFonts w:ascii="Arial" w:eastAsia="Calibri" w:hAnsi="Arial" w:cs="Arial"/>
                <w:i/>
                <w:sz w:val="20"/>
                <w:szCs w:val="20"/>
              </w:rPr>
              <w:t>Nematodes</w:t>
            </w:r>
          </w:p>
        </w:tc>
        <w:tc>
          <w:tcPr>
            <w:tcW w:w="3445" w:type="dxa"/>
            <w:shd w:val="clear" w:color="auto" w:fill="auto"/>
            <w:vAlign w:val="center"/>
          </w:tcPr>
          <w:p w14:paraId="110416AD" w14:textId="396806EB" w:rsidR="00EE2961" w:rsidRPr="00D50662" w:rsidRDefault="00CA0BA2" w:rsidP="00884909">
            <w:pPr>
              <w:rPr>
                <w:rFonts w:ascii="Arial" w:eastAsia="Calibri" w:hAnsi="Arial" w:cs="Arial"/>
                <w:sz w:val="20"/>
                <w:szCs w:val="20"/>
              </w:rPr>
            </w:pPr>
            <w:r>
              <w:rPr>
                <w:rFonts w:ascii="Arial" w:eastAsia="Calibri" w:hAnsi="Arial" w:cs="Arial"/>
                <w:sz w:val="20"/>
                <w:szCs w:val="20"/>
              </w:rPr>
              <w:t>Null model</w:t>
            </w:r>
          </w:p>
        </w:tc>
        <w:tc>
          <w:tcPr>
            <w:tcW w:w="516" w:type="dxa"/>
            <w:shd w:val="clear" w:color="auto" w:fill="auto"/>
            <w:vAlign w:val="center"/>
          </w:tcPr>
          <w:p w14:paraId="64E6999A" w14:textId="55EF013C" w:rsidR="00EE2961" w:rsidRDefault="00CA0BA2" w:rsidP="00884909">
            <w:pPr>
              <w:jc w:val="center"/>
              <w:rPr>
                <w:rFonts w:ascii="Arial" w:eastAsia="Calibri" w:hAnsi="Arial" w:cs="Arial"/>
                <w:sz w:val="20"/>
                <w:szCs w:val="20"/>
              </w:rPr>
            </w:pPr>
            <w:r>
              <w:rPr>
                <w:rFonts w:ascii="Arial" w:eastAsia="Calibri" w:hAnsi="Arial" w:cs="Arial"/>
                <w:sz w:val="20"/>
                <w:szCs w:val="20"/>
              </w:rPr>
              <w:t>2</w:t>
            </w:r>
          </w:p>
        </w:tc>
        <w:tc>
          <w:tcPr>
            <w:tcW w:w="1006" w:type="dxa"/>
            <w:shd w:val="clear" w:color="auto" w:fill="auto"/>
            <w:vAlign w:val="center"/>
          </w:tcPr>
          <w:p w14:paraId="7D9F8FF8" w14:textId="7BD1787A" w:rsidR="00EE2961" w:rsidRDefault="00CA0BA2" w:rsidP="00884909">
            <w:pPr>
              <w:jc w:val="center"/>
              <w:rPr>
                <w:rFonts w:ascii="Arial" w:eastAsia="Calibri" w:hAnsi="Arial" w:cs="Arial"/>
                <w:sz w:val="20"/>
                <w:szCs w:val="20"/>
              </w:rPr>
            </w:pPr>
            <w:r>
              <w:rPr>
                <w:rFonts w:ascii="Arial" w:eastAsia="Calibri" w:hAnsi="Arial" w:cs="Arial"/>
                <w:sz w:val="20"/>
                <w:szCs w:val="20"/>
              </w:rPr>
              <w:t>-</w:t>
            </w:r>
            <w:r w:rsidR="0034123C">
              <w:rPr>
                <w:rFonts w:ascii="Arial" w:eastAsia="Calibri" w:hAnsi="Arial" w:cs="Arial"/>
                <w:sz w:val="20"/>
                <w:szCs w:val="20"/>
              </w:rPr>
              <w:t>103.4</w:t>
            </w:r>
            <w:r w:rsidR="00B0506F">
              <w:rPr>
                <w:rFonts w:ascii="Arial" w:eastAsia="Calibri" w:hAnsi="Arial" w:cs="Arial"/>
                <w:sz w:val="20"/>
                <w:szCs w:val="20"/>
              </w:rPr>
              <w:t>2</w:t>
            </w:r>
          </w:p>
        </w:tc>
        <w:tc>
          <w:tcPr>
            <w:tcW w:w="1008" w:type="dxa"/>
            <w:shd w:val="clear" w:color="auto" w:fill="auto"/>
            <w:vAlign w:val="center"/>
          </w:tcPr>
          <w:p w14:paraId="6D6313ED" w14:textId="2E07E612" w:rsidR="00EE2961" w:rsidRDefault="0034123C" w:rsidP="00884909">
            <w:pPr>
              <w:jc w:val="center"/>
              <w:rPr>
                <w:rFonts w:ascii="Arial" w:eastAsia="Calibri" w:hAnsi="Arial" w:cs="Arial"/>
                <w:sz w:val="20"/>
                <w:szCs w:val="20"/>
              </w:rPr>
            </w:pPr>
            <w:r>
              <w:rPr>
                <w:rFonts w:ascii="Arial" w:eastAsia="Calibri" w:hAnsi="Arial" w:cs="Arial"/>
                <w:sz w:val="20"/>
                <w:szCs w:val="20"/>
              </w:rPr>
              <w:t>210.9</w:t>
            </w:r>
            <w:r w:rsidR="003E0778">
              <w:rPr>
                <w:rFonts w:ascii="Arial" w:eastAsia="Calibri" w:hAnsi="Arial" w:cs="Arial"/>
                <w:sz w:val="20"/>
                <w:szCs w:val="20"/>
              </w:rPr>
              <w:t>9</w:t>
            </w:r>
          </w:p>
        </w:tc>
        <w:tc>
          <w:tcPr>
            <w:tcW w:w="843" w:type="dxa"/>
            <w:shd w:val="clear" w:color="auto" w:fill="auto"/>
            <w:vAlign w:val="center"/>
          </w:tcPr>
          <w:p w14:paraId="0D006E9A" w14:textId="070EE787" w:rsidR="00EE2961" w:rsidRPr="00D50662" w:rsidRDefault="00EE2961" w:rsidP="00884909">
            <w:pPr>
              <w:jc w:val="center"/>
              <w:rPr>
                <w:rFonts w:ascii="Arial" w:eastAsia="Calibri" w:hAnsi="Arial" w:cs="Arial"/>
                <w:sz w:val="20"/>
                <w:szCs w:val="20"/>
              </w:rPr>
            </w:pPr>
            <w:r>
              <w:rPr>
                <w:rFonts w:ascii="Arial" w:eastAsia="Calibri" w:hAnsi="Arial" w:cs="Arial"/>
                <w:sz w:val="20"/>
                <w:szCs w:val="20"/>
              </w:rPr>
              <w:t>0</w:t>
            </w:r>
          </w:p>
        </w:tc>
        <w:tc>
          <w:tcPr>
            <w:tcW w:w="994" w:type="dxa"/>
            <w:shd w:val="clear" w:color="auto" w:fill="auto"/>
            <w:vAlign w:val="center"/>
          </w:tcPr>
          <w:p w14:paraId="649FB507" w14:textId="0011FCDC" w:rsidR="00EE2961" w:rsidRDefault="00EE2961" w:rsidP="00884909">
            <w:pPr>
              <w:jc w:val="center"/>
              <w:rPr>
                <w:rFonts w:ascii="Arial" w:eastAsia="Calibri" w:hAnsi="Arial" w:cs="Arial"/>
                <w:sz w:val="20"/>
                <w:szCs w:val="20"/>
              </w:rPr>
            </w:pPr>
            <w:r>
              <w:rPr>
                <w:rFonts w:ascii="Arial" w:eastAsia="Calibri" w:hAnsi="Arial" w:cs="Arial"/>
                <w:sz w:val="20"/>
                <w:szCs w:val="20"/>
              </w:rPr>
              <w:t>0.</w:t>
            </w:r>
            <w:r w:rsidR="00ED5EE2">
              <w:rPr>
                <w:rFonts w:ascii="Arial" w:eastAsia="Calibri" w:hAnsi="Arial" w:cs="Arial"/>
                <w:sz w:val="20"/>
                <w:szCs w:val="20"/>
              </w:rPr>
              <w:t>1</w:t>
            </w:r>
            <w:r w:rsidR="0034123C">
              <w:rPr>
                <w:rFonts w:ascii="Arial" w:eastAsia="Calibri" w:hAnsi="Arial" w:cs="Arial"/>
                <w:sz w:val="20"/>
                <w:szCs w:val="20"/>
              </w:rPr>
              <w:t>6</w:t>
            </w:r>
          </w:p>
        </w:tc>
        <w:tc>
          <w:tcPr>
            <w:tcW w:w="994" w:type="dxa"/>
            <w:shd w:val="clear" w:color="auto" w:fill="auto"/>
          </w:tcPr>
          <w:p w14:paraId="5DF0B864" w14:textId="6ACFBF96" w:rsidR="00EE2961" w:rsidRDefault="00EE2961" w:rsidP="00884909">
            <w:pPr>
              <w:jc w:val="center"/>
              <w:rPr>
                <w:rFonts w:ascii="Arial" w:eastAsia="Calibri" w:hAnsi="Arial" w:cs="Arial"/>
                <w:sz w:val="20"/>
                <w:szCs w:val="20"/>
              </w:rPr>
            </w:pPr>
            <w:r w:rsidRPr="00EE7555">
              <w:rPr>
                <w:rFonts w:ascii="Arial" w:eastAsia="Calibri" w:hAnsi="Arial" w:cs="Arial"/>
                <w:sz w:val="20"/>
                <w:szCs w:val="20"/>
              </w:rPr>
              <w:t>0</w:t>
            </w:r>
          </w:p>
        </w:tc>
        <w:tc>
          <w:tcPr>
            <w:tcW w:w="994" w:type="dxa"/>
            <w:shd w:val="clear" w:color="auto" w:fill="auto"/>
          </w:tcPr>
          <w:p w14:paraId="76DEAEEA" w14:textId="28D4EF1B" w:rsidR="00EE2961" w:rsidRDefault="00EE2961" w:rsidP="00884909">
            <w:pPr>
              <w:jc w:val="center"/>
              <w:rPr>
                <w:rFonts w:ascii="Arial" w:eastAsia="Calibri" w:hAnsi="Arial" w:cs="Arial"/>
                <w:sz w:val="20"/>
                <w:szCs w:val="20"/>
              </w:rPr>
            </w:pPr>
            <w:r w:rsidRPr="00EE7555">
              <w:rPr>
                <w:rFonts w:ascii="Arial" w:eastAsia="Calibri" w:hAnsi="Arial" w:cs="Arial"/>
                <w:sz w:val="20"/>
                <w:szCs w:val="20"/>
              </w:rPr>
              <w:t>0</w:t>
            </w:r>
            <w:r w:rsidR="00ED5EE2">
              <w:rPr>
                <w:rFonts w:ascii="Arial" w:eastAsia="Calibri" w:hAnsi="Arial" w:cs="Arial"/>
                <w:sz w:val="20"/>
                <w:szCs w:val="20"/>
              </w:rPr>
              <w:t>.</w:t>
            </w:r>
            <w:r w:rsidR="001D0D8B">
              <w:rPr>
                <w:rFonts w:ascii="Arial" w:eastAsia="Calibri" w:hAnsi="Arial" w:cs="Arial"/>
                <w:sz w:val="20"/>
                <w:szCs w:val="20"/>
              </w:rPr>
              <w:t>258</w:t>
            </w:r>
          </w:p>
        </w:tc>
      </w:tr>
      <w:tr w:rsidR="00EE2961" w:rsidRPr="00D50662" w14:paraId="26422DBD" w14:textId="77777777" w:rsidTr="0066145A">
        <w:trPr>
          <w:trHeight w:val="64"/>
        </w:trPr>
        <w:tc>
          <w:tcPr>
            <w:tcW w:w="1418" w:type="dxa"/>
            <w:shd w:val="clear" w:color="auto" w:fill="auto"/>
          </w:tcPr>
          <w:p w14:paraId="29162E8B" w14:textId="77777777" w:rsidR="00EE2961" w:rsidRDefault="00EE2961" w:rsidP="00884909">
            <w:pPr>
              <w:rPr>
                <w:rFonts w:ascii="Arial" w:eastAsia="Calibri" w:hAnsi="Arial" w:cs="Arial"/>
                <w:sz w:val="20"/>
                <w:szCs w:val="20"/>
              </w:rPr>
            </w:pPr>
          </w:p>
        </w:tc>
        <w:tc>
          <w:tcPr>
            <w:tcW w:w="3445" w:type="dxa"/>
            <w:shd w:val="clear" w:color="auto" w:fill="auto"/>
            <w:vAlign w:val="center"/>
          </w:tcPr>
          <w:p w14:paraId="53045C78" w14:textId="4D018DEB" w:rsidR="00EE2961" w:rsidRPr="00D50662" w:rsidRDefault="00CA0BA2" w:rsidP="00884909">
            <w:pPr>
              <w:rPr>
                <w:rFonts w:ascii="Arial" w:eastAsia="Calibri" w:hAnsi="Arial" w:cs="Arial"/>
                <w:sz w:val="20"/>
                <w:szCs w:val="20"/>
              </w:rPr>
            </w:pPr>
            <w:r>
              <w:rPr>
                <w:rFonts w:ascii="Arial" w:eastAsia="Calibri" w:hAnsi="Arial" w:cs="Arial"/>
                <w:sz w:val="20"/>
                <w:szCs w:val="20"/>
              </w:rPr>
              <w:t>Sex</w:t>
            </w:r>
          </w:p>
        </w:tc>
        <w:tc>
          <w:tcPr>
            <w:tcW w:w="516" w:type="dxa"/>
            <w:shd w:val="clear" w:color="auto" w:fill="auto"/>
            <w:vAlign w:val="center"/>
          </w:tcPr>
          <w:p w14:paraId="695C367E" w14:textId="0B790366" w:rsidR="00EE2961" w:rsidRDefault="00CA0BA2" w:rsidP="00884909">
            <w:pPr>
              <w:jc w:val="center"/>
              <w:rPr>
                <w:rFonts w:ascii="Arial" w:eastAsia="Calibri" w:hAnsi="Arial" w:cs="Arial"/>
                <w:sz w:val="20"/>
                <w:szCs w:val="20"/>
              </w:rPr>
            </w:pPr>
            <w:r>
              <w:rPr>
                <w:rFonts w:ascii="Arial" w:eastAsia="Calibri" w:hAnsi="Arial" w:cs="Arial"/>
                <w:sz w:val="20"/>
                <w:szCs w:val="20"/>
              </w:rPr>
              <w:t>3</w:t>
            </w:r>
          </w:p>
        </w:tc>
        <w:tc>
          <w:tcPr>
            <w:tcW w:w="1006" w:type="dxa"/>
            <w:shd w:val="clear" w:color="auto" w:fill="auto"/>
            <w:vAlign w:val="center"/>
          </w:tcPr>
          <w:p w14:paraId="11A363E1" w14:textId="4D1E3FDD" w:rsidR="00EE2961" w:rsidRDefault="00EE2961" w:rsidP="00884909">
            <w:pPr>
              <w:jc w:val="center"/>
              <w:rPr>
                <w:rFonts w:ascii="Arial" w:eastAsia="Calibri" w:hAnsi="Arial" w:cs="Arial"/>
                <w:sz w:val="20"/>
                <w:szCs w:val="20"/>
              </w:rPr>
            </w:pPr>
            <w:r>
              <w:rPr>
                <w:rFonts w:ascii="Arial" w:eastAsia="Calibri" w:hAnsi="Arial" w:cs="Arial"/>
                <w:sz w:val="20"/>
                <w:szCs w:val="20"/>
              </w:rPr>
              <w:t>-</w:t>
            </w:r>
            <w:r w:rsidR="0034123C">
              <w:rPr>
                <w:rFonts w:ascii="Arial" w:eastAsia="Calibri" w:hAnsi="Arial" w:cs="Arial"/>
                <w:sz w:val="20"/>
                <w:szCs w:val="20"/>
              </w:rPr>
              <w:t>102.57</w:t>
            </w:r>
          </w:p>
        </w:tc>
        <w:tc>
          <w:tcPr>
            <w:tcW w:w="1008" w:type="dxa"/>
            <w:shd w:val="clear" w:color="auto" w:fill="auto"/>
            <w:vAlign w:val="center"/>
          </w:tcPr>
          <w:p w14:paraId="443B7BFD" w14:textId="1C84E71E" w:rsidR="00EE2961" w:rsidRDefault="0034123C" w:rsidP="00884909">
            <w:pPr>
              <w:jc w:val="center"/>
              <w:rPr>
                <w:rFonts w:ascii="Arial" w:eastAsia="Calibri" w:hAnsi="Arial" w:cs="Arial"/>
                <w:sz w:val="20"/>
                <w:szCs w:val="20"/>
              </w:rPr>
            </w:pPr>
            <w:r>
              <w:rPr>
                <w:rFonts w:ascii="Arial" w:eastAsia="Calibri" w:hAnsi="Arial" w:cs="Arial"/>
                <w:sz w:val="20"/>
                <w:szCs w:val="20"/>
              </w:rPr>
              <w:t>211.4</w:t>
            </w:r>
            <w:r w:rsidR="003E0778">
              <w:rPr>
                <w:rFonts w:ascii="Arial" w:eastAsia="Calibri" w:hAnsi="Arial" w:cs="Arial"/>
                <w:sz w:val="20"/>
                <w:szCs w:val="20"/>
              </w:rPr>
              <w:t>6</w:t>
            </w:r>
          </w:p>
        </w:tc>
        <w:tc>
          <w:tcPr>
            <w:tcW w:w="843" w:type="dxa"/>
            <w:shd w:val="clear" w:color="auto" w:fill="auto"/>
            <w:vAlign w:val="center"/>
          </w:tcPr>
          <w:p w14:paraId="39107D2A" w14:textId="31A3253E" w:rsidR="00EE2961" w:rsidRPr="00D50662" w:rsidRDefault="00EE2961" w:rsidP="00884909">
            <w:pPr>
              <w:jc w:val="center"/>
              <w:rPr>
                <w:rFonts w:ascii="Arial" w:eastAsia="Calibri" w:hAnsi="Arial" w:cs="Arial"/>
                <w:sz w:val="20"/>
                <w:szCs w:val="20"/>
              </w:rPr>
            </w:pPr>
            <w:r>
              <w:rPr>
                <w:rFonts w:ascii="Arial" w:eastAsia="Calibri" w:hAnsi="Arial" w:cs="Arial"/>
                <w:sz w:val="20"/>
                <w:szCs w:val="20"/>
              </w:rPr>
              <w:t>0.</w:t>
            </w:r>
            <w:r w:rsidR="0034123C">
              <w:rPr>
                <w:rFonts w:ascii="Arial" w:eastAsia="Calibri" w:hAnsi="Arial" w:cs="Arial"/>
                <w:sz w:val="20"/>
                <w:szCs w:val="20"/>
              </w:rPr>
              <w:t>4</w:t>
            </w:r>
            <w:r w:rsidR="003E0778">
              <w:rPr>
                <w:rFonts w:ascii="Arial" w:eastAsia="Calibri" w:hAnsi="Arial" w:cs="Arial"/>
                <w:sz w:val="20"/>
                <w:szCs w:val="20"/>
              </w:rPr>
              <w:t>7</w:t>
            </w:r>
          </w:p>
        </w:tc>
        <w:tc>
          <w:tcPr>
            <w:tcW w:w="994" w:type="dxa"/>
            <w:shd w:val="clear" w:color="auto" w:fill="auto"/>
            <w:vAlign w:val="center"/>
          </w:tcPr>
          <w:p w14:paraId="489E8F72" w14:textId="3D376F63" w:rsidR="00EE2961" w:rsidRDefault="00EE2961" w:rsidP="00884909">
            <w:pPr>
              <w:jc w:val="center"/>
              <w:rPr>
                <w:rFonts w:ascii="Arial" w:eastAsia="Calibri" w:hAnsi="Arial" w:cs="Arial"/>
                <w:sz w:val="20"/>
                <w:szCs w:val="20"/>
              </w:rPr>
            </w:pPr>
            <w:r>
              <w:rPr>
                <w:rFonts w:ascii="Arial" w:eastAsia="Calibri" w:hAnsi="Arial" w:cs="Arial"/>
                <w:sz w:val="20"/>
                <w:szCs w:val="20"/>
              </w:rPr>
              <w:t>0.</w:t>
            </w:r>
            <w:r w:rsidR="00ED5EE2">
              <w:rPr>
                <w:rFonts w:ascii="Arial" w:eastAsia="Calibri" w:hAnsi="Arial" w:cs="Arial"/>
                <w:sz w:val="20"/>
                <w:szCs w:val="20"/>
              </w:rPr>
              <w:t>13</w:t>
            </w:r>
          </w:p>
        </w:tc>
        <w:tc>
          <w:tcPr>
            <w:tcW w:w="994" w:type="dxa"/>
            <w:shd w:val="clear" w:color="auto" w:fill="auto"/>
          </w:tcPr>
          <w:p w14:paraId="05F1E46E" w14:textId="5AD88FF7" w:rsidR="00EE2961" w:rsidRDefault="00EE2961" w:rsidP="00884909">
            <w:pPr>
              <w:jc w:val="center"/>
              <w:rPr>
                <w:rFonts w:ascii="Arial" w:eastAsia="Calibri" w:hAnsi="Arial" w:cs="Arial"/>
                <w:sz w:val="20"/>
                <w:szCs w:val="20"/>
              </w:rPr>
            </w:pPr>
            <w:r>
              <w:rPr>
                <w:rFonts w:ascii="Arial" w:eastAsia="Calibri" w:hAnsi="Arial" w:cs="Arial"/>
                <w:sz w:val="20"/>
                <w:szCs w:val="20"/>
              </w:rPr>
              <w:t>0</w:t>
            </w:r>
            <w:r w:rsidR="00ED5EE2">
              <w:rPr>
                <w:rFonts w:ascii="Arial" w:eastAsia="Calibri" w:hAnsi="Arial" w:cs="Arial"/>
                <w:sz w:val="20"/>
                <w:szCs w:val="20"/>
              </w:rPr>
              <w:t>.02</w:t>
            </w:r>
          </w:p>
        </w:tc>
        <w:tc>
          <w:tcPr>
            <w:tcW w:w="994" w:type="dxa"/>
            <w:shd w:val="clear" w:color="auto" w:fill="auto"/>
          </w:tcPr>
          <w:p w14:paraId="2BD50589" w14:textId="184C2A8C" w:rsidR="00EE2961" w:rsidRDefault="00EE2961" w:rsidP="00884909">
            <w:pPr>
              <w:jc w:val="center"/>
              <w:rPr>
                <w:rFonts w:ascii="Arial" w:eastAsia="Calibri" w:hAnsi="Arial" w:cs="Arial"/>
                <w:sz w:val="20"/>
                <w:szCs w:val="20"/>
              </w:rPr>
            </w:pPr>
            <w:r w:rsidRPr="00EE7555">
              <w:rPr>
                <w:rFonts w:ascii="Arial" w:eastAsia="Calibri" w:hAnsi="Arial" w:cs="Arial"/>
                <w:sz w:val="20"/>
                <w:szCs w:val="20"/>
              </w:rPr>
              <w:t>0.</w:t>
            </w:r>
            <w:r w:rsidR="001D0D8B">
              <w:rPr>
                <w:rFonts w:ascii="Arial" w:eastAsia="Calibri" w:hAnsi="Arial" w:cs="Arial"/>
                <w:sz w:val="20"/>
                <w:szCs w:val="20"/>
              </w:rPr>
              <w:t>244</w:t>
            </w:r>
          </w:p>
        </w:tc>
      </w:tr>
      <w:tr w:rsidR="00EE2961" w:rsidRPr="00D50662" w14:paraId="1137243E" w14:textId="77777777" w:rsidTr="0066145A">
        <w:trPr>
          <w:trHeight w:val="350"/>
        </w:trPr>
        <w:tc>
          <w:tcPr>
            <w:tcW w:w="1418" w:type="dxa"/>
            <w:shd w:val="clear" w:color="auto" w:fill="auto"/>
          </w:tcPr>
          <w:p w14:paraId="53E184C0" w14:textId="77777777" w:rsidR="00EE2961" w:rsidRDefault="00EE2961" w:rsidP="00884909">
            <w:pPr>
              <w:rPr>
                <w:rFonts w:ascii="Arial" w:eastAsia="Calibri" w:hAnsi="Arial" w:cs="Arial"/>
                <w:sz w:val="20"/>
                <w:szCs w:val="20"/>
              </w:rPr>
            </w:pPr>
          </w:p>
        </w:tc>
        <w:tc>
          <w:tcPr>
            <w:tcW w:w="3445" w:type="dxa"/>
            <w:shd w:val="clear" w:color="auto" w:fill="auto"/>
            <w:vAlign w:val="center"/>
          </w:tcPr>
          <w:p w14:paraId="0DAE9278" w14:textId="3CC1307B" w:rsidR="00EE2961" w:rsidRPr="00D50662" w:rsidRDefault="00CA0BA2" w:rsidP="00884909">
            <w:pPr>
              <w:rPr>
                <w:rFonts w:ascii="Arial" w:eastAsia="Calibri" w:hAnsi="Arial" w:cs="Arial"/>
                <w:sz w:val="20"/>
                <w:szCs w:val="20"/>
              </w:rPr>
            </w:pPr>
            <w:r>
              <w:rPr>
                <w:rFonts w:ascii="Arial" w:eastAsia="Calibri" w:hAnsi="Arial" w:cs="Arial"/>
                <w:sz w:val="20"/>
                <w:szCs w:val="20"/>
              </w:rPr>
              <w:t>Elo-rating</w:t>
            </w:r>
          </w:p>
        </w:tc>
        <w:tc>
          <w:tcPr>
            <w:tcW w:w="516" w:type="dxa"/>
            <w:shd w:val="clear" w:color="auto" w:fill="auto"/>
            <w:vAlign w:val="center"/>
          </w:tcPr>
          <w:p w14:paraId="7D35BB77" w14:textId="44B5BA90" w:rsidR="00EE2961" w:rsidRPr="00D50662" w:rsidRDefault="00CA0BA2" w:rsidP="00884909">
            <w:pPr>
              <w:jc w:val="center"/>
              <w:rPr>
                <w:rFonts w:ascii="Arial" w:eastAsia="Calibri" w:hAnsi="Arial" w:cs="Arial"/>
                <w:sz w:val="20"/>
                <w:szCs w:val="20"/>
              </w:rPr>
            </w:pPr>
            <w:r>
              <w:rPr>
                <w:rFonts w:ascii="Arial" w:eastAsia="Calibri" w:hAnsi="Arial" w:cs="Arial"/>
                <w:sz w:val="20"/>
                <w:szCs w:val="20"/>
              </w:rPr>
              <w:t>3</w:t>
            </w:r>
          </w:p>
        </w:tc>
        <w:tc>
          <w:tcPr>
            <w:tcW w:w="1006" w:type="dxa"/>
            <w:shd w:val="clear" w:color="auto" w:fill="auto"/>
            <w:vAlign w:val="center"/>
          </w:tcPr>
          <w:p w14:paraId="1165B513" w14:textId="4307F3C5" w:rsidR="00EE2961" w:rsidRPr="00D50662" w:rsidRDefault="00EE2961" w:rsidP="00884909">
            <w:pPr>
              <w:jc w:val="center"/>
              <w:rPr>
                <w:rFonts w:ascii="Arial" w:eastAsia="Calibri" w:hAnsi="Arial" w:cs="Arial"/>
                <w:sz w:val="20"/>
                <w:szCs w:val="20"/>
              </w:rPr>
            </w:pPr>
            <w:r>
              <w:rPr>
                <w:rFonts w:ascii="Arial" w:eastAsia="Calibri" w:hAnsi="Arial" w:cs="Arial"/>
                <w:sz w:val="20"/>
                <w:szCs w:val="20"/>
              </w:rPr>
              <w:t>-</w:t>
            </w:r>
            <w:r w:rsidR="0034123C">
              <w:rPr>
                <w:rFonts w:ascii="Arial" w:eastAsia="Calibri" w:hAnsi="Arial" w:cs="Arial"/>
                <w:sz w:val="20"/>
                <w:szCs w:val="20"/>
              </w:rPr>
              <w:t>103.27</w:t>
            </w:r>
          </w:p>
        </w:tc>
        <w:tc>
          <w:tcPr>
            <w:tcW w:w="1008" w:type="dxa"/>
            <w:shd w:val="clear" w:color="auto" w:fill="auto"/>
            <w:vAlign w:val="center"/>
          </w:tcPr>
          <w:p w14:paraId="05E062A9" w14:textId="4117EBC5" w:rsidR="00EE2961" w:rsidRPr="00D50662" w:rsidRDefault="0034123C" w:rsidP="00884909">
            <w:pPr>
              <w:rPr>
                <w:rFonts w:ascii="Arial" w:eastAsia="Calibri" w:hAnsi="Arial" w:cs="Arial"/>
                <w:sz w:val="20"/>
                <w:szCs w:val="20"/>
              </w:rPr>
            </w:pPr>
            <w:r>
              <w:rPr>
                <w:rFonts w:ascii="Arial" w:eastAsia="Calibri" w:hAnsi="Arial" w:cs="Arial"/>
                <w:sz w:val="20"/>
                <w:szCs w:val="20"/>
              </w:rPr>
              <w:t>212.8</w:t>
            </w:r>
            <w:r w:rsidR="003E0778">
              <w:rPr>
                <w:rFonts w:ascii="Arial" w:eastAsia="Calibri" w:hAnsi="Arial" w:cs="Arial"/>
                <w:sz w:val="20"/>
                <w:szCs w:val="20"/>
              </w:rPr>
              <w:t>5</w:t>
            </w:r>
          </w:p>
        </w:tc>
        <w:tc>
          <w:tcPr>
            <w:tcW w:w="843" w:type="dxa"/>
            <w:shd w:val="clear" w:color="auto" w:fill="auto"/>
            <w:vAlign w:val="center"/>
          </w:tcPr>
          <w:p w14:paraId="0C35AF2F" w14:textId="4DBCB3C4" w:rsidR="00EE2961" w:rsidRPr="00D50662" w:rsidRDefault="00ED5EE2" w:rsidP="00884909">
            <w:pPr>
              <w:jc w:val="center"/>
              <w:rPr>
                <w:rFonts w:ascii="Arial" w:eastAsia="Calibri" w:hAnsi="Arial" w:cs="Arial"/>
                <w:sz w:val="20"/>
                <w:szCs w:val="20"/>
              </w:rPr>
            </w:pPr>
            <w:r>
              <w:rPr>
                <w:rFonts w:ascii="Arial" w:eastAsia="Calibri" w:hAnsi="Arial" w:cs="Arial"/>
                <w:sz w:val="20"/>
                <w:szCs w:val="20"/>
              </w:rPr>
              <w:t>1.</w:t>
            </w:r>
            <w:r w:rsidR="0034123C">
              <w:rPr>
                <w:rFonts w:ascii="Arial" w:eastAsia="Calibri" w:hAnsi="Arial" w:cs="Arial"/>
                <w:sz w:val="20"/>
                <w:szCs w:val="20"/>
              </w:rPr>
              <w:t>86</w:t>
            </w:r>
          </w:p>
        </w:tc>
        <w:tc>
          <w:tcPr>
            <w:tcW w:w="994" w:type="dxa"/>
            <w:shd w:val="clear" w:color="auto" w:fill="auto"/>
            <w:vAlign w:val="center"/>
          </w:tcPr>
          <w:p w14:paraId="028E63FD" w14:textId="5B493FD1" w:rsidR="00EE2961" w:rsidRPr="00D50662" w:rsidRDefault="00EE2961" w:rsidP="00884909">
            <w:pPr>
              <w:jc w:val="center"/>
              <w:rPr>
                <w:rFonts w:ascii="Arial" w:eastAsia="Calibri" w:hAnsi="Arial" w:cs="Arial"/>
                <w:sz w:val="20"/>
                <w:szCs w:val="20"/>
              </w:rPr>
            </w:pPr>
            <w:r>
              <w:rPr>
                <w:rFonts w:ascii="Arial" w:eastAsia="Calibri" w:hAnsi="Arial" w:cs="Arial"/>
                <w:sz w:val="20"/>
                <w:szCs w:val="20"/>
              </w:rPr>
              <w:t>0.06</w:t>
            </w:r>
          </w:p>
        </w:tc>
        <w:tc>
          <w:tcPr>
            <w:tcW w:w="994" w:type="dxa"/>
            <w:shd w:val="clear" w:color="auto" w:fill="auto"/>
          </w:tcPr>
          <w:p w14:paraId="2B9E8015" w14:textId="4B01B6D7" w:rsidR="00EE2961" w:rsidRDefault="00EE2961" w:rsidP="00884909">
            <w:pPr>
              <w:jc w:val="center"/>
              <w:rPr>
                <w:rFonts w:ascii="Arial" w:eastAsia="Calibri" w:hAnsi="Arial" w:cs="Arial"/>
                <w:sz w:val="20"/>
                <w:szCs w:val="20"/>
              </w:rPr>
            </w:pPr>
            <w:r w:rsidRPr="00EE7555">
              <w:rPr>
                <w:rFonts w:ascii="Arial" w:eastAsia="Calibri" w:hAnsi="Arial" w:cs="Arial"/>
                <w:sz w:val="20"/>
                <w:szCs w:val="20"/>
              </w:rPr>
              <w:t>0</w:t>
            </w:r>
          </w:p>
        </w:tc>
        <w:tc>
          <w:tcPr>
            <w:tcW w:w="994" w:type="dxa"/>
            <w:shd w:val="clear" w:color="auto" w:fill="auto"/>
          </w:tcPr>
          <w:p w14:paraId="7AA46EAF" w14:textId="0C65A38F" w:rsidR="00EE2961" w:rsidRDefault="00EE2961" w:rsidP="00884909">
            <w:pPr>
              <w:jc w:val="center"/>
              <w:rPr>
                <w:rFonts w:ascii="Arial" w:eastAsia="Calibri" w:hAnsi="Arial" w:cs="Arial"/>
                <w:sz w:val="20"/>
                <w:szCs w:val="20"/>
              </w:rPr>
            </w:pPr>
            <w:r w:rsidRPr="00EE7555">
              <w:rPr>
                <w:rFonts w:ascii="Arial" w:eastAsia="Calibri" w:hAnsi="Arial" w:cs="Arial"/>
                <w:sz w:val="20"/>
                <w:szCs w:val="20"/>
              </w:rPr>
              <w:t>0.</w:t>
            </w:r>
            <w:r w:rsidR="001D0D8B">
              <w:rPr>
                <w:rFonts w:ascii="Arial" w:eastAsia="Calibri" w:hAnsi="Arial" w:cs="Arial"/>
                <w:sz w:val="20"/>
                <w:szCs w:val="20"/>
              </w:rPr>
              <w:t>258</w:t>
            </w:r>
          </w:p>
        </w:tc>
      </w:tr>
    </w:tbl>
    <w:p w14:paraId="1FE8D672" w14:textId="77777777" w:rsidR="00D32A6A" w:rsidRDefault="00D32A6A" w:rsidP="00D32A6A">
      <w:pPr>
        <w:rPr>
          <w:lang w:val="en-CA"/>
        </w:rPr>
      </w:pPr>
    </w:p>
    <w:p w14:paraId="6CA37424" w14:textId="62AEC612" w:rsidR="001D0D8B" w:rsidRDefault="003D50AB" w:rsidP="00D32A6A">
      <w:pPr>
        <w:rPr>
          <w:b/>
          <w:lang w:val="en-CA"/>
        </w:rPr>
      </w:pPr>
      <w:r w:rsidRPr="00211D42">
        <w:rPr>
          <w:lang w:val="en-CA"/>
        </w:rPr>
        <w:t xml:space="preserve">Individual identity was fitted as a random term in all models. </w:t>
      </w:r>
      <w:proofErr w:type="spellStart"/>
      <w:r w:rsidRPr="00211D42">
        <w:rPr>
          <w:lang w:val="en-CA"/>
        </w:rPr>
        <w:t>LogLik</w:t>
      </w:r>
      <w:proofErr w:type="spellEnd"/>
      <w:r w:rsidRPr="00211D42">
        <w:rPr>
          <w:lang w:val="en-CA"/>
        </w:rPr>
        <w:t xml:space="preserve">: log-likelihood, </w:t>
      </w:r>
      <w:proofErr w:type="spellStart"/>
      <w:r w:rsidRPr="00211D42">
        <w:rPr>
          <w:lang w:val="en-CA"/>
        </w:rPr>
        <w:t>df</w:t>
      </w:r>
      <w:proofErr w:type="spellEnd"/>
      <w:r w:rsidRPr="00211D42">
        <w:rPr>
          <w:lang w:val="en-CA"/>
        </w:rPr>
        <w:t xml:space="preserve">: degrees of freedom, </w:t>
      </w:r>
      <w:proofErr w:type="spellStart"/>
      <w:r w:rsidRPr="00211D42">
        <w:rPr>
          <w:lang w:val="en-CA"/>
        </w:rPr>
        <w:t>ΔAICc</w:t>
      </w:r>
      <w:proofErr w:type="spellEnd"/>
      <w:r w:rsidRPr="00211D42">
        <w:rPr>
          <w:lang w:val="en-CA"/>
        </w:rPr>
        <w:t xml:space="preserve">: difference in </w:t>
      </w:r>
      <w:proofErr w:type="spellStart"/>
      <w:r w:rsidRPr="00211D42">
        <w:rPr>
          <w:lang w:val="en-CA"/>
        </w:rPr>
        <w:t>AICc</w:t>
      </w:r>
      <w:proofErr w:type="spellEnd"/>
      <w:r w:rsidRPr="00211D42">
        <w:rPr>
          <w:lang w:val="en-CA"/>
        </w:rPr>
        <w:t xml:space="preserve"> to the best model</w:t>
      </w:r>
      <w:r>
        <w:rPr>
          <w:lang w:val="en-CA"/>
        </w:rPr>
        <w:t xml:space="preserve">, </w:t>
      </w:r>
      <w:r w:rsidRPr="00065086">
        <w:t>marginal and conditional R</w:t>
      </w:r>
      <w:r w:rsidRPr="00065086">
        <w:rPr>
          <w:vertAlign w:val="superscript"/>
        </w:rPr>
        <w:t>2</w:t>
      </w:r>
      <w:r w:rsidRPr="00211D42">
        <w:rPr>
          <w:lang w:val="en-CA"/>
        </w:rPr>
        <w:t>. Models are ranked according to their Akaike weight (Weight).</w:t>
      </w:r>
    </w:p>
    <w:p w14:paraId="63FD560D" w14:textId="77777777" w:rsidR="001D0D8B" w:rsidRDefault="001D0D8B" w:rsidP="00D32A6A">
      <w:pPr>
        <w:rPr>
          <w:b/>
          <w:lang w:val="en-CA"/>
        </w:rPr>
      </w:pPr>
    </w:p>
    <w:p w14:paraId="4C61D4E0" w14:textId="77777777" w:rsidR="001D0D8B" w:rsidRDefault="001D0D8B" w:rsidP="00D32A6A">
      <w:pPr>
        <w:rPr>
          <w:b/>
          <w:lang w:val="en-CA"/>
        </w:rPr>
      </w:pPr>
    </w:p>
    <w:p w14:paraId="48E3226A" w14:textId="77777777" w:rsidR="001D0D8B" w:rsidRDefault="001D0D8B" w:rsidP="00D32A6A">
      <w:pPr>
        <w:rPr>
          <w:b/>
          <w:lang w:val="en-CA"/>
        </w:rPr>
      </w:pPr>
    </w:p>
    <w:p w14:paraId="1DEFEFCD" w14:textId="77777777" w:rsidR="008444A4" w:rsidRDefault="008444A4" w:rsidP="00D32A6A">
      <w:pPr>
        <w:rPr>
          <w:b/>
          <w:lang w:val="en-CA"/>
        </w:rPr>
      </w:pPr>
    </w:p>
    <w:p w14:paraId="26046F11" w14:textId="77777777" w:rsidR="008444A4" w:rsidRDefault="008444A4" w:rsidP="00D32A6A">
      <w:pPr>
        <w:rPr>
          <w:b/>
          <w:lang w:val="en-CA"/>
        </w:rPr>
      </w:pPr>
    </w:p>
    <w:p w14:paraId="7D5821E5" w14:textId="77777777" w:rsidR="008444A4" w:rsidRDefault="008444A4" w:rsidP="00D32A6A">
      <w:pPr>
        <w:rPr>
          <w:b/>
          <w:lang w:val="en-CA"/>
        </w:rPr>
      </w:pPr>
    </w:p>
    <w:p w14:paraId="5E313C01" w14:textId="77777777" w:rsidR="008444A4" w:rsidRDefault="008444A4" w:rsidP="00D32A6A">
      <w:pPr>
        <w:rPr>
          <w:b/>
          <w:lang w:val="en-CA"/>
        </w:rPr>
      </w:pPr>
    </w:p>
    <w:p w14:paraId="5CE09422" w14:textId="77777777" w:rsidR="008444A4" w:rsidRDefault="008444A4" w:rsidP="00D32A6A">
      <w:pPr>
        <w:rPr>
          <w:b/>
          <w:lang w:val="en-CA"/>
        </w:rPr>
      </w:pPr>
    </w:p>
    <w:p w14:paraId="30F1F2F3" w14:textId="77777777" w:rsidR="008444A4" w:rsidRDefault="008444A4" w:rsidP="00D32A6A">
      <w:pPr>
        <w:rPr>
          <w:b/>
          <w:lang w:val="en-CA"/>
        </w:rPr>
      </w:pPr>
    </w:p>
    <w:p w14:paraId="6868DD18" w14:textId="77777777" w:rsidR="008444A4" w:rsidRDefault="008444A4" w:rsidP="00D32A6A">
      <w:pPr>
        <w:rPr>
          <w:b/>
          <w:lang w:val="en-CA"/>
        </w:rPr>
      </w:pPr>
    </w:p>
    <w:p w14:paraId="2968DE33" w14:textId="77777777" w:rsidR="008444A4" w:rsidRDefault="008444A4" w:rsidP="00D32A6A">
      <w:pPr>
        <w:rPr>
          <w:b/>
          <w:lang w:val="en-CA"/>
        </w:rPr>
      </w:pPr>
    </w:p>
    <w:p w14:paraId="299D779E" w14:textId="77777777" w:rsidR="008444A4" w:rsidRDefault="008444A4" w:rsidP="00D32A6A">
      <w:pPr>
        <w:rPr>
          <w:b/>
          <w:lang w:val="en-CA"/>
        </w:rPr>
      </w:pPr>
    </w:p>
    <w:p w14:paraId="6A131312" w14:textId="77777777" w:rsidR="003D50AB" w:rsidRDefault="003D50AB">
      <w:pPr>
        <w:rPr>
          <w:b/>
          <w:lang w:val="en-CA"/>
        </w:rPr>
      </w:pPr>
      <w:r>
        <w:rPr>
          <w:b/>
          <w:lang w:val="en-CA"/>
        </w:rPr>
        <w:br w:type="page"/>
      </w:r>
    </w:p>
    <w:p w14:paraId="10B2C079" w14:textId="4D4B7DD0" w:rsidR="00D32A6A" w:rsidRPr="0009233B" w:rsidRDefault="00D32A6A" w:rsidP="00D32A6A">
      <w:r w:rsidRPr="00211D42">
        <w:rPr>
          <w:b/>
          <w:lang w:val="en-CA"/>
        </w:rPr>
        <w:lastRenderedPageBreak/>
        <w:t>Table 2.</w:t>
      </w:r>
      <w:r w:rsidRPr="00211D42">
        <w:rPr>
          <w:lang w:val="en-CA"/>
        </w:rPr>
        <w:t xml:space="preserve"> </w:t>
      </w:r>
      <w:r w:rsidRPr="00E412A1">
        <w:rPr>
          <w:lang w:val="en-US"/>
        </w:rPr>
        <w:t xml:space="preserve">Results of </w:t>
      </w:r>
      <w:r w:rsidR="00F750BF" w:rsidRPr="00F750BF">
        <w:rPr>
          <w:lang w:val="en-US"/>
        </w:rPr>
        <w:t>model averaged generalized linear mixed model</w:t>
      </w:r>
      <w:r w:rsidRPr="00E412A1">
        <w:rPr>
          <w:lang w:val="en-US"/>
        </w:rPr>
        <w:t xml:space="preserve"> investigating factors affecting patterns of coccidian oocyst excretion</w:t>
      </w:r>
      <w:r>
        <w:rPr>
          <w:lang w:val="en-US"/>
        </w:rPr>
        <w:t>.</w:t>
      </w:r>
      <w:r w:rsidRPr="00E412A1">
        <w:t xml:space="preserve"> </w:t>
      </w:r>
    </w:p>
    <w:p w14:paraId="348E99B4" w14:textId="77777777" w:rsidR="00D32A6A" w:rsidRPr="004861DE" w:rsidRDefault="00D32A6A" w:rsidP="00D32A6A"/>
    <w:tbl>
      <w:tblPr>
        <w:tblpPr w:leftFromText="180" w:rightFromText="180" w:vertAnchor="text" w:horzAnchor="margin" w:tblpY="78"/>
        <w:tblOverlap w:val="never"/>
        <w:tblW w:w="8109" w:type="dxa"/>
        <w:tblLayout w:type="fixed"/>
        <w:tblLook w:val="04A0" w:firstRow="1" w:lastRow="0" w:firstColumn="1" w:lastColumn="0" w:noHBand="0" w:noVBand="1"/>
      </w:tblPr>
      <w:tblGrid>
        <w:gridCol w:w="2424"/>
        <w:gridCol w:w="2000"/>
        <w:gridCol w:w="2268"/>
        <w:gridCol w:w="1417"/>
      </w:tblGrid>
      <w:tr w:rsidR="003B0D57" w:rsidRPr="00A37552" w14:paraId="23B750A0" w14:textId="77777777" w:rsidTr="002D6242">
        <w:trPr>
          <w:trHeight w:val="311"/>
        </w:trPr>
        <w:tc>
          <w:tcPr>
            <w:tcW w:w="2424" w:type="dxa"/>
            <w:shd w:val="clear" w:color="auto" w:fill="auto"/>
            <w:vAlign w:val="center"/>
          </w:tcPr>
          <w:p w14:paraId="21BD41B7" w14:textId="77777777" w:rsidR="003B0D57" w:rsidRPr="00A37552" w:rsidRDefault="003B0D57" w:rsidP="003B0D57">
            <w:pPr>
              <w:spacing w:line="480" w:lineRule="auto"/>
              <w:jc w:val="both"/>
              <w:rPr>
                <w:rFonts w:ascii="Arial" w:eastAsia="Calibri" w:hAnsi="Arial" w:cs="Arial"/>
                <w:sz w:val="20"/>
                <w:szCs w:val="20"/>
              </w:rPr>
            </w:pPr>
            <w:r w:rsidRPr="00A37552">
              <w:rPr>
                <w:rFonts w:ascii="Arial" w:eastAsia="Calibri" w:hAnsi="Arial" w:cs="Arial"/>
                <w:sz w:val="20"/>
                <w:szCs w:val="20"/>
              </w:rPr>
              <w:t>Parameters</w:t>
            </w:r>
          </w:p>
        </w:tc>
        <w:tc>
          <w:tcPr>
            <w:tcW w:w="2000" w:type="dxa"/>
            <w:shd w:val="clear" w:color="auto" w:fill="auto"/>
            <w:vAlign w:val="center"/>
          </w:tcPr>
          <w:p w14:paraId="748EC186" w14:textId="77777777" w:rsidR="003B0D57" w:rsidRPr="00A37552" w:rsidRDefault="003B0D57" w:rsidP="003B0D57">
            <w:pPr>
              <w:spacing w:line="480" w:lineRule="auto"/>
              <w:jc w:val="center"/>
              <w:rPr>
                <w:rFonts w:ascii="Arial" w:eastAsia="Calibri" w:hAnsi="Arial" w:cs="Arial"/>
                <w:sz w:val="20"/>
                <w:szCs w:val="20"/>
              </w:rPr>
            </w:pPr>
            <w:r w:rsidRPr="00A37552">
              <w:rPr>
                <w:rFonts w:ascii="Arial" w:eastAsia="Calibri" w:hAnsi="Arial" w:cs="Arial"/>
                <w:sz w:val="20"/>
                <w:szCs w:val="20"/>
              </w:rPr>
              <w:t>Estimate ± SE</w:t>
            </w:r>
          </w:p>
        </w:tc>
        <w:tc>
          <w:tcPr>
            <w:tcW w:w="2268" w:type="dxa"/>
            <w:shd w:val="clear" w:color="auto" w:fill="auto"/>
            <w:vAlign w:val="center"/>
          </w:tcPr>
          <w:p w14:paraId="23A32CCA" w14:textId="77777777" w:rsidR="003B0D57" w:rsidRPr="00A37552" w:rsidRDefault="003B0D57" w:rsidP="003B0D57">
            <w:pPr>
              <w:spacing w:line="480" w:lineRule="auto"/>
              <w:jc w:val="center"/>
              <w:rPr>
                <w:rFonts w:ascii="Arial" w:eastAsia="Calibri" w:hAnsi="Arial" w:cs="Arial"/>
                <w:i/>
                <w:sz w:val="20"/>
                <w:szCs w:val="20"/>
              </w:rPr>
            </w:pPr>
            <w:r w:rsidRPr="00A37552">
              <w:rPr>
                <w:rFonts w:ascii="Arial" w:eastAsia="Calibri" w:hAnsi="Arial" w:cs="Arial"/>
                <w:i/>
                <w:sz w:val="20"/>
                <w:szCs w:val="20"/>
              </w:rPr>
              <w:t>z</w:t>
            </w:r>
          </w:p>
        </w:tc>
        <w:tc>
          <w:tcPr>
            <w:tcW w:w="1417" w:type="dxa"/>
            <w:shd w:val="clear" w:color="auto" w:fill="auto"/>
            <w:vAlign w:val="center"/>
          </w:tcPr>
          <w:p w14:paraId="45FA05A4" w14:textId="77777777" w:rsidR="003B0D57" w:rsidRPr="00A37552" w:rsidRDefault="003B0D57" w:rsidP="003B0D57">
            <w:pPr>
              <w:spacing w:line="480" w:lineRule="auto"/>
              <w:jc w:val="center"/>
              <w:rPr>
                <w:rFonts w:ascii="Arial" w:eastAsia="Calibri" w:hAnsi="Arial" w:cs="Arial"/>
                <w:i/>
                <w:sz w:val="20"/>
                <w:szCs w:val="20"/>
              </w:rPr>
            </w:pPr>
            <w:r>
              <w:rPr>
                <w:rFonts w:ascii="Arial" w:eastAsia="Calibri" w:hAnsi="Arial" w:cs="Arial"/>
                <w:i/>
                <w:sz w:val="20"/>
                <w:szCs w:val="20"/>
              </w:rPr>
              <w:t>P</w:t>
            </w:r>
          </w:p>
        </w:tc>
      </w:tr>
      <w:tr w:rsidR="003B0D57" w:rsidRPr="00A37552" w14:paraId="50A5B433" w14:textId="77777777" w:rsidTr="002D6242">
        <w:trPr>
          <w:trHeight w:val="311"/>
        </w:trPr>
        <w:tc>
          <w:tcPr>
            <w:tcW w:w="2424" w:type="dxa"/>
            <w:shd w:val="clear" w:color="auto" w:fill="auto"/>
            <w:vAlign w:val="center"/>
          </w:tcPr>
          <w:p w14:paraId="4A9CE11E" w14:textId="77777777" w:rsidR="003B0D57" w:rsidRPr="00465CB8" w:rsidRDefault="003B0D57" w:rsidP="003B0D57">
            <w:pPr>
              <w:spacing w:line="480" w:lineRule="auto"/>
              <w:rPr>
                <w:rFonts w:ascii="Arial" w:eastAsia="Calibri" w:hAnsi="Arial" w:cs="Arial"/>
                <w:b/>
                <w:sz w:val="20"/>
                <w:szCs w:val="20"/>
              </w:rPr>
            </w:pPr>
            <w:r w:rsidRPr="00465CB8">
              <w:rPr>
                <w:rFonts w:ascii="Arial" w:eastAsia="Calibri" w:hAnsi="Arial" w:cs="Arial"/>
                <w:b/>
                <w:sz w:val="20"/>
                <w:szCs w:val="20"/>
              </w:rPr>
              <w:t>Max CSI</w:t>
            </w:r>
          </w:p>
        </w:tc>
        <w:tc>
          <w:tcPr>
            <w:tcW w:w="2000" w:type="dxa"/>
            <w:shd w:val="clear" w:color="auto" w:fill="auto"/>
            <w:vAlign w:val="center"/>
          </w:tcPr>
          <w:p w14:paraId="7F751150" w14:textId="33FB5959" w:rsidR="003B0D57" w:rsidRPr="00623BBF" w:rsidRDefault="004A00DD" w:rsidP="003B0D57">
            <w:pPr>
              <w:spacing w:line="480" w:lineRule="auto"/>
              <w:jc w:val="center"/>
              <w:rPr>
                <w:rFonts w:ascii="Arial" w:hAnsi="Arial" w:cs="Arial"/>
                <w:b/>
                <w:sz w:val="20"/>
                <w:szCs w:val="20"/>
              </w:rPr>
            </w:pPr>
            <w:r>
              <w:rPr>
                <w:rFonts w:ascii="Arial" w:eastAsia="Calibri" w:hAnsi="Arial" w:cs="Arial"/>
                <w:b/>
                <w:sz w:val="20"/>
                <w:szCs w:val="20"/>
              </w:rPr>
              <w:t>-0.1</w:t>
            </w:r>
            <w:r w:rsidR="003E0778">
              <w:rPr>
                <w:rFonts w:ascii="Arial" w:eastAsia="Calibri" w:hAnsi="Arial" w:cs="Arial"/>
                <w:b/>
                <w:sz w:val="20"/>
                <w:szCs w:val="20"/>
              </w:rPr>
              <w:t>1</w:t>
            </w:r>
            <w:r w:rsidR="003B0D57">
              <w:rPr>
                <w:rFonts w:ascii="Arial" w:eastAsia="Calibri" w:hAnsi="Arial" w:cs="Arial"/>
                <w:b/>
                <w:sz w:val="20"/>
                <w:szCs w:val="20"/>
              </w:rPr>
              <w:t xml:space="preserve"> ± 0.02</w:t>
            </w:r>
            <w:r w:rsidR="003B0D57" w:rsidRPr="00623BBF">
              <w:rPr>
                <w:rFonts w:ascii="Arial" w:eastAsia="Calibri" w:hAnsi="Arial" w:cs="Arial"/>
                <w:b/>
                <w:sz w:val="20"/>
                <w:szCs w:val="20"/>
              </w:rPr>
              <w:t xml:space="preserve">   </w:t>
            </w:r>
          </w:p>
        </w:tc>
        <w:tc>
          <w:tcPr>
            <w:tcW w:w="2268" w:type="dxa"/>
            <w:shd w:val="clear" w:color="auto" w:fill="auto"/>
            <w:vAlign w:val="center"/>
          </w:tcPr>
          <w:p w14:paraId="49262CF6" w14:textId="1AA2EA40" w:rsidR="003B0D57" w:rsidRPr="00623BBF" w:rsidRDefault="003B0D57" w:rsidP="003B0D57">
            <w:pPr>
              <w:spacing w:line="480" w:lineRule="auto"/>
              <w:jc w:val="center"/>
              <w:rPr>
                <w:rFonts w:ascii="Arial" w:eastAsia="Calibri" w:hAnsi="Arial" w:cs="Arial"/>
                <w:b/>
                <w:sz w:val="20"/>
                <w:szCs w:val="20"/>
              </w:rPr>
            </w:pPr>
            <w:r>
              <w:rPr>
                <w:rFonts w:ascii="Arial" w:eastAsia="Calibri" w:hAnsi="Arial" w:cs="Arial"/>
                <w:b/>
                <w:sz w:val="20"/>
                <w:szCs w:val="20"/>
              </w:rPr>
              <w:t>4.2</w:t>
            </w:r>
            <w:r w:rsidR="003E0778">
              <w:rPr>
                <w:rFonts w:ascii="Arial" w:eastAsia="Calibri" w:hAnsi="Arial" w:cs="Arial"/>
                <w:b/>
                <w:sz w:val="20"/>
                <w:szCs w:val="20"/>
              </w:rPr>
              <w:t>8</w:t>
            </w:r>
          </w:p>
        </w:tc>
        <w:tc>
          <w:tcPr>
            <w:tcW w:w="1417" w:type="dxa"/>
            <w:shd w:val="clear" w:color="auto" w:fill="auto"/>
            <w:vAlign w:val="center"/>
          </w:tcPr>
          <w:p w14:paraId="5897BFCB" w14:textId="77777777" w:rsidR="003B0D57" w:rsidRPr="00623BBF" w:rsidRDefault="003B0D57" w:rsidP="003B0D57">
            <w:pPr>
              <w:spacing w:line="480" w:lineRule="auto"/>
              <w:jc w:val="center"/>
              <w:rPr>
                <w:rFonts w:ascii="Arial" w:eastAsia="Calibri" w:hAnsi="Arial" w:cs="Arial"/>
                <w:b/>
                <w:sz w:val="20"/>
                <w:szCs w:val="20"/>
              </w:rPr>
            </w:pPr>
            <w:r>
              <w:rPr>
                <w:rFonts w:ascii="Arial" w:eastAsia="Calibri" w:hAnsi="Arial" w:cs="Arial"/>
                <w:b/>
                <w:sz w:val="20"/>
                <w:szCs w:val="20"/>
              </w:rPr>
              <w:t>&lt;0.001</w:t>
            </w:r>
            <w:r w:rsidRPr="00623BBF">
              <w:rPr>
                <w:rFonts w:ascii="Arial" w:eastAsia="Calibri" w:hAnsi="Arial" w:cs="Arial"/>
                <w:b/>
                <w:sz w:val="20"/>
                <w:szCs w:val="20"/>
              </w:rPr>
              <w:t xml:space="preserve"> </w:t>
            </w:r>
          </w:p>
        </w:tc>
      </w:tr>
      <w:tr w:rsidR="003B0D57" w:rsidRPr="00A37552" w14:paraId="3068923E" w14:textId="77777777" w:rsidTr="003B0D57">
        <w:trPr>
          <w:trHeight w:val="311"/>
        </w:trPr>
        <w:tc>
          <w:tcPr>
            <w:tcW w:w="2424" w:type="dxa"/>
            <w:shd w:val="clear" w:color="auto" w:fill="auto"/>
            <w:vAlign w:val="center"/>
          </w:tcPr>
          <w:p w14:paraId="7FFEE01D" w14:textId="6194123C" w:rsidR="003B0D57" w:rsidRPr="00465CB8" w:rsidRDefault="004A00DD" w:rsidP="003B0D57">
            <w:pPr>
              <w:spacing w:line="480" w:lineRule="auto"/>
              <w:rPr>
                <w:rFonts w:ascii="Arial" w:eastAsia="Calibri" w:hAnsi="Arial" w:cs="Arial"/>
                <w:b/>
                <w:sz w:val="20"/>
                <w:szCs w:val="20"/>
              </w:rPr>
            </w:pPr>
            <w:r w:rsidRPr="00465CB8">
              <w:rPr>
                <w:rFonts w:ascii="Arial" w:eastAsia="Calibri" w:hAnsi="Arial" w:cs="Arial"/>
                <w:b/>
                <w:sz w:val="20"/>
                <w:szCs w:val="20"/>
              </w:rPr>
              <w:t>Group size</w:t>
            </w:r>
          </w:p>
        </w:tc>
        <w:tc>
          <w:tcPr>
            <w:tcW w:w="2000" w:type="dxa"/>
            <w:shd w:val="clear" w:color="auto" w:fill="auto"/>
            <w:vAlign w:val="center"/>
          </w:tcPr>
          <w:p w14:paraId="6FE8C5B3" w14:textId="0AE5EAD8" w:rsidR="003B0D57" w:rsidRPr="00623BBF" w:rsidRDefault="004A00DD" w:rsidP="003B0D57">
            <w:pPr>
              <w:spacing w:line="480" w:lineRule="auto"/>
              <w:jc w:val="center"/>
              <w:rPr>
                <w:rFonts w:ascii="Arial" w:hAnsi="Arial" w:cs="Arial"/>
                <w:b/>
                <w:sz w:val="20"/>
                <w:szCs w:val="20"/>
              </w:rPr>
            </w:pPr>
            <w:r>
              <w:rPr>
                <w:rFonts w:ascii="Arial" w:hAnsi="Arial" w:cs="Arial"/>
                <w:b/>
                <w:sz w:val="20"/>
                <w:szCs w:val="20"/>
              </w:rPr>
              <w:t>-0.0</w:t>
            </w:r>
            <w:r w:rsidR="003E0778">
              <w:rPr>
                <w:rFonts w:ascii="Arial" w:hAnsi="Arial" w:cs="Arial"/>
                <w:b/>
                <w:sz w:val="20"/>
                <w:szCs w:val="20"/>
              </w:rPr>
              <w:t>7</w:t>
            </w:r>
            <w:r>
              <w:rPr>
                <w:rFonts w:ascii="Arial" w:hAnsi="Arial" w:cs="Arial"/>
                <w:b/>
                <w:sz w:val="20"/>
                <w:szCs w:val="20"/>
              </w:rPr>
              <w:t xml:space="preserve"> </w:t>
            </w:r>
            <w:r>
              <w:rPr>
                <w:rFonts w:ascii="Arial" w:eastAsia="Calibri" w:hAnsi="Arial" w:cs="Arial"/>
                <w:b/>
                <w:sz w:val="20"/>
                <w:szCs w:val="20"/>
              </w:rPr>
              <w:t>± 0.01</w:t>
            </w:r>
          </w:p>
        </w:tc>
        <w:tc>
          <w:tcPr>
            <w:tcW w:w="2268" w:type="dxa"/>
            <w:shd w:val="clear" w:color="auto" w:fill="auto"/>
            <w:vAlign w:val="center"/>
          </w:tcPr>
          <w:p w14:paraId="4FF545F5" w14:textId="316F23D5" w:rsidR="003B0D57" w:rsidRPr="00623BBF" w:rsidRDefault="004A00DD" w:rsidP="003B0D57">
            <w:pPr>
              <w:spacing w:line="480" w:lineRule="auto"/>
              <w:jc w:val="center"/>
              <w:rPr>
                <w:rFonts w:ascii="Arial" w:eastAsia="Calibri" w:hAnsi="Arial" w:cs="Arial"/>
                <w:b/>
                <w:sz w:val="20"/>
                <w:szCs w:val="20"/>
              </w:rPr>
            </w:pPr>
            <w:r>
              <w:rPr>
                <w:rFonts w:ascii="Arial" w:eastAsia="Calibri" w:hAnsi="Arial" w:cs="Arial"/>
                <w:b/>
                <w:sz w:val="20"/>
                <w:szCs w:val="20"/>
              </w:rPr>
              <w:t>4.5</w:t>
            </w:r>
            <w:r w:rsidR="003E0778">
              <w:rPr>
                <w:rFonts w:ascii="Arial" w:eastAsia="Calibri" w:hAnsi="Arial" w:cs="Arial"/>
                <w:b/>
                <w:sz w:val="20"/>
                <w:szCs w:val="20"/>
              </w:rPr>
              <w:t>9</w:t>
            </w:r>
          </w:p>
        </w:tc>
        <w:tc>
          <w:tcPr>
            <w:tcW w:w="1417" w:type="dxa"/>
            <w:shd w:val="clear" w:color="auto" w:fill="auto"/>
            <w:vAlign w:val="center"/>
          </w:tcPr>
          <w:p w14:paraId="0F89B16E" w14:textId="7589C142" w:rsidR="003B0D57" w:rsidRPr="00623BBF" w:rsidRDefault="004A00DD" w:rsidP="003B0D57">
            <w:pPr>
              <w:spacing w:line="480" w:lineRule="auto"/>
              <w:jc w:val="center"/>
              <w:rPr>
                <w:rFonts w:ascii="Arial" w:hAnsi="Arial" w:cs="Arial"/>
                <w:b/>
                <w:sz w:val="20"/>
                <w:szCs w:val="20"/>
              </w:rPr>
            </w:pPr>
            <w:r>
              <w:rPr>
                <w:rFonts w:ascii="Arial" w:hAnsi="Arial" w:cs="Arial"/>
                <w:b/>
                <w:sz w:val="20"/>
                <w:szCs w:val="20"/>
              </w:rPr>
              <w:t>&lt;0.001</w:t>
            </w:r>
          </w:p>
        </w:tc>
      </w:tr>
      <w:tr w:rsidR="004A00DD" w:rsidRPr="00A37552" w14:paraId="0A3C730B" w14:textId="77777777" w:rsidTr="002D6242">
        <w:trPr>
          <w:trHeight w:val="311"/>
        </w:trPr>
        <w:tc>
          <w:tcPr>
            <w:tcW w:w="2424" w:type="dxa"/>
            <w:shd w:val="clear" w:color="auto" w:fill="auto"/>
            <w:vAlign w:val="center"/>
          </w:tcPr>
          <w:p w14:paraId="18B17F47" w14:textId="57353854" w:rsidR="004A00DD" w:rsidRPr="00465CB8" w:rsidRDefault="004A00DD" w:rsidP="004A00DD">
            <w:pPr>
              <w:spacing w:line="480" w:lineRule="auto"/>
              <w:rPr>
                <w:rFonts w:ascii="Arial" w:eastAsia="Calibri" w:hAnsi="Arial" w:cs="Arial"/>
                <w:b/>
                <w:sz w:val="20"/>
                <w:szCs w:val="20"/>
              </w:rPr>
            </w:pPr>
            <w:proofErr w:type="spellStart"/>
            <w:r w:rsidRPr="00465CB8">
              <w:rPr>
                <w:rFonts w:ascii="Arial" w:eastAsia="Calibri" w:hAnsi="Arial" w:cs="Arial"/>
                <w:b/>
                <w:sz w:val="20"/>
                <w:szCs w:val="20"/>
              </w:rPr>
              <w:t>Nr</w:t>
            </w:r>
            <w:proofErr w:type="spellEnd"/>
            <w:r w:rsidRPr="00465CB8">
              <w:rPr>
                <w:rFonts w:ascii="Arial" w:eastAsia="Calibri" w:hAnsi="Arial" w:cs="Arial"/>
                <w:b/>
                <w:sz w:val="20"/>
                <w:szCs w:val="20"/>
              </w:rPr>
              <w:t xml:space="preserve"> related</w:t>
            </w:r>
          </w:p>
        </w:tc>
        <w:tc>
          <w:tcPr>
            <w:tcW w:w="2000" w:type="dxa"/>
            <w:shd w:val="clear" w:color="auto" w:fill="auto"/>
            <w:vAlign w:val="center"/>
          </w:tcPr>
          <w:p w14:paraId="6C6C9085" w14:textId="0FBE612C" w:rsidR="004A00DD" w:rsidRDefault="00161DD1" w:rsidP="004A00DD">
            <w:pPr>
              <w:spacing w:line="480" w:lineRule="auto"/>
              <w:jc w:val="center"/>
              <w:rPr>
                <w:rFonts w:ascii="Arial" w:eastAsia="Calibri" w:hAnsi="Arial" w:cs="Arial"/>
                <w:b/>
                <w:sz w:val="20"/>
                <w:szCs w:val="20"/>
              </w:rPr>
            </w:pPr>
            <w:r>
              <w:rPr>
                <w:rFonts w:ascii="Arial" w:eastAsia="Calibri" w:hAnsi="Arial" w:cs="Arial"/>
                <w:b/>
                <w:sz w:val="20"/>
                <w:szCs w:val="20"/>
              </w:rPr>
              <w:t>-0.07 ± 0.0</w:t>
            </w:r>
            <w:r w:rsidR="003E0778">
              <w:rPr>
                <w:rFonts w:ascii="Arial" w:eastAsia="Calibri" w:hAnsi="Arial" w:cs="Arial"/>
                <w:b/>
                <w:sz w:val="20"/>
                <w:szCs w:val="20"/>
              </w:rPr>
              <w:t>3</w:t>
            </w:r>
            <w:r w:rsidR="004A00DD" w:rsidRPr="00623BBF">
              <w:rPr>
                <w:rFonts w:ascii="Arial" w:eastAsia="Calibri" w:hAnsi="Arial" w:cs="Arial"/>
                <w:b/>
                <w:sz w:val="20"/>
                <w:szCs w:val="20"/>
              </w:rPr>
              <w:t xml:space="preserve"> </w:t>
            </w:r>
          </w:p>
        </w:tc>
        <w:tc>
          <w:tcPr>
            <w:tcW w:w="2268" w:type="dxa"/>
            <w:shd w:val="clear" w:color="auto" w:fill="auto"/>
            <w:vAlign w:val="center"/>
          </w:tcPr>
          <w:p w14:paraId="1BF13455" w14:textId="576E16D1" w:rsidR="004A00DD" w:rsidRDefault="004A00DD" w:rsidP="004A00DD">
            <w:pPr>
              <w:spacing w:line="480" w:lineRule="auto"/>
              <w:jc w:val="center"/>
              <w:rPr>
                <w:rFonts w:ascii="Arial" w:eastAsia="Calibri" w:hAnsi="Arial" w:cs="Arial"/>
                <w:b/>
                <w:sz w:val="20"/>
                <w:szCs w:val="20"/>
              </w:rPr>
            </w:pPr>
            <w:r>
              <w:rPr>
                <w:rFonts w:ascii="Arial" w:eastAsia="Calibri" w:hAnsi="Arial" w:cs="Arial"/>
                <w:b/>
                <w:sz w:val="20"/>
                <w:szCs w:val="20"/>
              </w:rPr>
              <w:t>2.</w:t>
            </w:r>
            <w:r w:rsidR="00161DD1">
              <w:rPr>
                <w:rFonts w:ascii="Arial" w:eastAsia="Calibri" w:hAnsi="Arial" w:cs="Arial"/>
                <w:b/>
                <w:sz w:val="20"/>
                <w:szCs w:val="20"/>
              </w:rPr>
              <w:t>6</w:t>
            </w:r>
          </w:p>
        </w:tc>
        <w:tc>
          <w:tcPr>
            <w:tcW w:w="1417" w:type="dxa"/>
            <w:shd w:val="clear" w:color="auto" w:fill="auto"/>
            <w:vAlign w:val="center"/>
          </w:tcPr>
          <w:p w14:paraId="0F7157A8" w14:textId="15A290B5" w:rsidR="004A00DD" w:rsidRDefault="004A00DD" w:rsidP="004A00DD">
            <w:pPr>
              <w:spacing w:line="480" w:lineRule="auto"/>
              <w:jc w:val="center"/>
              <w:rPr>
                <w:rFonts w:ascii="Arial" w:eastAsia="Calibri" w:hAnsi="Arial" w:cs="Arial"/>
                <w:b/>
                <w:sz w:val="20"/>
                <w:szCs w:val="20"/>
              </w:rPr>
            </w:pPr>
            <w:r>
              <w:rPr>
                <w:rFonts w:ascii="Arial" w:eastAsia="Calibri" w:hAnsi="Arial" w:cs="Arial"/>
                <w:b/>
                <w:sz w:val="20"/>
                <w:szCs w:val="20"/>
              </w:rPr>
              <w:t>0.0</w:t>
            </w:r>
            <w:r w:rsidR="003E0778">
              <w:rPr>
                <w:rFonts w:ascii="Arial" w:eastAsia="Calibri" w:hAnsi="Arial" w:cs="Arial"/>
                <w:b/>
                <w:sz w:val="20"/>
                <w:szCs w:val="20"/>
              </w:rPr>
              <w:t>1</w:t>
            </w:r>
          </w:p>
        </w:tc>
      </w:tr>
      <w:tr w:rsidR="004A00DD" w:rsidRPr="00A37552" w14:paraId="39D7769E" w14:textId="77777777" w:rsidTr="003B0D57">
        <w:trPr>
          <w:trHeight w:val="311"/>
        </w:trPr>
        <w:tc>
          <w:tcPr>
            <w:tcW w:w="2424" w:type="dxa"/>
            <w:shd w:val="clear" w:color="auto" w:fill="auto"/>
            <w:vAlign w:val="center"/>
          </w:tcPr>
          <w:p w14:paraId="36BF20BA" w14:textId="77777777" w:rsidR="004A00DD" w:rsidRPr="00465CB8" w:rsidRDefault="004A00DD" w:rsidP="004A00DD">
            <w:pPr>
              <w:spacing w:line="480" w:lineRule="auto"/>
              <w:rPr>
                <w:rFonts w:ascii="Arial" w:eastAsia="Calibri" w:hAnsi="Arial" w:cs="Arial"/>
                <w:sz w:val="20"/>
                <w:szCs w:val="20"/>
              </w:rPr>
            </w:pPr>
            <w:r w:rsidRPr="00465CB8">
              <w:rPr>
                <w:rFonts w:ascii="Arial" w:eastAsia="Calibri" w:hAnsi="Arial" w:cs="Arial"/>
                <w:sz w:val="20"/>
                <w:szCs w:val="20"/>
              </w:rPr>
              <w:t>Elo-rating</w:t>
            </w:r>
          </w:p>
        </w:tc>
        <w:tc>
          <w:tcPr>
            <w:tcW w:w="2000" w:type="dxa"/>
            <w:shd w:val="clear" w:color="auto" w:fill="auto"/>
            <w:vAlign w:val="center"/>
          </w:tcPr>
          <w:p w14:paraId="5D574EFE" w14:textId="517C4F7F" w:rsidR="004A00DD" w:rsidRDefault="004A00DD" w:rsidP="004A00DD">
            <w:pPr>
              <w:spacing w:line="480" w:lineRule="auto"/>
              <w:jc w:val="center"/>
              <w:rPr>
                <w:rFonts w:ascii="Arial" w:eastAsia="Calibri" w:hAnsi="Arial" w:cs="Arial"/>
                <w:sz w:val="20"/>
                <w:szCs w:val="20"/>
              </w:rPr>
            </w:pPr>
            <w:r>
              <w:rPr>
                <w:rFonts w:ascii="Arial" w:eastAsia="Calibri" w:hAnsi="Arial" w:cs="Arial"/>
                <w:sz w:val="20"/>
                <w:szCs w:val="20"/>
              </w:rPr>
              <w:t>0.0</w:t>
            </w:r>
            <w:r w:rsidR="003E0778">
              <w:rPr>
                <w:rFonts w:ascii="Arial" w:eastAsia="Calibri" w:hAnsi="Arial" w:cs="Arial"/>
                <w:sz w:val="20"/>
                <w:szCs w:val="20"/>
              </w:rPr>
              <w:t>6</w:t>
            </w:r>
            <w:r>
              <w:rPr>
                <w:rFonts w:ascii="Arial" w:eastAsia="Calibri" w:hAnsi="Arial" w:cs="Arial"/>
                <w:sz w:val="20"/>
                <w:szCs w:val="20"/>
              </w:rPr>
              <w:t xml:space="preserve"> </w:t>
            </w:r>
            <w:r w:rsidRPr="00A37552">
              <w:rPr>
                <w:rFonts w:ascii="Arial" w:eastAsia="Calibri" w:hAnsi="Arial" w:cs="Arial"/>
                <w:sz w:val="20"/>
                <w:szCs w:val="20"/>
              </w:rPr>
              <w:t>±</w:t>
            </w:r>
            <w:r w:rsidR="00161DD1">
              <w:rPr>
                <w:rFonts w:ascii="Arial" w:eastAsia="Calibri" w:hAnsi="Arial" w:cs="Arial"/>
                <w:sz w:val="20"/>
                <w:szCs w:val="20"/>
              </w:rPr>
              <w:t xml:space="preserve"> 0.03</w:t>
            </w:r>
          </w:p>
        </w:tc>
        <w:tc>
          <w:tcPr>
            <w:tcW w:w="2268" w:type="dxa"/>
            <w:shd w:val="clear" w:color="auto" w:fill="auto"/>
            <w:vAlign w:val="center"/>
          </w:tcPr>
          <w:p w14:paraId="797E54CA" w14:textId="29028C36" w:rsidR="004A00DD" w:rsidRDefault="00161DD1" w:rsidP="004A00DD">
            <w:pPr>
              <w:spacing w:line="480" w:lineRule="auto"/>
              <w:jc w:val="center"/>
              <w:rPr>
                <w:rFonts w:ascii="Arial" w:eastAsia="Calibri" w:hAnsi="Arial" w:cs="Arial"/>
                <w:sz w:val="20"/>
                <w:szCs w:val="20"/>
              </w:rPr>
            </w:pPr>
            <w:r>
              <w:rPr>
                <w:rFonts w:ascii="Arial" w:eastAsia="Calibri" w:hAnsi="Arial" w:cs="Arial"/>
                <w:sz w:val="20"/>
                <w:szCs w:val="20"/>
              </w:rPr>
              <w:t>1.81</w:t>
            </w:r>
          </w:p>
        </w:tc>
        <w:tc>
          <w:tcPr>
            <w:tcW w:w="1417" w:type="dxa"/>
            <w:shd w:val="clear" w:color="auto" w:fill="auto"/>
            <w:vAlign w:val="center"/>
          </w:tcPr>
          <w:p w14:paraId="7E87C682" w14:textId="61C9BB9F" w:rsidR="004A00DD" w:rsidRPr="00A37552" w:rsidRDefault="004A00DD" w:rsidP="004A00DD">
            <w:pPr>
              <w:spacing w:line="480" w:lineRule="auto"/>
              <w:jc w:val="center"/>
              <w:rPr>
                <w:rFonts w:ascii="Arial" w:eastAsia="Calibri" w:hAnsi="Arial" w:cs="Arial"/>
                <w:sz w:val="20"/>
                <w:szCs w:val="20"/>
              </w:rPr>
            </w:pPr>
            <w:r>
              <w:rPr>
                <w:rFonts w:ascii="Arial" w:eastAsia="Calibri" w:hAnsi="Arial" w:cs="Arial"/>
                <w:sz w:val="20"/>
                <w:szCs w:val="20"/>
              </w:rPr>
              <w:t>0.0</w:t>
            </w:r>
            <w:r w:rsidR="003E0778">
              <w:rPr>
                <w:rFonts w:ascii="Arial" w:eastAsia="Calibri" w:hAnsi="Arial" w:cs="Arial"/>
                <w:sz w:val="20"/>
                <w:szCs w:val="20"/>
              </w:rPr>
              <w:t>7</w:t>
            </w:r>
          </w:p>
        </w:tc>
      </w:tr>
      <w:tr w:rsidR="00161DD1" w:rsidRPr="00A37552" w14:paraId="10B0CA41" w14:textId="77777777" w:rsidTr="002D6242">
        <w:trPr>
          <w:trHeight w:val="311"/>
        </w:trPr>
        <w:tc>
          <w:tcPr>
            <w:tcW w:w="2424" w:type="dxa"/>
            <w:shd w:val="clear" w:color="auto" w:fill="auto"/>
            <w:vAlign w:val="center"/>
          </w:tcPr>
          <w:p w14:paraId="7C031D56" w14:textId="07028E1A" w:rsidR="00161DD1" w:rsidRPr="00465CB8" w:rsidRDefault="00161DD1" w:rsidP="004A00DD">
            <w:pPr>
              <w:spacing w:line="480" w:lineRule="auto"/>
              <w:rPr>
                <w:rFonts w:ascii="Arial" w:eastAsia="Calibri" w:hAnsi="Arial" w:cs="Arial"/>
                <w:sz w:val="20"/>
                <w:szCs w:val="20"/>
              </w:rPr>
            </w:pPr>
            <w:r w:rsidRPr="00465CB8">
              <w:rPr>
                <w:rFonts w:ascii="Arial" w:eastAsia="Calibri" w:hAnsi="Arial" w:cs="Arial"/>
                <w:sz w:val="20"/>
                <w:szCs w:val="20"/>
              </w:rPr>
              <w:t>Sex</w:t>
            </w:r>
          </w:p>
        </w:tc>
        <w:tc>
          <w:tcPr>
            <w:tcW w:w="2000" w:type="dxa"/>
            <w:shd w:val="clear" w:color="auto" w:fill="auto"/>
            <w:vAlign w:val="center"/>
          </w:tcPr>
          <w:p w14:paraId="1E897284" w14:textId="27CACCC3" w:rsidR="00161DD1" w:rsidRDefault="00161DD1" w:rsidP="004A00DD">
            <w:pPr>
              <w:spacing w:line="480" w:lineRule="auto"/>
              <w:jc w:val="center"/>
              <w:rPr>
                <w:rFonts w:ascii="Arial" w:eastAsia="Calibri" w:hAnsi="Arial" w:cs="Arial"/>
                <w:sz w:val="20"/>
                <w:szCs w:val="20"/>
              </w:rPr>
            </w:pPr>
            <w:r>
              <w:rPr>
                <w:rFonts w:ascii="Arial" w:eastAsia="Calibri" w:hAnsi="Arial" w:cs="Arial"/>
                <w:sz w:val="20"/>
                <w:szCs w:val="20"/>
              </w:rPr>
              <w:t xml:space="preserve">-0.01 </w:t>
            </w:r>
            <w:r w:rsidRPr="00A37552">
              <w:rPr>
                <w:rFonts w:ascii="Arial" w:eastAsia="Calibri" w:hAnsi="Arial" w:cs="Arial"/>
                <w:sz w:val="20"/>
                <w:szCs w:val="20"/>
              </w:rPr>
              <w:t>±</w:t>
            </w:r>
            <w:r>
              <w:rPr>
                <w:rFonts w:ascii="Arial" w:eastAsia="Calibri" w:hAnsi="Arial" w:cs="Arial"/>
                <w:sz w:val="20"/>
                <w:szCs w:val="20"/>
              </w:rPr>
              <w:t xml:space="preserve"> 0.04</w:t>
            </w:r>
          </w:p>
        </w:tc>
        <w:tc>
          <w:tcPr>
            <w:tcW w:w="2268" w:type="dxa"/>
            <w:shd w:val="clear" w:color="auto" w:fill="auto"/>
            <w:vAlign w:val="center"/>
          </w:tcPr>
          <w:p w14:paraId="19FAF89D" w14:textId="2A1E16A1" w:rsidR="00161DD1" w:rsidRDefault="00161DD1" w:rsidP="004A00DD">
            <w:pPr>
              <w:spacing w:line="480" w:lineRule="auto"/>
              <w:jc w:val="center"/>
              <w:rPr>
                <w:rFonts w:ascii="Arial" w:eastAsia="Calibri" w:hAnsi="Arial" w:cs="Arial"/>
                <w:sz w:val="20"/>
                <w:szCs w:val="20"/>
              </w:rPr>
            </w:pPr>
            <w:r>
              <w:rPr>
                <w:rFonts w:ascii="Arial" w:eastAsia="Calibri" w:hAnsi="Arial" w:cs="Arial"/>
                <w:sz w:val="20"/>
                <w:szCs w:val="20"/>
              </w:rPr>
              <w:t>0.3</w:t>
            </w:r>
            <w:r w:rsidR="003E0778">
              <w:rPr>
                <w:rFonts w:ascii="Arial" w:eastAsia="Calibri" w:hAnsi="Arial" w:cs="Arial"/>
                <w:sz w:val="20"/>
                <w:szCs w:val="20"/>
              </w:rPr>
              <w:t>3</w:t>
            </w:r>
          </w:p>
        </w:tc>
        <w:tc>
          <w:tcPr>
            <w:tcW w:w="1417" w:type="dxa"/>
            <w:shd w:val="clear" w:color="auto" w:fill="auto"/>
            <w:vAlign w:val="center"/>
          </w:tcPr>
          <w:p w14:paraId="4C205D86" w14:textId="5F56E465" w:rsidR="00161DD1" w:rsidRDefault="00161DD1" w:rsidP="004A00DD">
            <w:pPr>
              <w:spacing w:line="480" w:lineRule="auto"/>
              <w:jc w:val="center"/>
              <w:rPr>
                <w:rFonts w:ascii="Arial" w:eastAsia="Calibri" w:hAnsi="Arial" w:cs="Arial"/>
                <w:sz w:val="20"/>
                <w:szCs w:val="20"/>
              </w:rPr>
            </w:pPr>
            <w:r>
              <w:rPr>
                <w:rFonts w:ascii="Arial" w:eastAsia="Calibri" w:hAnsi="Arial" w:cs="Arial"/>
                <w:sz w:val="20"/>
                <w:szCs w:val="20"/>
              </w:rPr>
              <w:t>0.74</w:t>
            </w:r>
          </w:p>
        </w:tc>
      </w:tr>
    </w:tbl>
    <w:p w14:paraId="02FAD72B" w14:textId="2384E297" w:rsidR="00ED5EE2" w:rsidRDefault="00F750BF" w:rsidP="005E2833">
      <w:pPr>
        <w:rPr>
          <w:lang w:val="en-CA"/>
        </w:rPr>
      </w:pPr>
      <w:r w:rsidRPr="00F750BF">
        <w:t>Significant values (Bonferroni corrected alpha-level: P&lt;0.025) are highlighted in bold.</w:t>
      </w:r>
    </w:p>
    <w:p w14:paraId="30CCE8CB" w14:textId="77777777" w:rsidR="00161DD1" w:rsidRDefault="00161DD1" w:rsidP="005E2833">
      <w:pPr>
        <w:rPr>
          <w:lang w:val="en-CA"/>
        </w:rPr>
      </w:pPr>
    </w:p>
    <w:p w14:paraId="6693430E" w14:textId="77777777" w:rsidR="00161DD1" w:rsidRDefault="00161DD1" w:rsidP="005E2833">
      <w:pPr>
        <w:rPr>
          <w:lang w:val="en-CA"/>
        </w:rPr>
      </w:pPr>
    </w:p>
    <w:p w14:paraId="4C46B4C6" w14:textId="77777777" w:rsidR="00161DD1" w:rsidRDefault="00161DD1" w:rsidP="005E2833">
      <w:pPr>
        <w:rPr>
          <w:lang w:val="en-CA"/>
        </w:rPr>
      </w:pPr>
    </w:p>
    <w:p w14:paraId="26FF53C6" w14:textId="77777777" w:rsidR="00ED5EE2" w:rsidRDefault="00ED5EE2" w:rsidP="005E2833">
      <w:pPr>
        <w:rPr>
          <w:lang w:val="en-CA"/>
        </w:rPr>
      </w:pPr>
    </w:p>
    <w:p w14:paraId="4A6F2973" w14:textId="77777777" w:rsidR="00ED5EE2" w:rsidRDefault="00ED5EE2" w:rsidP="005E2833">
      <w:pPr>
        <w:rPr>
          <w:lang w:val="en-CA"/>
        </w:rPr>
      </w:pPr>
    </w:p>
    <w:p w14:paraId="4BF76086" w14:textId="77777777" w:rsidR="00ED5EE2" w:rsidRDefault="00ED5EE2" w:rsidP="005E2833">
      <w:pPr>
        <w:rPr>
          <w:lang w:val="en-CA"/>
        </w:rPr>
      </w:pPr>
    </w:p>
    <w:p w14:paraId="72BDA075" w14:textId="77777777" w:rsidR="00ED5EE2" w:rsidRDefault="00ED5EE2" w:rsidP="005E2833">
      <w:pPr>
        <w:rPr>
          <w:lang w:val="en-CA"/>
        </w:rPr>
      </w:pPr>
    </w:p>
    <w:p w14:paraId="6D8FFE15" w14:textId="77777777" w:rsidR="00DA7FC8" w:rsidRDefault="00DA7FC8" w:rsidP="005E2833">
      <w:pPr>
        <w:rPr>
          <w:b/>
        </w:rPr>
      </w:pPr>
    </w:p>
    <w:p w14:paraId="4570D42B" w14:textId="77777777" w:rsidR="00DA7FC8" w:rsidRDefault="00DA7FC8" w:rsidP="005E2833">
      <w:pPr>
        <w:rPr>
          <w:b/>
        </w:rPr>
      </w:pPr>
    </w:p>
    <w:p w14:paraId="018DF916" w14:textId="77777777" w:rsidR="00DA7FC8" w:rsidRDefault="00DA7FC8" w:rsidP="005E2833">
      <w:pPr>
        <w:rPr>
          <w:b/>
        </w:rPr>
      </w:pPr>
    </w:p>
    <w:p w14:paraId="6E7FA48E" w14:textId="77777777" w:rsidR="00DA7FC8" w:rsidRDefault="00DA7FC8" w:rsidP="005E2833">
      <w:pPr>
        <w:rPr>
          <w:b/>
        </w:rPr>
      </w:pPr>
    </w:p>
    <w:p w14:paraId="65A8A890" w14:textId="77777777" w:rsidR="00DA7FC8" w:rsidRDefault="00DA7FC8" w:rsidP="005E2833">
      <w:pPr>
        <w:rPr>
          <w:b/>
        </w:rPr>
      </w:pPr>
    </w:p>
    <w:p w14:paraId="2D945C99" w14:textId="77777777" w:rsidR="00DA7FC8" w:rsidRDefault="00DA7FC8" w:rsidP="005E2833">
      <w:pPr>
        <w:rPr>
          <w:b/>
        </w:rPr>
      </w:pPr>
    </w:p>
    <w:p w14:paraId="3F65AD67" w14:textId="77777777" w:rsidR="00DA7FC8" w:rsidRDefault="00DA7FC8" w:rsidP="005E2833">
      <w:pPr>
        <w:rPr>
          <w:b/>
        </w:rPr>
      </w:pPr>
    </w:p>
    <w:p w14:paraId="6D3C6323" w14:textId="77777777" w:rsidR="00DA7FC8" w:rsidRDefault="00DA7FC8" w:rsidP="005E2833">
      <w:pPr>
        <w:rPr>
          <w:b/>
        </w:rPr>
      </w:pPr>
    </w:p>
    <w:p w14:paraId="3844AF67" w14:textId="77777777" w:rsidR="00DA7FC8" w:rsidRDefault="00DA7FC8" w:rsidP="005E2833">
      <w:pPr>
        <w:rPr>
          <w:b/>
        </w:rPr>
      </w:pPr>
    </w:p>
    <w:p w14:paraId="51F1D6FF" w14:textId="77777777" w:rsidR="00DA7FC8" w:rsidRDefault="00DA7FC8" w:rsidP="005E2833">
      <w:pPr>
        <w:rPr>
          <w:b/>
        </w:rPr>
      </w:pPr>
    </w:p>
    <w:p w14:paraId="28D47FDA" w14:textId="77777777" w:rsidR="00DA7FC8" w:rsidRDefault="00DA7FC8" w:rsidP="005E2833">
      <w:pPr>
        <w:rPr>
          <w:b/>
        </w:rPr>
      </w:pPr>
    </w:p>
    <w:p w14:paraId="2BA1EF94" w14:textId="77777777" w:rsidR="00DA7FC8" w:rsidRDefault="00DA7FC8" w:rsidP="005E2833">
      <w:pPr>
        <w:rPr>
          <w:b/>
        </w:rPr>
      </w:pPr>
    </w:p>
    <w:p w14:paraId="11303610" w14:textId="77777777" w:rsidR="00DA7FC8" w:rsidRDefault="00DA7FC8" w:rsidP="005E2833">
      <w:pPr>
        <w:rPr>
          <w:b/>
        </w:rPr>
      </w:pPr>
    </w:p>
    <w:p w14:paraId="75D5B891" w14:textId="77777777" w:rsidR="00DA7FC8" w:rsidRDefault="00DA7FC8" w:rsidP="005E2833">
      <w:pPr>
        <w:rPr>
          <w:b/>
        </w:rPr>
      </w:pPr>
    </w:p>
    <w:p w14:paraId="57D7F029" w14:textId="77777777" w:rsidR="00DA7FC8" w:rsidRDefault="00DA7FC8" w:rsidP="005E2833">
      <w:pPr>
        <w:rPr>
          <w:b/>
        </w:rPr>
      </w:pPr>
    </w:p>
    <w:p w14:paraId="39985AFE" w14:textId="77777777" w:rsidR="00DA7FC8" w:rsidRDefault="00DA7FC8" w:rsidP="005E2833">
      <w:pPr>
        <w:rPr>
          <w:b/>
        </w:rPr>
      </w:pPr>
    </w:p>
    <w:p w14:paraId="644BF44F" w14:textId="77777777" w:rsidR="00DA7FC8" w:rsidRDefault="00DA7FC8" w:rsidP="005E2833">
      <w:pPr>
        <w:rPr>
          <w:b/>
        </w:rPr>
      </w:pPr>
    </w:p>
    <w:p w14:paraId="76BD9BB5" w14:textId="77777777" w:rsidR="00DA7FC8" w:rsidRDefault="00DA7FC8" w:rsidP="005E2833">
      <w:pPr>
        <w:rPr>
          <w:b/>
        </w:rPr>
      </w:pPr>
    </w:p>
    <w:p w14:paraId="5928D9C6" w14:textId="77777777" w:rsidR="00DA7FC8" w:rsidRDefault="00DA7FC8" w:rsidP="005E2833">
      <w:pPr>
        <w:rPr>
          <w:b/>
        </w:rPr>
      </w:pPr>
    </w:p>
    <w:p w14:paraId="4906CE58" w14:textId="77777777" w:rsidR="00DA7FC8" w:rsidRDefault="00DA7FC8" w:rsidP="005E2833">
      <w:pPr>
        <w:rPr>
          <w:b/>
        </w:rPr>
      </w:pPr>
    </w:p>
    <w:p w14:paraId="0CD21C4E" w14:textId="77777777" w:rsidR="00DA7FC8" w:rsidRDefault="00DA7FC8" w:rsidP="005E2833">
      <w:pPr>
        <w:rPr>
          <w:b/>
        </w:rPr>
      </w:pPr>
    </w:p>
    <w:p w14:paraId="3EC7210D" w14:textId="77777777" w:rsidR="00DA7FC8" w:rsidRDefault="00DA7FC8" w:rsidP="005E2833">
      <w:pPr>
        <w:rPr>
          <w:b/>
        </w:rPr>
      </w:pPr>
    </w:p>
    <w:p w14:paraId="0EDF75F5" w14:textId="77777777" w:rsidR="00DA7FC8" w:rsidRDefault="00DA7FC8" w:rsidP="005E2833">
      <w:pPr>
        <w:rPr>
          <w:b/>
        </w:rPr>
      </w:pPr>
    </w:p>
    <w:p w14:paraId="68D01D89" w14:textId="77777777" w:rsidR="00DA7FC8" w:rsidRDefault="00DA7FC8" w:rsidP="005E2833">
      <w:pPr>
        <w:rPr>
          <w:b/>
        </w:rPr>
      </w:pPr>
    </w:p>
    <w:p w14:paraId="3E4CB16C" w14:textId="5345BB1F" w:rsidR="00DA7FC8" w:rsidRDefault="00DA7FC8" w:rsidP="005E2833">
      <w:pPr>
        <w:rPr>
          <w:b/>
        </w:rPr>
      </w:pPr>
    </w:p>
    <w:p w14:paraId="352866C2" w14:textId="77777777" w:rsidR="003D50AB" w:rsidRDefault="003D50AB" w:rsidP="005E2833">
      <w:pPr>
        <w:rPr>
          <w:b/>
        </w:rPr>
      </w:pPr>
    </w:p>
    <w:p w14:paraId="06E9BB8D" w14:textId="77777777" w:rsidR="00DA7FC8" w:rsidRDefault="00DA7FC8" w:rsidP="005E2833">
      <w:pPr>
        <w:rPr>
          <w:b/>
        </w:rPr>
      </w:pPr>
    </w:p>
    <w:p w14:paraId="4FF24FA1" w14:textId="7F19CF5F" w:rsidR="00DA7FC8" w:rsidRDefault="00DA7FC8" w:rsidP="005E2833">
      <w:pPr>
        <w:rPr>
          <w:b/>
        </w:rPr>
      </w:pPr>
    </w:p>
    <w:p w14:paraId="1C356813" w14:textId="77777777" w:rsidR="00871BA5" w:rsidRDefault="00871BA5" w:rsidP="005E2833">
      <w:pPr>
        <w:rPr>
          <w:b/>
        </w:rPr>
      </w:pPr>
    </w:p>
    <w:p w14:paraId="4C6944EC" w14:textId="477AE00E" w:rsidR="007A7AC1" w:rsidRPr="004861DE" w:rsidRDefault="00865C50" w:rsidP="005E2833">
      <w:pPr>
        <w:rPr>
          <w:b/>
        </w:rPr>
      </w:pPr>
      <w:r w:rsidRPr="004861DE">
        <w:rPr>
          <w:b/>
        </w:rPr>
        <w:lastRenderedPageBreak/>
        <w:t>Figure 1</w:t>
      </w:r>
      <w:r w:rsidR="007A7AC1" w:rsidRPr="004861DE">
        <w:rPr>
          <w:b/>
        </w:rPr>
        <w:t>.</w:t>
      </w:r>
    </w:p>
    <w:p w14:paraId="5EAD326C" w14:textId="3529DF5D" w:rsidR="00921F95" w:rsidRDefault="000005F4" w:rsidP="005E2833">
      <w:pPr>
        <w:rPr>
          <w:rFonts w:eastAsia="Calibri"/>
        </w:rPr>
      </w:pPr>
      <w:r>
        <w:t xml:space="preserve">Percentage of samples containing </w:t>
      </w:r>
      <w:proofErr w:type="spellStart"/>
      <w:r w:rsidR="00797824" w:rsidRPr="004861DE">
        <w:t>coccida</w:t>
      </w:r>
      <w:r w:rsidR="00C41F07" w:rsidRPr="004861DE">
        <w:t>n</w:t>
      </w:r>
      <w:proofErr w:type="spellEnd"/>
      <w:r w:rsidR="00797824" w:rsidRPr="004861DE">
        <w:t xml:space="preserve"> oocysts in carrion crow dropping</w:t>
      </w:r>
      <w:r w:rsidR="00522C75" w:rsidRPr="004861DE">
        <w:t>s</w:t>
      </w:r>
      <w:r w:rsidR="0077529F" w:rsidRPr="004861DE">
        <w:t xml:space="preserve"> in relation to the maximum CSI</w:t>
      </w:r>
      <w:r w:rsidR="00C41F07" w:rsidRPr="004861DE">
        <w:t>.</w:t>
      </w:r>
      <w:r w:rsidR="00E02C3B" w:rsidRPr="004861DE">
        <w:t xml:space="preserve"> </w:t>
      </w:r>
      <w:r w:rsidR="00EB149E">
        <w:rPr>
          <w:rFonts w:eastAsia="Calibri"/>
        </w:rPr>
        <w:t>T</w:t>
      </w:r>
      <w:r w:rsidR="00C47042">
        <w:rPr>
          <w:rFonts w:eastAsia="Calibri"/>
        </w:rPr>
        <w:t xml:space="preserve">he predicted values </w:t>
      </w:r>
      <w:r w:rsidR="00EB149E">
        <w:rPr>
          <w:rFonts w:eastAsia="Calibri"/>
        </w:rPr>
        <w:t xml:space="preserve">are shown as </w:t>
      </w:r>
      <w:r w:rsidR="00C47042">
        <w:rPr>
          <w:rFonts w:eastAsia="Calibri"/>
        </w:rPr>
        <w:t>solid line</w:t>
      </w:r>
      <w:r w:rsidR="00C41F07" w:rsidRPr="004861DE">
        <w:rPr>
          <w:rFonts w:eastAsia="Calibri"/>
        </w:rPr>
        <w:t xml:space="preserve"> and 95% CI </w:t>
      </w:r>
      <w:r w:rsidR="00EB149E">
        <w:rPr>
          <w:rFonts w:eastAsia="Calibri"/>
        </w:rPr>
        <w:t xml:space="preserve">as </w:t>
      </w:r>
      <w:r w:rsidR="00C47042">
        <w:rPr>
          <w:rFonts w:eastAsia="Calibri"/>
        </w:rPr>
        <w:t>shaded area</w:t>
      </w:r>
      <w:r w:rsidR="00EC1622">
        <w:rPr>
          <w:rFonts w:eastAsia="Calibri"/>
        </w:rPr>
        <w:t xml:space="preserve">. </w:t>
      </w:r>
      <w:r>
        <w:rPr>
          <w:rFonts w:eastAsia="Calibri"/>
        </w:rPr>
        <w:t>Black dots present individual values per phase.</w:t>
      </w:r>
    </w:p>
    <w:p w14:paraId="532BB668" w14:textId="77777777" w:rsidR="0003221E" w:rsidRDefault="0003221E">
      <w:pPr>
        <w:rPr>
          <w:rFonts w:eastAsia="Calibri"/>
        </w:rPr>
      </w:pPr>
    </w:p>
    <w:p w14:paraId="2A79F53C" w14:textId="77777777" w:rsidR="0003221E" w:rsidRDefault="0003221E">
      <w:pPr>
        <w:rPr>
          <w:rFonts w:eastAsia="Calibri"/>
        </w:rPr>
      </w:pPr>
    </w:p>
    <w:p w14:paraId="32A21921" w14:textId="77777777" w:rsidR="0003221E" w:rsidRPr="002D6242" w:rsidRDefault="0003221E">
      <w:pPr>
        <w:rPr>
          <w:rFonts w:eastAsia="Calibri"/>
          <w:b/>
        </w:rPr>
      </w:pPr>
      <w:r w:rsidRPr="002D6242">
        <w:rPr>
          <w:rFonts w:eastAsia="Calibri"/>
          <w:b/>
        </w:rPr>
        <w:t>Figure A1.</w:t>
      </w:r>
    </w:p>
    <w:p w14:paraId="28EA68E9" w14:textId="654DEBFA" w:rsidR="002D50A6" w:rsidRPr="002D6242" w:rsidRDefault="0003221E" w:rsidP="002D6242">
      <w:pPr>
        <w:rPr>
          <w:rFonts w:eastAsia="Calibri"/>
        </w:rPr>
      </w:pPr>
      <w:r w:rsidRPr="0003221E">
        <w:t xml:space="preserve">Sketch of the aviary setup. Aviary consisted of four separate compartments, in visual, but not acoustic separation from each other. Aviary was kept in two separate locations, in La </w:t>
      </w:r>
      <w:proofErr w:type="spellStart"/>
      <w:r w:rsidRPr="0003221E">
        <w:t>Solanilla</w:t>
      </w:r>
      <w:proofErr w:type="spellEnd"/>
      <w:r w:rsidRPr="0003221E">
        <w:t xml:space="preserve">, León in 2008 and 2009 (42°37’23.4336 N, 5°27’3.1788 W), and </w:t>
      </w:r>
      <w:proofErr w:type="spellStart"/>
      <w:r w:rsidRPr="0003221E">
        <w:t>Navafría</w:t>
      </w:r>
      <w:proofErr w:type="spellEnd"/>
      <w:r w:rsidRPr="0003221E">
        <w:t>, León in 2013 and 2014 (42°36’33, N 5°26’56 W).</w:t>
      </w:r>
    </w:p>
    <w:sectPr w:rsidR="002D50A6" w:rsidRPr="002D6242" w:rsidSect="00867B09">
      <w:footerReference w:type="even" r:id="rId9"/>
      <w:footerReference w:type="default" r:id="rId10"/>
      <w:pgSz w:w="11900" w:h="16840"/>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56F5C" w14:textId="77777777" w:rsidR="00572DA1" w:rsidRDefault="00572DA1" w:rsidP="00C269EC">
      <w:r>
        <w:separator/>
      </w:r>
    </w:p>
  </w:endnote>
  <w:endnote w:type="continuationSeparator" w:id="0">
    <w:p w14:paraId="1D4B6DDC" w14:textId="77777777" w:rsidR="00572DA1" w:rsidRDefault="00572DA1" w:rsidP="00C2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F069" w14:textId="77777777" w:rsidR="009D2FF0" w:rsidRDefault="009D2FF0" w:rsidP="00E253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0CE216" w14:textId="77777777" w:rsidR="009D2FF0" w:rsidRDefault="009D2FF0" w:rsidP="00C26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E87A" w14:textId="77777777" w:rsidR="009D2FF0" w:rsidRDefault="009D2FF0" w:rsidP="00E253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1244957" w14:textId="77777777" w:rsidR="009D2FF0" w:rsidRDefault="009D2FF0" w:rsidP="00C269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50817" w14:textId="77777777" w:rsidR="00572DA1" w:rsidRDefault="00572DA1" w:rsidP="00C269EC">
      <w:r>
        <w:separator/>
      </w:r>
    </w:p>
  </w:footnote>
  <w:footnote w:type="continuationSeparator" w:id="0">
    <w:p w14:paraId="4E61F49C" w14:textId="77777777" w:rsidR="00572DA1" w:rsidRDefault="00572DA1" w:rsidP="00C26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0DF7"/>
    <w:multiLevelType w:val="multilevel"/>
    <w:tmpl w:val="D0A2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D65352"/>
    <w:multiLevelType w:val="multilevel"/>
    <w:tmpl w:val="8DF0A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A6"/>
    <w:rsid w:val="000005F4"/>
    <w:rsid w:val="000010F9"/>
    <w:rsid w:val="000012D6"/>
    <w:rsid w:val="00001344"/>
    <w:rsid w:val="0000155A"/>
    <w:rsid w:val="00003EDC"/>
    <w:rsid w:val="000042B5"/>
    <w:rsid w:val="00013875"/>
    <w:rsid w:val="000150B5"/>
    <w:rsid w:val="00015295"/>
    <w:rsid w:val="0002036C"/>
    <w:rsid w:val="00020F72"/>
    <w:rsid w:val="00020FFB"/>
    <w:rsid w:val="00025D9D"/>
    <w:rsid w:val="00027AAE"/>
    <w:rsid w:val="00030030"/>
    <w:rsid w:val="0003103C"/>
    <w:rsid w:val="0003221E"/>
    <w:rsid w:val="00033079"/>
    <w:rsid w:val="00033143"/>
    <w:rsid w:val="00034308"/>
    <w:rsid w:val="000343E5"/>
    <w:rsid w:val="00034811"/>
    <w:rsid w:val="00037054"/>
    <w:rsid w:val="000408A4"/>
    <w:rsid w:val="00041021"/>
    <w:rsid w:val="00041217"/>
    <w:rsid w:val="0004147D"/>
    <w:rsid w:val="00043159"/>
    <w:rsid w:val="00043E40"/>
    <w:rsid w:val="00045815"/>
    <w:rsid w:val="000463F1"/>
    <w:rsid w:val="000474EB"/>
    <w:rsid w:val="00050713"/>
    <w:rsid w:val="00050CE7"/>
    <w:rsid w:val="0005635B"/>
    <w:rsid w:val="000568DD"/>
    <w:rsid w:val="00062A50"/>
    <w:rsid w:val="000641AD"/>
    <w:rsid w:val="00065086"/>
    <w:rsid w:val="000666D5"/>
    <w:rsid w:val="000708A6"/>
    <w:rsid w:val="00071CB0"/>
    <w:rsid w:val="00072874"/>
    <w:rsid w:val="00074BBB"/>
    <w:rsid w:val="000754BC"/>
    <w:rsid w:val="000755B4"/>
    <w:rsid w:val="00080687"/>
    <w:rsid w:val="00081906"/>
    <w:rsid w:val="000820E1"/>
    <w:rsid w:val="00082E69"/>
    <w:rsid w:val="0008438B"/>
    <w:rsid w:val="00085DCF"/>
    <w:rsid w:val="0008655F"/>
    <w:rsid w:val="00086FD2"/>
    <w:rsid w:val="00087C53"/>
    <w:rsid w:val="0009233B"/>
    <w:rsid w:val="0009371F"/>
    <w:rsid w:val="000939EC"/>
    <w:rsid w:val="00094497"/>
    <w:rsid w:val="000957E3"/>
    <w:rsid w:val="000A0329"/>
    <w:rsid w:val="000A06AE"/>
    <w:rsid w:val="000A16F9"/>
    <w:rsid w:val="000A3631"/>
    <w:rsid w:val="000A414B"/>
    <w:rsid w:val="000A4927"/>
    <w:rsid w:val="000A5197"/>
    <w:rsid w:val="000A550E"/>
    <w:rsid w:val="000A671B"/>
    <w:rsid w:val="000B003B"/>
    <w:rsid w:val="000B1A33"/>
    <w:rsid w:val="000B27FF"/>
    <w:rsid w:val="000B3C9B"/>
    <w:rsid w:val="000B4AED"/>
    <w:rsid w:val="000B61E7"/>
    <w:rsid w:val="000B6EE7"/>
    <w:rsid w:val="000B7FB8"/>
    <w:rsid w:val="000C2C24"/>
    <w:rsid w:val="000C38F7"/>
    <w:rsid w:val="000C48F0"/>
    <w:rsid w:val="000C58C3"/>
    <w:rsid w:val="000C5949"/>
    <w:rsid w:val="000C65BA"/>
    <w:rsid w:val="000C7131"/>
    <w:rsid w:val="000C74B4"/>
    <w:rsid w:val="000C7AF3"/>
    <w:rsid w:val="000C7DED"/>
    <w:rsid w:val="000D04F5"/>
    <w:rsid w:val="000D09D3"/>
    <w:rsid w:val="000D1D66"/>
    <w:rsid w:val="000D3B58"/>
    <w:rsid w:val="000D5F4D"/>
    <w:rsid w:val="000D6FA5"/>
    <w:rsid w:val="000E05AA"/>
    <w:rsid w:val="000E076E"/>
    <w:rsid w:val="000E2B90"/>
    <w:rsid w:val="000E50AD"/>
    <w:rsid w:val="000E5E13"/>
    <w:rsid w:val="000E766F"/>
    <w:rsid w:val="000E7BE2"/>
    <w:rsid w:val="000E7D1A"/>
    <w:rsid w:val="000F2FC1"/>
    <w:rsid w:val="000F4288"/>
    <w:rsid w:val="000F56D0"/>
    <w:rsid w:val="00104A74"/>
    <w:rsid w:val="00106387"/>
    <w:rsid w:val="00107694"/>
    <w:rsid w:val="001113EA"/>
    <w:rsid w:val="00111B77"/>
    <w:rsid w:val="00113623"/>
    <w:rsid w:val="00114068"/>
    <w:rsid w:val="00114D4D"/>
    <w:rsid w:val="00115AF1"/>
    <w:rsid w:val="00117157"/>
    <w:rsid w:val="001203E6"/>
    <w:rsid w:val="001206D3"/>
    <w:rsid w:val="001216C0"/>
    <w:rsid w:val="00122398"/>
    <w:rsid w:val="00123907"/>
    <w:rsid w:val="001250B6"/>
    <w:rsid w:val="001269E1"/>
    <w:rsid w:val="001303A5"/>
    <w:rsid w:val="00130DDE"/>
    <w:rsid w:val="00132D7C"/>
    <w:rsid w:val="00133736"/>
    <w:rsid w:val="001342A8"/>
    <w:rsid w:val="00136976"/>
    <w:rsid w:val="00136A71"/>
    <w:rsid w:val="00137913"/>
    <w:rsid w:val="00142E4F"/>
    <w:rsid w:val="00143A9C"/>
    <w:rsid w:val="00144E84"/>
    <w:rsid w:val="00146CAD"/>
    <w:rsid w:val="001525A9"/>
    <w:rsid w:val="0015294A"/>
    <w:rsid w:val="00152FEF"/>
    <w:rsid w:val="0015325F"/>
    <w:rsid w:val="001553DC"/>
    <w:rsid w:val="00157854"/>
    <w:rsid w:val="001604B8"/>
    <w:rsid w:val="001607FB"/>
    <w:rsid w:val="00161DD1"/>
    <w:rsid w:val="001632D3"/>
    <w:rsid w:val="00163822"/>
    <w:rsid w:val="00163DD1"/>
    <w:rsid w:val="0016516A"/>
    <w:rsid w:val="00166AF3"/>
    <w:rsid w:val="0017029B"/>
    <w:rsid w:val="001715A7"/>
    <w:rsid w:val="00171A47"/>
    <w:rsid w:val="00171A95"/>
    <w:rsid w:val="00175CE6"/>
    <w:rsid w:val="00177656"/>
    <w:rsid w:val="00177710"/>
    <w:rsid w:val="0018014E"/>
    <w:rsid w:val="0018161E"/>
    <w:rsid w:val="001822E5"/>
    <w:rsid w:val="00184480"/>
    <w:rsid w:val="00184D46"/>
    <w:rsid w:val="001851B7"/>
    <w:rsid w:val="00186BD0"/>
    <w:rsid w:val="00186EEE"/>
    <w:rsid w:val="00187EC7"/>
    <w:rsid w:val="00192945"/>
    <w:rsid w:val="001951D9"/>
    <w:rsid w:val="001956EA"/>
    <w:rsid w:val="001A14F6"/>
    <w:rsid w:val="001A1A3F"/>
    <w:rsid w:val="001A44F5"/>
    <w:rsid w:val="001A5CD8"/>
    <w:rsid w:val="001B06AC"/>
    <w:rsid w:val="001B09B7"/>
    <w:rsid w:val="001B18FA"/>
    <w:rsid w:val="001B21DD"/>
    <w:rsid w:val="001B480F"/>
    <w:rsid w:val="001B4947"/>
    <w:rsid w:val="001B53C8"/>
    <w:rsid w:val="001B5F49"/>
    <w:rsid w:val="001C09F3"/>
    <w:rsid w:val="001C26C4"/>
    <w:rsid w:val="001C3651"/>
    <w:rsid w:val="001C5D85"/>
    <w:rsid w:val="001C621C"/>
    <w:rsid w:val="001C6765"/>
    <w:rsid w:val="001C6DDD"/>
    <w:rsid w:val="001D0D8B"/>
    <w:rsid w:val="001D1337"/>
    <w:rsid w:val="001D13A7"/>
    <w:rsid w:val="001D1D8D"/>
    <w:rsid w:val="001D44A3"/>
    <w:rsid w:val="001E1AAF"/>
    <w:rsid w:val="001E25CD"/>
    <w:rsid w:val="001E2EFE"/>
    <w:rsid w:val="001E4F2A"/>
    <w:rsid w:val="001E5CC6"/>
    <w:rsid w:val="001E776D"/>
    <w:rsid w:val="001F0218"/>
    <w:rsid w:val="001F27AE"/>
    <w:rsid w:val="001F37F5"/>
    <w:rsid w:val="001F4E55"/>
    <w:rsid w:val="001F62AC"/>
    <w:rsid w:val="00202853"/>
    <w:rsid w:val="002046F6"/>
    <w:rsid w:val="002048BA"/>
    <w:rsid w:val="00204D65"/>
    <w:rsid w:val="00207668"/>
    <w:rsid w:val="00211D42"/>
    <w:rsid w:val="00212287"/>
    <w:rsid w:val="002128E3"/>
    <w:rsid w:val="00212F75"/>
    <w:rsid w:val="0021355F"/>
    <w:rsid w:val="002143D3"/>
    <w:rsid w:val="002157DF"/>
    <w:rsid w:val="002160BD"/>
    <w:rsid w:val="0021635B"/>
    <w:rsid w:val="0021654A"/>
    <w:rsid w:val="002229F5"/>
    <w:rsid w:val="00222DC6"/>
    <w:rsid w:val="00223760"/>
    <w:rsid w:val="002249AD"/>
    <w:rsid w:val="002268A7"/>
    <w:rsid w:val="00226AE9"/>
    <w:rsid w:val="00226DA0"/>
    <w:rsid w:val="00226FD0"/>
    <w:rsid w:val="002279B2"/>
    <w:rsid w:val="00227F69"/>
    <w:rsid w:val="00227F6A"/>
    <w:rsid w:val="002323B4"/>
    <w:rsid w:val="00232755"/>
    <w:rsid w:val="002331B8"/>
    <w:rsid w:val="002349C3"/>
    <w:rsid w:val="00240D57"/>
    <w:rsid w:val="0024184C"/>
    <w:rsid w:val="0024303B"/>
    <w:rsid w:val="002447BE"/>
    <w:rsid w:val="00245E34"/>
    <w:rsid w:val="00246C02"/>
    <w:rsid w:val="0024707D"/>
    <w:rsid w:val="0024708F"/>
    <w:rsid w:val="002502F8"/>
    <w:rsid w:val="00254F91"/>
    <w:rsid w:val="00255C76"/>
    <w:rsid w:val="0025781A"/>
    <w:rsid w:val="00260E86"/>
    <w:rsid w:val="002616BA"/>
    <w:rsid w:val="0026333E"/>
    <w:rsid w:val="002670AC"/>
    <w:rsid w:val="00267AB6"/>
    <w:rsid w:val="002748B5"/>
    <w:rsid w:val="002755D0"/>
    <w:rsid w:val="00275C9B"/>
    <w:rsid w:val="00277B38"/>
    <w:rsid w:val="00280276"/>
    <w:rsid w:val="00281E90"/>
    <w:rsid w:val="002842F7"/>
    <w:rsid w:val="00284881"/>
    <w:rsid w:val="00285622"/>
    <w:rsid w:val="00287951"/>
    <w:rsid w:val="00291290"/>
    <w:rsid w:val="00292A68"/>
    <w:rsid w:val="00294021"/>
    <w:rsid w:val="002948C7"/>
    <w:rsid w:val="00294BE8"/>
    <w:rsid w:val="00294FAB"/>
    <w:rsid w:val="00295D02"/>
    <w:rsid w:val="00296B57"/>
    <w:rsid w:val="002A0FD8"/>
    <w:rsid w:val="002A3143"/>
    <w:rsid w:val="002A571C"/>
    <w:rsid w:val="002B17D2"/>
    <w:rsid w:val="002B2A46"/>
    <w:rsid w:val="002B5EC0"/>
    <w:rsid w:val="002C3B23"/>
    <w:rsid w:val="002C5ECE"/>
    <w:rsid w:val="002C7B7C"/>
    <w:rsid w:val="002D0D75"/>
    <w:rsid w:val="002D190A"/>
    <w:rsid w:val="002D4F7C"/>
    <w:rsid w:val="002D50A6"/>
    <w:rsid w:val="002D5566"/>
    <w:rsid w:val="002D6242"/>
    <w:rsid w:val="002D79CF"/>
    <w:rsid w:val="002E0335"/>
    <w:rsid w:val="002E05BC"/>
    <w:rsid w:val="002E1627"/>
    <w:rsid w:val="002E403B"/>
    <w:rsid w:val="002E549E"/>
    <w:rsid w:val="002E574C"/>
    <w:rsid w:val="002F16B0"/>
    <w:rsid w:val="002F28B1"/>
    <w:rsid w:val="002F4CDB"/>
    <w:rsid w:val="002F653E"/>
    <w:rsid w:val="002F6D12"/>
    <w:rsid w:val="002F72DD"/>
    <w:rsid w:val="002F7AC5"/>
    <w:rsid w:val="00301103"/>
    <w:rsid w:val="003028D0"/>
    <w:rsid w:val="0030459C"/>
    <w:rsid w:val="00305BAD"/>
    <w:rsid w:val="00305C64"/>
    <w:rsid w:val="00307F14"/>
    <w:rsid w:val="00310860"/>
    <w:rsid w:val="00310F1F"/>
    <w:rsid w:val="00311455"/>
    <w:rsid w:val="00311D79"/>
    <w:rsid w:val="00312241"/>
    <w:rsid w:val="0031418B"/>
    <w:rsid w:val="003144BE"/>
    <w:rsid w:val="00314787"/>
    <w:rsid w:val="00315960"/>
    <w:rsid w:val="003161CC"/>
    <w:rsid w:val="003163A6"/>
    <w:rsid w:val="0031683D"/>
    <w:rsid w:val="00317398"/>
    <w:rsid w:val="00317AA5"/>
    <w:rsid w:val="00317ED4"/>
    <w:rsid w:val="00321F21"/>
    <w:rsid w:val="0032247C"/>
    <w:rsid w:val="003226FB"/>
    <w:rsid w:val="003229E3"/>
    <w:rsid w:val="003243F6"/>
    <w:rsid w:val="00324EE0"/>
    <w:rsid w:val="00325AF4"/>
    <w:rsid w:val="003302A4"/>
    <w:rsid w:val="00332293"/>
    <w:rsid w:val="003323B3"/>
    <w:rsid w:val="00334956"/>
    <w:rsid w:val="003362EB"/>
    <w:rsid w:val="003367C7"/>
    <w:rsid w:val="003369C1"/>
    <w:rsid w:val="00336C65"/>
    <w:rsid w:val="0034123C"/>
    <w:rsid w:val="00341416"/>
    <w:rsid w:val="00343333"/>
    <w:rsid w:val="00343972"/>
    <w:rsid w:val="003444DA"/>
    <w:rsid w:val="00347AC5"/>
    <w:rsid w:val="00350248"/>
    <w:rsid w:val="003506FC"/>
    <w:rsid w:val="00351000"/>
    <w:rsid w:val="00352C3E"/>
    <w:rsid w:val="00352DC3"/>
    <w:rsid w:val="00357718"/>
    <w:rsid w:val="00357D4D"/>
    <w:rsid w:val="003605AF"/>
    <w:rsid w:val="00360A22"/>
    <w:rsid w:val="00360E75"/>
    <w:rsid w:val="003627FF"/>
    <w:rsid w:val="003643E3"/>
    <w:rsid w:val="00365E93"/>
    <w:rsid w:val="00370629"/>
    <w:rsid w:val="00370CF3"/>
    <w:rsid w:val="003710B7"/>
    <w:rsid w:val="00371859"/>
    <w:rsid w:val="003773CA"/>
    <w:rsid w:val="00380107"/>
    <w:rsid w:val="00391B38"/>
    <w:rsid w:val="00393353"/>
    <w:rsid w:val="00393985"/>
    <w:rsid w:val="00393A9B"/>
    <w:rsid w:val="00395EBD"/>
    <w:rsid w:val="00397045"/>
    <w:rsid w:val="003A0246"/>
    <w:rsid w:val="003A06E1"/>
    <w:rsid w:val="003A1028"/>
    <w:rsid w:val="003A144E"/>
    <w:rsid w:val="003A25B1"/>
    <w:rsid w:val="003A2E68"/>
    <w:rsid w:val="003A346F"/>
    <w:rsid w:val="003A36B8"/>
    <w:rsid w:val="003A3FA0"/>
    <w:rsid w:val="003A4895"/>
    <w:rsid w:val="003A4DD2"/>
    <w:rsid w:val="003A572E"/>
    <w:rsid w:val="003A593C"/>
    <w:rsid w:val="003A6590"/>
    <w:rsid w:val="003A7358"/>
    <w:rsid w:val="003A7E3D"/>
    <w:rsid w:val="003B0D57"/>
    <w:rsid w:val="003B5338"/>
    <w:rsid w:val="003B54BF"/>
    <w:rsid w:val="003B7529"/>
    <w:rsid w:val="003B7981"/>
    <w:rsid w:val="003C03EE"/>
    <w:rsid w:val="003C3238"/>
    <w:rsid w:val="003C458D"/>
    <w:rsid w:val="003C4F51"/>
    <w:rsid w:val="003C56C3"/>
    <w:rsid w:val="003C6E44"/>
    <w:rsid w:val="003C7094"/>
    <w:rsid w:val="003D13E3"/>
    <w:rsid w:val="003D174E"/>
    <w:rsid w:val="003D286D"/>
    <w:rsid w:val="003D3FB6"/>
    <w:rsid w:val="003D40A5"/>
    <w:rsid w:val="003D50AB"/>
    <w:rsid w:val="003D53BC"/>
    <w:rsid w:val="003D647C"/>
    <w:rsid w:val="003D6A96"/>
    <w:rsid w:val="003E0778"/>
    <w:rsid w:val="003E18E8"/>
    <w:rsid w:val="003E3AA3"/>
    <w:rsid w:val="003E3AFB"/>
    <w:rsid w:val="003E3B70"/>
    <w:rsid w:val="003E530F"/>
    <w:rsid w:val="003E6471"/>
    <w:rsid w:val="003E6666"/>
    <w:rsid w:val="003E6685"/>
    <w:rsid w:val="003F15D6"/>
    <w:rsid w:val="003F2844"/>
    <w:rsid w:val="003F4C07"/>
    <w:rsid w:val="00401400"/>
    <w:rsid w:val="00401F06"/>
    <w:rsid w:val="00402EA6"/>
    <w:rsid w:val="004039B2"/>
    <w:rsid w:val="0040523D"/>
    <w:rsid w:val="0040710A"/>
    <w:rsid w:val="00410E31"/>
    <w:rsid w:val="004110D6"/>
    <w:rsid w:val="00412B0C"/>
    <w:rsid w:val="0041342A"/>
    <w:rsid w:val="004150C2"/>
    <w:rsid w:val="00415BB3"/>
    <w:rsid w:val="00416588"/>
    <w:rsid w:val="00420FB6"/>
    <w:rsid w:val="00422080"/>
    <w:rsid w:val="0042241D"/>
    <w:rsid w:val="004248E2"/>
    <w:rsid w:val="0042697B"/>
    <w:rsid w:val="00426A4B"/>
    <w:rsid w:val="00426CEF"/>
    <w:rsid w:val="00426E00"/>
    <w:rsid w:val="00426F26"/>
    <w:rsid w:val="00430D77"/>
    <w:rsid w:val="0043144F"/>
    <w:rsid w:val="00431BDD"/>
    <w:rsid w:val="00431FBC"/>
    <w:rsid w:val="004327E7"/>
    <w:rsid w:val="0043353B"/>
    <w:rsid w:val="00434889"/>
    <w:rsid w:val="00434C55"/>
    <w:rsid w:val="004358E0"/>
    <w:rsid w:val="0044123E"/>
    <w:rsid w:val="00444348"/>
    <w:rsid w:val="0044455D"/>
    <w:rsid w:val="004458D2"/>
    <w:rsid w:val="00446226"/>
    <w:rsid w:val="00446284"/>
    <w:rsid w:val="00446376"/>
    <w:rsid w:val="00450F22"/>
    <w:rsid w:val="00452A35"/>
    <w:rsid w:val="0045308B"/>
    <w:rsid w:val="004531F6"/>
    <w:rsid w:val="00453AC1"/>
    <w:rsid w:val="00453BA3"/>
    <w:rsid w:val="00454417"/>
    <w:rsid w:val="00457173"/>
    <w:rsid w:val="0046042A"/>
    <w:rsid w:val="004617C9"/>
    <w:rsid w:val="00461B38"/>
    <w:rsid w:val="00462CFE"/>
    <w:rsid w:val="00464659"/>
    <w:rsid w:val="004651A2"/>
    <w:rsid w:val="00465B66"/>
    <w:rsid w:val="00465B9F"/>
    <w:rsid w:val="00465CB8"/>
    <w:rsid w:val="0047023D"/>
    <w:rsid w:val="00473F39"/>
    <w:rsid w:val="00475C01"/>
    <w:rsid w:val="004804EF"/>
    <w:rsid w:val="00481476"/>
    <w:rsid w:val="0048221F"/>
    <w:rsid w:val="00483813"/>
    <w:rsid w:val="004842AF"/>
    <w:rsid w:val="00484697"/>
    <w:rsid w:val="004854B6"/>
    <w:rsid w:val="004861DE"/>
    <w:rsid w:val="00487E3E"/>
    <w:rsid w:val="00492004"/>
    <w:rsid w:val="00493B79"/>
    <w:rsid w:val="00494425"/>
    <w:rsid w:val="004971F9"/>
    <w:rsid w:val="004A00DD"/>
    <w:rsid w:val="004A111F"/>
    <w:rsid w:val="004A1DD5"/>
    <w:rsid w:val="004A31DB"/>
    <w:rsid w:val="004A504D"/>
    <w:rsid w:val="004A731C"/>
    <w:rsid w:val="004A7F11"/>
    <w:rsid w:val="004B0D62"/>
    <w:rsid w:val="004B1A91"/>
    <w:rsid w:val="004B3D63"/>
    <w:rsid w:val="004C000C"/>
    <w:rsid w:val="004C0571"/>
    <w:rsid w:val="004C074F"/>
    <w:rsid w:val="004C226C"/>
    <w:rsid w:val="004C2371"/>
    <w:rsid w:val="004C297A"/>
    <w:rsid w:val="004C2FC2"/>
    <w:rsid w:val="004C3633"/>
    <w:rsid w:val="004C6D7C"/>
    <w:rsid w:val="004C7E01"/>
    <w:rsid w:val="004D1EE3"/>
    <w:rsid w:val="004D3679"/>
    <w:rsid w:val="004D3D27"/>
    <w:rsid w:val="004D5767"/>
    <w:rsid w:val="004D5E70"/>
    <w:rsid w:val="004D61A6"/>
    <w:rsid w:val="004D7826"/>
    <w:rsid w:val="004D7A36"/>
    <w:rsid w:val="004D7CD0"/>
    <w:rsid w:val="004D7ECF"/>
    <w:rsid w:val="004E2152"/>
    <w:rsid w:val="004E3953"/>
    <w:rsid w:val="004E4636"/>
    <w:rsid w:val="004E5EC0"/>
    <w:rsid w:val="004E6C0B"/>
    <w:rsid w:val="004E750F"/>
    <w:rsid w:val="004E7CBD"/>
    <w:rsid w:val="004F09FF"/>
    <w:rsid w:val="004F12D0"/>
    <w:rsid w:val="004F5D44"/>
    <w:rsid w:val="0050166D"/>
    <w:rsid w:val="00503435"/>
    <w:rsid w:val="005073BC"/>
    <w:rsid w:val="0051011B"/>
    <w:rsid w:val="005141D4"/>
    <w:rsid w:val="00514BE9"/>
    <w:rsid w:val="00517B32"/>
    <w:rsid w:val="005201FE"/>
    <w:rsid w:val="0052044E"/>
    <w:rsid w:val="00521361"/>
    <w:rsid w:val="00521A1E"/>
    <w:rsid w:val="005228C9"/>
    <w:rsid w:val="00522C75"/>
    <w:rsid w:val="00522DAD"/>
    <w:rsid w:val="00522DCB"/>
    <w:rsid w:val="00525055"/>
    <w:rsid w:val="005257EC"/>
    <w:rsid w:val="00525F46"/>
    <w:rsid w:val="00527A9E"/>
    <w:rsid w:val="00530C13"/>
    <w:rsid w:val="005321E9"/>
    <w:rsid w:val="0053363B"/>
    <w:rsid w:val="00533675"/>
    <w:rsid w:val="00534921"/>
    <w:rsid w:val="00535E45"/>
    <w:rsid w:val="00535EE5"/>
    <w:rsid w:val="00536DEB"/>
    <w:rsid w:val="00540B85"/>
    <w:rsid w:val="005418E4"/>
    <w:rsid w:val="00541CE6"/>
    <w:rsid w:val="005447C2"/>
    <w:rsid w:val="00545D6C"/>
    <w:rsid w:val="00546587"/>
    <w:rsid w:val="00547B33"/>
    <w:rsid w:val="00550998"/>
    <w:rsid w:val="00551069"/>
    <w:rsid w:val="0055129E"/>
    <w:rsid w:val="00553722"/>
    <w:rsid w:val="0055431F"/>
    <w:rsid w:val="00554B81"/>
    <w:rsid w:val="00554C6A"/>
    <w:rsid w:val="005574FA"/>
    <w:rsid w:val="005624AB"/>
    <w:rsid w:val="00564602"/>
    <w:rsid w:val="0056728B"/>
    <w:rsid w:val="005709C9"/>
    <w:rsid w:val="00572DA1"/>
    <w:rsid w:val="005765AD"/>
    <w:rsid w:val="005819E9"/>
    <w:rsid w:val="00581B13"/>
    <w:rsid w:val="00583BC3"/>
    <w:rsid w:val="005853BB"/>
    <w:rsid w:val="00585AF3"/>
    <w:rsid w:val="00586223"/>
    <w:rsid w:val="005867B0"/>
    <w:rsid w:val="00586A10"/>
    <w:rsid w:val="0059087D"/>
    <w:rsid w:val="00593340"/>
    <w:rsid w:val="0059394F"/>
    <w:rsid w:val="00593B25"/>
    <w:rsid w:val="00594499"/>
    <w:rsid w:val="005960F8"/>
    <w:rsid w:val="00596CA9"/>
    <w:rsid w:val="00597B37"/>
    <w:rsid w:val="005A0049"/>
    <w:rsid w:val="005A17E0"/>
    <w:rsid w:val="005A2934"/>
    <w:rsid w:val="005A2EB7"/>
    <w:rsid w:val="005A3E98"/>
    <w:rsid w:val="005A6498"/>
    <w:rsid w:val="005A7B58"/>
    <w:rsid w:val="005B04A8"/>
    <w:rsid w:val="005B0D79"/>
    <w:rsid w:val="005B27F2"/>
    <w:rsid w:val="005B570D"/>
    <w:rsid w:val="005B5A6B"/>
    <w:rsid w:val="005B6E15"/>
    <w:rsid w:val="005B7DA5"/>
    <w:rsid w:val="005C10B4"/>
    <w:rsid w:val="005C1F1F"/>
    <w:rsid w:val="005C2C58"/>
    <w:rsid w:val="005C3183"/>
    <w:rsid w:val="005C3DDE"/>
    <w:rsid w:val="005C4F6B"/>
    <w:rsid w:val="005C628C"/>
    <w:rsid w:val="005C6758"/>
    <w:rsid w:val="005C7092"/>
    <w:rsid w:val="005C7DE5"/>
    <w:rsid w:val="005D0765"/>
    <w:rsid w:val="005D0B2C"/>
    <w:rsid w:val="005D188D"/>
    <w:rsid w:val="005D1DCC"/>
    <w:rsid w:val="005D2726"/>
    <w:rsid w:val="005D317B"/>
    <w:rsid w:val="005D3A52"/>
    <w:rsid w:val="005D3BB2"/>
    <w:rsid w:val="005D4790"/>
    <w:rsid w:val="005D4A2D"/>
    <w:rsid w:val="005D53C8"/>
    <w:rsid w:val="005D5D28"/>
    <w:rsid w:val="005D6570"/>
    <w:rsid w:val="005D7299"/>
    <w:rsid w:val="005E07C2"/>
    <w:rsid w:val="005E2833"/>
    <w:rsid w:val="005E31D3"/>
    <w:rsid w:val="005E3E44"/>
    <w:rsid w:val="005E43F6"/>
    <w:rsid w:val="005E6DA4"/>
    <w:rsid w:val="005E7821"/>
    <w:rsid w:val="005F0078"/>
    <w:rsid w:val="005F07D1"/>
    <w:rsid w:val="005F4B4C"/>
    <w:rsid w:val="005F5270"/>
    <w:rsid w:val="005F5482"/>
    <w:rsid w:val="005F78C3"/>
    <w:rsid w:val="006000FC"/>
    <w:rsid w:val="00600367"/>
    <w:rsid w:val="006008EF"/>
    <w:rsid w:val="0060278E"/>
    <w:rsid w:val="00602C99"/>
    <w:rsid w:val="00605621"/>
    <w:rsid w:val="00607C96"/>
    <w:rsid w:val="00607CED"/>
    <w:rsid w:val="006108F4"/>
    <w:rsid w:val="006113C9"/>
    <w:rsid w:val="00612731"/>
    <w:rsid w:val="00614BC6"/>
    <w:rsid w:val="00616004"/>
    <w:rsid w:val="00616349"/>
    <w:rsid w:val="0061760B"/>
    <w:rsid w:val="006204F6"/>
    <w:rsid w:val="006210FC"/>
    <w:rsid w:val="00621FD1"/>
    <w:rsid w:val="00622978"/>
    <w:rsid w:val="00622B6D"/>
    <w:rsid w:val="00623BBF"/>
    <w:rsid w:val="00625117"/>
    <w:rsid w:val="00625787"/>
    <w:rsid w:val="00625AFF"/>
    <w:rsid w:val="00627B0D"/>
    <w:rsid w:val="00630850"/>
    <w:rsid w:val="00631065"/>
    <w:rsid w:val="00631759"/>
    <w:rsid w:val="00634705"/>
    <w:rsid w:val="006364D4"/>
    <w:rsid w:val="006369A7"/>
    <w:rsid w:val="00641384"/>
    <w:rsid w:val="006416FF"/>
    <w:rsid w:val="00642042"/>
    <w:rsid w:val="0064315D"/>
    <w:rsid w:val="00643741"/>
    <w:rsid w:val="00645F76"/>
    <w:rsid w:val="006478BD"/>
    <w:rsid w:val="00647B67"/>
    <w:rsid w:val="00647D58"/>
    <w:rsid w:val="00650695"/>
    <w:rsid w:val="00650CFC"/>
    <w:rsid w:val="0065240A"/>
    <w:rsid w:val="00653497"/>
    <w:rsid w:val="00653966"/>
    <w:rsid w:val="00655960"/>
    <w:rsid w:val="00655BC1"/>
    <w:rsid w:val="0065642B"/>
    <w:rsid w:val="00656A20"/>
    <w:rsid w:val="00657AFC"/>
    <w:rsid w:val="0066145A"/>
    <w:rsid w:val="00662F70"/>
    <w:rsid w:val="00664067"/>
    <w:rsid w:val="00672B84"/>
    <w:rsid w:val="00673B85"/>
    <w:rsid w:val="00674137"/>
    <w:rsid w:val="00674424"/>
    <w:rsid w:val="00677BF9"/>
    <w:rsid w:val="00682E1F"/>
    <w:rsid w:val="00683685"/>
    <w:rsid w:val="00684A52"/>
    <w:rsid w:val="00685500"/>
    <w:rsid w:val="00685A20"/>
    <w:rsid w:val="006877B6"/>
    <w:rsid w:val="00687E38"/>
    <w:rsid w:val="006904D8"/>
    <w:rsid w:val="00690CD7"/>
    <w:rsid w:val="00691B22"/>
    <w:rsid w:val="0069344D"/>
    <w:rsid w:val="00694959"/>
    <w:rsid w:val="006970C8"/>
    <w:rsid w:val="006A39AD"/>
    <w:rsid w:val="006A3E58"/>
    <w:rsid w:val="006A3FAE"/>
    <w:rsid w:val="006A441C"/>
    <w:rsid w:val="006A5844"/>
    <w:rsid w:val="006A76EF"/>
    <w:rsid w:val="006B1763"/>
    <w:rsid w:val="006B17A7"/>
    <w:rsid w:val="006B2BE1"/>
    <w:rsid w:val="006B2DBE"/>
    <w:rsid w:val="006B38C7"/>
    <w:rsid w:val="006B5B95"/>
    <w:rsid w:val="006B5FC1"/>
    <w:rsid w:val="006B6622"/>
    <w:rsid w:val="006C1C6C"/>
    <w:rsid w:val="006C2178"/>
    <w:rsid w:val="006C325B"/>
    <w:rsid w:val="006C6EC6"/>
    <w:rsid w:val="006C79A3"/>
    <w:rsid w:val="006C7D0E"/>
    <w:rsid w:val="006D161F"/>
    <w:rsid w:val="006D4185"/>
    <w:rsid w:val="006D4DEF"/>
    <w:rsid w:val="006D73B7"/>
    <w:rsid w:val="006E1F7E"/>
    <w:rsid w:val="006E44D4"/>
    <w:rsid w:val="006E58AD"/>
    <w:rsid w:val="006E6AAE"/>
    <w:rsid w:val="006E7676"/>
    <w:rsid w:val="006F2A4F"/>
    <w:rsid w:val="006F3443"/>
    <w:rsid w:val="006F4835"/>
    <w:rsid w:val="006F6A7C"/>
    <w:rsid w:val="006F7BB8"/>
    <w:rsid w:val="0070082B"/>
    <w:rsid w:val="00700A4F"/>
    <w:rsid w:val="00700C9A"/>
    <w:rsid w:val="00701411"/>
    <w:rsid w:val="00702111"/>
    <w:rsid w:val="007021C5"/>
    <w:rsid w:val="00703E09"/>
    <w:rsid w:val="00704C48"/>
    <w:rsid w:val="00707213"/>
    <w:rsid w:val="00707A2A"/>
    <w:rsid w:val="00710D2B"/>
    <w:rsid w:val="00711CE9"/>
    <w:rsid w:val="00712211"/>
    <w:rsid w:val="0071256F"/>
    <w:rsid w:val="00715137"/>
    <w:rsid w:val="00716CD5"/>
    <w:rsid w:val="00717762"/>
    <w:rsid w:val="00721077"/>
    <w:rsid w:val="007211BC"/>
    <w:rsid w:val="00722DD3"/>
    <w:rsid w:val="007248BC"/>
    <w:rsid w:val="007254F0"/>
    <w:rsid w:val="00725B5B"/>
    <w:rsid w:val="007263D7"/>
    <w:rsid w:val="00726E9B"/>
    <w:rsid w:val="00730CFC"/>
    <w:rsid w:val="00731A1F"/>
    <w:rsid w:val="00731D6D"/>
    <w:rsid w:val="00731F9C"/>
    <w:rsid w:val="007324DE"/>
    <w:rsid w:val="00732A3C"/>
    <w:rsid w:val="00736399"/>
    <w:rsid w:val="00736491"/>
    <w:rsid w:val="00736BDC"/>
    <w:rsid w:val="00736EC1"/>
    <w:rsid w:val="007425D8"/>
    <w:rsid w:val="007431B7"/>
    <w:rsid w:val="00744F8B"/>
    <w:rsid w:val="00746076"/>
    <w:rsid w:val="007463D7"/>
    <w:rsid w:val="007468A9"/>
    <w:rsid w:val="00751C41"/>
    <w:rsid w:val="00752F62"/>
    <w:rsid w:val="0075418D"/>
    <w:rsid w:val="0075494B"/>
    <w:rsid w:val="00754A50"/>
    <w:rsid w:val="00756178"/>
    <w:rsid w:val="00756A7A"/>
    <w:rsid w:val="0075748D"/>
    <w:rsid w:val="007608BA"/>
    <w:rsid w:val="00761E83"/>
    <w:rsid w:val="00761EEA"/>
    <w:rsid w:val="00762A53"/>
    <w:rsid w:val="0076302D"/>
    <w:rsid w:val="00765A02"/>
    <w:rsid w:val="007665CC"/>
    <w:rsid w:val="00766633"/>
    <w:rsid w:val="00770D75"/>
    <w:rsid w:val="00770DF9"/>
    <w:rsid w:val="007710E2"/>
    <w:rsid w:val="007724D2"/>
    <w:rsid w:val="00772779"/>
    <w:rsid w:val="00773BE4"/>
    <w:rsid w:val="0077529F"/>
    <w:rsid w:val="007755BD"/>
    <w:rsid w:val="00775F42"/>
    <w:rsid w:val="007760CA"/>
    <w:rsid w:val="007760CC"/>
    <w:rsid w:val="007766F4"/>
    <w:rsid w:val="00780A76"/>
    <w:rsid w:val="00783A5D"/>
    <w:rsid w:val="00785EC1"/>
    <w:rsid w:val="00791CAF"/>
    <w:rsid w:val="00793BFA"/>
    <w:rsid w:val="007960F9"/>
    <w:rsid w:val="00796743"/>
    <w:rsid w:val="00797824"/>
    <w:rsid w:val="007A0A38"/>
    <w:rsid w:val="007A0E0F"/>
    <w:rsid w:val="007A0FDA"/>
    <w:rsid w:val="007A1895"/>
    <w:rsid w:val="007A3ADF"/>
    <w:rsid w:val="007A3DD7"/>
    <w:rsid w:val="007A7AC1"/>
    <w:rsid w:val="007B0AE6"/>
    <w:rsid w:val="007B0B36"/>
    <w:rsid w:val="007B416D"/>
    <w:rsid w:val="007B5715"/>
    <w:rsid w:val="007B5C59"/>
    <w:rsid w:val="007B6792"/>
    <w:rsid w:val="007B7006"/>
    <w:rsid w:val="007C35C9"/>
    <w:rsid w:val="007C57C5"/>
    <w:rsid w:val="007D708F"/>
    <w:rsid w:val="007E0923"/>
    <w:rsid w:val="007E138E"/>
    <w:rsid w:val="007E23F6"/>
    <w:rsid w:val="007E416F"/>
    <w:rsid w:val="007E531F"/>
    <w:rsid w:val="007E5A6F"/>
    <w:rsid w:val="007E5CA1"/>
    <w:rsid w:val="007E605F"/>
    <w:rsid w:val="007F005F"/>
    <w:rsid w:val="007F158E"/>
    <w:rsid w:val="007F1F93"/>
    <w:rsid w:val="007F61E5"/>
    <w:rsid w:val="007F76D2"/>
    <w:rsid w:val="007F7F2D"/>
    <w:rsid w:val="0080145E"/>
    <w:rsid w:val="0080166E"/>
    <w:rsid w:val="0080190B"/>
    <w:rsid w:val="00801FA1"/>
    <w:rsid w:val="00802280"/>
    <w:rsid w:val="00804C3E"/>
    <w:rsid w:val="008058CD"/>
    <w:rsid w:val="00810F5F"/>
    <w:rsid w:val="00811046"/>
    <w:rsid w:val="00811786"/>
    <w:rsid w:val="008118AF"/>
    <w:rsid w:val="00811C18"/>
    <w:rsid w:val="008121BC"/>
    <w:rsid w:val="00812BBF"/>
    <w:rsid w:val="0081481D"/>
    <w:rsid w:val="008154BB"/>
    <w:rsid w:val="00816C0E"/>
    <w:rsid w:val="008202EA"/>
    <w:rsid w:val="00822278"/>
    <w:rsid w:val="008237CD"/>
    <w:rsid w:val="0083276D"/>
    <w:rsid w:val="00832A6E"/>
    <w:rsid w:val="008340DB"/>
    <w:rsid w:val="0083481D"/>
    <w:rsid w:val="00834C63"/>
    <w:rsid w:val="00834EDB"/>
    <w:rsid w:val="008379BB"/>
    <w:rsid w:val="00840DE6"/>
    <w:rsid w:val="008418E6"/>
    <w:rsid w:val="00841F75"/>
    <w:rsid w:val="0084206F"/>
    <w:rsid w:val="008423B3"/>
    <w:rsid w:val="008429FC"/>
    <w:rsid w:val="008441BC"/>
    <w:rsid w:val="008444A4"/>
    <w:rsid w:val="00845E45"/>
    <w:rsid w:val="0084633D"/>
    <w:rsid w:val="008464DD"/>
    <w:rsid w:val="00847550"/>
    <w:rsid w:val="00851C02"/>
    <w:rsid w:val="008527BA"/>
    <w:rsid w:val="00855A49"/>
    <w:rsid w:val="00856652"/>
    <w:rsid w:val="0085675F"/>
    <w:rsid w:val="008572B7"/>
    <w:rsid w:val="00857F71"/>
    <w:rsid w:val="00861735"/>
    <w:rsid w:val="00861A40"/>
    <w:rsid w:val="00861DEF"/>
    <w:rsid w:val="008621DE"/>
    <w:rsid w:val="008626E2"/>
    <w:rsid w:val="008638BF"/>
    <w:rsid w:val="00865C50"/>
    <w:rsid w:val="00865E2B"/>
    <w:rsid w:val="0086736A"/>
    <w:rsid w:val="00867449"/>
    <w:rsid w:val="00867B09"/>
    <w:rsid w:val="0087033D"/>
    <w:rsid w:val="00870C27"/>
    <w:rsid w:val="0087178A"/>
    <w:rsid w:val="00871BA5"/>
    <w:rsid w:val="00872267"/>
    <w:rsid w:val="008722FA"/>
    <w:rsid w:val="00874A8B"/>
    <w:rsid w:val="0087639A"/>
    <w:rsid w:val="008808B8"/>
    <w:rsid w:val="00880B72"/>
    <w:rsid w:val="00880C6D"/>
    <w:rsid w:val="00880E54"/>
    <w:rsid w:val="00883563"/>
    <w:rsid w:val="00884909"/>
    <w:rsid w:val="00884B93"/>
    <w:rsid w:val="00885EBC"/>
    <w:rsid w:val="008A2534"/>
    <w:rsid w:val="008A4E8E"/>
    <w:rsid w:val="008A5497"/>
    <w:rsid w:val="008A5919"/>
    <w:rsid w:val="008A62C4"/>
    <w:rsid w:val="008A71B4"/>
    <w:rsid w:val="008B1232"/>
    <w:rsid w:val="008B1F55"/>
    <w:rsid w:val="008B408C"/>
    <w:rsid w:val="008B6FC2"/>
    <w:rsid w:val="008C0275"/>
    <w:rsid w:val="008C04DC"/>
    <w:rsid w:val="008C0B17"/>
    <w:rsid w:val="008C399B"/>
    <w:rsid w:val="008C465A"/>
    <w:rsid w:val="008C488C"/>
    <w:rsid w:val="008C5B8D"/>
    <w:rsid w:val="008C661C"/>
    <w:rsid w:val="008D1B4D"/>
    <w:rsid w:val="008D3856"/>
    <w:rsid w:val="008D4316"/>
    <w:rsid w:val="008D4389"/>
    <w:rsid w:val="008D4682"/>
    <w:rsid w:val="008D5311"/>
    <w:rsid w:val="008D6DDD"/>
    <w:rsid w:val="008E04A4"/>
    <w:rsid w:val="008E0EA9"/>
    <w:rsid w:val="008E2A1E"/>
    <w:rsid w:val="008E3F30"/>
    <w:rsid w:val="008E470C"/>
    <w:rsid w:val="008E4D65"/>
    <w:rsid w:val="008E5DCF"/>
    <w:rsid w:val="008E5F21"/>
    <w:rsid w:val="008E7BDD"/>
    <w:rsid w:val="008F1CAD"/>
    <w:rsid w:val="008F2455"/>
    <w:rsid w:val="008F3A29"/>
    <w:rsid w:val="008F62CA"/>
    <w:rsid w:val="00901785"/>
    <w:rsid w:val="0090220D"/>
    <w:rsid w:val="00902E25"/>
    <w:rsid w:val="0090427B"/>
    <w:rsid w:val="00904788"/>
    <w:rsid w:val="009066FE"/>
    <w:rsid w:val="0091291F"/>
    <w:rsid w:val="0091365D"/>
    <w:rsid w:val="009140D1"/>
    <w:rsid w:val="00915531"/>
    <w:rsid w:val="00917627"/>
    <w:rsid w:val="00921347"/>
    <w:rsid w:val="009213EC"/>
    <w:rsid w:val="00921F95"/>
    <w:rsid w:val="009228C1"/>
    <w:rsid w:val="00922B6B"/>
    <w:rsid w:val="00923B64"/>
    <w:rsid w:val="00925C7F"/>
    <w:rsid w:val="009260DE"/>
    <w:rsid w:val="00926335"/>
    <w:rsid w:val="009268DD"/>
    <w:rsid w:val="00926E8B"/>
    <w:rsid w:val="00927236"/>
    <w:rsid w:val="009305DC"/>
    <w:rsid w:val="0093190B"/>
    <w:rsid w:val="0093299B"/>
    <w:rsid w:val="00932D41"/>
    <w:rsid w:val="00935957"/>
    <w:rsid w:val="00936A81"/>
    <w:rsid w:val="00937867"/>
    <w:rsid w:val="00940944"/>
    <w:rsid w:val="00940D66"/>
    <w:rsid w:val="00944125"/>
    <w:rsid w:val="0094523B"/>
    <w:rsid w:val="00945309"/>
    <w:rsid w:val="009459C6"/>
    <w:rsid w:val="00946D3B"/>
    <w:rsid w:val="00946F99"/>
    <w:rsid w:val="0094772B"/>
    <w:rsid w:val="0095009E"/>
    <w:rsid w:val="00953690"/>
    <w:rsid w:val="009540AA"/>
    <w:rsid w:val="009541DE"/>
    <w:rsid w:val="00955935"/>
    <w:rsid w:val="00956599"/>
    <w:rsid w:val="00960D50"/>
    <w:rsid w:val="009616C3"/>
    <w:rsid w:val="009645A8"/>
    <w:rsid w:val="009655E6"/>
    <w:rsid w:val="00966550"/>
    <w:rsid w:val="00967C8A"/>
    <w:rsid w:val="00973B35"/>
    <w:rsid w:val="00974CBF"/>
    <w:rsid w:val="00975763"/>
    <w:rsid w:val="00982915"/>
    <w:rsid w:val="0098426E"/>
    <w:rsid w:val="0098461A"/>
    <w:rsid w:val="0098528A"/>
    <w:rsid w:val="009863D0"/>
    <w:rsid w:val="0098731B"/>
    <w:rsid w:val="0099114B"/>
    <w:rsid w:val="0099243D"/>
    <w:rsid w:val="009925AE"/>
    <w:rsid w:val="00993541"/>
    <w:rsid w:val="009938C4"/>
    <w:rsid w:val="009975BA"/>
    <w:rsid w:val="00997A87"/>
    <w:rsid w:val="00997AB8"/>
    <w:rsid w:val="009A071F"/>
    <w:rsid w:val="009A096C"/>
    <w:rsid w:val="009A2099"/>
    <w:rsid w:val="009A2A35"/>
    <w:rsid w:val="009A4846"/>
    <w:rsid w:val="009A4D1A"/>
    <w:rsid w:val="009A5375"/>
    <w:rsid w:val="009A673F"/>
    <w:rsid w:val="009A68F8"/>
    <w:rsid w:val="009A6C15"/>
    <w:rsid w:val="009A72AF"/>
    <w:rsid w:val="009A764D"/>
    <w:rsid w:val="009B2B34"/>
    <w:rsid w:val="009B375B"/>
    <w:rsid w:val="009B6144"/>
    <w:rsid w:val="009C007D"/>
    <w:rsid w:val="009C0BEF"/>
    <w:rsid w:val="009C1552"/>
    <w:rsid w:val="009C5FBF"/>
    <w:rsid w:val="009C7C52"/>
    <w:rsid w:val="009C7EB6"/>
    <w:rsid w:val="009D2E7C"/>
    <w:rsid w:val="009D2FF0"/>
    <w:rsid w:val="009D3E14"/>
    <w:rsid w:val="009D4F8B"/>
    <w:rsid w:val="009E1C11"/>
    <w:rsid w:val="009E2FC2"/>
    <w:rsid w:val="009E5D56"/>
    <w:rsid w:val="009F4096"/>
    <w:rsid w:val="009F4412"/>
    <w:rsid w:val="009F45B9"/>
    <w:rsid w:val="00A006B2"/>
    <w:rsid w:val="00A028DA"/>
    <w:rsid w:val="00A0355C"/>
    <w:rsid w:val="00A04147"/>
    <w:rsid w:val="00A1082A"/>
    <w:rsid w:val="00A12B50"/>
    <w:rsid w:val="00A12DB1"/>
    <w:rsid w:val="00A12E06"/>
    <w:rsid w:val="00A14EDC"/>
    <w:rsid w:val="00A15112"/>
    <w:rsid w:val="00A25310"/>
    <w:rsid w:val="00A265F6"/>
    <w:rsid w:val="00A2698B"/>
    <w:rsid w:val="00A3269B"/>
    <w:rsid w:val="00A33172"/>
    <w:rsid w:val="00A35478"/>
    <w:rsid w:val="00A357CF"/>
    <w:rsid w:val="00A359F8"/>
    <w:rsid w:val="00A36316"/>
    <w:rsid w:val="00A37AE8"/>
    <w:rsid w:val="00A42B8A"/>
    <w:rsid w:val="00A42E23"/>
    <w:rsid w:val="00A44534"/>
    <w:rsid w:val="00A44DA4"/>
    <w:rsid w:val="00A45B61"/>
    <w:rsid w:val="00A45BC7"/>
    <w:rsid w:val="00A4736A"/>
    <w:rsid w:val="00A47CAB"/>
    <w:rsid w:val="00A47D57"/>
    <w:rsid w:val="00A47F1E"/>
    <w:rsid w:val="00A50D29"/>
    <w:rsid w:val="00A523EF"/>
    <w:rsid w:val="00A530C4"/>
    <w:rsid w:val="00A5463B"/>
    <w:rsid w:val="00A55061"/>
    <w:rsid w:val="00A57E20"/>
    <w:rsid w:val="00A60205"/>
    <w:rsid w:val="00A6212E"/>
    <w:rsid w:val="00A62565"/>
    <w:rsid w:val="00A625DC"/>
    <w:rsid w:val="00A63EDE"/>
    <w:rsid w:val="00A64A07"/>
    <w:rsid w:val="00A66500"/>
    <w:rsid w:val="00A67BE4"/>
    <w:rsid w:val="00A70211"/>
    <w:rsid w:val="00A7080B"/>
    <w:rsid w:val="00A7315E"/>
    <w:rsid w:val="00A73179"/>
    <w:rsid w:val="00A7424F"/>
    <w:rsid w:val="00A750D1"/>
    <w:rsid w:val="00A755B8"/>
    <w:rsid w:val="00A76491"/>
    <w:rsid w:val="00A76972"/>
    <w:rsid w:val="00A77DFD"/>
    <w:rsid w:val="00A83A7C"/>
    <w:rsid w:val="00A83AEA"/>
    <w:rsid w:val="00A84014"/>
    <w:rsid w:val="00A8444C"/>
    <w:rsid w:val="00A847B7"/>
    <w:rsid w:val="00A86D9F"/>
    <w:rsid w:val="00A91559"/>
    <w:rsid w:val="00A93482"/>
    <w:rsid w:val="00A93BCE"/>
    <w:rsid w:val="00A95598"/>
    <w:rsid w:val="00A95602"/>
    <w:rsid w:val="00A9627B"/>
    <w:rsid w:val="00A9682E"/>
    <w:rsid w:val="00AA0424"/>
    <w:rsid w:val="00AA2563"/>
    <w:rsid w:val="00AA5CA0"/>
    <w:rsid w:val="00AA7930"/>
    <w:rsid w:val="00AB17BD"/>
    <w:rsid w:val="00AB2826"/>
    <w:rsid w:val="00AB30E2"/>
    <w:rsid w:val="00AB3379"/>
    <w:rsid w:val="00AB4A55"/>
    <w:rsid w:val="00AB5823"/>
    <w:rsid w:val="00AB584F"/>
    <w:rsid w:val="00AB6E11"/>
    <w:rsid w:val="00AC2132"/>
    <w:rsid w:val="00AC32F2"/>
    <w:rsid w:val="00AC6FBC"/>
    <w:rsid w:val="00AC78FD"/>
    <w:rsid w:val="00AC79C9"/>
    <w:rsid w:val="00AD1AF3"/>
    <w:rsid w:val="00AD3BA6"/>
    <w:rsid w:val="00AD4B87"/>
    <w:rsid w:val="00AD4F44"/>
    <w:rsid w:val="00AD5E62"/>
    <w:rsid w:val="00AE03AD"/>
    <w:rsid w:val="00AE157C"/>
    <w:rsid w:val="00AE3877"/>
    <w:rsid w:val="00AE620E"/>
    <w:rsid w:val="00AF108B"/>
    <w:rsid w:val="00AF1CD8"/>
    <w:rsid w:val="00AF2E0C"/>
    <w:rsid w:val="00AF4432"/>
    <w:rsid w:val="00AF462B"/>
    <w:rsid w:val="00AF516F"/>
    <w:rsid w:val="00AF6239"/>
    <w:rsid w:val="00AF6E9E"/>
    <w:rsid w:val="00AF76FE"/>
    <w:rsid w:val="00B02056"/>
    <w:rsid w:val="00B040D4"/>
    <w:rsid w:val="00B0506F"/>
    <w:rsid w:val="00B05088"/>
    <w:rsid w:val="00B055B3"/>
    <w:rsid w:val="00B064A2"/>
    <w:rsid w:val="00B11484"/>
    <w:rsid w:val="00B119ED"/>
    <w:rsid w:val="00B13BC9"/>
    <w:rsid w:val="00B16F4E"/>
    <w:rsid w:val="00B1717A"/>
    <w:rsid w:val="00B1729C"/>
    <w:rsid w:val="00B17BE7"/>
    <w:rsid w:val="00B2152F"/>
    <w:rsid w:val="00B22864"/>
    <w:rsid w:val="00B23BC4"/>
    <w:rsid w:val="00B266C5"/>
    <w:rsid w:val="00B272CC"/>
    <w:rsid w:val="00B27C36"/>
    <w:rsid w:val="00B303A1"/>
    <w:rsid w:val="00B30DC8"/>
    <w:rsid w:val="00B32029"/>
    <w:rsid w:val="00B32C71"/>
    <w:rsid w:val="00B3345E"/>
    <w:rsid w:val="00B346CF"/>
    <w:rsid w:val="00B35684"/>
    <w:rsid w:val="00B370B3"/>
    <w:rsid w:val="00B37E6D"/>
    <w:rsid w:val="00B4066B"/>
    <w:rsid w:val="00B410DD"/>
    <w:rsid w:val="00B461AA"/>
    <w:rsid w:val="00B46740"/>
    <w:rsid w:val="00B46B40"/>
    <w:rsid w:val="00B47268"/>
    <w:rsid w:val="00B513F1"/>
    <w:rsid w:val="00B52523"/>
    <w:rsid w:val="00B52DFE"/>
    <w:rsid w:val="00B5386B"/>
    <w:rsid w:val="00B55D17"/>
    <w:rsid w:val="00B56625"/>
    <w:rsid w:val="00B567C8"/>
    <w:rsid w:val="00B60FB6"/>
    <w:rsid w:val="00B6388D"/>
    <w:rsid w:val="00B66FE2"/>
    <w:rsid w:val="00B6715F"/>
    <w:rsid w:val="00B67805"/>
    <w:rsid w:val="00B70637"/>
    <w:rsid w:val="00B7212A"/>
    <w:rsid w:val="00B721A7"/>
    <w:rsid w:val="00B74F19"/>
    <w:rsid w:val="00B801E2"/>
    <w:rsid w:val="00B81861"/>
    <w:rsid w:val="00B82B61"/>
    <w:rsid w:val="00B8356A"/>
    <w:rsid w:val="00B85352"/>
    <w:rsid w:val="00B85992"/>
    <w:rsid w:val="00B86A42"/>
    <w:rsid w:val="00B86E5B"/>
    <w:rsid w:val="00B87F67"/>
    <w:rsid w:val="00B901AA"/>
    <w:rsid w:val="00B92ED2"/>
    <w:rsid w:val="00B93D4E"/>
    <w:rsid w:val="00B9408D"/>
    <w:rsid w:val="00B96ABF"/>
    <w:rsid w:val="00BA25EE"/>
    <w:rsid w:val="00BA288A"/>
    <w:rsid w:val="00BA2B88"/>
    <w:rsid w:val="00BB08C4"/>
    <w:rsid w:val="00BB1B13"/>
    <w:rsid w:val="00BB1EE3"/>
    <w:rsid w:val="00BB2813"/>
    <w:rsid w:val="00BB386D"/>
    <w:rsid w:val="00BB4067"/>
    <w:rsid w:val="00BB6AA9"/>
    <w:rsid w:val="00BB6DD2"/>
    <w:rsid w:val="00BB7C71"/>
    <w:rsid w:val="00BC3E08"/>
    <w:rsid w:val="00BC55A7"/>
    <w:rsid w:val="00BC754D"/>
    <w:rsid w:val="00BD50D1"/>
    <w:rsid w:val="00BD6547"/>
    <w:rsid w:val="00BE0B4E"/>
    <w:rsid w:val="00BE11FE"/>
    <w:rsid w:val="00BE1C6C"/>
    <w:rsid w:val="00BE2476"/>
    <w:rsid w:val="00BE3DB0"/>
    <w:rsid w:val="00BE6801"/>
    <w:rsid w:val="00BE6A1F"/>
    <w:rsid w:val="00BF0C3A"/>
    <w:rsid w:val="00BF2922"/>
    <w:rsid w:val="00BF3A90"/>
    <w:rsid w:val="00BF3DE7"/>
    <w:rsid w:val="00BF573C"/>
    <w:rsid w:val="00BF5A78"/>
    <w:rsid w:val="00BF5BDD"/>
    <w:rsid w:val="00C01D3E"/>
    <w:rsid w:val="00C10424"/>
    <w:rsid w:val="00C121C3"/>
    <w:rsid w:val="00C13264"/>
    <w:rsid w:val="00C15135"/>
    <w:rsid w:val="00C15306"/>
    <w:rsid w:val="00C209C4"/>
    <w:rsid w:val="00C269EC"/>
    <w:rsid w:val="00C275A3"/>
    <w:rsid w:val="00C31C6E"/>
    <w:rsid w:val="00C34169"/>
    <w:rsid w:val="00C34DB7"/>
    <w:rsid w:val="00C3674B"/>
    <w:rsid w:val="00C36C59"/>
    <w:rsid w:val="00C37E62"/>
    <w:rsid w:val="00C37FDD"/>
    <w:rsid w:val="00C40827"/>
    <w:rsid w:val="00C41F07"/>
    <w:rsid w:val="00C4297C"/>
    <w:rsid w:val="00C43DB0"/>
    <w:rsid w:val="00C4590D"/>
    <w:rsid w:val="00C46924"/>
    <w:rsid w:val="00C47042"/>
    <w:rsid w:val="00C5159D"/>
    <w:rsid w:val="00C52F1E"/>
    <w:rsid w:val="00C55731"/>
    <w:rsid w:val="00C55761"/>
    <w:rsid w:val="00C56103"/>
    <w:rsid w:val="00C56A35"/>
    <w:rsid w:val="00C57087"/>
    <w:rsid w:val="00C604DE"/>
    <w:rsid w:val="00C61318"/>
    <w:rsid w:val="00C61CEE"/>
    <w:rsid w:val="00C62538"/>
    <w:rsid w:val="00C63E2B"/>
    <w:rsid w:val="00C63EEC"/>
    <w:rsid w:val="00C65550"/>
    <w:rsid w:val="00C66015"/>
    <w:rsid w:val="00C700A6"/>
    <w:rsid w:val="00C70224"/>
    <w:rsid w:val="00C80012"/>
    <w:rsid w:val="00C821FD"/>
    <w:rsid w:val="00C823CA"/>
    <w:rsid w:val="00C83196"/>
    <w:rsid w:val="00C83B6E"/>
    <w:rsid w:val="00C84634"/>
    <w:rsid w:val="00C84731"/>
    <w:rsid w:val="00C91CD7"/>
    <w:rsid w:val="00C91DEB"/>
    <w:rsid w:val="00C920B3"/>
    <w:rsid w:val="00C958C5"/>
    <w:rsid w:val="00C964DC"/>
    <w:rsid w:val="00C97408"/>
    <w:rsid w:val="00CA0BA2"/>
    <w:rsid w:val="00CA2909"/>
    <w:rsid w:val="00CA2F45"/>
    <w:rsid w:val="00CB0313"/>
    <w:rsid w:val="00CB07B0"/>
    <w:rsid w:val="00CB2E2D"/>
    <w:rsid w:val="00CB3CD2"/>
    <w:rsid w:val="00CB6C6F"/>
    <w:rsid w:val="00CC0499"/>
    <w:rsid w:val="00CC088F"/>
    <w:rsid w:val="00CC3C10"/>
    <w:rsid w:val="00CC712B"/>
    <w:rsid w:val="00CD12DC"/>
    <w:rsid w:val="00CD3609"/>
    <w:rsid w:val="00CE0117"/>
    <w:rsid w:val="00CE0BD1"/>
    <w:rsid w:val="00CE15F5"/>
    <w:rsid w:val="00CE21AA"/>
    <w:rsid w:val="00CE4F52"/>
    <w:rsid w:val="00CE5211"/>
    <w:rsid w:val="00CE6BA5"/>
    <w:rsid w:val="00CE6F70"/>
    <w:rsid w:val="00CE7802"/>
    <w:rsid w:val="00CF0D8B"/>
    <w:rsid w:val="00CF3A53"/>
    <w:rsid w:val="00CF5192"/>
    <w:rsid w:val="00CF5C3F"/>
    <w:rsid w:val="00CF656F"/>
    <w:rsid w:val="00D00F9D"/>
    <w:rsid w:val="00D01C3D"/>
    <w:rsid w:val="00D0218A"/>
    <w:rsid w:val="00D02721"/>
    <w:rsid w:val="00D07CE0"/>
    <w:rsid w:val="00D07E48"/>
    <w:rsid w:val="00D14FED"/>
    <w:rsid w:val="00D16111"/>
    <w:rsid w:val="00D1645A"/>
    <w:rsid w:val="00D204F8"/>
    <w:rsid w:val="00D21C5F"/>
    <w:rsid w:val="00D23516"/>
    <w:rsid w:val="00D248F8"/>
    <w:rsid w:val="00D31448"/>
    <w:rsid w:val="00D32A6A"/>
    <w:rsid w:val="00D330AA"/>
    <w:rsid w:val="00D3369C"/>
    <w:rsid w:val="00D336EB"/>
    <w:rsid w:val="00D350EA"/>
    <w:rsid w:val="00D359AC"/>
    <w:rsid w:val="00D36466"/>
    <w:rsid w:val="00D3658F"/>
    <w:rsid w:val="00D4319F"/>
    <w:rsid w:val="00D43F64"/>
    <w:rsid w:val="00D44EA8"/>
    <w:rsid w:val="00D46EC3"/>
    <w:rsid w:val="00D50549"/>
    <w:rsid w:val="00D55E12"/>
    <w:rsid w:val="00D56E4E"/>
    <w:rsid w:val="00D56E80"/>
    <w:rsid w:val="00D606DC"/>
    <w:rsid w:val="00D60A9A"/>
    <w:rsid w:val="00D62359"/>
    <w:rsid w:val="00D645D5"/>
    <w:rsid w:val="00D6491C"/>
    <w:rsid w:val="00D65D9C"/>
    <w:rsid w:val="00D66C9E"/>
    <w:rsid w:val="00D67B48"/>
    <w:rsid w:val="00D75E89"/>
    <w:rsid w:val="00D77AB4"/>
    <w:rsid w:val="00D80B33"/>
    <w:rsid w:val="00D813FB"/>
    <w:rsid w:val="00D8204D"/>
    <w:rsid w:val="00D83DAD"/>
    <w:rsid w:val="00D83E93"/>
    <w:rsid w:val="00D904F8"/>
    <w:rsid w:val="00D91952"/>
    <w:rsid w:val="00D93C14"/>
    <w:rsid w:val="00D93C2F"/>
    <w:rsid w:val="00D96771"/>
    <w:rsid w:val="00D976EB"/>
    <w:rsid w:val="00DA238B"/>
    <w:rsid w:val="00DA2857"/>
    <w:rsid w:val="00DA3433"/>
    <w:rsid w:val="00DA38F9"/>
    <w:rsid w:val="00DA3EEB"/>
    <w:rsid w:val="00DA6866"/>
    <w:rsid w:val="00DA7FC8"/>
    <w:rsid w:val="00DB0646"/>
    <w:rsid w:val="00DB06B5"/>
    <w:rsid w:val="00DB0A37"/>
    <w:rsid w:val="00DB0DF5"/>
    <w:rsid w:val="00DB1630"/>
    <w:rsid w:val="00DB1A4D"/>
    <w:rsid w:val="00DB1DDC"/>
    <w:rsid w:val="00DB4664"/>
    <w:rsid w:val="00DB47F9"/>
    <w:rsid w:val="00DB54C4"/>
    <w:rsid w:val="00DB6C10"/>
    <w:rsid w:val="00DC1F6E"/>
    <w:rsid w:val="00DD2596"/>
    <w:rsid w:val="00DD30CB"/>
    <w:rsid w:val="00DD3EE7"/>
    <w:rsid w:val="00DD5180"/>
    <w:rsid w:val="00DD5876"/>
    <w:rsid w:val="00DD6210"/>
    <w:rsid w:val="00DE08EA"/>
    <w:rsid w:val="00DE153B"/>
    <w:rsid w:val="00DE5BBD"/>
    <w:rsid w:val="00DE5DED"/>
    <w:rsid w:val="00DF3CF6"/>
    <w:rsid w:val="00DF4B7C"/>
    <w:rsid w:val="00DF5186"/>
    <w:rsid w:val="00DF5ADD"/>
    <w:rsid w:val="00E006FD"/>
    <w:rsid w:val="00E00B78"/>
    <w:rsid w:val="00E01330"/>
    <w:rsid w:val="00E01CC2"/>
    <w:rsid w:val="00E02C3B"/>
    <w:rsid w:val="00E03703"/>
    <w:rsid w:val="00E049E1"/>
    <w:rsid w:val="00E07251"/>
    <w:rsid w:val="00E07E31"/>
    <w:rsid w:val="00E10EDF"/>
    <w:rsid w:val="00E11C76"/>
    <w:rsid w:val="00E121DE"/>
    <w:rsid w:val="00E13064"/>
    <w:rsid w:val="00E136F6"/>
    <w:rsid w:val="00E1452E"/>
    <w:rsid w:val="00E14ADA"/>
    <w:rsid w:val="00E15C92"/>
    <w:rsid w:val="00E15D1F"/>
    <w:rsid w:val="00E15E29"/>
    <w:rsid w:val="00E15E57"/>
    <w:rsid w:val="00E15FE3"/>
    <w:rsid w:val="00E179D7"/>
    <w:rsid w:val="00E205FA"/>
    <w:rsid w:val="00E20C82"/>
    <w:rsid w:val="00E21E0B"/>
    <w:rsid w:val="00E22437"/>
    <w:rsid w:val="00E24B19"/>
    <w:rsid w:val="00E25327"/>
    <w:rsid w:val="00E26132"/>
    <w:rsid w:val="00E302A7"/>
    <w:rsid w:val="00E3057F"/>
    <w:rsid w:val="00E3085E"/>
    <w:rsid w:val="00E31AA7"/>
    <w:rsid w:val="00E333A4"/>
    <w:rsid w:val="00E346C9"/>
    <w:rsid w:val="00E34A66"/>
    <w:rsid w:val="00E34B3C"/>
    <w:rsid w:val="00E35251"/>
    <w:rsid w:val="00E36445"/>
    <w:rsid w:val="00E372B5"/>
    <w:rsid w:val="00E3755E"/>
    <w:rsid w:val="00E4075F"/>
    <w:rsid w:val="00E408F6"/>
    <w:rsid w:val="00E40962"/>
    <w:rsid w:val="00E40971"/>
    <w:rsid w:val="00E40B5C"/>
    <w:rsid w:val="00E41041"/>
    <w:rsid w:val="00E41281"/>
    <w:rsid w:val="00E412A1"/>
    <w:rsid w:val="00E42361"/>
    <w:rsid w:val="00E43BE6"/>
    <w:rsid w:val="00E43C42"/>
    <w:rsid w:val="00E449C3"/>
    <w:rsid w:val="00E45AAB"/>
    <w:rsid w:val="00E516A8"/>
    <w:rsid w:val="00E5506A"/>
    <w:rsid w:val="00E61AE3"/>
    <w:rsid w:val="00E61C1F"/>
    <w:rsid w:val="00E61C68"/>
    <w:rsid w:val="00E63011"/>
    <w:rsid w:val="00E6356B"/>
    <w:rsid w:val="00E652DD"/>
    <w:rsid w:val="00E65814"/>
    <w:rsid w:val="00E670FE"/>
    <w:rsid w:val="00E7120C"/>
    <w:rsid w:val="00E71C9F"/>
    <w:rsid w:val="00E72D6C"/>
    <w:rsid w:val="00E72FA6"/>
    <w:rsid w:val="00E7436C"/>
    <w:rsid w:val="00E75B17"/>
    <w:rsid w:val="00E76338"/>
    <w:rsid w:val="00E77357"/>
    <w:rsid w:val="00E81B7C"/>
    <w:rsid w:val="00E83E9D"/>
    <w:rsid w:val="00E8742D"/>
    <w:rsid w:val="00E87797"/>
    <w:rsid w:val="00E87948"/>
    <w:rsid w:val="00E903B5"/>
    <w:rsid w:val="00E90B8F"/>
    <w:rsid w:val="00E912A0"/>
    <w:rsid w:val="00E92F36"/>
    <w:rsid w:val="00E9332E"/>
    <w:rsid w:val="00E94379"/>
    <w:rsid w:val="00E96E26"/>
    <w:rsid w:val="00EA0440"/>
    <w:rsid w:val="00EA1021"/>
    <w:rsid w:val="00EA17CC"/>
    <w:rsid w:val="00EA1A4D"/>
    <w:rsid w:val="00EA1B9B"/>
    <w:rsid w:val="00EA1F0A"/>
    <w:rsid w:val="00EA2039"/>
    <w:rsid w:val="00EA2CCD"/>
    <w:rsid w:val="00EA3DC5"/>
    <w:rsid w:val="00EA4B96"/>
    <w:rsid w:val="00EA4C66"/>
    <w:rsid w:val="00EA4D4F"/>
    <w:rsid w:val="00EA6A7D"/>
    <w:rsid w:val="00EA7C12"/>
    <w:rsid w:val="00EA7E97"/>
    <w:rsid w:val="00EB149E"/>
    <w:rsid w:val="00EB2C1D"/>
    <w:rsid w:val="00EB3BE3"/>
    <w:rsid w:val="00EB73C2"/>
    <w:rsid w:val="00EB74B7"/>
    <w:rsid w:val="00EC0CCA"/>
    <w:rsid w:val="00EC1622"/>
    <w:rsid w:val="00EC5036"/>
    <w:rsid w:val="00EC5EC0"/>
    <w:rsid w:val="00EC6068"/>
    <w:rsid w:val="00EC6B03"/>
    <w:rsid w:val="00EC6BDA"/>
    <w:rsid w:val="00ED02D7"/>
    <w:rsid w:val="00ED0F49"/>
    <w:rsid w:val="00ED12BA"/>
    <w:rsid w:val="00ED1B2E"/>
    <w:rsid w:val="00ED5E1A"/>
    <w:rsid w:val="00ED5EE2"/>
    <w:rsid w:val="00ED783C"/>
    <w:rsid w:val="00EE26C5"/>
    <w:rsid w:val="00EE278F"/>
    <w:rsid w:val="00EE2961"/>
    <w:rsid w:val="00EE324F"/>
    <w:rsid w:val="00EE4307"/>
    <w:rsid w:val="00EE7555"/>
    <w:rsid w:val="00EF16F6"/>
    <w:rsid w:val="00EF2B3F"/>
    <w:rsid w:val="00EF53B3"/>
    <w:rsid w:val="00EF58EB"/>
    <w:rsid w:val="00EF640F"/>
    <w:rsid w:val="00EF6DDB"/>
    <w:rsid w:val="00EF6EA5"/>
    <w:rsid w:val="00F00630"/>
    <w:rsid w:val="00F02664"/>
    <w:rsid w:val="00F03711"/>
    <w:rsid w:val="00F03B66"/>
    <w:rsid w:val="00F05F14"/>
    <w:rsid w:val="00F06358"/>
    <w:rsid w:val="00F06797"/>
    <w:rsid w:val="00F0745B"/>
    <w:rsid w:val="00F1072B"/>
    <w:rsid w:val="00F12128"/>
    <w:rsid w:val="00F15674"/>
    <w:rsid w:val="00F170DB"/>
    <w:rsid w:val="00F17A78"/>
    <w:rsid w:val="00F213BE"/>
    <w:rsid w:val="00F21DE8"/>
    <w:rsid w:val="00F226B0"/>
    <w:rsid w:val="00F236D4"/>
    <w:rsid w:val="00F23DE8"/>
    <w:rsid w:val="00F23EFD"/>
    <w:rsid w:val="00F247BC"/>
    <w:rsid w:val="00F252F4"/>
    <w:rsid w:val="00F254D4"/>
    <w:rsid w:val="00F2594D"/>
    <w:rsid w:val="00F26375"/>
    <w:rsid w:val="00F31406"/>
    <w:rsid w:val="00F32FB0"/>
    <w:rsid w:val="00F33E98"/>
    <w:rsid w:val="00F33FFF"/>
    <w:rsid w:val="00F3453B"/>
    <w:rsid w:val="00F3681A"/>
    <w:rsid w:val="00F371A9"/>
    <w:rsid w:val="00F40316"/>
    <w:rsid w:val="00F406AD"/>
    <w:rsid w:val="00F40F40"/>
    <w:rsid w:val="00F42815"/>
    <w:rsid w:val="00F43BD2"/>
    <w:rsid w:val="00F46A72"/>
    <w:rsid w:val="00F47DE0"/>
    <w:rsid w:val="00F50EB3"/>
    <w:rsid w:val="00F521A1"/>
    <w:rsid w:val="00F53170"/>
    <w:rsid w:val="00F54715"/>
    <w:rsid w:val="00F626A1"/>
    <w:rsid w:val="00F626C8"/>
    <w:rsid w:val="00F6532F"/>
    <w:rsid w:val="00F65393"/>
    <w:rsid w:val="00F66183"/>
    <w:rsid w:val="00F66819"/>
    <w:rsid w:val="00F73845"/>
    <w:rsid w:val="00F74C91"/>
    <w:rsid w:val="00F750BF"/>
    <w:rsid w:val="00F75B27"/>
    <w:rsid w:val="00F75E5F"/>
    <w:rsid w:val="00F76781"/>
    <w:rsid w:val="00F76DE5"/>
    <w:rsid w:val="00F771DB"/>
    <w:rsid w:val="00F8012F"/>
    <w:rsid w:val="00F8052C"/>
    <w:rsid w:val="00F80BE0"/>
    <w:rsid w:val="00F827E4"/>
    <w:rsid w:val="00F82B9E"/>
    <w:rsid w:val="00F833DB"/>
    <w:rsid w:val="00F84C42"/>
    <w:rsid w:val="00F851D6"/>
    <w:rsid w:val="00F85734"/>
    <w:rsid w:val="00F857A8"/>
    <w:rsid w:val="00F86AC2"/>
    <w:rsid w:val="00F8765A"/>
    <w:rsid w:val="00F87FC9"/>
    <w:rsid w:val="00F90F28"/>
    <w:rsid w:val="00F91FA1"/>
    <w:rsid w:val="00F93DB4"/>
    <w:rsid w:val="00F97810"/>
    <w:rsid w:val="00F97964"/>
    <w:rsid w:val="00FA01BF"/>
    <w:rsid w:val="00FA2776"/>
    <w:rsid w:val="00FA390A"/>
    <w:rsid w:val="00FA3BB9"/>
    <w:rsid w:val="00FA45C1"/>
    <w:rsid w:val="00FA533E"/>
    <w:rsid w:val="00FA6138"/>
    <w:rsid w:val="00FA6A7C"/>
    <w:rsid w:val="00FB0421"/>
    <w:rsid w:val="00FB1694"/>
    <w:rsid w:val="00FB213D"/>
    <w:rsid w:val="00FB40EF"/>
    <w:rsid w:val="00FB49BC"/>
    <w:rsid w:val="00FC08C7"/>
    <w:rsid w:val="00FC0A03"/>
    <w:rsid w:val="00FC12C8"/>
    <w:rsid w:val="00FC12DF"/>
    <w:rsid w:val="00FC327B"/>
    <w:rsid w:val="00FC3A39"/>
    <w:rsid w:val="00FC3DD8"/>
    <w:rsid w:val="00FC5E2C"/>
    <w:rsid w:val="00FC7096"/>
    <w:rsid w:val="00FD11E1"/>
    <w:rsid w:val="00FD126D"/>
    <w:rsid w:val="00FD2B8C"/>
    <w:rsid w:val="00FD3344"/>
    <w:rsid w:val="00FD3480"/>
    <w:rsid w:val="00FD4965"/>
    <w:rsid w:val="00FE28DA"/>
    <w:rsid w:val="00FE4157"/>
    <w:rsid w:val="00FE6A97"/>
    <w:rsid w:val="00FF10E7"/>
    <w:rsid w:val="00FF1CD8"/>
    <w:rsid w:val="00FF2C63"/>
    <w:rsid w:val="00FF310C"/>
    <w:rsid w:val="00FF41E2"/>
    <w:rsid w:val="00FF4267"/>
    <w:rsid w:val="00FF5855"/>
    <w:rsid w:val="00FF7A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94D7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067"/>
    <w:rPr>
      <w:rFonts w:ascii="Times New Roman" w:eastAsia="Times New Roman" w:hAnsi="Times New Roman" w:cs="Times New Roman"/>
      <w:lang w:val="en-GB" w:eastAsia="en-US"/>
    </w:rPr>
  </w:style>
  <w:style w:type="paragraph" w:styleId="Heading1">
    <w:name w:val="heading 1"/>
    <w:basedOn w:val="Normal"/>
    <w:link w:val="Heading1Char"/>
    <w:uiPriority w:val="9"/>
    <w:qFormat/>
    <w:rsid w:val="00FA6A7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A7C"/>
    <w:rPr>
      <w:rFonts w:ascii="Times New Roman" w:eastAsia="Times New Roman" w:hAnsi="Times New Roman" w:cs="Times New Roman"/>
      <w:b/>
      <w:bCs/>
      <w:kern w:val="36"/>
      <w:sz w:val="48"/>
      <w:szCs w:val="48"/>
      <w:lang w:val="en-GB" w:eastAsia="en-US"/>
    </w:rPr>
  </w:style>
  <w:style w:type="paragraph" w:styleId="ListParagraph">
    <w:name w:val="List Paragraph"/>
    <w:basedOn w:val="Normal"/>
    <w:uiPriority w:val="34"/>
    <w:qFormat/>
    <w:rsid w:val="002D50A6"/>
    <w:pPr>
      <w:ind w:left="720"/>
      <w:contextualSpacing/>
    </w:pPr>
  </w:style>
  <w:style w:type="paragraph" w:styleId="HTMLPreformatted">
    <w:name w:val="HTML Preformatted"/>
    <w:basedOn w:val="Normal"/>
    <w:link w:val="HTMLPreformattedChar"/>
    <w:uiPriority w:val="99"/>
    <w:semiHidden/>
    <w:unhideWhenUsed/>
    <w:rsid w:val="002D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D50A6"/>
    <w:rPr>
      <w:rFonts w:ascii="Courier New" w:eastAsia="Times New Roman" w:hAnsi="Courier New" w:cs="Courier New"/>
      <w:sz w:val="20"/>
      <w:szCs w:val="20"/>
      <w:lang w:val="en-GB" w:eastAsia="en-GB"/>
    </w:rPr>
  </w:style>
  <w:style w:type="character" w:customStyle="1" w:styleId="gem3dmtclgb">
    <w:name w:val="gem3dmtclgb"/>
    <w:basedOn w:val="DefaultParagraphFont"/>
    <w:rsid w:val="002D50A6"/>
  </w:style>
  <w:style w:type="character" w:customStyle="1" w:styleId="gem3dmtclfb">
    <w:name w:val="gem3dmtclfb"/>
    <w:basedOn w:val="DefaultParagraphFont"/>
    <w:rsid w:val="002D50A6"/>
  </w:style>
  <w:style w:type="character" w:customStyle="1" w:styleId="gem3dmtcpfb">
    <w:name w:val="gem3dmtcpfb"/>
    <w:basedOn w:val="DefaultParagraphFont"/>
    <w:rsid w:val="002D50A6"/>
  </w:style>
  <w:style w:type="table" w:customStyle="1" w:styleId="LightShading1">
    <w:name w:val="Light Shading1"/>
    <w:basedOn w:val="TableNormal"/>
    <w:uiPriority w:val="60"/>
    <w:rsid w:val="002D50A6"/>
    <w:rPr>
      <w:rFonts w:eastAsiaTheme="minorHAns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2D50A6"/>
    <w:rPr>
      <w:szCs w:val="20"/>
      <w:lang w:val="es-ES" w:eastAsia="es-ES"/>
    </w:rPr>
  </w:style>
  <w:style w:type="character" w:customStyle="1" w:styleId="BodyTextChar">
    <w:name w:val="Body Text Char"/>
    <w:basedOn w:val="DefaultParagraphFont"/>
    <w:link w:val="BodyText"/>
    <w:rsid w:val="002D50A6"/>
    <w:rPr>
      <w:rFonts w:ascii="Times New Roman" w:eastAsia="Times New Roman" w:hAnsi="Times New Roman" w:cs="Times New Roman"/>
      <w:szCs w:val="20"/>
      <w:lang w:val="es-ES"/>
    </w:rPr>
  </w:style>
  <w:style w:type="character" w:styleId="Hyperlink">
    <w:name w:val="Hyperlink"/>
    <w:basedOn w:val="DefaultParagraphFont"/>
    <w:uiPriority w:val="99"/>
    <w:unhideWhenUsed/>
    <w:rsid w:val="002D50A6"/>
    <w:rPr>
      <w:color w:val="0000FF" w:themeColor="hyperlink"/>
      <w:u w:val="single"/>
    </w:rPr>
  </w:style>
  <w:style w:type="paragraph" w:styleId="NormalWeb">
    <w:name w:val="Normal (Web)"/>
    <w:basedOn w:val="Normal"/>
    <w:uiPriority w:val="99"/>
    <w:unhideWhenUsed/>
    <w:rsid w:val="002D50A6"/>
    <w:pPr>
      <w:spacing w:before="100" w:beforeAutospacing="1" w:after="100" w:afterAutospacing="1"/>
    </w:pPr>
    <w:rPr>
      <w:lang w:eastAsia="en-GB"/>
    </w:rPr>
  </w:style>
  <w:style w:type="character" w:styleId="Emphasis">
    <w:name w:val="Emphasis"/>
    <w:basedOn w:val="DefaultParagraphFont"/>
    <w:uiPriority w:val="20"/>
    <w:qFormat/>
    <w:rsid w:val="002D50A6"/>
    <w:rPr>
      <w:i/>
      <w:iCs/>
    </w:rPr>
  </w:style>
  <w:style w:type="character" w:customStyle="1" w:styleId="apple-converted-space">
    <w:name w:val="apple-converted-space"/>
    <w:basedOn w:val="DefaultParagraphFont"/>
    <w:rsid w:val="002D50A6"/>
  </w:style>
  <w:style w:type="paragraph" w:styleId="BalloonText">
    <w:name w:val="Balloon Text"/>
    <w:basedOn w:val="Normal"/>
    <w:link w:val="BalloonTextChar"/>
    <w:uiPriority w:val="99"/>
    <w:semiHidden/>
    <w:unhideWhenUsed/>
    <w:rsid w:val="002D5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0A6"/>
    <w:rPr>
      <w:rFonts w:ascii="Lucida Grande" w:eastAsiaTheme="minorHAnsi" w:hAnsi="Lucida Grande" w:cs="Lucida Grande"/>
      <w:sz w:val="18"/>
      <w:szCs w:val="18"/>
      <w:lang w:val="en-US" w:eastAsia="en-US"/>
    </w:rPr>
  </w:style>
  <w:style w:type="character" w:styleId="CommentReference">
    <w:name w:val="annotation reference"/>
    <w:basedOn w:val="DefaultParagraphFont"/>
    <w:uiPriority w:val="99"/>
    <w:semiHidden/>
    <w:unhideWhenUsed/>
    <w:rsid w:val="002D50A6"/>
    <w:rPr>
      <w:sz w:val="18"/>
      <w:szCs w:val="18"/>
    </w:rPr>
  </w:style>
  <w:style w:type="paragraph" w:styleId="CommentText">
    <w:name w:val="annotation text"/>
    <w:basedOn w:val="Normal"/>
    <w:link w:val="CommentTextChar"/>
    <w:uiPriority w:val="99"/>
    <w:unhideWhenUsed/>
    <w:rsid w:val="002D50A6"/>
  </w:style>
  <w:style w:type="character" w:customStyle="1" w:styleId="CommentTextChar">
    <w:name w:val="Comment Text Char"/>
    <w:basedOn w:val="DefaultParagraphFont"/>
    <w:link w:val="CommentText"/>
    <w:uiPriority w:val="99"/>
    <w:rsid w:val="002D50A6"/>
    <w:rPr>
      <w:rFonts w:eastAsiaTheme="minorHAnsi"/>
      <w:lang w:val="en-US" w:eastAsia="en-US"/>
    </w:rPr>
  </w:style>
  <w:style w:type="paragraph" w:styleId="CommentSubject">
    <w:name w:val="annotation subject"/>
    <w:basedOn w:val="CommentText"/>
    <w:next w:val="CommentText"/>
    <w:link w:val="CommentSubjectChar"/>
    <w:uiPriority w:val="99"/>
    <w:semiHidden/>
    <w:unhideWhenUsed/>
    <w:rsid w:val="002D50A6"/>
    <w:rPr>
      <w:b/>
      <w:bCs/>
      <w:sz w:val="20"/>
      <w:szCs w:val="20"/>
    </w:rPr>
  </w:style>
  <w:style w:type="character" w:customStyle="1" w:styleId="CommentSubjectChar">
    <w:name w:val="Comment Subject Char"/>
    <w:basedOn w:val="CommentTextChar"/>
    <w:link w:val="CommentSubject"/>
    <w:uiPriority w:val="99"/>
    <w:semiHidden/>
    <w:rsid w:val="002D50A6"/>
    <w:rPr>
      <w:rFonts w:eastAsiaTheme="minorHAnsi"/>
      <w:b/>
      <w:bCs/>
      <w:sz w:val="20"/>
      <w:szCs w:val="20"/>
      <w:lang w:val="en-US" w:eastAsia="en-US"/>
    </w:rPr>
  </w:style>
  <w:style w:type="paragraph" w:styleId="Revision">
    <w:name w:val="Revision"/>
    <w:hidden/>
    <w:uiPriority w:val="99"/>
    <w:semiHidden/>
    <w:rsid w:val="002D50A6"/>
    <w:rPr>
      <w:rFonts w:eastAsiaTheme="minorHAnsi"/>
      <w:sz w:val="22"/>
      <w:szCs w:val="22"/>
      <w:lang w:val="en-US" w:eastAsia="en-US"/>
    </w:rPr>
  </w:style>
  <w:style w:type="paragraph" w:styleId="NoSpacing">
    <w:name w:val="No Spacing"/>
    <w:uiPriority w:val="1"/>
    <w:qFormat/>
    <w:rsid w:val="002D50A6"/>
    <w:rPr>
      <w:rFonts w:eastAsiaTheme="minorHAnsi"/>
      <w:sz w:val="22"/>
      <w:szCs w:val="22"/>
      <w:lang w:val="en-US" w:eastAsia="en-US"/>
    </w:rPr>
  </w:style>
  <w:style w:type="paragraph" w:styleId="Footer">
    <w:name w:val="footer"/>
    <w:basedOn w:val="Normal"/>
    <w:link w:val="FooterChar"/>
    <w:uiPriority w:val="99"/>
    <w:unhideWhenUsed/>
    <w:rsid w:val="00C269EC"/>
    <w:pPr>
      <w:tabs>
        <w:tab w:val="center" w:pos="4252"/>
        <w:tab w:val="right" w:pos="8504"/>
      </w:tabs>
    </w:pPr>
  </w:style>
  <w:style w:type="character" w:customStyle="1" w:styleId="FooterChar">
    <w:name w:val="Footer Char"/>
    <w:basedOn w:val="DefaultParagraphFont"/>
    <w:link w:val="Footer"/>
    <w:uiPriority w:val="99"/>
    <w:rsid w:val="00C269EC"/>
    <w:rPr>
      <w:rFonts w:eastAsiaTheme="minorHAnsi"/>
      <w:sz w:val="22"/>
      <w:szCs w:val="22"/>
      <w:lang w:val="en-US" w:eastAsia="en-US"/>
    </w:rPr>
  </w:style>
  <w:style w:type="character" w:styleId="PageNumber">
    <w:name w:val="page number"/>
    <w:basedOn w:val="DefaultParagraphFont"/>
    <w:uiPriority w:val="99"/>
    <w:semiHidden/>
    <w:unhideWhenUsed/>
    <w:rsid w:val="00C269EC"/>
  </w:style>
  <w:style w:type="character" w:styleId="LineNumber">
    <w:name w:val="line number"/>
    <w:basedOn w:val="DefaultParagraphFont"/>
    <w:uiPriority w:val="99"/>
    <w:semiHidden/>
    <w:unhideWhenUsed/>
    <w:rsid w:val="00867B09"/>
  </w:style>
  <w:style w:type="character" w:customStyle="1" w:styleId="UnresolvedMention1">
    <w:name w:val="Unresolved Mention1"/>
    <w:basedOn w:val="DefaultParagraphFont"/>
    <w:uiPriority w:val="99"/>
    <w:rsid w:val="00EA4D4F"/>
    <w:rPr>
      <w:color w:val="808080"/>
      <w:shd w:val="clear" w:color="auto" w:fill="E6E6E6"/>
    </w:rPr>
  </w:style>
  <w:style w:type="character" w:customStyle="1" w:styleId="nacell">
    <w:name w:val="nacell"/>
    <w:basedOn w:val="DefaultParagraphFont"/>
    <w:rsid w:val="00B52DFE"/>
  </w:style>
  <w:style w:type="character" w:styleId="UnresolvedMention">
    <w:name w:val="Unresolved Mention"/>
    <w:basedOn w:val="DefaultParagraphFont"/>
    <w:uiPriority w:val="99"/>
    <w:rsid w:val="00CB2E2D"/>
    <w:rPr>
      <w:color w:val="605E5C"/>
      <w:shd w:val="clear" w:color="auto" w:fill="E1DFDD"/>
    </w:rPr>
  </w:style>
  <w:style w:type="paragraph" w:customStyle="1" w:styleId="author">
    <w:name w:val="author"/>
    <w:basedOn w:val="Normal"/>
    <w:rsid w:val="00FA6A7C"/>
    <w:pPr>
      <w:spacing w:before="100" w:beforeAutospacing="1" w:after="100" w:afterAutospacing="1"/>
    </w:pPr>
  </w:style>
  <w:style w:type="character" w:customStyle="1" w:styleId="separator">
    <w:name w:val="separator"/>
    <w:basedOn w:val="DefaultParagraphFont"/>
    <w:rsid w:val="00FA6A7C"/>
  </w:style>
  <w:style w:type="character" w:customStyle="1" w:styleId="hidden-author">
    <w:name w:val="hidden-author"/>
    <w:basedOn w:val="DefaultParagraphFont"/>
    <w:rsid w:val="00FA6A7C"/>
  </w:style>
  <w:style w:type="paragraph" w:customStyle="1" w:styleId="source">
    <w:name w:val="source"/>
    <w:basedOn w:val="Normal"/>
    <w:rsid w:val="00FA6A7C"/>
    <w:pPr>
      <w:spacing w:before="100" w:beforeAutospacing="1" w:after="100" w:afterAutospacing="1"/>
    </w:pPr>
  </w:style>
  <w:style w:type="table" w:styleId="TableGrid">
    <w:name w:val="Table Grid"/>
    <w:basedOn w:val="TableNormal"/>
    <w:uiPriority w:val="59"/>
    <w:rsid w:val="00EB3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0299">
      <w:bodyDiv w:val="1"/>
      <w:marLeft w:val="0"/>
      <w:marRight w:val="0"/>
      <w:marTop w:val="0"/>
      <w:marBottom w:val="0"/>
      <w:divBdr>
        <w:top w:val="none" w:sz="0" w:space="0" w:color="auto"/>
        <w:left w:val="none" w:sz="0" w:space="0" w:color="auto"/>
        <w:bottom w:val="none" w:sz="0" w:space="0" w:color="auto"/>
        <w:right w:val="none" w:sz="0" w:space="0" w:color="auto"/>
      </w:divBdr>
    </w:div>
    <w:div w:id="32727884">
      <w:bodyDiv w:val="1"/>
      <w:marLeft w:val="0"/>
      <w:marRight w:val="0"/>
      <w:marTop w:val="0"/>
      <w:marBottom w:val="0"/>
      <w:divBdr>
        <w:top w:val="none" w:sz="0" w:space="0" w:color="auto"/>
        <w:left w:val="none" w:sz="0" w:space="0" w:color="auto"/>
        <w:bottom w:val="none" w:sz="0" w:space="0" w:color="auto"/>
        <w:right w:val="none" w:sz="0" w:space="0" w:color="auto"/>
      </w:divBdr>
      <w:divsChild>
        <w:div w:id="771821670">
          <w:marLeft w:val="0"/>
          <w:marRight w:val="0"/>
          <w:marTop w:val="0"/>
          <w:marBottom w:val="0"/>
          <w:divBdr>
            <w:top w:val="none" w:sz="0" w:space="0" w:color="auto"/>
            <w:left w:val="none" w:sz="0" w:space="0" w:color="auto"/>
            <w:bottom w:val="none" w:sz="0" w:space="0" w:color="auto"/>
            <w:right w:val="none" w:sz="0" w:space="0" w:color="auto"/>
          </w:divBdr>
        </w:div>
        <w:div w:id="460265019">
          <w:marLeft w:val="0"/>
          <w:marRight w:val="0"/>
          <w:marTop w:val="0"/>
          <w:marBottom w:val="0"/>
          <w:divBdr>
            <w:top w:val="none" w:sz="0" w:space="0" w:color="auto"/>
            <w:left w:val="none" w:sz="0" w:space="0" w:color="auto"/>
            <w:bottom w:val="none" w:sz="0" w:space="0" w:color="auto"/>
            <w:right w:val="none" w:sz="0" w:space="0" w:color="auto"/>
          </w:divBdr>
        </w:div>
        <w:div w:id="1360009136">
          <w:marLeft w:val="0"/>
          <w:marRight w:val="0"/>
          <w:marTop w:val="0"/>
          <w:marBottom w:val="0"/>
          <w:divBdr>
            <w:top w:val="none" w:sz="0" w:space="0" w:color="auto"/>
            <w:left w:val="none" w:sz="0" w:space="0" w:color="auto"/>
            <w:bottom w:val="none" w:sz="0" w:space="0" w:color="auto"/>
            <w:right w:val="none" w:sz="0" w:space="0" w:color="auto"/>
          </w:divBdr>
        </w:div>
        <w:div w:id="1450659649">
          <w:marLeft w:val="0"/>
          <w:marRight w:val="0"/>
          <w:marTop w:val="0"/>
          <w:marBottom w:val="0"/>
          <w:divBdr>
            <w:top w:val="none" w:sz="0" w:space="0" w:color="auto"/>
            <w:left w:val="none" w:sz="0" w:space="0" w:color="auto"/>
            <w:bottom w:val="none" w:sz="0" w:space="0" w:color="auto"/>
            <w:right w:val="none" w:sz="0" w:space="0" w:color="auto"/>
          </w:divBdr>
        </w:div>
        <w:div w:id="2139102666">
          <w:marLeft w:val="0"/>
          <w:marRight w:val="0"/>
          <w:marTop w:val="0"/>
          <w:marBottom w:val="0"/>
          <w:divBdr>
            <w:top w:val="none" w:sz="0" w:space="0" w:color="auto"/>
            <w:left w:val="none" w:sz="0" w:space="0" w:color="auto"/>
            <w:bottom w:val="none" w:sz="0" w:space="0" w:color="auto"/>
            <w:right w:val="none" w:sz="0" w:space="0" w:color="auto"/>
          </w:divBdr>
        </w:div>
        <w:div w:id="1782992985">
          <w:marLeft w:val="0"/>
          <w:marRight w:val="0"/>
          <w:marTop w:val="0"/>
          <w:marBottom w:val="0"/>
          <w:divBdr>
            <w:top w:val="none" w:sz="0" w:space="0" w:color="auto"/>
            <w:left w:val="none" w:sz="0" w:space="0" w:color="auto"/>
            <w:bottom w:val="none" w:sz="0" w:space="0" w:color="auto"/>
            <w:right w:val="none" w:sz="0" w:space="0" w:color="auto"/>
          </w:divBdr>
        </w:div>
        <w:div w:id="409540578">
          <w:marLeft w:val="0"/>
          <w:marRight w:val="0"/>
          <w:marTop w:val="0"/>
          <w:marBottom w:val="0"/>
          <w:divBdr>
            <w:top w:val="none" w:sz="0" w:space="0" w:color="auto"/>
            <w:left w:val="none" w:sz="0" w:space="0" w:color="auto"/>
            <w:bottom w:val="none" w:sz="0" w:space="0" w:color="auto"/>
            <w:right w:val="none" w:sz="0" w:space="0" w:color="auto"/>
          </w:divBdr>
        </w:div>
        <w:div w:id="1237788105">
          <w:marLeft w:val="0"/>
          <w:marRight w:val="0"/>
          <w:marTop w:val="0"/>
          <w:marBottom w:val="0"/>
          <w:divBdr>
            <w:top w:val="none" w:sz="0" w:space="0" w:color="auto"/>
            <w:left w:val="none" w:sz="0" w:space="0" w:color="auto"/>
            <w:bottom w:val="none" w:sz="0" w:space="0" w:color="auto"/>
            <w:right w:val="none" w:sz="0" w:space="0" w:color="auto"/>
          </w:divBdr>
        </w:div>
        <w:div w:id="427889690">
          <w:marLeft w:val="0"/>
          <w:marRight w:val="0"/>
          <w:marTop w:val="0"/>
          <w:marBottom w:val="0"/>
          <w:divBdr>
            <w:top w:val="none" w:sz="0" w:space="0" w:color="auto"/>
            <w:left w:val="none" w:sz="0" w:space="0" w:color="auto"/>
            <w:bottom w:val="none" w:sz="0" w:space="0" w:color="auto"/>
            <w:right w:val="none" w:sz="0" w:space="0" w:color="auto"/>
          </w:divBdr>
        </w:div>
        <w:div w:id="814838866">
          <w:marLeft w:val="0"/>
          <w:marRight w:val="0"/>
          <w:marTop w:val="0"/>
          <w:marBottom w:val="0"/>
          <w:divBdr>
            <w:top w:val="none" w:sz="0" w:space="0" w:color="auto"/>
            <w:left w:val="none" w:sz="0" w:space="0" w:color="auto"/>
            <w:bottom w:val="none" w:sz="0" w:space="0" w:color="auto"/>
            <w:right w:val="none" w:sz="0" w:space="0" w:color="auto"/>
          </w:divBdr>
        </w:div>
      </w:divsChild>
    </w:div>
    <w:div w:id="38894937">
      <w:bodyDiv w:val="1"/>
      <w:marLeft w:val="0"/>
      <w:marRight w:val="0"/>
      <w:marTop w:val="0"/>
      <w:marBottom w:val="0"/>
      <w:divBdr>
        <w:top w:val="none" w:sz="0" w:space="0" w:color="auto"/>
        <w:left w:val="none" w:sz="0" w:space="0" w:color="auto"/>
        <w:bottom w:val="none" w:sz="0" w:space="0" w:color="auto"/>
        <w:right w:val="none" w:sz="0" w:space="0" w:color="auto"/>
      </w:divBdr>
    </w:div>
    <w:div w:id="47148633">
      <w:bodyDiv w:val="1"/>
      <w:marLeft w:val="0"/>
      <w:marRight w:val="0"/>
      <w:marTop w:val="0"/>
      <w:marBottom w:val="0"/>
      <w:divBdr>
        <w:top w:val="none" w:sz="0" w:space="0" w:color="auto"/>
        <w:left w:val="none" w:sz="0" w:space="0" w:color="auto"/>
        <w:bottom w:val="none" w:sz="0" w:space="0" w:color="auto"/>
        <w:right w:val="none" w:sz="0" w:space="0" w:color="auto"/>
      </w:divBdr>
      <w:divsChild>
        <w:div w:id="1047146315">
          <w:marLeft w:val="0"/>
          <w:marRight w:val="0"/>
          <w:marTop w:val="0"/>
          <w:marBottom w:val="0"/>
          <w:divBdr>
            <w:top w:val="none" w:sz="0" w:space="0" w:color="auto"/>
            <w:left w:val="none" w:sz="0" w:space="0" w:color="auto"/>
            <w:bottom w:val="none" w:sz="0" w:space="0" w:color="auto"/>
            <w:right w:val="none" w:sz="0" w:space="0" w:color="auto"/>
          </w:divBdr>
        </w:div>
        <w:div w:id="1768845046">
          <w:marLeft w:val="0"/>
          <w:marRight w:val="0"/>
          <w:marTop w:val="0"/>
          <w:marBottom w:val="0"/>
          <w:divBdr>
            <w:top w:val="none" w:sz="0" w:space="0" w:color="auto"/>
            <w:left w:val="none" w:sz="0" w:space="0" w:color="auto"/>
            <w:bottom w:val="none" w:sz="0" w:space="0" w:color="auto"/>
            <w:right w:val="none" w:sz="0" w:space="0" w:color="auto"/>
          </w:divBdr>
        </w:div>
        <w:div w:id="2075350522">
          <w:marLeft w:val="0"/>
          <w:marRight w:val="0"/>
          <w:marTop w:val="0"/>
          <w:marBottom w:val="0"/>
          <w:divBdr>
            <w:top w:val="none" w:sz="0" w:space="0" w:color="auto"/>
            <w:left w:val="none" w:sz="0" w:space="0" w:color="auto"/>
            <w:bottom w:val="none" w:sz="0" w:space="0" w:color="auto"/>
            <w:right w:val="none" w:sz="0" w:space="0" w:color="auto"/>
          </w:divBdr>
        </w:div>
        <w:div w:id="49498760">
          <w:marLeft w:val="0"/>
          <w:marRight w:val="0"/>
          <w:marTop w:val="0"/>
          <w:marBottom w:val="0"/>
          <w:divBdr>
            <w:top w:val="none" w:sz="0" w:space="0" w:color="auto"/>
            <w:left w:val="none" w:sz="0" w:space="0" w:color="auto"/>
            <w:bottom w:val="none" w:sz="0" w:space="0" w:color="auto"/>
            <w:right w:val="none" w:sz="0" w:space="0" w:color="auto"/>
          </w:divBdr>
        </w:div>
        <w:div w:id="1367220266">
          <w:marLeft w:val="0"/>
          <w:marRight w:val="0"/>
          <w:marTop w:val="0"/>
          <w:marBottom w:val="0"/>
          <w:divBdr>
            <w:top w:val="none" w:sz="0" w:space="0" w:color="auto"/>
            <w:left w:val="none" w:sz="0" w:space="0" w:color="auto"/>
            <w:bottom w:val="none" w:sz="0" w:space="0" w:color="auto"/>
            <w:right w:val="none" w:sz="0" w:space="0" w:color="auto"/>
          </w:divBdr>
        </w:div>
        <w:div w:id="1826238410">
          <w:marLeft w:val="0"/>
          <w:marRight w:val="0"/>
          <w:marTop w:val="0"/>
          <w:marBottom w:val="0"/>
          <w:divBdr>
            <w:top w:val="none" w:sz="0" w:space="0" w:color="auto"/>
            <w:left w:val="none" w:sz="0" w:space="0" w:color="auto"/>
            <w:bottom w:val="none" w:sz="0" w:space="0" w:color="auto"/>
            <w:right w:val="none" w:sz="0" w:space="0" w:color="auto"/>
          </w:divBdr>
        </w:div>
      </w:divsChild>
    </w:div>
    <w:div w:id="47732102">
      <w:bodyDiv w:val="1"/>
      <w:marLeft w:val="0"/>
      <w:marRight w:val="0"/>
      <w:marTop w:val="0"/>
      <w:marBottom w:val="0"/>
      <w:divBdr>
        <w:top w:val="none" w:sz="0" w:space="0" w:color="auto"/>
        <w:left w:val="none" w:sz="0" w:space="0" w:color="auto"/>
        <w:bottom w:val="none" w:sz="0" w:space="0" w:color="auto"/>
        <w:right w:val="none" w:sz="0" w:space="0" w:color="auto"/>
      </w:divBdr>
    </w:div>
    <w:div w:id="50420650">
      <w:bodyDiv w:val="1"/>
      <w:marLeft w:val="0"/>
      <w:marRight w:val="0"/>
      <w:marTop w:val="0"/>
      <w:marBottom w:val="0"/>
      <w:divBdr>
        <w:top w:val="none" w:sz="0" w:space="0" w:color="auto"/>
        <w:left w:val="none" w:sz="0" w:space="0" w:color="auto"/>
        <w:bottom w:val="none" w:sz="0" w:space="0" w:color="auto"/>
        <w:right w:val="none" w:sz="0" w:space="0" w:color="auto"/>
      </w:divBdr>
    </w:div>
    <w:div w:id="52893711">
      <w:bodyDiv w:val="1"/>
      <w:marLeft w:val="0"/>
      <w:marRight w:val="0"/>
      <w:marTop w:val="0"/>
      <w:marBottom w:val="0"/>
      <w:divBdr>
        <w:top w:val="none" w:sz="0" w:space="0" w:color="auto"/>
        <w:left w:val="none" w:sz="0" w:space="0" w:color="auto"/>
        <w:bottom w:val="none" w:sz="0" w:space="0" w:color="auto"/>
        <w:right w:val="none" w:sz="0" w:space="0" w:color="auto"/>
      </w:divBdr>
    </w:div>
    <w:div w:id="60063625">
      <w:bodyDiv w:val="1"/>
      <w:marLeft w:val="0"/>
      <w:marRight w:val="0"/>
      <w:marTop w:val="0"/>
      <w:marBottom w:val="0"/>
      <w:divBdr>
        <w:top w:val="none" w:sz="0" w:space="0" w:color="auto"/>
        <w:left w:val="none" w:sz="0" w:space="0" w:color="auto"/>
        <w:bottom w:val="none" w:sz="0" w:space="0" w:color="auto"/>
        <w:right w:val="none" w:sz="0" w:space="0" w:color="auto"/>
      </w:divBdr>
    </w:div>
    <w:div w:id="61610310">
      <w:bodyDiv w:val="1"/>
      <w:marLeft w:val="0"/>
      <w:marRight w:val="0"/>
      <w:marTop w:val="0"/>
      <w:marBottom w:val="0"/>
      <w:divBdr>
        <w:top w:val="none" w:sz="0" w:space="0" w:color="auto"/>
        <w:left w:val="none" w:sz="0" w:space="0" w:color="auto"/>
        <w:bottom w:val="none" w:sz="0" w:space="0" w:color="auto"/>
        <w:right w:val="none" w:sz="0" w:space="0" w:color="auto"/>
      </w:divBdr>
    </w:div>
    <w:div w:id="65419846">
      <w:bodyDiv w:val="1"/>
      <w:marLeft w:val="0"/>
      <w:marRight w:val="0"/>
      <w:marTop w:val="0"/>
      <w:marBottom w:val="0"/>
      <w:divBdr>
        <w:top w:val="none" w:sz="0" w:space="0" w:color="auto"/>
        <w:left w:val="none" w:sz="0" w:space="0" w:color="auto"/>
        <w:bottom w:val="none" w:sz="0" w:space="0" w:color="auto"/>
        <w:right w:val="none" w:sz="0" w:space="0" w:color="auto"/>
      </w:divBdr>
    </w:div>
    <w:div w:id="67727220">
      <w:bodyDiv w:val="1"/>
      <w:marLeft w:val="0"/>
      <w:marRight w:val="0"/>
      <w:marTop w:val="0"/>
      <w:marBottom w:val="0"/>
      <w:divBdr>
        <w:top w:val="none" w:sz="0" w:space="0" w:color="auto"/>
        <w:left w:val="none" w:sz="0" w:space="0" w:color="auto"/>
        <w:bottom w:val="none" w:sz="0" w:space="0" w:color="auto"/>
        <w:right w:val="none" w:sz="0" w:space="0" w:color="auto"/>
      </w:divBdr>
      <w:divsChild>
        <w:div w:id="1209296383">
          <w:marLeft w:val="0"/>
          <w:marRight w:val="0"/>
          <w:marTop w:val="166"/>
          <w:marBottom w:val="166"/>
          <w:divBdr>
            <w:top w:val="none" w:sz="0" w:space="0" w:color="auto"/>
            <w:left w:val="none" w:sz="0" w:space="0" w:color="auto"/>
            <w:bottom w:val="none" w:sz="0" w:space="0" w:color="auto"/>
            <w:right w:val="none" w:sz="0" w:space="0" w:color="auto"/>
          </w:divBdr>
          <w:divsChild>
            <w:div w:id="1181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4812">
      <w:bodyDiv w:val="1"/>
      <w:marLeft w:val="0"/>
      <w:marRight w:val="0"/>
      <w:marTop w:val="0"/>
      <w:marBottom w:val="0"/>
      <w:divBdr>
        <w:top w:val="none" w:sz="0" w:space="0" w:color="auto"/>
        <w:left w:val="none" w:sz="0" w:space="0" w:color="auto"/>
        <w:bottom w:val="none" w:sz="0" w:space="0" w:color="auto"/>
        <w:right w:val="none" w:sz="0" w:space="0" w:color="auto"/>
      </w:divBdr>
      <w:divsChild>
        <w:div w:id="2083403269">
          <w:marLeft w:val="0"/>
          <w:marRight w:val="0"/>
          <w:marTop w:val="0"/>
          <w:marBottom w:val="0"/>
          <w:divBdr>
            <w:top w:val="none" w:sz="0" w:space="0" w:color="auto"/>
            <w:left w:val="none" w:sz="0" w:space="0" w:color="auto"/>
            <w:bottom w:val="none" w:sz="0" w:space="0" w:color="auto"/>
            <w:right w:val="none" w:sz="0" w:space="0" w:color="auto"/>
          </w:divBdr>
        </w:div>
        <w:div w:id="1766460298">
          <w:marLeft w:val="0"/>
          <w:marRight w:val="0"/>
          <w:marTop w:val="0"/>
          <w:marBottom w:val="0"/>
          <w:divBdr>
            <w:top w:val="none" w:sz="0" w:space="0" w:color="auto"/>
            <w:left w:val="none" w:sz="0" w:space="0" w:color="auto"/>
            <w:bottom w:val="none" w:sz="0" w:space="0" w:color="auto"/>
            <w:right w:val="none" w:sz="0" w:space="0" w:color="auto"/>
          </w:divBdr>
        </w:div>
        <w:div w:id="899173704">
          <w:marLeft w:val="0"/>
          <w:marRight w:val="0"/>
          <w:marTop w:val="0"/>
          <w:marBottom w:val="0"/>
          <w:divBdr>
            <w:top w:val="none" w:sz="0" w:space="0" w:color="auto"/>
            <w:left w:val="none" w:sz="0" w:space="0" w:color="auto"/>
            <w:bottom w:val="none" w:sz="0" w:space="0" w:color="auto"/>
            <w:right w:val="none" w:sz="0" w:space="0" w:color="auto"/>
          </w:divBdr>
        </w:div>
        <w:div w:id="1892225845">
          <w:marLeft w:val="0"/>
          <w:marRight w:val="0"/>
          <w:marTop w:val="0"/>
          <w:marBottom w:val="0"/>
          <w:divBdr>
            <w:top w:val="none" w:sz="0" w:space="0" w:color="auto"/>
            <w:left w:val="none" w:sz="0" w:space="0" w:color="auto"/>
            <w:bottom w:val="none" w:sz="0" w:space="0" w:color="auto"/>
            <w:right w:val="none" w:sz="0" w:space="0" w:color="auto"/>
          </w:divBdr>
        </w:div>
        <w:div w:id="1566603156">
          <w:marLeft w:val="0"/>
          <w:marRight w:val="0"/>
          <w:marTop w:val="0"/>
          <w:marBottom w:val="0"/>
          <w:divBdr>
            <w:top w:val="none" w:sz="0" w:space="0" w:color="auto"/>
            <w:left w:val="none" w:sz="0" w:space="0" w:color="auto"/>
            <w:bottom w:val="none" w:sz="0" w:space="0" w:color="auto"/>
            <w:right w:val="none" w:sz="0" w:space="0" w:color="auto"/>
          </w:divBdr>
        </w:div>
        <w:div w:id="168063198">
          <w:marLeft w:val="0"/>
          <w:marRight w:val="0"/>
          <w:marTop w:val="0"/>
          <w:marBottom w:val="0"/>
          <w:divBdr>
            <w:top w:val="none" w:sz="0" w:space="0" w:color="auto"/>
            <w:left w:val="none" w:sz="0" w:space="0" w:color="auto"/>
            <w:bottom w:val="none" w:sz="0" w:space="0" w:color="auto"/>
            <w:right w:val="none" w:sz="0" w:space="0" w:color="auto"/>
          </w:divBdr>
        </w:div>
        <w:div w:id="277807743">
          <w:marLeft w:val="0"/>
          <w:marRight w:val="0"/>
          <w:marTop w:val="0"/>
          <w:marBottom w:val="0"/>
          <w:divBdr>
            <w:top w:val="none" w:sz="0" w:space="0" w:color="auto"/>
            <w:left w:val="none" w:sz="0" w:space="0" w:color="auto"/>
            <w:bottom w:val="none" w:sz="0" w:space="0" w:color="auto"/>
            <w:right w:val="none" w:sz="0" w:space="0" w:color="auto"/>
          </w:divBdr>
        </w:div>
        <w:div w:id="1500273184">
          <w:marLeft w:val="0"/>
          <w:marRight w:val="0"/>
          <w:marTop w:val="0"/>
          <w:marBottom w:val="0"/>
          <w:divBdr>
            <w:top w:val="none" w:sz="0" w:space="0" w:color="auto"/>
            <w:left w:val="none" w:sz="0" w:space="0" w:color="auto"/>
            <w:bottom w:val="none" w:sz="0" w:space="0" w:color="auto"/>
            <w:right w:val="none" w:sz="0" w:space="0" w:color="auto"/>
          </w:divBdr>
        </w:div>
        <w:div w:id="703602158">
          <w:marLeft w:val="0"/>
          <w:marRight w:val="0"/>
          <w:marTop w:val="0"/>
          <w:marBottom w:val="0"/>
          <w:divBdr>
            <w:top w:val="none" w:sz="0" w:space="0" w:color="auto"/>
            <w:left w:val="none" w:sz="0" w:space="0" w:color="auto"/>
            <w:bottom w:val="none" w:sz="0" w:space="0" w:color="auto"/>
            <w:right w:val="none" w:sz="0" w:space="0" w:color="auto"/>
          </w:divBdr>
        </w:div>
        <w:div w:id="1123379647">
          <w:marLeft w:val="0"/>
          <w:marRight w:val="0"/>
          <w:marTop w:val="0"/>
          <w:marBottom w:val="0"/>
          <w:divBdr>
            <w:top w:val="none" w:sz="0" w:space="0" w:color="auto"/>
            <w:left w:val="none" w:sz="0" w:space="0" w:color="auto"/>
            <w:bottom w:val="none" w:sz="0" w:space="0" w:color="auto"/>
            <w:right w:val="none" w:sz="0" w:space="0" w:color="auto"/>
          </w:divBdr>
        </w:div>
        <w:div w:id="1936479812">
          <w:marLeft w:val="0"/>
          <w:marRight w:val="0"/>
          <w:marTop w:val="0"/>
          <w:marBottom w:val="0"/>
          <w:divBdr>
            <w:top w:val="none" w:sz="0" w:space="0" w:color="auto"/>
            <w:left w:val="none" w:sz="0" w:space="0" w:color="auto"/>
            <w:bottom w:val="none" w:sz="0" w:space="0" w:color="auto"/>
            <w:right w:val="none" w:sz="0" w:space="0" w:color="auto"/>
          </w:divBdr>
        </w:div>
        <w:div w:id="46075746">
          <w:marLeft w:val="0"/>
          <w:marRight w:val="0"/>
          <w:marTop w:val="0"/>
          <w:marBottom w:val="0"/>
          <w:divBdr>
            <w:top w:val="none" w:sz="0" w:space="0" w:color="auto"/>
            <w:left w:val="none" w:sz="0" w:space="0" w:color="auto"/>
            <w:bottom w:val="none" w:sz="0" w:space="0" w:color="auto"/>
            <w:right w:val="none" w:sz="0" w:space="0" w:color="auto"/>
          </w:divBdr>
        </w:div>
        <w:div w:id="928924520">
          <w:marLeft w:val="0"/>
          <w:marRight w:val="0"/>
          <w:marTop w:val="0"/>
          <w:marBottom w:val="0"/>
          <w:divBdr>
            <w:top w:val="none" w:sz="0" w:space="0" w:color="auto"/>
            <w:left w:val="none" w:sz="0" w:space="0" w:color="auto"/>
            <w:bottom w:val="none" w:sz="0" w:space="0" w:color="auto"/>
            <w:right w:val="none" w:sz="0" w:space="0" w:color="auto"/>
          </w:divBdr>
        </w:div>
        <w:div w:id="1979646893">
          <w:marLeft w:val="0"/>
          <w:marRight w:val="0"/>
          <w:marTop w:val="0"/>
          <w:marBottom w:val="0"/>
          <w:divBdr>
            <w:top w:val="none" w:sz="0" w:space="0" w:color="auto"/>
            <w:left w:val="none" w:sz="0" w:space="0" w:color="auto"/>
            <w:bottom w:val="none" w:sz="0" w:space="0" w:color="auto"/>
            <w:right w:val="none" w:sz="0" w:space="0" w:color="auto"/>
          </w:divBdr>
        </w:div>
        <w:div w:id="472333598">
          <w:marLeft w:val="0"/>
          <w:marRight w:val="0"/>
          <w:marTop w:val="0"/>
          <w:marBottom w:val="0"/>
          <w:divBdr>
            <w:top w:val="none" w:sz="0" w:space="0" w:color="auto"/>
            <w:left w:val="none" w:sz="0" w:space="0" w:color="auto"/>
            <w:bottom w:val="none" w:sz="0" w:space="0" w:color="auto"/>
            <w:right w:val="none" w:sz="0" w:space="0" w:color="auto"/>
          </w:divBdr>
        </w:div>
      </w:divsChild>
    </w:div>
    <w:div w:id="85809598">
      <w:bodyDiv w:val="1"/>
      <w:marLeft w:val="0"/>
      <w:marRight w:val="0"/>
      <w:marTop w:val="0"/>
      <w:marBottom w:val="0"/>
      <w:divBdr>
        <w:top w:val="none" w:sz="0" w:space="0" w:color="auto"/>
        <w:left w:val="none" w:sz="0" w:space="0" w:color="auto"/>
        <w:bottom w:val="none" w:sz="0" w:space="0" w:color="auto"/>
        <w:right w:val="none" w:sz="0" w:space="0" w:color="auto"/>
      </w:divBdr>
      <w:divsChild>
        <w:div w:id="106195018">
          <w:marLeft w:val="0"/>
          <w:marRight w:val="0"/>
          <w:marTop w:val="0"/>
          <w:marBottom w:val="0"/>
          <w:divBdr>
            <w:top w:val="none" w:sz="0" w:space="0" w:color="auto"/>
            <w:left w:val="none" w:sz="0" w:space="0" w:color="auto"/>
            <w:bottom w:val="none" w:sz="0" w:space="0" w:color="auto"/>
            <w:right w:val="none" w:sz="0" w:space="0" w:color="auto"/>
          </w:divBdr>
        </w:div>
        <w:div w:id="374080492">
          <w:marLeft w:val="0"/>
          <w:marRight w:val="0"/>
          <w:marTop w:val="0"/>
          <w:marBottom w:val="0"/>
          <w:divBdr>
            <w:top w:val="none" w:sz="0" w:space="0" w:color="auto"/>
            <w:left w:val="none" w:sz="0" w:space="0" w:color="auto"/>
            <w:bottom w:val="none" w:sz="0" w:space="0" w:color="auto"/>
            <w:right w:val="none" w:sz="0" w:space="0" w:color="auto"/>
          </w:divBdr>
        </w:div>
        <w:div w:id="2064212843">
          <w:marLeft w:val="0"/>
          <w:marRight w:val="0"/>
          <w:marTop w:val="0"/>
          <w:marBottom w:val="0"/>
          <w:divBdr>
            <w:top w:val="none" w:sz="0" w:space="0" w:color="auto"/>
            <w:left w:val="none" w:sz="0" w:space="0" w:color="auto"/>
            <w:bottom w:val="none" w:sz="0" w:space="0" w:color="auto"/>
            <w:right w:val="none" w:sz="0" w:space="0" w:color="auto"/>
          </w:divBdr>
        </w:div>
        <w:div w:id="832069294">
          <w:marLeft w:val="0"/>
          <w:marRight w:val="0"/>
          <w:marTop w:val="0"/>
          <w:marBottom w:val="0"/>
          <w:divBdr>
            <w:top w:val="none" w:sz="0" w:space="0" w:color="auto"/>
            <w:left w:val="none" w:sz="0" w:space="0" w:color="auto"/>
            <w:bottom w:val="none" w:sz="0" w:space="0" w:color="auto"/>
            <w:right w:val="none" w:sz="0" w:space="0" w:color="auto"/>
          </w:divBdr>
        </w:div>
        <w:div w:id="1286888813">
          <w:marLeft w:val="0"/>
          <w:marRight w:val="0"/>
          <w:marTop w:val="0"/>
          <w:marBottom w:val="0"/>
          <w:divBdr>
            <w:top w:val="none" w:sz="0" w:space="0" w:color="auto"/>
            <w:left w:val="none" w:sz="0" w:space="0" w:color="auto"/>
            <w:bottom w:val="none" w:sz="0" w:space="0" w:color="auto"/>
            <w:right w:val="none" w:sz="0" w:space="0" w:color="auto"/>
          </w:divBdr>
        </w:div>
        <w:div w:id="1057169044">
          <w:marLeft w:val="0"/>
          <w:marRight w:val="0"/>
          <w:marTop w:val="0"/>
          <w:marBottom w:val="0"/>
          <w:divBdr>
            <w:top w:val="none" w:sz="0" w:space="0" w:color="auto"/>
            <w:left w:val="none" w:sz="0" w:space="0" w:color="auto"/>
            <w:bottom w:val="none" w:sz="0" w:space="0" w:color="auto"/>
            <w:right w:val="none" w:sz="0" w:space="0" w:color="auto"/>
          </w:divBdr>
        </w:div>
        <w:div w:id="320230917">
          <w:marLeft w:val="0"/>
          <w:marRight w:val="0"/>
          <w:marTop w:val="0"/>
          <w:marBottom w:val="0"/>
          <w:divBdr>
            <w:top w:val="none" w:sz="0" w:space="0" w:color="auto"/>
            <w:left w:val="none" w:sz="0" w:space="0" w:color="auto"/>
            <w:bottom w:val="none" w:sz="0" w:space="0" w:color="auto"/>
            <w:right w:val="none" w:sz="0" w:space="0" w:color="auto"/>
          </w:divBdr>
        </w:div>
        <w:div w:id="639068967">
          <w:marLeft w:val="0"/>
          <w:marRight w:val="0"/>
          <w:marTop w:val="0"/>
          <w:marBottom w:val="0"/>
          <w:divBdr>
            <w:top w:val="none" w:sz="0" w:space="0" w:color="auto"/>
            <w:left w:val="none" w:sz="0" w:space="0" w:color="auto"/>
            <w:bottom w:val="none" w:sz="0" w:space="0" w:color="auto"/>
            <w:right w:val="none" w:sz="0" w:space="0" w:color="auto"/>
          </w:divBdr>
        </w:div>
        <w:div w:id="1643385010">
          <w:marLeft w:val="0"/>
          <w:marRight w:val="0"/>
          <w:marTop w:val="0"/>
          <w:marBottom w:val="0"/>
          <w:divBdr>
            <w:top w:val="none" w:sz="0" w:space="0" w:color="auto"/>
            <w:left w:val="none" w:sz="0" w:space="0" w:color="auto"/>
            <w:bottom w:val="none" w:sz="0" w:space="0" w:color="auto"/>
            <w:right w:val="none" w:sz="0" w:space="0" w:color="auto"/>
          </w:divBdr>
        </w:div>
      </w:divsChild>
    </w:div>
    <w:div w:id="178549003">
      <w:bodyDiv w:val="1"/>
      <w:marLeft w:val="0"/>
      <w:marRight w:val="0"/>
      <w:marTop w:val="0"/>
      <w:marBottom w:val="0"/>
      <w:divBdr>
        <w:top w:val="none" w:sz="0" w:space="0" w:color="auto"/>
        <w:left w:val="none" w:sz="0" w:space="0" w:color="auto"/>
        <w:bottom w:val="none" w:sz="0" w:space="0" w:color="auto"/>
        <w:right w:val="none" w:sz="0" w:space="0" w:color="auto"/>
      </w:divBdr>
    </w:div>
    <w:div w:id="185028603">
      <w:bodyDiv w:val="1"/>
      <w:marLeft w:val="0"/>
      <w:marRight w:val="0"/>
      <w:marTop w:val="0"/>
      <w:marBottom w:val="0"/>
      <w:divBdr>
        <w:top w:val="none" w:sz="0" w:space="0" w:color="auto"/>
        <w:left w:val="none" w:sz="0" w:space="0" w:color="auto"/>
        <w:bottom w:val="none" w:sz="0" w:space="0" w:color="auto"/>
        <w:right w:val="none" w:sz="0" w:space="0" w:color="auto"/>
      </w:divBdr>
    </w:div>
    <w:div w:id="211500259">
      <w:bodyDiv w:val="1"/>
      <w:marLeft w:val="0"/>
      <w:marRight w:val="0"/>
      <w:marTop w:val="0"/>
      <w:marBottom w:val="0"/>
      <w:divBdr>
        <w:top w:val="none" w:sz="0" w:space="0" w:color="auto"/>
        <w:left w:val="none" w:sz="0" w:space="0" w:color="auto"/>
        <w:bottom w:val="none" w:sz="0" w:space="0" w:color="auto"/>
        <w:right w:val="none" w:sz="0" w:space="0" w:color="auto"/>
      </w:divBdr>
    </w:div>
    <w:div w:id="235555600">
      <w:bodyDiv w:val="1"/>
      <w:marLeft w:val="0"/>
      <w:marRight w:val="0"/>
      <w:marTop w:val="0"/>
      <w:marBottom w:val="0"/>
      <w:divBdr>
        <w:top w:val="none" w:sz="0" w:space="0" w:color="auto"/>
        <w:left w:val="none" w:sz="0" w:space="0" w:color="auto"/>
        <w:bottom w:val="none" w:sz="0" w:space="0" w:color="auto"/>
        <w:right w:val="none" w:sz="0" w:space="0" w:color="auto"/>
      </w:divBdr>
    </w:div>
    <w:div w:id="247203215">
      <w:bodyDiv w:val="1"/>
      <w:marLeft w:val="0"/>
      <w:marRight w:val="0"/>
      <w:marTop w:val="0"/>
      <w:marBottom w:val="0"/>
      <w:divBdr>
        <w:top w:val="none" w:sz="0" w:space="0" w:color="auto"/>
        <w:left w:val="none" w:sz="0" w:space="0" w:color="auto"/>
        <w:bottom w:val="none" w:sz="0" w:space="0" w:color="auto"/>
        <w:right w:val="none" w:sz="0" w:space="0" w:color="auto"/>
      </w:divBdr>
    </w:div>
    <w:div w:id="250818254">
      <w:bodyDiv w:val="1"/>
      <w:marLeft w:val="0"/>
      <w:marRight w:val="0"/>
      <w:marTop w:val="0"/>
      <w:marBottom w:val="0"/>
      <w:divBdr>
        <w:top w:val="none" w:sz="0" w:space="0" w:color="auto"/>
        <w:left w:val="none" w:sz="0" w:space="0" w:color="auto"/>
        <w:bottom w:val="none" w:sz="0" w:space="0" w:color="auto"/>
        <w:right w:val="none" w:sz="0" w:space="0" w:color="auto"/>
      </w:divBdr>
    </w:div>
    <w:div w:id="294068905">
      <w:bodyDiv w:val="1"/>
      <w:marLeft w:val="0"/>
      <w:marRight w:val="0"/>
      <w:marTop w:val="0"/>
      <w:marBottom w:val="0"/>
      <w:divBdr>
        <w:top w:val="none" w:sz="0" w:space="0" w:color="auto"/>
        <w:left w:val="none" w:sz="0" w:space="0" w:color="auto"/>
        <w:bottom w:val="none" w:sz="0" w:space="0" w:color="auto"/>
        <w:right w:val="none" w:sz="0" w:space="0" w:color="auto"/>
      </w:divBdr>
    </w:div>
    <w:div w:id="296959640">
      <w:bodyDiv w:val="1"/>
      <w:marLeft w:val="0"/>
      <w:marRight w:val="0"/>
      <w:marTop w:val="0"/>
      <w:marBottom w:val="0"/>
      <w:divBdr>
        <w:top w:val="none" w:sz="0" w:space="0" w:color="auto"/>
        <w:left w:val="none" w:sz="0" w:space="0" w:color="auto"/>
        <w:bottom w:val="none" w:sz="0" w:space="0" w:color="auto"/>
        <w:right w:val="none" w:sz="0" w:space="0" w:color="auto"/>
      </w:divBdr>
    </w:div>
    <w:div w:id="302588486">
      <w:bodyDiv w:val="1"/>
      <w:marLeft w:val="0"/>
      <w:marRight w:val="0"/>
      <w:marTop w:val="0"/>
      <w:marBottom w:val="0"/>
      <w:divBdr>
        <w:top w:val="none" w:sz="0" w:space="0" w:color="auto"/>
        <w:left w:val="none" w:sz="0" w:space="0" w:color="auto"/>
        <w:bottom w:val="none" w:sz="0" w:space="0" w:color="auto"/>
        <w:right w:val="none" w:sz="0" w:space="0" w:color="auto"/>
      </w:divBdr>
    </w:div>
    <w:div w:id="352341028">
      <w:bodyDiv w:val="1"/>
      <w:marLeft w:val="0"/>
      <w:marRight w:val="0"/>
      <w:marTop w:val="0"/>
      <w:marBottom w:val="0"/>
      <w:divBdr>
        <w:top w:val="none" w:sz="0" w:space="0" w:color="auto"/>
        <w:left w:val="none" w:sz="0" w:space="0" w:color="auto"/>
        <w:bottom w:val="none" w:sz="0" w:space="0" w:color="auto"/>
        <w:right w:val="none" w:sz="0" w:space="0" w:color="auto"/>
      </w:divBdr>
    </w:div>
    <w:div w:id="388696128">
      <w:bodyDiv w:val="1"/>
      <w:marLeft w:val="0"/>
      <w:marRight w:val="0"/>
      <w:marTop w:val="0"/>
      <w:marBottom w:val="0"/>
      <w:divBdr>
        <w:top w:val="none" w:sz="0" w:space="0" w:color="auto"/>
        <w:left w:val="none" w:sz="0" w:space="0" w:color="auto"/>
        <w:bottom w:val="none" w:sz="0" w:space="0" w:color="auto"/>
        <w:right w:val="none" w:sz="0" w:space="0" w:color="auto"/>
      </w:divBdr>
    </w:div>
    <w:div w:id="390732547">
      <w:bodyDiv w:val="1"/>
      <w:marLeft w:val="0"/>
      <w:marRight w:val="0"/>
      <w:marTop w:val="0"/>
      <w:marBottom w:val="0"/>
      <w:divBdr>
        <w:top w:val="none" w:sz="0" w:space="0" w:color="auto"/>
        <w:left w:val="none" w:sz="0" w:space="0" w:color="auto"/>
        <w:bottom w:val="none" w:sz="0" w:space="0" w:color="auto"/>
        <w:right w:val="none" w:sz="0" w:space="0" w:color="auto"/>
      </w:divBdr>
    </w:div>
    <w:div w:id="423452065">
      <w:bodyDiv w:val="1"/>
      <w:marLeft w:val="0"/>
      <w:marRight w:val="0"/>
      <w:marTop w:val="0"/>
      <w:marBottom w:val="0"/>
      <w:divBdr>
        <w:top w:val="none" w:sz="0" w:space="0" w:color="auto"/>
        <w:left w:val="none" w:sz="0" w:space="0" w:color="auto"/>
        <w:bottom w:val="none" w:sz="0" w:space="0" w:color="auto"/>
        <w:right w:val="none" w:sz="0" w:space="0" w:color="auto"/>
      </w:divBdr>
    </w:div>
    <w:div w:id="430853004">
      <w:bodyDiv w:val="1"/>
      <w:marLeft w:val="0"/>
      <w:marRight w:val="0"/>
      <w:marTop w:val="0"/>
      <w:marBottom w:val="0"/>
      <w:divBdr>
        <w:top w:val="none" w:sz="0" w:space="0" w:color="auto"/>
        <w:left w:val="none" w:sz="0" w:space="0" w:color="auto"/>
        <w:bottom w:val="none" w:sz="0" w:space="0" w:color="auto"/>
        <w:right w:val="none" w:sz="0" w:space="0" w:color="auto"/>
      </w:divBdr>
    </w:div>
    <w:div w:id="432434947">
      <w:bodyDiv w:val="1"/>
      <w:marLeft w:val="0"/>
      <w:marRight w:val="0"/>
      <w:marTop w:val="0"/>
      <w:marBottom w:val="0"/>
      <w:divBdr>
        <w:top w:val="none" w:sz="0" w:space="0" w:color="auto"/>
        <w:left w:val="none" w:sz="0" w:space="0" w:color="auto"/>
        <w:bottom w:val="none" w:sz="0" w:space="0" w:color="auto"/>
        <w:right w:val="none" w:sz="0" w:space="0" w:color="auto"/>
      </w:divBdr>
      <w:divsChild>
        <w:div w:id="1166213846">
          <w:marLeft w:val="0"/>
          <w:marRight w:val="0"/>
          <w:marTop w:val="0"/>
          <w:marBottom w:val="0"/>
          <w:divBdr>
            <w:top w:val="none" w:sz="0" w:space="0" w:color="auto"/>
            <w:left w:val="none" w:sz="0" w:space="0" w:color="auto"/>
            <w:bottom w:val="none" w:sz="0" w:space="0" w:color="auto"/>
            <w:right w:val="none" w:sz="0" w:space="0" w:color="auto"/>
          </w:divBdr>
        </w:div>
        <w:div w:id="1217206476">
          <w:marLeft w:val="0"/>
          <w:marRight w:val="0"/>
          <w:marTop w:val="0"/>
          <w:marBottom w:val="0"/>
          <w:divBdr>
            <w:top w:val="none" w:sz="0" w:space="0" w:color="auto"/>
            <w:left w:val="none" w:sz="0" w:space="0" w:color="auto"/>
            <w:bottom w:val="none" w:sz="0" w:space="0" w:color="auto"/>
            <w:right w:val="none" w:sz="0" w:space="0" w:color="auto"/>
          </w:divBdr>
        </w:div>
        <w:div w:id="1395011212">
          <w:marLeft w:val="0"/>
          <w:marRight w:val="0"/>
          <w:marTop w:val="0"/>
          <w:marBottom w:val="0"/>
          <w:divBdr>
            <w:top w:val="none" w:sz="0" w:space="0" w:color="auto"/>
            <w:left w:val="none" w:sz="0" w:space="0" w:color="auto"/>
            <w:bottom w:val="none" w:sz="0" w:space="0" w:color="auto"/>
            <w:right w:val="none" w:sz="0" w:space="0" w:color="auto"/>
          </w:divBdr>
        </w:div>
        <w:div w:id="975376514">
          <w:marLeft w:val="0"/>
          <w:marRight w:val="0"/>
          <w:marTop w:val="0"/>
          <w:marBottom w:val="0"/>
          <w:divBdr>
            <w:top w:val="none" w:sz="0" w:space="0" w:color="auto"/>
            <w:left w:val="none" w:sz="0" w:space="0" w:color="auto"/>
            <w:bottom w:val="none" w:sz="0" w:space="0" w:color="auto"/>
            <w:right w:val="none" w:sz="0" w:space="0" w:color="auto"/>
          </w:divBdr>
        </w:div>
        <w:div w:id="1708484899">
          <w:marLeft w:val="0"/>
          <w:marRight w:val="0"/>
          <w:marTop w:val="0"/>
          <w:marBottom w:val="0"/>
          <w:divBdr>
            <w:top w:val="none" w:sz="0" w:space="0" w:color="auto"/>
            <w:left w:val="none" w:sz="0" w:space="0" w:color="auto"/>
            <w:bottom w:val="none" w:sz="0" w:space="0" w:color="auto"/>
            <w:right w:val="none" w:sz="0" w:space="0" w:color="auto"/>
          </w:divBdr>
        </w:div>
        <w:div w:id="391118919">
          <w:marLeft w:val="0"/>
          <w:marRight w:val="0"/>
          <w:marTop w:val="0"/>
          <w:marBottom w:val="0"/>
          <w:divBdr>
            <w:top w:val="none" w:sz="0" w:space="0" w:color="auto"/>
            <w:left w:val="none" w:sz="0" w:space="0" w:color="auto"/>
            <w:bottom w:val="none" w:sz="0" w:space="0" w:color="auto"/>
            <w:right w:val="none" w:sz="0" w:space="0" w:color="auto"/>
          </w:divBdr>
        </w:div>
        <w:div w:id="485510638">
          <w:marLeft w:val="0"/>
          <w:marRight w:val="0"/>
          <w:marTop w:val="0"/>
          <w:marBottom w:val="0"/>
          <w:divBdr>
            <w:top w:val="none" w:sz="0" w:space="0" w:color="auto"/>
            <w:left w:val="none" w:sz="0" w:space="0" w:color="auto"/>
            <w:bottom w:val="none" w:sz="0" w:space="0" w:color="auto"/>
            <w:right w:val="none" w:sz="0" w:space="0" w:color="auto"/>
          </w:divBdr>
        </w:div>
        <w:div w:id="1400248413">
          <w:marLeft w:val="0"/>
          <w:marRight w:val="0"/>
          <w:marTop w:val="0"/>
          <w:marBottom w:val="0"/>
          <w:divBdr>
            <w:top w:val="none" w:sz="0" w:space="0" w:color="auto"/>
            <w:left w:val="none" w:sz="0" w:space="0" w:color="auto"/>
            <w:bottom w:val="none" w:sz="0" w:space="0" w:color="auto"/>
            <w:right w:val="none" w:sz="0" w:space="0" w:color="auto"/>
          </w:divBdr>
        </w:div>
        <w:div w:id="1169752655">
          <w:marLeft w:val="0"/>
          <w:marRight w:val="0"/>
          <w:marTop w:val="0"/>
          <w:marBottom w:val="0"/>
          <w:divBdr>
            <w:top w:val="none" w:sz="0" w:space="0" w:color="auto"/>
            <w:left w:val="none" w:sz="0" w:space="0" w:color="auto"/>
            <w:bottom w:val="none" w:sz="0" w:space="0" w:color="auto"/>
            <w:right w:val="none" w:sz="0" w:space="0" w:color="auto"/>
          </w:divBdr>
        </w:div>
      </w:divsChild>
    </w:div>
    <w:div w:id="490413734">
      <w:bodyDiv w:val="1"/>
      <w:marLeft w:val="0"/>
      <w:marRight w:val="0"/>
      <w:marTop w:val="0"/>
      <w:marBottom w:val="0"/>
      <w:divBdr>
        <w:top w:val="none" w:sz="0" w:space="0" w:color="auto"/>
        <w:left w:val="none" w:sz="0" w:space="0" w:color="auto"/>
        <w:bottom w:val="none" w:sz="0" w:space="0" w:color="auto"/>
        <w:right w:val="none" w:sz="0" w:space="0" w:color="auto"/>
      </w:divBdr>
    </w:div>
    <w:div w:id="514148627">
      <w:bodyDiv w:val="1"/>
      <w:marLeft w:val="0"/>
      <w:marRight w:val="0"/>
      <w:marTop w:val="0"/>
      <w:marBottom w:val="0"/>
      <w:divBdr>
        <w:top w:val="none" w:sz="0" w:space="0" w:color="auto"/>
        <w:left w:val="none" w:sz="0" w:space="0" w:color="auto"/>
        <w:bottom w:val="none" w:sz="0" w:space="0" w:color="auto"/>
        <w:right w:val="none" w:sz="0" w:space="0" w:color="auto"/>
      </w:divBdr>
      <w:divsChild>
        <w:div w:id="62145289">
          <w:marLeft w:val="0"/>
          <w:marRight w:val="0"/>
          <w:marTop w:val="0"/>
          <w:marBottom w:val="0"/>
          <w:divBdr>
            <w:top w:val="none" w:sz="0" w:space="0" w:color="auto"/>
            <w:left w:val="none" w:sz="0" w:space="0" w:color="auto"/>
            <w:bottom w:val="none" w:sz="0" w:space="0" w:color="auto"/>
            <w:right w:val="none" w:sz="0" w:space="0" w:color="auto"/>
          </w:divBdr>
          <w:divsChild>
            <w:div w:id="899366463">
              <w:marLeft w:val="0"/>
              <w:marRight w:val="0"/>
              <w:marTop w:val="0"/>
              <w:marBottom w:val="0"/>
              <w:divBdr>
                <w:top w:val="none" w:sz="0" w:space="0" w:color="auto"/>
                <w:left w:val="none" w:sz="0" w:space="0" w:color="auto"/>
                <w:bottom w:val="none" w:sz="0" w:space="0" w:color="auto"/>
                <w:right w:val="none" w:sz="0" w:space="0" w:color="auto"/>
              </w:divBdr>
              <w:divsChild>
                <w:div w:id="1985892588">
                  <w:marLeft w:val="0"/>
                  <w:marRight w:val="0"/>
                  <w:marTop w:val="0"/>
                  <w:marBottom w:val="0"/>
                  <w:divBdr>
                    <w:top w:val="none" w:sz="0" w:space="0" w:color="auto"/>
                    <w:left w:val="none" w:sz="0" w:space="0" w:color="auto"/>
                    <w:bottom w:val="none" w:sz="0" w:space="0" w:color="auto"/>
                    <w:right w:val="none" w:sz="0" w:space="0" w:color="auto"/>
                  </w:divBdr>
                </w:div>
                <w:div w:id="2093163591">
                  <w:marLeft w:val="0"/>
                  <w:marRight w:val="0"/>
                  <w:marTop w:val="0"/>
                  <w:marBottom w:val="0"/>
                  <w:divBdr>
                    <w:top w:val="none" w:sz="0" w:space="0" w:color="auto"/>
                    <w:left w:val="none" w:sz="0" w:space="0" w:color="auto"/>
                    <w:bottom w:val="none" w:sz="0" w:space="0" w:color="auto"/>
                    <w:right w:val="none" w:sz="0" w:space="0" w:color="auto"/>
                  </w:divBdr>
                </w:div>
                <w:div w:id="1486163144">
                  <w:marLeft w:val="0"/>
                  <w:marRight w:val="0"/>
                  <w:marTop w:val="0"/>
                  <w:marBottom w:val="0"/>
                  <w:divBdr>
                    <w:top w:val="none" w:sz="0" w:space="0" w:color="auto"/>
                    <w:left w:val="none" w:sz="0" w:space="0" w:color="auto"/>
                    <w:bottom w:val="none" w:sz="0" w:space="0" w:color="auto"/>
                    <w:right w:val="none" w:sz="0" w:space="0" w:color="auto"/>
                  </w:divBdr>
                </w:div>
                <w:div w:id="1831600779">
                  <w:marLeft w:val="0"/>
                  <w:marRight w:val="0"/>
                  <w:marTop w:val="0"/>
                  <w:marBottom w:val="0"/>
                  <w:divBdr>
                    <w:top w:val="none" w:sz="0" w:space="0" w:color="auto"/>
                    <w:left w:val="none" w:sz="0" w:space="0" w:color="auto"/>
                    <w:bottom w:val="none" w:sz="0" w:space="0" w:color="auto"/>
                    <w:right w:val="none" w:sz="0" w:space="0" w:color="auto"/>
                  </w:divBdr>
                </w:div>
                <w:div w:id="427699093">
                  <w:marLeft w:val="0"/>
                  <w:marRight w:val="0"/>
                  <w:marTop w:val="0"/>
                  <w:marBottom w:val="0"/>
                  <w:divBdr>
                    <w:top w:val="none" w:sz="0" w:space="0" w:color="auto"/>
                    <w:left w:val="none" w:sz="0" w:space="0" w:color="auto"/>
                    <w:bottom w:val="none" w:sz="0" w:space="0" w:color="auto"/>
                    <w:right w:val="none" w:sz="0" w:space="0" w:color="auto"/>
                  </w:divBdr>
                </w:div>
                <w:div w:id="427580504">
                  <w:marLeft w:val="0"/>
                  <w:marRight w:val="0"/>
                  <w:marTop w:val="0"/>
                  <w:marBottom w:val="0"/>
                  <w:divBdr>
                    <w:top w:val="none" w:sz="0" w:space="0" w:color="auto"/>
                    <w:left w:val="none" w:sz="0" w:space="0" w:color="auto"/>
                    <w:bottom w:val="none" w:sz="0" w:space="0" w:color="auto"/>
                    <w:right w:val="none" w:sz="0" w:space="0" w:color="auto"/>
                  </w:divBdr>
                </w:div>
                <w:div w:id="866139507">
                  <w:marLeft w:val="0"/>
                  <w:marRight w:val="0"/>
                  <w:marTop w:val="0"/>
                  <w:marBottom w:val="0"/>
                  <w:divBdr>
                    <w:top w:val="none" w:sz="0" w:space="0" w:color="auto"/>
                    <w:left w:val="none" w:sz="0" w:space="0" w:color="auto"/>
                    <w:bottom w:val="none" w:sz="0" w:space="0" w:color="auto"/>
                    <w:right w:val="none" w:sz="0" w:space="0" w:color="auto"/>
                  </w:divBdr>
                </w:div>
                <w:div w:id="81265891">
                  <w:marLeft w:val="0"/>
                  <w:marRight w:val="0"/>
                  <w:marTop w:val="0"/>
                  <w:marBottom w:val="0"/>
                  <w:divBdr>
                    <w:top w:val="none" w:sz="0" w:space="0" w:color="auto"/>
                    <w:left w:val="none" w:sz="0" w:space="0" w:color="auto"/>
                    <w:bottom w:val="none" w:sz="0" w:space="0" w:color="auto"/>
                    <w:right w:val="none" w:sz="0" w:space="0" w:color="auto"/>
                  </w:divBdr>
                </w:div>
                <w:div w:id="1997755614">
                  <w:marLeft w:val="0"/>
                  <w:marRight w:val="0"/>
                  <w:marTop w:val="0"/>
                  <w:marBottom w:val="0"/>
                  <w:divBdr>
                    <w:top w:val="none" w:sz="0" w:space="0" w:color="auto"/>
                    <w:left w:val="none" w:sz="0" w:space="0" w:color="auto"/>
                    <w:bottom w:val="none" w:sz="0" w:space="0" w:color="auto"/>
                    <w:right w:val="none" w:sz="0" w:space="0" w:color="auto"/>
                  </w:divBdr>
                </w:div>
                <w:div w:id="1996949581">
                  <w:marLeft w:val="0"/>
                  <w:marRight w:val="0"/>
                  <w:marTop w:val="0"/>
                  <w:marBottom w:val="0"/>
                  <w:divBdr>
                    <w:top w:val="none" w:sz="0" w:space="0" w:color="auto"/>
                    <w:left w:val="none" w:sz="0" w:space="0" w:color="auto"/>
                    <w:bottom w:val="none" w:sz="0" w:space="0" w:color="auto"/>
                    <w:right w:val="none" w:sz="0" w:space="0" w:color="auto"/>
                  </w:divBdr>
                </w:div>
                <w:div w:id="1808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31012">
          <w:marLeft w:val="0"/>
          <w:marRight w:val="0"/>
          <w:marTop w:val="0"/>
          <w:marBottom w:val="0"/>
          <w:divBdr>
            <w:top w:val="none" w:sz="0" w:space="0" w:color="auto"/>
            <w:left w:val="none" w:sz="0" w:space="0" w:color="auto"/>
            <w:bottom w:val="none" w:sz="0" w:space="0" w:color="auto"/>
            <w:right w:val="none" w:sz="0" w:space="0" w:color="auto"/>
          </w:divBdr>
        </w:div>
        <w:div w:id="415326344">
          <w:marLeft w:val="0"/>
          <w:marRight w:val="0"/>
          <w:marTop w:val="0"/>
          <w:marBottom w:val="0"/>
          <w:divBdr>
            <w:top w:val="none" w:sz="0" w:space="0" w:color="auto"/>
            <w:left w:val="none" w:sz="0" w:space="0" w:color="auto"/>
            <w:bottom w:val="none" w:sz="0" w:space="0" w:color="auto"/>
            <w:right w:val="none" w:sz="0" w:space="0" w:color="auto"/>
          </w:divBdr>
        </w:div>
        <w:div w:id="1860923868">
          <w:marLeft w:val="0"/>
          <w:marRight w:val="0"/>
          <w:marTop w:val="0"/>
          <w:marBottom w:val="0"/>
          <w:divBdr>
            <w:top w:val="none" w:sz="0" w:space="0" w:color="auto"/>
            <w:left w:val="none" w:sz="0" w:space="0" w:color="auto"/>
            <w:bottom w:val="none" w:sz="0" w:space="0" w:color="auto"/>
            <w:right w:val="none" w:sz="0" w:space="0" w:color="auto"/>
          </w:divBdr>
        </w:div>
        <w:div w:id="581257046">
          <w:marLeft w:val="0"/>
          <w:marRight w:val="0"/>
          <w:marTop w:val="0"/>
          <w:marBottom w:val="0"/>
          <w:divBdr>
            <w:top w:val="none" w:sz="0" w:space="0" w:color="auto"/>
            <w:left w:val="none" w:sz="0" w:space="0" w:color="auto"/>
            <w:bottom w:val="none" w:sz="0" w:space="0" w:color="auto"/>
            <w:right w:val="none" w:sz="0" w:space="0" w:color="auto"/>
          </w:divBdr>
        </w:div>
      </w:divsChild>
    </w:div>
    <w:div w:id="533739423">
      <w:bodyDiv w:val="1"/>
      <w:marLeft w:val="0"/>
      <w:marRight w:val="0"/>
      <w:marTop w:val="0"/>
      <w:marBottom w:val="0"/>
      <w:divBdr>
        <w:top w:val="none" w:sz="0" w:space="0" w:color="auto"/>
        <w:left w:val="none" w:sz="0" w:space="0" w:color="auto"/>
        <w:bottom w:val="none" w:sz="0" w:space="0" w:color="auto"/>
        <w:right w:val="none" w:sz="0" w:space="0" w:color="auto"/>
      </w:divBdr>
      <w:divsChild>
        <w:div w:id="869221876">
          <w:marLeft w:val="0"/>
          <w:marRight w:val="0"/>
          <w:marTop w:val="0"/>
          <w:marBottom w:val="0"/>
          <w:divBdr>
            <w:top w:val="none" w:sz="0" w:space="0" w:color="auto"/>
            <w:left w:val="none" w:sz="0" w:space="0" w:color="auto"/>
            <w:bottom w:val="none" w:sz="0" w:space="0" w:color="auto"/>
            <w:right w:val="none" w:sz="0" w:space="0" w:color="auto"/>
          </w:divBdr>
        </w:div>
        <w:div w:id="810051418">
          <w:marLeft w:val="0"/>
          <w:marRight w:val="0"/>
          <w:marTop w:val="0"/>
          <w:marBottom w:val="0"/>
          <w:divBdr>
            <w:top w:val="none" w:sz="0" w:space="0" w:color="auto"/>
            <w:left w:val="none" w:sz="0" w:space="0" w:color="auto"/>
            <w:bottom w:val="none" w:sz="0" w:space="0" w:color="auto"/>
            <w:right w:val="none" w:sz="0" w:space="0" w:color="auto"/>
          </w:divBdr>
        </w:div>
        <w:div w:id="67699320">
          <w:marLeft w:val="0"/>
          <w:marRight w:val="0"/>
          <w:marTop w:val="0"/>
          <w:marBottom w:val="0"/>
          <w:divBdr>
            <w:top w:val="none" w:sz="0" w:space="0" w:color="auto"/>
            <w:left w:val="none" w:sz="0" w:space="0" w:color="auto"/>
            <w:bottom w:val="none" w:sz="0" w:space="0" w:color="auto"/>
            <w:right w:val="none" w:sz="0" w:space="0" w:color="auto"/>
          </w:divBdr>
        </w:div>
        <w:div w:id="939799588">
          <w:marLeft w:val="0"/>
          <w:marRight w:val="0"/>
          <w:marTop w:val="0"/>
          <w:marBottom w:val="0"/>
          <w:divBdr>
            <w:top w:val="none" w:sz="0" w:space="0" w:color="auto"/>
            <w:left w:val="none" w:sz="0" w:space="0" w:color="auto"/>
            <w:bottom w:val="none" w:sz="0" w:space="0" w:color="auto"/>
            <w:right w:val="none" w:sz="0" w:space="0" w:color="auto"/>
          </w:divBdr>
        </w:div>
        <w:div w:id="1345279190">
          <w:marLeft w:val="0"/>
          <w:marRight w:val="0"/>
          <w:marTop w:val="0"/>
          <w:marBottom w:val="0"/>
          <w:divBdr>
            <w:top w:val="none" w:sz="0" w:space="0" w:color="auto"/>
            <w:left w:val="none" w:sz="0" w:space="0" w:color="auto"/>
            <w:bottom w:val="none" w:sz="0" w:space="0" w:color="auto"/>
            <w:right w:val="none" w:sz="0" w:space="0" w:color="auto"/>
          </w:divBdr>
        </w:div>
        <w:div w:id="682321852">
          <w:marLeft w:val="0"/>
          <w:marRight w:val="0"/>
          <w:marTop w:val="0"/>
          <w:marBottom w:val="0"/>
          <w:divBdr>
            <w:top w:val="none" w:sz="0" w:space="0" w:color="auto"/>
            <w:left w:val="none" w:sz="0" w:space="0" w:color="auto"/>
            <w:bottom w:val="none" w:sz="0" w:space="0" w:color="auto"/>
            <w:right w:val="none" w:sz="0" w:space="0" w:color="auto"/>
          </w:divBdr>
        </w:div>
        <w:div w:id="1110513262">
          <w:marLeft w:val="0"/>
          <w:marRight w:val="0"/>
          <w:marTop w:val="0"/>
          <w:marBottom w:val="0"/>
          <w:divBdr>
            <w:top w:val="none" w:sz="0" w:space="0" w:color="auto"/>
            <w:left w:val="none" w:sz="0" w:space="0" w:color="auto"/>
            <w:bottom w:val="none" w:sz="0" w:space="0" w:color="auto"/>
            <w:right w:val="none" w:sz="0" w:space="0" w:color="auto"/>
          </w:divBdr>
        </w:div>
      </w:divsChild>
    </w:div>
    <w:div w:id="546338926">
      <w:bodyDiv w:val="1"/>
      <w:marLeft w:val="0"/>
      <w:marRight w:val="0"/>
      <w:marTop w:val="0"/>
      <w:marBottom w:val="0"/>
      <w:divBdr>
        <w:top w:val="none" w:sz="0" w:space="0" w:color="auto"/>
        <w:left w:val="none" w:sz="0" w:space="0" w:color="auto"/>
        <w:bottom w:val="none" w:sz="0" w:space="0" w:color="auto"/>
        <w:right w:val="none" w:sz="0" w:space="0" w:color="auto"/>
      </w:divBdr>
      <w:divsChild>
        <w:div w:id="1211307783">
          <w:marLeft w:val="0"/>
          <w:marRight w:val="0"/>
          <w:marTop w:val="0"/>
          <w:marBottom w:val="0"/>
          <w:divBdr>
            <w:top w:val="none" w:sz="0" w:space="0" w:color="auto"/>
            <w:left w:val="none" w:sz="0" w:space="0" w:color="auto"/>
            <w:bottom w:val="none" w:sz="0" w:space="0" w:color="auto"/>
            <w:right w:val="none" w:sz="0" w:space="0" w:color="auto"/>
          </w:divBdr>
          <w:divsChild>
            <w:div w:id="1262378760">
              <w:marLeft w:val="0"/>
              <w:marRight w:val="0"/>
              <w:marTop w:val="0"/>
              <w:marBottom w:val="0"/>
              <w:divBdr>
                <w:top w:val="none" w:sz="0" w:space="0" w:color="auto"/>
                <w:left w:val="none" w:sz="0" w:space="0" w:color="auto"/>
                <w:bottom w:val="none" w:sz="0" w:space="0" w:color="auto"/>
                <w:right w:val="none" w:sz="0" w:space="0" w:color="auto"/>
              </w:divBdr>
              <w:divsChild>
                <w:div w:id="63140387">
                  <w:marLeft w:val="0"/>
                  <w:marRight w:val="0"/>
                  <w:marTop w:val="0"/>
                  <w:marBottom w:val="0"/>
                  <w:divBdr>
                    <w:top w:val="none" w:sz="0" w:space="0" w:color="auto"/>
                    <w:left w:val="none" w:sz="0" w:space="0" w:color="auto"/>
                    <w:bottom w:val="none" w:sz="0" w:space="0" w:color="auto"/>
                    <w:right w:val="none" w:sz="0" w:space="0" w:color="auto"/>
                  </w:divBdr>
                </w:div>
                <w:div w:id="1475180514">
                  <w:marLeft w:val="0"/>
                  <w:marRight w:val="0"/>
                  <w:marTop w:val="0"/>
                  <w:marBottom w:val="0"/>
                  <w:divBdr>
                    <w:top w:val="none" w:sz="0" w:space="0" w:color="auto"/>
                    <w:left w:val="none" w:sz="0" w:space="0" w:color="auto"/>
                    <w:bottom w:val="none" w:sz="0" w:space="0" w:color="auto"/>
                    <w:right w:val="none" w:sz="0" w:space="0" w:color="auto"/>
                  </w:divBdr>
                </w:div>
                <w:div w:id="1340736717">
                  <w:marLeft w:val="0"/>
                  <w:marRight w:val="0"/>
                  <w:marTop w:val="0"/>
                  <w:marBottom w:val="0"/>
                  <w:divBdr>
                    <w:top w:val="none" w:sz="0" w:space="0" w:color="auto"/>
                    <w:left w:val="none" w:sz="0" w:space="0" w:color="auto"/>
                    <w:bottom w:val="none" w:sz="0" w:space="0" w:color="auto"/>
                    <w:right w:val="none" w:sz="0" w:space="0" w:color="auto"/>
                  </w:divBdr>
                </w:div>
                <w:div w:id="647244566">
                  <w:marLeft w:val="0"/>
                  <w:marRight w:val="0"/>
                  <w:marTop w:val="0"/>
                  <w:marBottom w:val="0"/>
                  <w:divBdr>
                    <w:top w:val="none" w:sz="0" w:space="0" w:color="auto"/>
                    <w:left w:val="none" w:sz="0" w:space="0" w:color="auto"/>
                    <w:bottom w:val="none" w:sz="0" w:space="0" w:color="auto"/>
                    <w:right w:val="none" w:sz="0" w:space="0" w:color="auto"/>
                  </w:divBdr>
                </w:div>
                <w:div w:id="1843662644">
                  <w:marLeft w:val="0"/>
                  <w:marRight w:val="0"/>
                  <w:marTop w:val="0"/>
                  <w:marBottom w:val="0"/>
                  <w:divBdr>
                    <w:top w:val="none" w:sz="0" w:space="0" w:color="auto"/>
                    <w:left w:val="none" w:sz="0" w:space="0" w:color="auto"/>
                    <w:bottom w:val="none" w:sz="0" w:space="0" w:color="auto"/>
                    <w:right w:val="none" w:sz="0" w:space="0" w:color="auto"/>
                  </w:divBdr>
                </w:div>
                <w:div w:id="1262227239">
                  <w:marLeft w:val="0"/>
                  <w:marRight w:val="0"/>
                  <w:marTop w:val="0"/>
                  <w:marBottom w:val="0"/>
                  <w:divBdr>
                    <w:top w:val="none" w:sz="0" w:space="0" w:color="auto"/>
                    <w:left w:val="none" w:sz="0" w:space="0" w:color="auto"/>
                    <w:bottom w:val="none" w:sz="0" w:space="0" w:color="auto"/>
                    <w:right w:val="none" w:sz="0" w:space="0" w:color="auto"/>
                  </w:divBdr>
                </w:div>
                <w:div w:id="1484661602">
                  <w:marLeft w:val="0"/>
                  <w:marRight w:val="0"/>
                  <w:marTop w:val="0"/>
                  <w:marBottom w:val="0"/>
                  <w:divBdr>
                    <w:top w:val="none" w:sz="0" w:space="0" w:color="auto"/>
                    <w:left w:val="none" w:sz="0" w:space="0" w:color="auto"/>
                    <w:bottom w:val="none" w:sz="0" w:space="0" w:color="auto"/>
                    <w:right w:val="none" w:sz="0" w:space="0" w:color="auto"/>
                  </w:divBdr>
                </w:div>
                <w:div w:id="1799175968">
                  <w:marLeft w:val="0"/>
                  <w:marRight w:val="0"/>
                  <w:marTop w:val="0"/>
                  <w:marBottom w:val="0"/>
                  <w:divBdr>
                    <w:top w:val="none" w:sz="0" w:space="0" w:color="auto"/>
                    <w:left w:val="none" w:sz="0" w:space="0" w:color="auto"/>
                    <w:bottom w:val="none" w:sz="0" w:space="0" w:color="auto"/>
                    <w:right w:val="none" w:sz="0" w:space="0" w:color="auto"/>
                  </w:divBdr>
                </w:div>
                <w:div w:id="1489051329">
                  <w:marLeft w:val="0"/>
                  <w:marRight w:val="0"/>
                  <w:marTop w:val="0"/>
                  <w:marBottom w:val="0"/>
                  <w:divBdr>
                    <w:top w:val="none" w:sz="0" w:space="0" w:color="auto"/>
                    <w:left w:val="none" w:sz="0" w:space="0" w:color="auto"/>
                    <w:bottom w:val="none" w:sz="0" w:space="0" w:color="auto"/>
                    <w:right w:val="none" w:sz="0" w:space="0" w:color="auto"/>
                  </w:divBdr>
                </w:div>
                <w:div w:id="1734696299">
                  <w:marLeft w:val="0"/>
                  <w:marRight w:val="0"/>
                  <w:marTop w:val="0"/>
                  <w:marBottom w:val="0"/>
                  <w:divBdr>
                    <w:top w:val="none" w:sz="0" w:space="0" w:color="auto"/>
                    <w:left w:val="none" w:sz="0" w:space="0" w:color="auto"/>
                    <w:bottom w:val="none" w:sz="0" w:space="0" w:color="auto"/>
                    <w:right w:val="none" w:sz="0" w:space="0" w:color="auto"/>
                  </w:divBdr>
                </w:div>
                <w:div w:id="20126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4387">
          <w:marLeft w:val="0"/>
          <w:marRight w:val="0"/>
          <w:marTop w:val="0"/>
          <w:marBottom w:val="0"/>
          <w:divBdr>
            <w:top w:val="none" w:sz="0" w:space="0" w:color="auto"/>
            <w:left w:val="none" w:sz="0" w:space="0" w:color="auto"/>
            <w:bottom w:val="none" w:sz="0" w:space="0" w:color="auto"/>
            <w:right w:val="none" w:sz="0" w:space="0" w:color="auto"/>
          </w:divBdr>
        </w:div>
        <w:div w:id="1795833849">
          <w:marLeft w:val="0"/>
          <w:marRight w:val="0"/>
          <w:marTop w:val="0"/>
          <w:marBottom w:val="0"/>
          <w:divBdr>
            <w:top w:val="none" w:sz="0" w:space="0" w:color="auto"/>
            <w:left w:val="none" w:sz="0" w:space="0" w:color="auto"/>
            <w:bottom w:val="none" w:sz="0" w:space="0" w:color="auto"/>
            <w:right w:val="none" w:sz="0" w:space="0" w:color="auto"/>
          </w:divBdr>
        </w:div>
        <w:div w:id="1343630106">
          <w:marLeft w:val="0"/>
          <w:marRight w:val="0"/>
          <w:marTop w:val="0"/>
          <w:marBottom w:val="0"/>
          <w:divBdr>
            <w:top w:val="none" w:sz="0" w:space="0" w:color="auto"/>
            <w:left w:val="none" w:sz="0" w:space="0" w:color="auto"/>
            <w:bottom w:val="none" w:sz="0" w:space="0" w:color="auto"/>
            <w:right w:val="none" w:sz="0" w:space="0" w:color="auto"/>
          </w:divBdr>
        </w:div>
        <w:div w:id="186482350">
          <w:marLeft w:val="0"/>
          <w:marRight w:val="0"/>
          <w:marTop w:val="0"/>
          <w:marBottom w:val="0"/>
          <w:divBdr>
            <w:top w:val="none" w:sz="0" w:space="0" w:color="auto"/>
            <w:left w:val="none" w:sz="0" w:space="0" w:color="auto"/>
            <w:bottom w:val="none" w:sz="0" w:space="0" w:color="auto"/>
            <w:right w:val="none" w:sz="0" w:space="0" w:color="auto"/>
          </w:divBdr>
        </w:div>
        <w:div w:id="164906275">
          <w:marLeft w:val="0"/>
          <w:marRight w:val="0"/>
          <w:marTop w:val="0"/>
          <w:marBottom w:val="0"/>
          <w:divBdr>
            <w:top w:val="none" w:sz="0" w:space="0" w:color="auto"/>
            <w:left w:val="none" w:sz="0" w:space="0" w:color="auto"/>
            <w:bottom w:val="none" w:sz="0" w:space="0" w:color="auto"/>
            <w:right w:val="none" w:sz="0" w:space="0" w:color="auto"/>
          </w:divBdr>
        </w:div>
        <w:div w:id="1759063057">
          <w:marLeft w:val="0"/>
          <w:marRight w:val="0"/>
          <w:marTop w:val="0"/>
          <w:marBottom w:val="0"/>
          <w:divBdr>
            <w:top w:val="none" w:sz="0" w:space="0" w:color="auto"/>
            <w:left w:val="none" w:sz="0" w:space="0" w:color="auto"/>
            <w:bottom w:val="none" w:sz="0" w:space="0" w:color="auto"/>
            <w:right w:val="none" w:sz="0" w:space="0" w:color="auto"/>
          </w:divBdr>
        </w:div>
        <w:div w:id="677192076">
          <w:marLeft w:val="0"/>
          <w:marRight w:val="0"/>
          <w:marTop w:val="0"/>
          <w:marBottom w:val="0"/>
          <w:divBdr>
            <w:top w:val="none" w:sz="0" w:space="0" w:color="auto"/>
            <w:left w:val="none" w:sz="0" w:space="0" w:color="auto"/>
            <w:bottom w:val="none" w:sz="0" w:space="0" w:color="auto"/>
            <w:right w:val="none" w:sz="0" w:space="0" w:color="auto"/>
          </w:divBdr>
        </w:div>
        <w:div w:id="408767785">
          <w:marLeft w:val="0"/>
          <w:marRight w:val="0"/>
          <w:marTop w:val="0"/>
          <w:marBottom w:val="0"/>
          <w:divBdr>
            <w:top w:val="none" w:sz="0" w:space="0" w:color="auto"/>
            <w:left w:val="none" w:sz="0" w:space="0" w:color="auto"/>
            <w:bottom w:val="none" w:sz="0" w:space="0" w:color="auto"/>
            <w:right w:val="none" w:sz="0" w:space="0" w:color="auto"/>
          </w:divBdr>
        </w:div>
      </w:divsChild>
    </w:div>
    <w:div w:id="547956336">
      <w:bodyDiv w:val="1"/>
      <w:marLeft w:val="0"/>
      <w:marRight w:val="0"/>
      <w:marTop w:val="0"/>
      <w:marBottom w:val="0"/>
      <w:divBdr>
        <w:top w:val="none" w:sz="0" w:space="0" w:color="auto"/>
        <w:left w:val="none" w:sz="0" w:space="0" w:color="auto"/>
        <w:bottom w:val="none" w:sz="0" w:space="0" w:color="auto"/>
        <w:right w:val="none" w:sz="0" w:space="0" w:color="auto"/>
      </w:divBdr>
    </w:div>
    <w:div w:id="548885445">
      <w:bodyDiv w:val="1"/>
      <w:marLeft w:val="0"/>
      <w:marRight w:val="0"/>
      <w:marTop w:val="0"/>
      <w:marBottom w:val="0"/>
      <w:divBdr>
        <w:top w:val="none" w:sz="0" w:space="0" w:color="auto"/>
        <w:left w:val="none" w:sz="0" w:space="0" w:color="auto"/>
        <w:bottom w:val="none" w:sz="0" w:space="0" w:color="auto"/>
        <w:right w:val="none" w:sz="0" w:space="0" w:color="auto"/>
      </w:divBdr>
      <w:divsChild>
        <w:div w:id="146358165">
          <w:marLeft w:val="0"/>
          <w:marRight w:val="0"/>
          <w:marTop w:val="0"/>
          <w:marBottom w:val="0"/>
          <w:divBdr>
            <w:top w:val="none" w:sz="0" w:space="0" w:color="auto"/>
            <w:left w:val="none" w:sz="0" w:space="0" w:color="auto"/>
            <w:bottom w:val="none" w:sz="0" w:space="0" w:color="auto"/>
            <w:right w:val="none" w:sz="0" w:space="0" w:color="auto"/>
          </w:divBdr>
        </w:div>
        <w:div w:id="1337734368">
          <w:marLeft w:val="0"/>
          <w:marRight w:val="0"/>
          <w:marTop w:val="0"/>
          <w:marBottom w:val="0"/>
          <w:divBdr>
            <w:top w:val="none" w:sz="0" w:space="0" w:color="auto"/>
            <w:left w:val="none" w:sz="0" w:space="0" w:color="auto"/>
            <w:bottom w:val="none" w:sz="0" w:space="0" w:color="auto"/>
            <w:right w:val="none" w:sz="0" w:space="0" w:color="auto"/>
          </w:divBdr>
        </w:div>
        <w:div w:id="406003678">
          <w:marLeft w:val="0"/>
          <w:marRight w:val="0"/>
          <w:marTop w:val="0"/>
          <w:marBottom w:val="0"/>
          <w:divBdr>
            <w:top w:val="none" w:sz="0" w:space="0" w:color="auto"/>
            <w:left w:val="none" w:sz="0" w:space="0" w:color="auto"/>
            <w:bottom w:val="none" w:sz="0" w:space="0" w:color="auto"/>
            <w:right w:val="none" w:sz="0" w:space="0" w:color="auto"/>
          </w:divBdr>
        </w:div>
        <w:div w:id="305163305">
          <w:marLeft w:val="0"/>
          <w:marRight w:val="0"/>
          <w:marTop w:val="0"/>
          <w:marBottom w:val="0"/>
          <w:divBdr>
            <w:top w:val="none" w:sz="0" w:space="0" w:color="auto"/>
            <w:left w:val="none" w:sz="0" w:space="0" w:color="auto"/>
            <w:bottom w:val="none" w:sz="0" w:space="0" w:color="auto"/>
            <w:right w:val="none" w:sz="0" w:space="0" w:color="auto"/>
          </w:divBdr>
        </w:div>
        <w:div w:id="363137419">
          <w:marLeft w:val="0"/>
          <w:marRight w:val="0"/>
          <w:marTop w:val="0"/>
          <w:marBottom w:val="0"/>
          <w:divBdr>
            <w:top w:val="none" w:sz="0" w:space="0" w:color="auto"/>
            <w:left w:val="none" w:sz="0" w:space="0" w:color="auto"/>
            <w:bottom w:val="none" w:sz="0" w:space="0" w:color="auto"/>
            <w:right w:val="none" w:sz="0" w:space="0" w:color="auto"/>
          </w:divBdr>
        </w:div>
        <w:div w:id="502162075">
          <w:marLeft w:val="0"/>
          <w:marRight w:val="0"/>
          <w:marTop w:val="0"/>
          <w:marBottom w:val="0"/>
          <w:divBdr>
            <w:top w:val="none" w:sz="0" w:space="0" w:color="auto"/>
            <w:left w:val="none" w:sz="0" w:space="0" w:color="auto"/>
            <w:bottom w:val="none" w:sz="0" w:space="0" w:color="auto"/>
            <w:right w:val="none" w:sz="0" w:space="0" w:color="auto"/>
          </w:divBdr>
        </w:div>
        <w:div w:id="2091348134">
          <w:marLeft w:val="0"/>
          <w:marRight w:val="0"/>
          <w:marTop w:val="0"/>
          <w:marBottom w:val="0"/>
          <w:divBdr>
            <w:top w:val="none" w:sz="0" w:space="0" w:color="auto"/>
            <w:left w:val="none" w:sz="0" w:space="0" w:color="auto"/>
            <w:bottom w:val="none" w:sz="0" w:space="0" w:color="auto"/>
            <w:right w:val="none" w:sz="0" w:space="0" w:color="auto"/>
          </w:divBdr>
        </w:div>
        <w:div w:id="672413613">
          <w:marLeft w:val="0"/>
          <w:marRight w:val="0"/>
          <w:marTop w:val="0"/>
          <w:marBottom w:val="0"/>
          <w:divBdr>
            <w:top w:val="none" w:sz="0" w:space="0" w:color="auto"/>
            <w:left w:val="none" w:sz="0" w:space="0" w:color="auto"/>
            <w:bottom w:val="none" w:sz="0" w:space="0" w:color="auto"/>
            <w:right w:val="none" w:sz="0" w:space="0" w:color="auto"/>
          </w:divBdr>
        </w:div>
        <w:div w:id="217398806">
          <w:marLeft w:val="0"/>
          <w:marRight w:val="0"/>
          <w:marTop w:val="0"/>
          <w:marBottom w:val="0"/>
          <w:divBdr>
            <w:top w:val="none" w:sz="0" w:space="0" w:color="auto"/>
            <w:left w:val="none" w:sz="0" w:space="0" w:color="auto"/>
            <w:bottom w:val="none" w:sz="0" w:space="0" w:color="auto"/>
            <w:right w:val="none" w:sz="0" w:space="0" w:color="auto"/>
          </w:divBdr>
        </w:div>
        <w:div w:id="1879975674">
          <w:marLeft w:val="0"/>
          <w:marRight w:val="0"/>
          <w:marTop w:val="0"/>
          <w:marBottom w:val="0"/>
          <w:divBdr>
            <w:top w:val="none" w:sz="0" w:space="0" w:color="auto"/>
            <w:left w:val="none" w:sz="0" w:space="0" w:color="auto"/>
            <w:bottom w:val="none" w:sz="0" w:space="0" w:color="auto"/>
            <w:right w:val="none" w:sz="0" w:space="0" w:color="auto"/>
          </w:divBdr>
        </w:div>
        <w:div w:id="1761753769">
          <w:marLeft w:val="0"/>
          <w:marRight w:val="0"/>
          <w:marTop w:val="0"/>
          <w:marBottom w:val="0"/>
          <w:divBdr>
            <w:top w:val="none" w:sz="0" w:space="0" w:color="auto"/>
            <w:left w:val="none" w:sz="0" w:space="0" w:color="auto"/>
            <w:bottom w:val="none" w:sz="0" w:space="0" w:color="auto"/>
            <w:right w:val="none" w:sz="0" w:space="0" w:color="auto"/>
          </w:divBdr>
        </w:div>
        <w:div w:id="294145295">
          <w:marLeft w:val="0"/>
          <w:marRight w:val="0"/>
          <w:marTop w:val="0"/>
          <w:marBottom w:val="0"/>
          <w:divBdr>
            <w:top w:val="none" w:sz="0" w:space="0" w:color="auto"/>
            <w:left w:val="none" w:sz="0" w:space="0" w:color="auto"/>
            <w:bottom w:val="none" w:sz="0" w:space="0" w:color="auto"/>
            <w:right w:val="none" w:sz="0" w:space="0" w:color="auto"/>
          </w:divBdr>
        </w:div>
        <w:div w:id="1566641363">
          <w:marLeft w:val="0"/>
          <w:marRight w:val="0"/>
          <w:marTop w:val="0"/>
          <w:marBottom w:val="0"/>
          <w:divBdr>
            <w:top w:val="none" w:sz="0" w:space="0" w:color="auto"/>
            <w:left w:val="none" w:sz="0" w:space="0" w:color="auto"/>
            <w:bottom w:val="none" w:sz="0" w:space="0" w:color="auto"/>
            <w:right w:val="none" w:sz="0" w:space="0" w:color="auto"/>
          </w:divBdr>
        </w:div>
        <w:div w:id="140119619">
          <w:marLeft w:val="0"/>
          <w:marRight w:val="0"/>
          <w:marTop w:val="0"/>
          <w:marBottom w:val="0"/>
          <w:divBdr>
            <w:top w:val="none" w:sz="0" w:space="0" w:color="auto"/>
            <w:left w:val="none" w:sz="0" w:space="0" w:color="auto"/>
            <w:bottom w:val="none" w:sz="0" w:space="0" w:color="auto"/>
            <w:right w:val="none" w:sz="0" w:space="0" w:color="auto"/>
          </w:divBdr>
        </w:div>
        <w:div w:id="778724452">
          <w:marLeft w:val="0"/>
          <w:marRight w:val="0"/>
          <w:marTop w:val="0"/>
          <w:marBottom w:val="0"/>
          <w:divBdr>
            <w:top w:val="none" w:sz="0" w:space="0" w:color="auto"/>
            <w:left w:val="none" w:sz="0" w:space="0" w:color="auto"/>
            <w:bottom w:val="none" w:sz="0" w:space="0" w:color="auto"/>
            <w:right w:val="none" w:sz="0" w:space="0" w:color="auto"/>
          </w:divBdr>
        </w:div>
        <w:div w:id="1912347760">
          <w:marLeft w:val="0"/>
          <w:marRight w:val="0"/>
          <w:marTop w:val="0"/>
          <w:marBottom w:val="0"/>
          <w:divBdr>
            <w:top w:val="none" w:sz="0" w:space="0" w:color="auto"/>
            <w:left w:val="none" w:sz="0" w:space="0" w:color="auto"/>
            <w:bottom w:val="none" w:sz="0" w:space="0" w:color="auto"/>
            <w:right w:val="none" w:sz="0" w:space="0" w:color="auto"/>
          </w:divBdr>
        </w:div>
        <w:div w:id="2094473493">
          <w:marLeft w:val="0"/>
          <w:marRight w:val="0"/>
          <w:marTop w:val="0"/>
          <w:marBottom w:val="0"/>
          <w:divBdr>
            <w:top w:val="none" w:sz="0" w:space="0" w:color="auto"/>
            <w:left w:val="none" w:sz="0" w:space="0" w:color="auto"/>
            <w:bottom w:val="none" w:sz="0" w:space="0" w:color="auto"/>
            <w:right w:val="none" w:sz="0" w:space="0" w:color="auto"/>
          </w:divBdr>
        </w:div>
        <w:div w:id="720831875">
          <w:marLeft w:val="0"/>
          <w:marRight w:val="0"/>
          <w:marTop w:val="0"/>
          <w:marBottom w:val="0"/>
          <w:divBdr>
            <w:top w:val="none" w:sz="0" w:space="0" w:color="auto"/>
            <w:left w:val="none" w:sz="0" w:space="0" w:color="auto"/>
            <w:bottom w:val="none" w:sz="0" w:space="0" w:color="auto"/>
            <w:right w:val="none" w:sz="0" w:space="0" w:color="auto"/>
          </w:divBdr>
        </w:div>
        <w:div w:id="1864006871">
          <w:marLeft w:val="0"/>
          <w:marRight w:val="0"/>
          <w:marTop w:val="0"/>
          <w:marBottom w:val="0"/>
          <w:divBdr>
            <w:top w:val="none" w:sz="0" w:space="0" w:color="auto"/>
            <w:left w:val="none" w:sz="0" w:space="0" w:color="auto"/>
            <w:bottom w:val="none" w:sz="0" w:space="0" w:color="auto"/>
            <w:right w:val="none" w:sz="0" w:space="0" w:color="auto"/>
          </w:divBdr>
        </w:div>
        <w:div w:id="1811438796">
          <w:marLeft w:val="0"/>
          <w:marRight w:val="0"/>
          <w:marTop w:val="0"/>
          <w:marBottom w:val="0"/>
          <w:divBdr>
            <w:top w:val="none" w:sz="0" w:space="0" w:color="auto"/>
            <w:left w:val="none" w:sz="0" w:space="0" w:color="auto"/>
            <w:bottom w:val="none" w:sz="0" w:space="0" w:color="auto"/>
            <w:right w:val="none" w:sz="0" w:space="0" w:color="auto"/>
          </w:divBdr>
        </w:div>
        <w:div w:id="614947722">
          <w:marLeft w:val="0"/>
          <w:marRight w:val="0"/>
          <w:marTop w:val="0"/>
          <w:marBottom w:val="0"/>
          <w:divBdr>
            <w:top w:val="none" w:sz="0" w:space="0" w:color="auto"/>
            <w:left w:val="none" w:sz="0" w:space="0" w:color="auto"/>
            <w:bottom w:val="none" w:sz="0" w:space="0" w:color="auto"/>
            <w:right w:val="none" w:sz="0" w:space="0" w:color="auto"/>
          </w:divBdr>
        </w:div>
        <w:div w:id="1822430104">
          <w:marLeft w:val="0"/>
          <w:marRight w:val="0"/>
          <w:marTop w:val="0"/>
          <w:marBottom w:val="0"/>
          <w:divBdr>
            <w:top w:val="none" w:sz="0" w:space="0" w:color="auto"/>
            <w:left w:val="none" w:sz="0" w:space="0" w:color="auto"/>
            <w:bottom w:val="none" w:sz="0" w:space="0" w:color="auto"/>
            <w:right w:val="none" w:sz="0" w:space="0" w:color="auto"/>
          </w:divBdr>
        </w:div>
        <w:div w:id="1062676412">
          <w:marLeft w:val="0"/>
          <w:marRight w:val="0"/>
          <w:marTop w:val="0"/>
          <w:marBottom w:val="0"/>
          <w:divBdr>
            <w:top w:val="none" w:sz="0" w:space="0" w:color="auto"/>
            <w:left w:val="none" w:sz="0" w:space="0" w:color="auto"/>
            <w:bottom w:val="none" w:sz="0" w:space="0" w:color="auto"/>
            <w:right w:val="none" w:sz="0" w:space="0" w:color="auto"/>
          </w:divBdr>
        </w:div>
        <w:div w:id="1693023964">
          <w:marLeft w:val="0"/>
          <w:marRight w:val="0"/>
          <w:marTop w:val="0"/>
          <w:marBottom w:val="0"/>
          <w:divBdr>
            <w:top w:val="none" w:sz="0" w:space="0" w:color="auto"/>
            <w:left w:val="none" w:sz="0" w:space="0" w:color="auto"/>
            <w:bottom w:val="none" w:sz="0" w:space="0" w:color="auto"/>
            <w:right w:val="none" w:sz="0" w:space="0" w:color="auto"/>
          </w:divBdr>
        </w:div>
        <w:div w:id="1566456393">
          <w:marLeft w:val="0"/>
          <w:marRight w:val="0"/>
          <w:marTop w:val="0"/>
          <w:marBottom w:val="0"/>
          <w:divBdr>
            <w:top w:val="none" w:sz="0" w:space="0" w:color="auto"/>
            <w:left w:val="none" w:sz="0" w:space="0" w:color="auto"/>
            <w:bottom w:val="none" w:sz="0" w:space="0" w:color="auto"/>
            <w:right w:val="none" w:sz="0" w:space="0" w:color="auto"/>
          </w:divBdr>
        </w:div>
        <w:div w:id="164788193">
          <w:marLeft w:val="0"/>
          <w:marRight w:val="0"/>
          <w:marTop w:val="0"/>
          <w:marBottom w:val="0"/>
          <w:divBdr>
            <w:top w:val="none" w:sz="0" w:space="0" w:color="auto"/>
            <w:left w:val="none" w:sz="0" w:space="0" w:color="auto"/>
            <w:bottom w:val="none" w:sz="0" w:space="0" w:color="auto"/>
            <w:right w:val="none" w:sz="0" w:space="0" w:color="auto"/>
          </w:divBdr>
        </w:div>
        <w:div w:id="521673017">
          <w:marLeft w:val="0"/>
          <w:marRight w:val="0"/>
          <w:marTop w:val="0"/>
          <w:marBottom w:val="0"/>
          <w:divBdr>
            <w:top w:val="none" w:sz="0" w:space="0" w:color="auto"/>
            <w:left w:val="none" w:sz="0" w:space="0" w:color="auto"/>
            <w:bottom w:val="none" w:sz="0" w:space="0" w:color="auto"/>
            <w:right w:val="none" w:sz="0" w:space="0" w:color="auto"/>
          </w:divBdr>
        </w:div>
        <w:div w:id="521481493">
          <w:marLeft w:val="0"/>
          <w:marRight w:val="0"/>
          <w:marTop w:val="0"/>
          <w:marBottom w:val="0"/>
          <w:divBdr>
            <w:top w:val="none" w:sz="0" w:space="0" w:color="auto"/>
            <w:left w:val="none" w:sz="0" w:space="0" w:color="auto"/>
            <w:bottom w:val="none" w:sz="0" w:space="0" w:color="auto"/>
            <w:right w:val="none" w:sz="0" w:space="0" w:color="auto"/>
          </w:divBdr>
        </w:div>
        <w:div w:id="142476279">
          <w:marLeft w:val="0"/>
          <w:marRight w:val="0"/>
          <w:marTop w:val="0"/>
          <w:marBottom w:val="0"/>
          <w:divBdr>
            <w:top w:val="none" w:sz="0" w:space="0" w:color="auto"/>
            <w:left w:val="none" w:sz="0" w:space="0" w:color="auto"/>
            <w:bottom w:val="none" w:sz="0" w:space="0" w:color="auto"/>
            <w:right w:val="none" w:sz="0" w:space="0" w:color="auto"/>
          </w:divBdr>
        </w:div>
        <w:div w:id="558787299">
          <w:marLeft w:val="0"/>
          <w:marRight w:val="0"/>
          <w:marTop w:val="0"/>
          <w:marBottom w:val="0"/>
          <w:divBdr>
            <w:top w:val="none" w:sz="0" w:space="0" w:color="auto"/>
            <w:left w:val="none" w:sz="0" w:space="0" w:color="auto"/>
            <w:bottom w:val="none" w:sz="0" w:space="0" w:color="auto"/>
            <w:right w:val="none" w:sz="0" w:space="0" w:color="auto"/>
          </w:divBdr>
        </w:div>
        <w:div w:id="789514948">
          <w:marLeft w:val="0"/>
          <w:marRight w:val="0"/>
          <w:marTop w:val="0"/>
          <w:marBottom w:val="0"/>
          <w:divBdr>
            <w:top w:val="none" w:sz="0" w:space="0" w:color="auto"/>
            <w:left w:val="none" w:sz="0" w:space="0" w:color="auto"/>
            <w:bottom w:val="none" w:sz="0" w:space="0" w:color="auto"/>
            <w:right w:val="none" w:sz="0" w:space="0" w:color="auto"/>
          </w:divBdr>
        </w:div>
        <w:div w:id="245845377">
          <w:marLeft w:val="0"/>
          <w:marRight w:val="0"/>
          <w:marTop w:val="0"/>
          <w:marBottom w:val="0"/>
          <w:divBdr>
            <w:top w:val="none" w:sz="0" w:space="0" w:color="auto"/>
            <w:left w:val="none" w:sz="0" w:space="0" w:color="auto"/>
            <w:bottom w:val="none" w:sz="0" w:space="0" w:color="auto"/>
            <w:right w:val="none" w:sz="0" w:space="0" w:color="auto"/>
          </w:divBdr>
        </w:div>
        <w:div w:id="1549955618">
          <w:marLeft w:val="0"/>
          <w:marRight w:val="0"/>
          <w:marTop w:val="0"/>
          <w:marBottom w:val="0"/>
          <w:divBdr>
            <w:top w:val="none" w:sz="0" w:space="0" w:color="auto"/>
            <w:left w:val="none" w:sz="0" w:space="0" w:color="auto"/>
            <w:bottom w:val="none" w:sz="0" w:space="0" w:color="auto"/>
            <w:right w:val="none" w:sz="0" w:space="0" w:color="auto"/>
          </w:divBdr>
        </w:div>
        <w:div w:id="1011175691">
          <w:marLeft w:val="0"/>
          <w:marRight w:val="0"/>
          <w:marTop w:val="0"/>
          <w:marBottom w:val="0"/>
          <w:divBdr>
            <w:top w:val="none" w:sz="0" w:space="0" w:color="auto"/>
            <w:left w:val="none" w:sz="0" w:space="0" w:color="auto"/>
            <w:bottom w:val="none" w:sz="0" w:space="0" w:color="auto"/>
            <w:right w:val="none" w:sz="0" w:space="0" w:color="auto"/>
          </w:divBdr>
        </w:div>
        <w:div w:id="1140608928">
          <w:marLeft w:val="0"/>
          <w:marRight w:val="0"/>
          <w:marTop w:val="0"/>
          <w:marBottom w:val="0"/>
          <w:divBdr>
            <w:top w:val="none" w:sz="0" w:space="0" w:color="auto"/>
            <w:left w:val="none" w:sz="0" w:space="0" w:color="auto"/>
            <w:bottom w:val="none" w:sz="0" w:space="0" w:color="auto"/>
            <w:right w:val="none" w:sz="0" w:space="0" w:color="auto"/>
          </w:divBdr>
        </w:div>
      </w:divsChild>
    </w:div>
    <w:div w:id="558057347">
      <w:bodyDiv w:val="1"/>
      <w:marLeft w:val="0"/>
      <w:marRight w:val="0"/>
      <w:marTop w:val="0"/>
      <w:marBottom w:val="0"/>
      <w:divBdr>
        <w:top w:val="none" w:sz="0" w:space="0" w:color="auto"/>
        <w:left w:val="none" w:sz="0" w:space="0" w:color="auto"/>
        <w:bottom w:val="none" w:sz="0" w:space="0" w:color="auto"/>
        <w:right w:val="none" w:sz="0" w:space="0" w:color="auto"/>
      </w:divBdr>
    </w:div>
    <w:div w:id="577908956">
      <w:bodyDiv w:val="1"/>
      <w:marLeft w:val="0"/>
      <w:marRight w:val="0"/>
      <w:marTop w:val="0"/>
      <w:marBottom w:val="0"/>
      <w:divBdr>
        <w:top w:val="none" w:sz="0" w:space="0" w:color="auto"/>
        <w:left w:val="none" w:sz="0" w:space="0" w:color="auto"/>
        <w:bottom w:val="none" w:sz="0" w:space="0" w:color="auto"/>
        <w:right w:val="none" w:sz="0" w:space="0" w:color="auto"/>
      </w:divBdr>
    </w:div>
    <w:div w:id="578637339">
      <w:bodyDiv w:val="1"/>
      <w:marLeft w:val="0"/>
      <w:marRight w:val="0"/>
      <w:marTop w:val="0"/>
      <w:marBottom w:val="0"/>
      <w:divBdr>
        <w:top w:val="none" w:sz="0" w:space="0" w:color="auto"/>
        <w:left w:val="none" w:sz="0" w:space="0" w:color="auto"/>
        <w:bottom w:val="none" w:sz="0" w:space="0" w:color="auto"/>
        <w:right w:val="none" w:sz="0" w:space="0" w:color="auto"/>
      </w:divBdr>
    </w:div>
    <w:div w:id="606012640">
      <w:bodyDiv w:val="1"/>
      <w:marLeft w:val="0"/>
      <w:marRight w:val="0"/>
      <w:marTop w:val="0"/>
      <w:marBottom w:val="0"/>
      <w:divBdr>
        <w:top w:val="none" w:sz="0" w:space="0" w:color="auto"/>
        <w:left w:val="none" w:sz="0" w:space="0" w:color="auto"/>
        <w:bottom w:val="none" w:sz="0" w:space="0" w:color="auto"/>
        <w:right w:val="none" w:sz="0" w:space="0" w:color="auto"/>
      </w:divBdr>
    </w:div>
    <w:div w:id="637759420">
      <w:bodyDiv w:val="1"/>
      <w:marLeft w:val="0"/>
      <w:marRight w:val="0"/>
      <w:marTop w:val="0"/>
      <w:marBottom w:val="0"/>
      <w:divBdr>
        <w:top w:val="none" w:sz="0" w:space="0" w:color="auto"/>
        <w:left w:val="none" w:sz="0" w:space="0" w:color="auto"/>
        <w:bottom w:val="none" w:sz="0" w:space="0" w:color="auto"/>
        <w:right w:val="none" w:sz="0" w:space="0" w:color="auto"/>
      </w:divBdr>
      <w:divsChild>
        <w:div w:id="343097933">
          <w:marLeft w:val="0"/>
          <w:marRight w:val="0"/>
          <w:marTop w:val="0"/>
          <w:marBottom w:val="0"/>
          <w:divBdr>
            <w:top w:val="none" w:sz="0" w:space="0" w:color="auto"/>
            <w:left w:val="none" w:sz="0" w:space="0" w:color="auto"/>
            <w:bottom w:val="none" w:sz="0" w:space="0" w:color="auto"/>
            <w:right w:val="none" w:sz="0" w:space="0" w:color="auto"/>
          </w:divBdr>
          <w:divsChild>
            <w:div w:id="650451210">
              <w:marLeft w:val="0"/>
              <w:marRight w:val="0"/>
              <w:marTop w:val="0"/>
              <w:marBottom w:val="0"/>
              <w:divBdr>
                <w:top w:val="none" w:sz="0" w:space="0" w:color="auto"/>
                <w:left w:val="none" w:sz="0" w:space="0" w:color="auto"/>
                <w:bottom w:val="none" w:sz="0" w:space="0" w:color="auto"/>
                <w:right w:val="none" w:sz="0" w:space="0" w:color="auto"/>
              </w:divBdr>
              <w:divsChild>
                <w:div w:id="143352668">
                  <w:marLeft w:val="0"/>
                  <w:marRight w:val="0"/>
                  <w:marTop w:val="0"/>
                  <w:marBottom w:val="0"/>
                  <w:divBdr>
                    <w:top w:val="none" w:sz="0" w:space="0" w:color="auto"/>
                    <w:left w:val="none" w:sz="0" w:space="0" w:color="auto"/>
                    <w:bottom w:val="none" w:sz="0" w:space="0" w:color="auto"/>
                    <w:right w:val="none" w:sz="0" w:space="0" w:color="auto"/>
                  </w:divBdr>
                </w:div>
                <w:div w:id="1567957214">
                  <w:marLeft w:val="0"/>
                  <w:marRight w:val="0"/>
                  <w:marTop w:val="0"/>
                  <w:marBottom w:val="0"/>
                  <w:divBdr>
                    <w:top w:val="none" w:sz="0" w:space="0" w:color="auto"/>
                    <w:left w:val="none" w:sz="0" w:space="0" w:color="auto"/>
                    <w:bottom w:val="none" w:sz="0" w:space="0" w:color="auto"/>
                    <w:right w:val="none" w:sz="0" w:space="0" w:color="auto"/>
                  </w:divBdr>
                </w:div>
                <w:div w:id="1710374814">
                  <w:marLeft w:val="0"/>
                  <w:marRight w:val="0"/>
                  <w:marTop w:val="0"/>
                  <w:marBottom w:val="0"/>
                  <w:divBdr>
                    <w:top w:val="none" w:sz="0" w:space="0" w:color="auto"/>
                    <w:left w:val="none" w:sz="0" w:space="0" w:color="auto"/>
                    <w:bottom w:val="none" w:sz="0" w:space="0" w:color="auto"/>
                    <w:right w:val="none" w:sz="0" w:space="0" w:color="auto"/>
                  </w:divBdr>
                </w:div>
                <w:div w:id="459345140">
                  <w:marLeft w:val="0"/>
                  <w:marRight w:val="0"/>
                  <w:marTop w:val="0"/>
                  <w:marBottom w:val="0"/>
                  <w:divBdr>
                    <w:top w:val="none" w:sz="0" w:space="0" w:color="auto"/>
                    <w:left w:val="none" w:sz="0" w:space="0" w:color="auto"/>
                    <w:bottom w:val="none" w:sz="0" w:space="0" w:color="auto"/>
                    <w:right w:val="none" w:sz="0" w:space="0" w:color="auto"/>
                  </w:divBdr>
                </w:div>
                <w:div w:id="2004888808">
                  <w:marLeft w:val="0"/>
                  <w:marRight w:val="0"/>
                  <w:marTop w:val="0"/>
                  <w:marBottom w:val="0"/>
                  <w:divBdr>
                    <w:top w:val="none" w:sz="0" w:space="0" w:color="auto"/>
                    <w:left w:val="none" w:sz="0" w:space="0" w:color="auto"/>
                    <w:bottom w:val="none" w:sz="0" w:space="0" w:color="auto"/>
                    <w:right w:val="none" w:sz="0" w:space="0" w:color="auto"/>
                  </w:divBdr>
                </w:div>
                <w:div w:id="1643462965">
                  <w:marLeft w:val="0"/>
                  <w:marRight w:val="0"/>
                  <w:marTop w:val="0"/>
                  <w:marBottom w:val="0"/>
                  <w:divBdr>
                    <w:top w:val="none" w:sz="0" w:space="0" w:color="auto"/>
                    <w:left w:val="none" w:sz="0" w:space="0" w:color="auto"/>
                    <w:bottom w:val="none" w:sz="0" w:space="0" w:color="auto"/>
                    <w:right w:val="none" w:sz="0" w:space="0" w:color="auto"/>
                  </w:divBdr>
                </w:div>
                <w:div w:id="576063526">
                  <w:marLeft w:val="0"/>
                  <w:marRight w:val="0"/>
                  <w:marTop w:val="0"/>
                  <w:marBottom w:val="0"/>
                  <w:divBdr>
                    <w:top w:val="none" w:sz="0" w:space="0" w:color="auto"/>
                    <w:left w:val="none" w:sz="0" w:space="0" w:color="auto"/>
                    <w:bottom w:val="none" w:sz="0" w:space="0" w:color="auto"/>
                    <w:right w:val="none" w:sz="0" w:space="0" w:color="auto"/>
                  </w:divBdr>
                </w:div>
                <w:div w:id="330379536">
                  <w:marLeft w:val="0"/>
                  <w:marRight w:val="0"/>
                  <w:marTop w:val="0"/>
                  <w:marBottom w:val="0"/>
                  <w:divBdr>
                    <w:top w:val="none" w:sz="0" w:space="0" w:color="auto"/>
                    <w:left w:val="none" w:sz="0" w:space="0" w:color="auto"/>
                    <w:bottom w:val="none" w:sz="0" w:space="0" w:color="auto"/>
                    <w:right w:val="none" w:sz="0" w:space="0" w:color="auto"/>
                  </w:divBdr>
                </w:div>
                <w:div w:id="1133518453">
                  <w:marLeft w:val="0"/>
                  <w:marRight w:val="0"/>
                  <w:marTop w:val="0"/>
                  <w:marBottom w:val="0"/>
                  <w:divBdr>
                    <w:top w:val="none" w:sz="0" w:space="0" w:color="auto"/>
                    <w:left w:val="none" w:sz="0" w:space="0" w:color="auto"/>
                    <w:bottom w:val="none" w:sz="0" w:space="0" w:color="auto"/>
                    <w:right w:val="none" w:sz="0" w:space="0" w:color="auto"/>
                  </w:divBdr>
                </w:div>
                <w:div w:id="146478558">
                  <w:marLeft w:val="0"/>
                  <w:marRight w:val="0"/>
                  <w:marTop w:val="0"/>
                  <w:marBottom w:val="0"/>
                  <w:divBdr>
                    <w:top w:val="none" w:sz="0" w:space="0" w:color="auto"/>
                    <w:left w:val="none" w:sz="0" w:space="0" w:color="auto"/>
                    <w:bottom w:val="none" w:sz="0" w:space="0" w:color="auto"/>
                    <w:right w:val="none" w:sz="0" w:space="0" w:color="auto"/>
                  </w:divBdr>
                </w:div>
                <w:div w:id="2138720249">
                  <w:marLeft w:val="0"/>
                  <w:marRight w:val="0"/>
                  <w:marTop w:val="0"/>
                  <w:marBottom w:val="0"/>
                  <w:divBdr>
                    <w:top w:val="none" w:sz="0" w:space="0" w:color="auto"/>
                    <w:left w:val="none" w:sz="0" w:space="0" w:color="auto"/>
                    <w:bottom w:val="none" w:sz="0" w:space="0" w:color="auto"/>
                    <w:right w:val="none" w:sz="0" w:space="0" w:color="auto"/>
                  </w:divBdr>
                </w:div>
                <w:div w:id="11705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2204">
          <w:marLeft w:val="0"/>
          <w:marRight w:val="0"/>
          <w:marTop w:val="0"/>
          <w:marBottom w:val="0"/>
          <w:divBdr>
            <w:top w:val="none" w:sz="0" w:space="0" w:color="auto"/>
            <w:left w:val="none" w:sz="0" w:space="0" w:color="auto"/>
            <w:bottom w:val="none" w:sz="0" w:space="0" w:color="auto"/>
            <w:right w:val="none" w:sz="0" w:space="0" w:color="auto"/>
          </w:divBdr>
        </w:div>
        <w:div w:id="737828581">
          <w:marLeft w:val="0"/>
          <w:marRight w:val="0"/>
          <w:marTop w:val="0"/>
          <w:marBottom w:val="0"/>
          <w:divBdr>
            <w:top w:val="none" w:sz="0" w:space="0" w:color="auto"/>
            <w:left w:val="none" w:sz="0" w:space="0" w:color="auto"/>
            <w:bottom w:val="none" w:sz="0" w:space="0" w:color="auto"/>
            <w:right w:val="none" w:sz="0" w:space="0" w:color="auto"/>
          </w:divBdr>
        </w:div>
        <w:div w:id="712073987">
          <w:marLeft w:val="0"/>
          <w:marRight w:val="0"/>
          <w:marTop w:val="0"/>
          <w:marBottom w:val="0"/>
          <w:divBdr>
            <w:top w:val="none" w:sz="0" w:space="0" w:color="auto"/>
            <w:left w:val="none" w:sz="0" w:space="0" w:color="auto"/>
            <w:bottom w:val="none" w:sz="0" w:space="0" w:color="auto"/>
            <w:right w:val="none" w:sz="0" w:space="0" w:color="auto"/>
          </w:divBdr>
        </w:div>
        <w:div w:id="354038292">
          <w:marLeft w:val="0"/>
          <w:marRight w:val="0"/>
          <w:marTop w:val="0"/>
          <w:marBottom w:val="0"/>
          <w:divBdr>
            <w:top w:val="none" w:sz="0" w:space="0" w:color="auto"/>
            <w:left w:val="none" w:sz="0" w:space="0" w:color="auto"/>
            <w:bottom w:val="none" w:sz="0" w:space="0" w:color="auto"/>
            <w:right w:val="none" w:sz="0" w:space="0" w:color="auto"/>
          </w:divBdr>
        </w:div>
        <w:div w:id="872615621">
          <w:marLeft w:val="0"/>
          <w:marRight w:val="0"/>
          <w:marTop w:val="0"/>
          <w:marBottom w:val="0"/>
          <w:divBdr>
            <w:top w:val="none" w:sz="0" w:space="0" w:color="auto"/>
            <w:left w:val="none" w:sz="0" w:space="0" w:color="auto"/>
            <w:bottom w:val="none" w:sz="0" w:space="0" w:color="auto"/>
            <w:right w:val="none" w:sz="0" w:space="0" w:color="auto"/>
          </w:divBdr>
        </w:div>
        <w:div w:id="597327585">
          <w:marLeft w:val="0"/>
          <w:marRight w:val="0"/>
          <w:marTop w:val="0"/>
          <w:marBottom w:val="0"/>
          <w:divBdr>
            <w:top w:val="none" w:sz="0" w:space="0" w:color="auto"/>
            <w:left w:val="none" w:sz="0" w:space="0" w:color="auto"/>
            <w:bottom w:val="none" w:sz="0" w:space="0" w:color="auto"/>
            <w:right w:val="none" w:sz="0" w:space="0" w:color="auto"/>
          </w:divBdr>
        </w:div>
        <w:div w:id="585529548">
          <w:marLeft w:val="0"/>
          <w:marRight w:val="0"/>
          <w:marTop w:val="0"/>
          <w:marBottom w:val="0"/>
          <w:divBdr>
            <w:top w:val="none" w:sz="0" w:space="0" w:color="auto"/>
            <w:left w:val="none" w:sz="0" w:space="0" w:color="auto"/>
            <w:bottom w:val="none" w:sz="0" w:space="0" w:color="auto"/>
            <w:right w:val="none" w:sz="0" w:space="0" w:color="auto"/>
          </w:divBdr>
        </w:div>
      </w:divsChild>
    </w:div>
    <w:div w:id="665013957">
      <w:bodyDiv w:val="1"/>
      <w:marLeft w:val="0"/>
      <w:marRight w:val="0"/>
      <w:marTop w:val="0"/>
      <w:marBottom w:val="0"/>
      <w:divBdr>
        <w:top w:val="none" w:sz="0" w:space="0" w:color="auto"/>
        <w:left w:val="none" w:sz="0" w:space="0" w:color="auto"/>
        <w:bottom w:val="none" w:sz="0" w:space="0" w:color="auto"/>
        <w:right w:val="none" w:sz="0" w:space="0" w:color="auto"/>
      </w:divBdr>
    </w:div>
    <w:div w:id="702679493">
      <w:bodyDiv w:val="1"/>
      <w:marLeft w:val="0"/>
      <w:marRight w:val="0"/>
      <w:marTop w:val="0"/>
      <w:marBottom w:val="0"/>
      <w:divBdr>
        <w:top w:val="none" w:sz="0" w:space="0" w:color="auto"/>
        <w:left w:val="none" w:sz="0" w:space="0" w:color="auto"/>
        <w:bottom w:val="none" w:sz="0" w:space="0" w:color="auto"/>
        <w:right w:val="none" w:sz="0" w:space="0" w:color="auto"/>
      </w:divBdr>
    </w:div>
    <w:div w:id="776482635">
      <w:bodyDiv w:val="1"/>
      <w:marLeft w:val="0"/>
      <w:marRight w:val="0"/>
      <w:marTop w:val="0"/>
      <w:marBottom w:val="0"/>
      <w:divBdr>
        <w:top w:val="none" w:sz="0" w:space="0" w:color="auto"/>
        <w:left w:val="none" w:sz="0" w:space="0" w:color="auto"/>
        <w:bottom w:val="none" w:sz="0" w:space="0" w:color="auto"/>
        <w:right w:val="none" w:sz="0" w:space="0" w:color="auto"/>
      </w:divBdr>
    </w:div>
    <w:div w:id="776561909">
      <w:bodyDiv w:val="1"/>
      <w:marLeft w:val="0"/>
      <w:marRight w:val="0"/>
      <w:marTop w:val="0"/>
      <w:marBottom w:val="0"/>
      <w:divBdr>
        <w:top w:val="none" w:sz="0" w:space="0" w:color="auto"/>
        <w:left w:val="none" w:sz="0" w:space="0" w:color="auto"/>
        <w:bottom w:val="none" w:sz="0" w:space="0" w:color="auto"/>
        <w:right w:val="none" w:sz="0" w:space="0" w:color="auto"/>
      </w:divBdr>
    </w:div>
    <w:div w:id="777336636">
      <w:bodyDiv w:val="1"/>
      <w:marLeft w:val="0"/>
      <w:marRight w:val="0"/>
      <w:marTop w:val="0"/>
      <w:marBottom w:val="0"/>
      <w:divBdr>
        <w:top w:val="none" w:sz="0" w:space="0" w:color="auto"/>
        <w:left w:val="none" w:sz="0" w:space="0" w:color="auto"/>
        <w:bottom w:val="none" w:sz="0" w:space="0" w:color="auto"/>
        <w:right w:val="none" w:sz="0" w:space="0" w:color="auto"/>
      </w:divBdr>
    </w:div>
    <w:div w:id="796410913">
      <w:bodyDiv w:val="1"/>
      <w:marLeft w:val="0"/>
      <w:marRight w:val="0"/>
      <w:marTop w:val="0"/>
      <w:marBottom w:val="0"/>
      <w:divBdr>
        <w:top w:val="none" w:sz="0" w:space="0" w:color="auto"/>
        <w:left w:val="none" w:sz="0" w:space="0" w:color="auto"/>
        <w:bottom w:val="none" w:sz="0" w:space="0" w:color="auto"/>
        <w:right w:val="none" w:sz="0" w:space="0" w:color="auto"/>
      </w:divBdr>
    </w:div>
    <w:div w:id="847215888">
      <w:bodyDiv w:val="1"/>
      <w:marLeft w:val="0"/>
      <w:marRight w:val="0"/>
      <w:marTop w:val="0"/>
      <w:marBottom w:val="0"/>
      <w:divBdr>
        <w:top w:val="none" w:sz="0" w:space="0" w:color="auto"/>
        <w:left w:val="none" w:sz="0" w:space="0" w:color="auto"/>
        <w:bottom w:val="none" w:sz="0" w:space="0" w:color="auto"/>
        <w:right w:val="none" w:sz="0" w:space="0" w:color="auto"/>
      </w:divBdr>
    </w:div>
    <w:div w:id="863206293">
      <w:bodyDiv w:val="1"/>
      <w:marLeft w:val="0"/>
      <w:marRight w:val="0"/>
      <w:marTop w:val="0"/>
      <w:marBottom w:val="0"/>
      <w:divBdr>
        <w:top w:val="none" w:sz="0" w:space="0" w:color="auto"/>
        <w:left w:val="none" w:sz="0" w:space="0" w:color="auto"/>
        <w:bottom w:val="none" w:sz="0" w:space="0" w:color="auto"/>
        <w:right w:val="none" w:sz="0" w:space="0" w:color="auto"/>
      </w:divBdr>
    </w:div>
    <w:div w:id="886180612">
      <w:bodyDiv w:val="1"/>
      <w:marLeft w:val="0"/>
      <w:marRight w:val="0"/>
      <w:marTop w:val="0"/>
      <w:marBottom w:val="0"/>
      <w:divBdr>
        <w:top w:val="none" w:sz="0" w:space="0" w:color="auto"/>
        <w:left w:val="none" w:sz="0" w:space="0" w:color="auto"/>
        <w:bottom w:val="none" w:sz="0" w:space="0" w:color="auto"/>
        <w:right w:val="none" w:sz="0" w:space="0" w:color="auto"/>
      </w:divBdr>
    </w:div>
    <w:div w:id="892230459">
      <w:bodyDiv w:val="1"/>
      <w:marLeft w:val="0"/>
      <w:marRight w:val="0"/>
      <w:marTop w:val="0"/>
      <w:marBottom w:val="0"/>
      <w:divBdr>
        <w:top w:val="none" w:sz="0" w:space="0" w:color="auto"/>
        <w:left w:val="none" w:sz="0" w:space="0" w:color="auto"/>
        <w:bottom w:val="none" w:sz="0" w:space="0" w:color="auto"/>
        <w:right w:val="none" w:sz="0" w:space="0" w:color="auto"/>
      </w:divBdr>
      <w:divsChild>
        <w:div w:id="1158615027">
          <w:marLeft w:val="0"/>
          <w:marRight w:val="0"/>
          <w:marTop w:val="0"/>
          <w:marBottom w:val="0"/>
          <w:divBdr>
            <w:top w:val="none" w:sz="0" w:space="0" w:color="auto"/>
            <w:left w:val="none" w:sz="0" w:space="0" w:color="auto"/>
            <w:bottom w:val="none" w:sz="0" w:space="0" w:color="auto"/>
            <w:right w:val="none" w:sz="0" w:space="0" w:color="auto"/>
          </w:divBdr>
          <w:divsChild>
            <w:div w:id="1536113680">
              <w:marLeft w:val="0"/>
              <w:marRight w:val="0"/>
              <w:marTop w:val="0"/>
              <w:marBottom w:val="0"/>
              <w:divBdr>
                <w:top w:val="none" w:sz="0" w:space="0" w:color="auto"/>
                <w:left w:val="none" w:sz="0" w:space="0" w:color="auto"/>
                <w:bottom w:val="none" w:sz="0" w:space="0" w:color="auto"/>
                <w:right w:val="none" w:sz="0" w:space="0" w:color="auto"/>
              </w:divBdr>
              <w:divsChild>
                <w:div w:id="2097364257">
                  <w:marLeft w:val="0"/>
                  <w:marRight w:val="0"/>
                  <w:marTop w:val="0"/>
                  <w:marBottom w:val="0"/>
                  <w:divBdr>
                    <w:top w:val="none" w:sz="0" w:space="0" w:color="auto"/>
                    <w:left w:val="none" w:sz="0" w:space="0" w:color="auto"/>
                    <w:bottom w:val="none" w:sz="0" w:space="0" w:color="auto"/>
                    <w:right w:val="none" w:sz="0" w:space="0" w:color="auto"/>
                  </w:divBdr>
                </w:div>
                <w:div w:id="572785750">
                  <w:marLeft w:val="0"/>
                  <w:marRight w:val="0"/>
                  <w:marTop w:val="0"/>
                  <w:marBottom w:val="0"/>
                  <w:divBdr>
                    <w:top w:val="none" w:sz="0" w:space="0" w:color="auto"/>
                    <w:left w:val="none" w:sz="0" w:space="0" w:color="auto"/>
                    <w:bottom w:val="none" w:sz="0" w:space="0" w:color="auto"/>
                    <w:right w:val="none" w:sz="0" w:space="0" w:color="auto"/>
                  </w:divBdr>
                </w:div>
                <w:div w:id="1714187595">
                  <w:marLeft w:val="0"/>
                  <w:marRight w:val="0"/>
                  <w:marTop w:val="0"/>
                  <w:marBottom w:val="0"/>
                  <w:divBdr>
                    <w:top w:val="none" w:sz="0" w:space="0" w:color="auto"/>
                    <w:left w:val="none" w:sz="0" w:space="0" w:color="auto"/>
                    <w:bottom w:val="none" w:sz="0" w:space="0" w:color="auto"/>
                    <w:right w:val="none" w:sz="0" w:space="0" w:color="auto"/>
                  </w:divBdr>
                </w:div>
                <w:div w:id="1826820499">
                  <w:marLeft w:val="0"/>
                  <w:marRight w:val="0"/>
                  <w:marTop w:val="0"/>
                  <w:marBottom w:val="0"/>
                  <w:divBdr>
                    <w:top w:val="none" w:sz="0" w:space="0" w:color="auto"/>
                    <w:left w:val="none" w:sz="0" w:space="0" w:color="auto"/>
                    <w:bottom w:val="none" w:sz="0" w:space="0" w:color="auto"/>
                    <w:right w:val="none" w:sz="0" w:space="0" w:color="auto"/>
                  </w:divBdr>
                </w:div>
                <w:div w:id="1384254824">
                  <w:marLeft w:val="0"/>
                  <w:marRight w:val="0"/>
                  <w:marTop w:val="0"/>
                  <w:marBottom w:val="0"/>
                  <w:divBdr>
                    <w:top w:val="none" w:sz="0" w:space="0" w:color="auto"/>
                    <w:left w:val="none" w:sz="0" w:space="0" w:color="auto"/>
                    <w:bottom w:val="none" w:sz="0" w:space="0" w:color="auto"/>
                    <w:right w:val="none" w:sz="0" w:space="0" w:color="auto"/>
                  </w:divBdr>
                </w:div>
                <w:div w:id="1842574496">
                  <w:marLeft w:val="0"/>
                  <w:marRight w:val="0"/>
                  <w:marTop w:val="0"/>
                  <w:marBottom w:val="0"/>
                  <w:divBdr>
                    <w:top w:val="none" w:sz="0" w:space="0" w:color="auto"/>
                    <w:left w:val="none" w:sz="0" w:space="0" w:color="auto"/>
                    <w:bottom w:val="none" w:sz="0" w:space="0" w:color="auto"/>
                    <w:right w:val="none" w:sz="0" w:space="0" w:color="auto"/>
                  </w:divBdr>
                </w:div>
                <w:div w:id="1036151112">
                  <w:marLeft w:val="0"/>
                  <w:marRight w:val="0"/>
                  <w:marTop w:val="0"/>
                  <w:marBottom w:val="0"/>
                  <w:divBdr>
                    <w:top w:val="none" w:sz="0" w:space="0" w:color="auto"/>
                    <w:left w:val="none" w:sz="0" w:space="0" w:color="auto"/>
                    <w:bottom w:val="none" w:sz="0" w:space="0" w:color="auto"/>
                    <w:right w:val="none" w:sz="0" w:space="0" w:color="auto"/>
                  </w:divBdr>
                </w:div>
                <w:div w:id="606815432">
                  <w:marLeft w:val="0"/>
                  <w:marRight w:val="0"/>
                  <w:marTop w:val="0"/>
                  <w:marBottom w:val="0"/>
                  <w:divBdr>
                    <w:top w:val="none" w:sz="0" w:space="0" w:color="auto"/>
                    <w:left w:val="none" w:sz="0" w:space="0" w:color="auto"/>
                    <w:bottom w:val="none" w:sz="0" w:space="0" w:color="auto"/>
                    <w:right w:val="none" w:sz="0" w:space="0" w:color="auto"/>
                  </w:divBdr>
                </w:div>
                <w:div w:id="976761530">
                  <w:marLeft w:val="0"/>
                  <w:marRight w:val="0"/>
                  <w:marTop w:val="0"/>
                  <w:marBottom w:val="0"/>
                  <w:divBdr>
                    <w:top w:val="none" w:sz="0" w:space="0" w:color="auto"/>
                    <w:left w:val="none" w:sz="0" w:space="0" w:color="auto"/>
                    <w:bottom w:val="none" w:sz="0" w:space="0" w:color="auto"/>
                    <w:right w:val="none" w:sz="0" w:space="0" w:color="auto"/>
                  </w:divBdr>
                </w:div>
                <w:div w:id="839657491">
                  <w:marLeft w:val="0"/>
                  <w:marRight w:val="0"/>
                  <w:marTop w:val="0"/>
                  <w:marBottom w:val="0"/>
                  <w:divBdr>
                    <w:top w:val="none" w:sz="0" w:space="0" w:color="auto"/>
                    <w:left w:val="none" w:sz="0" w:space="0" w:color="auto"/>
                    <w:bottom w:val="none" w:sz="0" w:space="0" w:color="auto"/>
                    <w:right w:val="none" w:sz="0" w:space="0" w:color="auto"/>
                  </w:divBdr>
                </w:div>
                <w:div w:id="17399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5300">
          <w:marLeft w:val="0"/>
          <w:marRight w:val="0"/>
          <w:marTop w:val="0"/>
          <w:marBottom w:val="0"/>
          <w:divBdr>
            <w:top w:val="none" w:sz="0" w:space="0" w:color="auto"/>
            <w:left w:val="none" w:sz="0" w:space="0" w:color="auto"/>
            <w:bottom w:val="none" w:sz="0" w:space="0" w:color="auto"/>
            <w:right w:val="none" w:sz="0" w:space="0" w:color="auto"/>
          </w:divBdr>
        </w:div>
        <w:div w:id="959797037">
          <w:marLeft w:val="0"/>
          <w:marRight w:val="0"/>
          <w:marTop w:val="0"/>
          <w:marBottom w:val="0"/>
          <w:divBdr>
            <w:top w:val="none" w:sz="0" w:space="0" w:color="auto"/>
            <w:left w:val="none" w:sz="0" w:space="0" w:color="auto"/>
            <w:bottom w:val="none" w:sz="0" w:space="0" w:color="auto"/>
            <w:right w:val="none" w:sz="0" w:space="0" w:color="auto"/>
          </w:divBdr>
        </w:div>
        <w:div w:id="106239874">
          <w:marLeft w:val="0"/>
          <w:marRight w:val="0"/>
          <w:marTop w:val="0"/>
          <w:marBottom w:val="0"/>
          <w:divBdr>
            <w:top w:val="none" w:sz="0" w:space="0" w:color="auto"/>
            <w:left w:val="none" w:sz="0" w:space="0" w:color="auto"/>
            <w:bottom w:val="none" w:sz="0" w:space="0" w:color="auto"/>
            <w:right w:val="none" w:sz="0" w:space="0" w:color="auto"/>
          </w:divBdr>
        </w:div>
        <w:div w:id="1837720623">
          <w:marLeft w:val="0"/>
          <w:marRight w:val="0"/>
          <w:marTop w:val="0"/>
          <w:marBottom w:val="0"/>
          <w:divBdr>
            <w:top w:val="none" w:sz="0" w:space="0" w:color="auto"/>
            <w:left w:val="none" w:sz="0" w:space="0" w:color="auto"/>
            <w:bottom w:val="none" w:sz="0" w:space="0" w:color="auto"/>
            <w:right w:val="none" w:sz="0" w:space="0" w:color="auto"/>
          </w:divBdr>
        </w:div>
        <w:div w:id="14310732">
          <w:marLeft w:val="0"/>
          <w:marRight w:val="0"/>
          <w:marTop w:val="0"/>
          <w:marBottom w:val="0"/>
          <w:divBdr>
            <w:top w:val="none" w:sz="0" w:space="0" w:color="auto"/>
            <w:left w:val="none" w:sz="0" w:space="0" w:color="auto"/>
            <w:bottom w:val="none" w:sz="0" w:space="0" w:color="auto"/>
            <w:right w:val="none" w:sz="0" w:space="0" w:color="auto"/>
          </w:divBdr>
        </w:div>
        <w:div w:id="1145508151">
          <w:marLeft w:val="0"/>
          <w:marRight w:val="0"/>
          <w:marTop w:val="0"/>
          <w:marBottom w:val="0"/>
          <w:divBdr>
            <w:top w:val="none" w:sz="0" w:space="0" w:color="auto"/>
            <w:left w:val="none" w:sz="0" w:space="0" w:color="auto"/>
            <w:bottom w:val="none" w:sz="0" w:space="0" w:color="auto"/>
            <w:right w:val="none" w:sz="0" w:space="0" w:color="auto"/>
          </w:divBdr>
        </w:div>
        <w:div w:id="1768036218">
          <w:marLeft w:val="0"/>
          <w:marRight w:val="0"/>
          <w:marTop w:val="0"/>
          <w:marBottom w:val="0"/>
          <w:divBdr>
            <w:top w:val="none" w:sz="0" w:space="0" w:color="auto"/>
            <w:left w:val="none" w:sz="0" w:space="0" w:color="auto"/>
            <w:bottom w:val="none" w:sz="0" w:space="0" w:color="auto"/>
            <w:right w:val="none" w:sz="0" w:space="0" w:color="auto"/>
          </w:divBdr>
        </w:div>
      </w:divsChild>
    </w:div>
    <w:div w:id="964233609">
      <w:bodyDiv w:val="1"/>
      <w:marLeft w:val="0"/>
      <w:marRight w:val="0"/>
      <w:marTop w:val="0"/>
      <w:marBottom w:val="0"/>
      <w:divBdr>
        <w:top w:val="none" w:sz="0" w:space="0" w:color="auto"/>
        <w:left w:val="none" w:sz="0" w:space="0" w:color="auto"/>
        <w:bottom w:val="none" w:sz="0" w:space="0" w:color="auto"/>
        <w:right w:val="none" w:sz="0" w:space="0" w:color="auto"/>
      </w:divBdr>
      <w:divsChild>
        <w:div w:id="2087022540">
          <w:marLeft w:val="0"/>
          <w:marRight w:val="0"/>
          <w:marTop w:val="0"/>
          <w:marBottom w:val="0"/>
          <w:divBdr>
            <w:top w:val="none" w:sz="0" w:space="0" w:color="auto"/>
            <w:left w:val="none" w:sz="0" w:space="0" w:color="auto"/>
            <w:bottom w:val="none" w:sz="0" w:space="0" w:color="auto"/>
            <w:right w:val="none" w:sz="0" w:space="0" w:color="auto"/>
          </w:divBdr>
          <w:divsChild>
            <w:div w:id="196085817">
              <w:marLeft w:val="0"/>
              <w:marRight w:val="0"/>
              <w:marTop w:val="0"/>
              <w:marBottom w:val="0"/>
              <w:divBdr>
                <w:top w:val="none" w:sz="0" w:space="0" w:color="auto"/>
                <w:left w:val="none" w:sz="0" w:space="0" w:color="auto"/>
                <w:bottom w:val="none" w:sz="0" w:space="0" w:color="auto"/>
                <w:right w:val="none" w:sz="0" w:space="0" w:color="auto"/>
              </w:divBdr>
              <w:divsChild>
                <w:div w:id="537664100">
                  <w:marLeft w:val="0"/>
                  <w:marRight w:val="0"/>
                  <w:marTop w:val="0"/>
                  <w:marBottom w:val="0"/>
                  <w:divBdr>
                    <w:top w:val="none" w:sz="0" w:space="0" w:color="auto"/>
                    <w:left w:val="none" w:sz="0" w:space="0" w:color="auto"/>
                    <w:bottom w:val="none" w:sz="0" w:space="0" w:color="auto"/>
                    <w:right w:val="none" w:sz="0" w:space="0" w:color="auto"/>
                  </w:divBdr>
                </w:div>
                <w:div w:id="131286899">
                  <w:marLeft w:val="0"/>
                  <w:marRight w:val="0"/>
                  <w:marTop w:val="0"/>
                  <w:marBottom w:val="0"/>
                  <w:divBdr>
                    <w:top w:val="none" w:sz="0" w:space="0" w:color="auto"/>
                    <w:left w:val="none" w:sz="0" w:space="0" w:color="auto"/>
                    <w:bottom w:val="none" w:sz="0" w:space="0" w:color="auto"/>
                    <w:right w:val="none" w:sz="0" w:space="0" w:color="auto"/>
                  </w:divBdr>
                </w:div>
                <w:div w:id="606428262">
                  <w:marLeft w:val="0"/>
                  <w:marRight w:val="0"/>
                  <w:marTop w:val="0"/>
                  <w:marBottom w:val="0"/>
                  <w:divBdr>
                    <w:top w:val="none" w:sz="0" w:space="0" w:color="auto"/>
                    <w:left w:val="none" w:sz="0" w:space="0" w:color="auto"/>
                    <w:bottom w:val="none" w:sz="0" w:space="0" w:color="auto"/>
                    <w:right w:val="none" w:sz="0" w:space="0" w:color="auto"/>
                  </w:divBdr>
                </w:div>
                <w:div w:id="1309869563">
                  <w:marLeft w:val="0"/>
                  <w:marRight w:val="0"/>
                  <w:marTop w:val="0"/>
                  <w:marBottom w:val="0"/>
                  <w:divBdr>
                    <w:top w:val="none" w:sz="0" w:space="0" w:color="auto"/>
                    <w:left w:val="none" w:sz="0" w:space="0" w:color="auto"/>
                    <w:bottom w:val="none" w:sz="0" w:space="0" w:color="auto"/>
                    <w:right w:val="none" w:sz="0" w:space="0" w:color="auto"/>
                  </w:divBdr>
                </w:div>
                <w:div w:id="2015837082">
                  <w:marLeft w:val="0"/>
                  <w:marRight w:val="0"/>
                  <w:marTop w:val="0"/>
                  <w:marBottom w:val="0"/>
                  <w:divBdr>
                    <w:top w:val="none" w:sz="0" w:space="0" w:color="auto"/>
                    <w:left w:val="none" w:sz="0" w:space="0" w:color="auto"/>
                    <w:bottom w:val="none" w:sz="0" w:space="0" w:color="auto"/>
                    <w:right w:val="none" w:sz="0" w:space="0" w:color="auto"/>
                  </w:divBdr>
                </w:div>
                <w:div w:id="560285074">
                  <w:marLeft w:val="0"/>
                  <w:marRight w:val="0"/>
                  <w:marTop w:val="0"/>
                  <w:marBottom w:val="0"/>
                  <w:divBdr>
                    <w:top w:val="none" w:sz="0" w:space="0" w:color="auto"/>
                    <w:left w:val="none" w:sz="0" w:space="0" w:color="auto"/>
                    <w:bottom w:val="none" w:sz="0" w:space="0" w:color="auto"/>
                    <w:right w:val="none" w:sz="0" w:space="0" w:color="auto"/>
                  </w:divBdr>
                </w:div>
                <w:div w:id="225915733">
                  <w:marLeft w:val="0"/>
                  <w:marRight w:val="0"/>
                  <w:marTop w:val="0"/>
                  <w:marBottom w:val="0"/>
                  <w:divBdr>
                    <w:top w:val="none" w:sz="0" w:space="0" w:color="auto"/>
                    <w:left w:val="none" w:sz="0" w:space="0" w:color="auto"/>
                    <w:bottom w:val="none" w:sz="0" w:space="0" w:color="auto"/>
                    <w:right w:val="none" w:sz="0" w:space="0" w:color="auto"/>
                  </w:divBdr>
                </w:div>
                <w:div w:id="1409303850">
                  <w:marLeft w:val="0"/>
                  <w:marRight w:val="0"/>
                  <w:marTop w:val="0"/>
                  <w:marBottom w:val="0"/>
                  <w:divBdr>
                    <w:top w:val="none" w:sz="0" w:space="0" w:color="auto"/>
                    <w:left w:val="none" w:sz="0" w:space="0" w:color="auto"/>
                    <w:bottom w:val="none" w:sz="0" w:space="0" w:color="auto"/>
                    <w:right w:val="none" w:sz="0" w:space="0" w:color="auto"/>
                  </w:divBdr>
                </w:div>
                <w:div w:id="4134765">
                  <w:marLeft w:val="0"/>
                  <w:marRight w:val="0"/>
                  <w:marTop w:val="0"/>
                  <w:marBottom w:val="0"/>
                  <w:divBdr>
                    <w:top w:val="none" w:sz="0" w:space="0" w:color="auto"/>
                    <w:left w:val="none" w:sz="0" w:space="0" w:color="auto"/>
                    <w:bottom w:val="none" w:sz="0" w:space="0" w:color="auto"/>
                    <w:right w:val="none" w:sz="0" w:space="0" w:color="auto"/>
                  </w:divBdr>
                </w:div>
                <w:div w:id="1120301145">
                  <w:marLeft w:val="0"/>
                  <w:marRight w:val="0"/>
                  <w:marTop w:val="0"/>
                  <w:marBottom w:val="0"/>
                  <w:divBdr>
                    <w:top w:val="none" w:sz="0" w:space="0" w:color="auto"/>
                    <w:left w:val="none" w:sz="0" w:space="0" w:color="auto"/>
                    <w:bottom w:val="none" w:sz="0" w:space="0" w:color="auto"/>
                    <w:right w:val="none" w:sz="0" w:space="0" w:color="auto"/>
                  </w:divBdr>
                </w:div>
                <w:div w:id="8813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6428">
          <w:marLeft w:val="0"/>
          <w:marRight w:val="0"/>
          <w:marTop w:val="0"/>
          <w:marBottom w:val="0"/>
          <w:divBdr>
            <w:top w:val="none" w:sz="0" w:space="0" w:color="auto"/>
            <w:left w:val="none" w:sz="0" w:space="0" w:color="auto"/>
            <w:bottom w:val="none" w:sz="0" w:space="0" w:color="auto"/>
            <w:right w:val="none" w:sz="0" w:space="0" w:color="auto"/>
          </w:divBdr>
        </w:div>
        <w:div w:id="726341143">
          <w:marLeft w:val="0"/>
          <w:marRight w:val="0"/>
          <w:marTop w:val="0"/>
          <w:marBottom w:val="0"/>
          <w:divBdr>
            <w:top w:val="none" w:sz="0" w:space="0" w:color="auto"/>
            <w:left w:val="none" w:sz="0" w:space="0" w:color="auto"/>
            <w:bottom w:val="none" w:sz="0" w:space="0" w:color="auto"/>
            <w:right w:val="none" w:sz="0" w:space="0" w:color="auto"/>
          </w:divBdr>
        </w:div>
        <w:div w:id="43264192">
          <w:marLeft w:val="0"/>
          <w:marRight w:val="0"/>
          <w:marTop w:val="0"/>
          <w:marBottom w:val="0"/>
          <w:divBdr>
            <w:top w:val="none" w:sz="0" w:space="0" w:color="auto"/>
            <w:left w:val="none" w:sz="0" w:space="0" w:color="auto"/>
            <w:bottom w:val="none" w:sz="0" w:space="0" w:color="auto"/>
            <w:right w:val="none" w:sz="0" w:space="0" w:color="auto"/>
          </w:divBdr>
        </w:div>
        <w:div w:id="1938756270">
          <w:marLeft w:val="0"/>
          <w:marRight w:val="0"/>
          <w:marTop w:val="0"/>
          <w:marBottom w:val="0"/>
          <w:divBdr>
            <w:top w:val="none" w:sz="0" w:space="0" w:color="auto"/>
            <w:left w:val="none" w:sz="0" w:space="0" w:color="auto"/>
            <w:bottom w:val="none" w:sz="0" w:space="0" w:color="auto"/>
            <w:right w:val="none" w:sz="0" w:space="0" w:color="auto"/>
          </w:divBdr>
        </w:div>
      </w:divsChild>
    </w:div>
    <w:div w:id="965888372">
      <w:bodyDiv w:val="1"/>
      <w:marLeft w:val="0"/>
      <w:marRight w:val="0"/>
      <w:marTop w:val="0"/>
      <w:marBottom w:val="0"/>
      <w:divBdr>
        <w:top w:val="none" w:sz="0" w:space="0" w:color="auto"/>
        <w:left w:val="none" w:sz="0" w:space="0" w:color="auto"/>
        <w:bottom w:val="none" w:sz="0" w:space="0" w:color="auto"/>
        <w:right w:val="none" w:sz="0" w:space="0" w:color="auto"/>
      </w:divBdr>
    </w:div>
    <w:div w:id="967585566">
      <w:bodyDiv w:val="1"/>
      <w:marLeft w:val="0"/>
      <w:marRight w:val="0"/>
      <w:marTop w:val="0"/>
      <w:marBottom w:val="0"/>
      <w:divBdr>
        <w:top w:val="none" w:sz="0" w:space="0" w:color="auto"/>
        <w:left w:val="none" w:sz="0" w:space="0" w:color="auto"/>
        <w:bottom w:val="none" w:sz="0" w:space="0" w:color="auto"/>
        <w:right w:val="none" w:sz="0" w:space="0" w:color="auto"/>
      </w:divBdr>
    </w:div>
    <w:div w:id="975257879">
      <w:bodyDiv w:val="1"/>
      <w:marLeft w:val="0"/>
      <w:marRight w:val="0"/>
      <w:marTop w:val="0"/>
      <w:marBottom w:val="0"/>
      <w:divBdr>
        <w:top w:val="none" w:sz="0" w:space="0" w:color="auto"/>
        <w:left w:val="none" w:sz="0" w:space="0" w:color="auto"/>
        <w:bottom w:val="none" w:sz="0" w:space="0" w:color="auto"/>
        <w:right w:val="none" w:sz="0" w:space="0" w:color="auto"/>
      </w:divBdr>
    </w:div>
    <w:div w:id="993803370">
      <w:bodyDiv w:val="1"/>
      <w:marLeft w:val="0"/>
      <w:marRight w:val="0"/>
      <w:marTop w:val="0"/>
      <w:marBottom w:val="0"/>
      <w:divBdr>
        <w:top w:val="none" w:sz="0" w:space="0" w:color="auto"/>
        <w:left w:val="none" w:sz="0" w:space="0" w:color="auto"/>
        <w:bottom w:val="none" w:sz="0" w:space="0" w:color="auto"/>
        <w:right w:val="none" w:sz="0" w:space="0" w:color="auto"/>
      </w:divBdr>
    </w:div>
    <w:div w:id="1002272105">
      <w:bodyDiv w:val="1"/>
      <w:marLeft w:val="0"/>
      <w:marRight w:val="0"/>
      <w:marTop w:val="0"/>
      <w:marBottom w:val="0"/>
      <w:divBdr>
        <w:top w:val="none" w:sz="0" w:space="0" w:color="auto"/>
        <w:left w:val="none" w:sz="0" w:space="0" w:color="auto"/>
        <w:bottom w:val="none" w:sz="0" w:space="0" w:color="auto"/>
        <w:right w:val="none" w:sz="0" w:space="0" w:color="auto"/>
      </w:divBdr>
    </w:div>
    <w:div w:id="1005788053">
      <w:bodyDiv w:val="1"/>
      <w:marLeft w:val="0"/>
      <w:marRight w:val="0"/>
      <w:marTop w:val="0"/>
      <w:marBottom w:val="0"/>
      <w:divBdr>
        <w:top w:val="none" w:sz="0" w:space="0" w:color="auto"/>
        <w:left w:val="none" w:sz="0" w:space="0" w:color="auto"/>
        <w:bottom w:val="none" w:sz="0" w:space="0" w:color="auto"/>
        <w:right w:val="none" w:sz="0" w:space="0" w:color="auto"/>
      </w:divBdr>
    </w:div>
    <w:div w:id="1011567999">
      <w:bodyDiv w:val="1"/>
      <w:marLeft w:val="0"/>
      <w:marRight w:val="0"/>
      <w:marTop w:val="0"/>
      <w:marBottom w:val="0"/>
      <w:divBdr>
        <w:top w:val="none" w:sz="0" w:space="0" w:color="auto"/>
        <w:left w:val="none" w:sz="0" w:space="0" w:color="auto"/>
        <w:bottom w:val="none" w:sz="0" w:space="0" w:color="auto"/>
        <w:right w:val="none" w:sz="0" w:space="0" w:color="auto"/>
      </w:divBdr>
    </w:div>
    <w:div w:id="1017851444">
      <w:bodyDiv w:val="1"/>
      <w:marLeft w:val="0"/>
      <w:marRight w:val="0"/>
      <w:marTop w:val="0"/>
      <w:marBottom w:val="0"/>
      <w:divBdr>
        <w:top w:val="none" w:sz="0" w:space="0" w:color="auto"/>
        <w:left w:val="none" w:sz="0" w:space="0" w:color="auto"/>
        <w:bottom w:val="none" w:sz="0" w:space="0" w:color="auto"/>
        <w:right w:val="none" w:sz="0" w:space="0" w:color="auto"/>
      </w:divBdr>
    </w:div>
    <w:div w:id="1026441761">
      <w:bodyDiv w:val="1"/>
      <w:marLeft w:val="0"/>
      <w:marRight w:val="0"/>
      <w:marTop w:val="0"/>
      <w:marBottom w:val="0"/>
      <w:divBdr>
        <w:top w:val="none" w:sz="0" w:space="0" w:color="auto"/>
        <w:left w:val="none" w:sz="0" w:space="0" w:color="auto"/>
        <w:bottom w:val="none" w:sz="0" w:space="0" w:color="auto"/>
        <w:right w:val="none" w:sz="0" w:space="0" w:color="auto"/>
      </w:divBdr>
      <w:divsChild>
        <w:div w:id="618679678">
          <w:marLeft w:val="0"/>
          <w:marRight w:val="0"/>
          <w:marTop w:val="0"/>
          <w:marBottom w:val="0"/>
          <w:divBdr>
            <w:top w:val="none" w:sz="0" w:space="0" w:color="auto"/>
            <w:left w:val="none" w:sz="0" w:space="0" w:color="auto"/>
            <w:bottom w:val="none" w:sz="0" w:space="0" w:color="auto"/>
            <w:right w:val="none" w:sz="0" w:space="0" w:color="auto"/>
          </w:divBdr>
          <w:divsChild>
            <w:div w:id="2101094644">
              <w:marLeft w:val="0"/>
              <w:marRight w:val="0"/>
              <w:marTop w:val="0"/>
              <w:marBottom w:val="0"/>
              <w:divBdr>
                <w:top w:val="none" w:sz="0" w:space="0" w:color="auto"/>
                <w:left w:val="none" w:sz="0" w:space="0" w:color="auto"/>
                <w:bottom w:val="none" w:sz="0" w:space="0" w:color="auto"/>
                <w:right w:val="none" w:sz="0" w:space="0" w:color="auto"/>
              </w:divBdr>
              <w:divsChild>
                <w:div w:id="1279871486">
                  <w:marLeft w:val="0"/>
                  <w:marRight w:val="0"/>
                  <w:marTop w:val="0"/>
                  <w:marBottom w:val="0"/>
                  <w:divBdr>
                    <w:top w:val="none" w:sz="0" w:space="0" w:color="auto"/>
                    <w:left w:val="none" w:sz="0" w:space="0" w:color="auto"/>
                    <w:bottom w:val="none" w:sz="0" w:space="0" w:color="auto"/>
                    <w:right w:val="none" w:sz="0" w:space="0" w:color="auto"/>
                  </w:divBdr>
                </w:div>
                <w:div w:id="770856115">
                  <w:marLeft w:val="0"/>
                  <w:marRight w:val="0"/>
                  <w:marTop w:val="0"/>
                  <w:marBottom w:val="0"/>
                  <w:divBdr>
                    <w:top w:val="none" w:sz="0" w:space="0" w:color="auto"/>
                    <w:left w:val="none" w:sz="0" w:space="0" w:color="auto"/>
                    <w:bottom w:val="none" w:sz="0" w:space="0" w:color="auto"/>
                    <w:right w:val="none" w:sz="0" w:space="0" w:color="auto"/>
                  </w:divBdr>
                </w:div>
                <w:div w:id="137263336">
                  <w:marLeft w:val="0"/>
                  <w:marRight w:val="0"/>
                  <w:marTop w:val="0"/>
                  <w:marBottom w:val="0"/>
                  <w:divBdr>
                    <w:top w:val="none" w:sz="0" w:space="0" w:color="auto"/>
                    <w:left w:val="none" w:sz="0" w:space="0" w:color="auto"/>
                    <w:bottom w:val="none" w:sz="0" w:space="0" w:color="auto"/>
                    <w:right w:val="none" w:sz="0" w:space="0" w:color="auto"/>
                  </w:divBdr>
                </w:div>
                <w:div w:id="2024547839">
                  <w:marLeft w:val="0"/>
                  <w:marRight w:val="0"/>
                  <w:marTop w:val="0"/>
                  <w:marBottom w:val="0"/>
                  <w:divBdr>
                    <w:top w:val="none" w:sz="0" w:space="0" w:color="auto"/>
                    <w:left w:val="none" w:sz="0" w:space="0" w:color="auto"/>
                    <w:bottom w:val="none" w:sz="0" w:space="0" w:color="auto"/>
                    <w:right w:val="none" w:sz="0" w:space="0" w:color="auto"/>
                  </w:divBdr>
                </w:div>
                <w:div w:id="1261454127">
                  <w:marLeft w:val="0"/>
                  <w:marRight w:val="0"/>
                  <w:marTop w:val="0"/>
                  <w:marBottom w:val="0"/>
                  <w:divBdr>
                    <w:top w:val="none" w:sz="0" w:space="0" w:color="auto"/>
                    <w:left w:val="none" w:sz="0" w:space="0" w:color="auto"/>
                    <w:bottom w:val="none" w:sz="0" w:space="0" w:color="auto"/>
                    <w:right w:val="none" w:sz="0" w:space="0" w:color="auto"/>
                  </w:divBdr>
                </w:div>
                <w:div w:id="171379372">
                  <w:marLeft w:val="0"/>
                  <w:marRight w:val="0"/>
                  <w:marTop w:val="0"/>
                  <w:marBottom w:val="0"/>
                  <w:divBdr>
                    <w:top w:val="none" w:sz="0" w:space="0" w:color="auto"/>
                    <w:left w:val="none" w:sz="0" w:space="0" w:color="auto"/>
                    <w:bottom w:val="none" w:sz="0" w:space="0" w:color="auto"/>
                    <w:right w:val="none" w:sz="0" w:space="0" w:color="auto"/>
                  </w:divBdr>
                </w:div>
                <w:div w:id="2109498535">
                  <w:marLeft w:val="0"/>
                  <w:marRight w:val="0"/>
                  <w:marTop w:val="0"/>
                  <w:marBottom w:val="0"/>
                  <w:divBdr>
                    <w:top w:val="none" w:sz="0" w:space="0" w:color="auto"/>
                    <w:left w:val="none" w:sz="0" w:space="0" w:color="auto"/>
                    <w:bottom w:val="none" w:sz="0" w:space="0" w:color="auto"/>
                    <w:right w:val="none" w:sz="0" w:space="0" w:color="auto"/>
                  </w:divBdr>
                </w:div>
                <w:div w:id="1886595401">
                  <w:marLeft w:val="0"/>
                  <w:marRight w:val="0"/>
                  <w:marTop w:val="0"/>
                  <w:marBottom w:val="0"/>
                  <w:divBdr>
                    <w:top w:val="none" w:sz="0" w:space="0" w:color="auto"/>
                    <w:left w:val="none" w:sz="0" w:space="0" w:color="auto"/>
                    <w:bottom w:val="none" w:sz="0" w:space="0" w:color="auto"/>
                    <w:right w:val="none" w:sz="0" w:space="0" w:color="auto"/>
                  </w:divBdr>
                </w:div>
                <w:div w:id="1521969207">
                  <w:marLeft w:val="0"/>
                  <w:marRight w:val="0"/>
                  <w:marTop w:val="0"/>
                  <w:marBottom w:val="0"/>
                  <w:divBdr>
                    <w:top w:val="none" w:sz="0" w:space="0" w:color="auto"/>
                    <w:left w:val="none" w:sz="0" w:space="0" w:color="auto"/>
                    <w:bottom w:val="none" w:sz="0" w:space="0" w:color="auto"/>
                    <w:right w:val="none" w:sz="0" w:space="0" w:color="auto"/>
                  </w:divBdr>
                </w:div>
                <w:div w:id="526062109">
                  <w:marLeft w:val="0"/>
                  <w:marRight w:val="0"/>
                  <w:marTop w:val="0"/>
                  <w:marBottom w:val="0"/>
                  <w:divBdr>
                    <w:top w:val="none" w:sz="0" w:space="0" w:color="auto"/>
                    <w:left w:val="none" w:sz="0" w:space="0" w:color="auto"/>
                    <w:bottom w:val="none" w:sz="0" w:space="0" w:color="auto"/>
                    <w:right w:val="none" w:sz="0" w:space="0" w:color="auto"/>
                  </w:divBdr>
                </w:div>
                <w:div w:id="1817256221">
                  <w:marLeft w:val="0"/>
                  <w:marRight w:val="0"/>
                  <w:marTop w:val="0"/>
                  <w:marBottom w:val="0"/>
                  <w:divBdr>
                    <w:top w:val="none" w:sz="0" w:space="0" w:color="auto"/>
                    <w:left w:val="none" w:sz="0" w:space="0" w:color="auto"/>
                    <w:bottom w:val="none" w:sz="0" w:space="0" w:color="auto"/>
                    <w:right w:val="none" w:sz="0" w:space="0" w:color="auto"/>
                  </w:divBdr>
                </w:div>
                <w:div w:id="15669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9791">
          <w:marLeft w:val="0"/>
          <w:marRight w:val="0"/>
          <w:marTop w:val="0"/>
          <w:marBottom w:val="0"/>
          <w:divBdr>
            <w:top w:val="none" w:sz="0" w:space="0" w:color="auto"/>
            <w:left w:val="none" w:sz="0" w:space="0" w:color="auto"/>
            <w:bottom w:val="none" w:sz="0" w:space="0" w:color="auto"/>
            <w:right w:val="none" w:sz="0" w:space="0" w:color="auto"/>
          </w:divBdr>
        </w:div>
        <w:div w:id="996766726">
          <w:marLeft w:val="0"/>
          <w:marRight w:val="0"/>
          <w:marTop w:val="0"/>
          <w:marBottom w:val="0"/>
          <w:divBdr>
            <w:top w:val="none" w:sz="0" w:space="0" w:color="auto"/>
            <w:left w:val="none" w:sz="0" w:space="0" w:color="auto"/>
            <w:bottom w:val="none" w:sz="0" w:space="0" w:color="auto"/>
            <w:right w:val="none" w:sz="0" w:space="0" w:color="auto"/>
          </w:divBdr>
        </w:div>
        <w:div w:id="902332293">
          <w:marLeft w:val="0"/>
          <w:marRight w:val="0"/>
          <w:marTop w:val="0"/>
          <w:marBottom w:val="0"/>
          <w:divBdr>
            <w:top w:val="none" w:sz="0" w:space="0" w:color="auto"/>
            <w:left w:val="none" w:sz="0" w:space="0" w:color="auto"/>
            <w:bottom w:val="none" w:sz="0" w:space="0" w:color="auto"/>
            <w:right w:val="none" w:sz="0" w:space="0" w:color="auto"/>
          </w:divBdr>
        </w:div>
        <w:div w:id="998389275">
          <w:marLeft w:val="0"/>
          <w:marRight w:val="0"/>
          <w:marTop w:val="0"/>
          <w:marBottom w:val="0"/>
          <w:divBdr>
            <w:top w:val="none" w:sz="0" w:space="0" w:color="auto"/>
            <w:left w:val="none" w:sz="0" w:space="0" w:color="auto"/>
            <w:bottom w:val="none" w:sz="0" w:space="0" w:color="auto"/>
            <w:right w:val="none" w:sz="0" w:space="0" w:color="auto"/>
          </w:divBdr>
        </w:div>
        <w:div w:id="1369644884">
          <w:marLeft w:val="0"/>
          <w:marRight w:val="0"/>
          <w:marTop w:val="0"/>
          <w:marBottom w:val="0"/>
          <w:divBdr>
            <w:top w:val="none" w:sz="0" w:space="0" w:color="auto"/>
            <w:left w:val="none" w:sz="0" w:space="0" w:color="auto"/>
            <w:bottom w:val="none" w:sz="0" w:space="0" w:color="auto"/>
            <w:right w:val="none" w:sz="0" w:space="0" w:color="auto"/>
          </w:divBdr>
        </w:div>
        <w:div w:id="1707681025">
          <w:marLeft w:val="0"/>
          <w:marRight w:val="0"/>
          <w:marTop w:val="0"/>
          <w:marBottom w:val="0"/>
          <w:divBdr>
            <w:top w:val="none" w:sz="0" w:space="0" w:color="auto"/>
            <w:left w:val="none" w:sz="0" w:space="0" w:color="auto"/>
            <w:bottom w:val="none" w:sz="0" w:space="0" w:color="auto"/>
            <w:right w:val="none" w:sz="0" w:space="0" w:color="auto"/>
          </w:divBdr>
        </w:div>
        <w:div w:id="554702609">
          <w:marLeft w:val="0"/>
          <w:marRight w:val="0"/>
          <w:marTop w:val="0"/>
          <w:marBottom w:val="0"/>
          <w:divBdr>
            <w:top w:val="none" w:sz="0" w:space="0" w:color="auto"/>
            <w:left w:val="none" w:sz="0" w:space="0" w:color="auto"/>
            <w:bottom w:val="none" w:sz="0" w:space="0" w:color="auto"/>
            <w:right w:val="none" w:sz="0" w:space="0" w:color="auto"/>
          </w:divBdr>
        </w:div>
        <w:div w:id="1847018133">
          <w:marLeft w:val="0"/>
          <w:marRight w:val="0"/>
          <w:marTop w:val="0"/>
          <w:marBottom w:val="0"/>
          <w:divBdr>
            <w:top w:val="none" w:sz="0" w:space="0" w:color="auto"/>
            <w:left w:val="none" w:sz="0" w:space="0" w:color="auto"/>
            <w:bottom w:val="none" w:sz="0" w:space="0" w:color="auto"/>
            <w:right w:val="none" w:sz="0" w:space="0" w:color="auto"/>
          </w:divBdr>
        </w:div>
        <w:div w:id="1861973100">
          <w:marLeft w:val="0"/>
          <w:marRight w:val="0"/>
          <w:marTop w:val="0"/>
          <w:marBottom w:val="0"/>
          <w:divBdr>
            <w:top w:val="none" w:sz="0" w:space="0" w:color="auto"/>
            <w:left w:val="none" w:sz="0" w:space="0" w:color="auto"/>
            <w:bottom w:val="none" w:sz="0" w:space="0" w:color="auto"/>
            <w:right w:val="none" w:sz="0" w:space="0" w:color="auto"/>
          </w:divBdr>
        </w:div>
        <w:div w:id="251087666">
          <w:marLeft w:val="0"/>
          <w:marRight w:val="0"/>
          <w:marTop w:val="0"/>
          <w:marBottom w:val="0"/>
          <w:divBdr>
            <w:top w:val="none" w:sz="0" w:space="0" w:color="auto"/>
            <w:left w:val="none" w:sz="0" w:space="0" w:color="auto"/>
            <w:bottom w:val="none" w:sz="0" w:space="0" w:color="auto"/>
            <w:right w:val="none" w:sz="0" w:space="0" w:color="auto"/>
          </w:divBdr>
        </w:div>
        <w:div w:id="1433553432">
          <w:marLeft w:val="0"/>
          <w:marRight w:val="0"/>
          <w:marTop w:val="0"/>
          <w:marBottom w:val="0"/>
          <w:divBdr>
            <w:top w:val="none" w:sz="0" w:space="0" w:color="auto"/>
            <w:left w:val="none" w:sz="0" w:space="0" w:color="auto"/>
            <w:bottom w:val="none" w:sz="0" w:space="0" w:color="auto"/>
            <w:right w:val="none" w:sz="0" w:space="0" w:color="auto"/>
          </w:divBdr>
        </w:div>
        <w:div w:id="314258535">
          <w:marLeft w:val="0"/>
          <w:marRight w:val="0"/>
          <w:marTop w:val="0"/>
          <w:marBottom w:val="0"/>
          <w:divBdr>
            <w:top w:val="none" w:sz="0" w:space="0" w:color="auto"/>
            <w:left w:val="none" w:sz="0" w:space="0" w:color="auto"/>
            <w:bottom w:val="none" w:sz="0" w:space="0" w:color="auto"/>
            <w:right w:val="none" w:sz="0" w:space="0" w:color="auto"/>
          </w:divBdr>
        </w:div>
        <w:div w:id="1781531999">
          <w:marLeft w:val="0"/>
          <w:marRight w:val="0"/>
          <w:marTop w:val="0"/>
          <w:marBottom w:val="0"/>
          <w:divBdr>
            <w:top w:val="none" w:sz="0" w:space="0" w:color="auto"/>
            <w:left w:val="none" w:sz="0" w:space="0" w:color="auto"/>
            <w:bottom w:val="none" w:sz="0" w:space="0" w:color="auto"/>
            <w:right w:val="none" w:sz="0" w:space="0" w:color="auto"/>
          </w:divBdr>
        </w:div>
        <w:div w:id="332689352">
          <w:marLeft w:val="0"/>
          <w:marRight w:val="0"/>
          <w:marTop w:val="0"/>
          <w:marBottom w:val="0"/>
          <w:divBdr>
            <w:top w:val="none" w:sz="0" w:space="0" w:color="auto"/>
            <w:left w:val="none" w:sz="0" w:space="0" w:color="auto"/>
            <w:bottom w:val="none" w:sz="0" w:space="0" w:color="auto"/>
            <w:right w:val="none" w:sz="0" w:space="0" w:color="auto"/>
          </w:divBdr>
        </w:div>
        <w:div w:id="51318715">
          <w:marLeft w:val="0"/>
          <w:marRight w:val="0"/>
          <w:marTop w:val="0"/>
          <w:marBottom w:val="0"/>
          <w:divBdr>
            <w:top w:val="none" w:sz="0" w:space="0" w:color="auto"/>
            <w:left w:val="none" w:sz="0" w:space="0" w:color="auto"/>
            <w:bottom w:val="none" w:sz="0" w:space="0" w:color="auto"/>
            <w:right w:val="none" w:sz="0" w:space="0" w:color="auto"/>
          </w:divBdr>
        </w:div>
        <w:div w:id="402415164">
          <w:marLeft w:val="0"/>
          <w:marRight w:val="0"/>
          <w:marTop w:val="0"/>
          <w:marBottom w:val="0"/>
          <w:divBdr>
            <w:top w:val="none" w:sz="0" w:space="0" w:color="auto"/>
            <w:left w:val="none" w:sz="0" w:space="0" w:color="auto"/>
            <w:bottom w:val="none" w:sz="0" w:space="0" w:color="auto"/>
            <w:right w:val="none" w:sz="0" w:space="0" w:color="auto"/>
          </w:divBdr>
        </w:div>
      </w:divsChild>
    </w:div>
    <w:div w:id="1041826241">
      <w:bodyDiv w:val="1"/>
      <w:marLeft w:val="0"/>
      <w:marRight w:val="0"/>
      <w:marTop w:val="0"/>
      <w:marBottom w:val="0"/>
      <w:divBdr>
        <w:top w:val="none" w:sz="0" w:space="0" w:color="auto"/>
        <w:left w:val="none" w:sz="0" w:space="0" w:color="auto"/>
        <w:bottom w:val="none" w:sz="0" w:space="0" w:color="auto"/>
        <w:right w:val="none" w:sz="0" w:space="0" w:color="auto"/>
      </w:divBdr>
      <w:divsChild>
        <w:div w:id="1157183850">
          <w:marLeft w:val="0"/>
          <w:marRight w:val="0"/>
          <w:marTop w:val="0"/>
          <w:marBottom w:val="0"/>
          <w:divBdr>
            <w:top w:val="none" w:sz="0" w:space="0" w:color="auto"/>
            <w:left w:val="none" w:sz="0" w:space="0" w:color="auto"/>
            <w:bottom w:val="none" w:sz="0" w:space="0" w:color="auto"/>
            <w:right w:val="none" w:sz="0" w:space="0" w:color="auto"/>
          </w:divBdr>
        </w:div>
        <w:div w:id="958415531">
          <w:marLeft w:val="0"/>
          <w:marRight w:val="0"/>
          <w:marTop w:val="0"/>
          <w:marBottom w:val="0"/>
          <w:divBdr>
            <w:top w:val="none" w:sz="0" w:space="0" w:color="auto"/>
            <w:left w:val="none" w:sz="0" w:space="0" w:color="auto"/>
            <w:bottom w:val="none" w:sz="0" w:space="0" w:color="auto"/>
            <w:right w:val="none" w:sz="0" w:space="0" w:color="auto"/>
          </w:divBdr>
        </w:div>
        <w:div w:id="625311155">
          <w:marLeft w:val="0"/>
          <w:marRight w:val="0"/>
          <w:marTop w:val="0"/>
          <w:marBottom w:val="0"/>
          <w:divBdr>
            <w:top w:val="none" w:sz="0" w:space="0" w:color="auto"/>
            <w:left w:val="none" w:sz="0" w:space="0" w:color="auto"/>
            <w:bottom w:val="none" w:sz="0" w:space="0" w:color="auto"/>
            <w:right w:val="none" w:sz="0" w:space="0" w:color="auto"/>
          </w:divBdr>
        </w:div>
        <w:div w:id="1987783898">
          <w:marLeft w:val="0"/>
          <w:marRight w:val="0"/>
          <w:marTop w:val="0"/>
          <w:marBottom w:val="0"/>
          <w:divBdr>
            <w:top w:val="none" w:sz="0" w:space="0" w:color="auto"/>
            <w:left w:val="none" w:sz="0" w:space="0" w:color="auto"/>
            <w:bottom w:val="none" w:sz="0" w:space="0" w:color="auto"/>
            <w:right w:val="none" w:sz="0" w:space="0" w:color="auto"/>
          </w:divBdr>
        </w:div>
        <w:div w:id="1016494288">
          <w:marLeft w:val="0"/>
          <w:marRight w:val="0"/>
          <w:marTop w:val="0"/>
          <w:marBottom w:val="0"/>
          <w:divBdr>
            <w:top w:val="none" w:sz="0" w:space="0" w:color="auto"/>
            <w:left w:val="none" w:sz="0" w:space="0" w:color="auto"/>
            <w:bottom w:val="none" w:sz="0" w:space="0" w:color="auto"/>
            <w:right w:val="none" w:sz="0" w:space="0" w:color="auto"/>
          </w:divBdr>
        </w:div>
        <w:div w:id="1930386813">
          <w:marLeft w:val="0"/>
          <w:marRight w:val="0"/>
          <w:marTop w:val="0"/>
          <w:marBottom w:val="0"/>
          <w:divBdr>
            <w:top w:val="none" w:sz="0" w:space="0" w:color="auto"/>
            <w:left w:val="none" w:sz="0" w:space="0" w:color="auto"/>
            <w:bottom w:val="none" w:sz="0" w:space="0" w:color="auto"/>
            <w:right w:val="none" w:sz="0" w:space="0" w:color="auto"/>
          </w:divBdr>
        </w:div>
        <w:div w:id="402147830">
          <w:marLeft w:val="0"/>
          <w:marRight w:val="0"/>
          <w:marTop w:val="0"/>
          <w:marBottom w:val="0"/>
          <w:divBdr>
            <w:top w:val="none" w:sz="0" w:space="0" w:color="auto"/>
            <w:left w:val="none" w:sz="0" w:space="0" w:color="auto"/>
            <w:bottom w:val="none" w:sz="0" w:space="0" w:color="auto"/>
            <w:right w:val="none" w:sz="0" w:space="0" w:color="auto"/>
          </w:divBdr>
        </w:div>
        <w:div w:id="2065831087">
          <w:marLeft w:val="0"/>
          <w:marRight w:val="0"/>
          <w:marTop w:val="0"/>
          <w:marBottom w:val="0"/>
          <w:divBdr>
            <w:top w:val="none" w:sz="0" w:space="0" w:color="auto"/>
            <w:left w:val="none" w:sz="0" w:space="0" w:color="auto"/>
            <w:bottom w:val="none" w:sz="0" w:space="0" w:color="auto"/>
            <w:right w:val="none" w:sz="0" w:space="0" w:color="auto"/>
          </w:divBdr>
        </w:div>
        <w:div w:id="128669940">
          <w:marLeft w:val="0"/>
          <w:marRight w:val="0"/>
          <w:marTop w:val="0"/>
          <w:marBottom w:val="0"/>
          <w:divBdr>
            <w:top w:val="none" w:sz="0" w:space="0" w:color="auto"/>
            <w:left w:val="none" w:sz="0" w:space="0" w:color="auto"/>
            <w:bottom w:val="none" w:sz="0" w:space="0" w:color="auto"/>
            <w:right w:val="none" w:sz="0" w:space="0" w:color="auto"/>
          </w:divBdr>
        </w:div>
        <w:div w:id="800539946">
          <w:marLeft w:val="0"/>
          <w:marRight w:val="0"/>
          <w:marTop w:val="0"/>
          <w:marBottom w:val="0"/>
          <w:divBdr>
            <w:top w:val="none" w:sz="0" w:space="0" w:color="auto"/>
            <w:left w:val="none" w:sz="0" w:space="0" w:color="auto"/>
            <w:bottom w:val="none" w:sz="0" w:space="0" w:color="auto"/>
            <w:right w:val="none" w:sz="0" w:space="0" w:color="auto"/>
          </w:divBdr>
        </w:div>
        <w:div w:id="1892963283">
          <w:marLeft w:val="0"/>
          <w:marRight w:val="0"/>
          <w:marTop w:val="0"/>
          <w:marBottom w:val="0"/>
          <w:divBdr>
            <w:top w:val="none" w:sz="0" w:space="0" w:color="auto"/>
            <w:left w:val="none" w:sz="0" w:space="0" w:color="auto"/>
            <w:bottom w:val="none" w:sz="0" w:space="0" w:color="auto"/>
            <w:right w:val="none" w:sz="0" w:space="0" w:color="auto"/>
          </w:divBdr>
        </w:div>
        <w:div w:id="1938058797">
          <w:marLeft w:val="0"/>
          <w:marRight w:val="0"/>
          <w:marTop w:val="0"/>
          <w:marBottom w:val="0"/>
          <w:divBdr>
            <w:top w:val="none" w:sz="0" w:space="0" w:color="auto"/>
            <w:left w:val="none" w:sz="0" w:space="0" w:color="auto"/>
            <w:bottom w:val="none" w:sz="0" w:space="0" w:color="auto"/>
            <w:right w:val="none" w:sz="0" w:space="0" w:color="auto"/>
          </w:divBdr>
        </w:div>
        <w:div w:id="1430078193">
          <w:marLeft w:val="0"/>
          <w:marRight w:val="0"/>
          <w:marTop w:val="0"/>
          <w:marBottom w:val="0"/>
          <w:divBdr>
            <w:top w:val="none" w:sz="0" w:space="0" w:color="auto"/>
            <w:left w:val="none" w:sz="0" w:space="0" w:color="auto"/>
            <w:bottom w:val="none" w:sz="0" w:space="0" w:color="auto"/>
            <w:right w:val="none" w:sz="0" w:space="0" w:color="auto"/>
          </w:divBdr>
        </w:div>
        <w:div w:id="969700349">
          <w:marLeft w:val="0"/>
          <w:marRight w:val="0"/>
          <w:marTop w:val="0"/>
          <w:marBottom w:val="0"/>
          <w:divBdr>
            <w:top w:val="none" w:sz="0" w:space="0" w:color="auto"/>
            <w:left w:val="none" w:sz="0" w:space="0" w:color="auto"/>
            <w:bottom w:val="none" w:sz="0" w:space="0" w:color="auto"/>
            <w:right w:val="none" w:sz="0" w:space="0" w:color="auto"/>
          </w:divBdr>
        </w:div>
        <w:div w:id="1372454938">
          <w:marLeft w:val="0"/>
          <w:marRight w:val="0"/>
          <w:marTop w:val="0"/>
          <w:marBottom w:val="0"/>
          <w:divBdr>
            <w:top w:val="none" w:sz="0" w:space="0" w:color="auto"/>
            <w:left w:val="none" w:sz="0" w:space="0" w:color="auto"/>
            <w:bottom w:val="none" w:sz="0" w:space="0" w:color="auto"/>
            <w:right w:val="none" w:sz="0" w:space="0" w:color="auto"/>
          </w:divBdr>
        </w:div>
        <w:div w:id="2004159832">
          <w:marLeft w:val="0"/>
          <w:marRight w:val="0"/>
          <w:marTop w:val="0"/>
          <w:marBottom w:val="0"/>
          <w:divBdr>
            <w:top w:val="none" w:sz="0" w:space="0" w:color="auto"/>
            <w:left w:val="none" w:sz="0" w:space="0" w:color="auto"/>
            <w:bottom w:val="none" w:sz="0" w:space="0" w:color="auto"/>
            <w:right w:val="none" w:sz="0" w:space="0" w:color="auto"/>
          </w:divBdr>
        </w:div>
        <w:div w:id="1948391181">
          <w:marLeft w:val="0"/>
          <w:marRight w:val="0"/>
          <w:marTop w:val="0"/>
          <w:marBottom w:val="0"/>
          <w:divBdr>
            <w:top w:val="none" w:sz="0" w:space="0" w:color="auto"/>
            <w:left w:val="none" w:sz="0" w:space="0" w:color="auto"/>
            <w:bottom w:val="none" w:sz="0" w:space="0" w:color="auto"/>
            <w:right w:val="none" w:sz="0" w:space="0" w:color="auto"/>
          </w:divBdr>
        </w:div>
        <w:div w:id="1353799156">
          <w:marLeft w:val="0"/>
          <w:marRight w:val="0"/>
          <w:marTop w:val="0"/>
          <w:marBottom w:val="0"/>
          <w:divBdr>
            <w:top w:val="none" w:sz="0" w:space="0" w:color="auto"/>
            <w:left w:val="none" w:sz="0" w:space="0" w:color="auto"/>
            <w:bottom w:val="none" w:sz="0" w:space="0" w:color="auto"/>
            <w:right w:val="none" w:sz="0" w:space="0" w:color="auto"/>
          </w:divBdr>
        </w:div>
        <w:div w:id="359165786">
          <w:marLeft w:val="0"/>
          <w:marRight w:val="0"/>
          <w:marTop w:val="0"/>
          <w:marBottom w:val="0"/>
          <w:divBdr>
            <w:top w:val="none" w:sz="0" w:space="0" w:color="auto"/>
            <w:left w:val="none" w:sz="0" w:space="0" w:color="auto"/>
            <w:bottom w:val="none" w:sz="0" w:space="0" w:color="auto"/>
            <w:right w:val="none" w:sz="0" w:space="0" w:color="auto"/>
          </w:divBdr>
        </w:div>
        <w:div w:id="183445622">
          <w:marLeft w:val="0"/>
          <w:marRight w:val="0"/>
          <w:marTop w:val="0"/>
          <w:marBottom w:val="0"/>
          <w:divBdr>
            <w:top w:val="none" w:sz="0" w:space="0" w:color="auto"/>
            <w:left w:val="none" w:sz="0" w:space="0" w:color="auto"/>
            <w:bottom w:val="none" w:sz="0" w:space="0" w:color="auto"/>
            <w:right w:val="none" w:sz="0" w:space="0" w:color="auto"/>
          </w:divBdr>
        </w:div>
        <w:div w:id="1513035301">
          <w:marLeft w:val="0"/>
          <w:marRight w:val="0"/>
          <w:marTop w:val="0"/>
          <w:marBottom w:val="0"/>
          <w:divBdr>
            <w:top w:val="none" w:sz="0" w:space="0" w:color="auto"/>
            <w:left w:val="none" w:sz="0" w:space="0" w:color="auto"/>
            <w:bottom w:val="none" w:sz="0" w:space="0" w:color="auto"/>
            <w:right w:val="none" w:sz="0" w:space="0" w:color="auto"/>
          </w:divBdr>
        </w:div>
        <w:div w:id="445853336">
          <w:marLeft w:val="0"/>
          <w:marRight w:val="0"/>
          <w:marTop w:val="0"/>
          <w:marBottom w:val="0"/>
          <w:divBdr>
            <w:top w:val="none" w:sz="0" w:space="0" w:color="auto"/>
            <w:left w:val="none" w:sz="0" w:space="0" w:color="auto"/>
            <w:bottom w:val="none" w:sz="0" w:space="0" w:color="auto"/>
            <w:right w:val="none" w:sz="0" w:space="0" w:color="auto"/>
          </w:divBdr>
        </w:div>
        <w:div w:id="158665675">
          <w:marLeft w:val="0"/>
          <w:marRight w:val="0"/>
          <w:marTop w:val="0"/>
          <w:marBottom w:val="0"/>
          <w:divBdr>
            <w:top w:val="none" w:sz="0" w:space="0" w:color="auto"/>
            <w:left w:val="none" w:sz="0" w:space="0" w:color="auto"/>
            <w:bottom w:val="none" w:sz="0" w:space="0" w:color="auto"/>
            <w:right w:val="none" w:sz="0" w:space="0" w:color="auto"/>
          </w:divBdr>
        </w:div>
        <w:div w:id="2004434224">
          <w:marLeft w:val="0"/>
          <w:marRight w:val="0"/>
          <w:marTop w:val="0"/>
          <w:marBottom w:val="0"/>
          <w:divBdr>
            <w:top w:val="none" w:sz="0" w:space="0" w:color="auto"/>
            <w:left w:val="none" w:sz="0" w:space="0" w:color="auto"/>
            <w:bottom w:val="none" w:sz="0" w:space="0" w:color="auto"/>
            <w:right w:val="none" w:sz="0" w:space="0" w:color="auto"/>
          </w:divBdr>
        </w:div>
        <w:div w:id="2035573384">
          <w:marLeft w:val="0"/>
          <w:marRight w:val="0"/>
          <w:marTop w:val="0"/>
          <w:marBottom w:val="0"/>
          <w:divBdr>
            <w:top w:val="none" w:sz="0" w:space="0" w:color="auto"/>
            <w:left w:val="none" w:sz="0" w:space="0" w:color="auto"/>
            <w:bottom w:val="none" w:sz="0" w:space="0" w:color="auto"/>
            <w:right w:val="none" w:sz="0" w:space="0" w:color="auto"/>
          </w:divBdr>
        </w:div>
        <w:div w:id="545070614">
          <w:marLeft w:val="0"/>
          <w:marRight w:val="0"/>
          <w:marTop w:val="0"/>
          <w:marBottom w:val="0"/>
          <w:divBdr>
            <w:top w:val="none" w:sz="0" w:space="0" w:color="auto"/>
            <w:left w:val="none" w:sz="0" w:space="0" w:color="auto"/>
            <w:bottom w:val="none" w:sz="0" w:space="0" w:color="auto"/>
            <w:right w:val="none" w:sz="0" w:space="0" w:color="auto"/>
          </w:divBdr>
        </w:div>
        <w:div w:id="1275868351">
          <w:marLeft w:val="0"/>
          <w:marRight w:val="0"/>
          <w:marTop w:val="0"/>
          <w:marBottom w:val="0"/>
          <w:divBdr>
            <w:top w:val="none" w:sz="0" w:space="0" w:color="auto"/>
            <w:left w:val="none" w:sz="0" w:space="0" w:color="auto"/>
            <w:bottom w:val="none" w:sz="0" w:space="0" w:color="auto"/>
            <w:right w:val="none" w:sz="0" w:space="0" w:color="auto"/>
          </w:divBdr>
        </w:div>
        <w:div w:id="363943898">
          <w:marLeft w:val="0"/>
          <w:marRight w:val="0"/>
          <w:marTop w:val="0"/>
          <w:marBottom w:val="0"/>
          <w:divBdr>
            <w:top w:val="none" w:sz="0" w:space="0" w:color="auto"/>
            <w:left w:val="none" w:sz="0" w:space="0" w:color="auto"/>
            <w:bottom w:val="none" w:sz="0" w:space="0" w:color="auto"/>
            <w:right w:val="none" w:sz="0" w:space="0" w:color="auto"/>
          </w:divBdr>
        </w:div>
        <w:div w:id="1727410357">
          <w:marLeft w:val="0"/>
          <w:marRight w:val="0"/>
          <w:marTop w:val="0"/>
          <w:marBottom w:val="0"/>
          <w:divBdr>
            <w:top w:val="none" w:sz="0" w:space="0" w:color="auto"/>
            <w:left w:val="none" w:sz="0" w:space="0" w:color="auto"/>
            <w:bottom w:val="none" w:sz="0" w:space="0" w:color="auto"/>
            <w:right w:val="none" w:sz="0" w:space="0" w:color="auto"/>
          </w:divBdr>
        </w:div>
        <w:div w:id="929892898">
          <w:marLeft w:val="0"/>
          <w:marRight w:val="0"/>
          <w:marTop w:val="0"/>
          <w:marBottom w:val="0"/>
          <w:divBdr>
            <w:top w:val="none" w:sz="0" w:space="0" w:color="auto"/>
            <w:left w:val="none" w:sz="0" w:space="0" w:color="auto"/>
            <w:bottom w:val="none" w:sz="0" w:space="0" w:color="auto"/>
            <w:right w:val="none" w:sz="0" w:space="0" w:color="auto"/>
          </w:divBdr>
        </w:div>
        <w:div w:id="1465270020">
          <w:marLeft w:val="0"/>
          <w:marRight w:val="0"/>
          <w:marTop w:val="0"/>
          <w:marBottom w:val="0"/>
          <w:divBdr>
            <w:top w:val="none" w:sz="0" w:space="0" w:color="auto"/>
            <w:left w:val="none" w:sz="0" w:space="0" w:color="auto"/>
            <w:bottom w:val="none" w:sz="0" w:space="0" w:color="auto"/>
            <w:right w:val="none" w:sz="0" w:space="0" w:color="auto"/>
          </w:divBdr>
        </w:div>
        <w:div w:id="264314030">
          <w:marLeft w:val="0"/>
          <w:marRight w:val="0"/>
          <w:marTop w:val="0"/>
          <w:marBottom w:val="0"/>
          <w:divBdr>
            <w:top w:val="none" w:sz="0" w:space="0" w:color="auto"/>
            <w:left w:val="none" w:sz="0" w:space="0" w:color="auto"/>
            <w:bottom w:val="none" w:sz="0" w:space="0" w:color="auto"/>
            <w:right w:val="none" w:sz="0" w:space="0" w:color="auto"/>
          </w:divBdr>
        </w:div>
        <w:div w:id="1150486796">
          <w:marLeft w:val="0"/>
          <w:marRight w:val="0"/>
          <w:marTop w:val="0"/>
          <w:marBottom w:val="0"/>
          <w:divBdr>
            <w:top w:val="none" w:sz="0" w:space="0" w:color="auto"/>
            <w:left w:val="none" w:sz="0" w:space="0" w:color="auto"/>
            <w:bottom w:val="none" w:sz="0" w:space="0" w:color="auto"/>
            <w:right w:val="none" w:sz="0" w:space="0" w:color="auto"/>
          </w:divBdr>
        </w:div>
        <w:div w:id="624434994">
          <w:marLeft w:val="0"/>
          <w:marRight w:val="0"/>
          <w:marTop w:val="0"/>
          <w:marBottom w:val="0"/>
          <w:divBdr>
            <w:top w:val="none" w:sz="0" w:space="0" w:color="auto"/>
            <w:left w:val="none" w:sz="0" w:space="0" w:color="auto"/>
            <w:bottom w:val="none" w:sz="0" w:space="0" w:color="auto"/>
            <w:right w:val="none" w:sz="0" w:space="0" w:color="auto"/>
          </w:divBdr>
        </w:div>
        <w:div w:id="1266888453">
          <w:marLeft w:val="0"/>
          <w:marRight w:val="0"/>
          <w:marTop w:val="0"/>
          <w:marBottom w:val="0"/>
          <w:divBdr>
            <w:top w:val="none" w:sz="0" w:space="0" w:color="auto"/>
            <w:left w:val="none" w:sz="0" w:space="0" w:color="auto"/>
            <w:bottom w:val="none" w:sz="0" w:space="0" w:color="auto"/>
            <w:right w:val="none" w:sz="0" w:space="0" w:color="auto"/>
          </w:divBdr>
        </w:div>
      </w:divsChild>
    </w:div>
    <w:div w:id="1043673587">
      <w:bodyDiv w:val="1"/>
      <w:marLeft w:val="0"/>
      <w:marRight w:val="0"/>
      <w:marTop w:val="0"/>
      <w:marBottom w:val="0"/>
      <w:divBdr>
        <w:top w:val="none" w:sz="0" w:space="0" w:color="auto"/>
        <w:left w:val="none" w:sz="0" w:space="0" w:color="auto"/>
        <w:bottom w:val="none" w:sz="0" w:space="0" w:color="auto"/>
        <w:right w:val="none" w:sz="0" w:space="0" w:color="auto"/>
      </w:divBdr>
    </w:div>
    <w:div w:id="1101491767">
      <w:bodyDiv w:val="1"/>
      <w:marLeft w:val="0"/>
      <w:marRight w:val="0"/>
      <w:marTop w:val="0"/>
      <w:marBottom w:val="0"/>
      <w:divBdr>
        <w:top w:val="none" w:sz="0" w:space="0" w:color="auto"/>
        <w:left w:val="none" w:sz="0" w:space="0" w:color="auto"/>
        <w:bottom w:val="none" w:sz="0" w:space="0" w:color="auto"/>
        <w:right w:val="none" w:sz="0" w:space="0" w:color="auto"/>
      </w:divBdr>
    </w:div>
    <w:div w:id="1115170136">
      <w:bodyDiv w:val="1"/>
      <w:marLeft w:val="0"/>
      <w:marRight w:val="0"/>
      <w:marTop w:val="0"/>
      <w:marBottom w:val="0"/>
      <w:divBdr>
        <w:top w:val="none" w:sz="0" w:space="0" w:color="auto"/>
        <w:left w:val="none" w:sz="0" w:space="0" w:color="auto"/>
        <w:bottom w:val="none" w:sz="0" w:space="0" w:color="auto"/>
        <w:right w:val="none" w:sz="0" w:space="0" w:color="auto"/>
      </w:divBdr>
    </w:div>
    <w:div w:id="1156067038">
      <w:bodyDiv w:val="1"/>
      <w:marLeft w:val="0"/>
      <w:marRight w:val="0"/>
      <w:marTop w:val="0"/>
      <w:marBottom w:val="0"/>
      <w:divBdr>
        <w:top w:val="none" w:sz="0" w:space="0" w:color="auto"/>
        <w:left w:val="none" w:sz="0" w:space="0" w:color="auto"/>
        <w:bottom w:val="none" w:sz="0" w:space="0" w:color="auto"/>
        <w:right w:val="none" w:sz="0" w:space="0" w:color="auto"/>
      </w:divBdr>
    </w:div>
    <w:div w:id="1196503092">
      <w:bodyDiv w:val="1"/>
      <w:marLeft w:val="0"/>
      <w:marRight w:val="0"/>
      <w:marTop w:val="0"/>
      <w:marBottom w:val="0"/>
      <w:divBdr>
        <w:top w:val="none" w:sz="0" w:space="0" w:color="auto"/>
        <w:left w:val="none" w:sz="0" w:space="0" w:color="auto"/>
        <w:bottom w:val="none" w:sz="0" w:space="0" w:color="auto"/>
        <w:right w:val="none" w:sz="0" w:space="0" w:color="auto"/>
      </w:divBdr>
    </w:div>
    <w:div w:id="1222054471">
      <w:bodyDiv w:val="1"/>
      <w:marLeft w:val="0"/>
      <w:marRight w:val="0"/>
      <w:marTop w:val="0"/>
      <w:marBottom w:val="0"/>
      <w:divBdr>
        <w:top w:val="none" w:sz="0" w:space="0" w:color="auto"/>
        <w:left w:val="none" w:sz="0" w:space="0" w:color="auto"/>
        <w:bottom w:val="none" w:sz="0" w:space="0" w:color="auto"/>
        <w:right w:val="none" w:sz="0" w:space="0" w:color="auto"/>
      </w:divBdr>
    </w:div>
    <w:div w:id="1229799854">
      <w:bodyDiv w:val="1"/>
      <w:marLeft w:val="0"/>
      <w:marRight w:val="0"/>
      <w:marTop w:val="0"/>
      <w:marBottom w:val="0"/>
      <w:divBdr>
        <w:top w:val="none" w:sz="0" w:space="0" w:color="auto"/>
        <w:left w:val="none" w:sz="0" w:space="0" w:color="auto"/>
        <w:bottom w:val="none" w:sz="0" w:space="0" w:color="auto"/>
        <w:right w:val="none" w:sz="0" w:space="0" w:color="auto"/>
      </w:divBdr>
    </w:div>
    <w:div w:id="1231161081">
      <w:bodyDiv w:val="1"/>
      <w:marLeft w:val="0"/>
      <w:marRight w:val="0"/>
      <w:marTop w:val="0"/>
      <w:marBottom w:val="0"/>
      <w:divBdr>
        <w:top w:val="none" w:sz="0" w:space="0" w:color="auto"/>
        <w:left w:val="none" w:sz="0" w:space="0" w:color="auto"/>
        <w:bottom w:val="none" w:sz="0" w:space="0" w:color="auto"/>
        <w:right w:val="none" w:sz="0" w:space="0" w:color="auto"/>
      </w:divBdr>
    </w:div>
    <w:div w:id="1263681946">
      <w:bodyDiv w:val="1"/>
      <w:marLeft w:val="0"/>
      <w:marRight w:val="0"/>
      <w:marTop w:val="0"/>
      <w:marBottom w:val="0"/>
      <w:divBdr>
        <w:top w:val="none" w:sz="0" w:space="0" w:color="auto"/>
        <w:left w:val="none" w:sz="0" w:space="0" w:color="auto"/>
        <w:bottom w:val="none" w:sz="0" w:space="0" w:color="auto"/>
        <w:right w:val="none" w:sz="0" w:space="0" w:color="auto"/>
      </w:divBdr>
    </w:div>
    <w:div w:id="1292057333">
      <w:bodyDiv w:val="1"/>
      <w:marLeft w:val="0"/>
      <w:marRight w:val="0"/>
      <w:marTop w:val="0"/>
      <w:marBottom w:val="0"/>
      <w:divBdr>
        <w:top w:val="none" w:sz="0" w:space="0" w:color="auto"/>
        <w:left w:val="none" w:sz="0" w:space="0" w:color="auto"/>
        <w:bottom w:val="none" w:sz="0" w:space="0" w:color="auto"/>
        <w:right w:val="none" w:sz="0" w:space="0" w:color="auto"/>
      </w:divBdr>
    </w:div>
    <w:div w:id="1315522324">
      <w:bodyDiv w:val="1"/>
      <w:marLeft w:val="0"/>
      <w:marRight w:val="0"/>
      <w:marTop w:val="0"/>
      <w:marBottom w:val="0"/>
      <w:divBdr>
        <w:top w:val="none" w:sz="0" w:space="0" w:color="auto"/>
        <w:left w:val="none" w:sz="0" w:space="0" w:color="auto"/>
        <w:bottom w:val="none" w:sz="0" w:space="0" w:color="auto"/>
        <w:right w:val="none" w:sz="0" w:space="0" w:color="auto"/>
      </w:divBdr>
    </w:div>
    <w:div w:id="1336419325">
      <w:bodyDiv w:val="1"/>
      <w:marLeft w:val="0"/>
      <w:marRight w:val="0"/>
      <w:marTop w:val="0"/>
      <w:marBottom w:val="0"/>
      <w:divBdr>
        <w:top w:val="none" w:sz="0" w:space="0" w:color="auto"/>
        <w:left w:val="none" w:sz="0" w:space="0" w:color="auto"/>
        <w:bottom w:val="none" w:sz="0" w:space="0" w:color="auto"/>
        <w:right w:val="none" w:sz="0" w:space="0" w:color="auto"/>
      </w:divBdr>
      <w:divsChild>
        <w:div w:id="1876573558">
          <w:marLeft w:val="0"/>
          <w:marRight w:val="0"/>
          <w:marTop w:val="0"/>
          <w:marBottom w:val="0"/>
          <w:divBdr>
            <w:top w:val="none" w:sz="0" w:space="0" w:color="auto"/>
            <w:left w:val="none" w:sz="0" w:space="0" w:color="auto"/>
            <w:bottom w:val="none" w:sz="0" w:space="0" w:color="auto"/>
            <w:right w:val="none" w:sz="0" w:space="0" w:color="auto"/>
          </w:divBdr>
        </w:div>
        <w:div w:id="58554521">
          <w:marLeft w:val="0"/>
          <w:marRight w:val="0"/>
          <w:marTop w:val="0"/>
          <w:marBottom w:val="0"/>
          <w:divBdr>
            <w:top w:val="none" w:sz="0" w:space="0" w:color="auto"/>
            <w:left w:val="none" w:sz="0" w:space="0" w:color="auto"/>
            <w:bottom w:val="none" w:sz="0" w:space="0" w:color="auto"/>
            <w:right w:val="none" w:sz="0" w:space="0" w:color="auto"/>
          </w:divBdr>
        </w:div>
        <w:div w:id="830409154">
          <w:marLeft w:val="0"/>
          <w:marRight w:val="0"/>
          <w:marTop w:val="0"/>
          <w:marBottom w:val="0"/>
          <w:divBdr>
            <w:top w:val="none" w:sz="0" w:space="0" w:color="auto"/>
            <w:left w:val="none" w:sz="0" w:space="0" w:color="auto"/>
            <w:bottom w:val="none" w:sz="0" w:space="0" w:color="auto"/>
            <w:right w:val="none" w:sz="0" w:space="0" w:color="auto"/>
          </w:divBdr>
        </w:div>
      </w:divsChild>
    </w:div>
    <w:div w:id="1384017756">
      <w:bodyDiv w:val="1"/>
      <w:marLeft w:val="0"/>
      <w:marRight w:val="0"/>
      <w:marTop w:val="0"/>
      <w:marBottom w:val="0"/>
      <w:divBdr>
        <w:top w:val="none" w:sz="0" w:space="0" w:color="auto"/>
        <w:left w:val="none" w:sz="0" w:space="0" w:color="auto"/>
        <w:bottom w:val="none" w:sz="0" w:space="0" w:color="auto"/>
        <w:right w:val="none" w:sz="0" w:space="0" w:color="auto"/>
      </w:divBdr>
    </w:div>
    <w:div w:id="1398211318">
      <w:bodyDiv w:val="1"/>
      <w:marLeft w:val="0"/>
      <w:marRight w:val="0"/>
      <w:marTop w:val="0"/>
      <w:marBottom w:val="0"/>
      <w:divBdr>
        <w:top w:val="none" w:sz="0" w:space="0" w:color="auto"/>
        <w:left w:val="none" w:sz="0" w:space="0" w:color="auto"/>
        <w:bottom w:val="none" w:sz="0" w:space="0" w:color="auto"/>
        <w:right w:val="none" w:sz="0" w:space="0" w:color="auto"/>
      </w:divBdr>
    </w:div>
    <w:div w:id="1418862037">
      <w:bodyDiv w:val="1"/>
      <w:marLeft w:val="0"/>
      <w:marRight w:val="0"/>
      <w:marTop w:val="0"/>
      <w:marBottom w:val="0"/>
      <w:divBdr>
        <w:top w:val="none" w:sz="0" w:space="0" w:color="auto"/>
        <w:left w:val="none" w:sz="0" w:space="0" w:color="auto"/>
        <w:bottom w:val="none" w:sz="0" w:space="0" w:color="auto"/>
        <w:right w:val="none" w:sz="0" w:space="0" w:color="auto"/>
      </w:divBdr>
    </w:div>
    <w:div w:id="1434936033">
      <w:bodyDiv w:val="1"/>
      <w:marLeft w:val="0"/>
      <w:marRight w:val="0"/>
      <w:marTop w:val="0"/>
      <w:marBottom w:val="0"/>
      <w:divBdr>
        <w:top w:val="none" w:sz="0" w:space="0" w:color="auto"/>
        <w:left w:val="none" w:sz="0" w:space="0" w:color="auto"/>
        <w:bottom w:val="none" w:sz="0" w:space="0" w:color="auto"/>
        <w:right w:val="none" w:sz="0" w:space="0" w:color="auto"/>
      </w:divBdr>
    </w:div>
    <w:div w:id="1467166426">
      <w:bodyDiv w:val="1"/>
      <w:marLeft w:val="0"/>
      <w:marRight w:val="0"/>
      <w:marTop w:val="0"/>
      <w:marBottom w:val="0"/>
      <w:divBdr>
        <w:top w:val="none" w:sz="0" w:space="0" w:color="auto"/>
        <w:left w:val="none" w:sz="0" w:space="0" w:color="auto"/>
        <w:bottom w:val="none" w:sz="0" w:space="0" w:color="auto"/>
        <w:right w:val="none" w:sz="0" w:space="0" w:color="auto"/>
      </w:divBdr>
    </w:div>
    <w:div w:id="1473523374">
      <w:bodyDiv w:val="1"/>
      <w:marLeft w:val="0"/>
      <w:marRight w:val="0"/>
      <w:marTop w:val="0"/>
      <w:marBottom w:val="0"/>
      <w:divBdr>
        <w:top w:val="none" w:sz="0" w:space="0" w:color="auto"/>
        <w:left w:val="none" w:sz="0" w:space="0" w:color="auto"/>
        <w:bottom w:val="none" w:sz="0" w:space="0" w:color="auto"/>
        <w:right w:val="none" w:sz="0" w:space="0" w:color="auto"/>
      </w:divBdr>
    </w:div>
    <w:div w:id="1490902872">
      <w:bodyDiv w:val="1"/>
      <w:marLeft w:val="0"/>
      <w:marRight w:val="0"/>
      <w:marTop w:val="0"/>
      <w:marBottom w:val="0"/>
      <w:divBdr>
        <w:top w:val="none" w:sz="0" w:space="0" w:color="auto"/>
        <w:left w:val="none" w:sz="0" w:space="0" w:color="auto"/>
        <w:bottom w:val="none" w:sz="0" w:space="0" w:color="auto"/>
        <w:right w:val="none" w:sz="0" w:space="0" w:color="auto"/>
      </w:divBdr>
    </w:div>
    <w:div w:id="1492214383">
      <w:bodyDiv w:val="1"/>
      <w:marLeft w:val="0"/>
      <w:marRight w:val="0"/>
      <w:marTop w:val="0"/>
      <w:marBottom w:val="0"/>
      <w:divBdr>
        <w:top w:val="none" w:sz="0" w:space="0" w:color="auto"/>
        <w:left w:val="none" w:sz="0" w:space="0" w:color="auto"/>
        <w:bottom w:val="none" w:sz="0" w:space="0" w:color="auto"/>
        <w:right w:val="none" w:sz="0" w:space="0" w:color="auto"/>
      </w:divBdr>
    </w:div>
    <w:div w:id="1510103278">
      <w:bodyDiv w:val="1"/>
      <w:marLeft w:val="0"/>
      <w:marRight w:val="0"/>
      <w:marTop w:val="0"/>
      <w:marBottom w:val="0"/>
      <w:divBdr>
        <w:top w:val="none" w:sz="0" w:space="0" w:color="auto"/>
        <w:left w:val="none" w:sz="0" w:space="0" w:color="auto"/>
        <w:bottom w:val="none" w:sz="0" w:space="0" w:color="auto"/>
        <w:right w:val="none" w:sz="0" w:space="0" w:color="auto"/>
      </w:divBdr>
    </w:div>
    <w:div w:id="1512330660">
      <w:bodyDiv w:val="1"/>
      <w:marLeft w:val="0"/>
      <w:marRight w:val="0"/>
      <w:marTop w:val="0"/>
      <w:marBottom w:val="0"/>
      <w:divBdr>
        <w:top w:val="none" w:sz="0" w:space="0" w:color="auto"/>
        <w:left w:val="none" w:sz="0" w:space="0" w:color="auto"/>
        <w:bottom w:val="none" w:sz="0" w:space="0" w:color="auto"/>
        <w:right w:val="none" w:sz="0" w:space="0" w:color="auto"/>
      </w:divBdr>
    </w:div>
    <w:div w:id="1522551859">
      <w:bodyDiv w:val="1"/>
      <w:marLeft w:val="0"/>
      <w:marRight w:val="0"/>
      <w:marTop w:val="0"/>
      <w:marBottom w:val="0"/>
      <w:divBdr>
        <w:top w:val="none" w:sz="0" w:space="0" w:color="auto"/>
        <w:left w:val="none" w:sz="0" w:space="0" w:color="auto"/>
        <w:bottom w:val="none" w:sz="0" w:space="0" w:color="auto"/>
        <w:right w:val="none" w:sz="0" w:space="0" w:color="auto"/>
      </w:divBdr>
    </w:div>
    <w:div w:id="1562130671">
      <w:bodyDiv w:val="1"/>
      <w:marLeft w:val="0"/>
      <w:marRight w:val="0"/>
      <w:marTop w:val="0"/>
      <w:marBottom w:val="0"/>
      <w:divBdr>
        <w:top w:val="none" w:sz="0" w:space="0" w:color="auto"/>
        <w:left w:val="none" w:sz="0" w:space="0" w:color="auto"/>
        <w:bottom w:val="none" w:sz="0" w:space="0" w:color="auto"/>
        <w:right w:val="none" w:sz="0" w:space="0" w:color="auto"/>
      </w:divBdr>
    </w:div>
    <w:div w:id="1575506629">
      <w:bodyDiv w:val="1"/>
      <w:marLeft w:val="0"/>
      <w:marRight w:val="0"/>
      <w:marTop w:val="0"/>
      <w:marBottom w:val="0"/>
      <w:divBdr>
        <w:top w:val="none" w:sz="0" w:space="0" w:color="auto"/>
        <w:left w:val="none" w:sz="0" w:space="0" w:color="auto"/>
        <w:bottom w:val="none" w:sz="0" w:space="0" w:color="auto"/>
        <w:right w:val="none" w:sz="0" w:space="0" w:color="auto"/>
      </w:divBdr>
    </w:div>
    <w:div w:id="1590112437">
      <w:bodyDiv w:val="1"/>
      <w:marLeft w:val="0"/>
      <w:marRight w:val="0"/>
      <w:marTop w:val="0"/>
      <w:marBottom w:val="0"/>
      <w:divBdr>
        <w:top w:val="none" w:sz="0" w:space="0" w:color="auto"/>
        <w:left w:val="none" w:sz="0" w:space="0" w:color="auto"/>
        <w:bottom w:val="none" w:sz="0" w:space="0" w:color="auto"/>
        <w:right w:val="none" w:sz="0" w:space="0" w:color="auto"/>
      </w:divBdr>
    </w:div>
    <w:div w:id="1590192583">
      <w:bodyDiv w:val="1"/>
      <w:marLeft w:val="0"/>
      <w:marRight w:val="0"/>
      <w:marTop w:val="0"/>
      <w:marBottom w:val="0"/>
      <w:divBdr>
        <w:top w:val="none" w:sz="0" w:space="0" w:color="auto"/>
        <w:left w:val="none" w:sz="0" w:space="0" w:color="auto"/>
        <w:bottom w:val="none" w:sz="0" w:space="0" w:color="auto"/>
        <w:right w:val="none" w:sz="0" w:space="0" w:color="auto"/>
      </w:divBdr>
    </w:div>
    <w:div w:id="1599219370">
      <w:bodyDiv w:val="1"/>
      <w:marLeft w:val="0"/>
      <w:marRight w:val="0"/>
      <w:marTop w:val="0"/>
      <w:marBottom w:val="0"/>
      <w:divBdr>
        <w:top w:val="none" w:sz="0" w:space="0" w:color="auto"/>
        <w:left w:val="none" w:sz="0" w:space="0" w:color="auto"/>
        <w:bottom w:val="none" w:sz="0" w:space="0" w:color="auto"/>
        <w:right w:val="none" w:sz="0" w:space="0" w:color="auto"/>
      </w:divBdr>
    </w:div>
    <w:div w:id="1614433140">
      <w:bodyDiv w:val="1"/>
      <w:marLeft w:val="0"/>
      <w:marRight w:val="0"/>
      <w:marTop w:val="0"/>
      <w:marBottom w:val="0"/>
      <w:divBdr>
        <w:top w:val="none" w:sz="0" w:space="0" w:color="auto"/>
        <w:left w:val="none" w:sz="0" w:space="0" w:color="auto"/>
        <w:bottom w:val="none" w:sz="0" w:space="0" w:color="auto"/>
        <w:right w:val="none" w:sz="0" w:space="0" w:color="auto"/>
      </w:divBdr>
    </w:div>
    <w:div w:id="1624119656">
      <w:bodyDiv w:val="1"/>
      <w:marLeft w:val="0"/>
      <w:marRight w:val="0"/>
      <w:marTop w:val="0"/>
      <w:marBottom w:val="0"/>
      <w:divBdr>
        <w:top w:val="none" w:sz="0" w:space="0" w:color="auto"/>
        <w:left w:val="none" w:sz="0" w:space="0" w:color="auto"/>
        <w:bottom w:val="none" w:sz="0" w:space="0" w:color="auto"/>
        <w:right w:val="none" w:sz="0" w:space="0" w:color="auto"/>
      </w:divBdr>
    </w:div>
    <w:div w:id="1645045439">
      <w:bodyDiv w:val="1"/>
      <w:marLeft w:val="0"/>
      <w:marRight w:val="0"/>
      <w:marTop w:val="0"/>
      <w:marBottom w:val="0"/>
      <w:divBdr>
        <w:top w:val="none" w:sz="0" w:space="0" w:color="auto"/>
        <w:left w:val="none" w:sz="0" w:space="0" w:color="auto"/>
        <w:bottom w:val="none" w:sz="0" w:space="0" w:color="auto"/>
        <w:right w:val="none" w:sz="0" w:space="0" w:color="auto"/>
      </w:divBdr>
    </w:div>
    <w:div w:id="1692609735">
      <w:bodyDiv w:val="1"/>
      <w:marLeft w:val="0"/>
      <w:marRight w:val="0"/>
      <w:marTop w:val="0"/>
      <w:marBottom w:val="0"/>
      <w:divBdr>
        <w:top w:val="none" w:sz="0" w:space="0" w:color="auto"/>
        <w:left w:val="none" w:sz="0" w:space="0" w:color="auto"/>
        <w:bottom w:val="none" w:sz="0" w:space="0" w:color="auto"/>
        <w:right w:val="none" w:sz="0" w:space="0" w:color="auto"/>
      </w:divBdr>
    </w:div>
    <w:div w:id="1701589358">
      <w:bodyDiv w:val="1"/>
      <w:marLeft w:val="0"/>
      <w:marRight w:val="0"/>
      <w:marTop w:val="0"/>
      <w:marBottom w:val="0"/>
      <w:divBdr>
        <w:top w:val="none" w:sz="0" w:space="0" w:color="auto"/>
        <w:left w:val="none" w:sz="0" w:space="0" w:color="auto"/>
        <w:bottom w:val="none" w:sz="0" w:space="0" w:color="auto"/>
        <w:right w:val="none" w:sz="0" w:space="0" w:color="auto"/>
      </w:divBdr>
      <w:divsChild>
        <w:div w:id="413355520">
          <w:marLeft w:val="0"/>
          <w:marRight w:val="0"/>
          <w:marTop w:val="0"/>
          <w:marBottom w:val="0"/>
          <w:divBdr>
            <w:top w:val="none" w:sz="0" w:space="0" w:color="auto"/>
            <w:left w:val="none" w:sz="0" w:space="0" w:color="auto"/>
            <w:bottom w:val="none" w:sz="0" w:space="0" w:color="auto"/>
            <w:right w:val="none" w:sz="0" w:space="0" w:color="auto"/>
          </w:divBdr>
          <w:divsChild>
            <w:div w:id="183250240">
              <w:marLeft w:val="0"/>
              <w:marRight w:val="0"/>
              <w:marTop w:val="0"/>
              <w:marBottom w:val="0"/>
              <w:divBdr>
                <w:top w:val="none" w:sz="0" w:space="0" w:color="auto"/>
                <w:left w:val="none" w:sz="0" w:space="0" w:color="auto"/>
                <w:bottom w:val="none" w:sz="0" w:space="0" w:color="auto"/>
                <w:right w:val="none" w:sz="0" w:space="0" w:color="auto"/>
              </w:divBdr>
              <w:divsChild>
                <w:div w:id="21084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5225">
      <w:bodyDiv w:val="1"/>
      <w:marLeft w:val="0"/>
      <w:marRight w:val="0"/>
      <w:marTop w:val="0"/>
      <w:marBottom w:val="0"/>
      <w:divBdr>
        <w:top w:val="none" w:sz="0" w:space="0" w:color="auto"/>
        <w:left w:val="none" w:sz="0" w:space="0" w:color="auto"/>
        <w:bottom w:val="none" w:sz="0" w:space="0" w:color="auto"/>
        <w:right w:val="none" w:sz="0" w:space="0" w:color="auto"/>
      </w:divBdr>
    </w:div>
    <w:div w:id="1738353790">
      <w:bodyDiv w:val="1"/>
      <w:marLeft w:val="0"/>
      <w:marRight w:val="0"/>
      <w:marTop w:val="0"/>
      <w:marBottom w:val="0"/>
      <w:divBdr>
        <w:top w:val="none" w:sz="0" w:space="0" w:color="auto"/>
        <w:left w:val="none" w:sz="0" w:space="0" w:color="auto"/>
        <w:bottom w:val="none" w:sz="0" w:space="0" w:color="auto"/>
        <w:right w:val="none" w:sz="0" w:space="0" w:color="auto"/>
      </w:divBdr>
    </w:div>
    <w:div w:id="1747343830">
      <w:bodyDiv w:val="1"/>
      <w:marLeft w:val="0"/>
      <w:marRight w:val="0"/>
      <w:marTop w:val="0"/>
      <w:marBottom w:val="0"/>
      <w:divBdr>
        <w:top w:val="none" w:sz="0" w:space="0" w:color="auto"/>
        <w:left w:val="none" w:sz="0" w:space="0" w:color="auto"/>
        <w:bottom w:val="none" w:sz="0" w:space="0" w:color="auto"/>
        <w:right w:val="none" w:sz="0" w:space="0" w:color="auto"/>
      </w:divBdr>
    </w:div>
    <w:div w:id="1767341006">
      <w:bodyDiv w:val="1"/>
      <w:marLeft w:val="0"/>
      <w:marRight w:val="0"/>
      <w:marTop w:val="0"/>
      <w:marBottom w:val="0"/>
      <w:divBdr>
        <w:top w:val="none" w:sz="0" w:space="0" w:color="auto"/>
        <w:left w:val="none" w:sz="0" w:space="0" w:color="auto"/>
        <w:bottom w:val="none" w:sz="0" w:space="0" w:color="auto"/>
        <w:right w:val="none" w:sz="0" w:space="0" w:color="auto"/>
      </w:divBdr>
    </w:div>
    <w:div w:id="1772313355">
      <w:bodyDiv w:val="1"/>
      <w:marLeft w:val="0"/>
      <w:marRight w:val="0"/>
      <w:marTop w:val="0"/>
      <w:marBottom w:val="0"/>
      <w:divBdr>
        <w:top w:val="none" w:sz="0" w:space="0" w:color="auto"/>
        <w:left w:val="none" w:sz="0" w:space="0" w:color="auto"/>
        <w:bottom w:val="none" w:sz="0" w:space="0" w:color="auto"/>
        <w:right w:val="none" w:sz="0" w:space="0" w:color="auto"/>
      </w:divBdr>
      <w:divsChild>
        <w:div w:id="372658504">
          <w:marLeft w:val="0"/>
          <w:marRight w:val="0"/>
          <w:marTop w:val="0"/>
          <w:marBottom w:val="0"/>
          <w:divBdr>
            <w:top w:val="none" w:sz="0" w:space="0" w:color="auto"/>
            <w:left w:val="none" w:sz="0" w:space="0" w:color="auto"/>
            <w:bottom w:val="none" w:sz="0" w:space="0" w:color="auto"/>
            <w:right w:val="none" w:sz="0" w:space="0" w:color="auto"/>
          </w:divBdr>
          <w:divsChild>
            <w:div w:id="1287735538">
              <w:marLeft w:val="0"/>
              <w:marRight w:val="0"/>
              <w:marTop w:val="0"/>
              <w:marBottom w:val="0"/>
              <w:divBdr>
                <w:top w:val="none" w:sz="0" w:space="0" w:color="auto"/>
                <w:left w:val="none" w:sz="0" w:space="0" w:color="auto"/>
                <w:bottom w:val="none" w:sz="0" w:space="0" w:color="auto"/>
                <w:right w:val="none" w:sz="0" w:space="0" w:color="auto"/>
              </w:divBdr>
              <w:divsChild>
                <w:div w:id="1922911402">
                  <w:marLeft w:val="0"/>
                  <w:marRight w:val="0"/>
                  <w:marTop w:val="0"/>
                  <w:marBottom w:val="0"/>
                  <w:divBdr>
                    <w:top w:val="none" w:sz="0" w:space="0" w:color="auto"/>
                    <w:left w:val="none" w:sz="0" w:space="0" w:color="auto"/>
                    <w:bottom w:val="none" w:sz="0" w:space="0" w:color="auto"/>
                    <w:right w:val="none" w:sz="0" w:space="0" w:color="auto"/>
                  </w:divBdr>
                </w:div>
                <w:div w:id="760567524">
                  <w:marLeft w:val="0"/>
                  <w:marRight w:val="0"/>
                  <w:marTop w:val="0"/>
                  <w:marBottom w:val="0"/>
                  <w:divBdr>
                    <w:top w:val="none" w:sz="0" w:space="0" w:color="auto"/>
                    <w:left w:val="none" w:sz="0" w:space="0" w:color="auto"/>
                    <w:bottom w:val="none" w:sz="0" w:space="0" w:color="auto"/>
                    <w:right w:val="none" w:sz="0" w:space="0" w:color="auto"/>
                  </w:divBdr>
                </w:div>
                <w:div w:id="413089061">
                  <w:marLeft w:val="0"/>
                  <w:marRight w:val="0"/>
                  <w:marTop w:val="0"/>
                  <w:marBottom w:val="0"/>
                  <w:divBdr>
                    <w:top w:val="none" w:sz="0" w:space="0" w:color="auto"/>
                    <w:left w:val="none" w:sz="0" w:space="0" w:color="auto"/>
                    <w:bottom w:val="none" w:sz="0" w:space="0" w:color="auto"/>
                    <w:right w:val="none" w:sz="0" w:space="0" w:color="auto"/>
                  </w:divBdr>
                </w:div>
                <w:div w:id="1219708700">
                  <w:marLeft w:val="0"/>
                  <w:marRight w:val="0"/>
                  <w:marTop w:val="0"/>
                  <w:marBottom w:val="0"/>
                  <w:divBdr>
                    <w:top w:val="none" w:sz="0" w:space="0" w:color="auto"/>
                    <w:left w:val="none" w:sz="0" w:space="0" w:color="auto"/>
                    <w:bottom w:val="none" w:sz="0" w:space="0" w:color="auto"/>
                    <w:right w:val="none" w:sz="0" w:space="0" w:color="auto"/>
                  </w:divBdr>
                </w:div>
                <w:div w:id="350227225">
                  <w:marLeft w:val="0"/>
                  <w:marRight w:val="0"/>
                  <w:marTop w:val="0"/>
                  <w:marBottom w:val="0"/>
                  <w:divBdr>
                    <w:top w:val="none" w:sz="0" w:space="0" w:color="auto"/>
                    <w:left w:val="none" w:sz="0" w:space="0" w:color="auto"/>
                    <w:bottom w:val="none" w:sz="0" w:space="0" w:color="auto"/>
                    <w:right w:val="none" w:sz="0" w:space="0" w:color="auto"/>
                  </w:divBdr>
                </w:div>
                <w:div w:id="1071196767">
                  <w:marLeft w:val="0"/>
                  <w:marRight w:val="0"/>
                  <w:marTop w:val="0"/>
                  <w:marBottom w:val="0"/>
                  <w:divBdr>
                    <w:top w:val="none" w:sz="0" w:space="0" w:color="auto"/>
                    <w:left w:val="none" w:sz="0" w:space="0" w:color="auto"/>
                    <w:bottom w:val="none" w:sz="0" w:space="0" w:color="auto"/>
                    <w:right w:val="none" w:sz="0" w:space="0" w:color="auto"/>
                  </w:divBdr>
                </w:div>
                <w:div w:id="238364806">
                  <w:marLeft w:val="0"/>
                  <w:marRight w:val="0"/>
                  <w:marTop w:val="0"/>
                  <w:marBottom w:val="0"/>
                  <w:divBdr>
                    <w:top w:val="none" w:sz="0" w:space="0" w:color="auto"/>
                    <w:left w:val="none" w:sz="0" w:space="0" w:color="auto"/>
                    <w:bottom w:val="none" w:sz="0" w:space="0" w:color="auto"/>
                    <w:right w:val="none" w:sz="0" w:space="0" w:color="auto"/>
                  </w:divBdr>
                </w:div>
                <w:div w:id="968122628">
                  <w:marLeft w:val="0"/>
                  <w:marRight w:val="0"/>
                  <w:marTop w:val="0"/>
                  <w:marBottom w:val="0"/>
                  <w:divBdr>
                    <w:top w:val="none" w:sz="0" w:space="0" w:color="auto"/>
                    <w:left w:val="none" w:sz="0" w:space="0" w:color="auto"/>
                    <w:bottom w:val="none" w:sz="0" w:space="0" w:color="auto"/>
                    <w:right w:val="none" w:sz="0" w:space="0" w:color="auto"/>
                  </w:divBdr>
                </w:div>
                <w:div w:id="1855723407">
                  <w:marLeft w:val="0"/>
                  <w:marRight w:val="0"/>
                  <w:marTop w:val="0"/>
                  <w:marBottom w:val="0"/>
                  <w:divBdr>
                    <w:top w:val="none" w:sz="0" w:space="0" w:color="auto"/>
                    <w:left w:val="none" w:sz="0" w:space="0" w:color="auto"/>
                    <w:bottom w:val="none" w:sz="0" w:space="0" w:color="auto"/>
                    <w:right w:val="none" w:sz="0" w:space="0" w:color="auto"/>
                  </w:divBdr>
                </w:div>
                <w:div w:id="1435134308">
                  <w:marLeft w:val="0"/>
                  <w:marRight w:val="0"/>
                  <w:marTop w:val="0"/>
                  <w:marBottom w:val="0"/>
                  <w:divBdr>
                    <w:top w:val="none" w:sz="0" w:space="0" w:color="auto"/>
                    <w:left w:val="none" w:sz="0" w:space="0" w:color="auto"/>
                    <w:bottom w:val="none" w:sz="0" w:space="0" w:color="auto"/>
                    <w:right w:val="none" w:sz="0" w:space="0" w:color="auto"/>
                  </w:divBdr>
                </w:div>
                <w:div w:id="9510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1393">
          <w:marLeft w:val="0"/>
          <w:marRight w:val="0"/>
          <w:marTop w:val="0"/>
          <w:marBottom w:val="0"/>
          <w:divBdr>
            <w:top w:val="none" w:sz="0" w:space="0" w:color="auto"/>
            <w:left w:val="none" w:sz="0" w:space="0" w:color="auto"/>
            <w:bottom w:val="none" w:sz="0" w:space="0" w:color="auto"/>
            <w:right w:val="none" w:sz="0" w:space="0" w:color="auto"/>
          </w:divBdr>
        </w:div>
        <w:div w:id="2124034322">
          <w:marLeft w:val="0"/>
          <w:marRight w:val="0"/>
          <w:marTop w:val="0"/>
          <w:marBottom w:val="0"/>
          <w:divBdr>
            <w:top w:val="none" w:sz="0" w:space="0" w:color="auto"/>
            <w:left w:val="none" w:sz="0" w:space="0" w:color="auto"/>
            <w:bottom w:val="none" w:sz="0" w:space="0" w:color="auto"/>
            <w:right w:val="none" w:sz="0" w:space="0" w:color="auto"/>
          </w:divBdr>
        </w:div>
        <w:div w:id="105853125">
          <w:marLeft w:val="0"/>
          <w:marRight w:val="0"/>
          <w:marTop w:val="0"/>
          <w:marBottom w:val="0"/>
          <w:divBdr>
            <w:top w:val="none" w:sz="0" w:space="0" w:color="auto"/>
            <w:left w:val="none" w:sz="0" w:space="0" w:color="auto"/>
            <w:bottom w:val="none" w:sz="0" w:space="0" w:color="auto"/>
            <w:right w:val="none" w:sz="0" w:space="0" w:color="auto"/>
          </w:divBdr>
        </w:div>
        <w:div w:id="95289827">
          <w:marLeft w:val="0"/>
          <w:marRight w:val="0"/>
          <w:marTop w:val="0"/>
          <w:marBottom w:val="0"/>
          <w:divBdr>
            <w:top w:val="none" w:sz="0" w:space="0" w:color="auto"/>
            <w:left w:val="none" w:sz="0" w:space="0" w:color="auto"/>
            <w:bottom w:val="none" w:sz="0" w:space="0" w:color="auto"/>
            <w:right w:val="none" w:sz="0" w:space="0" w:color="auto"/>
          </w:divBdr>
        </w:div>
        <w:div w:id="1787580074">
          <w:marLeft w:val="0"/>
          <w:marRight w:val="0"/>
          <w:marTop w:val="0"/>
          <w:marBottom w:val="0"/>
          <w:divBdr>
            <w:top w:val="none" w:sz="0" w:space="0" w:color="auto"/>
            <w:left w:val="none" w:sz="0" w:space="0" w:color="auto"/>
            <w:bottom w:val="none" w:sz="0" w:space="0" w:color="auto"/>
            <w:right w:val="none" w:sz="0" w:space="0" w:color="auto"/>
          </w:divBdr>
        </w:div>
        <w:div w:id="1616792460">
          <w:marLeft w:val="0"/>
          <w:marRight w:val="0"/>
          <w:marTop w:val="0"/>
          <w:marBottom w:val="0"/>
          <w:divBdr>
            <w:top w:val="none" w:sz="0" w:space="0" w:color="auto"/>
            <w:left w:val="none" w:sz="0" w:space="0" w:color="auto"/>
            <w:bottom w:val="none" w:sz="0" w:space="0" w:color="auto"/>
            <w:right w:val="none" w:sz="0" w:space="0" w:color="auto"/>
          </w:divBdr>
        </w:div>
        <w:div w:id="1391225225">
          <w:marLeft w:val="0"/>
          <w:marRight w:val="0"/>
          <w:marTop w:val="0"/>
          <w:marBottom w:val="0"/>
          <w:divBdr>
            <w:top w:val="none" w:sz="0" w:space="0" w:color="auto"/>
            <w:left w:val="none" w:sz="0" w:space="0" w:color="auto"/>
            <w:bottom w:val="none" w:sz="0" w:space="0" w:color="auto"/>
            <w:right w:val="none" w:sz="0" w:space="0" w:color="auto"/>
          </w:divBdr>
        </w:div>
        <w:div w:id="1543440941">
          <w:marLeft w:val="0"/>
          <w:marRight w:val="0"/>
          <w:marTop w:val="0"/>
          <w:marBottom w:val="0"/>
          <w:divBdr>
            <w:top w:val="none" w:sz="0" w:space="0" w:color="auto"/>
            <w:left w:val="none" w:sz="0" w:space="0" w:color="auto"/>
            <w:bottom w:val="none" w:sz="0" w:space="0" w:color="auto"/>
            <w:right w:val="none" w:sz="0" w:space="0" w:color="auto"/>
          </w:divBdr>
        </w:div>
        <w:div w:id="1977249828">
          <w:marLeft w:val="0"/>
          <w:marRight w:val="0"/>
          <w:marTop w:val="0"/>
          <w:marBottom w:val="0"/>
          <w:divBdr>
            <w:top w:val="none" w:sz="0" w:space="0" w:color="auto"/>
            <w:left w:val="none" w:sz="0" w:space="0" w:color="auto"/>
            <w:bottom w:val="none" w:sz="0" w:space="0" w:color="auto"/>
            <w:right w:val="none" w:sz="0" w:space="0" w:color="auto"/>
          </w:divBdr>
        </w:div>
        <w:div w:id="1007757364">
          <w:marLeft w:val="0"/>
          <w:marRight w:val="0"/>
          <w:marTop w:val="0"/>
          <w:marBottom w:val="0"/>
          <w:divBdr>
            <w:top w:val="none" w:sz="0" w:space="0" w:color="auto"/>
            <w:left w:val="none" w:sz="0" w:space="0" w:color="auto"/>
            <w:bottom w:val="none" w:sz="0" w:space="0" w:color="auto"/>
            <w:right w:val="none" w:sz="0" w:space="0" w:color="auto"/>
          </w:divBdr>
        </w:div>
        <w:div w:id="1740177470">
          <w:marLeft w:val="0"/>
          <w:marRight w:val="0"/>
          <w:marTop w:val="0"/>
          <w:marBottom w:val="0"/>
          <w:divBdr>
            <w:top w:val="none" w:sz="0" w:space="0" w:color="auto"/>
            <w:left w:val="none" w:sz="0" w:space="0" w:color="auto"/>
            <w:bottom w:val="none" w:sz="0" w:space="0" w:color="auto"/>
            <w:right w:val="none" w:sz="0" w:space="0" w:color="auto"/>
          </w:divBdr>
        </w:div>
        <w:div w:id="1606696724">
          <w:marLeft w:val="0"/>
          <w:marRight w:val="0"/>
          <w:marTop w:val="0"/>
          <w:marBottom w:val="0"/>
          <w:divBdr>
            <w:top w:val="none" w:sz="0" w:space="0" w:color="auto"/>
            <w:left w:val="none" w:sz="0" w:space="0" w:color="auto"/>
            <w:bottom w:val="none" w:sz="0" w:space="0" w:color="auto"/>
            <w:right w:val="none" w:sz="0" w:space="0" w:color="auto"/>
          </w:divBdr>
        </w:div>
      </w:divsChild>
    </w:div>
    <w:div w:id="1805191273">
      <w:bodyDiv w:val="1"/>
      <w:marLeft w:val="0"/>
      <w:marRight w:val="0"/>
      <w:marTop w:val="0"/>
      <w:marBottom w:val="0"/>
      <w:divBdr>
        <w:top w:val="none" w:sz="0" w:space="0" w:color="auto"/>
        <w:left w:val="none" w:sz="0" w:space="0" w:color="auto"/>
        <w:bottom w:val="none" w:sz="0" w:space="0" w:color="auto"/>
        <w:right w:val="none" w:sz="0" w:space="0" w:color="auto"/>
      </w:divBdr>
    </w:div>
    <w:div w:id="1838693058">
      <w:bodyDiv w:val="1"/>
      <w:marLeft w:val="0"/>
      <w:marRight w:val="0"/>
      <w:marTop w:val="0"/>
      <w:marBottom w:val="0"/>
      <w:divBdr>
        <w:top w:val="none" w:sz="0" w:space="0" w:color="auto"/>
        <w:left w:val="none" w:sz="0" w:space="0" w:color="auto"/>
        <w:bottom w:val="none" w:sz="0" w:space="0" w:color="auto"/>
        <w:right w:val="none" w:sz="0" w:space="0" w:color="auto"/>
      </w:divBdr>
    </w:div>
    <w:div w:id="1876961662">
      <w:bodyDiv w:val="1"/>
      <w:marLeft w:val="0"/>
      <w:marRight w:val="0"/>
      <w:marTop w:val="0"/>
      <w:marBottom w:val="0"/>
      <w:divBdr>
        <w:top w:val="none" w:sz="0" w:space="0" w:color="auto"/>
        <w:left w:val="none" w:sz="0" w:space="0" w:color="auto"/>
        <w:bottom w:val="none" w:sz="0" w:space="0" w:color="auto"/>
        <w:right w:val="none" w:sz="0" w:space="0" w:color="auto"/>
      </w:divBdr>
    </w:div>
    <w:div w:id="1933128697">
      <w:bodyDiv w:val="1"/>
      <w:marLeft w:val="0"/>
      <w:marRight w:val="0"/>
      <w:marTop w:val="0"/>
      <w:marBottom w:val="0"/>
      <w:divBdr>
        <w:top w:val="none" w:sz="0" w:space="0" w:color="auto"/>
        <w:left w:val="none" w:sz="0" w:space="0" w:color="auto"/>
        <w:bottom w:val="none" w:sz="0" w:space="0" w:color="auto"/>
        <w:right w:val="none" w:sz="0" w:space="0" w:color="auto"/>
      </w:divBdr>
    </w:div>
    <w:div w:id="1970091221">
      <w:bodyDiv w:val="1"/>
      <w:marLeft w:val="0"/>
      <w:marRight w:val="0"/>
      <w:marTop w:val="0"/>
      <w:marBottom w:val="0"/>
      <w:divBdr>
        <w:top w:val="none" w:sz="0" w:space="0" w:color="auto"/>
        <w:left w:val="none" w:sz="0" w:space="0" w:color="auto"/>
        <w:bottom w:val="none" w:sz="0" w:space="0" w:color="auto"/>
        <w:right w:val="none" w:sz="0" w:space="0" w:color="auto"/>
      </w:divBdr>
    </w:div>
    <w:div w:id="1971744250">
      <w:bodyDiv w:val="1"/>
      <w:marLeft w:val="0"/>
      <w:marRight w:val="0"/>
      <w:marTop w:val="0"/>
      <w:marBottom w:val="0"/>
      <w:divBdr>
        <w:top w:val="none" w:sz="0" w:space="0" w:color="auto"/>
        <w:left w:val="none" w:sz="0" w:space="0" w:color="auto"/>
        <w:bottom w:val="none" w:sz="0" w:space="0" w:color="auto"/>
        <w:right w:val="none" w:sz="0" w:space="0" w:color="auto"/>
      </w:divBdr>
    </w:div>
    <w:div w:id="1987273673">
      <w:bodyDiv w:val="1"/>
      <w:marLeft w:val="0"/>
      <w:marRight w:val="0"/>
      <w:marTop w:val="0"/>
      <w:marBottom w:val="0"/>
      <w:divBdr>
        <w:top w:val="none" w:sz="0" w:space="0" w:color="auto"/>
        <w:left w:val="none" w:sz="0" w:space="0" w:color="auto"/>
        <w:bottom w:val="none" w:sz="0" w:space="0" w:color="auto"/>
        <w:right w:val="none" w:sz="0" w:space="0" w:color="auto"/>
      </w:divBdr>
      <w:divsChild>
        <w:div w:id="22025815">
          <w:marLeft w:val="0"/>
          <w:marRight w:val="0"/>
          <w:marTop w:val="0"/>
          <w:marBottom w:val="0"/>
          <w:divBdr>
            <w:top w:val="none" w:sz="0" w:space="0" w:color="auto"/>
            <w:left w:val="none" w:sz="0" w:space="0" w:color="auto"/>
            <w:bottom w:val="none" w:sz="0" w:space="0" w:color="auto"/>
            <w:right w:val="none" w:sz="0" w:space="0" w:color="auto"/>
          </w:divBdr>
        </w:div>
        <w:div w:id="453329517">
          <w:marLeft w:val="0"/>
          <w:marRight w:val="0"/>
          <w:marTop w:val="0"/>
          <w:marBottom w:val="0"/>
          <w:divBdr>
            <w:top w:val="none" w:sz="0" w:space="0" w:color="auto"/>
            <w:left w:val="none" w:sz="0" w:space="0" w:color="auto"/>
            <w:bottom w:val="none" w:sz="0" w:space="0" w:color="auto"/>
            <w:right w:val="none" w:sz="0" w:space="0" w:color="auto"/>
          </w:divBdr>
        </w:div>
        <w:div w:id="2110154967">
          <w:marLeft w:val="0"/>
          <w:marRight w:val="0"/>
          <w:marTop w:val="0"/>
          <w:marBottom w:val="0"/>
          <w:divBdr>
            <w:top w:val="none" w:sz="0" w:space="0" w:color="auto"/>
            <w:left w:val="none" w:sz="0" w:space="0" w:color="auto"/>
            <w:bottom w:val="none" w:sz="0" w:space="0" w:color="auto"/>
            <w:right w:val="none" w:sz="0" w:space="0" w:color="auto"/>
          </w:divBdr>
        </w:div>
        <w:div w:id="467822956">
          <w:marLeft w:val="0"/>
          <w:marRight w:val="0"/>
          <w:marTop w:val="0"/>
          <w:marBottom w:val="0"/>
          <w:divBdr>
            <w:top w:val="none" w:sz="0" w:space="0" w:color="auto"/>
            <w:left w:val="none" w:sz="0" w:space="0" w:color="auto"/>
            <w:bottom w:val="none" w:sz="0" w:space="0" w:color="auto"/>
            <w:right w:val="none" w:sz="0" w:space="0" w:color="auto"/>
          </w:divBdr>
        </w:div>
        <w:div w:id="1919056270">
          <w:marLeft w:val="0"/>
          <w:marRight w:val="0"/>
          <w:marTop w:val="0"/>
          <w:marBottom w:val="0"/>
          <w:divBdr>
            <w:top w:val="none" w:sz="0" w:space="0" w:color="auto"/>
            <w:left w:val="none" w:sz="0" w:space="0" w:color="auto"/>
            <w:bottom w:val="none" w:sz="0" w:space="0" w:color="auto"/>
            <w:right w:val="none" w:sz="0" w:space="0" w:color="auto"/>
          </w:divBdr>
        </w:div>
        <w:div w:id="1823306318">
          <w:marLeft w:val="0"/>
          <w:marRight w:val="0"/>
          <w:marTop w:val="0"/>
          <w:marBottom w:val="0"/>
          <w:divBdr>
            <w:top w:val="none" w:sz="0" w:space="0" w:color="auto"/>
            <w:left w:val="none" w:sz="0" w:space="0" w:color="auto"/>
            <w:bottom w:val="none" w:sz="0" w:space="0" w:color="auto"/>
            <w:right w:val="none" w:sz="0" w:space="0" w:color="auto"/>
          </w:divBdr>
        </w:div>
        <w:div w:id="1419791933">
          <w:marLeft w:val="0"/>
          <w:marRight w:val="0"/>
          <w:marTop w:val="0"/>
          <w:marBottom w:val="0"/>
          <w:divBdr>
            <w:top w:val="none" w:sz="0" w:space="0" w:color="auto"/>
            <w:left w:val="none" w:sz="0" w:space="0" w:color="auto"/>
            <w:bottom w:val="none" w:sz="0" w:space="0" w:color="auto"/>
            <w:right w:val="none" w:sz="0" w:space="0" w:color="auto"/>
          </w:divBdr>
        </w:div>
        <w:div w:id="318077569">
          <w:marLeft w:val="0"/>
          <w:marRight w:val="0"/>
          <w:marTop w:val="0"/>
          <w:marBottom w:val="0"/>
          <w:divBdr>
            <w:top w:val="none" w:sz="0" w:space="0" w:color="auto"/>
            <w:left w:val="none" w:sz="0" w:space="0" w:color="auto"/>
            <w:bottom w:val="none" w:sz="0" w:space="0" w:color="auto"/>
            <w:right w:val="none" w:sz="0" w:space="0" w:color="auto"/>
          </w:divBdr>
        </w:div>
        <w:div w:id="1599556195">
          <w:marLeft w:val="0"/>
          <w:marRight w:val="0"/>
          <w:marTop w:val="0"/>
          <w:marBottom w:val="0"/>
          <w:divBdr>
            <w:top w:val="none" w:sz="0" w:space="0" w:color="auto"/>
            <w:left w:val="none" w:sz="0" w:space="0" w:color="auto"/>
            <w:bottom w:val="none" w:sz="0" w:space="0" w:color="auto"/>
            <w:right w:val="none" w:sz="0" w:space="0" w:color="auto"/>
          </w:divBdr>
        </w:div>
      </w:divsChild>
    </w:div>
    <w:div w:id="2004164381">
      <w:bodyDiv w:val="1"/>
      <w:marLeft w:val="0"/>
      <w:marRight w:val="0"/>
      <w:marTop w:val="0"/>
      <w:marBottom w:val="0"/>
      <w:divBdr>
        <w:top w:val="none" w:sz="0" w:space="0" w:color="auto"/>
        <w:left w:val="none" w:sz="0" w:space="0" w:color="auto"/>
        <w:bottom w:val="none" w:sz="0" w:space="0" w:color="auto"/>
        <w:right w:val="none" w:sz="0" w:space="0" w:color="auto"/>
      </w:divBdr>
      <w:divsChild>
        <w:div w:id="937055755">
          <w:marLeft w:val="0"/>
          <w:marRight w:val="0"/>
          <w:marTop w:val="0"/>
          <w:marBottom w:val="0"/>
          <w:divBdr>
            <w:top w:val="none" w:sz="0" w:space="0" w:color="auto"/>
            <w:left w:val="none" w:sz="0" w:space="0" w:color="auto"/>
            <w:bottom w:val="none" w:sz="0" w:space="0" w:color="auto"/>
            <w:right w:val="none" w:sz="0" w:space="0" w:color="auto"/>
          </w:divBdr>
        </w:div>
        <w:div w:id="2013756708">
          <w:marLeft w:val="0"/>
          <w:marRight w:val="0"/>
          <w:marTop w:val="0"/>
          <w:marBottom w:val="0"/>
          <w:divBdr>
            <w:top w:val="none" w:sz="0" w:space="0" w:color="auto"/>
            <w:left w:val="none" w:sz="0" w:space="0" w:color="auto"/>
            <w:bottom w:val="none" w:sz="0" w:space="0" w:color="auto"/>
            <w:right w:val="none" w:sz="0" w:space="0" w:color="auto"/>
          </w:divBdr>
        </w:div>
        <w:div w:id="2058046750">
          <w:marLeft w:val="0"/>
          <w:marRight w:val="0"/>
          <w:marTop w:val="0"/>
          <w:marBottom w:val="0"/>
          <w:divBdr>
            <w:top w:val="none" w:sz="0" w:space="0" w:color="auto"/>
            <w:left w:val="none" w:sz="0" w:space="0" w:color="auto"/>
            <w:bottom w:val="none" w:sz="0" w:space="0" w:color="auto"/>
            <w:right w:val="none" w:sz="0" w:space="0" w:color="auto"/>
          </w:divBdr>
        </w:div>
        <w:div w:id="650720572">
          <w:marLeft w:val="0"/>
          <w:marRight w:val="0"/>
          <w:marTop w:val="0"/>
          <w:marBottom w:val="0"/>
          <w:divBdr>
            <w:top w:val="none" w:sz="0" w:space="0" w:color="auto"/>
            <w:left w:val="none" w:sz="0" w:space="0" w:color="auto"/>
            <w:bottom w:val="none" w:sz="0" w:space="0" w:color="auto"/>
            <w:right w:val="none" w:sz="0" w:space="0" w:color="auto"/>
          </w:divBdr>
        </w:div>
        <w:div w:id="1170633263">
          <w:marLeft w:val="0"/>
          <w:marRight w:val="0"/>
          <w:marTop w:val="0"/>
          <w:marBottom w:val="0"/>
          <w:divBdr>
            <w:top w:val="none" w:sz="0" w:space="0" w:color="auto"/>
            <w:left w:val="none" w:sz="0" w:space="0" w:color="auto"/>
            <w:bottom w:val="none" w:sz="0" w:space="0" w:color="auto"/>
            <w:right w:val="none" w:sz="0" w:space="0" w:color="auto"/>
          </w:divBdr>
        </w:div>
        <w:div w:id="639843264">
          <w:marLeft w:val="0"/>
          <w:marRight w:val="0"/>
          <w:marTop w:val="0"/>
          <w:marBottom w:val="0"/>
          <w:divBdr>
            <w:top w:val="none" w:sz="0" w:space="0" w:color="auto"/>
            <w:left w:val="none" w:sz="0" w:space="0" w:color="auto"/>
            <w:bottom w:val="none" w:sz="0" w:space="0" w:color="auto"/>
            <w:right w:val="none" w:sz="0" w:space="0" w:color="auto"/>
          </w:divBdr>
        </w:div>
        <w:div w:id="1165322681">
          <w:marLeft w:val="0"/>
          <w:marRight w:val="0"/>
          <w:marTop w:val="0"/>
          <w:marBottom w:val="0"/>
          <w:divBdr>
            <w:top w:val="none" w:sz="0" w:space="0" w:color="auto"/>
            <w:left w:val="none" w:sz="0" w:space="0" w:color="auto"/>
            <w:bottom w:val="none" w:sz="0" w:space="0" w:color="auto"/>
            <w:right w:val="none" w:sz="0" w:space="0" w:color="auto"/>
          </w:divBdr>
        </w:div>
        <w:div w:id="389696815">
          <w:marLeft w:val="0"/>
          <w:marRight w:val="0"/>
          <w:marTop w:val="0"/>
          <w:marBottom w:val="0"/>
          <w:divBdr>
            <w:top w:val="none" w:sz="0" w:space="0" w:color="auto"/>
            <w:left w:val="none" w:sz="0" w:space="0" w:color="auto"/>
            <w:bottom w:val="none" w:sz="0" w:space="0" w:color="auto"/>
            <w:right w:val="none" w:sz="0" w:space="0" w:color="auto"/>
          </w:divBdr>
        </w:div>
        <w:div w:id="483160297">
          <w:marLeft w:val="0"/>
          <w:marRight w:val="0"/>
          <w:marTop w:val="0"/>
          <w:marBottom w:val="0"/>
          <w:divBdr>
            <w:top w:val="none" w:sz="0" w:space="0" w:color="auto"/>
            <w:left w:val="none" w:sz="0" w:space="0" w:color="auto"/>
            <w:bottom w:val="none" w:sz="0" w:space="0" w:color="auto"/>
            <w:right w:val="none" w:sz="0" w:space="0" w:color="auto"/>
          </w:divBdr>
        </w:div>
        <w:div w:id="1455901417">
          <w:marLeft w:val="0"/>
          <w:marRight w:val="0"/>
          <w:marTop w:val="0"/>
          <w:marBottom w:val="0"/>
          <w:divBdr>
            <w:top w:val="none" w:sz="0" w:space="0" w:color="auto"/>
            <w:left w:val="none" w:sz="0" w:space="0" w:color="auto"/>
            <w:bottom w:val="none" w:sz="0" w:space="0" w:color="auto"/>
            <w:right w:val="none" w:sz="0" w:space="0" w:color="auto"/>
          </w:divBdr>
        </w:div>
        <w:div w:id="1812595397">
          <w:marLeft w:val="0"/>
          <w:marRight w:val="0"/>
          <w:marTop w:val="0"/>
          <w:marBottom w:val="0"/>
          <w:divBdr>
            <w:top w:val="none" w:sz="0" w:space="0" w:color="auto"/>
            <w:left w:val="none" w:sz="0" w:space="0" w:color="auto"/>
            <w:bottom w:val="none" w:sz="0" w:space="0" w:color="auto"/>
            <w:right w:val="none" w:sz="0" w:space="0" w:color="auto"/>
          </w:divBdr>
        </w:div>
        <w:div w:id="1164783862">
          <w:marLeft w:val="0"/>
          <w:marRight w:val="0"/>
          <w:marTop w:val="0"/>
          <w:marBottom w:val="0"/>
          <w:divBdr>
            <w:top w:val="none" w:sz="0" w:space="0" w:color="auto"/>
            <w:left w:val="none" w:sz="0" w:space="0" w:color="auto"/>
            <w:bottom w:val="none" w:sz="0" w:space="0" w:color="auto"/>
            <w:right w:val="none" w:sz="0" w:space="0" w:color="auto"/>
          </w:divBdr>
        </w:div>
        <w:div w:id="1596594388">
          <w:marLeft w:val="0"/>
          <w:marRight w:val="0"/>
          <w:marTop w:val="0"/>
          <w:marBottom w:val="0"/>
          <w:divBdr>
            <w:top w:val="none" w:sz="0" w:space="0" w:color="auto"/>
            <w:left w:val="none" w:sz="0" w:space="0" w:color="auto"/>
            <w:bottom w:val="none" w:sz="0" w:space="0" w:color="auto"/>
            <w:right w:val="none" w:sz="0" w:space="0" w:color="auto"/>
          </w:divBdr>
        </w:div>
        <w:div w:id="70936407">
          <w:marLeft w:val="0"/>
          <w:marRight w:val="0"/>
          <w:marTop w:val="0"/>
          <w:marBottom w:val="0"/>
          <w:divBdr>
            <w:top w:val="none" w:sz="0" w:space="0" w:color="auto"/>
            <w:left w:val="none" w:sz="0" w:space="0" w:color="auto"/>
            <w:bottom w:val="none" w:sz="0" w:space="0" w:color="auto"/>
            <w:right w:val="none" w:sz="0" w:space="0" w:color="auto"/>
          </w:divBdr>
        </w:div>
        <w:div w:id="297149031">
          <w:marLeft w:val="0"/>
          <w:marRight w:val="0"/>
          <w:marTop w:val="0"/>
          <w:marBottom w:val="0"/>
          <w:divBdr>
            <w:top w:val="none" w:sz="0" w:space="0" w:color="auto"/>
            <w:left w:val="none" w:sz="0" w:space="0" w:color="auto"/>
            <w:bottom w:val="none" w:sz="0" w:space="0" w:color="auto"/>
            <w:right w:val="none" w:sz="0" w:space="0" w:color="auto"/>
          </w:divBdr>
        </w:div>
      </w:divsChild>
    </w:div>
    <w:div w:id="2018801808">
      <w:bodyDiv w:val="1"/>
      <w:marLeft w:val="0"/>
      <w:marRight w:val="0"/>
      <w:marTop w:val="0"/>
      <w:marBottom w:val="0"/>
      <w:divBdr>
        <w:top w:val="none" w:sz="0" w:space="0" w:color="auto"/>
        <w:left w:val="none" w:sz="0" w:space="0" w:color="auto"/>
        <w:bottom w:val="none" w:sz="0" w:space="0" w:color="auto"/>
        <w:right w:val="none" w:sz="0" w:space="0" w:color="auto"/>
      </w:divBdr>
      <w:divsChild>
        <w:div w:id="1879127082">
          <w:marLeft w:val="0"/>
          <w:marRight w:val="0"/>
          <w:marTop w:val="0"/>
          <w:marBottom w:val="0"/>
          <w:divBdr>
            <w:top w:val="none" w:sz="0" w:space="0" w:color="auto"/>
            <w:left w:val="none" w:sz="0" w:space="0" w:color="auto"/>
            <w:bottom w:val="none" w:sz="0" w:space="0" w:color="auto"/>
            <w:right w:val="none" w:sz="0" w:space="0" w:color="auto"/>
          </w:divBdr>
        </w:div>
        <w:div w:id="884948893">
          <w:marLeft w:val="0"/>
          <w:marRight w:val="0"/>
          <w:marTop w:val="0"/>
          <w:marBottom w:val="0"/>
          <w:divBdr>
            <w:top w:val="none" w:sz="0" w:space="0" w:color="auto"/>
            <w:left w:val="none" w:sz="0" w:space="0" w:color="auto"/>
            <w:bottom w:val="none" w:sz="0" w:space="0" w:color="auto"/>
            <w:right w:val="none" w:sz="0" w:space="0" w:color="auto"/>
          </w:divBdr>
        </w:div>
        <w:div w:id="2145467524">
          <w:marLeft w:val="0"/>
          <w:marRight w:val="0"/>
          <w:marTop w:val="0"/>
          <w:marBottom w:val="0"/>
          <w:divBdr>
            <w:top w:val="none" w:sz="0" w:space="0" w:color="auto"/>
            <w:left w:val="none" w:sz="0" w:space="0" w:color="auto"/>
            <w:bottom w:val="none" w:sz="0" w:space="0" w:color="auto"/>
            <w:right w:val="none" w:sz="0" w:space="0" w:color="auto"/>
          </w:divBdr>
        </w:div>
        <w:div w:id="906037192">
          <w:marLeft w:val="0"/>
          <w:marRight w:val="0"/>
          <w:marTop w:val="0"/>
          <w:marBottom w:val="0"/>
          <w:divBdr>
            <w:top w:val="none" w:sz="0" w:space="0" w:color="auto"/>
            <w:left w:val="none" w:sz="0" w:space="0" w:color="auto"/>
            <w:bottom w:val="none" w:sz="0" w:space="0" w:color="auto"/>
            <w:right w:val="none" w:sz="0" w:space="0" w:color="auto"/>
          </w:divBdr>
        </w:div>
        <w:div w:id="73165614">
          <w:marLeft w:val="0"/>
          <w:marRight w:val="0"/>
          <w:marTop w:val="0"/>
          <w:marBottom w:val="0"/>
          <w:divBdr>
            <w:top w:val="none" w:sz="0" w:space="0" w:color="auto"/>
            <w:left w:val="none" w:sz="0" w:space="0" w:color="auto"/>
            <w:bottom w:val="none" w:sz="0" w:space="0" w:color="auto"/>
            <w:right w:val="none" w:sz="0" w:space="0" w:color="auto"/>
          </w:divBdr>
        </w:div>
        <w:div w:id="1499494126">
          <w:marLeft w:val="0"/>
          <w:marRight w:val="0"/>
          <w:marTop w:val="0"/>
          <w:marBottom w:val="0"/>
          <w:divBdr>
            <w:top w:val="none" w:sz="0" w:space="0" w:color="auto"/>
            <w:left w:val="none" w:sz="0" w:space="0" w:color="auto"/>
            <w:bottom w:val="none" w:sz="0" w:space="0" w:color="auto"/>
            <w:right w:val="none" w:sz="0" w:space="0" w:color="auto"/>
          </w:divBdr>
        </w:div>
        <w:div w:id="686441034">
          <w:marLeft w:val="0"/>
          <w:marRight w:val="0"/>
          <w:marTop w:val="0"/>
          <w:marBottom w:val="0"/>
          <w:divBdr>
            <w:top w:val="none" w:sz="0" w:space="0" w:color="auto"/>
            <w:left w:val="none" w:sz="0" w:space="0" w:color="auto"/>
            <w:bottom w:val="none" w:sz="0" w:space="0" w:color="auto"/>
            <w:right w:val="none" w:sz="0" w:space="0" w:color="auto"/>
          </w:divBdr>
        </w:div>
        <w:div w:id="767117648">
          <w:marLeft w:val="0"/>
          <w:marRight w:val="0"/>
          <w:marTop w:val="0"/>
          <w:marBottom w:val="0"/>
          <w:divBdr>
            <w:top w:val="none" w:sz="0" w:space="0" w:color="auto"/>
            <w:left w:val="none" w:sz="0" w:space="0" w:color="auto"/>
            <w:bottom w:val="none" w:sz="0" w:space="0" w:color="auto"/>
            <w:right w:val="none" w:sz="0" w:space="0" w:color="auto"/>
          </w:divBdr>
        </w:div>
        <w:div w:id="790779855">
          <w:marLeft w:val="0"/>
          <w:marRight w:val="0"/>
          <w:marTop w:val="0"/>
          <w:marBottom w:val="0"/>
          <w:divBdr>
            <w:top w:val="none" w:sz="0" w:space="0" w:color="auto"/>
            <w:left w:val="none" w:sz="0" w:space="0" w:color="auto"/>
            <w:bottom w:val="none" w:sz="0" w:space="0" w:color="auto"/>
            <w:right w:val="none" w:sz="0" w:space="0" w:color="auto"/>
          </w:divBdr>
        </w:div>
      </w:divsChild>
    </w:div>
    <w:div w:id="2021590279">
      <w:bodyDiv w:val="1"/>
      <w:marLeft w:val="0"/>
      <w:marRight w:val="0"/>
      <w:marTop w:val="0"/>
      <w:marBottom w:val="0"/>
      <w:divBdr>
        <w:top w:val="none" w:sz="0" w:space="0" w:color="auto"/>
        <w:left w:val="none" w:sz="0" w:space="0" w:color="auto"/>
        <w:bottom w:val="none" w:sz="0" w:space="0" w:color="auto"/>
        <w:right w:val="none" w:sz="0" w:space="0" w:color="auto"/>
      </w:divBdr>
    </w:div>
    <w:div w:id="2052413404">
      <w:bodyDiv w:val="1"/>
      <w:marLeft w:val="0"/>
      <w:marRight w:val="0"/>
      <w:marTop w:val="0"/>
      <w:marBottom w:val="0"/>
      <w:divBdr>
        <w:top w:val="none" w:sz="0" w:space="0" w:color="auto"/>
        <w:left w:val="none" w:sz="0" w:space="0" w:color="auto"/>
        <w:bottom w:val="none" w:sz="0" w:space="0" w:color="auto"/>
        <w:right w:val="none" w:sz="0" w:space="0" w:color="auto"/>
      </w:divBdr>
    </w:div>
    <w:div w:id="2076855217">
      <w:bodyDiv w:val="1"/>
      <w:marLeft w:val="0"/>
      <w:marRight w:val="0"/>
      <w:marTop w:val="0"/>
      <w:marBottom w:val="0"/>
      <w:divBdr>
        <w:top w:val="none" w:sz="0" w:space="0" w:color="auto"/>
        <w:left w:val="none" w:sz="0" w:space="0" w:color="auto"/>
        <w:bottom w:val="none" w:sz="0" w:space="0" w:color="auto"/>
        <w:right w:val="none" w:sz="0" w:space="0" w:color="auto"/>
      </w:divBdr>
      <w:divsChild>
        <w:div w:id="507796171">
          <w:marLeft w:val="0"/>
          <w:marRight w:val="0"/>
          <w:marTop w:val="0"/>
          <w:marBottom w:val="0"/>
          <w:divBdr>
            <w:top w:val="none" w:sz="0" w:space="0" w:color="auto"/>
            <w:left w:val="none" w:sz="0" w:space="0" w:color="auto"/>
            <w:bottom w:val="none" w:sz="0" w:space="0" w:color="auto"/>
            <w:right w:val="none" w:sz="0" w:space="0" w:color="auto"/>
          </w:divBdr>
          <w:divsChild>
            <w:div w:id="358510237">
              <w:marLeft w:val="0"/>
              <w:marRight w:val="0"/>
              <w:marTop w:val="0"/>
              <w:marBottom w:val="0"/>
              <w:divBdr>
                <w:top w:val="none" w:sz="0" w:space="0" w:color="auto"/>
                <w:left w:val="none" w:sz="0" w:space="0" w:color="auto"/>
                <w:bottom w:val="none" w:sz="0" w:space="0" w:color="auto"/>
                <w:right w:val="none" w:sz="0" w:space="0" w:color="auto"/>
              </w:divBdr>
              <w:divsChild>
                <w:div w:id="1877039915">
                  <w:marLeft w:val="0"/>
                  <w:marRight w:val="0"/>
                  <w:marTop w:val="0"/>
                  <w:marBottom w:val="0"/>
                  <w:divBdr>
                    <w:top w:val="none" w:sz="0" w:space="0" w:color="auto"/>
                    <w:left w:val="none" w:sz="0" w:space="0" w:color="auto"/>
                    <w:bottom w:val="none" w:sz="0" w:space="0" w:color="auto"/>
                    <w:right w:val="none" w:sz="0" w:space="0" w:color="auto"/>
                  </w:divBdr>
                </w:div>
                <w:div w:id="388112456">
                  <w:marLeft w:val="0"/>
                  <w:marRight w:val="0"/>
                  <w:marTop w:val="0"/>
                  <w:marBottom w:val="0"/>
                  <w:divBdr>
                    <w:top w:val="none" w:sz="0" w:space="0" w:color="auto"/>
                    <w:left w:val="none" w:sz="0" w:space="0" w:color="auto"/>
                    <w:bottom w:val="none" w:sz="0" w:space="0" w:color="auto"/>
                    <w:right w:val="none" w:sz="0" w:space="0" w:color="auto"/>
                  </w:divBdr>
                </w:div>
                <w:div w:id="32662138">
                  <w:marLeft w:val="0"/>
                  <w:marRight w:val="0"/>
                  <w:marTop w:val="0"/>
                  <w:marBottom w:val="0"/>
                  <w:divBdr>
                    <w:top w:val="none" w:sz="0" w:space="0" w:color="auto"/>
                    <w:left w:val="none" w:sz="0" w:space="0" w:color="auto"/>
                    <w:bottom w:val="none" w:sz="0" w:space="0" w:color="auto"/>
                    <w:right w:val="none" w:sz="0" w:space="0" w:color="auto"/>
                  </w:divBdr>
                </w:div>
                <w:div w:id="172302434">
                  <w:marLeft w:val="0"/>
                  <w:marRight w:val="0"/>
                  <w:marTop w:val="0"/>
                  <w:marBottom w:val="0"/>
                  <w:divBdr>
                    <w:top w:val="none" w:sz="0" w:space="0" w:color="auto"/>
                    <w:left w:val="none" w:sz="0" w:space="0" w:color="auto"/>
                    <w:bottom w:val="none" w:sz="0" w:space="0" w:color="auto"/>
                    <w:right w:val="none" w:sz="0" w:space="0" w:color="auto"/>
                  </w:divBdr>
                </w:div>
                <w:div w:id="1734159100">
                  <w:marLeft w:val="0"/>
                  <w:marRight w:val="0"/>
                  <w:marTop w:val="0"/>
                  <w:marBottom w:val="0"/>
                  <w:divBdr>
                    <w:top w:val="none" w:sz="0" w:space="0" w:color="auto"/>
                    <w:left w:val="none" w:sz="0" w:space="0" w:color="auto"/>
                    <w:bottom w:val="none" w:sz="0" w:space="0" w:color="auto"/>
                    <w:right w:val="none" w:sz="0" w:space="0" w:color="auto"/>
                  </w:divBdr>
                </w:div>
                <w:div w:id="150951859">
                  <w:marLeft w:val="0"/>
                  <w:marRight w:val="0"/>
                  <w:marTop w:val="0"/>
                  <w:marBottom w:val="0"/>
                  <w:divBdr>
                    <w:top w:val="none" w:sz="0" w:space="0" w:color="auto"/>
                    <w:left w:val="none" w:sz="0" w:space="0" w:color="auto"/>
                    <w:bottom w:val="none" w:sz="0" w:space="0" w:color="auto"/>
                    <w:right w:val="none" w:sz="0" w:space="0" w:color="auto"/>
                  </w:divBdr>
                </w:div>
                <w:div w:id="378363424">
                  <w:marLeft w:val="0"/>
                  <w:marRight w:val="0"/>
                  <w:marTop w:val="0"/>
                  <w:marBottom w:val="0"/>
                  <w:divBdr>
                    <w:top w:val="none" w:sz="0" w:space="0" w:color="auto"/>
                    <w:left w:val="none" w:sz="0" w:space="0" w:color="auto"/>
                    <w:bottom w:val="none" w:sz="0" w:space="0" w:color="auto"/>
                    <w:right w:val="none" w:sz="0" w:space="0" w:color="auto"/>
                  </w:divBdr>
                </w:div>
                <w:div w:id="480974214">
                  <w:marLeft w:val="0"/>
                  <w:marRight w:val="0"/>
                  <w:marTop w:val="0"/>
                  <w:marBottom w:val="0"/>
                  <w:divBdr>
                    <w:top w:val="none" w:sz="0" w:space="0" w:color="auto"/>
                    <w:left w:val="none" w:sz="0" w:space="0" w:color="auto"/>
                    <w:bottom w:val="none" w:sz="0" w:space="0" w:color="auto"/>
                    <w:right w:val="none" w:sz="0" w:space="0" w:color="auto"/>
                  </w:divBdr>
                </w:div>
                <w:div w:id="986056356">
                  <w:marLeft w:val="0"/>
                  <w:marRight w:val="0"/>
                  <w:marTop w:val="0"/>
                  <w:marBottom w:val="0"/>
                  <w:divBdr>
                    <w:top w:val="none" w:sz="0" w:space="0" w:color="auto"/>
                    <w:left w:val="none" w:sz="0" w:space="0" w:color="auto"/>
                    <w:bottom w:val="none" w:sz="0" w:space="0" w:color="auto"/>
                    <w:right w:val="none" w:sz="0" w:space="0" w:color="auto"/>
                  </w:divBdr>
                </w:div>
                <w:div w:id="1073503762">
                  <w:marLeft w:val="0"/>
                  <w:marRight w:val="0"/>
                  <w:marTop w:val="0"/>
                  <w:marBottom w:val="0"/>
                  <w:divBdr>
                    <w:top w:val="none" w:sz="0" w:space="0" w:color="auto"/>
                    <w:left w:val="none" w:sz="0" w:space="0" w:color="auto"/>
                    <w:bottom w:val="none" w:sz="0" w:space="0" w:color="auto"/>
                    <w:right w:val="none" w:sz="0" w:space="0" w:color="auto"/>
                  </w:divBdr>
                </w:div>
                <w:div w:id="229730823">
                  <w:marLeft w:val="0"/>
                  <w:marRight w:val="0"/>
                  <w:marTop w:val="0"/>
                  <w:marBottom w:val="0"/>
                  <w:divBdr>
                    <w:top w:val="none" w:sz="0" w:space="0" w:color="auto"/>
                    <w:left w:val="none" w:sz="0" w:space="0" w:color="auto"/>
                    <w:bottom w:val="none" w:sz="0" w:space="0" w:color="auto"/>
                    <w:right w:val="none" w:sz="0" w:space="0" w:color="auto"/>
                  </w:divBdr>
                </w:div>
                <w:div w:id="8149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1530">
          <w:marLeft w:val="0"/>
          <w:marRight w:val="0"/>
          <w:marTop w:val="0"/>
          <w:marBottom w:val="0"/>
          <w:divBdr>
            <w:top w:val="none" w:sz="0" w:space="0" w:color="auto"/>
            <w:left w:val="none" w:sz="0" w:space="0" w:color="auto"/>
            <w:bottom w:val="none" w:sz="0" w:space="0" w:color="auto"/>
            <w:right w:val="none" w:sz="0" w:space="0" w:color="auto"/>
          </w:divBdr>
        </w:div>
        <w:div w:id="820653094">
          <w:marLeft w:val="0"/>
          <w:marRight w:val="0"/>
          <w:marTop w:val="0"/>
          <w:marBottom w:val="0"/>
          <w:divBdr>
            <w:top w:val="none" w:sz="0" w:space="0" w:color="auto"/>
            <w:left w:val="none" w:sz="0" w:space="0" w:color="auto"/>
            <w:bottom w:val="none" w:sz="0" w:space="0" w:color="auto"/>
            <w:right w:val="none" w:sz="0" w:space="0" w:color="auto"/>
          </w:divBdr>
        </w:div>
        <w:div w:id="1441491236">
          <w:marLeft w:val="0"/>
          <w:marRight w:val="0"/>
          <w:marTop w:val="0"/>
          <w:marBottom w:val="0"/>
          <w:divBdr>
            <w:top w:val="none" w:sz="0" w:space="0" w:color="auto"/>
            <w:left w:val="none" w:sz="0" w:space="0" w:color="auto"/>
            <w:bottom w:val="none" w:sz="0" w:space="0" w:color="auto"/>
            <w:right w:val="none" w:sz="0" w:space="0" w:color="auto"/>
          </w:divBdr>
        </w:div>
        <w:div w:id="521669076">
          <w:marLeft w:val="0"/>
          <w:marRight w:val="0"/>
          <w:marTop w:val="0"/>
          <w:marBottom w:val="0"/>
          <w:divBdr>
            <w:top w:val="none" w:sz="0" w:space="0" w:color="auto"/>
            <w:left w:val="none" w:sz="0" w:space="0" w:color="auto"/>
            <w:bottom w:val="none" w:sz="0" w:space="0" w:color="auto"/>
            <w:right w:val="none" w:sz="0" w:space="0" w:color="auto"/>
          </w:divBdr>
        </w:div>
        <w:div w:id="327903871">
          <w:marLeft w:val="0"/>
          <w:marRight w:val="0"/>
          <w:marTop w:val="0"/>
          <w:marBottom w:val="0"/>
          <w:divBdr>
            <w:top w:val="none" w:sz="0" w:space="0" w:color="auto"/>
            <w:left w:val="none" w:sz="0" w:space="0" w:color="auto"/>
            <w:bottom w:val="none" w:sz="0" w:space="0" w:color="auto"/>
            <w:right w:val="none" w:sz="0" w:space="0" w:color="auto"/>
          </w:divBdr>
        </w:div>
        <w:div w:id="884684068">
          <w:marLeft w:val="0"/>
          <w:marRight w:val="0"/>
          <w:marTop w:val="0"/>
          <w:marBottom w:val="0"/>
          <w:divBdr>
            <w:top w:val="none" w:sz="0" w:space="0" w:color="auto"/>
            <w:left w:val="none" w:sz="0" w:space="0" w:color="auto"/>
            <w:bottom w:val="none" w:sz="0" w:space="0" w:color="auto"/>
            <w:right w:val="none" w:sz="0" w:space="0" w:color="auto"/>
          </w:divBdr>
        </w:div>
        <w:div w:id="1308852093">
          <w:marLeft w:val="0"/>
          <w:marRight w:val="0"/>
          <w:marTop w:val="0"/>
          <w:marBottom w:val="0"/>
          <w:divBdr>
            <w:top w:val="none" w:sz="0" w:space="0" w:color="auto"/>
            <w:left w:val="none" w:sz="0" w:space="0" w:color="auto"/>
            <w:bottom w:val="none" w:sz="0" w:space="0" w:color="auto"/>
            <w:right w:val="none" w:sz="0" w:space="0" w:color="auto"/>
          </w:divBdr>
        </w:div>
      </w:divsChild>
    </w:div>
    <w:div w:id="2103181757">
      <w:bodyDiv w:val="1"/>
      <w:marLeft w:val="0"/>
      <w:marRight w:val="0"/>
      <w:marTop w:val="0"/>
      <w:marBottom w:val="0"/>
      <w:divBdr>
        <w:top w:val="none" w:sz="0" w:space="0" w:color="auto"/>
        <w:left w:val="none" w:sz="0" w:space="0" w:color="auto"/>
        <w:bottom w:val="none" w:sz="0" w:space="0" w:color="auto"/>
        <w:right w:val="none" w:sz="0" w:space="0" w:color="auto"/>
      </w:divBdr>
    </w:div>
    <w:div w:id="213840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wasch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C2C8D-DD10-AB41-87C0-B68D86B0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39876</Words>
  <Characters>227298</Characters>
  <Application>Microsoft Office Word</Application>
  <DocSecurity>0</DocSecurity>
  <Lines>1894</Lines>
  <Paragraphs>533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 Baglione</dc:creator>
  <cp:keywords/>
  <dc:description/>
  <cp:lastModifiedBy>Claudia Wascher</cp:lastModifiedBy>
  <cp:revision>4</cp:revision>
  <cp:lastPrinted>2019-07-21T20:31:00Z</cp:lastPrinted>
  <dcterms:created xsi:type="dcterms:W3CDTF">2019-09-03T08:03:00Z</dcterms:created>
  <dcterms:modified xsi:type="dcterms:W3CDTF">2019-09-03T08:33:00Z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f27141bb-1686-3a36-93ca-120ae6c3ffd4</vt:lpwstr>
  </property>
  <property fmtid="{D5CDD505-2E9C-101B-9397-08002B2CF9AE}" pid="4" name="Mendeley Citation Style_1">
    <vt:lpwstr>http://www.zotero.org/styles/animal-behaviour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http://www.zotero.org/styles/animal-behaviour</vt:lpwstr>
  </property>
  <property fmtid="{D5CDD505-2E9C-101B-9397-08002B2CF9AE}" pid="12" name="Mendeley Recent Style Name 3_1">
    <vt:lpwstr>Animal Behaviour</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