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D4FC7" w14:textId="77777777" w:rsidR="006A1000" w:rsidRPr="0002787A" w:rsidRDefault="00C74E6A">
      <w:pPr>
        <w:pStyle w:val="Normal1"/>
        <w:tabs>
          <w:tab w:val="left" w:pos="4253"/>
        </w:tabs>
        <w:spacing w:line="360" w:lineRule="auto"/>
        <w:jc w:val="center"/>
        <w:rPr>
          <w:rFonts w:asciiTheme="minorHAnsi" w:hAnsiTheme="minorHAnsi"/>
          <w:b/>
          <w:color w:val="000000"/>
          <w:sz w:val="26"/>
          <w:szCs w:val="26"/>
        </w:rPr>
      </w:pPr>
      <w:bookmarkStart w:id="0" w:name="_GoBack"/>
      <w:bookmarkEnd w:id="0"/>
      <w:r w:rsidRPr="0002787A">
        <w:rPr>
          <w:rFonts w:asciiTheme="minorHAnsi" w:hAnsiTheme="minorHAnsi"/>
          <w:b/>
          <w:color w:val="000000"/>
          <w:sz w:val="26"/>
          <w:szCs w:val="26"/>
        </w:rPr>
        <w:t>Title: Experimental models of corne</w:t>
      </w:r>
      <w:r w:rsidR="001224E2" w:rsidRPr="0002787A">
        <w:rPr>
          <w:rFonts w:asciiTheme="minorHAnsi" w:hAnsiTheme="minorHAnsi"/>
          <w:b/>
          <w:color w:val="000000"/>
          <w:sz w:val="26"/>
          <w:szCs w:val="26"/>
        </w:rPr>
        <w:t>al endothelial cell therapy and</w:t>
      </w:r>
      <w:r w:rsidRPr="0002787A">
        <w:rPr>
          <w:rFonts w:asciiTheme="minorHAnsi" w:hAnsiTheme="minorHAnsi"/>
          <w:b/>
          <w:color w:val="000000"/>
          <w:sz w:val="26"/>
          <w:szCs w:val="26"/>
        </w:rPr>
        <w:t xml:space="preserve"> translational challenges to clinical practice.</w:t>
      </w:r>
    </w:p>
    <w:p w14:paraId="43FA54CB" w14:textId="70762A10" w:rsidR="006A1000" w:rsidRPr="0002787A" w:rsidRDefault="00C74E6A">
      <w:pPr>
        <w:pStyle w:val="Normal1"/>
        <w:spacing w:line="360" w:lineRule="auto"/>
        <w:rPr>
          <w:rFonts w:asciiTheme="minorHAnsi" w:hAnsiTheme="minorHAnsi"/>
          <w:vertAlign w:val="superscript"/>
        </w:rPr>
      </w:pPr>
      <w:r w:rsidRPr="0002787A">
        <w:rPr>
          <w:rFonts w:asciiTheme="minorHAnsi" w:hAnsiTheme="minorHAnsi"/>
        </w:rPr>
        <w:t xml:space="preserve">Kostadin Rolev, PhD </w:t>
      </w:r>
      <w:r w:rsidR="008756C3" w:rsidRPr="0002787A">
        <w:rPr>
          <w:rFonts w:asciiTheme="minorHAnsi" w:hAnsiTheme="minorHAnsi"/>
          <w:vertAlign w:val="superscript"/>
        </w:rPr>
        <w:t>a</w:t>
      </w:r>
      <w:r w:rsidR="00325D3D">
        <w:rPr>
          <w:rFonts w:asciiTheme="minorHAnsi" w:hAnsiTheme="minorHAnsi"/>
          <w:vertAlign w:val="superscript"/>
        </w:rPr>
        <w:t>, d</w:t>
      </w:r>
      <w:r w:rsidR="001224E2" w:rsidRPr="0002787A">
        <w:rPr>
          <w:rFonts w:asciiTheme="minorHAnsi" w:hAnsiTheme="minorHAnsi"/>
        </w:rPr>
        <w:t>;</w:t>
      </w:r>
      <w:r w:rsidRPr="0002787A">
        <w:rPr>
          <w:rFonts w:asciiTheme="minorHAnsi" w:hAnsiTheme="minorHAnsi"/>
        </w:rPr>
        <w:t xml:space="preserve"> Peter Coussons, PhD </w:t>
      </w:r>
      <w:r w:rsidRPr="0002787A">
        <w:rPr>
          <w:rFonts w:asciiTheme="minorHAnsi" w:hAnsiTheme="minorHAnsi"/>
          <w:vertAlign w:val="superscript"/>
        </w:rPr>
        <w:t>a</w:t>
      </w:r>
      <w:r w:rsidR="001224E2" w:rsidRPr="0002787A">
        <w:rPr>
          <w:rFonts w:asciiTheme="minorHAnsi" w:hAnsiTheme="minorHAnsi"/>
        </w:rPr>
        <w:t>;</w:t>
      </w:r>
      <w:r w:rsidRPr="0002787A">
        <w:rPr>
          <w:rFonts w:asciiTheme="minorHAnsi" w:hAnsiTheme="minorHAnsi"/>
        </w:rPr>
        <w:t xml:space="preserve"> Linda King, PhD </w:t>
      </w:r>
      <w:r w:rsidRPr="0002787A">
        <w:rPr>
          <w:rFonts w:asciiTheme="minorHAnsi" w:hAnsiTheme="minorHAnsi"/>
          <w:vertAlign w:val="superscript"/>
        </w:rPr>
        <w:t>a</w:t>
      </w:r>
      <w:r w:rsidR="001224E2" w:rsidRPr="0002787A">
        <w:rPr>
          <w:rFonts w:asciiTheme="minorHAnsi" w:hAnsiTheme="minorHAnsi"/>
        </w:rPr>
        <w:t>;</w:t>
      </w:r>
      <w:r w:rsidRPr="0002787A">
        <w:rPr>
          <w:rFonts w:asciiTheme="minorHAnsi" w:hAnsiTheme="minorHAnsi"/>
        </w:rPr>
        <w:t xml:space="preserve"> Madhavan Rajan, MD FRCS FRCOphth </w:t>
      </w:r>
      <w:r w:rsidRPr="0002787A">
        <w:rPr>
          <w:rFonts w:asciiTheme="minorHAnsi" w:hAnsiTheme="minorHAnsi"/>
          <w:vertAlign w:val="superscript"/>
        </w:rPr>
        <w:t>a, b</w:t>
      </w:r>
      <w:r w:rsidR="00A564D8">
        <w:rPr>
          <w:rFonts w:asciiTheme="minorHAnsi" w:hAnsiTheme="minorHAnsi"/>
          <w:vertAlign w:val="superscript"/>
        </w:rPr>
        <w:t>, c</w:t>
      </w:r>
    </w:p>
    <w:p w14:paraId="7593BEDE" w14:textId="77777777" w:rsidR="006A1000" w:rsidRPr="0002787A" w:rsidRDefault="006A1000">
      <w:pPr>
        <w:pStyle w:val="Normal1"/>
        <w:spacing w:line="360" w:lineRule="auto"/>
        <w:rPr>
          <w:rFonts w:asciiTheme="minorHAnsi" w:hAnsiTheme="minorHAnsi"/>
        </w:rPr>
      </w:pPr>
    </w:p>
    <w:p w14:paraId="400E43A8" w14:textId="77777777" w:rsidR="006A1000" w:rsidRPr="0002787A" w:rsidRDefault="00C74E6A">
      <w:pPr>
        <w:pStyle w:val="Normal1"/>
        <w:spacing w:line="480" w:lineRule="auto"/>
        <w:rPr>
          <w:rFonts w:asciiTheme="minorHAnsi" w:hAnsiTheme="minorHAnsi"/>
        </w:rPr>
      </w:pPr>
      <w:r w:rsidRPr="0002787A">
        <w:rPr>
          <w:rFonts w:asciiTheme="minorHAnsi" w:hAnsiTheme="minorHAnsi"/>
        </w:rPr>
        <w:t>Conflict of interest statement: none.</w:t>
      </w:r>
    </w:p>
    <w:p w14:paraId="7E466B5B" w14:textId="77777777" w:rsidR="006A1000" w:rsidRPr="0002787A" w:rsidRDefault="006A1000">
      <w:pPr>
        <w:pStyle w:val="Normal1"/>
        <w:spacing w:line="480" w:lineRule="auto"/>
        <w:rPr>
          <w:rFonts w:asciiTheme="minorHAnsi" w:hAnsiTheme="minorHAnsi"/>
          <w:vertAlign w:val="superscript"/>
        </w:rPr>
      </w:pPr>
    </w:p>
    <w:p w14:paraId="6E916E67" w14:textId="77777777" w:rsidR="006A1000" w:rsidRPr="0002787A" w:rsidRDefault="00C74E6A">
      <w:pPr>
        <w:pStyle w:val="Normal1"/>
        <w:numPr>
          <w:ilvl w:val="0"/>
          <w:numId w:val="2"/>
        </w:numPr>
        <w:pBdr>
          <w:top w:val="nil"/>
          <w:left w:val="nil"/>
          <w:bottom w:val="nil"/>
          <w:right w:val="nil"/>
          <w:between w:val="nil"/>
        </w:pBdr>
        <w:spacing w:line="480" w:lineRule="auto"/>
        <w:jc w:val="both"/>
        <w:rPr>
          <w:rFonts w:asciiTheme="minorHAnsi" w:hAnsiTheme="minorHAnsi"/>
        </w:rPr>
      </w:pPr>
      <w:r w:rsidRPr="0002787A">
        <w:rPr>
          <w:rFonts w:asciiTheme="minorHAnsi" w:eastAsia="Cambria" w:hAnsiTheme="minorHAnsi" w:cs="Cambria"/>
          <w:color w:val="000000"/>
        </w:rPr>
        <w:t>Anglia Ruskin University,</w:t>
      </w:r>
    </w:p>
    <w:p w14:paraId="5C45586E" w14:textId="77777777" w:rsidR="006A1000" w:rsidRPr="0002787A" w:rsidRDefault="00C74E6A">
      <w:pPr>
        <w:pStyle w:val="Normal1"/>
        <w:spacing w:line="480" w:lineRule="auto"/>
        <w:rPr>
          <w:rFonts w:asciiTheme="minorHAnsi" w:hAnsiTheme="minorHAnsi"/>
        </w:rPr>
      </w:pPr>
      <w:r w:rsidRPr="0002787A">
        <w:rPr>
          <w:rFonts w:asciiTheme="minorHAnsi" w:hAnsiTheme="minorHAnsi"/>
        </w:rPr>
        <w:t xml:space="preserve">Department of Biomedical and Forensic Sciences </w:t>
      </w:r>
    </w:p>
    <w:p w14:paraId="6B5E6D44" w14:textId="77777777" w:rsidR="006A1000" w:rsidRPr="0002787A" w:rsidRDefault="00C74E6A">
      <w:pPr>
        <w:pStyle w:val="Normal1"/>
        <w:spacing w:line="480" w:lineRule="auto"/>
        <w:rPr>
          <w:rFonts w:asciiTheme="minorHAnsi" w:hAnsiTheme="minorHAnsi"/>
        </w:rPr>
      </w:pPr>
      <w:r w:rsidRPr="0002787A">
        <w:rPr>
          <w:rFonts w:asciiTheme="minorHAnsi" w:hAnsiTheme="minorHAnsi"/>
        </w:rPr>
        <w:t>and the Vision &amp; Eye Research Unit</w:t>
      </w:r>
    </w:p>
    <w:p w14:paraId="2092CCD4" w14:textId="77777777" w:rsidR="006A1000" w:rsidRPr="0002787A" w:rsidRDefault="00C74E6A">
      <w:pPr>
        <w:pStyle w:val="Normal1"/>
        <w:spacing w:line="480" w:lineRule="auto"/>
        <w:rPr>
          <w:rFonts w:asciiTheme="minorHAnsi" w:hAnsiTheme="minorHAnsi"/>
        </w:rPr>
      </w:pPr>
      <w:r w:rsidRPr="0002787A">
        <w:rPr>
          <w:rFonts w:asciiTheme="minorHAnsi" w:hAnsiTheme="minorHAnsi"/>
        </w:rPr>
        <w:t>Cambridge, Cambridgeshire, UK, CB1 1PT</w:t>
      </w:r>
    </w:p>
    <w:p w14:paraId="3AC8B60F" w14:textId="77777777" w:rsidR="006A1000" w:rsidRPr="0002787A" w:rsidRDefault="006A1000">
      <w:pPr>
        <w:pStyle w:val="Normal1"/>
        <w:spacing w:line="480" w:lineRule="auto"/>
        <w:jc w:val="both"/>
        <w:rPr>
          <w:rFonts w:asciiTheme="minorHAnsi" w:hAnsiTheme="minorHAnsi"/>
        </w:rPr>
      </w:pPr>
    </w:p>
    <w:p w14:paraId="40FD3D82" w14:textId="124ABB40" w:rsidR="006A1000" w:rsidRPr="0002787A" w:rsidRDefault="00C74E6A">
      <w:pPr>
        <w:pStyle w:val="Normal1"/>
        <w:spacing w:line="480" w:lineRule="auto"/>
        <w:rPr>
          <w:rFonts w:asciiTheme="minorHAnsi" w:hAnsiTheme="minorHAnsi"/>
          <w:color w:val="0000FF"/>
          <w:u w:val="single"/>
        </w:rPr>
      </w:pPr>
      <w:r w:rsidRPr="0002787A">
        <w:rPr>
          <w:rFonts w:asciiTheme="minorHAnsi" w:hAnsiTheme="minorHAnsi"/>
        </w:rPr>
        <w:t xml:space="preserve">E-mail: </w:t>
      </w:r>
      <w:r w:rsidR="008756C3" w:rsidRPr="0002787A">
        <w:rPr>
          <w:rFonts w:asciiTheme="minorHAnsi" w:hAnsiTheme="minorHAnsi"/>
          <w:color w:val="0000FF"/>
          <w:u w:val="single"/>
        </w:rPr>
        <w:t>k.rolev@outlook.com</w:t>
      </w:r>
    </w:p>
    <w:p w14:paraId="4E2D78D2" w14:textId="77777777" w:rsidR="006A1000" w:rsidRPr="0002787A" w:rsidRDefault="00C74E6A">
      <w:pPr>
        <w:pStyle w:val="Normal1"/>
        <w:spacing w:line="480" w:lineRule="auto"/>
        <w:jc w:val="both"/>
        <w:rPr>
          <w:rFonts w:asciiTheme="minorHAnsi" w:hAnsiTheme="minorHAnsi"/>
          <w:color w:val="0000FF"/>
          <w:u w:val="single"/>
        </w:rPr>
      </w:pPr>
      <w:r w:rsidRPr="0002787A">
        <w:rPr>
          <w:rFonts w:asciiTheme="minorHAnsi" w:hAnsiTheme="minorHAnsi"/>
        </w:rPr>
        <w:t xml:space="preserve">E-mail: </w:t>
      </w:r>
      <w:hyperlink r:id="rId8">
        <w:r w:rsidRPr="0002787A">
          <w:rPr>
            <w:rFonts w:asciiTheme="minorHAnsi" w:hAnsiTheme="minorHAnsi"/>
            <w:color w:val="0000FF"/>
            <w:u w:val="single"/>
          </w:rPr>
          <w:t>madhavan.rajan@addenbrookes.nhs.uk</w:t>
        </w:r>
      </w:hyperlink>
    </w:p>
    <w:p w14:paraId="4180ECE7" w14:textId="77777777" w:rsidR="006A1000" w:rsidRPr="0002787A" w:rsidRDefault="00C74E6A">
      <w:pPr>
        <w:pStyle w:val="Normal1"/>
        <w:spacing w:line="480" w:lineRule="auto"/>
        <w:rPr>
          <w:rFonts w:asciiTheme="minorHAnsi" w:hAnsiTheme="minorHAnsi"/>
        </w:rPr>
      </w:pPr>
      <w:r w:rsidRPr="0002787A">
        <w:rPr>
          <w:rFonts w:asciiTheme="minorHAnsi" w:hAnsiTheme="minorHAnsi"/>
        </w:rPr>
        <w:t xml:space="preserve">E-mail: </w:t>
      </w:r>
      <w:hyperlink r:id="rId9">
        <w:r w:rsidRPr="0002787A">
          <w:rPr>
            <w:rFonts w:asciiTheme="minorHAnsi" w:hAnsiTheme="minorHAnsi"/>
            <w:color w:val="0000FF"/>
            <w:u w:val="single"/>
          </w:rPr>
          <w:t>peter.coussons@anglia.ac.uk</w:t>
        </w:r>
      </w:hyperlink>
    </w:p>
    <w:p w14:paraId="0A0D20E1" w14:textId="77777777" w:rsidR="006A1000" w:rsidRPr="0002787A" w:rsidRDefault="00C74E6A">
      <w:pPr>
        <w:pStyle w:val="Normal1"/>
        <w:spacing w:line="480" w:lineRule="auto"/>
        <w:rPr>
          <w:rFonts w:asciiTheme="minorHAnsi" w:hAnsiTheme="minorHAnsi"/>
        </w:rPr>
      </w:pPr>
      <w:r w:rsidRPr="0002787A">
        <w:rPr>
          <w:rFonts w:asciiTheme="minorHAnsi" w:hAnsiTheme="minorHAnsi"/>
        </w:rPr>
        <w:t xml:space="preserve">E-mail: </w:t>
      </w:r>
      <w:hyperlink r:id="rId10">
        <w:r w:rsidRPr="0002787A">
          <w:rPr>
            <w:rFonts w:asciiTheme="minorHAnsi" w:hAnsiTheme="minorHAnsi"/>
            <w:color w:val="0000FF"/>
            <w:u w:val="single"/>
          </w:rPr>
          <w:t>linda.king@anglia.ac.uk</w:t>
        </w:r>
      </w:hyperlink>
    </w:p>
    <w:p w14:paraId="34B30BBD" w14:textId="77777777" w:rsidR="006A1000" w:rsidRPr="0002787A" w:rsidRDefault="006A1000">
      <w:pPr>
        <w:pStyle w:val="Normal1"/>
        <w:spacing w:line="480" w:lineRule="auto"/>
        <w:rPr>
          <w:rFonts w:asciiTheme="minorHAnsi" w:hAnsiTheme="minorHAnsi"/>
        </w:rPr>
      </w:pPr>
    </w:p>
    <w:p w14:paraId="53D62DBF" w14:textId="77777777" w:rsidR="006A1000" w:rsidRPr="0002787A" w:rsidRDefault="00C74E6A">
      <w:pPr>
        <w:pStyle w:val="Normal1"/>
        <w:numPr>
          <w:ilvl w:val="0"/>
          <w:numId w:val="2"/>
        </w:numPr>
        <w:pBdr>
          <w:top w:val="nil"/>
          <w:left w:val="nil"/>
          <w:bottom w:val="nil"/>
          <w:right w:val="nil"/>
          <w:between w:val="nil"/>
        </w:pBdr>
        <w:spacing w:line="480" w:lineRule="auto"/>
        <w:jc w:val="both"/>
        <w:rPr>
          <w:rFonts w:asciiTheme="minorHAnsi" w:hAnsiTheme="minorHAnsi"/>
        </w:rPr>
      </w:pPr>
      <w:r w:rsidRPr="0002787A">
        <w:rPr>
          <w:rFonts w:asciiTheme="minorHAnsi" w:eastAsia="Cambria" w:hAnsiTheme="minorHAnsi" w:cs="Cambria"/>
          <w:color w:val="000000"/>
        </w:rPr>
        <w:t xml:space="preserve">Department of Ophthalmology, Cambridge University Hospitals, </w:t>
      </w:r>
    </w:p>
    <w:p w14:paraId="4F69FA3D" w14:textId="1154D2E2" w:rsidR="00325D3D" w:rsidRPr="00325D3D" w:rsidRDefault="00C74E6A" w:rsidP="00325D3D">
      <w:pPr>
        <w:pStyle w:val="Normal1"/>
        <w:spacing w:line="480" w:lineRule="auto"/>
        <w:ind w:left="357"/>
        <w:jc w:val="both"/>
        <w:rPr>
          <w:rFonts w:asciiTheme="minorHAnsi" w:hAnsiTheme="minorHAnsi"/>
        </w:rPr>
      </w:pPr>
      <w:r w:rsidRPr="0002787A">
        <w:rPr>
          <w:rFonts w:asciiTheme="minorHAnsi" w:hAnsiTheme="minorHAnsi"/>
        </w:rPr>
        <w:t>Hills Road, Cambridge, Cambridgeshire, UK, CB2 0QQ</w:t>
      </w:r>
    </w:p>
    <w:p w14:paraId="01CF6F20" w14:textId="14D81E24" w:rsidR="00A564D8" w:rsidRDefault="00A564D8" w:rsidP="00325D3D">
      <w:pPr>
        <w:pStyle w:val="Normal1"/>
        <w:numPr>
          <w:ilvl w:val="0"/>
          <w:numId w:val="2"/>
        </w:numPr>
        <w:pBdr>
          <w:top w:val="nil"/>
          <w:left w:val="nil"/>
          <w:bottom w:val="nil"/>
          <w:right w:val="nil"/>
          <w:between w:val="nil"/>
        </w:pBdr>
        <w:spacing w:line="480" w:lineRule="auto"/>
        <w:jc w:val="both"/>
        <w:rPr>
          <w:rFonts w:ascii="Cambria" w:eastAsia="Cambria" w:hAnsi="Cambria" w:cs="Cambria"/>
        </w:rPr>
      </w:pPr>
      <w:r>
        <w:rPr>
          <w:rFonts w:ascii="Cambria" w:eastAsia="Cambria" w:hAnsi="Cambria" w:cs="Cambria"/>
        </w:rPr>
        <w:t>Vision and Eye Research Institute, School of Medicine, Anglia Ruskin University, Cambridge, UK, CB1 1PT</w:t>
      </w:r>
    </w:p>
    <w:p w14:paraId="00388F25" w14:textId="7E2AF1D4" w:rsidR="00325D3D" w:rsidRDefault="00325D3D" w:rsidP="00325D3D">
      <w:pPr>
        <w:pStyle w:val="Normal1"/>
        <w:numPr>
          <w:ilvl w:val="0"/>
          <w:numId w:val="2"/>
        </w:numPr>
        <w:pBdr>
          <w:top w:val="nil"/>
          <w:left w:val="nil"/>
          <w:bottom w:val="nil"/>
          <w:right w:val="nil"/>
          <w:between w:val="nil"/>
        </w:pBdr>
        <w:spacing w:line="480" w:lineRule="auto"/>
        <w:jc w:val="both"/>
        <w:rPr>
          <w:rFonts w:ascii="Cambria" w:eastAsia="Cambria" w:hAnsi="Cambria" w:cs="Cambria"/>
          <w:color w:val="000000"/>
        </w:rPr>
      </w:pPr>
      <w:r>
        <w:rPr>
          <w:rFonts w:ascii="Cambria" w:eastAsia="Cambria" w:hAnsi="Cambria" w:cs="Cambria"/>
        </w:rPr>
        <w:t xml:space="preserve">Current address: </w:t>
      </w:r>
      <w:r w:rsidRPr="00325D3D">
        <w:rPr>
          <w:rFonts w:ascii="Cambria" w:eastAsia="Cambria" w:hAnsi="Cambria" w:cs="Cambria"/>
        </w:rPr>
        <w:t>Shenzhen University Xili Campus: No. 1066,</w:t>
      </w:r>
      <w:r>
        <w:rPr>
          <w:rFonts w:ascii="Cambria" w:eastAsia="Cambria" w:hAnsi="Cambria" w:cs="Cambria"/>
        </w:rPr>
        <w:t xml:space="preserve"> </w:t>
      </w:r>
      <w:r w:rsidRPr="00325D3D">
        <w:rPr>
          <w:rFonts w:ascii="Cambria" w:eastAsia="Cambria" w:hAnsi="Cambria" w:cs="Cambria"/>
        </w:rPr>
        <w:t>Xueyuan Road, Xili Street, Shenzhen, China 518000</w:t>
      </w:r>
    </w:p>
    <w:p w14:paraId="048A19DC" w14:textId="77777777" w:rsidR="0002787A" w:rsidRPr="0002787A" w:rsidRDefault="0002787A">
      <w:pPr>
        <w:pStyle w:val="Normal1"/>
        <w:spacing w:line="360" w:lineRule="auto"/>
        <w:jc w:val="both"/>
        <w:rPr>
          <w:rFonts w:asciiTheme="minorHAnsi" w:hAnsiTheme="minorHAnsi"/>
          <w:b/>
          <w:color w:val="000000"/>
          <w:sz w:val="22"/>
          <w:szCs w:val="22"/>
        </w:rPr>
      </w:pPr>
    </w:p>
    <w:p w14:paraId="7AEA2A47" w14:textId="77777777" w:rsidR="006A1000" w:rsidRPr="0002787A" w:rsidRDefault="00C74E6A">
      <w:pPr>
        <w:pStyle w:val="Normal1"/>
        <w:spacing w:line="360" w:lineRule="auto"/>
        <w:jc w:val="both"/>
        <w:rPr>
          <w:rFonts w:asciiTheme="minorHAnsi" w:hAnsiTheme="minorHAnsi"/>
          <w:b/>
          <w:color w:val="000000"/>
        </w:rPr>
      </w:pPr>
      <w:r w:rsidRPr="0002787A">
        <w:rPr>
          <w:rFonts w:asciiTheme="minorHAnsi" w:hAnsiTheme="minorHAnsi"/>
          <w:b/>
          <w:color w:val="000000"/>
        </w:rPr>
        <w:lastRenderedPageBreak/>
        <w:t>Review highlights</w:t>
      </w:r>
    </w:p>
    <w:p w14:paraId="2BCFF0DE" w14:textId="77777777" w:rsidR="006A1000" w:rsidRPr="0002787A" w:rsidRDefault="006A1000">
      <w:pPr>
        <w:pStyle w:val="Normal1"/>
        <w:spacing w:line="360" w:lineRule="auto"/>
        <w:jc w:val="both"/>
        <w:rPr>
          <w:rFonts w:asciiTheme="minorHAnsi" w:hAnsiTheme="minorHAnsi"/>
          <w:color w:val="000000"/>
          <w:sz w:val="22"/>
          <w:szCs w:val="22"/>
        </w:rPr>
      </w:pPr>
    </w:p>
    <w:p w14:paraId="6358469E" w14:textId="01C8784C" w:rsidR="006A1000" w:rsidRPr="0002787A" w:rsidRDefault="002A5980">
      <w:pPr>
        <w:pStyle w:val="Normal1"/>
        <w:numPr>
          <w:ilvl w:val="0"/>
          <w:numId w:val="1"/>
        </w:numPr>
        <w:pBdr>
          <w:top w:val="nil"/>
          <w:left w:val="nil"/>
          <w:bottom w:val="nil"/>
          <w:right w:val="nil"/>
          <w:between w:val="nil"/>
        </w:pBdr>
        <w:spacing w:line="360" w:lineRule="auto"/>
        <w:jc w:val="both"/>
        <w:rPr>
          <w:rFonts w:asciiTheme="minorHAnsi" w:hAnsiTheme="minorHAnsi"/>
          <w:color w:val="000000"/>
          <w:sz w:val="22"/>
          <w:szCs w:val="22"/>
        </w:rPr>
      </w:pPr>
      <w:r w:rsidRPr="0002787A">
        <w:rPr>
          <w:rFonts w:asciiTheme="minorHAnsi" w:hAnsiTheme="minorHAnsi"/>
          <w:color w:val="000000"/>
          <w:sz w:val="22"/>
          <w:szCs w:val="22"/>
        </w:rPr>
        <w:t>Recent literature has</w:t>
      </w:r>
      <w:r w:rsidR="00C74E6A" w:rsidRPr="0002787A">
        <w:rPr>
          <w:rFonts w:asciiTheme="minorHAnsi" w:hAnsiTheme="minorHAnsi"/>
          <w:color w:val="000000"/>
          <w:sz w:val="22"/>
          <w:szCs w:val="22"/>
        </w:rPr>
        <w:t xml:space="preserve"> shown significant advances in the field of cell therapy resea</w:t>
      </w:r>
      <w:r w:rsidR="00500AB6">
        <w:rPr>
          <w:rFonts w:asciiTheme="minorHAnsi" w:hAnsiTheme="minorHAnsi"/>
          <w:color w:val="000000"/>
          <w:sz w:val="22"/>
          <w:szCs w:val="22"/>
        </w:rPr>
        <w:t>rch for corneal endothelial</w:t>
      </w:r>
      <w:r w:rsidR="00C74E6A" w:rsidRPr="0002787A">
        <w:rPr>
          <w:rFonts w:asciiTheme="minorHAnsi" w:hAnsiTheme="minorHAnsi"/>
          <w:color w:val="000000"/>
          <w:sz w:val="22"/>
          <w:szCs w:val="22"/>
        </w:rPr>
        <w:t xml:space="preserve"> disorders</w:t>
      </w:r>
      <w:r w:rsidRPr="0002787A">
        <w:rPr>
          <w:rFonts w:asciiTheme="minorHAnsi" w:hAnsiTheme="minorHAnsi"/>
          <w:color w:val="000000"/>
          <w:sz w:val="22"/>
          <w:szCs w:val="22"/>
        </w:rPr>
        <w:t>.</w:t>
      </w:r>
      <w:r w:rsidR="00C74E6A" w:rsidRPr="0002787A">
        <w:rPr>
          <w:rFonts w:asciiTheme="minorHAnsi" w:hAnsiTheme="minorHAnsi"/>
          <w:color w:val="000000"/>
          <w:sz w:val="22"/>
          <w:szCs w:val="22"/>
        </w:rPr>
        <w:t xml:space="preserve"> </w:t>
      </w:r>
    </w:p>
    <w:p w14:paraId="4C9A10A9" w14:textId="48063DFC" w:rsidR="006A1000" w:rsidRPr="0002787A" w:rsidRDefault="00500AB6">
      <w:pPr>
        <w:pStyle w:val="Normal1"/>
        <w:numPr>
          <w:ilvl w:val="0"/>
          <w:numId w:val="1"/>
        </w:numPr>
        <w:pBdr>
          <w:top w:val="nil"/>
          <w:left w:val="nil"/>
          <w:bottom w:val="nil"/>
          <w:right w:val="nil"/>
          <w:between w:val="nil"/>
        </w:pBdr>
        <w:spacing w:line="360" w:lineRule="auto"/>
        <w:jc w:val="both"/>
        <w:rPr>
          <w:rFonts w:asciiTheme="minorHAnsi" w:hAnsiTheme="minorHAnsi"/>
          <w:color w:val="000000"/>
          <w:sz w:val="22"/>
          <w:szCs w:val="22"/>
        </w:rPr>
      </w:pPr>
      <w:r>
        <w:rPr>
          <w:rFonts w:asciiTheme="minorHAnsi" w:hAnsiTheme="minorHAnsi"/>
          <w:color w:val="000000"/>
          <w:sz w:val="22"/>
          <w:szCs w:val="22"/>
        </w:rPr>
        <w:t>Most</w:t>
      </w:r>
      <w:r w:rsidR="00C74E6A" w:rsidRPr="0002787A">
        <w:rPr>
          <w:rFonts w:asciiTheme="minorHAnsi" w:hAnsiTheme="minorHAnsi"/>
          <w:color w:val="000000"/>
          <w:sz w:val="22"/>
          <w:szCs w:val="22"/>
        </w:rPr>
        <w:t xml:space="preserve"> corneal </w:t>
      </w:r>
      <w:r>
        <w:rPr>
          <w:rFonts w:asciiTheme="minorHAnsi" w:hAnsiTheme="minorHAnsi"/>
          <w:color w:val="000000"/>
          <w:sz w:val="22"/>
          <w:szCs w:val="22"/>
        </w:rPr>
        <w:t xml:space="preserve">endothelial </w:t>
      </w:r>
      <w:r w:rsidR="00C74E6A" w:rsidRPr="0002787A">
        <w:rPr>
          <w:rFonts w:asciiTheme="minorHAnsi" w:hAnsiTheme="minorHAnsi"/>
          <w:color w:val="000000"/>
          <w:sz w:val="22"/>
          <w:szCs w:val="22"/>
        </w:rPr>
        <w:t>cell therapy</w:t>
      </w:r>
      <w:r w:rsidR="00C74E6A" w:rsidRPr="0002787A">
        <w:rPr>
          <w:rFonts w:asciiTheme="minorHAnsi" w:hAnsiTheme="minorHAnsi"/>
          <w:i/>
          <w:color w:val="000000"/>
          <w:sz w:val="22"/>
          <w:szCs w:val="22"/>
        </w:rPr>
        <w:t xml:space="preserve"> </w:t>
      </w:r>
      <w:r w:rsidR="00C74E6A" w:rsidRPr="0002787A">
        <w:rPr>
          <w:rFonts w:asciiTheme="minorHAnsi" w:hAnsiTheme="minorHAnsi"/>
          <w:color w:val="000000"/>
          <w:sz w:val="22"/>
          <w:szCs w:val="22"/>
        </w:rPr>
        <w:t>studies have been performed in rabbits with only limited evidence from clinical studies.</w:t>
      </w:r>
    </w:p>
    <w:p w14:paraId="4D7E0780" w14:textId="7481D0E2" w:rsidR="006A1000" w:rsidRPr="0002787A" w:rsidRDefault="00842DD4">
      <w:pPr>
        <w:pStyle w:val="Normal1"/>
        <w:numPr>
          <w:ilvl w:val="0"/>
          <w:numId w:val="1"/>
        </w:numPr>
        <w:pBdr>
          <w:top w:val="nil"/>
          <w:left w:val="nil"/>
          <w:bottom w:val="nil"/>
          <w:right w:val="nil"/>
          <w:between w:val="nil"/>
        </w:pBdr>
        <w:spacing w:line="360" w:lineRule="auto"/>
        <w:jc w:val="both"/>
        <w:rPr>
          <w:rFonts w:asciiTheme="minorHAnsi" w:hAnsiTheme="minorHAnsi"/>
          <w:color w:val="000000"/>
          <w:sz w:val="22"/>
          <w:szCs w:val="22"/>
        </w:rPr>
      </w:pPr>
      <w:r>
        <w:rPr>
          <w:rFonts w:asciiTheme="minorHAnsi" w:hAnsiTheme="minorHAnsi"/>
          <w:color w:val="000000"/>
          <w:sz w:val="22"/>
          <w:szCs w:val="22"/>
        </w:rPr>
        <w:t xml:space="preserve">There is a </w:t>
      </w:r>
      <w:r w:rsidR="00C74E6A" w:rsidRPr="0002787A">
        <w:rPr>
          <w:rFonts w:asciiTheme="minorHAnsi" w:hAnsiTheme="minorHAnsi"/>
          <w:color w:val="000000"/>
          <w:sz w:val="22"/>
          <w:szCs w:val="22"/>
        </w:rPr>
        <w:t xml:space="preserve">need to </w:t>
      </w:r>
      <w:r>
        <w:rPr>
          <w:rFonts w:asciiTheme="minorHAnsi" w:hAnsiTheme="minorHAnsi"/>
          <w:color w:val="000000"/>
          <w:sz w:val="22"/>
          <w:szCs w:val="22"/>
        </w:rPr>
        <w:t>trace</w:t>
      </w:r>
      <w:r w:rsidR="00C74E6A" w:rsidRPr="0002787A">
        <w:rPr>
          <w:rFonts w:asciiTheme="minorHAnsi" w:hAnsiTheme="minorHAnsi"/>
          <w:color w:val="000000"/>
          <w:sz w:val="22"/>
          <w:szCs w:val="22"/>
        </w:rPr>
        <w:t xml:space="preserve"> </w:t>
      </w:r>
      <w:r w:rsidR="002A5980" w:rsidRPr="0002787A">
        <w:rPr>
          <w:rFonts w:asciiTheme="minorHAnsi" w:hAnsiTheme="minorHAnsi"/>
          <w:color w:val="000000"/>
          <w:sz w:val="22"/>
          <w:szCs w:val="22"/>
        </w:rPr>
        <w:t xml:space="preserve">the </w:t>
      </w:r>
      <w:r w:rsidR="00C74E6A" w:rsidRPr="0002787A">
        <w:rPr>
          <w:rFonts w:asciiTheme="minorHAnsi" w:hAnsiTheme="minorHAnsi"/>
          <w:color w:val="000000"/>
          <w:sz w:val="22"/>
          <w:szCs w:val="22"/>
        </w:rPr>
        <w:t>fate of transplanted CE cells</w:t>
      </w:r>
      <w:r w:rsidR="002A5980" w:rsidRPr="0002787A">
        <w:rPr>
          <w:rFonts w:asciiTheme="minorHAnsi" w:hAnsiTheme="minorHAnsi"/>
          <w:color w:val="000000"/>
          <w:sz w:val="22"/>
          <w:szCs w:val="22"/>
        </w:rPr>
        <w:t>,</w:t>
      </w:r>
      <w:r w:rsidR="00C74E6A" w:rsidRPr="0002787A">
        <w:rPr>
          <w:rFonts w:asciiTheme="minorHAnsi" w:hAnsiTheme="minorHAnsi"/>
          <w:color w:val="000000"/>
          <w:sz w:val="22"/>
          <w:szCs w:val="22"/>
        </w:rPr>
        <w:t xml:space="preserve"> in order to develop effective storage and delivery strategies</w:t>
      </w:r>
      <w:r w:rsidR="002A5980" w:rsidRPr="0002787A">
        <w:rPr>
          <w:rFonts w:asciiTheme="minorHAnsi" w:hAnsiTheme="minorHAnsi"/>
          <w:color w:val="000000"/>
          <w:sz w:val="22"/>
          <w:szCs w:val="22"/>
        </w:rPr>
        <w:t>.</w:t>
      </w:r>
    </w:p>
    <w:p w14:paraId="51285801" w14:textId="77777777" w:rsidR="006A1000" w:rsidRPr="0002787A" w:rsidRDefault="006A1000">
      <w:pPr>
        <w:pStyle w:val="Normal1"/>
        <w:spacing w:line="360" w:lineRule="auto"/>
        <w:jc w:val="both"/>
        <w:rPr>
          <w:rFonts w:asciiTheme="minorHAnsi" w:hAnsiTheme="minorHAnsi"/>
          <w:color w:val="000000"/>
          <w:sz w:val="22"/>
          <w:szCs w:val="22"/>
        </w:rPr>
      </w:pPr>
    </w:p>
    <w:p w14:paraId="13C4F9B4" w14:textId="77777777" w:rsidR="006A1000" w:rsidRPr="0002787A" w:rsidRDefault="00C74E6A">
      <w:pPr>
        <w:pStyle w:val="Normal1"/>
        <w:spacing w:line="360" w:lineRule="auto"/>
        <w:jc w:val="both"/>
        <w:rPr>
          <w:rFonts w:asciiTheme="minorHAnsi" w:hAnsiTheme="minorHAnsi"/>
          <w:b/>
          <w:color w:val="000000"/>
        </w:rPr>
      </w:pPr>
      <w:r w:rsidRPr="0002787A">
        <w:rPr>
          <w:rFonts w:asciiTheme="minorHAnsi" w:hAnsiTheme="minorHAnsi"/>
          <w:b/>
          <w:color w:val="000000"/>
        </w:rPr>
        <w:t>Abstract</w:t>
      </w:r>
    </w:p>
    <w:p w14:paraId="46744140" w14:textId="5FA3650D" w:rsidR="00F43428" w:rsidRPr="0002787A" w:rsidRDefault="00F43428">
      <w:pPr>
        <w:pStyle w:val="Normal1"/>
        <w:spacing w:line="360" w:lineRule="auto"/>
        <w:jc w:val="both"/>
        <w:rPr>
          <w:rFonts w:asciiTheme="minorHAnsi" w:hAnsiTheme="minorHAnsi"/>
          <w:color w:val="000000"/>
        </w:rPr>
      </w:pPr>
      <w:r w:rsidRPr="0002787A">
        <w:rPr>
          <w:rFonts w:asciiTheme="minorHAnsi" w:hAnsiTheme="minorHAnsi"/>
          <w:color w:val="000000"/>
          <w:sz w:val="22"/>
          <w:szCs w:val="22"/>
        </w:rPr>
        <w:t xml:space="preserve">The human corneal endothelium </w:t>
      </w:r>
      <w:r w:rsidR="00ED682A" w:rsidRPr="0002787A">
        <w:rPr>
          <w:rFonts w:asciiTheme="minorHAnsi" w:hAnsiTheme="minorHAnsi"/>
          <w:color w:val="000000"/>
          <w:sz w:val="22"/>
          <w:szCs w:val="22"/>
        </w:rPr>
        <w:t xml:space="preserve">(CE) </w:t>
      </w:r>
      <w:r w:rsidRPr="0002787A">
        <w:rPr>
          <w:rFonts w:asciiTheme="minorHAnsi" w:hAnsiTheme="minorHAnsi"/>
          <w:color w:val="000000"/>
          <w:sz w:val="22"/>
          <w:szCs w:val="22"/>
        </w:rPr>
        <w:t>i</w:t>
      </w:r>
      <w:r w:rsidR="00ED682A" w:rsidRPr="0002787A">
        <w:rPr>
          <w:rFonts w:asciiTheme="minorHAnsi" w:hAnsiTheme="minorHAnsi"/>
          <w:color w:val="000000"/>
          <w:sz w:val="22"/>
          <w:szCs w:val="22"/>
        </w:rPr>
        <w:t>s a post-mitotic monolayer</w:t>
      </w:r>
      <w:r w:rsidRPr="0002787A">
        <w:rPr>
          <w:rFonts w:asciiTheme="minorHAnsi" w:hAnsiTheme="minorHAnsi"/>
          <w:color w:val="000000"/>
          <w:sz w:val="22"/>
          <w:szCs w:val="22"/>
        </w:rPr>
        <w:t xml:space="preserve"> of</w:t>
      </w:r>
      <w:r w:rsidR="00ED682A" w:rsidRPr="0002787A">
        <w:rPr>
          <w:rFonts w:asciiTheme="minorHAnsi" w:hAnsiTheme="minorHAnsi"/>
          <w:color w:val="000000"/>
          <w:sz w:val="22"/>
          <w:szCs w:val="22"/>
        </w:rPr>
        <w:t xml:space="preserve"> endothelial cells,</w:t>
      </w:r>
      <w:r w:rsidR="00755708">
        <w:rPr>
          <w:rFonts w:asciiTheme="minorHAnsi" w:hAnsiTheme="minorHAnsi"/>
          <w:color w:val="000000"/>
          <w:sz w:val="22"/>
          <w:szCs w:val="22"/>
        </w:rPr>
        <w:t xml:space="preserve"> thought</w:t>
      </w:r>
      <w:r w:rsidR="00ED682A" w:rsidRPr="0002787A">
        <w:rPr>
          <w:rFonts w:asciiTheme="minorHAnsi" w:hAnsiTheme="minorHAnsi"/>
          <w:color w:val="000000"/>
          <w:sz w:val="22"/>
          <w:szCs w:val="22"/>
        </w:rPr>
        <w:t xml:space="preserve"> </w:t>
      </w:r>
      <w:r w:rsidRPr="0002787A">
        <w:rPr>
          <w:rFonts w:asciiTheme="minorHAnsi" w:hAnsiTheme="minorHAnsi"/>
          <w:color w:val="000000"/>
          <w:sz w:val="22"/>
          <w:szCs w:val="22"/>
        </w:rPr>
        <w:t xml:space="preserve">to be </w:t>
      </w:r>
      <w:r w:rsidR="00755708">
        <w:rPr>
          <w:rFonts w:asciiTheme="minorHAnsi" w:hAnsiTheme="minorHAnsi"/>
          <w:color w:val="000000"/>
          <w:sz w:val="22"/>
          <w:szCs w:val="22"/>
        </w:rPr>
        <w:t>in</w:t>
      </w:r>
      <w:r w:rsidRPr="0002787A">
        <w:rPr>
          <w:rFonts w:asciiTheme="minorHAnsi" w:hAnsiTheme="minorHAnsi"/>
          <w:color w:val="000000"/>
          <w:sz w:val="22"/>
          <w:szCs w:val="22"/>
        </w:rPr>
        <w:t xml:space="preserve">capable of </w:t>
      </w:r>
      <w:r w:rsidRPr="0002787A">
        <w:rPr>
          <w:rFonts w:asciiTheme="minorHAnsi" w:hAnsiTheme="minorHAnsi"/>
          <w:i/>
          <w:color w:val="000000"/>
          <w:sz w:val="22"/>
          <w:szCs w:val="22"/>
        </w:rPr>
        <w:t>in vivo</w:t>
      </w:r>
      <w:r w:rsidRPr="0002787A">
        <w:rPr>
          <w:rFonts w:asciiTheme="minorHAnsi" w:hAnsiTheme="minorHAnsi"/>
          <w:color w:val="000000"/>
          <w:sz w:val="22"/>
          <w:szCs w:val="22"/>
        </w:rPr>
        <w:t xml:space="preserve"> regeneration. Dysfunct</w:t>
      </w:r>
      <w:r w:rsidR="00ED682A" w:rsidRPr="0002787A">
        <w:rPr>
          <w:rFonts w:asciiTheme="minorHAnsi" w:hAnsiTheme="minorHAnsi"/>
          <w:color w:val="000000"/>
          <w:sz w:val="22"/>
          <w:szCs w:val="22"/>
        </w:rPr>
        <w:t>ion of the CE</w:t>
      </w:r>
      <w:r w:rsidRPr="0002787A">
        <w:rPr>
          <w:rFonts w:asciiTheme="minorHAnsi" w:hAnsiTheme="minorHAnsi"/>
          <w:color w:val="000000"/>
          <w:sz w:val="22"/>
          <w:szCs w:val="22"/>
        </w:rPr>
        <w:t xml:space="preserve"> is a commonly </w:t>
      </w:r>
      <w:r w:rsidR="00755708" w:rsidRPr="00755708">
        <w:rPr>
          <w:rFonts w:asciiTheme="minorHAnsi" w:hAnsiTheme="minorHAnsi"/>
          <w:color w:val="000000"/>
          <w:sz w:val="22"/>
          <w:szCs w:val="22"/>
        </w:rPr>
        <w:t>cited indication for corneal transplantation</w:t>
      </w:r>
      <w:r w:rsidRPr="0002787A">
        <w:rPr>
          <w:rFonts w:asciiTheme="minorHAnsi" w:hAnsiTheme="minorHAnsi"/>
          <w:color w:val="000000"/>
          <w:sz w:val="22"/>
          <w:szCs w:val="22"/>
        </w:rPr>
        <w:t xml:space="preserve">, with corneal blindness being the fifth </w:t>
      </w:r>
      <w:r w:rsidR="00A93B7D" w:rsidRPr="0002787A">
        <w:rPr>
          <w:rFonts w:asciiTheme="minorHAnsi" w:hAnsiTheme="minorHAnsi"/>
          <w:color w:val="000000"/>
          <w:sz w:val="22"/>
          <w:szCs w:val="22"/>
        </w:rPr>
        <w:t xml:space="preserve">most </w:t>
      </w:r>
      <w:r w:rsidRPr="0002787A">
        <w:rPr>
          <w:rFonts w:asciiTheme="minorHAnsi" w:hAnsiTheme="minorHAnsi"/>
          <w:color w:val="000000"/>
          <w:sz w:val="22"/>
          <w:szCs w:val="22"/>
        </w:rPr>
        <w:t>common cause</w:t>
      </w:r>
      <w:r w:rsidR="009F6B6B">
        <w:rPr>
          <w:rFonts w:asciiTheme="minorHAnsi" w:hAnsiTheme="minorHAnsi"/>
          <w:color w:val="000000"/>
          <w:sz w:val="22"/>
          <w:szCs w:val="22"/>
        </w:rPr>
        <w:t xml:space="preserve"> of blindness globally. In 2012 alone</w:t>
      </w:r>
      <w:r w:rsidRPr="0002787A">
        <w:rPr>
          <w:rFonts w:asciiTheme="minorHAnsi" w:hAnsiTheme="minorHAnsi"/>
          <w:color w:val="000000"/>
          <w:sz w:val="22"/>
          <w:szCs w:val="22"/>
        </w:rPr>
        <w:t xml:space="preserve"> </w:t>
      </w:r>
      <w:r w:rsidR="009F6B6B">
        <w:rPr>
          <w:rFonts w:asciiTheme="minorHAnsi" w:hAnsiTheme="minorHAnsi"/>
          <w:sz w:val="22"/>
          <w:szCs w:val="22"/>
        </w:rPr>
        <w:t>184,</w:t>
      </w:r>
      <w:r w:rsidRPr="0002787A">
        <w:rPr>
          <w:rFonts w:asciiTheme="minorHAnsi" w:hAnsiTheme="minorHAnsi"/>
          <w:sz w:val="22"/>
          <w:szCs w:val="22"/>
        </w:rPr>
        <w:t>576 corneal transplants were performed in 116 countries (Gain</w:t>
      </w:r>
      <w:r w:rsidR="00817ED7">
        <w:rPr>
          <w:rFonts w:asciiTheme="minorHAnsi" w:hAnsiTheme="minorHAnsi"/>
          <w:sz w:val="22"/>
          <w:szCs w:val="22"/>
        </w:rPr>
        <w:t>,</w:t>
      </w:r>
      <w:r w:rsidRPr="0002787A">
        <w:rPr>
          <w:rFonts w:asciiTheme="minorHAnsi" w:hAnsiTheme="minorHAnsi"/>
          <w:sz w:val="22"/>
          <w:szCs w:val="22"/>
        </w:rPr>
        <w:t xml:space="preserve"> </w:t>
      </w:r>
      <w:r w:rsidRPr="0002787A">
        <w:rPr>
          <w:rFonts w:asciiTheme="minorHAnsi" w:hAnsiTheme="minorHAnsi"/>
          <w:i/>
          <w:sz w:val="22"/>
          <w:szCs w:val="22"/>
        </w:rPr>
        <w:t>et al.</w:t>
      </w:r>
      <w:r w:rsidRPr="0002787A">
        <w:rPr>
          <w:rFonts w:asciiTheme="minorHAnsi" w:hAnsiTheme="minorHAnsi"/>
          <w:sz w:val="22"/>
          <w:szCs w:val="22"/>
        </w:rPr>
        <w:t xml:space="preserve">, 2016). </w:t>
      </w:r>
      <w:r w:rsidR="00776927">
        <w:rPr>
          <w:rFonts w:asciiTheme="minorHAnsi" w:hAnsiTheme="minorHAnsi"/>
          <w:sz w:val="22"/>
          <w:szCs w:val="22"/>
        </w:rPr>
        <w:t>Presently,</w:t>
      </w:r>
      <w:r w:rsidR="00CC226C">
        <w:rPr>
          <w:rFonts w:asciiTheme="minorHAnsi" w:hAnsiTheme="minorHAnsi"/>
          <w:sz w:val="22"/>
          <w:szCs w:val="22"/>
        </w:rPr>
        <w:t xml:space="preserve"> </w:t>
      </w:r>
      <w:r w:rsidR="00776927">
        <w:rPr>
          <w:rFonts w:asciiTheme="minorHAnsi" w:hAnsiTheme="minorHAnsi"/>
          <w:sz w:val="22"/>
          <w:szCs w:val="22"/>
        </w:rPr>
        <w:t xml:space="preserve">outcomes following human </w:t>
      </w:r>
      <w:r w:rsidR="00CC226C">
        <w:rPr>
          <w:rFonts w:asciiTheme="minorHAnsi" w:hAnsiTheme="minorHAnsi"/>
          <w:sz w:val="22"/>
          <w:szCs w:val="22"/>
        </w:rPr>
        <w:t xml:space="preserve">corneal transplantation </w:t>
      </w:r>
      <w:r w:rsidR="00DF60CB">
        <w:rPr>
          <w:rFonts w:asciiTheme="minorHAnsi" w:hAnsiTheme="minorHAnsi"/>
          <w:sz w:val="22"/>
          <w:szCs w:val="22"/>
        </w:rPr>
        <w:t>have been reported to have over</w:t>
      </w:r>
      <w:r w:rsidR="00CC226C" w:rsidRPr="00CC226C">
        <w:rPr>
          <w:rFonts w:asciiTheme="minorHAnsi" w:hAnsiTheme="minorHAnsi"/>
          <w:sz w:val="22"/>
          <w:szCs w:val="22"/>
        </w:rPr>
        <w:t xml:space="preserve"> 97% </w:t>
      </w:r>
      <w:r w:rsidR="00776927">
        <w:rPr>
          <w:rFonts w:asciiTheme="minorHAnsi" w:hAnsiTheme="minorHAnsi"/>
          <w:sz w:val="22"/>
          <w:szCs w:val="22"/>
        </w:rPr>
        <w:t>success rate in</w:t>
      </w:r>
      <w:r w:rsidR="00CC226C">
        <w:rPr>
          <w:rFonts w:asciiTheme="minorHAnsi" w:hAnsiTheme="minorHAnsi"/>
          <w:sz w:val="22"/>
          <w:szCs w:val="22"/>
        </w:rPr>
        <w:t xml:space="preserve"> restoring</w:t>
      </w:r>
      <w:r w:rsidR="00CC226C" w:rsidRPr="00CC226C">
        <w:rPr>
          <w:rFonts w:asciiTheme="minorHAnsi" w:hAnsiTheme="minorHAnsi"/>
          <w:sz w:val="22"/>
          <w:szCs w:val="22"/>
        </w:rPr>
        <w:t xml:space="preserve"> the recipient’s vision</w:t>
      </w:r>
      <w:r w:rsidR="00776927">
        <w:rPr>
          <w:rFonts w:asciiTheme="minorHAnsi" w:hAnsiTheme="minorHAnsi"/>
          <w:sz w:val="22"/>
          <w:szCs w:val="22"/>
        </w:rPr>
        <w:t xml:space="preserve"> (</w:t>
      </w:r>
      <w:r w:rsidR="00DF60CB">
        <w:rPr>
          <w:rFonts w:asciiTheme="minorHAnsi" w:hAnsiTheme="minorHAnsi"/>
          <w:sz w:val="22"/>
          <w:szCs w:val="22"/>
        </w:rPr>
        <w:t>Patel, et al., 2019</w:t>
      </w:r>
      <w:r w:rsidR="00776927">
        <w:rPr>
          <w:rFonts w:asciiTheme="minorHAnsi" w:hAnsiTheme="minorHAnsi"/>
          <w:sz w:val="22"/>
          <w:szCs w:val="22"/>
        </w:rPr>
        <w:t>).</w:t>
      </w:r>
      <w:r w:rsidR="00650DC9">
        <w:rPr>
          <w:rFonts w:asciiTheme="minorHAnsi" w:hAnsiTheme="minorHAnsi"/>
          <w:sz w:val="22"/>
          <w:szCs w:val="22"/>
        </w:rPr>
        <w:t xml:space="preserve"> </w:t>
      </w:r>
      <w:r w:rsidR="00776927">
        <w:rPr>
          <w:rFonts w:asciiTheme="minorHAnsi" w:hAnsiTheme="minorHAnsi"/>
          <w:sz w:val="22"/>
          <w:szCs w:val="22"/>
        </w:rPr>
        <w:t xml:space="preserve">However, </w:t>
      </w:r>
      <w:r w:rsidR="00CC226C">
        <w:rPr>
          <w:rFonts w:asciiTheme="minorHAnsi" w:hAnsiTheme="minorHAnsi"/>
          <w:sz w:val="22"/>
          <w:szCs w:val="22"/>
        </w:rPr>
        <w:t>t</w:t>
      </w:r>
      <w:r w:rsidRPr="0002787A">
        <w:rPr>
          <w:rFonts w:asciiTheme="minorHAnsi" w:hAnsiTheme="minorHAnsi"/>
          <w:sz w:val="22"/>
          <w:szCs w:val="22"/>
        </w:rPr>
        <w:t xml:space="preserve">he </w:t>
      </w:r>
      <w:r w:rsidR="00776927">
        <w:rPr>
          <w:rFonts w:asciiTheme="minorHAnsi" w:hAnsiTheme="minorHAnsi"/>
          <w:sz w:val="22"/>
          <w:szCs w:val="22"/>
        </w:rPr>
        <w:t xml:space="preserve">continuing </w:t>
      </w:r>
      <w:r w:rsidRPr="0002787A">
        <w:rPr>
          <w:rFonts w:asciiTheme="minorHAnsi" w:hAnsiTheme="minorHAnsi"/>
          <w:sz w:val="22"/>
          <w:szCs w:val="22"/>
        </w:rPr>
        <w:t>demand for cadaveric human corneas has driven research into alternative sources of CE</w:t>
      </w:r>
      <w:r w:rsidR="00776927">
        <w:rPr>
          <w:rFonts w:asciiTheme="minorHAnsi" w:hAnsiTheme="minorHAnsi"/>
          <w:sz w:val="22"/>
          <w:szCs w:val="22"/>
        </w:rPr>
        <w:t xml:space="preserve"> and</w:t>
      </w:r>
      <w:r w:rsidRPr="0002787A">
        <w:rPr>
          <w:rFonts w:asciiTheme="minorHAnsi" w:hAnsiTheme="minorHAnsi"/>
          <w:sz w:val="22"/>
          <w:szCs w:val="22"/>
        </w:rPr>
        <w:t xml:space="preserve"> </w:t>
      </w:r>
      <w:r w:rsidR="00776927">
        <w:rPr>
          <w:rFonts w:asciiTheme="minorHAnsi" w:hAnsiTheme="minorHAnsi"/>
          <w:sz w:val="22"/>
          <w:szCs w:val="22"/>
        </w:rPr>
        <w:t xml:space="preserve">with </w:t>
      </w:r>
      <w:r w:rsidRPr="0002787A">
        <w:rPr>
          <w:rFonts w:asciiTheme="minorHAnsi" w:hAnsiTheme="minorHAnsi"/>
          <w:sz w:val="22"/>
          <w:szCs w:val="22"/>
        </w:rPr>
        <w:t xml:space="preserve">the advent of protocols to produce cultured </w:t>
      </w:r>
      <w:r w:rsidR="00684545">
        <w:rPr>
          <w:rFonts w:asciiTheme="minorHAnsi" w:hAnsiTheme="minorHAnsi"/>
          <w:sz w:val="22"/>
          <w:szCs w:val="22"/>
        </w:rPr>
        <w:t>hCECs</w:t>
      </w:r>
      <w:r w:rsidRPr="0002787A">
        <w:rPr>
          <w:rFonts w:asciiTheme="minorHAnsi" w:hAnsiTheme="minorHAnsi"/>
          <w:sz w:val="22"/>
          <w:szCs w:val="22"/>
        </w:rPr>
        <w:t xml:space="preserve"> there is now the potential for cell therapy to regenerate the damaged CE. This review aims to examine the merits and limitations of different types of human and animal models used so far to test the concept of CE cell therapy.</w:t>
      </w:r>
    </w:p>
    <w:p w14:paraId="63D1E584" w14:textId="77777777" w:rsidR="00F43428" w:rsidRPr="0002787A" w:rsidRDefault="00F43428" w:rsidP="00F43428">
      <w:pPr>
        <w:pStyle w:val="Normal1"/>
        <w:spacing w:line="360" w:lineRule="auto"/>
        <w:jc w:val="both"/>
        <w:rPr>
          <w:rFonts w:asciiTheme="minorHAnsi" w:hAnsiTheme="minorHAnsi"/>
          <w:b/>
          <w:color w:val="000000"/>
          <w:sz w:val="22"/>
          <w:szCs w:val="22"/>
        </w:rPr>
      </w:pPr>
    </w:p>
    <w:p w14:paraId="2CF43C0B" w14:textId="77777777" w:rsidR="00F43428" w:rsidRPr="0002787A" w:rsidRDefault="00F43428" w:rsidP="00F43428">
      <w:pPr>
        <w:pStyle w:val="Normal1"/>
        <w:spacing w:line="360" w:lineRule="auto"/>
        <w:jc w:val="both"/>
        <w:rPr>
          <w:rFonts w:asciiTheme="minorHAnsi" w:hAnsiTheme="minorHAnsi"/>
          <w:b/>
          <w:color w:val="000000"/>
          <w:sz w:val="22"/>
          <w:szCs w:val="22"/>
        </w:rPr>
      </w:pPr>
      <w:r w:rsidRPr="0002787A">
        <w:rPr>
          <w:rFonts w:asciiTheme="minorHAnsi" w:hAnsiTheme="minorHAnsi"/>
          <w:b/>
          <w:color w:val="000000"/>
          <w:sz w:val="22"/>
          <w:szCs w:val="22"/>
        </w:rPr>
        <w:t>Key words and phrases:</w:t>
      </w:r>
    </w:p>
    <w:p w14:paraId="30B03343" w14:textId="77777777" w:rsidR="00F43428" w:rsidRPr="0002787A" w:rsidRDefault="00F43428" w:rsidP="00F43428">
      <w:pPr>
        <w:pStyle w:val="Normal1"/>
        <w:spacing w:line="360" w:lineRule="auto"/>
        <w:jc w:val="both"/>
        <w:rPr>
          <w:rFonts w:asciiTheme="minorHAnsi" w:hAnsiTheme="minorHAnsi"/>
          <w:color w:val="000000"/>
          <w:sz w:val="22"/>
          <w:szCs w:val="22"/>
        </w:rPr>
      </w:pPr>
      <w:r w:rsidRPr="0002787A">
        <w:rPr>
          <w:rFonts w:asciiTheme="minorHAnsi" w:hAnsiTheme="minorHAnsi"/>
          <w:color w:val="000000"/>
          <w:sz w:val="22"/>
          <w:szCs w:val="22"/>
        </w:rPr>
        <w:t>Corneal endothelium; cell therapy; corneal endothelial cell transplantation; Fuchs corneal dystrophy</w:t>
      </w:r>
    </w:p>
    <w:p w14:paraId="15F1F3F8" w14:textId="77777777" w:rsidR="003D0CB8" w:rsidRPr="0002787A" w:rsidRDefault="003D0CB8" w:rsidP="003D0CB8">
      <w:pPr>
        <w:pStyle w:val="Normal1"/>
        <w:widowControl w:val="0"/>
        <w:spacing w:after="240" w:line="360" w:lineRule="auto"/>
        <w:jc w:val="both"/>
        <w:rPr>
          <w:rFonts w:asciiTheme="minorHAnsi" w:hAnsiTheme="minorHAnsi"/>
          <w:b/>
          <w:color w:val="000000"/>
          <w:sz w:val="22"/>
          <w:szCs w:val="22"/>
        </w:rPr>
      </w:pPr>
    </w:p>
    <w:p w14:paraId="3450FF01" w14:textId="446C9DE3" w:rsidR="003D0CB8" w:rsidRPr="0002787A" w:rsidRDefault="003D0CB8" w:rsidP="003D0CB8">
      <w:pPr>
        <w:pStyle w:val="Normal1"/>
        <w:widowControl w:val="0"/>
        <w:spacing w:after="240" w:line="360" w:lineRule="auto"/>
        <w:jc w:val="both"/>
        <w:rPr>
          <w:rFonts w:asciiTheme="minorHAnsi" w:hAnsiTheme="minorHAnsi"/>
          <w:b/>
          <w:color w:val="000000"/>
          <w:sz w:val="22"/>
          <w:szCs w:val="22"/>
        </w:rPr>
      </w:pPr>
      <w:r w:rsidRPr="0002787A">
        <w:rPr>
          <w:rFonts w:asciiTheme="minorHAnsi" w:hAnsiTheme="minorHAnsi"/>
          <w:b/>
          <w:color w:val="000000"/>
          <w:sz w:val="22"/>
          <w:szCs w:val="22"/>
        </w:rPr>
        <w:t>List of Abbreviations</w:t>
      </w:r>
    </w:p>
    <w:tbl>
      <w:tblPr>
        <w:tblStyle w:val="a4"/>
        <w:tblW w:w="923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1699"/>
        <w:gridCol w:w="7537"/>
      </w:tblGrid>
      <w:tr w:rsidR="003D0CB8" w:rsidRPr="0002787A" w14:paraId="184AFEAD" w14:textId="77777777" w:rsidTr="00270C7C">
        <w:tc>
          <w:tcPr>
            <w:tcW w:w="1699" w:type="dxa"/>
          </w:tcPr>
          <w:p w14:paraId="22538A8E"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APCM</w:t>
            </w:r>
          </w:p>
        </w:tc>
        <w:tc>
          <w:tcPr>
            <w:tcW w:w="7537" w:type="dxa"/>
          </w:tcPr>
          <w:p w14:paraId="79F71E1C"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Acellular porcine corneal matrix</w:t>
            </w:r>
          </w:p>
        </w:tc>
      </w:tr>
      <w:tr w:rsidR="003D0CB8" w:rsidRPr="0002787A" w14:paraId="26903FEE" w14:textId="77777777" w:rsidTr="00270C7C">
        <w:tc>
          <w:tcPr>
            <w:tcW w:w="1699" w:type="dxa"/>
          </w:tcPr>
          <w:p w14:paraId="1018F8E9"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Asc-2P</w:t>
            </w:r>
          </w:p>
        </w:tc>
        <w:tc>
          <w:tcPr>
            <w:tcW w:w="7537" w:type="dxa"/>
          </w:tcPr>
          <w:p w14:paraId="2911AFC1"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L-ascorbic acid 2-phosphate</w:t>
            </w:r>
          </w:p>
        </w:tc>
      </w:tr>
      <w:tr w:rsidR="003D0CB8" w:rsidRPr="0002787A" w14:paraId="5008F4A4" w14:textId="77777777" w:rsidTr="00270C7C">
        <w:tc>
          <w:tcPr>
            <w:tcW w:w="1699" w:type="dxa"/>
          </w:tcPr>
          <w:p w14:paraId="06F14583"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AV-SF</w:t>
            </w:r>
          </w:p>
        </w:tc>
        <w:tc>
          <w:tcPr>
            <w:tcW w:w="7537" w:type="dxa"/>
          </w:tcPr>
          <w:p w14:paraId="710460F8" w14:textId="7733795E"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 xml:space="preserve">Aloe </w:t>
            </w:r>
            <w:r w:rsidR="00461FD6" w:rsidRPr="0002787A">
              <w:rPr>
                <w:rFonts w:asciiTheme="minorHAnsi" w:hAnsiTheme="minorHAnsi"/>
                <w:color w:val="000000"/>
                <w:sz w:val="22"/>
                <w:szCs w:val="22"/>
              </w:rPr>
              <w:t>vera gel</w:t>
            </w:r>
            <w:r w:rsidRPr="0002787A">
              <w:rPr>
                <w:rFonts w:asciiTheme="minorHAnsi" w:hAnsiTheme="minorHAnsi"/>
                <w:color w:val="000000"/>
                <w:sz w:val="22"/>
                <w:szCs w:val="22"/>
              </w:rPr>
              <w:t xml:space="preserve"> and silk fibroin scaffold</w:t>
            </w:r>
          </w:p>
        </w:tc>
      </w:tr>
      <w:tr w:rsidR="003D0CB8" w:rsidRPr="0002787A" w14:paraId="26701845" w14:textId="77777777" w:rsidTr="00270C7C">
        <w:tc>
          <w:tcPr>
            <w:tcW w:w="1699" w:type="dxa"/>
          </w:tcPr>
          <w:p w14:paraId="029E1CCF"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BCS</w:t>
            </w:r>
          </w:p>
        </w:tc>
        <w:tc>
          <w:tcPr>
            <w:tcW w:w="7537" w:type="dxa"/>
          </w:tcPr>
          <w:p w14:paraId="06C3F3E4"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Bovine calf serum</w:t>
            </w:r>
          </w:p>
        </w:tc>
      </w:tr>
      <w:tr w:rsidR="003B6500" w:rsidRPr="0002787A" w14:paraId="7AD77923" w14:textId="77777777" w:rsidTr="00270C7C">
        <w:tc>
          <w:tcPr>
            <w:tcW w:w="1699" w:type="dxa"/>
          </w:tcPr>
          <w:p w14:paraId="5C25E6E8" w14:textId="0E8BD024" w:rsidR="003B6500" w:rsidRPr="0002787A" w:rsidRDefault="003B6500" w:rsidP="00270C7C">
            <w:pPr>
              <w:pStyle w:val="Normal1"/>
              <w:rPr>
                <w:rFonts w:asciiTheme="minorHAnsi" w:hAnsiTheme="minorHAnsi"/>
                <w:color w:val="000000"/>
                <w:sz w:val="22"/>
                <w:szCs w:val="22"/>
              </w:rPr>
            </w:pPr>
            <w:r w:rsidRPr="0002787A">
              <w:rPr>
                <w:rFonts w:asciiTheme="minorHAnsi" w:hAnsiTheme="minorHAnsi"/>
                <w:color w:val="000000"/>
                <w:sz w:val="22"/>
                <w:szCs w:val="22"/>
              </w:rPr>
              <w:t>BCVA</w:t>
            </w:r>
          </w:p>
        </w:tc>
        <w:tc>
          <w:tcPr>
            <w:tcW w:w="7537" w:type="dxa"/>
          </w:tcPr>
          <w:p w14:paraId="35182886" w14:textId="6C32F4D3" w:rsidR="003B6500" w:rsidRPr="0002787A" w:rsidRDefault="003B6500" w:rsidP="003B6500">
            <w:pPr>
              <w:pStyle w:val="Normal1"/>
              <w:rPr>
                <w:rFonts w:asciiTheme="minorHAnsi" w:hAnsiTheme="minorHAnsi"/>
                <w:color w:val="000000"/>
                <w:sz w:val="22"/>
                <w:szCs w:val="22"/>
              </w:rPr>
            </w:pPr>
            <w:r w:rsidRPr="0002787A">
              <w:rPr>
                <w:rFonts w:asciiTheme="minorHAnsi" w:hAnsiTheme="minorHAnsi"/>
                <w:color w:val="000000"/>
                <w:sz w:val="22"/>
                <w:szCs w:val="22"/>
              </w:rPr>
              <w:t>Best corrected visual acuity</w:t>
            </w:r>
          </w:p>
        </w:tc>
      </w:tr>
      <w:tr w:rsidR="003D0CB8" w:rsidRPr="0002787A" w14:paraId="0D96EE07" w14:textId="77777777" w:rsidTr="00270C7C">
        <w:tc>
          <w:tcPr>
            <w:tcW w:w="1699" w:type="dxa"/>
          </w:tcPr>
          <w:p w14:paraId="355FE081"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bFGF</w:t>
            </w:r>
          </w:p>
        </w:tc>
        <w:tc>
          <w:tcPr>
            <w:tcW w:w="7537" w:type="dxa"/>
          </w:tcPr>
          <w:p w14:paraId="3A349077"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Basic fibroblast growth factor</w:t>
            </w:r>
          </w:p>
        </w:tc>
      </w:tr>
      <w:tr w:rsidR="003D0CB8" w:rsidRPr="0002787A" w14:paraId="3FC7CBF4" w14:textId="77777777" w:rsidTr="00270C7C">
        <w:tc>
          <w:tcPr>
            <w:tcW w:w="1699" w:type="dxa"/>
          </w:tcPr>
          <w:p w14:paraId="72363498"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BM-EPCs</w:t>
            </w:r>
          </w:p>
        </w:tc>
        <w:tc>
          <w:tcPr>
            <w:tcW w:w="7537" w:type="dxa"/>
          </w:tcPr>
          <w:p w14:paraId="248C91F3"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Bone marrow-derived endothelial progenitor cells</w:t>
            </w:r>
          </w:p>
        </w:tc>
      </w:tr>
      <w:tr w:rsidR="003D0CB8" w:rsidRPr="0002787A" w14:paraId="0952FCB1" w14:textId="77777777" w:rsidTr="00270C7C">
        <w:tc>
          <w:tcPr>
            <w:tcW w:w="1699" w:type="dxa"/>
          </w:tcPr>
          <w:p w14:paraId="6EE81DB7"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BMHAM</w:t>
            </w:r>
          </w:p>
        </w:tc>
        <w:tc>
          <w:tcPr>
            <w:tcW w:w="7537" w:type="dxa"/>
          </w:tcPr>
          <w:p w14:paraId="59C8D9A9"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Basement membrane of human amniotic membrane</w:t>
            </w:r>
          </w:p>
        </w:tc>
      </w:tr>
      <w:tr w:rsidR="003D0CB8" w:rsidRPr="0002787A" w14:paraId="11EFF7C5" w14:textId="77777777" w:rsidTr="00270C7C">
        <w:tc>
          <w:tcPr>
            <w:tcW w:w="1699" w:type="dxa"/>
          </w:tcPr>
          <w:p w14:paraId="4FB4D30A"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CCT</w:t>
            </w:r>
          </w:p>
        </w:tc>
        <w:tc>
          <w:tcPr>
            <w:tcW w:w="7537" w:type="dxa"/>
          </w:tcPr>
          <w:p w14:paraId="6710FE12"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Central corneal thickness</w:t>
            </w:r>
          </w:p>
        </w:tc>
      </w:tr>
      <w:tr w:rsidR="003D0CB8" w:rsidRPr="0002787A" w14:paraId="6BEB74AC" w14:textId="77777777" w:rsidTr="00270C7C">
        <w:tc>
          <w:tcPr>
            <w:tcW w:w="1699" w:type="dxa"/>
          </w:tcPr>
          <w:p w14:paraId="3E010461"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CE</w:t>
            </w:r>
          </w:p>
        </w:tc>
        <w:tc>
          <w:tcPr>
            <w:tcW w:w="7537" w:type="dxa"/>
          </w:tcPr>
          <w:p w14:paraId="4811BF7A" w14:textId="77E350CD" w:rsidR="003D0CB8" w:rsidRPr="0002787A" w:rsidRDefault="00CD66A9" w:rsidP="00CD66A9">
            <w:pPr>
              <w:pStyle w:val="Normal1"/>
              <w:rPr>
                <w:rFonts w:asciiTheme="minorHAnsi" w:hAnsiTheme="minorHAnsi"/>
                <w:color w:val="000000"/>
                <w:sz w:val="22"/>
                <w:szCs w:val="22"/>
              </w:rPr>
            </w:pPr>
            <w:r>
              <w:rPr>
                <w:rFonts w:asciiTheme="minorHAnsi" w:hAnsiTheme="minorHAnsi"/>
                <w:color w:val="000000"/>
                <w:sz w:val="22"/>
                <w:szCs w:val="22"/>
              </w:rPr>
              <w:t>Corneal endothelium/</w:t>
            </w:r>
            <w:r w:rsidR="003D0CB8" w:rsidRPr="0002787A">
              <w:rPr>
                <w:rFonts w:asciiTheme="minorHAnsi" w:hAnsiTheme="minorHAnsi"/>
                <w:color w:val="000000"/>
                <w:sz w:val="22"/>
                <w:szCs w:val="22"/>
              </w:rPr>
              <w:t>Corneal endothelial</w:t>
            </w:r>
          </w:p>
        </w:tc>
      </w:tr>
      <w:tr w:rsidR="003D0CB8" w:rsidRPr="0002787A" w14:paraId="490AB089" w14:textId="77777777" w:rsidTr="00270C7C">
        <w:tc>
          <w:tcPr>
            <w:tcW w:w="1699" w:type="dxa"/>
          </w:tcPr>
          <w:p w14:paraId="42E7E405"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lastRenderedPageBreak/>
              <w:t>CS</w:t>
            </w:r>
          </w:p>
        </w:tc>
        <w:tc>
          <w:tcPr>
            <w:tcW w:w="7537" w:type="dxa"/>
          </w:tcPr>
          <w:p w14:paraId="55235F45"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Calf serum</w:t>
            </w:r>
          </w:p>
        </w:tc>
      </w:tr>
      <w:tr w:rsidR="003D0CB8" w:rsidRPr="0002787A" w14:paraId="33BDE602" w14:textId="77777777" w:rsidTr="00270C7C">
        <w:tc>
          <w:tcPr>
            <w:tcW w:w="1699" w:type="dxa"/>
          </w:tcPr>
          <w:p w14:paraId="3A2342C6"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CECs</w:t>
            </w:r>
          </w:p>
        </w:tc>
        <w:tc>
          <w:tcPr>
            <w:tcW w:w="7537" w:type="dxa"/>
          </w:tcPr>
          <w:p w14:paraId="75C578F3"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Corneal endothelial cells</w:t>
            </w:r>
          </w:p>
        </w:tc>
      </w:tr>
      <w:tr w:rsidR="003D0CB8" w:rsidRPr="0002787A" w14:paraId="2333BCD8" w14:textId="77777777" w:rsidTr="00270C7C">
        <w:tc>
          <w:tcPr>
            <w:tcW w:w="1699" w:type="dxa"/>
          </w:tcPr>
          <w:p w14:paraId="172DAB94"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CEC-like cells from ESC</w:t>
            </w:r>
          </w:p>
        </w:tc>
        <w:tc>
          <w:tcPr>
            <w:tcW w:w="7537" w:type="dxa"/>
          </w:tcPr>
          <w:p w14:paraId="4E1BFFDE"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Corneal endothelial cell-like cells from embryonic stem cells</w:t>
            </w:r>
          </w:p>
        </w:tc>
      </w:tr>
      <w:tr w:rsidR="003D0CB8" w:rsidRPr="0002787A" w14:paraId="7EE53E77" w14:textId="77777777" w:rsidTr="00270C7C">
        <w:tc>
          <w:tcPr>
            <w:tcW w:w="1699" w:type="dxa"/>
          </w:tcPr>
          <w:p w14:paraId="12E0721A"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ChS</w:t>
            </w:r>
          </w:p>
        </w:tc>
        <w:tc>
          <w:tcPr>
            <w:tcW w:w="7537" w:type="dxa"/>
          </w:tcPr>
          <w:p w14:paraId="47861BCC"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Chondroitin sulfate</w:t>
            </w:r>
          </w:p>
        </w:tc>
      </w:tr>
      <w:tr w:rsidR="003D0CB8" w:rsidRPr="0002787A" w14:paraId="7C03D3BE" w14:textId="77777777" w:rsidTr="00270C7C">
        <w:tc>
          <w:tcPr>
            <w:tcW w:w="1699" w:type="dxa"/>
          </w:tcPr>
          <w:p w14:paraId="3B9A67DF"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CX-43</w:t>
            </w:r>
          </w:p>
        </w:tc>
        <w:tc>
          <w:tcPr>
            <w:tcW w:w="7537" w:type="dxa"/>
          </w:tcPr>
          <w:p w14:paraId="2D8FAD9B"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Connexin-43</w:t>
            </w:r>
          </w:p>
        </w:tc>
      </w:tr>
      <w:tr w:rsidR="003D0CB8" w:rsidRPr="0002787A" w14:paraId="33CD387A" w14:textId="77777777" w:rsidTr="00270C7C">
        <w:tc>
          <w:tcPr>
            <w:tcW w:w="1699" w:type="dxa"/>
          </w:tcPr>
          <w:p w14:paraId="39DF2852"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dAM</w:t>
            </w:r>
          </w:p>
        </w:tc>
        <w:tc>
          <w:tcPr>
            <w:tcW w:w="7537" w:type="dxa"/>
          </w:tcPr>
          <w:p w14:paraId="411A94DA"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Denuded amniotic membrane</w:t>
            </w:r>
          </w:p>
        </w:tc>
      </w:tr>
      <w:tr w:rsidR="003D0CB8" w:rsidRPr="0002787A" w14:paraId="7FC873F6" w14:textId="77777777" w:rsidTr="00270C7C">
        <w:trPr>
          <w:trHeight w:val="300"/>
        </w:trPr>
        <w:tc>
          <w:tcPr>
            <w:tcW w:w="1699" w:type="dxa"/>
          </w:tcPr>
          <w:p w14:paraId="62FC6C85"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DM</w:t>
            </w:r>
          </w:p>
        </w:tc>
        <w:tc>
          <w:tcPr>
            <w:tcW w:w="7537" w:type="dxa"/>
          </w:tcPr>
          <w:p w14:paraId="08DC201B"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Descemet’s membrane</w:t>
            </w:r>
          </w:p>
        </w:tc>
      </w:tr>
      <w:tr w:rsidR="003D0CB8" w:rsidRPr="0002787A" w14:paraId="62FF57BB" w14:textId="77777777" w:rsidTr="00270C7C">
        <w:tc>
          <w:tcPr>
            <w:tcW w:w="1699" w:type="dxa"/>
          </w:tcPr>
          <w:p w14:paraId="4815A17F"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DMEK</w:t>
            </w:r>
          </w:p>
        </w:tc>
        <w:tc>
          <w:tcPr>
            <w:tcW w:w="7537" w:type="dxa"/>
          </w:tcPr>
          <w:p w14:paraId="00E16C2B"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Descemet’s membrane endothelial keratoplasty</w:t>
            </w:r>
          </w:p>
        </w:tc>
      </w:tr>
      <w:tr w:rsidR="003D0CB8" w:rsidRPr="0002787A" w14:paraId="62154C07" w14:textId="77777777" w:rsidTr="00270C7C">
        <w:tc>
          <w:tcPr>
            <w:tcW w:w="1699" w:type="dxa"/>
          </w:tcPr>
          <w:p w14:paraId="78D57DEB"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DMEM</w:t>
            </w:r>
          </w:p>
        </w:tc>
        <w:tc>
          <w:tcPr>
            <w:tcW w:w="7537" w:type="dxa"/>
          </w:tcPr>
          <w:p w14:paraId="314C95A3"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Dulbecco’s modified Eagle’s medium</w:t>
            </w:r>
          </w:p>
        </w:tc>
      </w:tr>
      <w:tr w:rsidR="00292C00" w:rsidRPr="00292C00" w14:paraId="4F9E4C98" w14:textId="77777777" w:rsidTr="00270C7C">
        <w:tc>
          <w:tcPr>
            <w:tcW w:w="1699" w:type="dxa"/>
          </w:tcPr>
          <w:p w14:paraId="599D918A" w14:textId="36B9CA34" w:rsidR="00292C00" w:rsidRPr="00292C00" w:rsidRDefault="00292C00" w:rsidP="00270C7C">
            <w:pPr>
              <w:pStyle w:val="Normal1"/>
              <w:rPr>
                <w:rFonts w:asciiTheme="minorHAnsi" w:hAnsiTheme="minorHAnsi"/>
                <w:sz w:val="22"/>
                <w:szCs w:val="22"/>
              </w:rPr>
            </w:pPr>
            <w:r w:rsidRPr="00292C00">
              <w:rPr>
                <w:rFonts w:asciiTheme="minorHAnsi" w:hAnsiTheme="minorHAnsi"/>
                <w:sz w:val="22"/>
                <w:szCs w:val="22"/>
              </w:rPr>
              <w:t>DNase</w:t>
            </w:r>
          </w:p>
        </w:tc>
        <w:tc>
          <w:tcPr>
            <w:tcW w:w="7537" w:type="dxa"/>
          </w:tcPr>
          <w:p w14:paraId="0CE5313B" w14:textId="75009FF6" w:rsidR="00292C00" w:rsidRPr="00292C00" w:rsidRDefault="00292C00" w:rsidP="00270C7C">
            <w:pPr>
              <w:pStyle w:val="Normal1"/>
              <w:rPr>
                <w:rFonts w:asciiTheme="minorHAnsi" w:hAnsiTheme="minorHAnsi"/>
                <w:sz w:val="22"/>
                <w:szCs w:val="22"/>
              </w:rPr>
            </w:pPr>
            <w:r w:rsidRPr="00292C00">
              <w:rPr>
                <w:rFonts w:asciiTheme="minorHAnsi" w:hAnsiTheme="minorHAnsi"/>
                <w:sz w:val="22"/>
                <w:szCs w:val="22"/>
              </w:rPr>
              <w:t>Deoxyribonuclease I</w:t>
            </w:r>
          </w:p>
        </w:tc>
      </w:tr>
      <w:tr w:rsidR="003D0CB8" w:rsidRPr="0002787A" w14:paraId="13F0080B" w14:textId="77777777" w:rsidTr="00270C7C">
        <w:trPr>
          <w:trHeight w:val="300"/>
        </w:trPr>
        <w:tc>
          <w:tcPr>
            <w:tcW w:w="1699" w:type="dxa"/>
          </w:tcPr>
          <w:p w14:paraId="6612A320"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DSAEK</w:t>
            </w:r>
          </w:p>
        </w:tc>
        <w:tc>
          <w:tcPr>
            <w:tcW w:w="7537" w:type="dxa"/>
          </w:tcPr>
          <w:p w14:paraId="7408E2C1"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Descemet’s Stripping Automated Endothelial Keratoplasty</w:t>
            </w:r>
          </w:p>
        </w:tc>
      </w:tr>
      <w:tr w:rsidR="003D0CB8" w:rsidRPr="0002787A" w14:paraId="67F7ABC6" w14:textId="77777777" w:rsidTr="00270C7C">
        <w:tc>
          <w:tcPr>
            <w:tcW w:w="1699" w:type="dxa"/>
          </w:tcPr>
          <w:p w14:paraId="7A714045"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ECD</w:t>
            </w:r>
          </w:p>
        </w:tc>
        <w:tc>
          <w:tcPr>
            <w:tcW w:w="7537" w:type="dxa"/>
          </w:tcPr>
          <w:p w14:paraId="65BB92B2"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Endothelial cell density</w:t>
            </w:r>
          </w:p>
        </w:tc>
      </w:tr>
      <w:tr w:rsidR="001908C8" w:rsidRPr="0002787A" w14:paraId="147ACD0C" w14:textId="77777777" w:rsidTr="00270C7C">
        <w:tc>
          <w:tcPr>
            <w:tcW w:w="1699" w:type="dxa"/>
          </w:tcPr>
          <w:p w14:paraId="0E7D5CBB" w14:textId="4618F158" w:rsidR="001908C8" w:rsidRPr="0002787A" w:rsidRDefault="001908C8" w:rsidP="00270C7C">
            <w:pPr>
              <w:pStyle w:val="Normal1"/>
              <w:rPr>
                <w:rFonts w:asciiTheme="minorHAnsi" w:hAnsiTheme="minorHAnsi"/>
                <w:color w:val="000000"/>
                <w:sz w:val="22"/>
                <w:szCs w:val="22"/>
              </w:rPr>
            </w:pPr>
            <w:r>
              <w:rPr>
                <w:rFonts w:asciiTheme="minorHAnsi" w:hAnsiTheme="minorHAnsi"/>
                <w:color w:val="000000"/>
                <w:sz w:val="22"/>
                <w:szCs w:val="22"/>
              </w:rPr>
              <w:t>ECM</w:t>
            </w:r>
          </w:p>
        </w:tc>
        <w:tc>
          <w:tcPr>
            <w:tcW w:w="7537" w:type="dxa"/>
          </w:tcPr>
          <w:p w14:paraId="7A5B1D2A" w14:textId="3936C712" w:rsidR="001908C8" w:rsidRPr="0002787A" w:rsidRDefault="001908C8" w:rsidP="00270C7C">
            <w:pPr>
              <w:pStyle w:val="Normal1"/>
              <w:rPr>
                <w:rFonts w:asciiTheme="minorHAnsi" w:hAnsiTheme="minorHAnsi"/>
                <w:color w:val="000000"/>
                <w:sz w:val="22"/>
                <w:szCs w:val="22"/>
              </w:rPr>
            </w:pPr>
            <w:r w:rsidRPr="001908C8">
              <w:rPr>
                <w:rFonts w:asciiTheme="minorHAnsi" w:hAnsiTheme="minorHAnsi"/>
                <w:color w:val="000000"/>
                <w:sz w:val="22"/>
                <w:szCs w:val="22"/>
              </w:rPr>
              <w:t>Extracellular</w:t>
            </w:r>
            <w:r>
              <w:rPr>
                <w:rFonts w:asciiTheme="minorHAnsi" w:hAnsiTheme="minorHAnsi"/>
                <w:color w:val="000000"/>
                <w:sz w:val="22"/>
                <w:szCs w:val="22"/>
              </w:rPr>
              <w:t xml:space="preserve"> </w:t>
            </w:r>
            <w:r w:rsidRPr="001908C8">
              <w:rPr>
                <w:rFonts w:asciiTheme="minorHAnsi" w:hAnsiTheme="minorHAnsi"/>
                <w:color w:val="000000"/>
                <w:sz w:val="22"/>
                <w:szCs w:val="22"/>
              </w:rPr>
              <w:t>matrix</w:t>
            </w:r>
          </w:p>
        </w:tc>
      </w:tr>
      <w:tr w:rsidR="00176F6F" w:rsidRPr="00176F6F" w14:paraId="4B6746DF" w14:textId="77777777" w:rsidTr="00270C7C">
        <w:tc>
          <w:tcPr>
            <w:tcW w:w="1699" w:type="dxa"/>
          </w:tcPr>
          <w:p w14:paraId="57C3E40E" w14:textId="0919C15E" w:rsidR="00176F6F" w:rsidRPr="00176F6F" w:rsidRDefault="00176F6F" w:rsidP="00270C7C">
            <w:pPr>
              <w:pStyle w:val="Normal1"/>
              <w:rPr>
                <w:rFonts w:asciiTheme="minorHAnsi" w:hAnsiTheme="minorHAnsi"/>
                <w:color w:val="000000"/>
                <w:sz w:val="22"/>
                <w:szCs w:val="22"/>
              </w:rPr>
            </w:pPr>
            <w:r w:rsidRPr="00176F6F">
              <w:rPr>
                <w:rFonts w:asciiTheme="minorHAnsi" w:hAnsiTheme="minorHAnsi"/>
                <w:color w:val="000000"/>
                <w:sz w:val="22"/>
                <w:szCs w:val="22"/>
              </w:rPr>
              <w:t>EDTA</w:t>
            </w:r>
          </w:p>
        </w:tc>
        <w:tc>
          <w:tcPr>
            <w:tcW w:w="7537" w:type="dxa"/>
          </w:tcPr>
          <w:p w14:paraId="1110C521" w14:textId="77921929" w:rsidR="00176F6F" w:rsidRPr="00176F6F" w:rsidRDefault="00176F6F" w:rsidP="00176F6F">
            <w:pPr>
              <w:pStyle w:val="Normal1"/>
              <w:rPr>
                <w:rFonts w:asciiTheme="minorHAnsi" w:hAnsiTheme="minorHAnsi"/>
                <w:sz w:val="22"/>
                <w:szCs w:val="22"/>
              </w:rPr>
            </w:pPr>
            <w:r w:rsidRPr="00176F6F">
              <w:rPr>
                <w:rFonts w:asciiTheme="minorHAnsi" w:hAnsiTheme="minorHAnsi"/>
                <w:sz w:val="22"/>
                <w:szCs w:val="22"/>
              </w:rPr>
              <w:t xml:space="preserve">Ethylenediaminetetraacetic acid </w:t>
            </w:r>
          </w:p>
        </w:tc>
      </w:tr>
      <w:tr w:rsidR="003D0CB8" w:rsidRPr="0002787A" w14:paraId="1DBCDFEE" w14:textId="77777777" w:rsidTr="00270C7C">
        <w:tc>
          <w:tcPr>
            <w:tcW w:w="1699" w:type="dxa"/>
          </w:tcPr>
          <w:p w14:paraId="2385C776"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EGF</w:t>
            </w:r>
          </w:p>
        </w:tc>
        <w:tc>
          <w:tcPr>
            <w:tcW w:w="7537" w:type="dxa"/>
          </w:tcPr>
          <w:p w14:paraId="5E41CF5C"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Epidermal growth factor</w:t>
            </w:r>
          </w:p>
        </w:tc>
      </w:tr>
      <w:tr w:rsidR="003D0CB8" w:rsidRPr="0002787A" w14:paraId="58EF2D37" w14:textId="77777777" w:rsidTr="00270C7C">
        <w:tc>
          <w:tcPr>
            <w:tcW w:w="1699" w:type="dxa"/>
          </w:tcPr>
          <w:p w14:paraId="71E76953"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EGM-2</w:t>
            </w:r>
          </w:p>
        </w:tc>
        <w:tc>
          <w:tcPr>
            <w:tcW w:w="7537" w:type="dxa"/>
          </w:tcPr>
          <w:p w14:paraId="55C09A60"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 xml:space="preserve">Endothelial growth medium-2 </w:t>
            </w:r>
          </w:p>
        </w:tc>
      </w:tr>
      <w:tr w:rsidR="003D0CB8" w:rsidRPr="0002787A" w14:paraId="4236D91F" w14:textId="77777777" w:rsidTr="00270C7C">
        <w:tc>
          <w:tcPr>
            <w:tcW w:w="1699" w:type="dxa"/>
          </w:tcPr>
          <w:p w14:paraId="6AA676BD"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ESCs</w:t>
            </w:r>
          </w:p>
        </w:tc>
        <w:tc>
          <w:tcPr>
            <w:tcW w:w="7537" w:type="dxa"/>
          </w:tcPr>
          <w:p w14:paraId="0F260FBF"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Embryonic stem cells</w:t>
            </w:r>
          </w:p>
        </w:tc>
      </w:tr>
      <w:tr w:rsidR="003D0CB8" w:rsidRPr="0002787A" w14:paraId="2C974507" w14:textId="77777777" w:rsidTr="00270C7C">
        <w:tc>
          <w:tcPr>
            <w:tcW w:w="1699" w:type="dxa"/>
          </w:tcPr>
          <w:p w14:paraId="4D343FB8"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EU</w:t>
            </w:r>
          </w:p>
        </w:tc>
        <w:tc>
          <w:tcPr>
            <w:tcW w:w="7537" w:type="dxa"/>
          </w:tcPr>
          <w:p w14:paraId="687D5E4B"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European Union</w:t>
            </w:r>
          </w:p>
        </w:tc>
      </w:tr>
      <w:tr w:rsidR="003D0CB8" w:rsidRPr="0002787A" w14:paraId="1B95D287" w14:textId="77777777" w:rsidTr="00270C7C">
        <w:tc>
          <w:tcPr>
            <w:tcW w:w="1699" w:type="dxa"/>
          </w:tcPr>
          <w:p w14:paraId="423FF8F5"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FACS</w:t>
            </w:r>
          </w:p>
        </w:tc>
        <w:tc>
          <w:tcPr>
            <w:tcW w:w="7537" w:type="dxa"/>
          </w:tcPr>
          <w:p w14:paraId="2B3E998F"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Fluorescence-activated cell sorting analysis</w:t>
            </w:r>
          </w:p>
        </w:tc>
      </w:tr>
      <w:tr w:rsidR="003D0CB8" w:rsidRPr="0002787A" w14:paraId="233F6FC5" w14:textId="77777777" w:rsidTr="00270C7C">
        <w:tc>
          <w:tcPr>
            <w:tcW w:w="1699" w:type="dxa"/>
          </w:tcPr>
          <w:p w14:paraId="5DBA34C5"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FCED</w:t>
            </w:r>
          </w:p>
        </w:tc>
        <w:tc>
          <w:tcPr>
            <w:tcW w:w="7537" w:type="dxa"/>
          </w:tcPr>
          <w:p w14:paraId="4B875E74"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Fuchs’ corneal endothelial dystrophy</w:t>
            </w:r>
          </w:p>
        </w:tc>
      </w:tr>
      <w:tr w:rsidR="003D0CB8" w:rsidRPr="0002787A" w14:paraId="6FB0E2CF" w14:textId="77777777" w:rsidTr="00270C7C">
        <w:tc>
          <w:tcPr>
            <w:tcW w:w="1699" w:type="dxa"/>
          </w:tcPr>
          <w:p w14:paraId="53AF940F"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FCS</w:t>
            </w:r>
          </w:p>
        </w:tc>
        <w:tc>
          <w:tcPr>
            <w:tcW w:w="7537" w:type="dxa"/>
          </w:tcPr>
          <w:p w14:paraId="11CFE5D5"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Foetal calf serum</w:t>
            </w:r>
          </w:p>
        </w:tc>
      </w:tr>
      <w:tr w:rsidR="003D0CB8" w:rsidRPr="0002787A" w14:paraId="7EF3861F" w14:textId="77777777" w:rsidTr="00270C7C">
        <w:tc>
          <w:tcPr>
            <w:tcW w:w="1699" w:type="dxa"/>
          </w:tcPr>
          <w:p w14:paraId="6FFA1582"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FBS</w:t>
            </w:r>
          </w:p>
        </w:tc>
        <w:tc>
          <w:tcPr>
            <w:tcW w:w="7537" w:type="dxa"/>
          </w:tcPr>
          <w:p w14:paraId="6818153C"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Foetal bovine serum</w:t>
            </w:r>
          </w:p>
        </w:tc>
      </w:tr>
      <w:tr w:rsidR="003D0CB8" w:rsidRPr="0002787A" w14:paraId="6B351305" w14:textId="77777777" w:rsidTr="00270C7C">
        <w:tc>
          <w:tcPr>
            <w:tcW w:w="1699" w:type="dxa"/>
          </w:tcPr>
          <w:p w14:paraId="5F6D3F9B"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FESEM</w:t>
            </w:r>
          </w:p>
        </w:tc>
        <w:tc>
          <w:tcPr>
            <w:tcW w:w="7537" w:type="dxa"/>
          </w:tcPr>
          <w:p w14:paraId="7D2E1052"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Field Emission Scanning Electron Microscopy</w:t>
            </w:r>
          </w:p>
        </w:tc>
      </w:tr>
      <w:tr w:rsidR="003D0CB8" w:rsidRPr="0002787A" w14:paraId="68B5BE6E" w14:textId="77777777" w:rsidTr="00270C7C">
        <w:tc>
          <w:tcPr>
            <w:tcW w:w="1699" w:type="dxa"/>
          </w:tcPr>
          <w:p w14:paraId="6E27A31F"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FGF</w:t>
            </w:r>
          </w:p>
        </w:tc>
        <w:tc>
          <w:tcPr>
            <w:tcW w:w="7537" w:type="dxa"/>
          </w:tcPr>
          <w:p w14:paraId="01A9C34B"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Fibroblast growth factor</w:t>
            </w:r>
          </w:p>
        </w:tc>
      </w:tr>
      <w:tr w:rsidR="003D0CB8" w:rsidRPr="0002787A" w14:paraId="17FE9D49" w14:textId="77777777" w:rsidTr="00270C7C">
        <w:tc>
          <w:tcPr>
            <w:tcW w:w="1699" w:type="dxa"/>
          </w:tcPr>
          <w:p w14:paraId="1F5765EB"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FGF-2</w:t>
            </w:r>
          </w:p>
        </w:tc>
        <w:tc>
          <w:tcPr>
            <w:tcW w:w="7537" w:type="dxa"/>
          </w:tcPr>
          <w:p w14:paraId="76EDB326"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Fibroblast growth factor 2</w:t>
            </w:r>
          </w:p>
        </w:tc>
      </w:tr>
      <w:tr w:rsidR="003D0CB8" w:rsidRPr="0002787A" w14:paraId="0D50E782" w14:textId="77777777" w:rsidTr="00270C7C">
        <w:tc>
          <w:tcPr>
            <w:tcW w:w="1699" w:type="dxa"/>
          </w:tcPr>
          <w:p w14:paraId="1DE4C354"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H&amp;E</w:t>
            </w:r>
          </w:p>
        </w:tc>
        <w:tc>
          <w:tcPr>
            <w:tcW w:w="7537" w:type="dxa"/>
          </w:tcPr>
          <w:p w14:paraId="6C261DC4" w14:textId="718A2A11" w:rsidR="003D0CB8" w:rsidRPr="0002787A" w:rsidRDefault="00F62981" w:rsidP="00270C7C">
            <w:pPr>
              <w:pStyle w:val="Normal1"/>
              <w:rPr>
                <w:rFonts w:asciiTheme="minorHAnsi" w:hAnsiTheme="minorHAnsi"/>
                <w:color w:val="000000"/>
                <w:sz w:val="22"/>
                <w:szCs w:val="22"/>
              </w:rPr>
            </w:pPr>
            <w:r w:rsidRPr="0002787A">
              <w:rPr>
                <w:rFonts w:asciiTheme="minorHAnsi" w:hAnsiTheme="minorHAnsi"/>
                <w:color w:val="000000"/>
                <w:sz w:val="22"/>
                <w:szCs w:val="22"/>
              </w:rPr>
              <w:t>Haematoxylin</w:t>
            </w:r>
            <w:r w:rsidR="003D0CB8" w:rsidRPr="0002787A">
              <w:rPr>
                <w:rFonts w:asciiTheme="minorHAnsi" w:hAnsiTheme="minorHAnsi"/>
                <w:color w:val="000000"/>
                <w:sz w:val="22"/>
                <w:szCs w:val="22"/>
              </w:rPr>
              <w:t xml:space="preserve"> and eosin stain</w:t>
            </w:r>
          </w:p>
        </w:tc>
      </w:tr>
      <w:tr w:rsidR="003D0CB8" w:rsidRPr="0002787A" w14:paraId="5D9C32DD" w14:textId="77777777" w:rsidTr="00270C7C">
        <w:tc>
          <w:tcPr>
            <w:tcW w:w="1699" w:type="dxa"/>
          </w:tcPr>
          <w:p w14:paraId="41ABDB1F"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hCECs</w:t>
            </w:r>
          </w:p>
        </w:tc>
        <w:tc>
          <w:tcPr>
            <w:tcW w:w="7537" w:type="dxa"/>
          </w:tcPr>
          <w:p w14:paraId="7902058F"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Human corneal endothelial cells</w:t>
            </w:r>
          </w:p>
        </w:tc>
      </w:tr>
      <w:tr w:rsidR="003D0CB8" w:rsidRPr="0002787A" w14:paraId="6E18F7FF" w14:textId="77777777" w:rsidTr="00270C7C">
        <w:tc>
          <w:tcPr>
            <w:tcW w:w="1699" w:type="dxa"/>
          </w:tcPr>
          <w:p w14:paraId="4C582220"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HCEP</w:t>
            </w:r>
          </w:p>
        </w:tc>
        <w:tc>
          <w:tcPr>
            <w:tcW w:w="7537" w:type="dxa"/>
          </w:tcPr>
          <w:p w14:paraId="6C21F74B"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Human corneal endothelial progenitors</w:t>
            </w:r>
          </w:p>
        </w:tc>
      </w:tr>
      <w:tr w:rsidR="003D0CB8" w:rsidRPr="0002787A" w14:paraId="040C5665" w14:textId="77777777" w:rsidTr="00270C7C">
        <w:tc>
          <w:tcPr>
            <w:tcW w:w="1699" w:type="dxa"/>
          </w:tcPr>
          <w:p w14:paraId="4EEEE64D"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hEGF</w:t>
            </w:r>
          </w:p>
        </w:tc>
        <w:tc>
          <w:tcPr>
            <w:tcW w:w="7537" w:type="dxa"/>
          </w:tcPr>
          <w:p w14:paraId="3E05EAC5"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Human epidermal growth factor</w:t>
            </w:r>
          </w:p>
        </w:tc>
      </w:tr>
      <w:tr w:rsidR="003D0CB8" w:rsidRPr="0002787A" w14:paraId="5A6A54D3" w14:textId="77777777" w:rsidTr="00270C7C">
        <w:tc>
          <w:tcPr>
            <w:tcW w:w="1699" w:type="dxa"/>
          </w:tcPr>
          <w:p w14:paraId="685B1776"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hESCs</w:t>
            </w:r>
          </w:p>
        </w:tc>
        <w:tc>
          <w:tcPr>
            <w:tcW w:w="7537" w:type="dxa"/>
          </w:tcPr>
          <w:p w14:paraId="09A0019B"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Human embryonic stem cells</w:t>
            </w:r>
          </w:p>
        </w:tc>
      </w:tr>
      <w:tr w:rsidR="00336207" w:rsidRPr="0002787A" w14:paraId="78268F1F" w14:textId="77777777" w:rsidTr="00270C7C">
        <w:tc>
          <w:tcPr>
            <w:tcW w:w="1699" w:type="dxa"/>
          </w:tcPr>
          <w:p w14:paraId="6AC83A34" w14:textId="20FAE0D0" w:rsidR="00336207" w:rsidRPr="0002787A" w:rsidRDefault="00336207" w:rsidP="00270C7C">
            <w:pPr>
              <w:pStyle w:val="Normal1"/>
              <w:rPr>
                <w:rFonts w:asciiTheme="minorHAnsi" w:hAnsiTheme="minorHAnsi"/>
                <w:color w:val="000000"/>
                <w:sz w:val="22"/>
                <w:szCs w:val="22"/>
              </w:rPr>
            </w:pPr>
            <w:r w:rsidRPr="0002787A">
              <w:rPr>
                <w:rFonts w:asciiTheme="minorHAnsi" w:hAnsiTheme="minorHAnsi"/>
                <w:color w:val="000000"/>
                <w:sz w:val="22"/>
                <w:szCs w:val="22"/>
              </w:rPr>
              <w:t>HM</w:t>
            </w:r>
          </w:p>
        </w:tc>
        <w:tc>
          <w:tcPr>
            <w:tcW w:w="7537" w:type="dxa"/>
          </w:tcPr>
          <w:p w14:paraId="1E6DDF91" w14:textId="61C6C184" w:rsidR="00336207" w:rsidRPr="0002787A" w:rsidRDefault="00336207" w:rsidP="00270C7C">
            <w:pPr>
              <w:pStyle w:val="Normal1"/>
              <w:rPr>
                <w:rFonts w:asciiTheme="minorHAnsi" w:hAnsiTheme="minorHAnsi"/>
                <w:color w:val="000000"/>
                <w:sz w:val="22"/>
                <w:szCs w:val="22"/>
              </w:rPr>
            </w:pPr>
            <w:r w:rsidRPr="0002787A">
              <w:rPr>
                <w:rFonts w:asciiTheme="minorHAnsi" w:hAnsiTheme="minorHAnsi"/>
                <w:color w:val="000000"/>
                <w:sz w:val="20"/>
                <w:szCs w:val="20"/>
              </w:rPr>
              <w:t>Hand movements</w:t>
            </w:r>
          </w:p>
        </w:tc>
      </w:tr>
      <w:tr w:rsidR="003D0CB8" w:rsidRPr="0002787A" w14:paraId="50441A71" w14:textId="77777777" w:rsidTr="00270C7C">
        <w:tc>
          <w:tcPr>
            <w:tcW w:w="1699" w:type="dxa"/>
          </w:tcPr>
          <w:p w14:paraId="4302F73E"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HPCTS</w:t>
            </w:r>
          </w:p>
        </w:tc>
        <w:tc>
          <w:tcPr>
            <w:tcW w:w="7537" w:type="dxa"/>
          </w:tcPr>
          <w:p w14:paraId="63D3D29F"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Hydroxypropyl chitosan</w:t>
            </w:r>
          </w:p>
        </w:tc>
      </w:tr>
      <w:tr w:rsidR="003D0CB8" w:rsidRPr="0002787A" w14:paraId="4A7D0FE5" w14:textId="77777777" w:rsidTr="00270C7C">
        <w:tc>
          <w:tcPr>
            <w:tcW w:w="1699" w:type="dxa"/>
          </w:tcPr>
          <w:p w14:paraId="5FB7447B"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ICE</w:t>
            </w:r>
          </w:p>
        </w:tc>
        <w:tc>
          <w:tcPr>
            <w:tcW w:w="7537" w:type="dxa"/>
          </w:tcPr>
          <w:p w14:paraId="14CAFDF3"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Iridocorneal endothelial syndrome</w:t>
            </w:r>
          </w:p>
        </w:tc>
      </w:tr>
      <w:tr w:rsidR="003D0CB8" w:rsidRPr="0002787A" w14:paraId="27565E1C" w14:textId="77777777" w:rsidTr="00270C7C">
        <w:tc>
          <w:tcPr>
            <w:tcW w:w="1699" w:type="dxa"/>
          </w:tcPr>
          <w:p w14:paraId="3AD79C02"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IGF</w:t>
            </w:r>
          </w:p>
        </w:tc>
        <w:tc>
          <w:tcPr>
            <w:tcW w:w="7537" w:type="dxa"/>
          </w:tcPr>
          <w:p w14:paraId="7C88CE11"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Insulin-like growth factor</w:t>
            </w:r>
          </w:p>
        </w:tc>
      </w:tr>
      <w:tr w:rsidR="003D0CB8" w:rsidRPr="0002787A" w14:paraId="5A3AE7B8" w14:textId="77777777" w:rsidTr="00270C7C">
        <w:tc>
          <w:tcPr>
            <w:tcW w:w="1699" w:type="dxa"/>
          </w:tcPr>
          <w:p w14:paraId="37651C6F"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IOP</w:t>
            </w:r>
          </w:p>
        </w:tc>
        <w:tc>
          <w:tcPr>
            <w:tcW w:w="7537" w:type="dxa"/>
          </w:tcPr>
          <w:p w14:paraId="3D009402"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Intraocular pressure</w:t>
            </w:r>
          </w:p>
        </w:tc>
      </w:tr>
      <w:tr w:rsidR="003B6500" w:rsidRPr="0002787A" w14:paraId="75E251EE" w14:textId="77777777" w:rsidTr="00270C7C">
        <w:tc>
          <w:tcPr>
            <w:tcW w:w="1699" w:type="dxa"/>
          </w:tcPr>
          <w:p w14:paraId="15B27345" w14:textId="265CF1D2" w:rsidR="003B6500" w:rsidRPr="0002787A" w:rsidRDefault="003B6500" w:rsidP="00270C7C">
            <w:pPr>
              <w:pStyle w:val="Normal1"/>
              <w:rPr>
                <w:rFonts w:asciiTheme="minorHAnsi" w:hAnsiTheme="minorHAnsi"/>
                <w:color w:val="000000"/>
                <w:sz w:val="22"/>
                <w:szCs w:val="22"/>
              </w:rPr>
            </w:pPr>
            <w:r w:rsidRPr="0002787A">
              <w:rPr>
                <w:rFonts w:asciiTheme="minorHAnsi" w:hAnsiTheme="minorHAnsi"/>
                <w:color w:val="000000"/>
                <w:sz w:val="22"/>
                <w:szCs w:val="22"/>
              </w:rPr>
              <w:t>logMAR</w:t>
            </w:r>
          </w:p>
        </w:tc>
        <w:tc>
          <w:tcPr>
            <w:tcW w:w="7537" w:type="dxa"/>
          </w:tcPr>
          <w:p w14:paraId="79FCE4CC" w14:textId="1050E147" w:rsidR="003B6500" w:rsidRPr="0002787A" w:rsidRDefault="003B6500" w:rsidP="003B6500">
            <w:pPr>
              <w:pStyle w:val="Normal1"/>
              <w:rPr>
                <w:rFonts w:asciiTheme="minorHAnsi" w:hAnsiTheme="minorHAnsi"/>
                <w:color w:val="000000"/>
                <w:sz w:val="22"/>
                <w:szCs w:val="22"/>
              </w:rPr>
            </w:pPr>
            <w:r w:rsidRPr="0002787A">
              <w:rPr>
                <w:rFonts w:asciiTheme="minorHAnsi" w:hAnsiTheme="minorHAnsi"/>
                <w:color w:val="000000"/>
                <w:sz w:val="22"/>
                <w:szCs w:val="22"/>
              </w:rPr>
              <w:t>Logarithm of the Minimum Angle of Resolution</w:t>
            </w:r>
          </w:p>
        </w:tc>
      </w:tr>
      <w:tr w:rsidR="003D0CB8" w:rsidRPr="0002787A" w14:paraId="44C430BA" w14:textId="77777777" w:rsidTr="00270C7C">
        <w:tc>
          <w:tcPr>
            <w:tcW w:w="1699" w:type="dxa"/>
          </w:tcPr>
          <w:p w14:paraId="20D85344"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MEM</w:t>
            </w:r>
          </w:p>
        </w:tc>
        <w:tc>
          <w:tcPr>
            <w:tcW w:w="7537" w:type="dxa"/>
          </w:tcPr>
          <w:p w14:paraId="25FF0DE1"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Eagle's Minimal Essential Medium</w:t>
            </w:r>
          </w:p>
        </w:tc>
      </w:tr>
      <w:tr w:rsidR="003D0CB8" w:rsidRPr="0002787A" w14:paraId="7E6A3A88" w14:textId="77777777" w:rsidTr="00270C7C">
        <w:tc>
          <w:tcPr>
            <w:tcW w:w="1699" w:type="dxa"/>
          </w:tcPr>
          <w:p w14:paraId="358E2E0E"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MCECs</w:t>
            </w:r>
          </w:p>
        </w:tc>
        <w:tc>
          <w:tcPr>
            <w:tcW w:w="7537" w:type="dxa"/>
          </w:tcPr>
          <w:p w14:paraId="2A89AACD"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Monkey corneal endothelial cells</w:t>
            </w:r>
          </w:p>
        </w:tc>
      </w:tr>
      <w:tr w:rsidR="003D0CB8" w:rsidRPr="0002787A" w14:paraId="2F895B27" w14:textId="77777777" w:rsidTr="00270C7C">
        <w:tc>
          <w:tcPr>
            <w:tcW w:w="1699" w:type="dxa"/>
          </w:tcPr>
          <w:p w14:paraId="4C547F39"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MSCs</w:t>
            </w:r>
          </w:p>
        </w:tc>
        <w:tc>
          <w:tcPr>
            <w:tcW w:w="7537" w:type="dxa"/>
          </w:tcPr>
          <w:p w14:paraId="60A18572"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Mesenchymal stem cells</w:t>
            </w:r>
          </w:p>
        </w:tc>
      </w:tr>
      <w:tr w:rsidR="003D0CB8" w:rsidRPr="0002787A" w14:paraId="1FA5BDAA" w14:textId="77777777" w:rsidTr="00270C7C">
        <w:tc>
          <w:tcPr>
            <w:tcW w:w="1699" w:type="dxa"/>
          </w:tcPr>
          <w:p w14:paraId="437AC0DB"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MSC-CM</w:t>
            </w:r>
          </w:p>
        </w:tc>
        <w:tc>
          <w:tcPr>
            <w:tcW w:w="7537" w:type="dxa"/>
          </w:tcPr>
          <w:p w14:paraId="57457BA8"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Human bone marrow-derived mesenchymal stem cell conditioned medium</w:t>
            </w:r>
          </w:p>
        </w:tc>
      </w:tr>
      <w:tr w:rsidR="003D0CB8" w:rsidRPr="0002787A" w14:paraId="1C4D960C" w14:textId="77777777" w:rsidTr="00270C7C">
        <w:tc>
          <w:tcPr>
            <w:tcW w:w="1699" w:type="dxa"/>
          </w:tcPr>
          <w:p w14:paraId="3469F03C"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NCS</w:t>
            </w:r>
          </w:p>
        </w:tc>
        <w:tc>
          <w:tcPr>
            <w:tcW w:w="7537" w:type="dxa"/>
          </w:tcPr>
          <w:p w14:paraId="5F320097"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Newborn calf serum</w:t>
            </w:r>
          </w:p>
        </w:tc>
      </w:tr>
      <w:tr w:rsidR="003D0CB8" w:rsidRPr="0002787A" w14:paraId="18100B17" w14:textId="77777777" w:rsidTr="00270C7C">
        <w:tc>
          <w:tcPr>
            <w:tcW w:w="1699" w:type="dxa"/>
          </w:tcPr>
          <w:p w14:paraId="67820121"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NGF</w:t>
            </w:r>
          </w:p>
        </w:tc>
        <w:tc>
          <w:tcPr>
            <w:tcW w:w="7537" w:type="dxa"/>
          </w:tcPr>
          <w:p w14:paraId="017246BA"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Nerve growth factor</w:t>
            </w:r>
          </w:p>
        </w:tc>
      </w:tr>
      <w:tr w:rsidR="00B338DD" w:rsidRPr="0002787A" w14:paraId="08B92098" w14:textId="77777777" w:rsidTr="00270C7C">
        <w:tc>
          <w:tcPr>
            <w:tcW w:w="1699" w:type="dxa"/>
          </w:tcPr>
          <w:p w14:paraId="38E8D5D1" w14:textId="1A09144C" w:rsidR="00B338DD" w:rsidRPr="0002787A" w:rsidRDefault="00B338DD" w:rsidP="00270C7C">
            <w:pPr>
              <w:pStyle w:val="Normal1"/>
              <w:rPr>
                <w:rFonts w:asciiTheme="minorHAnsi" w:hAnsiTheme="minorHAnsi"/>
                <w:color w:val="000000"/>
                <w:sz w:val="22"/>
                <w:szCs w:val="22"/>
              </w:rPr>
            </w:pPr>
            <w:r w:rsidRPr="00B338DD">
              <w:rPr>
                <w:rFonts w:asciiTheme="minorHAnsi" w:hAnsiTheme="minorHAnsi"/>
                <w:color w:val="000000"/>
                <w:sz w:val="22"/>
                <w:szCs w:val="22"/>
              </w:rPr>
              <w:t>NH</w:t>
            </w:r>
            <w:r w:rsidRPr="00B338DD">
              <w:rPr>
                <w:rFonts w:asciiTheme="minorHAnsi" w:hAnsiTheme="minorHAnsi"/>
                <w:color w:val="000000"/>
                <w:sz w:val="22"/>
                <w:szCs w:val="22"/>
                <w:vertAlign w:val="subscript"/>
              </w:rPr>
              <w:t>4</w:t>
            </w:r>
            <w:r w:rsidRPr="00B338DD">
              <w:rPr>
                <w:rFonts w:asciiTheme="minorHAnsi" w:hAnsiTheme="minorHAnsi"/>
                <w:color w:val="000000"/>
                <w:sz w:val="22"/>
                <w:szCs w:val="22"/>
              </w:rPr>
              <w:t>OH</w:t>
            </w:r>
          </w:p>
        </w:tc>
        <w:tc>
          <w:tcPr>
            <w:tcW w:w="7537" w:type="dxa"/>
          </w:tcPr>
          <w:p w14:paraId="575F93E2" w14:textId="2FDF8666" w:rsidR="00B338DD" w:rsidRPr="0002787A" w:rsidRDefault="00B338DD" w:rsidP="00B338DD">
            <w:pPr>
              <w:pStyle w:val="Normal1"/>
              <w:rPr>
                <w:rFonts w:asciiTheme="minorHAnsi" w:hAnsiTheme="minorHAnsi"/>
                <w:color w:val="000000"/>
                <w:sz w:val="22"/>
                <w:szCs w:val="22"/>
              </w:rPr>
            </w:pPr>
            <w:r>
              <w:rPr>
                <w:rFonts w:asciiTheme="minorHAnsi" w:hAnsiTheme="minorHAnsi"/>
                <w:color w:val="000000"/>
                <w:sz w:val="22"/>
                <w:szCs w:val="22"/>
              </w:rPr>
              <w:t>Ammonium hydroxide</w:t>
            </w:r>
          </w:p>
        </w:tc>
      </w:tr>
      <w:tr w:rsidR="003D0CB8" w:rsidRPr="0002787A" w14:paraId="77DDD830" w14:textId="77777777" w:rsidTr="00270C7C">
        <w:tc>
          <w:tcPr>
            <w:tcW w:w="1699" w:type="dxa"/>
          </w:tcPr>
          <w:p w14:paraId="3A8629B4"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OCT</w:t>
            </w:r>
          </w:p>
        </w:tc>
        <w:tc>
          <w:tcPr>
            <w:tcW w:w="7537" w:type="dxa"/>
          </w:tcPr>
          <w:p w14:paraId="47FAB425"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Optical coherence tomography</w:t>
            </w:r>
          </w:p>
        </w:tc>
      </w:tr>
      <w:tr w:rsidR="003D0CB8" w:rsidRPr="0002787A" w14:paraId="496FA23A" w14:textId="77777777" w:rsidTr="00270C7C">
        <w:tc>
          <w:tcPr>
            <w:tcW w:w="1699" w:type="dxa"/>
          </w:tcPr>
          <w:p w14:paraId="14BBA718"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PAPCM</w:t>
            </w:r>
          </w:p>
        </w:tc>
        <w:tc>
          <w:tcPr>
            <w:tcW w:w="7537" w:type="dxa"/>
          </w:tcPr>
          <w:p w14:paraId="7E060EB8"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Posterior acellular porcine corneal matrix</w:t>
            </w:r>
          </w:p>
        </w:tc>
      </w:tr>
      <w:tr w:rsidR="00FD33BA" w:rsidRPr="0002787A" w14:paraId="6C802D12" w14:textId="77777777" w:rsidTr="00270C7C">
        <w:tc>
          <w:tcPr>
            <w:tcW w:w="1699" w:type="dxa"/>
          </w:tcPr>
          <w:p w14:paraId="14026CF6" w14:textId="7482B3AA" w:rsidR="00FD33BA" w:rsidRPr="0002787A" w:rsidRDefault="00FD33BA" w:rsidP="00270C7C">
            <w:pPr>
              <w:pStyle w:val="Normal1"/>
              <w:rPr>
                <w:rFonts w:asciiTheme="minorHAnsi" w:hAnsiTheme="minorHAnsi"/>
                <w:color w:val="000000"/>
                <w:sz w:val="22"/>
                <w:szCs w:val="22"/>
              </w:rPr>
            </w:pPr>
            <w:r>
              <w:rPr>
                <w:rFonts w:asciiTheme="minorHAnsi" w:hAnsiTheme="minorHAnsi"/>
                <w:color w:val="000000"/>
                <w:sz w:val="22"/>
                <w:szCs w:val="22"/>
              </w:rPr>
              <w:t>PBS</w:t>
            </w:r>
          </w:p>
        </w:tc>
        <w:tc>
          <w:tcPr>
            <w:tcW w:w="7537" w:type="dxa"/>
          </w:tcPr>
          <w:p w14:paraId="3C1AD593" w14:textId="340C8D5C" w:rsidR="00FD33BA" w:rsidRPr="0002787A" w:rsidRDefault="00FD33BA" w:rsidP="00270C7C">
            <w:pPr>
              <w:pStyle w:val="Normal1"/>
              <w:rPr>
                <w:rFonts w:asciiTheme="minorHAnsi" w:hAnsiTheme="minorHAnsi"/>
                <w:color w:val="000000"/>
                <w:sz w:val="22"/>
                <w:szCs w:val="22"/>
              </w:rPr>
            </w:pPr>
            <w:r>
              <w:rPr>
                <w:rFonts w:asciiTheme="minorHAnsi" w:hAnsiTheme="minorHAnsi"/>
                <w:color w:val="000000"/>
                <w:sz w:val="22"/>
                <w:szCs w:val="22"/>
              </w:rPr>
              <w:t>P</w:t>
            </w:r>
            <w:r w:rsidRPr="00FD33BA">
              <w:rPr>
                <w:rFonts w:asciiTheme="minorHAnsi" w:hAnsiTheme="minorHAnsi"/>
                <w:color w:val="000000"/>
                <w:sz w:val="22"/>
                <w:szCs w:val="22"/>
              </w:rPr>
              <w:t>hosphate-buffered saline</w:t>
            </w:r>
          </w:p>
        </w:tc>
      </w:tr>
      <w:tr w:rsidR="003D0CB8" w:rsidRPr="0002787A" w14:paraId="3A306662" w14:textId="77777777" w:rsidTr="00270C7C">
        <w:tc>
          <w:tcPr>
            <w:tcW w:w="1699" w:type="dxa"/>
          </w:tcPr>
          <w:p w14:paraId="5AAF6ECC"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PKP</w:t>
            </w:r>
          </w:p>
        </w:tc>
        <w:tc>
          <w:tcPr>
            <w:tcW w:w="7537" w:type="dxa"/>
          </w:tcPr>
          <w:p w14:paraId="173A7F40"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Penetrating keratoplasty</w:t>
            </w:r>
          </w:p>
        </w:tc>
      </w:tr>
      <w:tr w:rsidR="00336207" w:rsidRPr="0002787A" w14:paraId="2ABDEDCE" w14:textId="77777777" w:rsidTr="00270C7C">
        <w:tc>
          <w:tcPr>
            <w:tcW w:w="1699" w:type="dxa"/>
          </w:tcPr>
          <w:p w14:paraId="7A49562C" w14:textId="10205AA7" w:rsidR="00336207" w:rsidRPr="0002787A" w:rsidRDefault="00336207" w:rsidP="00270C7C">
            <w:pPr>
              <w:pStyle w:val="Normal1"/>
              <w:rPr>
                <w:rFonts w:asciiTheme="minorHAnsi" w:hAnsiTheme="minorHAnsi"/>
                <w:color w:val="000000"/>
                <w:sz w:val="22"/>
                <w:szCs w:val="22"/>
              </w:rPr>
            </w:pPr>
            <w:r w:rsidRPr="0002787A">
              <w:rPr>
                <w:rFonts w:asciiTheme="minorHAnsi" w:hAnsiTheme="minorHAnsi"/>
                <w:color w:val="000000"/>
                <w:sz w:val="22"/>
                <w:szCs w:val="22"/>
              </w:rPr>
              <w:lastRenderedPageBreak/>
              <w:t>PL</w:t>
            </w:r>
          </w:p>
        </w:tc>
        <w:tc>
          <w:tcPr>
            <w:tcW w:w="7537" w:type="dxa"/>
          </w:tcPr>
          <w:p w14:paraId="6A7BCEEB" w14:textId="04414013" w:rsidR="00336207" w:rsidRPr="0002787A" w:rsidRDefault="00336207" w:rsidP="00336207">
            <w:pPr>
              <w:pStyle w:val="Normal1"/>
              <w:rPr>
                <w:rFonts w:asciiTheme="minorHAnsi" w:hAnsiTheme="minorHAnsi"/>
                <w:color w:val="000000"/>
                <w:sz w:val="22"/>
                <w:szCs w:val="22"/>
              </w:rPr>
            </w:pPr>
            <w:r w:rsidRPr="0002787A">
              <w:rPr>
                <w:rFonts w:asciiTheme="minorHAnsi" w:hAnsiTheme="minorHAnsi"/>
                <w:color w:val="000000"/>
                <w:sz w:val="20"/>
                <w:szCs w:val="20"/>
              </w:rPr>
              <w:t>Perception of light</w:t>
            </w:r>
          </w:p>
        </w:tc>
      </w:tr>
      <w:tr w:rsidR="00336207" w:rsidRPr="0002787A" w14:paraId="5CCF9E1B" w14:textId="77777777" w:rsidTr="00270C7C">
        <w:tc>
          <w:tcPr>
            <w:tcW w:w="1699" w:type="dxa"/>
          </w:tcPr>
          <w:p w14:paraId="02B5FA88" w14:textId="7D7C739E" w:rsidR="00336207" w:rsidRPr="0002787A" w:rsidRDefault="00336207" w:rsidP="00270C7C">
            <w:pPr>
              <w:pStyle w:val="Normal1"/>
              <w:rPr>
                <w:rFonts w:asciiTheme="minorHAnsi" w:hAnsiTheme="minorHAnsi"/>
                <w:color w:val="000000"/>
                <w:sz w:val="22"/>
                <w:szCs w:val="22"/>
              </w:rPr>
            </w:pPr>
            <w:r w:rsidRPr="0002787A">
              <w:rPr>
                <w:rFonts w:asciiTheme="minorHAnsi" w:hAnsiTheme="minorHAnsi"/>
                <w:color w:val="000000"/>
                <w:sz w:val="22"/>
                <w:szCs w:val="22"/>
              </w:rPr>
              <w:t>PR</w:t>
            </w:r>
          </w:p>
        </w:tc>
        <w:tc>
          <w:tcPr>
            <w:tcW w:w="7537" w:type="dxa"/>
          </w:tcPr>
          <w:p w14:paraId="1A58D427" w14:textId="3AF9F191" w:rsidR="00336207" w:rsidRPr="0002787A" w:rsidRDefault="00336207" w:rsidP="00336207">
            <w:pPr>
              <w:pStyle w:val="Normal1"/>
              <w:rPr>
                <w:rFonts w:asciiTheme="minorHAnsi" w:hAnsiTheme="minorHAnsi"/>
                <w:color w:val="000000"/>
                <w:sz w:val="20"/>
                <w:szCs w:val="20"/>
              </w:rPr>
            </w:pPr>
            <w:r w:rsidRPr="0002787A">
              <w:rPr>
                <w:rFonts w:asciiTheme="minorHAnsi" w:hAnsiTheme="minorHAnsi"/>
                <w:color w:val="000000"/>
                <w:sz w:val="20"/>
                <w:szCs w:val="20"/>
              </w:rPr>
              <w:t>Projection of rays</w:t>
            </w:r>
          </w:p>
        </w:tc>
      </w:tr>
      <w:tr w:rsidR="003D0CB8" w:rsidRPr="0002787A" w14:paraId="33EFFC70" w14:textId="77777777" w:rsidTr="00270C7C">
        <w:tc>
          <w:tcPr>
            <w:tcW w:w="1699" w:type="dxa"/>
          </w:tcPr>
          <w:p w14:paraId="6DD496EA"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PPCD</w:t>
            </w:r>
          </w:p>
        </w:tc>
        <w:tc>
          <w:tcPr>
            <w:tcW w:w="7537" w:type="dxa"/>
          </w:tcPr>
          <w:p w14:paraId="0FAE7CA2"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Posterior polymorphous corneal dystrophy</w:t>
            </w:r>
          </w:p>
        </w:tc>
      </w:tr>
      <w:tr w:rsidR="002D5B23" w:rsidRPr="0002787A" w14:paraId="676B81D8" w14:textId="77777777" w:rsidTr="00270C7C">
        <w:tc>
          <w:tcPr>
            <w:tcW w:w="1699" w:type="dxa"/>
          </w:tcPr>
          <w:p w14:paraId="4CDC9108" w14:textId="1B1D9BE9" w:rsidR="002D5B23" w:rsidRPr="0002787A" w:rsidRDefault="002D5B23" w:rsidP="00270C7C">
            <w:pPr>
              <w:pStyle w:val="Normal1"/>
              <w:rPr>
                <w:rFonts w:asciiTheme="minorHAnsi" w:hAnsiTheme="minorHAnsi"/>
                <w:color w:val="000000"/>
                <w:sz w:val="22"/>
                <w:szCs w:val="22"/>
              </w:rPr>
            </w:pPr>
            <w:r>
              <w:rPr>
                <w:rFonts w:asciiTheme="minorHAnsi" w:hAnsiTheme="minorHAnsi"/>
                <w:color w:val="000000"/>
                <w:sz w:val="22"/>
                <w:szCs w:val="22"/>
              </w:rPr>
              <w:t>qPCR</w:t>
            </w:r>
          </w:p>
        </w:tc>
        <w:tc>
          <w:tcPr>
            <w:tcW w:w="7537" w:type="dxa"/>
          </w:tcPr>
          <w:p w14:paraId="44B4CEBA" w14:textId="553FFCFC" w:rsidR="002D5B23" w:rsidRPr="0002787A" w:rsidRDefault="002D5B23" w:rsidP="00270C7C">
            <w:pPr>
              <w:pStyle w:val="Normal1"/>
              <w:rPr>
                <w:rFonts w:asciiTheme="minorHAnsi" w:hAnsiTheme="minorHAnsi"/>
                <w:color w:val="000000"/>
                <w:sz w:val="22"/>
                <w:szCs w:val="22"/>
              </w:rPr>
            </w:pPr>
            <w:r>
              <w:rPr>
                <w:rFonts w:asciiTheme="minorHAnsi" w:hAnsiTheme="minorHAnsi"/>
                <w:color w:val="000000"/>
                <w:sz w:val="22"/>
                <w:szCs w:val="22"/>
              </w:rPr>
              <w:t>Q</w:t>
            </w:r>
            <w:r w:rsidRPr="002D5B23">
              <w:rPr>
                <w:rFonts w:asciiTheme="minorHAnsi" w:hAnsiTheme="minorHAnsi"/>
                <w:color w:val="000000"/>
                <w:sz w:val="22"/>
                <w:szCs w:val="22"/>
              </w:rPr>
              <w:t xml:space="preserve">uantitative real-time </w:t>
            </w:r>
            <w:r w:rsidRPr="0002787A">
              <w:rPr>
                <w:rFonts w:asciiTheme="minorHAnsi" w:hAnsiTheme="minorHAnsi"/>
                <w:color w:val="000000"/>
                <w:sz w:val="22"/>
                <w:szCs w:val="22"/>
              </w:rPr>
              <w:t>polymerase chain reaction</w:t>
            </w:r>
          </w:p>
        </w:tc>
      </w:tr>
      <w:tr w:rsidR="003D0CB8" w:rsidRPr="0002787A" w14:paraId="52B1A07A" w14:textId="77777777" w:rsidTr="00270C7C">
        <w:tc>
          <w:tcPr>
            <w:tcW w:w="1699" w:type="dxa"/>
          </w:tcPr>
          <w:p w14:paraId="18B42743"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RAFT</w:t>
            </w:r>
          </w:p>
        </w:tc>
        <w:tc>
          <w:tcPr>
            <w:tcW w:w="7537" w:type="dxa"/>
          </w:tcPr>
          <w:p w14:paraId="5252EF42"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Real architecture for 3D tissues</w:t>
            </w:r>
          </w:p>
        </w:tc>
      </w:tr>
      <w:tr w:rsidR="003D0CB8" w:rsidRPr="0002787A" w14:paraId="0658D210" w14:textId="77777777" w:rsidTr="00270C7C">
        <w:tc>
          <w:tcPr>
            <w:tcW w:w="1699" w:type="dxa"/>
          </w:tcPr>
          <w:p w14:paraId="03663893"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RCECs</w:t>
            </w:r>
          </w:p>
        </w:tc>
        <w:tc>
          <w:tcPr>
            <w:tcW w:w="7537" w:type="dxa"/>
          </w:tcPr>
          <w:p w14:paraId="03950120"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Rabbit corneal endothelial cells</w:t>
            </w:r>
          </w:p>
        </w:tc>
      </w:tr>
      <w:tr w:rsidR="003D0CB8" w:rsidRPr="0002787A" w14:paraId="4959DCF0" w14:textId="77777777" w:rsidTr="00270C7C">
        <w:tc>
          <w:tcPr>
            <w:tcW w:w="1699" w:type="dxa"/>
          </w:tcPr>
          <w:p w14:paraId="187F7473"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RCEC-iron</w:t>
            </w:r>
          </w:p>
        </w:tc>
        <w:tc>
          <w:tcPr>
            <w:tcW w:w="7537" w:type="dxa"/>
          </w:tcPr>
          <w:p w14:paraId="6CA321F0"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RCEC that had been exposed to spherical iron powder</w:t>
            </w:r>
          </w:p>
        </w:tc>
      </w:tr>
      <w:tr w:rsidR="00176F6F" w:rsidRPr="00292C00" w14:paraId="7DCCA589" w14:textId="77777777" w:rsidTr="00270C7C">
        <w:tc>
          <w:tcPr>
            <w:tcW w:w="1699" w:type="dxa"/>
          </w:tcPr>
          <w:p w14:paraId="365281AB" w14:textId="0865942A" w:rsidR="00176F6F" w:rsidRPr="00292C00" w:rsidRDefault="00176F6F" w:rsidP="00270C7C">
            <w:pPr>
              <w:pStyle w:val="Normal1"/>
              <w:rPr>
                <w:rFonts w:asciiTheme="minorHAnsi" w:hAnsiTheme="minorHAnsi"/>
                <w:sz w:val="22"/>
                <w:szCs w:val="22"/>
              </w:rPr>
            </w:pPr>
            <w:r w:rsidRPr="00292C00">
              <w:rPr>
                <w:rFonts w:asciiTheme="minorHAnsi" w:hAnsiTheme="minorHAnsi"/>
                <w:sz w:val="22"/>
                <w:szCs w:val="22"/>
              </w:rPr>
              <w:t>RNase</w:t>
            </w:r>
          </w:p>
        </w:tc>
        <w:tc>
          <w:tcPr>
            <w:tcW w:w="7537" w:type="dxa"/>
          </w:tcPr>
          <w:p w14:paraId="16455B4F" w14:textId="70BA695C" w:rsidR="00176F6F" w:rsidRPr="00292C00" w:rsidRDefault="00292C00" w:rsidP="00292C00">
            <w:pPr>
              <w:pStyle w:val="Normal1"/>
              <w:rPr>
                <w:rFonts w:asciiTheme="minorHAnsi" w:hAnsiTheme="minorHAnsi"/>
                <w:sz w:val="22"/>
                <w:szCs w:val="22"/>
              </w:rPr>
            </w:pPr>
            <w:r w:rsidRPr="00292C00">
              <w:rPr>
                <w:rFonts w:asciiTheme="minorHAnsi" w:hAnsiTheme="minorHAnsi"/>
                <w:sz w:val="22"/>
                <w:szCs w:val="22"/>
              </w:rPr>
              <w:t xml:space="preserve">Ribonuclease A </w:t>
            </w:r>
          </w:p>
        </w:tc>
      </w:tr>
      <w:tr w:rsidR="003D0CB8" w:rsidRPr="0002787A" w14:paraId="7E87E5DD" w14:textId="77777777" w:rsidTr="00270C7C">
        <w:tc>
          <w:tcPr>
            <w:tcW w:w="1699" w:type="dxa"/>
          </w:tcPr>
          <w:p w14:paraId="177DBAA2"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ROCK</w:t>
            </w:r>
          </w:p>
        </w:tc>
        <w:tc>
          <w:tcPr>
            <w:tcW w:w="7537" w:type="dxa"/>
          </w:tcPr>
          <w:p w14:paraId="4D6D8B5A"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Rho-associated protein kinase</w:t>
            </w:r>
          </w:p>
        </w:tc>
      </w:tr>
      <w:tr w:rsidR="003D0CB8" w:rsidRPr="0002787A" w14:paraId="288EBB7B" w14:textId="77777777" w:rsidTr="00270C7C">
        <w:tc>
          <w:tcPr>
            <w:tcW w:w="1699" w:type="dxa"/>
          </w:tcPr>
          <w:p w14:paraId="3E8A5E40"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RPMI</w:t>
            </w:r>
          </w:p>
        </w:tc>
        <w:tc>
          <w:tcPr>
            <w:tcW w:w="7537" w:type="dxa"/>
          </w:tcPr>
          <w:p w14:paraId="5D4E869A"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Roswell Park Memorial Institute</w:t>
            </w:r>
          </w:p>
        </w:tc>
      </w:tr>
      <w:tr w:rsidR="003D0CB8" w:rsidRPr="0002787A" w14:paraId="506ED44C" w14:textId="77777777" w:rsidTr="00270C7C">
        <w:tc>
          <w:tcPr>
            <w:tcW w:w="1699" w:type="dxa"/>
          </w:tcPr>
          <w:p w14:paraId="06BB28FE"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RT-PCR</w:t>
            </w:r>
          </w:p>
        </w:tc>
        <w:tc>
          <w:tcPr>
            <w:tcW w:w="7537" w:type="dxa"/>
          </w:tcPr>
          <w:p w14:paraId="55203A71"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Reverse transcription-polymerase chain reaction</w:t>
            </w:r>
          </w:p>
        </w:tc>
      </w:tr>
      <w:tr w:rsidR="003D0CB8" w:rsidRPr="0002787A" w14:paraId="7B0A1035" w14:textId="77777777" w:rsidTr="00270C7C">
        <w:tc>
          <w:tcPr>
            <w:tcW w:w="1699" w:type="dxa"/>
          </w:tcPr>
          <w:p w14:paraId="46D339E1"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SAD</w:t>
            </w:r>
          </w:p>
        </w:tc>
        <w:tc>
          <w:tcPr>
            <w:tcW w:w="7537" w:type="dxa"/>
          </w:tcPr>
          <w:p w14:paraId="30605783"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Sodium alginate dialdehyde</w:t>
            </w:r>
          </w:p>
        </w:tc>
      </w:tr>
      <w:tr w:rsidR="003D0CB8" w:rsidRPr="0002787A" w14:paraId="31D47ACA" w14:textId="77777777" w:rsidTr="00270C7C">
        <w:tc>
          <w:tcPr>
            <w:tcW w:w="1699" w:type="dxa"/>
          </w:tcPr>
          <w:p w14:paraId="4C1CB65E"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SCGS</w:t>
            </w:r>
          </w:p>
        </w:tc>
        <w:tc>
          <w:tcPr>
            <w:tcW w:w="7537" w:type="dxa"/>
          </w:tcPr>
          <w:p w14:paraId="048D0A65"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Spherically Curved Gelatin Sheet</w:t>
            </w:r>
          </w:p>
        </w:tc>
      </w:tr>
      <w:tr w:rsidR="00176F6F" w:rsidRPr="0002787A" w14:paraId="53EF7342" w14:textId="77777777" w:rsidTr="00270C7C">
        <w:tc>
          <w:tcPr>
            <w:tcW w:w="1699" w:type="dxa"/>
          </w:tcPr>
          <w:p w14:paraId="6A375BD6" w14:textId="242586EA" w:rsidR="00176F6F" w:rsidRPr="00176F6F" w:rsidRDefault="00176F6F" w:rsidP="00270C7C">
            <w:pPr>
              <w:pStyle w:val="Normal1"/>
              <w:rPr>
                <w:rFonts w:asciiTheme="minorHAnsi" w:hAnsiTheme="minorHAnsi"/>
                <w:color w:val="000000"/>
                <w:sz w:val="22"/>
                <w:szCs w:val="22"/>
              </w:rPr>
            </w:pPr>
            <w:r w:rsidRPr="00176F6F">
              <w:rPr>
                <w:rFonts w:asciiTheme="minorHAnsi" w:hAnsiTheme="minorHAnsi"/>
                <w:color w:val="000000"/>
                <w:sz w:val="22"/>
                <w:szCs w:val="22"/>
              </w:rPr>
              <w:t>SDS</w:t>
            </w:r>
          </w:p>
        </w:tc>
        <w:tc>
          <w:tcPr>
            <w:tcW w:w="7537" w:type="dxa"/>
          </w:tcPr>
          <w:p w14:paraId="68CB224B" w14:textId="519166B3" w:rsidR="00176F6F" w:rsidRPr="00176F6F" w:rsidRDefault="00176F6F" w:rsidP="00176F6F">
            <w:pPr>
              <w:pStyle w:val="Normal1"/>
              <w:rPr>
                <w:rFonts w:asciiTheme="minorHAnsi" w:hAnsiTheme="minorHAnsi"/>
                <w:color w:val="000000"/>
                <w:sz w:val="22"/>
                <w:szCs w:val="22"/>
              </w:rPr>
            </w:pPr>
            <w:r w:rsidRPr="00176F6F">
              <w:rPr>
                <w:rFonts w:asciiTheme="minorHAnsi" w:hAnsiTheme="minorHAnsi"/>
                <w:sz w:val="22"/>
                <w:szCs w:val="22"/>
              </w:rPr>
              <w:t>Sodium dodecyl sulphate</w:t>
            </w:r>
            <w:r w:rsidRPr="00176F6F">
              <w:rPr>
                <w:rFonts w:asciiTheme="minorHAnsi" w:hAnsiTheme="minorHAnsi"/>
                <w:color w:val="FF0000"/>
                <w:sz w:val="22"/>
                <w:szCs w:val="22"/>
              </w:rPr>
              <w:t xml:space="preserve"> </w:t>
            </w:r>
          </w:p>
        </w:tc>
      </w:tr>
      <w:tr w:rsidR="003D0CB8" w:rsidRPr="0002787A" w14:paraId="50152389" w14:textId="77777777" w:rsidTr="00270C7C">
        <w:tc>
          <w:tcPr>
            <w:tcW w:w="1699" w:type="dxa"/>
          </w:tcPr>
          <w:p w14:paraId="3F7776C4"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SEM</w:t>
            </w:r>
          </w:p>
        </w:tc>
        <w:tc>
          <w:tcPr>
            <w:tcW w:w="7537" w:type="dxa"/>
          </w:tcPr>
          <w:p w14:paraId="65141FCF"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Scanning electron microscopy</w:t>
            </w:r>
          </w:p>
        </w:tc>
      </w:tr>
      <w:tr w:rsidR="003D0CB8" w:rsidRPr="0002787A" w14:paraId="3162F9DA" w14:textId="77777777" w:rsidTr="00270C7C">
        <w:tc>
          <w:tcPr>
            <w:tcW w:w="1699" w:type="dxa"/>
          </w:tcPr>
          <w:p w14:paraId="560128B8"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SFM</w:t>
            </w:r>
          </w:p>
        </w:tc>
        <w:tc>
          <w:tcPr>
            <w:tcW w:w="7537" w:type="dxa"/>
          </w:tcPr>
          <w:p w14:paraId="0583EE8B"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Serum-free medium</w:t>
            </w:r>
          </w:p>
        </w:tc>
      </w:tr>
      <w:tr w:rsidR="003D0CB8" w:rsidRPr="0002787A" w14:paraId="6E5C7E4F" w14:textId="77777777" w:rsidTr="00270C7C">
        <w:tc>
          <w:tcPr>
            <w:tcW w:w="1699" w:type="dxa"/>
          </w:tcPr>
          <w:p w14:paraId="3D17F23E"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SPM</w:t>
            </w:r>
          </w:p>
        </w:tc>
        <w:tc>
          <w:tcPr>
            <w:tcW w:w="7537" w:type="dxa"/>
          </w:tcPr>
          <w:p w14:paraId="5AB50A64"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Superparamagmetic spheres</w:t>
            </w:r>
          </w:p>
        </w:tc>
      </w:tr>
      <w:tr w:rsidR="00176F6F" w:rsidRPr="00176F6F" w14:paraId="30C850AB" w14:textId="77777777" w:rsidTr="00270C7C">
        <w:tc>
          <w:tcPr>
            <w:tcW w:w="1699" w:type="dxa"/>
          </w:tcPr>
          <w:p w14:paraId="73F17921" w14:textId="0E2AD789" w:rsidR="00176F6F" w:rsidRPr="00176F6F" w:rsidRDefault="00176F6F" w:rsidP="00270C7C">
            <w:pPr>
              <w:pStyle w:val="Normal1"/>
              <w:rPr>
                <w:rFonts w:asciiTheme="minorHAnsi" w:hAnsiTheme="minorHAnsi"/>
                <w:sz w:val="22"/>
                <w:szCs w:val="22"/>
              </w:rPr>
            </w:pPr>
            <w:r w:rsidRPr="00176F6F">
              <w:rPr>
                <w:rFonts w:asciiTheme="minorHAnsi" w:hAnsiTheme="minorHAnsi"/>
                <w:sz w:val="22"/>
                <w:szCs w:val="22"/>
              </w:rPr>
              <w:t>TBS</w:t>
            </w:r>
          </w:p>
        </w:tc>
        <w:tc>
          <w:tcPr>
            <w:tcW w:w="7537" w:type="dxa"/>
          </w:tcPr>
          <w:p w14:paraId="11C0E971" w14:textId="70A2B92B" w:rsidR="00176F6F" w:rsidRPr="00176F6F" w:rsidRDefault="00176F6F" w:rsidP="00176F6F">
            <w:pPr>
              <w:pStyle w:val="Normal1"/>
              <w:rPr>
                <w:rFonts w:asciiTheme="minorHAnsi" w:hAnsiTheme="minorHAnsi"/>
                <w:sz w:val="22"/>
                <w:szCs w:val="22"/>
              </w:rPr>
            </w:pPr>
            <w:r w:rsidRPr="00176F6F">
              <w:rPr>
                <w:rFonts w:asciiTheme="minorHAnsi" w:hAnsiTheme="minorHAnsi"/>
                <w:sz w:val="22"/>
                <w:szCs w:val="22"/>
              </w:rPr>
              <w:t xml:space="preserve">Trisbuffered saline </w:t>
            </w:r>
          </w:p>
        </w:tc>
      </w:tr>
      <w:tr w:rsidR="003D0CB8" w:rsidRPr="0002787A" w14:paraId="59BFDD24" w14:textId="77777777" w:rsidTr="00270C7C">
        <w:trPr>
          <w:trHeight w:val="60"/>
        </w:trPr>
        <w:tc>
          <w:tcPr>
            <w:tcW w:w="1699" w:type="dxa"/>
          </w:tcPr>
          <w:p w14:paraId="6D6690B0"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TEM</w:t>
            </w:r>
          </w:p>
        </w:tc>
        <w:tc>
          <w:tcPr>
            <w:tcW w:w="7537" w:type="dxa"/>
          </w:tcPr>
          <w:p w14:paraId="12C990AC"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Transmission electron microscopy</w:t>
            </w:r>
          </w:p>
        </w:tc>
      </w:tr>
      <w:tr w:rsidR="003D0CB8" w:rsidRPr="0002787A" w14:paraId="36C69150" w14:textId="77777777" w:rsidTr="00270C7C">
        <w:tc>
          <w:tcPr>
            <w:tcW w:w="1699" w:type="dxa"/>
          </w:tcPr>
          <w:p w14:paraId="309392EF"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TGF-β</w:t>
            </w:r>
          </w:p>
        </w:tc>
        <w:tc>
          <w:tcPr>
            <w:tcW w:w="7537" w:type="dxa"/>
          </w:tcPr>
          <w:p w14:paraId="2878A109"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Transforming growth factor-beta</w:t>
            </w:r>
          </w:p>
        </w:tc>
      </w:tr>
      <w:tr w:rsidR="003D0CB8" w:rsidRPr="0002787A" w14:paraId="4D33C8F6" w14:textId="77777777" w:rsidTr="00270C7C">
        <w:tc>
          <w:tcPr>
            <w:tcW w:w="1699" w:type="dxa"/>
          </w:tcPr>
          <w:p w14:paraId="7AC188FE"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UK</w:t>
            </w:r>
          </w:p>
        </w:tc>
        <w:tc>
          <w:tcPr>
            <w:tcW w:w="7537" w:type="dxa"/>
          </w:tcPr>
          <w:p w14:paraId="6DB17DCB"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United Kingdom</w:t>
            </w:r>
          </w:p>
        </w:tc>
      </w:tr>
      <w:tr w:rsidR="00336207" w:rsidRPr="0002787A" w14:paraId="4D671C00" w14:textId="77777777" w:rsidTr="00270C7C">
        <w:tc>
          <w:tcPr>
            <w:tcW w:w="1699" w:type="dxa"/>
          </w:tcPr>
          <w:p w14:paraId="112F6DCF" w14:textId="213E9450" w:rsidR="00336207" w:rsidRPr="0002787A" w:rsidRDefault="00336207" w:rsidP="00270C7C">
            <w:pPr>
              <w:pStyle w:val="Normal1"/>
              <w:rPr>
                <w:rFonts w:asciiTheme="minorHAnsi" w:hAnsiTheme="minorHAnsi"/>
                <w:color w:val="000000"/>
                <w:sz w:val="22"/>
                <w:szCs w:val="22"/>
              </w:rPr>
            </w:pPr>
            <w:r w:rsidRPr="0002787A">
              <w:rPr>
                <w:rFonts w:asciiTheme="minorHAnsi" w:hAnsiTheme="minorHAnsi"/>
                <w:color w:val="000000"/>
                <w:sz w:val="22"/>
                <w:szCs w:val="22"/>
              </w:rPr>
              <w:t>VA</w:t>
            </w:r>
          </w:p>
        </w:tc>
        <w:tc>
          <w:tcPr>
            <w:tcW w:w="7537" w:type="dxa"/>
          </w:tcPr>
          <w:p w14:paraId="63945AAA" w14:textId="150B6946" w:rsidR="00336207" w:rsidRPr="0002787A" w:rsidRDefault="00336207" w:rsidP="00336207">
            <w:pPr>
              <w:pStyle w:val="Normal1"/>
              <w:rPr>
                <w:rFonts w:asciiTheme="minorHAnsi" w:hAnsiTheme="minorHAnsi"/>
                <w:color w:val="000000"/>
                <w:sz w:val="22"/>
                <w:szCs w:val="22"/>
              </w:rPr>
            </w:pPr>
            <w:r w:rsidRPr="0002787A">
              <w:rPr>
                <w:rFonts w:asciiTheme="minorHAnsi" w:hAnsiTheme="minorHAnsi"/>
                <w:color w:val="000000"/>
                <w:sz w:val="22"/>
                <w:szCs w:val="22"/>
              </w:rPr>
              <w:t>Visual acuity</w:t>
            </w:r>
          </w:p>
        </w:tc>
      </w:tr>
      <w:tr w:rsidR="003D0CB8" w:rsidRPr="0002787A" w14:paraId="1D6B85CC" w14:textId="77777777" w:rsidTr="00270C7C">
        <w:tc>
          <w:tcPr>
            <w:tcW w:w="1699" w:type="dxa"/>
          </w:tcPr>
          <w:p w14:paraId="56B154B7"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VEGF</w:t>
            </w:r>
          </w:p>
        </w:tc>
        <w:tc>
          <w:tcPr>
            <w:tcW w:w="7537" w:type="dxa"/>
          </w:tcPr>
          <w:p w14:paraId="6C0BD807"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Vascular endothelial growth factor</w:t>
            </w:r>
          </w:p>
        </w:tc>
      </w:tr>
      <w:tr w:rsidR="003D0CB8" w:rsidRPr="0002787A" w14:paraId="62DBD80F" w14:textId="77777777" w:rsidTr="00270C7C">
        <w:trPr>
          <w:trHeight w:val="300"/>
        </w:trPr>
        <w:tc>
          <w:tcPr>
            <w:tcW w:w="1699" w:type="dxa"/>
          </w:tcPr>
          <w:p w14:paraId="40F8A353"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ZO-1</w:t>
            </w:r>
          </w:p>
        </w:tc>
        <w:tc>
          <w:tcPr>
            <w:tcW w:w="7537" w:type="dxa"/>
          </w:tcPr>
          <w:p w14:paraId="1D9E742E" w14:textId="77777777" w:rsidR="003D0CB8" w:rsidRPr="0002787A" w:rsidRDefault="003D0CB8" w:rsidP="00270C7C">
            <w:pPr>
              <w:pStyle w:val="Normal1"/>
              <w:rPr>
                <w:rFonts w:asciiTheme="minorHAnsi" w:hAnsiTheme="minorHAnsi"/>
                <w:color w:val="000000"/>
                <w:sz w:val="22"/>
                <w:szCs w:val="22"/>
              </w:rPr>
            </w:pPr>
            <w:r w:rsidRPr="0002787A">
              <w:rPr>
                <w:rFonts w:asciiTheme="minorHAnsi" w:hAnsiTheme="minorHAnsi"/>
                <w:color w:val="000000"/>
                <w:sz w:val="22"/>
                <w:szCs w:val="22"/>
              </w:rPr>
              <w:t>Zonula occludens-1</w:t>
            </w:r>
          </w:p>
        </w:tc>
      </w:tr>
    </w:tbl>
    <w:p w14:paraId="0588154E" w14:textId="77777777" w:rsidR="00A02370" w:rsidRPr="0002787A" w:rsidRDefault="00A02370">
      <w:pPr>
        <w:pStyle w:val="Normal1"/>
        <w:spacing w:line="360" w:lineRule="auto"/>
        <w:jc w:val="both"/>
        <w:rPr>
          <w:rFonts w:asciiTheme="minorHAnsi" w:hAnsiTheme="minorHAnsi"/>
          <w:color w:val="000000"/>
          <w:sz w:val="22"/>
          <w:szCs w:val="22"/>
        </w:rPr>
      </w:pPr>
    </w:p>
    <w:p w14:paraId="673D6804" w14:textId="258B8B9E" w:rsidR="006A1000" w:rsidRPr="0002787A" w:rsidRDefault="00324C4B">
      <w:pPr>
        <w:pStyle w:val="Normal1"/>
        <w:spacing w:line="360" w:lineRule="auto"/>
        <w:jc w:val="both"/>
        <w:rPr>
          <w:rFonts w:asciiTheme="minorHAnsi" w:hAnsiTheme="minorHAnsi"/>
          <w:b/>
          <w:color w:val="000000"/>
          <w:sz w:val="22"/>
          <w:szCs w:val="22"/>
        </w:rPr>
      </w:pPr>
      <w:r w:rsidRPr="0002787A">
        <w:rPr>
          <w:rFonts w:asciiTheme="minorHAnsi" w:hAnsiTheme="minorHAnsi"/>
          <w:b/>
          <w:color w:val="000000"/>
          <w:sz w:val="22"/>
          <w:szCs w:val="22"/>
        </w:rPr>
        <w:t xml:space="preserve">1. </w:t>
      </w:r>
      <w:r w:rsidR="001A319D" w:rsidRPr="0002787A">
        <w:rPr>
          <w:rFonts w:asciiTheme="minorHAnsi" w:hAnsiTheme="minorHAnsi"/>
          <w:b/>
          <w:color w:val="000000"/>
          <w:sz w:val="22"/>
          <w:szCs w:val="22"/>
        </w:rPr>
        <w:t>Introduction</w:t>
      </w:r>
    </w:p>
    <w:p w14:paraId="39CC584B" w14:textId="77777777" w:rsidR="006A1000" w:rsidRPr="0002787A" w:rsidRDefault="006A1000">
      <w:pPr>
        <w:pStyle w:val="Normal1"/>
        <w:spacing w:line="360" w:lineRule="auto"/>
        <w:jc w:val="both"/>
        <w:rPr>
          <w:rFonts w:asciiTheme="minorHAnsi" w:hAnsiTheme="minorHAnsi"/>
          <w:b/>
          <w:color w:val="000000"/>
          <w:sz w:val="22"/>
          <w:szCs w:val="22"/>
        </w:rPr>
      </w:pPr>
    </w:p>
    <w:p w14:paraId="6F6402DF" w14:textId="2B7F5708" w:rsidR="006A1000" w:rsidRPr="0002787A" w:rsidRDefault="00C74E6A">
      <w:pPr>
        <w:pStyle w:val="Normal1"/>
        <w:spacing w:line="360" w:lineRule="auto"/>
        <w:jc w:val="both"/>
        <w:rPr>
          <w:rFonts w:asciiTheme="minorHAnsi" w:hAnsiTheme="minorHAnsi"/>
          <w:color w:val="000000"/>
          <w:sz w:val="22"/>
          <w:szCs w:val="22"/>
        </w:rPr>
      </w:pPr>
      <w:r w:rsidRPr="0002787A">
        <w:rPr>
          <w:rFonts w:asciiTheme="minorHAnsi" w:hAnsiTheme="minorHAnsi"/>
          <w:color w:val="000000"/>
          <w:sz w:val="22"/>
          <w:szCs w:val="22"/>
        </w:rPr>
        <w:t xml:space="preserve">Across the globe, there is a significant disease burden </w:t>
      </w:r>
      <w:r w:rsidR="00481DA6" w:rsidRPr="00481DA6">
        <w:rPr>
          <w:rFonts w:asciiTheme="minorHAnsi" w:hAnsiTheme="minorHAnsi"/>
          <w:color w:val="000000"/>
          <w:sz w:val="22"/>
          <w:szCs w:val="22"/>
        </w:rPr>
        <w:t>caused by corneal endothelial dysfunction. This has contributed to substantial</w:t>
      </w:r>
      <w:r w:rsidRPr="0002787A">
        <w:rPr>
          <w:rFonts w:asciiTheme="minorHAnsi" w:hAnsiTheme="minorHAnsi"/>
          <w:color w:val="000000"/>
          <w:sz w:val="22"/>
          <w:szCs w:val="22"/>
        </w:rPr>
        <w:t xml:space="preserve"> rates of corneal blindness, the fifth leading cause of blindness globally. Human corneal endothelial cells are generally considered post-mitotic and are</w:t>
      </w:r>
      <w:r w:rsidR="00A93B7D" w:rsidRPr="0002787A">
        <w:rPr>
          <w:rFonts w:asciiTheme="minorHAnsi" w:hAnsiTheme="minorHAnsi"/>
          <w:color w:val="000000"/>
          <w:sz w:val="22"/>
          <w:szCs w:val="22"/>
        </w:rPr>
        <w:t>, therefore,</w:t>
      </w:r>
      <w:r w:rsidR="004E19A1">
        <w:rPr>
          <w:rFonts w:asciiTheme="minorHAnsi" w:hAnsiTheme="minorHAnsi"/>
          <w:color w:val="000000"/>
          <w:sz w:val="22"/>
          <w:szCs w:val="22"/>
        </w:rPr>
        <w:t xml:space="preserve"> in</w:t>
      </w:r>
      <w:r w:rsidRPr="0002787A">
        <w:rPr>
          <w:rFonts w:asciiTheme="minorHAnsi" w:hAnsiTheme="minorHAnsi"/>
          <w:color w:val="000000"/>
          <w:sz w:val="22"/>
          <w:szCs w:val="22"/>
        </w:rPr>
        <w:t>capable of replacing damaged or lost cells via mit</w:t>
      </w:r>
      <w:r w:rsidR="004C479C">
        <w:rPr>
          <w:rFonts w:asciiTheme="minorHAnsi" w:hAnsiTheme="minorHAnsi"/>
          <w:color w:val="000000"/>
          <w:sz w:val="22"/>
          <w:szCs w:val="22"/>
        </w:rPr>
        <w:t>osis. Studies on</w:t>
      </w:r>
      <w:r w:rsidRPr="0002787A">
        <w:rPr>
          <w:rFonts w:asciiTheme="minorHAnsi" w:hAnsiTheme="minorHAnsi"/>
          <w:color w:val="000000"/>
          <w:sz w:val="22"/>
          <w:szCs w:val="22"/>
        </w:rPr>
        <w:t xml:space="preserve"> donor human corneal endothelium have shown that CE cells do not exit th</w:t>
      </w:r>
      <w:r w:rsidR="00C738F4">
        <w:rPr>
          <w:rFonts w:asciiTheme="minorHAnsi" w:hAnsiTheme="minorHAnsi"/>
          <w:color w:val="000000"/>
          <w:sz w:val="22"/>
          <w:szCs w:val="22"/>
        </w:rPr>
        <w:t>e cell cycle and are arrested in</w:t>
      </w:r>
      <w:r w:rsidRPr="0002787A">
        <w:rPr>
          <w:rFonts w:asciiTheme="minorHAnsi" w:hAnsiTheme="minorHAnsi"/>
          <w:color w:val="000000"/>
          <w:sz w:val="22"/>
          <w:szCs w:val="22"/>
        </w:rPr>
        <w:t xml:space="preserve"> G1</w:t>
      </w:r>
      <w:r w:rsidR="00C738F4">
        <w:rPr>
          <w:rFonts w:asciiTheme="minorHAnsi" w:hAnsiTheme="minorHAnsi"/>
          <w:color w:val="000000"/>
          <w:sz w:val="22"/>
          <w:szCs w:val="22"/>
        </w:rPr>
        <w:t xml:space="preserve"> phase</w:t>
      </w:r>
      <w:r w:rsidRPr="0002787A">
        <w:rPr>
          <w:rFonts w:asciiTheme="minorHAnsi" w:hAnsiTheme="minorHAnsi"/>
          <w:color w:val="000000"/>
          <w:sz w:val="22"/>
          <w:szCs w:val="22"/>
        </w:rPr>
        <w:t xml:space="preserve"> </w:t>
      </w:r>
      <w:r w:rsidR="004C479C">
        <w:rPr>
          <w:rFonts w:asciiTheme="minorHAnsi" w:hAnsiTheme="minorHAnsi"/>
          <w:color w:val="000000"/>
          <w:sz w:val="22"/>
          <w:szCs w:val="22"/>
        </w:rPr>
        <w:t>due to</w:t>
      </w:r>
      <w:r w:rsidRPr="0002787A">
        <w:rPr>
          <w:rFonts w:asciiTheme="minorHAnsi" w:hAnsiTheme="minorHAnsi"/>
          <w:color w:val="000000"/>
          <w:sz w:val="22"/>
          <w:szCs w:val="22"/>
        </w:rPr>
        <w:t xml:space="preserve"> contact inhibition </w:t>
      </w:r>
      <w:r w:rsidR="00E91C63" w:rsidRPr="0002787A">
        <w:rPr>
          <w:rFonts w:asciiTheme="minorHAnsi" w:hAnsiTheme="minorHAnsi"/>
          <w:color w:val="000000"/>
          <w:sz w:val="22"/>
          <w:szCs w:val="22"/>
        </w:rPr>
        <w:t>and TGF-</w:t>
      </w:r>
      <w:r w:rsidR="00576162" w:rsidRPr="0002787A">
        <w:rPr>
          <w:rFonts w:asciiTheme="minorHAnsi" w:hAnsiTheme="minorHAnsi"/>
          <w:color w:val="000000"/>
          <w:sz w:val="22"/>
          <w:szCs w:val="22"/>
        </w:rPr>
        <w:t>β</w:t>
      </w:r>
      <w:r w:rsidRPr="0002787A">
        <w:rPr>
          <w:rFonts w:asciiTheme="minorHAnsi" w:hAnsiTheme="minorHAnsi"/>
          <w:color w:val="000000"/>
          <w:sz w:val="22"/>
          <w:szCs w:val="22"/>
        </w:rPr>
        <w:t xml:space="preserve"> expression (Joyce et al., 1996; Joyce et al., 2002). Normally</w:t>
      </w:r>
      <w:r w:rsidR="00803CF8" w:rsidRPr="0002787A">
        <w:rPr>
          <w:rFonts w:asciiTheme="minorHAnsi" w:hAnsiTheme="minorHAnsi"/>
          <w:color w:val="000000"/>
          <w:sz w:val="22"/>
          <w:szCs w:val="22"/>
        </w:rPr>
        <w:t>,</w:t>
      </w:r>
      <w:r w:rsidRPr="0002787A">
        <w:rPr>
          <w:rFonts w:asciiTheme="minorHAnsi" w:hAnsiTheme="minorHAnsi"/>
          <w:color w:val="000000"/>
          <w:sz w:val="22"/>
          <w:szCs w:val="22"/>
        </w:rPr>
        <w:t xml:space="preserve"> humans have </w:t>
      </w:r>
      <w:r w:rsidR="00803CF8" w:rsidRPr="0002787A">
        <w:rPr>
          <w:rFonts w:asciiTheme="minorHAnsi" w:hAnsiTheme="minorHAnsi"/>
          <w:color w:val="000000"/>
          <w:sz w:val="22"/>
          <w:szCs w:val="22"/>
        </w:rPr>
        <w:t xml:space="preserve">a </w:t>
      </w:r>
      <w:r w:rsidRPr="0002787A">
        <w:rPr>
          <w:rFonts w:asciiTheme="minorHAnsi" w:hAnsiTheme="minorHAnsi"/>
          <w:color w:val="000000"/>
          <w:sz w:val="22"/>
          <w:szCs w:val="22"/>
        </w:rPr>
        <w:t>sufficient density of corneal endotheli</w:t>
      </w:r>
      <w:r w:rsidR="00F837DA">
        <w:rPr>
          <w:rFonts w:asciiTheme="minorHAnsi" w:hAnsiTheme="minorHAnsi"/>
          <w:color w:val="000000"/>
          <w:sz w:val="22"/>
          <w:szCs w:val="22"/>
        </w:rPr>
        <w:t xml:space="preserve">al cells to last for a lifetime. However, </w:t>
      </w:r>
      <w:r w:rsidRPr="0002787A">
        <w:rPr>
          <w:rFonts w:asciiTheme="minorHAnsi" w:hAnsiTheme="minorHAnsi"/>
          <w:color w:val="000000"/>
          <w:sz w:val="22"/>
          <w:szCs w:val="22"/>
        </w:rPr>
        <w:t xml:space="preserve">excessive cell loss </w:t>
      </w:r>
      <w:r w:rsidR="00F837DA">
        <w:rPr>
          <w:rFonts w:asciiTheme="minorHAnsi" w:hAnsiTheme="minorHAnsi"/>
          <w:color w:val="000000"/>
          <w:sz w:val="22"/>
          <w:szCs w:val="22"/>
        </w:rPr>
        <w:t>may occur as a result of</w:t>
      </w:r>
      <w:r w:rsidRPr="0002787A">
        <w:rPr>
          <w:rFonts w:asciiTheme="minorHAnsi" w:hAnsiTheme="minorHAnsi"/>
          <w:color w:val="000000"/>
          <w:sz w:val="22"/>
          <w:szCs w:val="22"/>
        </w:rPr>
        <w:t xml:space="preserve"> previous ocular surgeries, </w:t>
      </w:r>
      <w:r w:rsidR="00F837DA">
        <w:rPr>
          <w:rFonts w:asciiTheme="minorHAnsi" w:hAnsiTheme="minorHAnsi"/>
          <w:color w:val="000000"/>
          <w:sz w:val="22"/>
          <w:szCs w:val="22"/>
        </w:rPr>
        <w:t xml:space="preserve">or because of some pathological conditions, such as </w:t>
      </w:r>
      <w:r w:rsidRPr="0002787A">
        <w:rPr>
          <w:rFonts w:asciiTheme="minorHAnsi" w:hAnsiTheme="minorHAnsi"/>
          <w:color w:val="000000"/>
          <w:sz w:val="22"/>
          <w:szCs w:val="22"/>
        </w:rPr>
        <w:t>Fuchs’ corneal endothelial dystrophy (FCED), posterior polymorphous corneal dystrophy (PPCD), Iridocorneal endothelial syndrome (ICE), herpes viral infections, trauma</w:t>
      </w:r>
      <w:r w:rsidR="00A93B7D" w:rsidRPr="0002787A">
        <w:rPr>
          <w:rFonts w:asciiTheme="minorHAnsi" w:hAnsiTheme="minorHAnsi"/>
          <w:color w:val="000000"/>
          <w:sz w:val="22"/>
          <w:szCs w:val="22"/>
        </w:rPr>
        <w:t>,</w:t>
      </w:r>
      <w:r w:rsidR="00E415E6">
        <w:rPr>
          <w:rFonts w:asciiTheme="minorHAnsi" w:hAnsiTheme="minorHAnsi"/>
          <w:color w:val="000000"/>
          <w:sz w:val="22"/>
          <w:szCs w:val="22"/>
        </w:rPr>
        <w:t xml:space="preserve"> or raised intraocular pressure, which could </w:t>
      </w:r>
      <w:r w:rsidR="00302EC2">
        <w:rPr>
          <w:rFonts w:asciiTheme="minorHAnsi" w:hAnsiTheme="minorHAnsi"/>
          <w:color w:val="000000"/>
          <w:sz w:val="22"/>
          <w:szCs w:val="22"/>
        </w:rPr>
        <w:t>cause</w:t>
      </w:r>
      <w:r w:rsidR="00E415E6">
        <w:rPr>
          <w:rFonts w:asciiTheme="minorHAnsi" w:hAnsiTheme="minorHAnsi"/>
          <w:color w:val="000000"/>
          <w:sz w:val="22"/>
          <w:szCs w:val="22"/>
        </w:rPr>
        <w:t xml:space="preserve"> </w:t>
      </w:r>
      <w:r w:rsidR="00CD66A9">
        <w:rPr>
          <w:rFonts w:asciiTheme="minorHAnsi" w:hAnsiTheme="minorHAnsi"/>
          <w:color w:val="000000"/>
          <w:sz w:val="22"/>
          <w:szCs w:val="22"/>
        </w:rPr>
        <w:t>CE</w:t>
      </w:r>
      <w:r w:rsidR="00E415E6">
        <w:rPr>
          <w:rFonts w:asciiTheme="minorHAnsi" w:hAnsiTheme="minorHAnsi"/>
          <w:color w:val="000000"/>
          <w:sz w:val="22"/>
          <w:szCs w:val="22"/>
        </w:rPr>
        <w:t xml:space="preserve"> </w:t>
      </w:r>
      <w:r w:rsidRPr="0002787A">
        <w:rPr>
          <w:rFonts w:asciiTheme="minorHAnsi" w:hAnsiTheme="minorHAnsi"/>
          <w:color w:val="000000"/>
          <w:sz w:val="22"/>
          <w:szCs w:val="22"/>
        </w:rPr>
        <w:t>decompensation. As a result of CE decompensation</w:t>
      </w:r>
      <w:r w:rsidR="00A93B7D" w:rsidRPr="0002787A">
        <w:rPr>
          <w:rFonts w:asciiTheme="minorHAnsi" w:hAnsiTheme="minorHAnsi"/>
          <w:color w:val="000000"/>
          <w:sz w:val="22"/>
          <w:szCs w:val="22"/>
        </w:rPr>
        <w:t>,</w:t>
      </w:r>
      <w:r w:rsidRPr="0002787A">
        <w:rPr>
          <w:rFonts w:asciiTheme="minorHAnsi" w:hAnsiTheme="minorHAnsi"/>
          <w:color w:val="000000"/>
          <w:sz w:val="22"/>
          <w:szCs w:val="22"/>
        </w:rPr>
        <w:t xml:space="preserve"> the cornea may </w:t>
      </w:r>
      <w:r w:rsidR="00CD66A9">
        <w:rPr>
          <w:rFonts w:asciiTheme="minorHAnsi" w:hAnsiTheme="minorHAnsi"/>
          <w:color w:val="000000"/>
          <w:sz w:val="22"/>
          <w:szCs w:val="22"/>
        </w:rPr>
        <w:t xml:space="preserve">become swollen and oedematous leading to </w:t>
      </w:r>
      <w:r w:rsidRPr="0002787A">
        <w:rPr>
          <w:rFonts w:asciiTheme="minorHAnsi" w:hAnsiTheme="minorHAnsi"/>
          <w:color w:val="000000"/>
          <w:sz w:val="22"/>
          <w:szCs w:val="22"/>
        </w:rPr>
        <w:t>loss of transparency and corneal blindness.</w:t>
      </w:r>
    </w:p>
    <w:p w14:paraId="6ACF05BE" w14:textId="77777777" w:rsidR="006A1000" w:rsidRPr="0002787A" w:rsidRDefault="006A1000">
      <w:pPr>
        <w:pStyle w:val="Normal1"/>
        <w:spacing w:line="360" w:lineRule="auto"/>
        <w:jc w:val="both"/>
        <w:rPr>
          <w:rFonts w:asciiTheme="minorHAnsi" w:hAnsiTheme="minorHAnsi"/>
          <w:color w:val="000000"/>
          <w:sz w:val="22"/>
          <w:szCs w:val="22"/>
        </w:rPr>
      </w:pPr>
    </w:p>
    <w:p w14:paraId="06B6A247" w14:textId="15B44393" w:rsidR="006A1000" w:rsidRPr="0002787A" w:rsidRDefault="00C74E6A">
      <w:pPr>
        <w:pStyle w:val="Normal1"/>
        <w:spacing w:line="360" w:lineRule="auto"/>
        <w:jc w:val="both"/>
        <w:rPr>
          <w:rFonts w:asciiTheme="minorHAnsi" w:hAnsiTheme="minorHAnsi"/>
          <w:color w:val="000000"/>
          <w:sz w:val="22"/>
          <w:szCs w:val="22"/>
        </w:rPr>
      </w:pPr>
      <w:r w:rsidRPr="0002787A">
        <w:rPr>
          <w:rFonts w:asciiTheme="minorHAnsi" w:hAnsiTheme="minorHAnsi"/>
          <w:color w:val="000000"/>
          <w:sz w:val="22"/>
          <w:szCs w:val="22"/>
        </w:rPr>
        <w:t xml:space="preserve">Currently, the mainstay of clinical treatment is endothelial keratoplasty (EK), a technically challenging procedure </w:t>
      </w:r>
      <w:r w:rsidR="00A02370" w:rsidRPr="0002787A">
        <w:rPr>
          <w:rFonts w:asciiTheme="minorHAnsi" w:hAnsiTheme="minorHAnsi"/>
          <w:color w:val="000000"/>
          <w:sz w:val="22"/>
          <w:szCs w:val="22"/>
        </w:rPr>
        <w:t>that</w:t>
      </w:r>
      <w:r w:rsidRPr="0002787A">
        <w:rPr>
          <w:rFonts w:asciiTheme="minorHAnsi" w:hAnsiTheme="minorHAnsi"/>
          <w:color w:val="000000"/>
          <w:sz w:val="22"/>
          <w:szCs w:val="22"/>
        </w:rPr>
        <w:t xml:space="preserve"> is hampered by a shortage of suitable and available human donor material (Gain et al., 2016). In recent clinical practice, Descemet’s Stripping Automated Endothelial Keratoplasty (DSAEK) and Descemet’s Membrane Endothelial Keratoplasty (DMEK) are the preferred methods for treating corneal endothelial disorders  (Melles, et al., 2002; Thomas, et al., 2013). These procedures are generally very efficient at restoring normal vision and show very good long-term results (Rajan, 2014). However, the preparation of DSAEK and DMEK transplants requires whole corneas from cadaveric donors, which are in</w:t>
      </w:r>
      <w:r w:rsidR="00A93B7D" w:rsidRPr="0002787A">
        <w:rPr>
          <w:rFonts w:asciiTheme="minorHAnsi" w:hAnsiTheme="minorHAnsi"/>
          <w:color w:val="000000"/>
          <w:sz w:val="22"/>
          <w:szCs w:val="22"/>
        </w:rPr>
        <w:t xml:space="preserve"> high</w:t>
      </w:r>
      <w:r w:rsidRPr="0002787A">
        <w:rPr>
          <w:rFonts w:asciiTheme="minorHAnsi" w:hAnsiTheme="minorHAnsi"/>
          <w:color w:val="000000"/>
          <w:sz w:val="22"/>
          <w:szCs w:val="22"/>
        </w:rPr>
        <w:t xml:space="preserve"> demand globally. </w:t>
      </w:r>
      <w:r w:rsidR="00A93B7D" w:rsidRPr="0002787A">
        <w:rPr>
          <w:rFonts w:asciiTheme="minorHAnsi" w:hAnsiTheme="minorHAnsi"/>
          <w:color w:val="000000"/>
          <w:sz w:val="22"/>
          <w:szCs w:val="22"/>
        </w:rPr>
        <w:t xml:space="preserve">At the time of writing </w:t>
      </w:r>
      <w:r w:rsidR="00B86319">
        <w:rPr>
          <w:rFonts w:asciiTheme="minorHAnsi" w:hAnsiTheme="minorHAnsi"/>
          <w:color w:val="000000"/>
          <w:sz w:val="22"/>
          <w:szCs w:val="22"/>
        </w:rPr>
        <w:t xml:space="preserve">this article </w:t>
      </w:r>
      <w:r w:rsidR="00A93B7D" w:rsidRPr="0002787A">
        <w:rPr>
          <w:rFonts w:asciiTheme="minorHAnsi" w:hAnsiTheme="minorHAnsi"/>
          <w:color w:val="000000"/>
          <w:sz w:val="22"/>
          <w:szCs w:val="22"/>
        </w:rPr>
        <w:t xml:space="preserve">there is a global donor shortage, which limits the treatment of corneal blindness especially in resource-poor parts of the world. As a result of this shortage of donors, there is a need for novel approaches to be developed that could potentially eliminate the need for donor tissue. </w:t>
      </w:r>
      <w:r w:rsidRPr="0002787A">
        <w:rPr>
          <w:rFonts w:asciiTheme="minorHAnsi" w:hAnsiTheme="minorHAnsi"/>
          <w:color w:val="000000"/>
          <w:sz w:val="22"/>
          <w:szCs w:val="22"/>
        </w:rPr>
        <w:t>The lack of quality, limited numbers of donors</w:t>
      </w:r>
      <w:r w:rsidR="00A93B7D" w:rsidRPr="0002787A">
        <w:rPr>
          <w:rFonts w:asciiTheme="minorHAnsi" w:hAnsiTheme="minorHAnsi"/>
          <w:color w:val="000000"/>
          <w:sz w:val="22"/>
          <w:szCs w:val="22"/>
        </w:rPr>
        <w:t>,</w:t>
      </w:r>
      <w:r w:rsidRPr="0002787A">
        <w:rPr>
          <w:rFonts w:asciiTheme="minorHAnsi" w:hAnsiTheme="minorHAnsi"/>
          <w:color w:val="000000"/>
          <w:sz w:val="22"/>
          <w:szCs w:val="22"/>
        </w:rPr>
        <w:t xml:space="preserve"> and surgical complexity has promoted significant research interest in corneal endothelial cell therapies to circumvent the regu</w:t>
      </w:r>
      <w:r w:rsidR="00A93B7D" w:rsidRPr="0002787A">
        <w:rPr>
          <w:rFonts w:asciiTheme="minorHAnsi" w:hAnsiTheme="minorHAnsi"/>
          <w:color w:val="000000"/>
          <w:sz w:val="22"/>
          <w:szCs w:val="22"/>
        </w:rPr>
        <w:t xml:space="preserve">lar use of human donor corneas, and potentially avoid their use altogether. </w:t>
      </w:r>
      <w:r w:rsidRPr="0002787A">
        <w:rPr>
          <w:rFonts w:asciiTheme="minorHAnsi" w:hAnsiTheme="minorHAnsi"/>
          <w:color w:val="000000"/>
          <w:sz w:val="22"/>
          <w:szCs w:val="22"/>
        </w:rPr>
        <w:t xml:space="preserve">A few non-transplant requiring treatment methods have emerged recently, such as the use of </w:t>
      </w:r>
      <w:r w:rsidRPr="0002787A">
        <w:rPr>
          <w:rFonts w:asciiTheme="minorHAnsi" w:hAnsiTheme="minorHAnsi"/>
          <w:color w:val="000000"/>
          <w:sz w:val="22"/>
          <w:szCs w:val="22"/>
          <w:highlight w:val="white"/>
        </w:rPr>
        <w:t>Rho-associ</w:t>
      </w:r>
      <w:r w:rsidR="00A93B7D" w:rsidRPr="0002787A">
        <w:rPr>
          <w:rFonts w:asciiTheme="minorHAnsi" w:hAnsiTheme="minorHAnsi"/>
          <w:color w:val="000000"/>
          <w:sz w:val="22"/>
          <w:szCs w:val="22"/>
          <w:highlight w:val="white"/>
        </w:rPr>
        <w:t>ated coiled-coil forming kinase</w:t>
      </w:r>
      <w:r w:rsidR="00817ED7">
        <w:rPr>
          <w:rFonts w:asciiTheme="minorHAnsi" w:hAnsiTheme="minorHAnsi"/>
          <w:color w:val="000000"/>
          <w:sz w:val="22"/>
          <w:szCs w:val="22"/>
          <w:highlight w:val="white"/>
        </w:rPr>
        <w:t xml:space="preserve"> </w:t>
      </w:r>
      <w:r w:rsidRPr="0002787A">
        <w:rPr>
          <w:rFonts w:asciiTheme="minorHAnsi" w:hAnsiTheme="minorHAnsi"/>
          <w:color w:val="000000"/>
          <w:sz w:val="22"/>
          <w:szCs w:val="22"/>
        </w:rPr>
        <w:t>(ROCK) inhibitor eye drops to promote CE cell adhesion and proliferation (Meekins, et al., 2016; Okumura, et al., 2016a). More recently, however, some researchers are challenging the notion about the</w:t>
      </w:r>
      <w:r w:rsidR="00F039EF" w:rsidRPr="0002787A">
        <w:rPr>
          <w:rFonts w:asciiTheme="minorHAnsi" w:hAnsiTheme="minorHAnsi"/>
          <w:color w:val="000000"/>
          <w:sz w:val="22"/>
          <w:szCs w:val="22"/>
        </w:rPr>
        <w:t xml:space="preserve"> lack of</w:t>
      </w:r>
      <w:r w:rsidRPr="0002787A">
        <w:rPr>
          <w:rFonts w:asciiTheme="minorHAnsi" w:hAnsiTheme="minorHAnsi"/>
          <w:color w:val="000000"/>
          <w:sz w:val="22"/>
          <w:szCs w:val="22"/>
        </w:rPr>
        <w:t xml:space="preserve"> </w:t>
      </w:r>
      <w:r w:rsidRPr="0002787A">
        <w:rPr>
          <w:rFonts w:asciiTheme="minorHAnsi" w:hAnsiTheme="minorHAnsi"/>
          <w:i/>
          <w:color w:val="000000"/>
          <w:sz w:val="22"/>
          <w:szCs w:val="22"/>
        </w:rPr>
        <w:t xml:space="preserve">in vivo </w:t>
      </w:r>
      <w:r w:rsidRPr="0002787A">
        <w:rPr>
          <w:rFonts w:asciiTheme="minorHAnsi" w:hAnsiTheme="minorHAnsi"/>
          <w:color w:val="000000"/>
          <w:sz w:val="22"/>
          <w:szCs w:val="22"/>
        </w:rPr>
        <w:t xml:space="preserve">capacity of the CE to regenerate itself and have proposed a non-transplant requiring treatment that only involves surgically removing the diseased central CE and DM and allowing the peripheral CE to renew and regenerate the central part that was removed (Van, et al., 2017). </w:t>
      </w:r>
    </w:p>
    <w:p w14:paraId="277C34B8" w14:textId="77777777" w:rsidR="006A1000" w:rsidRPr="0002787A" w:rsidRDefault="006A1000">
      <w:pPr>
        <w:pStyle w:val="Normal1"/>
        <w:spacing w:line="360" w:lineRule="auto"/>
        <w:jc w:val="both"/>
        <w:rPr>
          <w:rFonts w:asciiTheme="minorHAnsi" w:hAnsiTheme="minorHAnsi"/>
          <w:color w:val="000000"/>
          <w:sz w:val="22"/>
          <w:szCs w:val="22"/>
        </w:rPr>
      </w:pPr>
    </w:p>
    <w:p w14:paraId="62FF2FCA" w14:textId="2C47D0BF" w:rsidR="006A1000" w:rsidRPr="0002787A" w:rsidRDefault="00C74E6A">
      <w:pPr>
        <w:pStyle w:val="Normal1"/>
        <w:spacing w:line="360" w:lineRule="auto"/>
        <w:jc w:val="both"/>
        <w:rPr>
          <w:rFonts w:asciiTheme="minorHAnsi" w:hAnsiTheme="minorHAnsi"/>
          <w:color w:val="000000"/>
          <w:sz w:val="22"/>
          <w:szCs w:val="22"/>
        </w:rPr>
      </w:pPr>
      <w:r w:rsidRPr="0002787A">
        <w:rPr>
          <w:rFonts w:asciiTheme="minorHAnsi" w:hAnsiTheme="minorHAnsi"/>
          <w:color w:val="000000"/>
          <w:sz w:val="22"/>
          <w:szCs w:val="22"/>
        </w:rPr>
        <w:t>The use of cultured corneal endothelial cells for transplantati</w:t>
      </w:r>
      <w:r w:rsidR="00721396">
        <w:rPr>
          <w:rFonts w:asciiTheme="minorHAnsi" w:hAnsiTheme="minorHAnsi"/>
          <w:color w:val="000000"/>
          <w:sz w:val="22"/>
          <w:szCs w:val="22"/>
        </w:rPr>
        <w:t>on has been explored since</w:t>
      </w:r>
      <w:r w:rsidRPr="0002787A">
        <w:rPr>
          <w:rFonts w:asciiTheme="minorHAnsi" w:hAnsiTheme="minorHAnsi"/>
          <w:color w:val="000000"/>
          <w:sz w:val="22"/>
          <w:szCs w:val="22"/>
        </w:rPr>
        <w:t xml:space="preserve"> the 1970s and has been shown to be a promising method for restoring normal CE function (Jumblatt, et al., 1978; Gospodarowicz, et al., 1979 and Jumblatt, et al., 1980). However, the clinical application of this technique still remains limited by the </w:t>
      </w:r>
      <w:r w:rsidR="00A01FCB" w:rsidRPr="0002787A">
        <w:rPr>
          <w:rFonts w:asciiTheme="minorHAnsi" w:hAnsiTheme="minorHAnsi"/>
          <w:color w:val="000000"/>
          <w:sz w:val="22"/>
          <w:szCs w:val="22"/>
        </w:rPr>
        <w:t>restricted</w:t>
      </w:r>
      <w:r w:rsidRPr="0002787A">
        <w:rPr>
          <w:rFonts w:asciiTheme="minorHAnsi" w:hAnsiTheme="minorHAnsi"/>
          <w:color w:val="000000"/>
          <w:sz w:val="22"/>
          <w:szCs w:val="22"/>
        </w:rPr>
        <w:t xml:space="preserve"> proliferative capacity of the human corneal endothelial cells (hCECs) </w:t>
      </w:r>
      <w:r w:rsidR="00A01FCB" w:rsidRPr="0002787A">
        <w:rPr>
          <w:rFonts w:asciiTheme="minorHAnsi" w:hAnsiTheme="minorHAnsi"/>
          <w:color w:val="000000"/>
          <w:sz w:val="22"/>
          <w:szCs w:val="22"/>
        </w:rPr>
        <w:t xml:space="preserve">as shown </w:t>
      </w:r>
      <w:r w:rsidRPr="0002787A">
        <w:rPr>
          <w:rFonts w:asciiTheme="minorHAnsi" w:hAnsiTheme="minorHAnsi"/>
          <w:color w:val="000000"/>
          <w:sz w:val="22"/>
          <w:szCs w:val="22"/>
        </w:rPr>
        <w:t xml:space="preserve">during </w:t>
      </w:r>
      <w:r w:rsidRPr="0002787A">
        <w:rPr>
          <w:rFonts w:asciiTheme="minorHAnsi" w:hAnsiTheme="minorHAnsi"/>
          <w:i/>
          <w:color w:val="000000"/>
          <w:sz w:val="22"/>
          <w:szCs w:val="22"/>
        </w:rPr>
        <w:t xml:space="preserve">in vitro </w:t>
      </w:r>
      <w:r w:rsidRPr="0002787A">
        <w:rPr>
          <w:rFonts w:asciiTheme="minorHAnsi" w:hAnsiTheme="minorHAnsi"/>
          <w:color w:val="000000"/>
          <w:sz w:val="22"/>
          <w:szCs w:val="22"/>
        </w:rPr>
        <w:t>culture</w:t>
      </w:r>
      <w:r w:rsidR="00A01FCB" w:rsidRPr="0002787A">
        <w:rPr>
          <w:rFonts w:asciiTheme="minorHAnsi" w:hAnsiTheme="minorHAnsi"/>
          <w:color w:val="000000"/>
          <w:sz w:val="22"/>
          <w:szCs w:val="22"/>
        </w:rPr>
        <w:t>,</w:t>
      </w:r>
      <w:r w:rsidRPr="0002787A">
        <w:rPr>
          <w:rFonts w:asciiTheme="minorHAnsi" w:hAnsiTheme="minorHAnsi"/>
          <w:color w:val="000000"/>
          <w:sz w:val="22"/>
          <w:szCs w:val="22"/>
        </w:rPr>
        <w:t xml:space="preserve"> and </w:t>
      </w:r>
      <w:r w:rsidR="00A01FCB" w:rsidRPr="0002787A">
        <w:rPr>
          <w:rFonts w:asciiTheme="minorHAnsi" w:hAnsiTheme="minorHAnsi"/>
          <w:color w:val="000000"/>
          <w:sz w:val="22"/>
          <w:szCs w:val="22"/>
        </w:rPr>
        <w:t xml:space="preserve">the </w:t>
      </w:r>
      <w:r w:rsidRPr="0002787A">
        <w:rPr>
          <w:rFonts w:asciiTheme="minorHAnsi" w:hAnsiTheme="minorHAnsi"/>
          <w:color w:val="000000"/>
          <w:sz w:val="22"/>
          <w:szCs w:val="22"/>
        </w:rPr>
        <w:t>associated morphological transformation to a spindle-shaped phenotype. In order to study and test the</w:t>
      </w:r>
      <w:r w:rsidR="00A01FCB" w:rsidRPr="0002787A">
        <w:rPr>
          <w:rFonts w:asciiTheme="minorHAnsi" w:hAnsiTheme="minorHAnsi"/>
          <w:color w:val="000000"/>
          <w:sz w:val="22"/>
          <w:szCs w:val="22"/>
        </w:rPr>
        <w:t xml:space="preserve"> potential of cell-based therapies</w:t>
      </w:r>
      <w:r w:rsidRPr="0002787A">
        <w:rPr>
          <w:rFonts w:asciiTheme="minorHAnsi" w:hAnsiTheme="minorHAnsi"/>
          <w:color w:val="000000"/>
          <w:sz w:val="22"/>
          <w:szCs w:val="22"/>
        </w:rPr>
        <w:t xml:space="preserve"> to restore corneal endothelial cell function, a suitable</w:t>
      </w:r>
      <w:r w:rsidR="00923E30" w:rsidRPr="0002787A">
        <w:rPr>
          <w:rFonts w:asciiTheme="minorHAnsi" w:hAnsiTheme="minorHAnsi"/>
          <w:color w:val="000000"/>
          <w:sz w:val="22"/>
          <w:szCs w:val="22"/>
        </w:rPr>
        <w:t xml:space="preserve"> model is needed that allows</w:t>
      </w:r>
      <w:r w:rsidRPr="0002787A">
        <w:rPr>
          <w:rFonts w:asciiTheme="minorHAnsi" w:hAnsiTheme="minorHAnsi"/>
          <w:color w:val="000000"/>
          <w:sz w:val="22"/>
          <w:szCs w:val="22"/>
        </w:rPr>
        <w:t xml:space="preserve"> assessment of the post-cell therapy outcomes and determines the safety of the procedure. This would allow researchers to accurately compare th</w:t>
      </w:r>
      <w:r w:rsidR="00923E30" w:rsidRPr="0002787A">
        <w:rPr>
          <w:rFonts w:asciiTheme="minorHAnsi" w:hAnsiTheme="minorHAnsi"/>
          <w:color w:val="000000"/>
          <w:sz w:val="22"/>
          <w:szCs w:val="22"/>
        </w:rPr>
        <w:t>e effects of cell therapy on corneal thickness and</w:t>
      </w:r>
      <w:r w:rsidRPr="0002787A">
        <w:rPr>
          <w:rFonts w:asciiTheme="minorHAnsi" w:hAnsiTheme="minorHAnsi"/>
          <w:color w:val="000000"/>
          <w:sz w:val="22"/>
          <w:szCs w:val="22"/>
        </w:rPr>
        <w:t xml:space="preserve"> transparency in decompensated corneas</w:t>
      </w:r>
      <w:r w:rsidR="00AB7D78" w:rsidRPr="0002787A">
        <w:rPr>
          <w:rFonts w:asciiTheme="minorHAnsi" w:hAnsiTheme="minorHAnsi"/>
          <w:color w:val="000000"/>
          <w:sz w:val="22"/>
          <w:szCs w:val="22"/>
        </w:rPr>
        <w:t>,</w:t>
      </w:r>
      <w:r w:rsidRPr="0002787A">
        <w:rPr>
          <w:rFonts w:asciiTheme="minorHAnsi" w:hAnsiTheme="minorHAnsi"/>
          <w:color w:val="000000"/>
          <w:sz w:val="22"/>
          <w:szCs w:val="22"/>
        </w:rPr>
        <w:t xml:space="preserve"> and enable them to test whether cell therapy is capable of restoring normal CE function. </w:t>
      </w:r>
      <w:r w:rsidR="00AB7D78" w:rsidRPr="0002787A">
        <w:rPr>
          <w:rFonts w:asciiTheme="minorHAnsi" w:hAnsiTheme="minorHAnsi"/>
          <w:color w:val="000000"/>
          <w:sz w:val="22"/>
          <w:szCs w:val="22"/>
        </w:rPr>
        <w:t xml:space="preserve">In order to fully understand the current state of research in this area, </w:t>
      </w:r>
      <w:r w:rsidR="00A55ECE">
        <w:rPr>
          <w:rFonts w:asciiTheme="minorHAnsi" w:hAnsiTheme="minorHAnsi"/>
          <w:color w:val="000000"/>
          <w:sz w:val="22"/>
          <w:szCs w:val="22"/>
        </w:rPr>
        <w:t>literature search was</w:t>
      </w:r>
      <w:r w:rsidR="00AB7D78" w:rsidRPr="0002787A">
        <w:rPr>
          <w:rFonts w:asciiTheme="minorHAnsi" w:hAnsiTheme="minorHAnsi"/>
          <w:color w:val="000000"/>
          <w:sz w:val="22"/>
          <w:szCs w:val="22"/>
        </w:rPr>
        <w:t xml:space="preserve"> undertaken to collate and review information pertaining to the different models used for corneal endothelial cell transplantation testing.</w:t>
      </w:r>
    </w:p>
    <w:p w14:paraId="72D93404" w14:textId="77777777" w:rsidR="006A1000" w:rsidRPr="0002787A" w:rsidRDefault="006A1000">
      <w:pPr>
        <w:pStyle w:val="Normal1"/>
        <w:spacing w:line="360" w:lineRule="auto"/>
        <w:jc w:val="both"/>
        <w:rPr>
          <w:rFonts w:asciiTheme="minorHAnsi" w:hAnsiTheme="minorHAnsi"/>
          <w:color w:val="000000"/>
          <w:sz w:val="22"/>
          <w:szCs w:val="22"/>
        </w:rPr>
      </w:pPr>
    </w:p>
    <w:p w14:paraId="11AD8347" w14:textId="7577F36D" w:rsidR="006A1000" w:rsidRPr="0002787A" w:rsidRDefault="00324C4B">
      <w:pPr>
        <w:pStyle w:val="Normal1"/>
        <w:spacing w:line="360" w:lineRule="auto"/>
        <w:jc w:val="both"/>
        <w:rPr>
          <w:rFonts w:asciiTheme="minorHAnsi" w:hAnsiTheme="minorHAnsi"/>
          <w:b/>
          <w:color w:val="000000"/>
          <w:sz w:val="22"/>
          <w:szCs w:val="22"/>
        </w:rPr>
      </w:pPr>
      <w:r w:rsidRPr="0002787A">
        <w:rPr>
          <w:rFonts w:asciiTheme="minorHAnsi" w:hAnsiTheme="minorHAnsi"/>
          <w:b/>
          <w:color w:val="000000"/>
          <w:sz w:val="22"/>
          <w:szCs w:val="22"/>
        </w:rPr>
        <w:t xml:space="preserve">2. </w:t>
      </w:r>
      <w:r w:rsidR="00C74E6A" w:rsidRPr="0002787A">
        <w:rPr>
          <w:rFonts w:asciiTheme="minorHAnsi" w:hAnsiTheme="minorHAnsi"/>
          <w:b/>
          <w:i/>
          <w:color w:val="000000"/>
          <w:sz w:val="22"/>
          <w:szCs w:val="22"/>
        </w:rPr>
        <w:t>Ex vivo</w:t>
      </w:r>
      <w:r w:rsidR="00C74E6A" w:rsidRPr="0002787A">
        <w:rPr>
          <w:rFonts w:asciiTheme="minorHAnsi" w:hAnsiTheme="minorHAnsi"/>
          <w:b/>
          <w:color w:val="000000"/>
          <w:sz w:val="22"/>
          <w:szCs w:val="22"/>
        </w:rPr>
        <w:t xml:space="preserve"> models of corneal cell therapy </w:t>
      </w:r>
    </w:p>
    <w:p w14:paraId="4891FE27" w14:textId="77777777" w:rsidR="006A1000" w:rsidRPr="0002787A" w:rsidRDefault="006A1000">
      <w:pPr>
        <w:pStyle w:val="Heading3"/>
        <w:rPr>
          <w:rFonts w:asciiTheme="minorHAnsi" w:hAnsiTheme="minorHAnsi"/>
          <w:color w:val="000000"/>
          <w:sz w:val="22"/>
          <w:szCs w:val="22"/>
        </w:rPr>
      </w:pPr>
      <w:bookmarkStart w:id="1" w:name="_gjdgxs" w:colFirst="0" w:colLast="0"/>
      <w:bookmarkEnd w:id="1"/>
    </w:p>
    <w:p w14:paraId="1821B8D0" w14:textId="15C2A44C" w:rsidR="001A319D" w:rsidRPr="0002787A" w:rsidRDefault="00324C4B">
      <w:pPr>
        <w:pStyle w:val="Normal1"/>
        <w:spacing w:line="360" w:lineRule="auto"/>
        <w:jc w:val="both"/>
        <w:rPr>
          <w:rFonts w:asciiTheme="minorHAnsi" w:hAnsiTheme="minorHAnsi"/>
          <w:b/>
          <w:i/>
          <w:color w:val="000000"/>
          <w:sz w:val="22"/>
          <w:szCs w:val="22"/>
        </w:rPr>
      </w:pPr>
      <w:r w:rsidRPr="0002787A">
        <w:rPr>
          <w:rFonts w:asciiTheme="minorHAnsi" w:hAnsiTheme="minorHAnsi"/>
          <w:b/>
          <w:color w:val="000000"/>
          <w:sz w:val="22"/>
          <w:szCs w:val="22"/>
        </w:rPr>
        <w:t xml:space="preserve">2.1 </w:t>
      </w:r>
      <w:r w:rsidR="00C74E6A" w:rsidRPr="0002787A">
        <w:rPr>
          <w:rFonts w:asciiTheme="minorHAnsi" w:hAnsiTheme="minorHAnsi"/>
          <w:b/>
          <w:i/>
          <w:color w:val="000000"/>
          <w:sz w:val="22"/>
          <w:szCs w:val="22"/>
        </w:rPr>
        <w:t xml:space="preserve">Ex vivo </w:t>
      </w:r>
      <w:r w:rsidR="00C74E6A" w:rsidRPr="0002787A">
        <w:rPr>
          <w:rFonts w:asciiTheme="minorHAnsi" w:hAnsiTheme="minorHAnsi"/>
          <w:b/>
          <w:color w:val="000000"/>
          <w:sz w:val="22"/>
          <w:szCs w:val="22"/>
        </w:rPr>
        <w:t xml:space="preserve">animal corneal </w:t>
      </w:r>
      <w:r w:rsidR="001A319D" w:rsidRPr="0002787A">
        <w:rPr>
          <w:rFonts w:asciiTheme="minorHAnsi" w:hAnsiTheme="minorHAnsi"/>
          <w:b/>
          <w:color w:val="000000"/>
          <w:sz w:val="22"/>
          <w:szCs w:val="22"/>
        </w:rPr>
        <w:t>endothelial cell therapy models</w:t>
      </w:r>
    </w:p>
    <w:p w14:paraId="7E1C42DE" w14:textId="77777777" w:rsidR="006A1000" w:rsidRPr="0002787A" w:rsidRDefault="006A1000">
      <w:pPr>
        <w:pStyle w:val="Normal1"/>
        <w:spacing w:line="480" w:lineRule="auto"/>
        <w:jc w:val="both"/>
        <w:rPr>
          <w:rFonts w:asciiTheme="minorHAnsi" w:hAnsiTheme="minorHAnsi"/>
          <w:color w:val="000000"/>
          <w:sz w:val="22"/>
          <w:szCs w:val="22"/>
        </w:rPr>
      </w:pPr>
    </w:p>
    <w:p w14:paraId="18E4F009" w14:textId="62B94EA0" w:rsidR="00350E55" w:rsidRPr="0002787A" w:rsidRDefault="00D16D58" w:rsidP="00350E55">
      <w:pPr>
        <w:pStyle w:val="Normal1"/>
        <w:pBdr>
          <w:top w:val="nil"/>
          <w:left w:val="nil"/>
          <w:bottom w:val="nil"/>
          <w:right w:val="nil"/>
          <w:between w:val="nil"/>
        </w:pBdr>
        <w:spacing w:line="480" w:lineRule="auto"/>
        <w:jc w:val="both"/>
        <w:rPr>
          <w:rFonts w:asciiTheme="minorHAnsi" w:hAnsiTheme="minorHAnsi"/>
          <w:b/>
          <w:color w:val="000000"/>
          <w:sz w:val="22"/>
          <w:szCs w:val="22"/>
        </w:rPr>
      </w:pPr>
      <w:r w:rsidRPr="0002787A">
        <w:rPr>
          <w:rFonts w:asciiTheme="minorHAnsi" w:hAnsiTheme="minorHAnsi"/>
          <w:color w:val="000000"/>
          <w:sz w:val="22"/>
          <w:szCs w:val="22"/>
        </w:rPr>
        <w:t>S</w:t>
      </w:r>
      <w:r w:rsidR="00C74E6A" w:rsidRPr="0002787A">
        <w:rPr>
          <w:rFonts w:asciiTheme="minorHAnsi" w:hAnsiTheme="minorHAnsi"/>
          <w:color w:val="000000"/>
          <w:sz w:val="22"/>
          <w:szCs w:val="22"/>
        </w:rPr>
        <w:t xml:space="preserve">tudies </w:t>
      </w:r>
      <w:r w:rsidRPr="0002787A">
        <w:rPr>
          <w:rFonts w:asciiTheme="minorHAnsi" w:hAnsiTheme="minorHAnsi"/>
          <w:color w:val="000000"/>
          <w:sz w:val="22"/>
          <w:szCs w:val="22"/>
        </w:rPr>
        <w:t>on animal corneal endothelial cell therapy utilise</w:t>
      </w:r>
      <w:r w:rsidR="00C74E6A" w:rsidRPr="0002787A">
        <w:rPr>
          <w:rFonts w:asciiTheme="minorHAnsi" w:hAnsiTheme="minorHAnsi"/>
          <w:color w:val="000000"/>
          <w:sz w:val="22"/>
          <w:szCs w:val="22"/>
        </w:rPr>
        <w:t xml:space="preserve"> cadaveric animal corneas. A search of the literature in Pu</w:t>
      </w:r>
      <w:r w:rsidR="00BC1F3F" w:rsidRPr="0002787A">
        <w:rPr>
          <w:rFonts w:asciiTheme="minorHAnsi" w:hAnsiTheme="minorHAnsi"/>
          <w:color w:val="000000"/>
          <w:sz w:val="22"/>
          <w:szCs w:val="22"/>
        </w:rPr>
        <w:t>bMed revealed 7 studies using</w:t>
      </w:r>
      <w:r w:rsidR="00C74E6A" w:rsidRPr="0002787A">
        <w:rPr>
          <w:rFonts w:asciiTheme="minorHAnsi" w:hAnsiTheme="minorHAnsi"/>
          <w:color w:val="000000"/>
          <w:sz w:val="22"/>
          <w:szCs w:val="22"/>
        </w:rPr>
        <w:t xml:space="preserve"> </w:t>
      </w:r>
      <w:r w:rsidR="00C74E6A" w:rsidRPr="0002787A">
        <w:rPr>
          <w:rFonts w:asciiTheme="minorHAnsi" w:hAnsiTheme="minorHAnsi"/>
          <w:i/>
          <w:color w:val="000000"/>
          <w:sz w:val="22"/>
          <w:szCs w:val="22"/>
        </w:rPr>
        <w:t>ex vivo</w:t>
      </w:r>
      <w:r w:rsidR="00C74E6A" w:rsidRPr="0002787A">
        <w:rPr>
          <w:rFonts w:asciiTheme="minorHAnsi" w:hAnsiTheme="minorHAnsi"/>
          <w:color w:val="000000"/>
          <w:sz w:val="22"/>
          <w:szCs w:val="22"/>
        </w:rPr>
        <w:t xml:space="preserve"> animal based corneal endothelial cell therapy model</w:t>
      </w:r>
      <w:r w:rsidR="00BC1F3F" w:rsidRPr="0002787A">
        <w:rPr>
          <w:rFonts w:asciiTheme="minorHAnsi" w:hAnsiTheme="minorHAnsi"/>
          <w:color w:val="000000"/>
          <w:sz w:val="22"/>
          <w:szCs w:val="22"/>
        </w:rPr>
        <w:t>s</w:t>
      </w:r>
      <w:r w:rsidR="00C74E6A" w:rsidRPr="0002787A">
        <w:rPr>
          <w:rFonts w:asciiTheme="minorHAnsi" w:hAnsiTheme="minorHAnsi"/>
          <w:color w:val="000000"/>
          <w:sz w:val="22"/>
          <w:szCs w:val="22"/>
        </w:rPr>
        <w:t>. The most prevalent recipient s</w:t>
      </w:r>
      <w:r w:rsidRPr="0002787A">
        <w:rPr>
          <w:rFonts w:asciiTheme="minorHAnsi" w:hAnsiTheme="minorHAnsi"/>
          <w:color w:val="000000"/>
          <w:sz w:val="22"/>
          <w:szCs w:val="22"/>
        </w:rPr>
        <w:t>pecies used in these studies is</w:t>
      </w:r>
      <w:r w:rsidR="00C74E6A" w:rsidRPr="0002787A">
        <w:rPr>
          <w:rFonts w:asciiTheme="minorHAnsi" w:hAnsiTheme="minorHAnsi"/>
          <w:color w:val="000000"/>
          <w:sz w:val="22"/>
          <w:szCs w:val="22"/>
        </w:rPr>
        <w:t xml:space="preserve"> b</w:t>
      </w:r>
      <w:r w:rsidR="00BC1F3F" w:rsidRPr="0002787A">
        <w:rPr>
          <w:rFonts w:asciiTheme="minorHAnsi" w:hAnsiTheme="minorHAnsi"/>
          <w:color w:val="000000"/>
          <w:sz w:val="22"/>
          <w:szCs w:val="22"/>
        </w:rPr>
        <w:t>ovine – reported 3 times</w:t>
      </w:r>
      <w:r w:rsidR="00C74E6A" w:rsidRPr="0002787A">
        <w:rPr>
          <w:rFonts w:asciiTheme="minorHAnsi" w:hAnsiTheme="minorHAnsi"/>
          <w:color w:val="000000"/>
          <w:sz w:val="22"/>
          <w:szCs w:val="22"/>
        </w:rPr>
        <w:t>, followed by r</w:t>
      </w:r>
      <w:r w:rsidR="00BC1F3F" w:rsidRPr="0002787A">
        <w:rPr>
          <w:rFonts w:asciiTheme="minorHAnsi" w:hAnsiTheme="minorHAnsi"/>
          <w:color w:val="000000"/>
          <w:sz w:val="22"/>
          <w:szCs w:val="22"/>
        </w:rPr>
        <w:t>abbit – reported 2 times</w:t>
      </w:r>
      <w:r w:rsidR="00C74E6A" w:rsidRPr="0002787A">
        <w:rPr>
          <w:rFonts w:asciiTheme="minorHAnsi" w:hAnsiTheme="minorHAnsi"/>
          <w:color w:val="000000"/>
          <w:sz w:val="22"/>
          <w:szCs w:val="22"/>
        </w:rPr>
        <w:t xml:space="preserve"> and po</w:t>
      </w:r>
      <w:r w:rsidR="00BC1F3F" w:rsidRPr="0002787A">
        <w:rPr>
          <w:rFonts w:asciiTheme="minorHAnsi" w:hAnsiTheme="minorHAnsi"/>
          <w:color w:val="000000"/>
          <w:sz w:val="22"/>
          <w:szCs w:val="22"/>
        </w:rPr>
        <w:t>rcine – reported 2 times</w:t>
      </w:r>
      <w:r w:rsidR="00C74E6A" w:rsidRPr="0002787A">
        <w:rPr>
          <w:rFonts w:asciiTheme="minorHAnsi" w:hAnsiTheme="minorHAnsi"/>
          <w:color w:val="000000"/>
          <w:sz w:val="22"/>
          <w:szCs w:val="22"/>
        </w:rPr>
        <w:t xml:space="preserve">. A single study reported using two recipient species in their model (bovine and rabbit). The most commonly used </w:t>
      </w:r>
      <w:r w:rsidR="00BC1F3F" w:rsidRPr="0002787A">
        <w:rPr>
          <w:rFonts w:asciiTheme="minorHAnsi" w:hAnsiTheme="minorHAnsi"/>
          <w:color w:val="000000"/>
          <w:sz w:val="22"/>
          <w:szCs w:val="22"/>
        </w:rPr>
        <w:t>species,</w:t>
      </w:r>
      <w:r w:rsidR="00C74E6A" w:rsidRPr="0002787A">
        <w:rPr>
          <w:rFonts w:asciiTheme="minorHAnsi" w:hAnsiTheme="minorHAnsi"/>
          <w:color w:val="000000"/>
          <w:sz w:val="22"/>
          <w:szCs w:val="22"/>
        </w:rPr>
        <w:t xml:space="preserve"> </w:t>
      </w:r>
      <w:r w:rsidRPr="0002787A">
        <w:rPr>
          <w:rFonts w:asciiTheme="minorHAnsi" w:hAnsiTheme="minorHAnsi"/>
          <w:color w:val="000000"/>
          <w:sz w:val="22"/>
          <w:szCs w:val="22"/>
        </w:rPr>
        <w:t>as a source of donor material i</w:t>
      </w:r>
      <w:r w:rsidR="00C74E6A" w:rsidRPr="0002787A">
        <w:rPr>
          <w:rFonts w:asciiTheme="minorHAnsi" w:hAnsiTheme="minorHAnsi"/>
          <w:color w:val="000000"/>
          <w:sz w:val="22"/>
          <w:szCs w:val="22"/>
        </w:rPr>
        <w:t>s</w:t>
      </w:r>
      <w:r w:rsidR="00BC1F3F" w:rsidRPr="0002787A">
        <w:rPr>
          <w:rFonts w:asciiTheme="minorHAnsi" w:hAnsiTheme="minorHAnsi"/>
          <w:color w:val="000000"/>
          <w:sz w:val="22"/>
          <w:szCs w:val="22"/>
        </w:rPr>
        <w:t xml:space="preserve"> human, reported 6 times</w:t>
      </w:r>
      <w:r w:rsidR="00BE4F5B">
        <w:rPr>
          <w:rFonts w:asciiTheme="minorHAnsi" w:hAnsiTheme="minorHAnsi"/>
          <w:color w:val="000000"/>
          <w:sz w:val="22"/>
          <w:szCs w:val="22"/>
        </w:rPr>
        <w:t>, whereas</w:t>
      </w:r>
      <w:r w:rsidR="00C74E6A" w:rsidRPr="0002787A">
        <w:rPr>
          <w:rFonts w:asciiTheme="minorHAnsi" w:hAnsiTheme="minorHAnsi"/>
          <w:color w:val="000000"/>
          <w:sz w:val="22"/>
          <w:szCs w:val="22"/>
        </w:rPr>
        <w:t xml:space="preserve"> the use of bovine </w:t>
      </w:r>
      <w:r w:rsidR="00BC1F3F" w:rsidRPr="0002787A">
        <w:rPr>
          <w:rFonts w:asciiTheme="minorHAnsi" w:hAnsiTheme="minorHAnsi"/>
          <w:color w:val="000000"/>
          <w:sz w:val="22"/>
          <w:szCs w:val="22"/>
        </w:rPr>
        <w:t xml:space="preserve">donor CE </w:t>
      </w:r>
      <w:r w:rsidR="00BE4F5B">
        <w:rPr>
          <w:rFonts w:asciiTheme="minorHAnsi" w:hAnsiTheme="minorHAnsi"/>
          <w:color w:val="000000"/>
          <w:sz w:val="22"/>
          <w:szCs w:val="22"/>
        </w:rPr>
        <w:t xml:space="preserve">was </w:t>
      </w:r>
      <w:r w:rsidR="00BC1F3F" w:rsidRPr="0002787A">
        <w:rPr>
          <w:rFonts w:asciiTheme="minorHAnsi" w:hAnsiTheme="minorHAnsi"/>
          <w:color w:val="000000"/>
          <w:sz w:val="22"/>
          <w:szCs w:val="22"/>
        </w:rPr>
        <w:t xml:space="preserve">reported </w:t>
      </w:r>
      <w:r w:rsidR="00BE4F5B">
        <w:rPr>
          <w:rFonts w:asciiTheme="minorHAnsi" w:hAnsiTheme="minorHAnsi"/>
          <w:color w:val="000000"/>
          <w:sz w:val="22"/>
          <w:szCs w:val="22"/>
        </w:rPr>
        <w:t xml:space="preserve">only </w:t>
      </w:r>
      <w:r w:rsidR="009C2853" w:rsidRPr="0002787A">
        <w:rPr>
          <w:rFonts w:asciiTheme="minorHAnsi" w:hAnsiTheme="minorHAnsi"/>
          <w:color w:val="000000"/>
          <w:sz w:val="22"/>
          <w:szCs w:val="22"/>
        </w:rPr>
        <w:t>once</w:t>
      </w:r>
      <w:r w:rsidR="00C74E6A" w:rsidRPr="0002787A">
        <w:rPr>
          <w:rFonts w:asciiTheme="minorHAnsi" w:hAnsiTheme="minorHAnsi"/>
          <w:color w:val="000000"/>
          <w:sz w:val="22"/>
          <w:szCs w:val="22"/>
        </w:rPr>
        <w:t xml:space="preserve">. These </w:t>
      </w:r>
      <w:r w:rsidR="00C74E6A" w:rsidRPr="0002787A">
        <w:rPr>
          <w:rFonts w:asciiTheme="minorHAnsi" w:hAnsiTheme="minorHAnsi"/>
          <w:i/>
          <w:color w:val="000000"/>
          <w:sz w:val="22"/>
          <w:szCs w:val="22"/>
        </w:rPr>
        <w:t>ex vivo</w:t>
      </w:r>
      <w:r w:rsidR="00C74E6A" w:rsidRPr="0002787A">
        <w:rPr>
          <w:rFonts w:asciiTheme="minorHAnsi" w:hAnsiTheme="minorHAnsi"/>
          <w:color w:val="000000"/>
          <w:sz w:val="22"/>
          <w:szCs w:val="22"/>
        </w:rPr>
        <w:t xml:space="preserve"> studies uniformly reported that </w:t>
      </w:r>
      <w:r w:rsidR="00C74E6A" w:rsidRPr="0002787A">
        <w:rPr>
          <w:rFonts w:asciiTheme="minorHAnsi" w:hAnsiTheme="minorHAnsi"/>
          <w:i/>
          <w:color w:val="000000"/>
          <w:sz w:val="22"/>
          <w:szCs w:val="22"/>
        </w:rPr>
        <w:t>in vitro</w:t>
      </w:r>
      <w:r w:rsidR="00C74E6A" w:rsidRPr="0002787A">
        <w:rPr>
          <w:rFonts w:asciiTheme="minorHAnsi" w:hAnsiTheme="minorHAnsi"/>
          <w:color w:val="000000"/>
          <w:sz w:val="22"/>
          <w:szCs w:val="22"/>
        </w:rPr>
        <w:t xml:space="preserve"> cultured corneal endothelial cells can be successfully transplanted into various </w:t>
      </w:r>
      <w:r w:rsidR="00C74E6A" w:rsidRPr="0002787A">
        <w:rPr>
          <w:rFonts w:asciiTheme="minorHAnsi" w:hAnsiTheme="minorHAnsi"/>
          <w:i/>
          <w:color w:val="000000"/>
          <w:sz w:val="22"/>
          <w:szCs w:val="22"/>
        </w:rPr>
        <w:t xml:space="preserve">ex vivo </w:t>
      </w:r>
      <w:r w:rsidR="00C74E6A" w:rsidRPr="0002787A">
        <w:rPr>
          <w:rFonts w:asciiTheme="minorHAnsi" w:hAnsiTheme="minorHAnsi"/>
          <w:color w:val="000000"/>
          <w:sz w:val="22"/>
          <w:szCs w:val="22"/>
        </w:rPr>
        <w:t>cultured animal corneas and demonstrate a capacity to attach and form a monolayer of flattened cells that maintained expression of corneal endothelial cell markers ZO-1 and Na</w:t>
      </w:r>
      <w:r w:rsidR="00C74E6A" w:rsidRPr="0002787A">
        <w:rPr>
          <w:rFonts w:asciiTheme="minorHAnsi" w:hAnsiTheme="minorHAnsi"/>
          <w:color w:val="000000"/>
          <w:sz w:val="22"/>
          <w:szCs w:val="22"/>
          <w:vertAlign w:val="superscript"/>
        </w:rPr>
        <w:t>+</w:t>
      </w:r>
      <w:r w:rsidR="00C74E6A" w:rsidRPr="0002787A">
        <w:rPr>
          <w:rFonts w:asciiTheme="minorHAnsi" w:hAnsiTheme="minorHAnsi"/>
          <w:color w:val="000000"/>
          <w:sz w:val="22"/>
          <w:szCs w:val="22"/>
        </w:rPr>
        <w:t>/K</w:t>
      </w:r>
      <w:r w:rsidR="00C74E6A" w:rsidRPr="0002787A">
        <w:rPr>
          <w:rFonts w:asciiTheme="minorHAnsi" w:hAnsiTheme="minorHAnsi"/>
          <w:color w:val="000000"/>
          <w:sz w:val="22"/>
          <w:szCs w:val="22"/>
          <w:vertAlign w:val="superscript"/>
        </w:rPr>
        <w:t>+</w:t>
      </w:r>
      <w:r w:rsidR="00D37A72" w:rsidRPr="0002787A">
        <w:rPr>
          <w:rFonts w:asciiTheme="minorHAnsi" w:hAnsiTheme="minorHAnsi"/>
          <w:color w:val="000000"/>
          <w:sz w:val="22"/>
          <w:szCs w:val="22"/>
        </w:rPr>
        <w:t xml:space="preserve">-ATPase </w:t>
      </w:r>
      <w:r w:rsidR="00E634DF" w:rsidRPr="0002787A">
        <w:rPr>
          <w:rFonts w:asciiTheme="minorHAnsi" w:hAnsiTheme="minorHAnsi"/>
          <w:color w:val="000000"/>
          <w:sz w:val="22"/>
          <w:szCs w:val="22"/>
        </w:rPr>
        <w:t>(</w:t>
      </w:r>
      <w:r w:rsidR="00BC1F3F" w:rsidRPr="0002787A">
        <w:rPr>
          <w:rFonts w:asciiTheme="minorHAnsi" w:hAnsiTheme="minorHAnsi"/>
          <w:color w:val="000000"/>
          <w:sz w:val="22"/>
          <w:szCs w:val="22"/>
        </w:rPr>
        <w:t>T</w:t>
      </w:r>
      <w:r w:rsidR="00C74E6A" w:rsidRPr="0002787A">
        <w:rPr>
          <w:rFonts w:asciiTheme="minorHAnsi" w:hAnsiTheme="minorHAnsi"/>
          <w:color w:val="000000"/>
          <w:sz w:val="22"/>
          <w:szCs w:val="22"/>
        </w:rPr>
        <w:t>able 1).</w:t>
      </w:r>
      <w:bookmarkStart w:id="2" w:name="30j0zll" w:colFirst="0" w:colLast="0"/>
      <w:bookmarkEnd w:id="2"/>
      <w:r w:rsidR="00C74E6A" w:rsidRPr="0002787A">
        <w:rPr>
          <w:rFonts w:asciiTheme="minorHAnsi" w:hAnsiTheme="minorHAnsi"/>
          <w:color w:val="000000"/>
          <w:sz w:val="22"/>
          <w:szCs w:val="22"/>
        </w:rPr>
        <w:t xml:space="preserve"> </w:t>
      </w:r>
    </w:p>
    <w:p w14:paraId="21D93840" w14:textId="77777777" w:rsidR="00350E55" w:rsidRPr="0002787A" w:rsidRDefault="00350E55" w:rsidP="00350E55">
      <w:pPr>
        <w:pStyle w:val="Normal1"/>
        <w:pBdr>
          <w:top w:val="nil"/>
          <w:left w:val="nil"/>
          <w:bottom w:val="nil"/>
          <w:right w:val="nil"/>
          <w:between w:val="nil"/>
        </w:pBdr>
        <w:spacing w:line="480" w:lineRule="auto"/>
        <w:jc w:val="both"/>
        <w:rPr>
          <w:rFonts w:asciiTheme="minorHAnsi" w:hAnsiTheme="minorHAnsi"/>
          <w:b/>
          <w:color w:val="000000"/>
          <w:sz w:val="22"/>
          <w:szCs w:val="22"/>
        </w:rPr>
        <w:sectPr w:rsidR="00350E55" w:rsidRPr="0002787A">
          <w:footerReference w:type="even" r:id="rId11"/>
          <w:footerReference w:type="default" r:id="rId12"/>
          <w:pgSz w:w="12240" w:h="15840"/>
          <w:pgMar w:top="1440" w:right="1440" w:bottom="1440" w:left="1440" w:header="708" w:footer="720" w:gutter="0"/>
          <w:pgNumType w:start="1"/>
          <w:cols w:space="720"/>
        </w:sectPr>
      </w:pPr>
    </w:p>
    <w:p w14:paraId="24059F0D" w14:textId="76E3B6B3" w:rsidR="006A1000" w:rsidRPr="0002787A" w:rsidRDefault="00C74E6A">
      <w:pPr>
        <w:pStyle w:val="Normal1"/>
        <w:pBdr>
          <w:top w:val="nil"/>
          <w:left w:val="nil"/>
          <w:bottom w:val="nil"/>
          <w:right w:val="nil"/>
          <w:between w:val="nil"/>
        </w:pBdr>
        <w:spacing w:line="480" w:lineRule="auto"/>
        <w:jc w:val="both"/>
        <w:rPr>
          <w:rFonts w:asciiTheme="minorHAnsi" w:hAnsiTheme="minorHAnsi"/>
          <w:b/>
          <w:color w:val="000000"/>
          <w:sz w:val="22"/>
          <w:szCs w:val="22"/>
        </w:rPr>
      </w:pPr>
      <w:bookmarkStart w:id="3" w:name="_1fob9te" w:colFirst="0" w:colLast="0"/>
      <w:bookmarkEnd w:id="3"/>
      <w:r w:rsidRPr="0002787A">
        <w:rPr>
          <w:rFonts w:asciiTheme="minorHAnsi" w:hAnsiTheme="minorHAnsi"/>
          <w:b/>
          <w:color w:val="000000"/>
          <w:sz w:val="22"/>
          <w:szCs w:val="22"/>
        </w:rPr>
        <w:t xml:space="preserve">Table 1 – Corneal endothelial cell transplantation in </w:t>
      </w:r>
      <w:r w:rsidRPr="0002787A">
        <w:rPr>
          <w:rFonts w:asciiTheme="minorHAnsi" w:hAnsiTheme="minorHAnsi"/>
          <w:b/>
          <w:i/>
          <w:color w:val="000000"/>
          <w:sz w:val="22"/>
          <w:szCs w:val="22"/>
        </w:rPr>
        <w:t xml:space="preserve">ex vivo </w:t>
      </w:r>
      <w:r w:rsidRPr="0002787A">
        <w:rPr>
          <w:rFonts w:asciiTheme="minorHAnsi" w:hAnsiTheme="minorHAnsi"/>
          <w:b/>
          <w:color w:val="000000"/>
          <w:sz w:val="22"/>
          <w:szCs w:val="22"/>
        </w:rPr>
        <w:t>cultured animal corneas or various substrate carriers</w:t>
      </w:r>
      <w:r w:rsidR="009C2853" w:rsidRPr="0002787A">
        <w:rPr>
          <w:rFonts w:asciiTheme="minorHAnsi" w:hAnsiTheme="minorHAnsi"/>
          <w:b/>
          <w:color w:val="000000"/>
          <w:sz w:val="22"/>
          <w:szCs w:val="22"/>
        </w:rPr>
        <w:t>, presented in chronological order of publication</w:t>
      </w:r>
      <w:r w:rsidRPr="0002787A">
        <w:rPr>
          <w:rFonts w:asciiTheme="minorHAnsi" w:hAnsiTheme="minorHAnsi"/>
          <w:b/>
          <w:color w:val="000000"/>
          <w:sz w:val="22"/>
          <w:szCs w:val="22"/>
        </w:rPr>
        <w:t>.</w:t>
      </w:r>
    </w:p>
    <w:tbl>
      <w:tblPr>
        <w:tblStyle w:val="a"/>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000" w:firstRow="0" w:lastRow="0" w:firstColumn="0" w:lastColumn="0" w:noHBand="0" w:noVBand="0"/>
      </w:tblPr>
      <w:tblGrid>
        <w:gridCol w:w="1098"/>
        <w:gridCol w:w="1099"/>
        <w:gridCol w:w="1320"/>
        <w:gridCol w:w="943"/>
        <w:gridCol w:w="1028"/>
        <w:gridCol w:w="1099"/>
        <w:gridCol w:w="1099"/>
        <w:gridCol w:w="1099"/>
        <w:gridCol w:w="1099"/>
        <w:gridCol w:w="1099"/>
        <w:gridCol w:w="1099"/>
        <w:gridCol w:w="1094"/>
      </w:tblGrid>
      <w:tr w:rsidR="00360921" w:rsidRPr="0002787A" w14:paraId="24FD5E0F" w14:textId="77777777" w:rsidTr="00360921">
        <w:trPr>
          <w:trHeight w:val="20"/>
        </w:trPr>
        <w:tc>
          <w:tcPr>
            <w:tcW w:w="417" w:type="pct"/>
          </w:tcPr>
          <w:p w14:paraId="06B37DE2" w14:textId="77777777" w:rsidR="00360921" w:rsidRPr="0002787A" w:rsidRDefault="00360921">
            <w:pPr>
              <w:pStyle w:val="Normal1"/>
              <w:rPr>
                <w:rFonts w:asciiTheme="minorHAnsi" w:hAnsiTheme="minorHAnsi"/>
                <w:b/>
                <w:sz w:val="20"/>
                <w:szCs w:val="20"/>
              </w:rPr>
            </w:pPr>
            <w:r w:rsidRPr="0002787A">
              <w:rPr>
                <w:rFonts w:asciiTheme="minorHAnsi" w:hAnsiTheme="minorHAnsi"/>
                <w:b/>
                <w:sz w:val="20"/>
                <w:szCs w:val="20"/>
              </w:rPr>
              <w:t>Recipient corneas</w:t>
            </w:r>
          </w:p>
        </w:tc>
        <w:tc>
          <w:tcPr>
            <w:tcW w:w="417" w:type="pct"/>
          </w:tcPr>
          <w:p w14:paraId="2EF0F782" w14:textId="77777777" w:rsidR="00360921" w:rsidRPr="0002787A" w:rsidRDefault="00360921">
            <w:pPr>
              <w:pStyle w:val="Normal1"/>
              <w:rPr>
                <w:rFonts w:asciiTheme="minorHAnsi" w:hAnsiTheme="minorHAnsi"/>
                <w:b/>
                <w:sz w:val="20"/>
                <w:szCs w:val="20"/>
              </w:rPr>
            </w:pPr>
            <w:r w:rsidRPr="0002787A">
              <w:rPr>
                <w:rFonts w:asciiTheme="minorHAnsi" w:hAnsiTheme="minorHAnsi"/>
                <w:b/>
                <w:sz w:val="20"/>
                <w:szCs w:val="20"/>
              </w:rPr>
              <w:t>Species for cultured cells</w:t>
            </w:r>
          </w:p>
        </w:tc>
        <w:tc>
          <w:tcPr>
            <w:tcW w:w="501" w:type="pct"/>
          </w:tcPr>
          <w:p w14:paraId="6D53F6BD" w14:textId="46BF547A" w:rsidR="00360921" w:rsidRPr="0002787A" w:rsidRDefault="00360921">
            <w:pPr>
              <w:pStyle w:val="Normal1"/>
              <w:rPr>
                <w:rFonts w:asciiTheme="minorHAnsi" w:hAnsiTheme="minorHAnsi"/>
                <w:b/>
                <w:sz w:val="20"/>
                <w:szCs w:val="20"/>
              </w:rPr>
            </w:pPr>
            <w:r w:rsidRPr="0002787A">
              <w:rPr>
                <w:rFonts w:asciiTheme="minorHAnsi" w:hAnsiTheme="minorHAnsi"/>
                <w:b/>
                <w:sz w:val="20"/>
                <w:szCs w:val="20"/>
              </w:rPr>
              <w:t>Cell culture medium</w:t>
            </w:r>
          </w:p>
        </w:tc>
        <w:tc>
          <w:tcPr>
            <w:tcW w:w="358" w:type="pct"/>
          </w:tcPr>
          <w:p w14:paraId="492D998F" w14:textId="77777777" w:rsidR="00360921" w:rsidRPr="0002787A" w:rsidRDefault="00360921">
            <w:pPr>
              <w:pStyle w:val="Normal1"/>
              <w:rPr>
                <w:rFonts w:asciiTheme="minorHAnsi" w:hAnsiTheme="minorHAnsi"/>
                <w:b/>
                <w:sz w:val="20"/>
                <w:szCs w:val="20"/>
              </w:rPr>
            </w:pPr>
            <w:r w:rsidRPr="0002787A">
              <w:rPr>
                <w:rFonts w:asciiTheme="minorHAnsi" w:hAnsiTheme="minorHAnsi"/>
                <w:b/>
                <w:sz w:val="20"/>
                <w:szCs w:val="20"/>
              </w:rPr>
              <w:t xml:space="preserve">Substrate carrier </w:t>
            </w:r>
          </w:p>
        </w:tc>
        <w:tc>
          <w:tcPr>
            <w:tcW w:w="390" w:type="pct"/>
          </w:tcPr>
          <w:p w14:paraId="7568E82D" w14:textId="77777777" w:rsidR="00360921" w:rsidRPr="0002787A" w:rsidRDefault="00360921">
            <w:pPr>
              <w:pStyle w:val="Normal1"/>
              <w:rPr>
                <w:rFonts w:asciiTheme="minorHAnsi" w:hAnsiTheme="minorHAnsi"/>
                <w:b/>
                <w:sz w:val="20"/>
                <w:szCs w:val="20"/>
              </w:rPr>
            </w:pPr>
            <w:r w:rsidRPr="0002787A">
              <w:rPr>
                <w:rFonts w:asciiTheme="minorHAnsi" w:hAnsiTheme="minorHAnsi"/>
                <w:b/>
                <w:sz w:val="20"/>
                <w:szCs w:val="20"/>
              </w:rPr>
              <w:t>Seeding density</w:t>
            </w:r>
          </w:p>
        </w:tc>
        <w:tc>
          <w:tcPr>
            <w:tcW w:w="417" w:type="pct"/>
          </w:tcPr>
          <w:p w14:paraId="69B81A7D" w14:textId="2C725E76" w:rsidR="00360921" w:rsidRPr="006A6C5A" w:rsidRDefault="00360921">
            <w:pPr>
              <w:pStyle w:val="Normal1"/>
              <w:rPr>
                <w:rFonts w:asciiTheme="minorHAnsi" w:hAnsiTheme="minorHAnsi"/>
                <w:b/>
                <w:sz w:val="20"/>
                <w:szCs w:val="20"/>
              </w:rPr>
            </w:pPr>
            <w:r w:rsidRPr="006A6C5A">
              <w:rPr>
                <w:rFonts w:asciiTheme="minorHAnsi" w:hAnsiTheme="minorHAnsi"/>
                <w:b/>
                <w:sz w:val="20"/>
                <w:szCs w:val="20"/>
              </w:rPr>
              <w:t>Method for inducing CE dysfunction</w:t>
            </w:r>
          </w:p>
        </w:tc>
        <w:tc>
          <w:tcPr>
            <w:tcW w:w="417" w:type="pct"/>
          </w:tcPr>
          <w:p w14:paraId="549FEF65" w14:textId="68AA5628" w:rsidR="00360921" w:rsidRPr="0002787A" w:rsidRDefault="00360921">
            <w:pPr>
              <w:pStyle w:val="Normal1"/>
              <w:rPr>
                <w:rFonts w:asciiTheme="minorHAnsi" w:hAnsiTheme="minorHAnsi"/>
                <w:b/>
                <w:sz w:val="20"/>
                <w:szCs w:val="20"/>
              </w:rPr>
            </w:pPr>
            <w:r w:rsidRPr="0002787A">
              <w:rPr>
                <w:rFonts w:asciiTheme="minorHAnsi" w:hAnsiTheme="minorHAnsi"/>
                <w:b/>
                <w:sz w:val="20"/>
                <w:szCs w:val="20"/>
              </w:rPr>
              <w:t>Transplantation technique</w:t>
            </w:r>
          </w:p>
        </w:tc>
        <w:tc>
          <w:tcPr>
            <w:tcW w:w="417" w:type="pct"/>
          </w:tcPr>
          <w:p w14:paraId="70DBF942" w14:textId="2E036E52" w:rsidR="00360921" w:rsidRPr="006A6C5A" w:rsidRDefault="00360921">
            <w:pPr>
              <w:pStyle w:val="Normal1"/>
              <w:rPr>
                <w:rFonts w:asciiTheme="minorHAnsi" w:hAnsiTheme="minorHAnsi"/>
                <w:b/>
                <w:sz w:val="20"/>
                <w:szCs w:val="20"/>
              </w:rPr>
            </w:pPr>
            <w:r w:rsidRPr="006A6C5A">
              <w:rPr>
                <w:rFonts w:asciiTheme="minorHAnsi" w:hAnsiTheme="minorHAnsi"/>
                <w:b/>
                <w:sz w:val="20"/>
                <w:szCs w:val="20"/>
              </w:rPr>
              <w:t>ROCK inhibitor used</w:t>
            </w:r>
          </w:p>
        </w:tc>
        <w:tc>
          <w:tcPr>
            <w:tcW w:w="417" w:type="pct"/>
          </w:tcPr>
          <w:p w14:paraId="16AFE902" w14:textId="62584F02" w:rsidR="00360921" w:rsidRPr="0002787A" w:rsidRDefault="00360921">
            <w:pPr>
              <w:pStyle w:val="Normal1"/>
              <w:rPr>
                <w:rFonts w:asciiTheme="minorHAnsi" w:hAnsiTheme="minorHAnsi"/>
                <w:b/>
                <w:sz w:val="20"/>
                <w:szCs w:val="20"/>
              </w:rPr>
            </w:pPr>
            <w:r w:rsidRPr="0002787A">
              <w:rPr>
                <w:rFonts w:asciiTheme="minorHAnsi" w:hAnsiTheme="minorHAnsi"/>
                <w:b/>
                <w:sz w:val="20"/>
                <w:szCs w:val="20"/>
              </w:rPr>
              <w:t>Functional assessment method</w:t>
            </w:r>
          </w:p>
        </w:tc>
        <w:tc>
          <w:tcPr>
            <w:tcW w:w="417" w:type="pct"/>
          </w:tcPr>
          <w:p w14:paraId="758ABA1B" w14:textId="77777777" w:rsidR="00360921" w:rsidRPr="0002787A" w:rsidRDefault="00360921">
            <w:pPr>
              <w:pStyle w:val="Normal1"/>
              <w:rPr>
                <w:rFonts w:asciiTheme="minorHAnsi" w:hAnsiTheme="minorHAnsi"/>
                <w:b/>
                <w:sz w:val="20"/>
                <w:szCs w:val="20"/>
              </w:rPr>
            </w:pPr>
            <w:r w:rsidRPr="0002787A">
              <w:rPr>
                <w:rFonts w:asciiTheme="minorHAnsi" w:hAnsiTheme="minorHAnsi"/>
                <w:b/>
                <w:sz w:val="20"/>
                <w:szCs w:val="20"/>
              </w:rPr>
              <w:t>Outcome</w:t>
            </w:r>
          </w:p>
        </w:tc>
        <w:tc>
          <w:tcPr>
            <w:tcW w:w="417" w:type="pct"/>
          </w:tcPr>
          <w:p w14:paraId="6612897B" w14:textId="77777777" w:rsidR="00360921" w:rsidRPr="0002787A" w:rsidRDefault="00360921">
            <w:pPr>
              <w:pStyle w:val="Normal1"/>
              <w:rPr>
                <w:rFonts w:asciiTheme="minorHAnsi" w:hAnsiTheme="minorHAnsi"/>
                <w:b/>
                <w:sz w:val="20"/>
                <w:szCs w:val="20"/>
              </w:rPr>
            </w:pPr>
            <w:r w:rsidRPr="0002787A">
              <w:rPr>
                <w:rFonts w:asciiTheme="minorHAnsi" w:hAnsiTheme="minorHAnsi"/>
                <w:b/>
                <w:sz w:val="20"/>
                <w:szCs w:val="20"/>
              </w:rPr>
              <w:t>Follow-up period</w:t>
            </w:r>
          </w:p>
        </w:tc>
        <w:tc>
          <w:tcPr>
            <w:tcW w:w="415" w:type="pct"/>
          </w:tcPr>
          <w:p w14:paraId="70310E45" w14:textId="77777777" w:rsidR="00360921" w:rsidRPr="0002787A" w:rsidRDefault="00360921">
            <w:pPr>
              <w:pStyle w:val="Normal1"/>
              <w:rPr>
                <w:rFonts w:asciiTheme="minorHAnsi" w:hAnsiTheme="minorHAnsi"/>
                <w:b/>
                <w:sz w:val="20"/>
                <w:szCs w:val="20"/>
              </w:rPr>
            </w:pPr>
            <w:r w:rsidRPr="0002787A">
              <w:rPr>
                <w:rFonts w:asciiTheme="minorHAnsi" w:hAnsiTheme="minorHAnsi"/>
                <w:b/>
                <w:sz w:val="20"/>
                <w:szCs w:val="20"/>
              </w:rPr>
              <w:t>References</w:t>
            </w:r>
          </w:p>
        </w:tc>
      </w:tr>
      <w:tr w:rsidR="00360921" w:rsidRPr="0002787A" w14:paraId="56A6DD16" w14:textId="77777777" w:rsidTr="00360921">
        <w:trPr>
          <w:trHeight w:val="20"/>
        </w:trPr>
        <w:tc>
          <w:tcPr>
            <w:tcW w:w="417" w:type="pct"/>
          </w:tcPr>
          <w:p w14:paraId="270E3BFE" w14:textId="77777777" w:rsidR="00360921" w:rsidRPr="0002787A" w:rsidRDefault="00360921">
            <w:pPr>
              <w:pStyle w:val="Normal1"/>
              <w:rPr>
                <w:rFonts w:asciiTheme="minorHAnsi" w:hAnsiTheme="minorHAnsi"/>
                <w:sz w:val="20"/>
                <w:szCs w:val="20"/>
              </w:rPr>
            </w:pPr>
            <w:r w:rsidRPr="0002787A">
              <w:rPr>
                <w:rFonts w:asciiTheme="minorHAnsi" w:hAnsiTheme="minorHAnsi"/>
                <w:sz w:val="20"/>
                <w:szCs w:val="20"/>
              </w:rPr>
              <w:t>Bovine and Rabbit corneal buttons (11 mm)</w:t>
            </w:r>
          </w:p>
        </w:tc>
        <w:tc>
          <w:tcPr>
            <w:tcW w:w="417" w:type="pct"/>
          </w:tcPr>
          <w:p w14:paraId="6820513E" w14:textId="77777777" w:rsidR="00360921" w:rsidRPr="0002787A" w:rsidRDefault="00360921">
            <w:pPr>
              <w:pStyle w:val="Normal1"/>
              <w:rPr>
                <w:rFonts w:asciiTheme="minorHAnsi" w:hAnsiTheme="minorHAnsi"/>
                <w:sz w:val="20"/>
                <w:szCs w:val="20"/>
              </w:rPr>
            </w:pPr>
            <w:r w:rsidRPr="0002787A">
              <w:rPr>
                <w:rFonts w:asciiTheme="minorHAnsi" w:hAnsiTheme="minorHAnsi"/>
                <w:sz w:val="20"/>
                <w:szCs w:val="20"/>
              </w:rPr>
              <w:t>Bovine (passage 2-3)</w:t>
            </w:r>
          </w:p>
        </w:tc>
        <w:tc>
          <w:tcPr>
            <w:tcW w:w="501" w:type="pct"/>
          </w:tcPr>
          <w:p w14:paraId="4BC67F20" w14:textId="403B3E3C" w:rsidR="00360921" w:rsidRPr="0002787A" w:rsidRDefault="00360921">
            <w:pPr>
              <w:pStyle w:val="Normal1"/>
              <w:rPr>
                <w:rFonts w:asciiTheme="minorHAnsi" w:hAnsiTheme="minorHAnsi"/>
                <w:sz w:val="20"/>
                <w:szCs w:val="20"/>
              </w:rPr>
            </w:pPr>
            <w:r w:rsidRPr="0002787A">
              <w:rPr>
                <w:rFonts w:asciiTheme="minorHAnsi" w:hAnsiTheme="minorHAnsi"/>
                <w:sz w:val="20"/>
                <w:szCs w:val="20"/>
              </w:rPr>
              <w:t>DMEM, 10% CS, 5% Dextran, 50μg/ml</w:t>
            </w:r>
            <w:r>
              <w:rPr>
                <w:rFonts w:asciiTheme="minorHAnsi" w:hAnsiTheme="minorHAnsi"/>
                <w:sz w:val="20"/>
                <w:szCs w:val="20"/>
              </w:rPr>
              <w:t xml:space="preserve"> </w:t>
            </w:r>
            <w:r w:rsidRPr="0002787A">
              <w:rPr>
                <w:rFonts w:asciiTheme="minorHAnsi" w:hAnsiTheme="minorHAnsi"/>
                <w:sz w:val="20"/>
                <w:szCs w:val="20"/>
              </w:rPr>
              <w:t>Gentamycin, and 2.5μg/ml Fungizone. 100ng/ml FGF was added every other day.</w:t>
            </w:r>
          </w:p>
        </w:tc>
        <w:tc>
          <w:tcPr>
            <w:tcW w:w="358" w:type="pct"/>
          </w:tcPr>
          <w:p w14:paraId="1907BBE1" w14:textId="77777777" w:rsidR="00360921" w:rsidRPr="0002787A" w:rsidRDefault="00360921">
            <w:pPr>
              <w:pStyle w:val="Normal1"/>
              <w:rPr>
                <w:rFonts w:asciiTheme="minorHAnsi" w:hAnsiTheme="minorHAnsi"/>
                <w:sz w:val="20"/>
                <w:szCs w:val="20"/>
              </w:rPr>
            </w:pPr>
            <w:r w:rsidRPr="0002787A">
              <w:rPr>
                <w:rFonts w:asciiTheme="minorHAnsi" w:hAnsiTheme="minorHAnsi"/>
                <w:sz w:val="20"/>
                <w:szCs w:val="20"/>
              </w:rPr>
              <w:t>N/A</w:t>
            </w:r>
          </w:p>
        </w:tc>
        <w:tc>
          <w:tcPr>
            <w:tcW w:w="390" w:type="pct"/>
          </w:tcPr>
          <w:p w14:paraId="58BF64A1" w14:textId="77777777" w:rsidR="00360921" w:rsidRPr="0002787A" w:rsidRDefault="00360921">
            <w:pPr>
              <w:pStyle w:val="Normal1"/>
              <w:rPr>
                <w:rFonts w:asciiTheme="minorHAnsi" w:hAnsiTheme="minorHAnsi"/>
                <w:sz w:val="20"/>
                <w:szCs w:val="20"/>
              </w:rPr>
            </w:pPr>
            <w:r w:rsidRPr="0002787A">
              <w:rPr>
                <w:rFonts w:asciiTheme="minorHAnsi" w:hAnsiTheme="minorHAnsi"/>
                <w:sz w:val="20"/>
                <w:szCs w:val="20"/>
              </w:rPr>
              <w:t>2.5x10</w:t>
            </w:r>
            <w:r w:rsidRPr="0002787A">
              <w:rPr>
                <w:rFonts w:asciiTheme="minorHAnsi" w:hAnsiTheme="minorHAnsi"/>
                <w:sz w:val="20"/>
                <w:szCs w:val="20"/>
                <w:vertAlign w:val="superscript"/>
              </w:rPr>
              <w:t>4</w:t>
            </w:r>
            <w:r w:rsidRPr="0002787A">
              <w:rPr>
                <w:rFonts w:asciiTheme="minorHAnsi" w:hAnsiTheme="minorHAnsi"/>
                <w:sz w:val="20"/>
                <w:szCs w:val="20"/>
              </w:rPr>
              <w:t xml:space="preserve"> to 3x10</w:t>
            </w:r>
            <w:r w:rsidRPr="0002787A">
              <w:rPr>
                <w:rFonts w:asciiTheme="minorHAnsi" w:hAnsiTheme="minorHAnsi"/>
                <w:sz w:val="20"/>
                <w:szCs w:val="20"/>
                <w:vertAlign w:val="superscript"/>
              </w:rPr>
              <w:t>5</w:t>
            </w:r>
            <w:r w:rsidRPr="0002787A">
              <w:rPr>
                <w:rFonts w:asciiTheme="minorHAnsi" w:hAnsiTheme="minorHAnsi"/>
                <w:sz w:val="20"/>
                <w:szCs w:val="20"/>
              </w:rPr>
              <w:t xml:space="preserve"> cells per button</w:t>
            </w:r>
          </w:p>
        </w:tc>
        <w:tc>
          <w:tcPr>
            <w:tcW w:w="417" w:type="pct"/>
          </w:tcPr>
          <w:p w14:paraId="7CE40072" w14:textId="6E2B1118" w:rsidR="00360921" w:rsidRPr="006A6C5A" w:rsidRDefault="00571857" w:rsidP="00571857">
            <w:pPr>
              <w:pStyle w:val="Normal1"/>
              <w:rPr>
                <w:rFonts w:asciiTheme="minorHAnsi" w:hAnsiTheme="minorHAnsi"/>
                <w:sz w:val="20"/>
                <w:szCs w:val="20"/>
              </w:rPr>
            </w:pPr>
            <w:r w:rsidRPr="006A6C5A">
              <w:rPr>
                <w:rFonts w:asciiTheme="minorHAnsi" w:hAnsiTheme="minorHAnsi"/>
                <w:sz w:val="20"/>
                <w:szCs w:val="20"/>
              </w:rPr>
              <w:t xml:space="preserve">CE removed by </w:t>
            </w:r>
            <w:r w:rsidR="002202A0" w:rsidRPr="006A6C5A">
              <w:rPr>
                <w:rFonts w:asciiTheme="minorHAnsi" w:hAnsiTheme="minorHAnsi"/>
                <w:sz w:val="20"/>
                <w:szCs w:val="20"/>
              </w:rPr>
              <w:t>sweeping</w:t>
            </w:r>
            <w:r w:rsidRPr="006A6C5A">
              <w:rPr>
                <w:rFonts w:asciiTheme="minorHAnsi" w:hAnsiTheme="minorHAnsi"/>
                <w:sz w:val="20"/>
                <w:szCs w:val="20"/>
              </w:rPr>
              <w:t xml:space="preserve"> </w:t>
            </w:r>
            <w:r w:rsidR="002202A0" w:rsidRPr="006A6C5A">
              <w:rPr>
                <w:rFonts w:asciiTheme="minorHAnsi" w:hAnsiTheme="minorHAnsi"/>
                <w:sz w:val="20"/>
                <w:szCs w:val="20"/>
              </w:rPr>
              <w:t>with a cot</w:t>
            </w:r>
            <w:r w:rsidRPr="006A6C5A">
              <w:rPr>
                <w:rFonts w:asciiTheme="minorHAnsi" w:hAnsiTheme="minorHAnsi"/>
                <w:sz w:val="20"/>
                <w:szCs w:val="20"/>
              </w:rPr>
              <w:t>ton swab.</w:t>
            </w:r>
          </w:p>
        </w:tc>
        <w:tc>
          <w:tcPr>
            <w:tcW w:w="417" w:type="pct"/>
          </w:tcPr>
          <w:p w14:paraId="41844FAD" w14:textId="56DD2512" w:rsidR="00360921" w:rsidRPr="0002787A" w:rsidRDefault="00360921">
            <w:pPr>
              <w:pStyle w:val="Normal1"/>
              <w:rPr>
                <w:rFonts w:asciiTheme="minorHAnsi" w:hAnsiTheme="minorHAnsi"/>
                <w:sz w:val="20"/>
                <w:szCs w:val="20"/>
              </w:rPr>
            </w:pPr>
            <w:r w:rsidRPr="0002787A">
              <w:rPr>
                <w:rFonts w:asciiTheme="minorHAnsi" w:hAnsiTheme="minorHAnsi"/>
                <w:sz w:val="20"/>
                <w:szCs w:val="20"/>
              </w:rPr>
              <w:t>Cell suspension transplantation</w:t>
            </w:r>
          </w:p>
        </w:tc>
        <w:tc>
          <w:tcPr>
            <w:tcW w:w="417" w:type="pct"/>
          </w:tcPr>
          <w:p w14:paraId="209A648D" w14:textId="053BBFB5" w:rsidR="00360921" w:rsidRPr="006A6C5A" w:rsidRDefault="002202A0">
            <w:pPr>
              <w:pStyle w:val="Normal1"/>
              <w:rPr>
                <w:rFonts w:asciiTheme="minorHAnsi" w:hAnsiTheme="minorHAnsi"/>
                <w:sz w:val="20"/>
                <w:szCs w:val="20"/>
              </w:rPr>
            </w:pPr>
            <w:r w:rsidRPr="006A6C5A">
              <w:rPr>
                <w:rFonts w:asciiTheme="minorHAnsi" w:hAnsiTheme="minorHAnsi"/>
                <w:sz w:val="20"/>
                <w:szCs w:val="20"/>
              </w:rPr>
              <w:t>None</w:t>
            </w:r>
          </w:p>
        </w:tc>
        <w:tc>
          <w:tcPr>
            <w:tcW w:w="417" w:type="pct"/>
          </w:tcPr>
          <w:p w14:paraId="0BF17BDD" w14:textId="41F64AA5" w:rsidR="00360921" w:rsidRPr="0002787A" w:rsidRDefault="00360921">
            <w:pPr>
              <w:pStyle w:val="Normal1"/>
              <w:rPr>
                <w:rFonts w:asciiTheme="minorHAnsi" w:hAnsiTheme="minorHAnsi"/>
                <w:sz w:val="20"/>
                <w:szCs w:val="20"/>
              </w:rPr>
            </w:pPr>
            <w:r w:rsidRPr="0002787A">
              <w:rPr>
                <w:rFonts w:asciiTheme="minorHAnsi" w:hAnsiTheme="minorHAnsi"/>
                <w:sz w:val="20"/>
                <w:szCs w:val="20"/>
              </w:rPr>
              <w:t>Alizarin red staining</w:t>
            </w:r>
          </w:p>
        </w:tc>
        <w:tc>
          <w:tcPr>
            <w:tcW w:w="417" w:type="pct"/>
          </w:tcPr>
          <w:p w14:paraId="4A2982DC" w14:textId="77777777" w:rsidR="00360921" w:rsidRPr="0002787A" w:rsidRDefault="00360921">
            <w:pPr>
              <w:pStyle w:val="Normal1"/>
              <w:rPr>
                <w:rFonts w:asciiTheme="minorHAnsi" w:hAnsiTheme="minorHAnsi"/>
                <w:sz w:val="20"/>
                <w:szCs w:val="20"/>
              </w:rPr>
            </w:pPr>
            <w:r w:rsidRPr="0002787A">
              <w:rPr>
                <w:rFonts w:asciiTheme="minorHAnsi" w:hAnsiTheme="minorHAnsi"/>
                <w:sz w:val="20"/>
                <w:szCs w:val="20"/>
              </w:rPr>
              <w:t>Flattened morphology and attachment to DM</w:t>
            </w:r>
          </w:p>
        </w:tc>
        <w:tc>
          <w:tcPr>
            <w:tcW w:w="417" w:type="pct"/>
          </w:tcPr>
          <w:p w14:paraId="358E06E4" w14:textId="77777777" w:rsidR="00360921" w:rsidRPr="0002787A" w:rsidRDefault="00360921">
            <w:pPr>
              <w:pStyle w:val="Normal1"/>
              <w:rPr>
                <w:rFonts w:asciiTheme="minorHAnsi" w:hAnsiTheme="minorHAnsi"/>
                <w:sz w:val="20"/>
                <w:szCs w:val="20"/>
              </w:rPr>
            </w:pPr>
            <w:r w:rsidRPr="0002787A">
              <w:rPr>
                <w:rFonts w:asciiTheme="minorHAnsi" w:hAnsiTheme="minorHAnsi"/>
                <w:sz w:val="20"/>
                <w:szCs w:val="20"/>
              </w:rPr>
              <w:t>24 hours</w:t>
            </w:r>
          </w:p>
        </w:tc>
        <w:tc>
          <w:tcPr>
            <w:tcW w:w="415" w:type="pct"/>
          </w:tcPr>
          <w:p w14:paraId="24AB31EB" w14:textId="77777777" w:rsidR="00360921" w:rsidRPr="0002787A" w:rsidRDefault="00360921">
            <w:pPr>
              <w:pStyle w:val="Normal1"/>
              <w:rPr>
                <w:rFonts w:asciiTheme="minorHAnsi" w:hAnsiTheme="minorHAnsi"/>
                <w:sz w:val="20"/>
                <w:szCs w:val="20"/>
              </w:rPr>
            </w:pPr>
            <w:r w:rsidRPr="0002787A">
              <w:rPr>
                <w:rFonts w:asciiTheme="minorHAnsi" w:hAnsiTheme="minorHAnsi"/>
                <w:sz w:val="20"/>
                <w:szCs w:val="20"/>
              </w:rPr>
              <w:t>Gospodarowicz and Greenburg, 1979</w:t>
            </w:r>
          </w:p>
        </w:tc>
      </w:tr>
      <w:tr w:rsidR="00360921" w:rsidRPr="0002787A" w14:paraId="3881FDCB" w14:textId="77777777" w:rsidTr="00360921">
        <w:trPr>
          <w:trHeight w:val="20"/>
        </w:trPr>
        <w:tc>
          <w:tcPr>
            <w:tcW w:w="417" w:type="pct"/>
          </w:tcPr>
          <w:p w14:paraId="5A7C713A" w14:textId="77777777" w:rsidR="00360921" w:rsidRPr="0002787A" w:rsidRDefault="00360921">
            <w:pPr>
              <w:pStyle w:val="Normal1"/>
              <w:rPr>
                <w:rFonts w:asciiTheme="minorHAnsi" w:hAnsiTheme="minorHAnsi"/>
                <w:sz w:val="20"/>
                <w:szCs w:val="20"/>
              </w:rPr>
            </w:pPr>
            <w:r w:rsidRPr="0002787A">
              <w:rPr>
                <w:rFonts w:asciiTheme="minorHAnsi" w:hAnsiTheme="minorHAnsi"/>
                <w:sz w:val="20"/>
                <w:szCs w:val="20"/>
              </w:rPr>
              <w:t>Rabbit</w:t>
            </w:r>
          </w:p>
        </w:tc>
        <w:tc>
          <w:tcPr>
            <w:tcW w:w="417" w:type="pct"/>
          </w:tcPr>
          <w:p w14:paraId="7310AEE9" w14:textId="77777777" w:rsidR="00360921" w:rsidRPr="0002787A" w:rsidRDefault="00360921">
            <w:pPr>
              <w:pStyle w:val="Normal1"/>
              <w:rPr>
                <w:rFonts w:asciiTheme="minorHAnsi" w:hAnsiTheme="minorHAnsi"/>
                <w:sz w:val="20"/>
                <w:szCs w:val="20"/>
              </w:rPr>
            </w:pPr>
            <w:r w:rsidRPr="0002787A">
              <w:rPr>
                <w:rFonts w:asciiTheme="minorHAnsi" w:hAnsiTheme="minorHAnsi"/>
                <w:sz w:val="20"/>
                <w:szCs w:val="20"/>
              </w:rPr>
              <w:t>Human (passage 101)</w:t>
            </w:r>
          </w:p>
        </w:tc>
        <w:tc>
          <w:tcPr>
            <w:tcW w:w="501" w:type="pct"/>
          </w:tcPr>
          <w:p w14:paraId="62130F9D" w14:textId="4BB438A9" w:rsidR="00360921" w:rsidRPr="0002787A" w:rsidRDefault="00360921">
            <w:pPr>
              <w:pStyle w:val="Normal1"/>
              <w:rPr>
                <w:rFonts w:asciiTheme="minorHAnsi" w:hAnsiTheme="minorHAnsi"/>
                <w:sz w:val="20"/>
                <w:szCs w:val="20"/>
              </w:rPr>
            </w:pPr>
            <w:r w:rsidRPr="0002787A">
              <w:rPr>
                <w:rFonts w:asciiTheme="minorHAnsi" w:hAnsiTheme="minorHAnsi"/>
                <w:sz w:val="20"/>
                <w:szCs w:val="20"/>
              </w:rPr>
              <w:t xml:space="preserve">DMEM/F12, 20% BCS, 10 ng/ml bFGF, 10ng/ml EGF, 50μg/ml N-acetylglucosamine hydrochloride, 50 μg/ml glucosamine hydrochloride, 0.8mg/ml </w:t>
            </w:r>
            <w:r w:rsidR="00316F35" w:rsidRPr="0002787A">
              <w:rPr>
                <w:rFonts w:asciiTheme="minorHAnsi" w:hAnsiTheme="minorHAnsi"/>
                <w:color w:val="000000"/>
                <w:sz w:val="22"/>
                <w:szCs w:val="22"/>
              </w:rPr>
              <w:t>ChS</w:t>
            </w:r>
            <w:r w:rsidRPr="0002787A">
              <w:rPr>
                <w:rFonts w:asciiTheme="minorHAnsi" w:hAnsiTheme="minorHAnsi"/>
                <w:sz w:val="20"/>
                <w:szCs w:val="20"/>
              </w:rPr>
              <w:t xml:space="preserve">, 50μg/ml oxidation-degradation products of </w:t>
            </w:r>
            <w:r w:rsidR="00316F35" w:rsidRPr="0002787A">
              <w:rPr>
                <w:rFonts w:asciiTheme="minorHAnsi" w:hAnsiTheme="minorHAnsi"/>
                <w:color w:val="000000"/>
                <w:sz w:val="22"/>
                <w:szCs w:val="22"/>
              </w:rPr>
              <w:t>ChS</w:t>
            </w:r>
            <w:r w:rsidRPr="0002787A">
              <w:rPr>
                <w:rFonts w:asciiTheme="minorHAnsi" w:hAnsiTheme="minorHAnsi"/>
                <w:sz w:val="20"/>
                <w:szCs w:val="20"/>
              </w:rPr>
              <w:t>, 50μg/ml carboxymethyl-chitosan, 5ng/ml bovine ocular extracts,</w:t>
            </w:r>
            <w:r>
              <w:rPr>
                <w:rFonts w:asciiTheme="minorHAnsi" w:hAnsiTheme="minorHAnsi"/>
                <w:sz w:val="20"/>
                <w:szCs w:val="20"/>
              </w:rPr>
              <w:t xml:space="preserve"> </w:t>
            </w:r>
            <w:r w:rsidRPr="0002787A">
              <w:rPr>
                <w:rFonts w:asciiTheme="minorHAnsi" w:hAnsiTheme="minorHAnsi"/>
                <w:sz w:val="20"/>
                <w:szCs w:val="20"/>
              </w:rPr>
              <w:t>10% (v/v) culture supernatant of HCS cells at logarithmic phase</w:t>
            </w:r>
          </w:p>
        </w:tc>
        <w:tc>
          <w:tcPr>
            <w:tcW w:w="358" w:type="pct"/>
          </w:tcPr>
          <w:p w14:paraId="104AD454" w14:textId="77777777" w:rsidR="00360921" w:rsidRPr="0002787A" w:rsidRDefault="00360921">
            <w:pPr>
              <w:pStyle w:val="Normal1"/>
              <w:rPr>
                <w:rFonts w:asciiTheme="minorHAnsi" w:hAnsiTheme="minorHAnsi"/>
                <w:sz w:val="20"/>
                <w:szCs w:val="20"/>
              </w:rPr>
            </w:pPr>
            <w:r w:rsidRPr="0002787A">
              <w:rPr>
                <w:rFonts w:asciiTheme="minorHAnsi" w:hAnsiTheme="minorHAnsi"/>
                <w:sz w:val="20"/>
                <w:szCs w:val="20"/>
              </w:rPr>
              <w:t>Denuded amniotic membrane (dAM)</w:t>
            </w:r>
          </w:p>
        </w:tc>
        <w:tc>
          <w:tcPr>
            <w:tcW w:w="390" w:type="pct"/>
          </w:tcPr>
          <w:p w14:paraId="68C7C317" w14:textId="57D60972" w:rsidR="00360921" w:rsidRPr="0002787A" w:rsidRDefault="00360921">
            <w:pPr>
              <w:pStyle w:val="Normal1"/>
              <w:rPr>
                <w:rFonts w:asciiTheme="minorHAnsi" w:hAnsiTheme="minorHAnsi"/>
                <w:sz w:val="20"/>
                <w:szCs w:val="20"/>
              </w:rPr>
            </w:pPr>
            <w:r w:rsidRPr="0002787A">
              <w:rPr>
                <w:rFonts w:asciiTheme="minorHAnsi" w:hAnsiTheme="minorHAnsi"/>
                <w:sz w:val="20"/>
                <w:szCs w:val="20"/>
              </w:rPr>
              <w:t>1.67×10</w:t>
            </w:r>
            <w:r w:rsidRPr="0002787A">
              <w:rPr>
                <w:rFonts w:asciiTheme="minorHAnsi" w:hAnsiTheme="minorHAnsi"/>
                <w:sz w:val="20"/>
                <w:szCs w:val="20"/>
                <w:vertAlign w:val="superscript"/>
              </w:rPr>
              <w:t>6</w:t>
            </w:r>
            <w:r>
              <w:rPr>
                <w:rFonts w:asciiTheme="minorHAnsi" w:hAnsiTheme="minorHAnsi"/>
                <w:sz w:val="20"/>
                <w:szCs w:val="20"/>
              </w:rPr>
              <w:t xml:space="preserve"> </w:t>
            </w:r>
            <w:r w:rsidRPr="0002787A">
              <w:rPr>
                <w:rFonts w:asciiTheme="minorHAnsi" w:hAnsiTheme="minorHAnsi"/>
                <w:sz w:val="20"/>
                <w:szCs w:val="20"/>
              </w:rPr>
              <w:t>cell</w:t>
            </w:r>
            <w:r>
              <w:rPr>
                <w:rFonts w:asciiTheme="minorHAnsi" w:hAnsiTheme="minorHAnsi"/>
                <w:sz w:val="20"/>
                <w:szCs w:val="20"/>
              </w:rPr>
              <w:t>s</w:t>
            </w:r>
            <w:r w:rsidRPr="0002787A">
              <w:rPr>
                <w:rFonts w:asciiTheme="minorHAnsi" w:hAnsiTheme="minorHAnsi"/>
                <w:sz w:val="20"/>
                <w:szCs w:val="20"/>
              </w:rPr>
              <w:t>/ml with 20% FBS-containing DMEM/F12 medium</w:t>
            </w:r>
          </w:p>
        </w:tc>
        <w:tc>
          <w:tcPr>
            <w:tcW w:w="417" w:type="pct"/>
          </w:tcPr>
          <w:p w14:paraId="508D10A0" w14:textId="5565E007" w:rsidR="00360921" w:rsidRPr="006A6C5A" w:rsidRDefault="002202A0">
            <w:pPr>
              <w:pStyle w:val="Normal1"/>
              <w:rPr>
                <w:rFonts w:asciiTheme="minorHAnsi" w:hAnsiTheme="minorHAnsi"/>
                <w:sz w:val="20"/>
                <w:szCs w:val="20"/>
              </w:rPr>
            </w:pPr>
            <w:r w:rsidRPr="006A6C5A">
              <w:rPr>
                <w:rFonts w:asciiTheme="minorHAnsi" w:hAnsiTheme="minorHAnsi"/>
                <w:sz w:val="20"/>
                <w:szCs w:val="20"/>
              </w:rPr>
              <w:t>CE scraped away with metal scrapers. DM intact.</w:t>
            </w:r>
          </w:p>
        </w:tc>
        <w:tc>
          <w:tcPr>
            <w:tcW w:w="417" w:type="pct"/>
          </w:tcPr>
          <w:p w14:paraId="52944031" w14:textId="51F21E9B" w:rsidR="00360921" w:rsidRPr="0002787A" w:rsidRDefault="00360921">
            <w:pPr>
              <w:pStyle w:val="Normal1"/>
              <w:rPr>
                <w:rFonts w:asciiTheme="minorHAnsi" w:hAnsiTheme="minorHAnsi"/>
                <w:sz w:val="20"/>
                <w:szCs w:val="20"/>
              </w:rPr>
            </w:pPr>
            <w:r w:rsidRPr="0002787A">
              <w:rPr>
                <w:rFonts w:asciiTheme="minorHAnsi" w:hAnsiTheme="minorHAnsi"/>
                <w:sz w:val="20"/>
                <w:szCs w:val="20"/>
              </w:rPr>
              <w:t>Seeding of cell suspension</w:t>
            </w:r>
          </w:p>
        </w:tc>
        <w:tc>
          <w:tcPr>
            <w:tcW w:w="417" w:type="pct"/>
          </w:tcPr>
          <w:p w14:paraId="2D048C0E" w14:textId="30194B2E" w:rsidR="00360921" w:rsidRPr="006A6C5A" w:rsidRDefault="002202A0">
            <w:pPr>
              <w:pStyle w:val="Normal1"/>
              <w:rPr>
                <w:rFonts w:asciiTheme="minorHAnsi" w:hAnsiTheme="minorHAnsi"/>
                <w:sz w:val="20"/>
                <w:szCs w:val="20"/>
              </w:rPr>
            </w:pPr>
            <w:r w:rsidRPr="006A6C5A">
              <w:rPr>
                <w:rFonts w:asciiTheme="minorHAnsi" w:hAnsiTheme="minorHAnsi"/>
                <w:sz w:val="20"/>
                <w:szCs w:val="20"/>
              </w:rPr>
              <w:t>None</w:t>
            </w:r>
          </w:p>
        </w:tc>
        <w:tc>
          <w:tcPr>
            <w:tcW w:w="417" w:type="pct"/>
          </w:tcPr>
          <w:p w14:paraId="7AE02CD1" w14:textId="5E102912" w:rsidR="00360921" w:rsidRPr="0002787A" w:rsidRDefault="00360921">
            <w:pPr>
              <w:pStyle w:val="Normal1"/>
              <w:rPr>
                <w:rFonts w:asciiTheme="minorHAnsi" w:hAnsiTheme="minorHAnsi"/>
                <w:sz w:val="20"/>
                <w:szCs w:val="20"/>
              </w:rPr>
            </w:pPr>
            <w:r w:rsidRPr="0002787A">
              <w:rPr>
                <w:rFonts w:asciiTheme="minorHAnsi" w:hAnsiTheme="minorHAnsi"/>
                <w:sz w:val="20"/>
                <w:szCs w:val="20"/>
              </w:rPr>
              <w:t>Light microscopy,</w:t>
            </w:r>
            <w:r>
              <w:rPr>
                <w:rFonts w:asciiTheme="minorHAnsi" w:hAnsiTheme="minorHAnsi"/>
                <w:sz w:val="20"/>
                <w:szCs w:val="20"/>
              </w:rPr>
              <w:t xml:space="preserve"> </w:t>
            </w:r>
            <w:r w:rsidRPr="0002787A">
              <w:rPr>
                <w:rFonts w:asciiTheme="minorHAnsi" w:hAnsiTheme="minorHAnsi"/>
                <w:sz w:val="20"/>
                <w:szCs w:val="20"/>
              </w:rPr>
              <w:t>Alizarin red staining, Immunofluorescence assay, Electron microscopy</w:t>
            </w:r>
          </w:p>
        </w:tc>
        <w:tc>
          <w:tcPr>
            <w:tcW w:w="417" w:type="pct"/>
          </w:tcPr>
          <w:p w14:paraId="05243A0D" w14:textId="77777777" w:rsidR="00360921" w:rsidRPr="0002787A" w:rsidRDefault="00360921">
            <w:pPr>
              <w:pStyle w:val="Normal1"/>
              <w:rPr>
                <w:rFonts w:asciiTheme="minorHAnsi" w:hAnsiTheme="minorHAnsi"/>
                <w:sz w:val="20"/>
                <w:szCs w:val="20"/>
              </w:rPr>
            </w:pPr>
            <w:r w:rsidRPr="0002787A">
              <w:rPr>
                <w:rFonts w:asciiTheme="minorHAnsi" w:hAnsiTheme="minorHAnsi"/>
                <w:sz w:val="20"/>
                <w:szCs w:val="20"/>
              </w:rPr>
              <w:t>Maintained expression of marker proteins, cell-junction proteins and membrane transport proteins. Had excellent biocompatibility to dAM</w:t>
            </w:r>
          </w:p>
        </w:tc>
        <w:tc>
          <w:tcPr>
            <w:tcW w:w="417" w:type="pct"/>
          </w:tcPr>
          <w:p w14:paraId="59D3BC65" w14:textId="77777777" w:rsidR="00360921" w:rsidRPr="0002787A" w:rsidRDefault="00360921">
            <w:pPr>
              <w:pStyle w:val="Normal1"/>
              <w:rPr>
                <w:rFonts w:asciiTheme="minorHAnsi" w:hAnsiTheme="minorHAnsi"/>
                <w:sz w:val="20"/>
                <w:szCs w:val="20"/>
              </w:rPr>
            </w:pPr>
            <w:r w:rsidRPr="0002787A">
              <w:rPr>
                <w:rFonts w:asciiTheme="minorHAnsi" w:hAnsiTheme="minorHAnsi"/>
                <w:sz w:val="20"/>
                <w:szCs w:val="20"/>
              </w:rPr>
              <w:t>116 hours</w:t>
            </w:r>
          </w:p>
        </w:tc>
        <w:tc>
          <w:tcPr>
            <w:tcW w:w="415" w:type="pct"/>
          </w:tcPr>
          <w:p w14:paraId="2AEF46F5" w14:textId="77777777" w:rsidR="00360921" w:rsidRPr="0002787A" w:rsidRDefault="00360921">
            <w:pPr>
              <w:pStyle w:val="Normal1"/>
              <w:rPr>
                <w:rFonts w:asciiTheme="minorHAnsi" w:hAnsiTheme="minorHAnsi"/>
                <w:sz w:val="20"/>
                <w:szCs w:val="20"/>
              </w:rPr>
            </w:pPr>
            <w:r w:rsidRPr="0002787A">
              <w:rPr>
                <w:rFonts w:asciiTheme="minorHAnsi" w:hAnsiTheme="minorHAnsi"/>
                <w:sz w:val="20"/>
                <w:szCs w:val="20"/>
              </w:rPr>
              <w:t>Fan, et al., 2011a and 2011b</w:t>
            </w:r>
          </w:p>
        </w:tc>
      </w:tr>
      <w:tr w:rsidR="00360921" w:rsidRPr="0002787A" w14:paraId="64AD3AA2" w14:textId="77777777" w:rsidTr="00360921">
        <w:trPr>
          <w:trHeight w:val="20"/>
        </w:trPr>
        <w:tc>
          <w:tcPr>
            <w:tcW w:w="417" w:type="pct"/>
          </w:tcPr>
          <w:p w14:paraId="6DF237F3" w14:textId="77777777" w:rsidR="00360921" w:rsidRPr="0002787A" w:rsidRDefault="00360921">
            <w:pPr>
              <w:pStyle w:val="Normal1"/>
              <w:rPr>
                <w:rFonts w:asciiTheme="minorHAnsi" w:hAnsiTheme="minorHAnsi"/>
                <w:sz w:val="20"/>
                <w:szCs w:val="20"/>
              </w:rPr>
            </w:pPr>
            <w:r w:rsidRPr="0002787A">
              <w:rPr>
                <w:rFonts w:asciiTheme="minorHAnsi" w:hAnsiTheme="minorHAnsi"/>
                <w:sz w:val="20"/>
                <w:szCs w:val="20"/>
              </w:rPr>
              <w:t>Porcine eyes</w:t>
            </w:r>
          </w:p>
        </w:tc>
        <w:tc>
          <w:tcPr>
            <w:tcW w:w="417" w:type="pct"/>
          </w:tcPr>
          <w:p w14:paraId="7DAB930D" w14:textId="24EA074B" w:rsidR="00360921" w:rsidRPr="0002787A" w:rsidRDefault="00360921">
            <w:pPr>
              <w:pStyle w:val="Normal1"/>
              <w:rPr>
                <w:rFonts w:asciiTheme="minorHAnsi" w:hAnsiTheme="minorHAnsi"/>
                <w:sz w:val="20"/>
                <w:szCs w:val="20"/>
              </w:rPr>
            </w:pPr>
            <w:r w:rsidRPr="0002787A">
              <w:rPr>
                <w:rFonts w:asciiTheme="minorHAnsi" w:hAnsiTheme="minorHAnsi"/>
                <w:sz w:val="20"/>
                <w:szCs w:val="20"/>
              </w:rPr>
              <w:t>1. Human (passage 2-3)</w:t>
            </w:r>
          </w:p>
          <w:p w14:paraId="3A355DC0" w14:textId="79369253" w:rsidR="00360921" w:rsidRPr="0002787A" w:rsidRDefault="00360921">
            <w:pPr>
              <w:pStyle w:val="Normal1"/>
              <w:rPr>
                <w:rFonts w:asciiTheme="minorHAnsi" w:hAnsiTheme="minorHAnsi"/>
                <w:sz w:val="20"/>
                <w:szCs w:val="20"/>
              </w:rPr>
            </w:pPr>
            <w:r w:rsidRPr="0002787A">
              <w:rPr>
                <w:rFonts w:asciiTheme="minorHAnsi" w:hAnsiTheme="minorHAnsi"/>
                <w:sz w:val="20"/>
                <w:szCs w:val="20"/>
              </w:rPr>
              <w:t>2. Immortalized human cell line (B4G12)</w:t>
            </w:r>
          </w:p>
        </w:tc>
        <w:tc>
          <w:tcPr>
            <w:tcW w:w="501" w:type="pct"/>
          </w:tcPr>
          <w:p w14:paraId="201E208D" w14:textId="012DF5F2" w:rsidR="00360921" w:rsidRPr="0002787A" w:rsidRDefault="00360921">
            <w:pPr>
              <w:pStyle w:val="Normal1"/>
              <w:rPr>
                <w:rFonts w:asciiTheme="minorHAnsi" w:hAnsiTheme="minorHAnsi"/>
                <w:sz w:val="20"/>
                <w:szCs w:val="20"/>
              </w:rPr>
            </w:pPr>
            <w:r w:rsidRPr="0002787A">
              <w:rPr>
                <w:rFonts w:asciiTheme="minorHAnsi" w:hAnsiTheme="minorHAnsi"/>
                <w:sz w:val="20"/>
                <w:szCs w:val="20"/>
              </w:rPr>
              <w:t xml:space="preserve">F99, 5% FBS, 10ng/ml bFGF, 20 mg/ml </w:t>
            </w:r>
            <w:r w:rsidR="00316F35" w:rsidRPr="0002787A">
              <w:rPr>
                <w:rFonts w:asciiTheme="minorHAnsi" w:hAnsiTheme="minorHAnsi"/>
                <w:color w:val="000000"/>
                <w:sz w:val="22"/>
                <w:szCs w:val="22"/>
              </w:rPr>
              <w:t>Asc-2P</w:t>
            </w:r>
            <w:r w:rsidRPr="0002787A">
              <w:rPr>
                <w:rFonts w:asciiTheme="minorHAnsi" w:hAnsiTheme="minorHAnsi"/>
                <w:sz w:val="20"/>
                <w:szCs w:val="20"/>
              </w:rPr>
              <w:t>, 20 mg/ml bovine insulin, 2.5 mg/ml transferrin, 0.6 ng/ml sodium selenite</w:t>
            </w:r>
          </w:p>
        </w:tc>
        <w:tc>
          <w:tcPr>
            <w:tcW w:w="358" w:type="pct"/>
          </w:tcPr>
          <w:p w14:paraId="3ED38A94" w14:textId="77777777" w:rsidR="00360921" w:rsidRPr="0002787A" w:rsidRDefault="00360921">
            <w:pPr>
              <w:pStyle w:val="Normal1"/>
              <w:rPr>
                <w:rFonts w:asciiTheme="minorHAnsi" w:hAnsiTheme="minorHAnsi"/>
                <w:sz w:val="20"/>
                <w:szCs w:val="20"/>
              </w:rPr>
            </w:pPr>
            <w:r w:rsidRPr="0002787A">
              <w:rPr>
                <w:rFonts w:asciiTheme="minorHAnsi" w:hAnsiTheme="minorHAnsi"/>
                <w:sz w:val="20"/>
                <w:szCs w:val="20"/>
              </w:rPr>
              <w:t>Plastic compressed collagen type I (RAFT)</w:t>
            </w:r>
          </w:p>
        </w:tc>
        <w:tc>
          <w:tcPr>
            <w:tcW w:w="390" w:type="pct"/>
          </w:tcPr>
          <w:p w14:paraId="547822EF" w14:textId="77777777" w:rsidR="00360921" w:rsidRPr="0002787A" w:rsidRDefault="00360921">
            <w:pPr>
              <w:pStyle w:val="Normal1"/>
              <w:rPr>
                <w:rFonts w:asciiTheme="minorHAnsi" w:hAnsiTheme="minorHAnsi"/>
                <w:sz w:val="20"/>
                <w:szCs w:val="20"/>
              </w:rPr>
            </w:pPr>
            <w:r w:rsidRPr="0002787A">
              <w:rPr>
                <w:rFonts w:asciiTheme="minorHAnsi" w:hAnsiTheme="minorHAnsi"/>
                <w:sz w:val="20"/>
                <w:szCs w:val="20"/>
              </w:rPr>
              <w:t>2000-4000 cells/mm</w:t>
            </w:r>
            <w:r w:rsidRPr="0002787A">
              <w:rPr>
                <w:rFonts w:asciiTheme="minorHAnsi" w:hAnsiTheme="minorHAnsi"/>
                <w:sz w:val="20"/>
                <w:szCs w:val="20"/>
                <w:vertAlign w:val="superscript"/>
              </w:rPr>
              <w:t>2</w:t>
            </w:r>
            <w:r w:rsidRPr="0002787A">
              <w:rPr>
                <w:rFonts w:asciiTheme="minorHAnsi" w:hAnsiTheme="minorHAnsi"/>
                <w:sz w:val="20"/>
                <w:szCs w:val="20"/>
              </w:rPr>
              <w:t xml:space="preserve"> for 4-14 days</w:t>
            </w:r>
          </w:p>
        </w:tc>
        <w:tc>
          <w:tcPr>
            <w:tcW w:w="417" w:type="pct"/>
          </w:tcPr>
          <w:p w14:paraId="441119E9" w14:textId="086E4368" w:rsidR="00360921" w:rsidRPr="006A6C5A" w:rsidRDefault="00045E2F">
            <w:pPr>
              <w:pStyle w:val="Normal1"/>
              <w:rPr>
                <w:rFonts w:asciiTheme="minorHAnsi" w:hAnsiTheme="minorHAnsi"/>
                <w:sz w:val="20"/>
                <w:szCs w:val="20"/>
              </w:rPr>
            </w:pPr>
            <w:r w:rsidRPr="006A6C5A">
              <w:rPr>
                <w:rFonts w:asciiTheme="minorHAnsi" w:hAnsiTheme="minorHAnsi"/>
                <w:sz w:val="20"/>
                <w:szCs w:val="20"/>
              </w:rPr>
              <w:t>Not specified</w:t>
            </w:r>
          </w:p>
        </w:tc>
        <w:tc>
          <w:tcPr>
            <w:tcW w:w="417" w:type="pct"/>
          </w:tcPr>
          <w:p w14:paraId="1FE11C7E" w14:textId="4EC3AEAE" w:rsidR="00360921" w:rsidRPr="0002787A" w:rsidRDefault="00360921">
            <w:pPr>
              <w:pStyle w:val="Normal1"/>
              <w:rPr>
                <w:rFonts w:asciiTheme="minorHAnsi" w:hAnsiTheme="minorHAnsi"/>
                <w:sz w:val="20"/>
                <w:szCs w:val="20"/>
              </w:rPr>
            </w:pPr>
            <w:r w:rsidRPr="0002787A">
              <w:rPr>
                <w:rFonts w:asciiTheme="minorHAnsi" w:hAnsiTheme="minorHAnsi"/>
                <w:sz w:val="20"/>
                <w:szCs w:val="20"/>
              </w:rPr>
              <w:t>Pull-through/air-bubble technique similar to DSAEK</w:t>
            </w:r>
          </w:p>
        </w:tc>
        <w:tc>
          <w:tcPr>
            <w:tcW w:w="417" w:type="pct"/>
          </w:tcPr>
          <w:p w14:paraId="4C50701C" w14:textId="091C9E2A" w:rsidR="00360921" w:rsidRPr="006A6C5A" w:rsidRDefault="00045E2F">
            <w:pPr>
              <w:pStyle w:val="Normal1"/>
              <w:rPr>
                <w:rFonts w:asciiTheme="minorHAnsi" w:hAnsiTheme="minorHAnsi"/>
                <w:sz w:val="20"/>
                <w:szCs w:val="20"/>
              </w:rPr>
            </w:pPr>
            <w:r w:rsidRPr="006A6C5A">
              <w:rPr>
                <w:rFonts w:asciiTheme="minorHAnsi" w:hAnsiTheme="minorHAnsi"/>
                <w:sz w:val="20"/>
                <w:szCs w:val="20"/>
              </w:rPr>
              <w:t>None</w:t>
            </w:r>
          </w:p>
        </w:tc>
        <w:tc>
          <w:tcPr>
            <w:tcW w:w="417" w:type="pct"/>
          </w:tcPr>
          <w:p w14:paraId="1A0ED64F" w14:textId="227DB9DF" w:rsidR="00360921" w:rsidRPr="0002787A" w:rsidRDefault="00360921">
            <w:pPr>
              <w:pStyle w:val="Normal1"/>
              <w:rPr>
                <w:rFonts w:asciiTheme="minorHAnsi" w:hAnsiTheme="minorHAnsi"/>
                <w:sz w:val="20"/>
                <w:szCs w:val="20"/>
              </w:rPr>
            </w:pPr>
            <w:r w:rsidRPr="0002787A">
              <w:rPr>
                <w:rFonts w:asciiTheme="minorHAnsi" w:hAnsiTheme="minorHAnsi"/>
                <w:sz w:val="20"/>
                <w:szCs w:val="20"/>
              </w:rPr>
              <w:t>OCT, histology, immunoflu-orescent staining, electron microscopy</w:t>
            </w:r>
          </w:p>
        </w:tc>
        <w:tc>
          <w:tcPr>
            <w:tcW w:w="417" w:type="pct"/>
          </w:tcPr>
          <w:p w14:paraId="46404195" w14:textId="02CFB17D" w:rsidR="00360921" w:rsidRPr="0002787A" w:rsidRDefault="00045E2F" w:rsidP="00045E2F">
            <w:pPr>
              <w:pStyle w:val="Normal1"/>
              <w:rPr>
                <w:rFonts w:asciiTheme="minorHAnsi" w:hAnsiTheme="minorHAnsi"/>
                <w:sz w:val="20"/>
                <w:szCs w:val="20"/>
              </w:rPr>
            </w:pPr>
            <w:r>
              <w:rPr>
                <w:rFonts w:asciiTheme="minorHAnsi" w:hAnsiTheme="minorHAnsi"/>
                <w:sz w:val="20"/>
                <w:szCs w:val="20"/>
              </w:rPr>
              <w:t xml:space="preserve">RAFT </w:t>
            </w:r>
            <w:r w:rsidRPr="00045E2F">
              <w:rPr>
                <w:rFonts w:asciiTheme="minorHAnsi" w:hAnsiTheme="minorHAnsi"/>
                <w:sz w:val="20"/>
                <w:szCs w:val="20"/>
              </w:rPr>
              <w:t xml:space="preserve">transplantation, </w:t>
            </w:r>
            <w:r>
              <w:rPr>
                <w:rFonts w:asciiTheme="minorHAnsi" w:hAnsiTheme="minorHAnsi"/>
                <w:sz w:val="20"/>
                <w:szCs w:val="20"/>
              </w:rPr>
              <w:t>using</w:t>
            </w:r>
            <w:r w:rsidRPr="00045E2F">
              <w:rPr>
                <w:rFonts w:asciiTheme="minorHAnsi" w:hAnsiTheme="minorHAnsi"/>
                <w:sz w:val="20"/>
                <w:szCs w:val="20"/>
              </w:rPr>
              <w:t xml:space="preserve"> Tan EndoGlide</w:t>
            </w:r>
            <w:r w:rsidRPr="00045E2F">
              <w:rPr>
                <w:rFonts w:asciiTheme="minorHAnsi" w:hAnsiTheme="minorHAnsi"/>
                <w:sz w:val="20"/>
                <w:szCs w:val="20"/>
                <w:vertAlign w:val="superscript"/>
              </w:rPr>
              <w:t>TM</w:t>
            </w:r>
            <w:r w:rsidRPr="00045E2F">
              <w:rPr>
                <w:rFonts w:asciiTheme="minorHAnsi" w:hAnsiTheme="minorHAnsi"/>
                <w:sz w:val="20"/>
                <w:szCs w:val="20"/>
              </w:rPr>
              <w:t xml:space="preserve"> insertion system</w:t>
            </w:r>
            <w:r w:rsidR="00360921" w:rsidRPr="0002787A">
              <w:rPr>
                <w:rFonts w:asciiTheme="minorHAnsi" w:hAnsiTheme="minorHAnsi"/>
                <w:sz w:val="20"/>
                <w:szCs w:val="20"/>
              </w:rPr>
              <w:t>. Well-integrated endothelial layer present</w:t>
            </w:r>
            <w:r>
              <w:rPr>
                <w:rFonts w:asciiTheme="minorHAnsi" w:hAnsiTheme="minorHAnsi"/>
                <w:sz w:val="20"/>
                <w:szCs w:val="20"/>
              </w:rPr>
              <w:t>.</w:t>
            </w:r>
          </w:p>
        </w:tc>
        <w:tc>
          <w:tcPr>
            <w:tcW w:w="417" w:type="pct"/>
          </w:tcPr>
          <w:p w14:paraId="2A20C367" w14:textId="738EE105" w:rsidR="00360921" w:rsidRPr="0002787A" w:rsidRDefault="00045E2F">
            <w:pPr>
              <w:pStyle w:val="Normal1"/>
              <w:rPr>
                <w:rFonts w:asciiTheme="minorHAnsi" w:hAnsiTheme="minorHAnsi"/>
                <w:sz w:val="20"/>
                <w:szCs w:val="20"/>
              </w:rPr>
            </w:pPr>
            <w:r>
              <w:rPr>
                <w:rFonts w:asciiTheme="minorHAnsi" w:hAnsiTheme="minorHAnsi"/>
                <w:sz w:val="20"/>
                <w:szCs w:val="20"/>
              </w:rPr>
              <w:t>No incubation. Only the ease of transplantation using</w:t>
            </w:r>
            <w:r w:rsidRPr="00045E2F">
              <w:rPr>
                <w:rFonts w:asciiTheme="minorHAnsi" w:hAnsiTheme="minorHAnsi"/>
                <w:sz w:val="20"/>
                <w:szCs w:val="20"/>
              </w:rPr>
              <w:t xml:space="preserve"> Tan EndoGlide</w:t>
            </w:r>
            <w:r w:rsidRPr="00045E2F">
              <w:rPr>
                <w:rFonts w:asciiTheme="minorHAnsi" w:hAnsiTheme="minorHAnsi"/>
                <w:sz w:val="20"/>
                <w:szCs w:val="20"/>
                <w:vertAlign w:val="superscript"/>
              </w:rPr>
              <w:t>TM</w:t>
            </w:r>
            <w:r w:rsidRPr="00045E2F">
              <w:rPr>
                <w:rFonts w:asciiTheme="minorHAnsi" w:hAnsiTheme="minorHAnsi"/>
                <w:sz w:val="20"/>
                <w:szCs w:val="20"/>
              </w:rPr>
              <w:t xml:space="preserve"> insertion system</w:t>
            </w:r>
            <w:r>
              <w:rPr>
                <w:rFonts w:asciiTheme="minorHAnsi" w:hAnsiTheme="minorHAnsi"/>
                <w:sz w:val="20"/>
                <w:szCs w:val="20"/>
              </w:rPr>
              <w:t xml:space="preserve"> was demonstrated.</w:t>
            </w:r>
          </w:p>
        </w:tc>
        <w:tc>
          <w:tcPr>
            <w:tcW w:w="415" w:type="pct"/>
          </w:tcPr>
          <w:p w14:paraId="45F50AD4" w14:textId="77777777" w:rsidR="00360921" w:rsidRPr="0002787A" w:rsidRDefault="00360921">
            <w:pPr>
              <w:pStyle w:val="Normal1"/>
              <w:rPr>
                <w:rFonts w:asciiTheme="minorHAnsi" w:hAnsiTheme="minorHAnsi"/>
                <w:sz w:val="20"/>
                <w:szCs w:val="20"/>
              </w:rPr>
            </w:pPr>
            <w:r w:rsidRPr="0002787A">
              <w:rPr>
                <w:rFonts w:asciiTheme="minorHAnsi" w:hAnsiTheme="minorHAnsi"/>
                <w:sz w:val="20"/>
                <w:szCs w:val="20"/>
              </w:rPr>
              <w:t>Levis, et al, 2012</w:t>
            </w:r>
          </w:p>
        </w:tc>
      </w:tr>
      <w:tr w:rsidR="00360921" w:rsidRPr="0002787A" w14:paraId="659699B9" w14:textId="77777777" w:rsidTr="00360921">
        <w:trPr>
          <w:trHeight w:val="20"/>
        </w:trPr>
        <w:tc>
          <w:tcPr>
            <w:tcW w:w="417" w:type="pct"/>
          </w:tcPr>
          <w:p w14:paraId="64AF4DF6" w14:textId="77777777" w:rsidR="00360921" w:rsidRPr="0002787A" w:rsidRDefault="00360921">
            <w:pPr>
              <w:pStyle w:val="Normal1"/>
              <w:rPr>
                <w:rFonts w:asciiTheme="minorHAnsi" w:hAnsiTheme="minorHAnsi"/>
                <w:sz w:val="20"/>
                <w:szCs w:val="20"/>
              </w:rPr>
            </w:pPr>
            <w:r w:rsidRPr="0002787A">
              <w:rPr>
                <w:rFonts w:asciiTheme="minorHAnsi" w:hAnsiTheme="minorHAnsi"/>
                <w:sz w:val="20"/>
                <w:szCs w:val="20"/>
              </w:rPr>
              <w:t>Decellularized porcine corneas</w:t>
            </w:r>
          </w:p>
        </w:tc>
        <w:tc>
          <w:tcPr>
            <w:tcW w:w="417" w:type="pct"/>
          </w:tcPr>
          <w:p w14:paraId="344ED2E6" w14:textId="4EAF6B6F" w:rsidR="00360921" w:rsidRPr="0002787A" w:rsidRDefault="00360921">
            <w:pPr>
              <w:pStyle w:val="Normal1"/>
              <w:rPr>
                <w:rFonts w:asciiTheme="minorHAnsi" w:hAnsiTheme="minorHAnsi"/>
                <w:sz w:val="20"/>
                <w:szCs w:val="20"/>
              </w:rPr>
            </w:pPr>
            <w:r w:rsidRPr="0002787A">
              <w:rPr>
                <w:rFonts w:asciiTheme="minorHAnsi" w:hAnsiTheme="minorHAnsi"/>
                <w:sz w:val="20"/>
                <w:szCs w:val="20"/>
              </w:rPr>
              <w:t>Human (passage 1)</w:t>
            </w:r>
          </w:p>
        </w:tc>
        <w:tc>
          <w:tcPr>
            <w:tcW w:w="501" w:type="pct"/>
          </w:tcPr>
          <w:p w14:paraId="71988ADD" w14:textId="5BC5CA01" w:rsidR="00360921" w:rsidRPr="0002787A" w:rsidRDefault="00360921">
            <w:pPr>
              <w:pStyle w:val="Normal1"/>
              <w:rPr>
                <w:rFonts w:asciiTheme="minorHAnsi" w:hAnsiTheme="minorHAnsi"/>
                <w:sz w:val="20"/>
                <w:szCs w:val="20"/>
              </w:rPr>
            </w:pPr>
            <w:r w:rsidRPr="0002787A">
              <w:rPr>
                <w:rFonts w:asciiTheme="minorHAnsi" w:hAnsiTheme="minorHAnsi"/>
                <w:sz w:val="20"/>
                <w:szCs w:val="20"/>
              </w:rPr>
              <w:t>DMEM⁄ F12, 5% FCS,</w:t>
            </w:r>
            <w:r>
              <w:rPr>
                <w:rFonts w:asciiTheme="minorHAnsi" w:hAnsiTheme="minorHAnsi"/>
                <w:sz w:val="20"/>
                <w:szCs w:val="20"/>
              </w:rPr>
              <w:t xml:space="preserve"> </w:t>
            </w:r>
            <w:r w:rsidRPr="0002787A">
              <w:rPr>
                <w:rFonts w:asciiTheme="minorHAnsi" w:hAnsiTheme="minorHAnsi"/>
                <w:sz w:val="20"/>
                <w:szCs w:val="20"/>
              </w:rPr>
              <w:t>100 U⁄ml penicillin G, 100μg/ml streptomycin sulphate, 1.25g⁄ml amphotericin B, 0.1ng⁄ml EGF, 1.0ng⁄ml bFGF,1.0μg⁄ml hydrocortisone</w:t>
            </w:r>
          </w:p>
        </w:tc>
        <w:tc>
          <w:tcPr>
            <w:tcW w:w="358" w:type="pct"/>
          </w:tcPr>
          <w:p w14:paraId="04142285" w14:textId="77777777" w:rsidR="00360921" w:rsidRPr="0002787A" w:rsidRDefault="00360921">
            <w:pPr>
              <w:pStyle w:val="Normal1"/>
              <w:rPr>
                <w:rFonts w:asciiTheme="minorHAnsi" w:hAnsiTheme="minorHAnsi"/>
                <w:sz w:val="20"/>
                <w:szCs w:val="20"/>
              </w:rPr>
            </w:pPr>
            <w:r w:rsidRPr="0002787A">
              <w:rPr>
                <w:rFonts w:asciiTheme="minorHAnsi" w:hAnsiTheme="minorHAnsi"/>
                <w:sz w:val="20"/>
                <w:szCs w:val="20"/>
              </w:rPr>
              <w:t>N/A</w:t>
            </w:r>
          </w:p>
        </w:tc>
        <w:tc>
          <w:tcPr>
            <w:tcW w:w="390" w:type="pct"/>
          </w:tcPr>
          <w:p w14:paraId="137D00E4" w14:textId="77777777" w:rsidR="00360921" w:rsidRPr="0002787A" w:rsidRDefault="00360921">
            <w:pPr>
              <w:pStyle w:val="Normal1"/>
              <w:rPr>
                <w:rFonts w:asciiTheme="minorHAnsi" w:hAnsiTheme="minorHAnsi"/>
                <w:sz w:val="20"/>
                <w:szCs w:val="20"/>
              </w:rPr>
            </w:pPr>
            <w:r w:rsidRPr="0002787A">
              <w:rPr>
                <w:rFonts w:asciiTheme="minorHAnsi" w:hAnsiTheme="minorHAnsi"/>
                <w:sz w:val="20"/>
                <w:szCs w:val="20"/>
              </w:rPr>
              <w:t>10</w:t>
            </w:r>
            <w:r w:rsidRPr="0002787A">
              <w:rPr>
                <w:rFonts w:asciiTheme="minorHAnsi" w:hAnsiTheme="minorHAnsi"/>
                <w:sz w:val="20"/>
                <w:szCs w:val="20"/>
                <w:vertAlign w:val="superscript"/>
              </w:rPr>
              <w:t>3</w:t>
            </w:r>
            <w:r w:rsidRPr="0002787A">
              <w:rPr>
                <w:rFonts w:asciiTheme="minorHAnsi" w:hAnsiTheme="minorHAnsi"/>
                <w:sz w:val="20"/>
                <w:szCs w:val="20"/>
              </w:rPr>
              <w:t>cells⁄ml</w:t>
            </w:r>
          </w:p>
        </w:tc>
        <w:tc>
          <w:tcPr>
            <w:tcW w:w="417" w:type="pct"/>
          </w:tcPr>
          <w:p w14:paraId="484E346B" w14:textId="56D82344" w:rsidR="00360921" w:rsidRPr="006A6C5A" w:rsidRDefault="00C92EBF">
            <w:pPr>
              <w:pStyle w:val="Normal1"/>
              <w:rPr>
                <w:rFonts w:asciiTheme="minorHAnsi" w:hAnsiTheme="minorHAnsi"/>
                <w:sz w:val="20"/>
                <w:szCs w:val="20"/>
              </w:rPr>
            </w:pPr>
            <w:r w:rsidRPr="006A6C5A">
              <w:rPr>
                <w:rFonts w:asciiTheme="minorHAnsi" w:hAnsiTheme="minorHAnsi"/>
                <w:sz w:val="20"/>
                <w:szCs w:val="20"/>
              </w:rPr>
              <w:t>9.0 mm corneal buttons</w:t>
            </w:r>
            <w:r w:rsidR="00CB7B86" w:rsidRPr="006A6C5A">
              <w:rPr>
                <w:rFonts w:asciiTheme="minorHAnsi" w:hAnsiTheme="minorHAnsi"/>
                <w:sz w:val="20"/>
                <w:szCs w:val="20"/>
              </w:rPr>
              <w:t xml:space="preserve"> decellularized by a series of washes and incubation with EDTA</w:t>
            </w:r>
            <w:r w:rsidRPr="006A6C5A">
              <w:rPr>
                <w:rFonts w:asciiTheme="minorHAnsi" w:hAnsiTheme="minorHAnsi"/>
                <w:sz w:val="20"/>
                <w:szCs w:val="20"/>
              </w:rPr>
              <w:t>, aprotinin</w:t>
            </w:r>
            <w:r w:rsidR="00CB7B86" w:rsidRPr="006A6C5A">
              <w:rPr>
                <w:rFonts w:asciiTheme="minorHAnsi" w:hAnsiTheme="minorHAnsi"/>
                <w:sz w:val="20"/>
                <w:szCs w:val="20"/>
              </w:rPr>
              <w:t>, SDS, TBS, DNase and RNase</w:t>
            </w:r>
          </w:p>
        </w:tc>
        <w:tc>
          <w:tcPr>
            <w:tcW w:w="417" w:type="pct"/>
          </w:tcPr>
          <w:p w14:paraId="3D97E3A0" w14:textId="5F1BCB2C" w:rsidR="00360921" w:rsidRPr="0002787A" w:rsidRDefault="00360921">
            <w:pPr>
              <w:pStyle w:val="Normal1"/>
              <w:rPr>
                <w:rFonts w:asciiTheme="minorHAnsi" w:hAnsiTheme="minorHAnsi"/>
                <w:sz w:val="20"/>
                <w:szCs w:val="20"/>
              </w:rPr>
            </w:pPr>
            <w:r w:rsidRPr="0002787A">
              <w:rPr>
                <w:rFonts w:asciiTheme="minorHAnsi" w:hAnsiTheme="minorHAnsi"/>
                <w:sz w:val="20"/>
                <w:szCs w:val="20"/>
              </w:rPr>
              <w:t>Injection of cell suspension</w:t>
            </w:r>
          </w:p>
        </w:tc>
        <w:tc>
          <w:tcPr>
            <w:tcW w:w="417" w:type="pct"/>
          </w:tcPr>
          <w:p w14:paraId="56DE6540" w14:textId="5F58EF92" w:rsidR="00360921" w:rsidRPr="006A6C5A" w:rsidRDefault="00CB7B86">
            <w:pPr>
              <w:pStyle w:val="Normal1"/>
              <w:rPr>
                <w:rFonts w:asciiTheme="minorHAnsi" w:hAnsiTheme="minorHAnsi"/>
                <w:sz w:val="20"/>
                <w:szCs w:val="20"/>
              </w:rPr>
            </w:pPr>
            <w:r w:rsidRPr="006A6C5A">
              <w:rPr>
                <w:rFonts w:asciiTheme="minorHAnsi" w:hAnsiTheme="minorHAnsi"/>
                <w:sz w:val="20"/>
                <w:szCs w:val="20"/>
              </w:rPr>
              <w:t>None</w:t>
            </w:r>
          </w:p>
        </w:tc>
        <w:tc>
          <w:tcPr>
            <w:tcW w:w="417" w:type="pct"/>
          </w:tcPr>
          <w:p w14:paraId="07043ED4" w14:textId="44E9C2AE" w:rsidR="00360921" w:rsidRPr="0002787A" w:rsidRDefault="00360921">
            <w:pPr>
              <w:pStyle w:val="Normal1"/>
              <w:rPr>
                <w:rFonts w:asciiTheme="minorHAnsi" w:hAnsiTheme="minorHAnsi"/>
                <w:sz w:val="20"/>
                <w:szCs w:val="20"/>
              </w:rPr>
            </w:pPr>
            <w:r w:rsidRPr="0002787A">
              <w:rPr>
                <w:rFonts w:asciiTheme="minorHAnsi" w:hAnsiTheme="minorHAnsi"/>
                <w:sz w:val="20"/>
                <w:szCs w:val="20"/>
              </w:rPr>
              <w:t>Immunolocalization of type I collagen, keratocan, lumican, cytokeratin-3 and type VIII collagen</w:t>
            </w:r>
          </w:p>
        </w:tc>
        <w:tc>
          <w:tcPr>
            <w:tcW w:w="417" w:type="pct"/>
          </w:tcPr>
          <w:p w14:paraId="48EB0C5A" w14:textId="77777777" w:rsidR="00360921" w:rsidRPr="0002787A" w:rsidRDefault="00360921">
            <w:pPr>
              <w:pStyle w:val="Normal1"/>
              <w:rPr>
                <w:rFonts w:asciiTheme="minorHAnsi" w:hAnsiTheme="minorHAnsi"/>
                <w:sz w:val="20"/>
                <w:szCs w:val="20"/>
              </w:rPr>
            </w:pPr>
            <w:r w:rsidRPr="0002787A">
              <w:rPr>
                <w:rFonts w:asciiTheme="minorHAnsi" w:hAnsiTheme="minorHAnsi"/>
                <w:sz w:val="20"/>
                <w:szCs w:val="20"/>
              </w:rPr>
              <w:t>Decellularized porcine corneas were successfully repopulated with human corneal cells</w:t>
            </w:r>
          </w:p>
        </w:tc>
        <w:tc>
          <w:tcPr>
            <w:tcW w:w="417" w:type="pct"/>
          </w:tcPr>
          <w:p w14:paraId="7C45C184" w14:textId="77777777" w:rsidR="00360921" w:rsidRPr="0002787A" w:rsidRDefault="00360921">
            <w:pPr>
              <w:pStyle w:val="Normal1"/>
              <w:rPr>
                <w:rFonts w:asciiTheme="minorHAnsi" w:hAnsiTheme="minorHAnsi"/>
                <w:sz w:val="20"/>
                <w:szCs w:val="20"/>
              </w:rPr>
            </w:pPr>
            <w:r w:rsidRPr="0002787A">
              <w:rPr>
                <w:rFonts w:asciiTheme="minorHAnsi" w:hAnsiTheme="minorHAnsi"/>
                <w:sz w:val="20"/>
                <w:szCs w:val="20"/>
              </w:rPr>
              <w:t>14-30 days</w:t>
            </w:r>
          </w:p>
        </w:tc>
        <w:tc>
          <w:tcPr>
            <w:tcW w:w="415" w:type="pct"/>
          </w:tcPr>
          <w:p w14:paraId="1B1DE994" w14:textId="38FFF6E4" w:rsidR="00360921" w:rsidRPr="0002787A" w:rsidRDefault="00360921">
            <w:pPr>
              <w:pStyle w:val="Normal1"/>
              <w:rPr>
                <w:rFonts w:asciiTheme="minorHAnsi" w:hAnsiTheme="minorHAnsi"/>
                <w:sz w:val="20"/>
                <w:szCs w:val="20"/>
              </w:rPr>
            </w:pPr>
            <w:r w:rsidRPr="0002787A">
              <w:rPr>
                <w:rFonts w:asciiTheme="minorHAnsi" w:hAnsiTheme="minorHAnsi"/>
                <w:sz w:val="20"/>
                <w:szCs w:val="20"/>
              </w:rPr>
              <w:t>Yoeruek, et al., 2012</w:t>
            </w:r>
          </w:p>
        </w:tc>
      </w:tr>
      <w:tr w:rsidR="00360921" w:rsidRPr="0002787A" w14:paraId="3529FD37" w14:textId="77777777" w:rsidTr="00360921">
        <w:trPr>
          <w:trHeight w:val="20"/>
        </w:trPr>
        <w:tc>
          <w:tcPr>
            <w:tcW w:w="417" w:type="pct"/>
          </w:tcPr>
          <w:p w14:paraId="5D942892" w14:textId="77777777" w:rsidR="00360921" w:rsidRPr="0002787A" w:rsidRDefault="00360921">
            <w:pPr>
              <w:pStyle w:val="Normal1"/>
              <w:rPr>
                <w:rFonts w:asciiTheme="minorHAnsi" w:hAnsiTheme="minorHAnsi"/>
                <w:sz w:val="20"/>
                <w:szCs w:val="20"/>
              </w:rPr>
            </w:pPr>
            <w:r w:rsidRPr="0002787A">
              <w:rPr>
                <w:rFonts w:asciiTheme="minorHAnsi" w:hAnsiTheme="minorHAnsi"/>
                <w:sz w:val="20"/>
                <w:szCs w:val="20"/>
              </w:rPr>
              <w:t>Decellularized Bovine Corneal Posterior Lamellae</w:t>
            </w:r>
          </w:p>
        </w:tc>
        <w:tc>
          <w:tcPr>
            <w:tcW w:w="417" w:type="pct"/>
          </w:tcPr>
          <w:p w14:paraId="17E54521" w14:textId="3DD8B76E" w:rsidR="00360921" w:rsidRPr="0002787A" w:rsidRDefault="00360921" w:rsidP="0028546E">
            <w:pPr>
              <w:pStyle w:val="Normal1"/>
              <w:rPr>
                <w:rFonts w:asciiTheme="minorHAnsi" w:hAnsiTheme="minorHAnsi"/>
                <w:sz w:val="20"/>
                <w:szCs w:val="20"/>
              </w:rPr>
            </w:pPr>
            <w:r w:rsidRPr="0002787A">
              <w:rPr>
                <w:rFonts w:asciiTheme="minorHAnsi" w:hAnsiTheme="minorHAnsi"/>
                <w:sz w:val="20"/>
                <w:szCs w:val="20"/>
              </w:rPr>
              <w:t>Human (</w:t>
            </w:r>
            <w:r w:rsidR="0028546E">
              <w:rPr>
                <w:rFonts w:asciiTheme="minorHAnsi" w:hAnsiTheme="minorHAnsi"/>
                <w:sz w:val="20"/>
                <w:szCs w:val="20"/>
              </w:rPr>
              <w:t>Primary</w:t>
            </w:r>
            <w:r w:rsidRPr="0002787A">
              <w:rPr>
                <w:rFonts w:asciiTheme="minorHAnsi" w:hAnsiTheme="minorHAnsi"/>
                <w:sz w:val="20"/>
                <w:szCs w:val="20"/>
              </w:rPr>
              <w:t>)</w:t>
            </w:r>
          </w:p>
        </w:tc>
        <w:tc>
          <w:tcPr>
            <w:tcW w:w="501" w:type="pct"/>
          </w:tcPr>
          <w:p w14:paraId="5199BF88" w14:textId="33A8B47D" w:rsidR="00360921" w:rsidRPr="0002787A" w:rsidRDefault="00360921">
            <w:pPr>
              <w:pStyle w:val="Normal1"/>
              <w:rPr>
                <w:rFonts w:asciiTheme="minorHAnsi" w:hAnsiTheme="minorHAnsi"/>
                <w:sz w:val="20"/>
                <w:szCs w:val="20"/>
              </w:rPr>
            </w:pPr>
            <w:r w:rsidRPr="0002787A">
              <w:rPr>
                <w:rFonts w:asciiTheme="minorHAnsi" w:hAnsiTheme="minorHAnsi"/>
                <w:sz w:val="20"/>
                <w:szCs w:val="20"/>
              </w:rPr>
              <w:t>DMEM/F12, 5% FCS, 100U/mL penicillin G, 100μg/mL streptomycin sulphate, 1.25g/mL amphotericin B, 0.1ng/mL EGF, 1.0μg/mL hydrocortisone</w:t>
            </w:r>
          </w:p>
        </w:tc>
        <w:tc>
          <w:tcPr>
            <w:tcW w:w="358" w:type="pct"/>
          </w:tcPr>
          <w:p w14:paraId="12559542" w14:textId="77777777" w:rsidR="00360921" w:rsidRPr="0002787A" w:rsidRDefault="00360921">
            <w:pPr>
              <w:pStyle w:val="Normal1"/>
              <w:rPr>
                <w:rFonts w:asciiTheme="minorHAnsi" w:hAnsiTheme="minorHAnsi"/>
                <w:sz w:val="20"/>
                <w:szCs w:val="20"/>
              </w:rPr>
            </w:pPr>
            <w:r w:rsidRPr="0002787A">
              <w:rPr>
                <w:rFonts w:asciiTheme="minorHAnsi" w:hAnsiTheme="minorHAnsi"/>
                <w:sz w:val="20"/>
                <w:szCs w:val="20"/>
              </w:rPr>
              <w:t>N/A</w:t>
            </w:r>
          </w:p>
        </w:tc>
        <w:tc>
          <w:tcPr>
            <w:tcW w:w="390" w:type="pct"/>
          </w:tcPr>
          <w:p w14:paraId="784BB813" w14:textId="77777777" w:rsidR="00360921" w:rsidRPr="0002787A" w:rsidRDefault="00360921">
            <w:pPr>
              <w:pStyle w:val="Normal1"/>
              <w:rPr>
                <w:rFonts w:asciiTheme="minorHAnsi" w:hAnsiTheme="minorHAnsi"/>
                <w:sz w:val="20"/>
                <w:szCs w:val="20"/>
              </w:rPr>
            </w:pPr>
            <w:r w:rsidRPr="0002787A">
              <w:rPr>
                <w:rFonts w:asciiTheme="minorHAnsi" w:hAnsiTheme="minorHAnsi"/>
                <w:sz w:val="20"/>
                <w:szCs w:val="20"/>
              </w:rPr>
              <w:t>5 × 10</w:t>
            </w:r>
            <w:r w:rsidRPr="0002787A">
              <w:rPr>
                <w:rFonts w:asciiTheme="minorHAnsi" w:hAnsiTheme="minorHAnsi"/>
                <w:sz w:val="20"/>
                <w:szCs w:val="20"/>
                <w:vertAlign w:val="superscript"/>
              </w:rPr>
              <w:t>4</w:t>
            </w:r>
            <w:r w:rsidRPr="0002787A">
              <w:rPr>
                <w:rFonts w:asciiTheme="minorHAnsi" w:hAnsiTheme="minorHAnsi"/>
                <w:sz w:val="20"/>
                <w:szCs w:val="20"/>
              </w:rPr>
              <w:t xml:space="preserve"> cells</w:t>
            </w:r>
          </w:p>
        </w:tc>
        <w:tc>
          <w:tcPr>
            <w:tcW w:w="417" w:type="pct"/>
          </w:tcPr>
          <w:p w14:paraId="0EE5844C" w14:textId="4408DE7C" w:rsidR="00360921" w:rsidRPr="006A6C5A" w:rsidRDefault="00C92EBF">
            <w:pPr>
              <w:pStyle w:val="Normal1"/>
              <w:rPr>
                <w:rFonts w:asciiTheme="minorHAnsi" w:hAnsiTheme="minorHAnsi"/>
                <w:sz w:val="20"/>
                <w:szCs w:val="20"/>
              </w:rPr>
            </w:pPr>
            <w:r w:rsidRPr="006A6C5A">
              <w:rPr>
                <w:rFonts w:asciiTheme="minorHAnsi" w:hAnsiTheme="minorHAnsi"/>
                <w:sz w:val="20"/>
                <w:szCs w:val="20"/>
              </w:rPr>
              <w:t>5.0 mm posterior lamellae button decellularized by a series of washes and incubation with EDTA, aprotinin, SDS, TBS, DNase and RNase</w:t>
            </w:r>
          </w:p>
        </w:tc>
        <w:tc>
          <w:tcPr>
            <w:tcW w:w="417" w:type="pct"/>
          </w:tcPr>
          <w:p w14:paraId="0BE1AC76" w14:textId="7B3DDA1D" w:rsidR="00360921" w:rsidRPr="0002787A" w:rsidRDefault="00360921">
            <w:pPr>
              <w:pStyle w:val="Normal1"/>
              <w:rPr>
                <w:rFonts w:asciiTheme="minorHAnsi" w:hAnsiTheme="minorHAnsi"/>
                <w:sz w:val="20"/>
                <w:szCs w:val="20"/>
              </w:rPr>
            </w:pPr>
            <w:r w:rsidRPr="0002787A">
              <w:rPr>
                <w:rFonts w:asciiTheme="minorHAnsi" w:hAnsiTheme="minorHAnsi"/>
                <w:sz w:val="20"/>
                <w:szCs w:val="20"/>
              </w:rPr>
              <w:t>Cell seeding</w:t>
            </w:r>
          </w:p>
        </w:tc>
        <w:tc>
          <w:tcPr>
            <w:tcW w:w="417" w:type="pct"/>
          </w:tcPr>
          <w:p w14:paraId="09A121B5" w14:textId="00BCDDE5" w:rsidR="00360921" w:rsidRPr="006A6C5A" w:rsidRDefault="002C5FE4">
            <w:pPr>
              <w:pStyle w:val="Normal1"/>
              <w:rPr>
                <w:rFonts w:asciiTheme="minorHAnsi" w:hAnsiTheme="minorHAnsi"/>
                <w:sz w:val="20"/>
                <w:szCs w:val="20"/>
              </w:rPr>
            </w:pPr>
            <w:r w:rsidRPr="006A6C5A">
              <w:rPr>
                <w:rFonts w:asciiTheme="minorHAnsi" w:hAnsiTheme="minorHAnsi"/>
                <w:sz w:val="20"/>
                <w:szCs w:val="20"/>
              </w:rPr>
              <w:t>None</w:t>
            </w:r>
          </w:p>
        </w:tc>
        <w:tc>
          <w:tcPr>
            <w:tcW w:w="417" w:type="pct"/>
          </w:tcPr>
          <w:p w14:paraId="3EE3C4B9" w14:textId="2CDF3280" w:rsidR="00360921" w:rsidRPr="0002787A" w:rsidRDefault="00360921">
            <w:pPr>
              <w:pStyle w:val="Normal1"/>
              <w:rPr>
                <w:rFonts w:asciiTheme="minorHAnsi" w:hAnsiTheme="minorHAnsi"/>
                <w:sz w:val="20"/>
                <w:szCs w:val="20"/>
              </w:rPr>
            </w:pPr>
            <w:r w:rsidRPr="0002787A">
              <w:rPr>
                <w:rFonts w:asciiTheme="minorHAnsi" w:hAnsiTheme="minorHAnsi"/>
                <w:sz w:val="20"/>
                <w:szCs w:val="20"/>
              </w:rPr>
              <w:t>Immunohistochemistry of ZO-1, CX-43, Na</w:t>
            </w:r>
            <w:r w:rsidRPr="0002787A">
              <w:rPr>
                <w:rFonts w:asciiTheme="minorHAnsi" w:hAnsiTheme="minorHAnsi"/>
                <w:sz w:val="20"/>
                <w:szCs w:val="20"/>
                <w:vertAlign w:val="superscript"/>
              </w:rPr>
              <w:t>+</w:t>
            </w:r>
            <w:r w:rsidRPr="0002787A">
              <w:rPr>
                <w:rFonts w:asciiTheme="minorHAnsi" w:hAnsiTheme="minorHAnsi"/>
                <w:sz w:val="20"/>
                <w:szCs w:val="20"/>
              </w:rPr>
              <w:t>/K</w:t>
            </w:r>
            <w:r w:rsidRPr="0002787A">
              <w:rPr>
                <w:rFonts w:asciiTheme="minorHAnsi" w:hAnsiTheme="minorHAnsi"/>
                <w:sz w:val="20"/>
                <w:szCs w:val="20"/>
                <w:vertAlign w:val="superscript"/>
              </w:rPr>
              <w:t>+</w:t>
            </w:r>
            <w:r w:rsidRPr="0002787A">
              <w:rPr>
                <w:rFonts w:asciiTheme="minorHAnsi" w:hAnsiTheme="minorHAnsi"/>
                <w:sz w:val="20"/>
                <w:szCs w:val="20"/>
              </w:rPr>
              <w:t>-ATPase, Na</w:t>
            </w:r>
            <w:r w:rsidRPr="0002787A">
              <w:rPr>
                <w:rFonts w:asciiTheme="minorHAnsi" w:hAnsiTheme="minorHAnsi"/>
                <w:sz w:val="20"/>
                <w:szCs w:val="20"/>
                <w:vertAlign w:val="superscript"/>
              </w:rPr>
              <w:t>+</w:t>
            </w:r>
            <w:r w:rsidRPr="0002787A">
              <w:rPr>
                <w:rFonts w:asciiTheme="minorHAnsi" w:hAnsiTheme="minorHAnsi"/>
                <w:sz w:val="20"/>
                <w:szCs w:val="20"/>
              </w:rPr>
              <w:t>/HCO</w:t>
            </w:r>
            <w:r w:rsidRPr="0002787A">
              <w:rPr>
                <w:rFonts w:asciiTheme="minorHAnsi" w:hAnsiTheme="minorHAnsi"/>
                <w:sz w:val="20"/>
                <w:szCs w:val="20"/>
                <w:vertAlign w:val="subscript"/>
              </w:rPr>
              <w:t>3</w:t>
            </w:r>
            <w:r w:rsidRPr="0002787A">
              <w:rPr>
                <w:rFonts w:asciiTheme="minorHAnsi" w:hAnsiTheme="minorHAnsi"/>
                <w:sz w:val="20"/>
                <w:szCs w:val="20"/>
                <w:vertAlign w:val="superscript"/>
              </w:rPr>
              <w:t>−</w:t>
            </w:r>
            <w:r w:rsidRPr="0002787A">
              <w:rPr>
                <w:rFonts w:asciiTheme="minorHAnsi" w:hAnsiTheme="minorHAnsi"/>
                <w:sz w:val="20"/>
                <w:szCs w:val="20"/>
              </w:rPr>
              <w:t>carboanhydrase, collagen type VIII, collagen type IV and cytokeratin-3</w:t>
            </w:r>
          </w:p>
        </w:tc>
        <w:tc>
          <w:tcPr>
            <w:tcW w:w="417" w:type="pct"/>
          </w:tcPr>
          <w:p w14:paraId="42FEC672" w14:textId="77777777" w:rsidR="00360921" w:rsidRPr="0002787A" w:rsidRDefault="00360921">
            <w:pPr>
              <w:pStyle w:val="Normal1"/>
              <w:rPr>
                <w:rFonts w:asciiTheme="minorHAnsi" w:hAnsiTheme="minorHAnsi"/>
                <w:sz w:val="20"/>
                <w:szCs w:val="20"/>
              </w:rPr>
            </w:pPr>
            <w:r w:rsidRPr="0002787A">
              <w:rPr>
                <w:rFonts w:asciiTheme="minorHAnsi" w:hAnsiTheme="minorHAnsi"/>
                <w:sz w:val="20"/>
                <w:szCs w:val="20"/>
              </w:rPr>
              <w:t>Monolayer formation and positive expression of ZO-1, CX-43, Na</w:t>
            </w:r>
            <w:r w:rsidRPr="0002787A">
              <w:rPr>
                <w:rFonts w:asciiTheme="minorHAnsi" w:hAnsiTheme="minorHAnsi"/>
                <w:sz w:val="20"/>
                <w:szCs w:val="20"/>
                <w:vertAlign w:val="superscript"/>
              </w:rPr>
              <w:t>+</w:t>
            </w:r>
            <w:r w:rsidRPr="0002787A">
              <w:rPr>
                <w:rFonts w:asciiTheme="minorHAnsi" w:hAnsiTheme="minorHAnsi"/>
                <w:sz w:val="20"/>
                <w:szCs w:val="20"/>
              </w:rPr>
              <w:t>/K</w:t>
            </w:r>
            <w:r w:rsidRPr="0002787A">
              <w:rPr>
                <w:rFonts w:asciiTheme="minorHAnsi" w:hAnsiTheme="minorHAnsi"/>
                <w:sz w:val="20"/>
                <w:szCs w:val="20"/>
                <w:vertAlign w:val="superscript"/>
              </w:rPr>
              <w:t>+</w:t>
            </w:r>
            <w:r w:rsidRPr="0002787A">
              <w:rPr>
                <w:rFonts w:asciiTheme="minorHAnsi" w:hAnsiTheme="minorHAnsi"/>
                <w:sz w:val="20"/>
                <w:szCs w:val="20"/>
              </w:rPr>
              <w:t>-ATPase, Na</w:t>
            </w:r>
            <w:r w:rsidRPr="0002787A">
              <w:rPr>
                <w:rFonts w:asciiTheme="minorHAnsi" w:hAnsiTheme="minorHAnsi"/>
                <w:sz w:val="20"/>
                <w:szCs w:val="20"/>
                <w:vertAlign w:val="superscript"/>
              </w:rPr>
              <w:t>+</w:t>
            </w:r>
            <w:r w:rsidRPr="0002787A">
              <w:rPr>
                <w:rFonts w:asciiTheme="minorHAnsi" w:hAnsiTheme="minorHAnsi"/>
                <w:sz w:val="20"/>
                <w:szCs w:val="20"/>
              </w:rPr>
              <w:t>/HCO</w:t>
            </w:r>
            <w:r w:rsidRPr="0002787A">
              <w:rPr>
                <w:rFonts w:asciiTheme="minorHAnsi" w:hAnsiTheme="minorHAnsi"/>
                <w:sz w:val="20"/>
                <w:szCs w:val="20"/>
                <w:vertAlign w:val="subscript"/>
              </w:rPr>
              <w:t>3</w:t>
            </w:r>
            <w:r w:rsidRPr="0002787A">
              <w:rPr>
                <w:rFonts w:asciiTheme="minorHAnsi" w:hAnsiTheme="minorHAnsi"/>
                <w:sz w:val="20"/>
                <w:szCs w:val="20"/>
                <w:vertAlign w:val="superscript"/>
              </w:rPr>
              <w:t>−</w:t>
            </w:r>
            <w:r w:rsidRPr="0002787A">
              <w:rPr>
                <w:rFonts w:asciiTheme="minorHAnsi" w:hAnsiTheme="minorHAnsi"/>
                <w:sz w:val="20"/>
                <w:szCs w:val="20"/>
              </w:rPr>
              <w:t>carboanhydrase, collagen type VIII, cytokeratin-3</w:t>
            </w:r>
          </w:p>
        </w:tc>
        <w:tc>
          <w:tcPr>
            <w:tcW w:w="417" w:type="pct"/>
          </w:tcPr>
          <w:p w14:paraId="430FEA11" w14:textId="77777777" w:rsidR="00360921" w:rsidRPr="0002787A" w:rsidRDefault="00360921">
            <w:pPr>
              <w:pStyle w:val="Normal1"/>
              <w:rPr>
                <w:rFonts w:asciiTheme="minorHAnsi" w:hAnsiTheme="minorHAnsi"/>
                <w:sz w:val="20"/>
                <w:szCs w:val="20"/>
              </w:rPr>
            </w:pPr>
            <w:r w:rsidRPr="0002787A">
              <w:rPr>
                <w:rFonts w:asciiTheme="minorHAnsi" w:hAnsiTheme="minorHAnsi"/>
                <w:sz w:val="20"/>
                <w:szCs w:val="20"/>
              </w:rPr>
              <w:t>1-14 days</w:t>
            </w:r>
          </w:p>
        </w:tc>
        <w:tc>
          <w:tcPr>
            <w:tcW w:w="415" w:type="pct"/>
          </w:tcPr>
          <w:p w14:paraId="5493622B" w14:textId="77777777" w:rsidR="00360921" w:rsidRPr="0002787A" w:rsidRDefault="00360921">
            <w:pPr>
              <w:pStyle w:val="Normal1"/>
              <w:rPr>
                <w:rFonts w:asciiTheme="minorHAnsi" w:hAnsiTheme="minorHAnsi"/>
                <w:sz w:val="20"/>
                <w:szCs w:val="20"/>
              </w:rPr>
            </w:pPr>
            <w:r w:rsidRPr="0002787A">
              <w:rPr>
                <w:rFonts w:asciiTheme="minorHAnsi" w:hAnsiTheme="minorHAnsi"/>
                <w:sz w:val="20"/>
                <w:szCs w:val="20"/>
              </w:rPr>
              <w:t>Bayyoud, et al, 2012</w:t>
            </w:r>
          </w:p>
        </w:tc>
      </w:tr>
      <w:tr w:rsidR="00360921" w:rsidRPr="0002787A" w14:paraId="47E6DF97" w14:textId="77777777" w:rsidTr="00360921">
        <w:trPr>
          <w:trHeight w:val="20"/>
        </w:trPr>
        <w:tc>
          <w:tcPr>
            <w:tcW w:w="417" w:type="pct"/>
          </w:tcPr>
          <w:p w14:paraId="26E3E88B" w14:textId="77777777" w:rsidR="00360921" w:rsidRPr="0002787A" w:rsidRDefault="00360921">
            <w:pPr>
              <w:pStyle w:val="Normal1"/>
              <w:rPr>
                <w:rFonts w:asciiTheme="minorHAnsi" w:hAnsiTheme="minorHAnsi"/>
                <w:sz w:val="20"/>
                <w:szCs w:val="20"/>
              </w:rPr>
            </w:pPr>
            <w:r w:rsidRPr="0002787A">
              <w:rPr>
                <w:rFonts w:asciiTheme="minorHAnsi" w:hAnsiTheme="minorHAnsi"/>
                <w:sz w:val="20"/>
                <w:szCs w:val="20"/>
              </w:rPr>
              <w:t>Cadaver bovine eye (n=3)</w:t>
            </w:r>
          </w:p>
        </w:tc>
        <w:tc>
          <w:tcPr>
            <w:tcW w:w="417" w:type="pct"/>
          </w:tcPr>
          <w:p w14:paraId="105CF3DE" w14:textId="0FFBD13C" w:rsidR="00360921" w:rsidRPr="0002787A" w:rsidRDefault="00360921">
            <w:pPr>
              <w:pStyle w:val="Normal1"/>
              <w:rPr>
                <w:rFonts w:asciiTheme="minorHAnsi" w:hAnsiTheme="minorHAnsi"/>
                <w:sz w:val="20"/>
                <w:szCs w:val="20"/>
              </w:rPr>
            </w:pPr>
            <w:r w:rsidRPr="0002787A">
              <w:rPr>
                <w:rFonts w:asciiTheme="minorHAnsi" w:hAnsiTheme="minorHAnsi"/>
                <w:sz w:val="20"/>
                <w:szCs w:val="20"/>
              </w:rPr>
              <w:t>Human cadaver corneal endothelial precursor cells (passage 1)</w:t>
            </w:r>
          </w:p>
        </w:tc>
        <w:tc>
          <w:tcPr>
            <w:tcW w:w="501" w:type="pct"/>
          </w:tcPr>
          <w:p w14:paraId="5904372E" w14:textId="77777777" w:rsidR="00360921" w:rsidRPr="0002787A" w:rsidRDefault="00360921">
            <w:pPr>
              <w:pStyle w:val="Normal1"/>
              <w:rPr>
                <w:rFonts w:asciiTheme="minorHAnsi" w:hAnsiTheme="minorHAnsi"/>
                <w:sz w:val="20"/>
                <w:szCs w:val="20"/>
              </w:rPr>
            </w:pPr>
            <w:r w:rsidRPr="0002787A">
              <w:rPr>
                <w:rFonts w:asciiTheme="minorHAnsi" w:hAnsiTheme="minorHAnsi"/>
                <w:sz w:val="20"/>
                <w:szCs w:val="20"/>
              </w:rPr>
              <w:t>DMEM/F12, 20 ng/mL EGF, 40ng/mL bFGF, B-27, 100U/mL penicillin, 100 mg/mL streptomycin, 250ng/mL amphotericin B</w:t>
            </w:r>
          </w:p>
        </w:tc>
        <w:tc>
          <w:tcPr>
            <w:tcW w:w="358" w:type="pct"/>
          </w:tcPr>
          <w:p w14:paraId="11C5CE02" w14:textId="77777777" w:rsidR="00360921" w:rsidRPr="0002787A" w:rsidRDefault="00360921">
            <w:pPr>
              <w:pStyle w:val="Normal1"/>
              <w:rPr>
                <w:rFonts w:asciiTheme="minorHAnsi" w:hAnsiTheme="minorHAnsi"/>
                <w:sz w:val="20"/>
                <w:szCs w:val="20"/>
              </w:rPr>
            </w:pPr>
            <w:r w:rsidRPr="0002787A">
              <w:rPr>
                <w:rFonts w:asciiTheme="minorHAnsi" w:hAnsiTheme="minorHAnsi"/>
                <w:sz w:val="20"/>
                <w:szCs w:val="20"/>
              </w:rPr>
              <w:t>Nanocomposite Gel Sheet</w:t>
            </w:r>
          </w:p>
        </w:tc>
        <w:tc>
          <w:tcPr>
            <w:tcW w:w="390" w:type="pct"/>
          </w:tcPr>
          <w:p w14:paraId="6C7CE496" w14:textId="77777777" w:rsidR="00360921" w:rsidRPr="0002787A" w:rsidRDefault="00360921">
            <w:pPr>
              <w:pStyle w:val="Normal1"/>
              <w:rPr>
                <w:rFonts w:asciiTheme="minorHAnsi" w:hAnsiTheme="minorHAnsi"/>
                <w:sz w:val="20"/>
                <w:szCs w:val="20"/>
              </w:rPr>
            </w:pPr>
            <w:r w:rsidRPr="0002787A">
              <w:rPr>
                <w:rFonts w:asciiTheme="minorHAnsi" w:hAnsiTheme="minorHAnsi"/>
                <w:sz w:val="20"/>
                <w:szCs w:val="20"/>
              </w:rPr>
              <w:t>2.57 × 10</w:t>
            </w:r>
            <w:r w:rsidRPr="0002787A">
              <w:rPr>
                <w:rFonts w:asciiTheme="minorHAnsi" w:hAnsiTheme="minorHAnsi"/>
                <w:sz w:val="20"/>
                <w:szCs w:val="20"/>
                <w:vertAlign w:val="superscript"/>
              </w:rPr>
              <w:t>5</w:t>
            </w:r>
            <w:r w:rsidRPr="0002787A">
              <w:rPr>
                <w:rFonts w:asciiTheme="minorHAnsi" w:hAnsiTheme="minorHAnsi"/>
                <w:sz w:val="20"/>
                <w:szCs w:val="20"/>
              </w:rPr>
              <w:t xml:space="preserve"> cells for 3 corneas</w:t>
            </w:r>
          </w:p>
        </w:tc>
        <w:tc>
          <w:tcPr>
            <w:tcW w:w="417" w:type="pct"/>
          </w:tcPr>
          <w:p w14:paraId="27DA518B" w14:textId="1FACF13B" w:rsidR="00360921" w:rsidRPr="006A6C5A" w:rsidRDefault="00C12BC0">
            <w:pPr>
              <w:pStyle w:val="Normal1"/>
              <w:rPr>
                <w:rFonts w:asciiTheme="minorHAnsi" w:hAnsiTheme="minorHAnsi"/>
                <w:sz w:val="20"/>
                <w:szCs w:val="20"/>
              </w:rPr>
            </w:pPr>
            <w:r w:rsidRPr="006A6C5A">
              <w:rPr>
                <w:rFonts w:asciiTheme="minorHAnsi" w:hAnsiTheme="minorHAnsi"/>
                <w:sz w:val="20"/>
                <w:szCs w:val="20"/>
              </w:rPr>
              <w:t>Native DM/Endothelium were left intact</w:t>
            </w:r>
          </w:p>
        </w:tc>
        <w:tc>
          <w:tcPr>
            <w:tcW w:w="417" w:type="pct"/>
          </w:tcPr>
          <w:p w14:paraId="0E5A41BC" w14:textId="16111188" w:rsidR="00360921" w:rsidRPr="0002787A" w:rsidRDefault="00360921">
            <w:pPr>
              <w:pStyle w:val="Normal1"/>
              <w:rPr>
                <w:rFonts w:asciiTheme="minorHAnsi" w:hAnsiTheme="minorHAnsi"/>
                <w:sz w:val="20"/>
                <w:szCs w:val="20"/>
              </w:rPr>
            </w:pPr>
            <w:r w:rsidRPr="0002787A">
              <w:rPr>
                <w:rFonts w:asciiTheme="minorHAnsi" w:hAnsiTheme="minorHAnsi"/>
                <w:sz w:val="20"/>
                <w:szCs w:val="20"/>
              </w:rPr>
              <w:t>Cell injection between the endothelium and the Nanocomposite gel sheet.</w:t>
            </w:r>
          </w:p>
        </w:tc>
        <w:tc>
          <w:tcPr>
            <w:tcW w:w="417" w:type="pct"/>
          </w:tcPr>
          <w:p w14:paraId="08687A75" w14:textId="48AF373B" w:rsidR="00360921" w:rsidRPr="006A6C5A" w:rsidRDefault="00C12BC0">
            <w:pPr>
              <w:pStyle w:val="Normal1"/>
              <w:rPr>
                <w:rFonts w:asciiTheme="minorHAnsi" w:hAnsiTheme="minorHAnsi"/>
                <w:sz w:val="20"/>
                <w:szCs w:val="20"/>
              </w:rPr>
            </w:pPr>
            <w:r w:rsidRPr="006A6C5A">
              <w:rPr>
                <w:rFonts w:asciiTheme="minorHAnsi" w:hAnsiTheme="minorHAnsi"/>
                <w:sz w:val="20"/>
                <w:szCs w:val="20"/>
              </w:rPr>
              <w:t>None</w:t>
            </w:r>
          </w:p>
        </w:tc>
        <w:tc>
          <w:tcPr>
            <w:tcW w:w="417" w:type="pct"/>
          </w:tcPr>
          <w:p w14:paraId="37988ADC" w14:textId="0596E1FE" w:rsidR="00360921" w:rsidRPr="0002787A" w:rsidRDefault="00360921">
            <w:pPr>
              <w:pStyle w:val="Normal1"/>
              <w:rPr>
                <w:rFonts w:asciiTheme="minorHAnsi" w:hAnsiTheme="minorHAnsi"/>
                <w:sz w:val="20"/>
                <w:szCs w:val="20"/>
              </w:rPr>
            </w:pPr>
            <w:r w:rsidRPr="0002787A">
              <w:rPr>
                <w:rFonts w:asciiTheme="minorHAnsi" w:hAnsiTheme="minorHAnsi"/>
                <w:sz w:val="20"/>
                <w:szCs w:val="20"/>
              </w:rPr>
              <w:t>Histological observation</w:t>
            </w:r>
          </w:p>
        </w:tc>
        <w:tc>
          <w:tcPr>
            <w:tcW w:w="417" w:type="pct"/>
          </w:tcPr>
          <w:p w14:paraId="7213F149" w14:textId="77777777" w:rsidR="00360921" w:rsidRPr="0002787A" w:rsidRDefault="00360921">
            <w:pPr>
              <w:pStyle w:val="Normal1"/>
              <w:rPr>
                <w:rFonts w:asciiTheme="minorHAnsi" w:hAnsiTheme="minorHAnsi"/>
                <w:sz w:val="20"/>
                <w:szCs w:val="20"/>
              </w:rPr>
            </w:pPr>
            <w:r w:rsidRPr="0002787A">
              <w:rPr>
                <w:rFonts w:asciiTheme="minorHAnsi" w:hAnsiTheme="minorHAnsi"/>
                <w:sz w:val="20"/>
                <w:szCs w:val="20"/>
              </w:rPr>
              <w:t>The injected cells had a successful engraftment</w:t>
            </w:r>
          </w:p>
        </w:tc>
        <w:tc>
          <w:tcPr>
            <w:tcW w:w="417" w:type="pct"/>
          </w:tcPr>
          <w:p w14:paraId="021C75C9" w14:textId="77777777" w:rsidR="00360921" w:rsidRPr="0002787A" w:rsidRDefault="00360921">
            <w:pPr>
              <w:pStyle w:val="Normal1"/>
              <w:rPr>
                <w:rFonts w:asciiTheme="minorHAnsi" w:hAnsiTheme="minorHAnsi"/>
                <w:sz w:val="20"/>
                <w:szCs w:val="20"/>
              </w:rPr>
            </w:pPr>
            <w:r w:rsidRPr="0002787A">
              <w:rPr>
                <w:rFonts w:asciiTheme="minorHAnsi" w:hAnsiTheme="minorHAnsi"/>
                <w:sz w:val="20"/>
                <w:szCs w:val="20"/>
              </w:rPr>
              <w:t>7 days</w:t>
            </w:r>
          </w:p>
        </w:tc>
        <w:tc>
          <w:tcPr>
            <w:tcW w:w="415" w:type="pct"/>
          </w:tcPr>
          <w:p w14:paraId="18DF41AA" w14:textId="77777777" w:rsidR="00360921" w:rsidRPr="0002787A" w:rsidRDefault="00360921">
            <w:pPr>
              <w:pStyle w:val="Normal1"/>
              <w:rPr>
                <w:rFonts w:asciiTheme="minorHAnsi" w:hAnsiTheme="minorHAnsi"/>
                <w:sz w:val="20"/>
                <w:szCs w:val="20"/>
              </w:rPr>
            </w:pPr>
            <w:r w:rsidRPr="0002787A">
              <w:rPr>
                <w:rFonts w:asciiTheme="minorHAnsi" w:hAnsiTheme="minorHAnsi"/>
                <w:sz w:val="20"/>
                <w:szCs w:val="20"/>
              </w:rPr>
              <w:t>Parikumar, et al., 2014</w:t>
            </w:r>
          </w:p>
        </w:tc>
      </w:tr>
      <w:tr w:rsidR="00360921" w:rsidRPr="0002787A" w14:paraId="58B28FFC" w14:textId="77777777" w:rsidTr="00360921">
        <w:trPr>
          <w:trHeight w:val="20"/>
        </w:trPr>
        <w:tc>
          <w:tcPr>
            <w:tcW w:w="417" w:type="pct"/>
          </w:tcPr>
          <w:p w14:paraId="7F1C839C" w14:textId="77777777" w:rsidR="00360921" w:rsidRPr="0002787A" w:rsidRDefault="00360921">
            <w:pPr>
              <w:pStyle w:val="Normal1"/>
              <w:rPr>
                <w:rFonts w:asciiTheme="minorHAnsi" w:hAnsiTheme="minorHAnsi"/>
                <w:sz w:val="20"/>
                <w:szCs w:val="20"/>
              </w:rPr>
            </w:pPr>
            <w:r w:rsidRPr="0002787A">
              <w:rPr>
                <w:rFonts w:asciiTheme="minorHAnsi" w:hAnsiTheme="minorHAnsi"/>
                <w:sz w:val="20"/>
                <w:szCs w:val="20"/>
              </w:rPr>
              <w:t>Artificial collagen mass and equine collagen membrane</w:t>
            </w:r>
          </w:p>
        </w:tc>
        <w:tc>
          <w:tcPr>
            <w:tcW w:w="417" w:type="pct"/>
          </w:tcPr>
          <w:p w14:paraId="03F1FD20" w14:textId="666F1D3F" w:rsidR="00360921" w:rsidRPr="0002787A" w:rsidRDefault="00360921" w:rsidP="0028546E">
            <w:pPr>
              <w:pStyle w:val="Normal1"/>
              <w:rPr>
                <w:rFonts w:asciiTheme="minorHAnsi" w:hAnsiTheme="minorHAnsi"/>
                <w:sz w:val="20"/>
                <w:szCs w:val="20"/>
              </w:rPr>
            </w:pPr>
            <w:r w:rsidRPr="0002787A">
              <w:rPr>
                <w:rFonts w:asciiTheme="minorHAnsi" w:hAnsiTheme="minorHAnsi"/>
                <w:sz w:val="20"/>
                <w:szCs w:val="20"/>
              </w:rPr>
              <w:t>Human (</w:t>
            </w:r>
            <w:r w:rsidR="0028546E">
              <w:rPr>
                <w:rFonts w:asciiTheme="minorHAnsi" w:hAnsiTheme="minorHAnsi"/>
                <w:sz w:val="20"/>
                <w:szCs w:val="20"/>
              </w:rPr>
              <w:t>Primary</w:t>
            </w:r>
            <w:r w:rsidRPr="0002787A">
              <w:rPr>
                <w:rFonts w:asciiTheme="minorHAnsi" w:hAnsiTheme="minorHAnsi"/>
                <w:sz w:val="20"/>
                <w:szCs w:val="20"/>
              </w:rPr>
              <w:t>)</w:t>
            </w:r>
          </w:p>
        </w:tc>
        <w:tc>
          <w:tcPr>
            <w:tcW w:w="501" w:type="pct"/>
          </w:tcPr>
          <w:p w14:paraId="0A345FF8" w14:textId="03E41837" w:rsidR="00360921" w:rsidRPr="0002787A" w:rsidRDefault="00360921">
            <w:pPr>
              <w:pStyle w:val="Normal1"/>
              <w:rPr>
                <w:rFonts w:asciiTheme="minorHAnsi" w:hAnsiTheme="minorHAnsi"/>
                <w:sz w:val="20"/>
                <w:szCs w:val="20"/>
              </w:rPr>
            </w:pPr>
            <w:r w:rsidRPr="0002787A">
              <w:rPr>
                <w:rFonts w:asciiTheme="minorHAnsi" w:hAnsiTheme="minorHAnsi"/>
                <w:sz w:val="20"/>
                <w:szCs w:val="20"/>
              </w:rPr>
              <w:t>DMEM, 50U/mL penicillin, 50mg/mL streptomycin, 10% FBS, and 2ng/mL bFGF</w:t>
            </w:r>
          </w:p>
        </w:tc>
        <w:tc>
          <w:tcPr>
            <w:tcW w:w="358" w:type="pct"/>
          </w:tcPr>
          <w:p w14:paraId="16526B10" w14:textId="77777777" w:rsidR="00360921" w:rsidRPr="0002787A" w:rsidRDefault="00360921">
            <w:pPr>
              <w:pStyle w:val="Normal1"/>
              <w:rPr>
                <w:rFonts w:asciiTheme="minorHAnsi" w:hAnsiTheme="minorHAnsi"/>
                <w:color w:val="FF0000"/>
                <w:sz w:val="20"/>
                <w:szCs w:val="20"/>
              </w:rPr>
            </w:pPr>
            <w:r w:rsidRPr="0002787A">
              <w:rPr>
                <w:rFonts w:asciiTheme="minorHAnsi" w:hAnsiTheme="minorHAnsi"/>
                <w:color w:val="000000"/>
                <w:sz w:val="20"/>
                <w:szCs w:val="20"/>
              </w:rPr>
              <w:t>Artificial collagen mass and equine collagen membrane</w:t>
            </w:r>
          </w:p>
        </w:tc>
        <w:tc>
          <w:tcPr>
            <w:tcW w:w="390" w:type="pct"/>
          </w:tcPr>
          <w:p w14:paraId="72E2009A" w14:textId="77777777" w:rsidR="00360921" w:rsidRPr="0002787A" w:rsidRDefault="00360921">
            <w:pPr>
              <w:pStyle w:val="Normal1"/>
              <w:rPr>
                <w:rFonts w:asciiTheme="minorHAnsi" w:hAnsiTheme="minorHAnsi"/>
                <w:sz w:val="20"/>
                <w:szCs w:val="20"/>
              </w:rPr>
            </w:pPr>
            <w:r w:rsidRPr="0002787A">
              <w:rPr>
                <w:rFonts w:asciiTheme="minorHAnsi" w:hAnsiTheme="minorHAnsi"/>
                <w:sz w:val="20"/>
                <w:szCs w:val="20"/>
              </w:rPr>
              <w:t>N/A</w:t>
            </w:r>
          </w:p>
        </w:tc>
        <w:tc>
          <w:tcPr>
            <w:tcW w:w="417" w:type="pct"/>
          </w:tcPr>
          <w:p w14:paraId="5BF09477" w14:textId="6FED11D7" w:rsidR="00360921" w:rsidRPr="006A6C5A" w:rsidRDefault="00EC0625">
            <w:pPr>
              <w:pStyle w:val="Normal1"/>
              <w:rPr>
                <w:rFonts w:asciiTheme="minorHAnsi" w:hAnsiTheme="minorHAnsi"/>
                <w:sz w:val="20"/>
                <w:szCs w:val="20"/>
              </w:rPr>
            </w:pPr>
            <w:r w:rsidRPr="006A6C5A">
              <w:rPr>
                <w:rFonts w:asciiTheme="minorHAnsi" w:hAnsiTheme="minorHAnsi"/>
                <w:sz w:val="20"/>
                <w:szCs w:val="20"/>
              </w:rPr>
              <w:t>Artificial collagen mass was used so no need to induce decompensation</w:t>
            </w:r>
          </w:p>
        </w:tc>
        <w:tc>
          <w:tcPr>
            <w:tcW w:w="417" w:type="pct"/>
          </w:tcPr>
          <w:p w14:paraId="633E1233" w14:textId="7D7711BE" w:rsidR="00360921" w:rsidRPr="0002787A" w:rsidRDefault="00360921">
            <w:pPr>
              <w:pStyle w:val="Normal1"/>
              <w:rPr>
                <w:rFonts w:asciiTheme="minorHAnsi" w:hAnsiTheme="minorHAnsi"/>
                <w:sz w:val="20"/>
                <w:szCs w:val="20"/>
              </w:rPr>
            </w:pPr>
            <w:r w:rsidRPr="0002787A">
              <w:rPr>
                <w:rFonts w:asciiTheme="minorHAnsi" w:hAnsiTheme="minorHAnsi"/>
                <w:sz w:val="20"/>
                <w:szCs w:val="20"/>
              </w:rPr>
              <w:t>Cell seeding</w:t>
            </w:r>
          </w:p>
        </w:tc>
        <w:tc>
          <w:tcPr>
            <w:tcW w:w="417" w:type="pct"/>
          </w:tcPr>
          <w:p w14:paraId="3714A4CF" w14:textId="74D26049" w:rsidR="00360921" w:rsidRPr="006A6C5A" w:rsidRDefault="00EC0625">
            <w:pPr>
              <w:pStyle w:val="Normal1"/>
              <w:rPr>
                <w:rFonts w:asciiTheme="minorHAnsi" w:hAnsiTheme="minorHAnsi"/>
                <w:sz w:val="20"/>
                <w:szCs w:val="20"/>
              </w:rPr>
            </w:pPr>
            <w:r w:rsidRPr="006A6C5A">
              <w:rPr>
                <w:rFonts w:asciiTheme="minorHAnsi" w:hAnsiTheme="minorHAnsi"/>
                <w:sz w:val="20"/>
                <w:szCs w:val="20"/>
              </w:rPr>
              <w:t>None</w:t>
            </w:r>
          </w:p>
        </w:tc>
        <w:tc>
          <w:tcPr>
            <w:tcW w:w="417" w:type="pct"/>
          </w:tcPr>
          <w:p w14:paraId="5F4D0AEA" w14:textId="2B2EA249" w:rsidR="00360921" w:rsidRPr="0002787A" w:rsidRDefault="00360921">
            <w:pPr>
              <w:pStyle w:val="Normal1"/>
              <w:rPr>
                <w:rFonts w:asciiTheme="minorHAnsi" w:hAnsiTheme="minorHAnsi"/>
                <w:sz w:val="20"/>
                <w:szCs w:val="20"/>
              </w:rPr>
            </w:pPr>
            <w:r w:rsidRPr="0002787A">
              <w:rPr>
                <w:rFonts w:asciiTheme="minorHAnsi" w:hAnsiTheme="minorHAnsi"/>
                <w:sz w:val="20"/>
                <w:szCs w:val="20"/>
              </w:rPr>
              <w:t>Optical coherence tomography</w:t>
            </w:r>
          </w:p>
        </w:tc>
        <w:tc>
          <w:tcPr>
            <w:tcW w:w="417" w:type="pct"/>
          </w:tcPr>
          <w:p w14:paraId="29A88B6D" w14:textId="562795B4" w:rsidR="00360921" w:rsidRPr="0002787A" w:rsidRDefault="00360921">
            <w:pPr>
              <w:pStyle w:val="Normal1"/>
              <w:rPr>
                <w:rFonts w:asciiTheme="minorHAnsi" w:hAnsiTheme="minorHAnsi"/>
                <w:sz w:val="20"/>
                <w:szCs w:val="20"/>
              </w:rPr>
            </w:pPr>
            <w:r w:rsidRPr="0002787A">
              <w:rPr>
                <w:rFonts w:asciiTheme="minorHAnsi" w:hAnsiTheme="minorHAnsi"/>
                <w:sz w:val="20"/>
                <w:szCs w:val="20"/>
              </w:rPr>
              <w:t>DM is very important in proper functioning of hCECs</w:t>
            </w:r>
          </w:p>
        </w:tc>
        <w:tc>
          <w:tcPr>
            <w:tcW w:w="417" w:type="pct"/>
          </w:tcPr>
          <w:p w14:paraId="41F994F6" w14:textId="77777777" w:rsidR="00360921" w:rsidRPr="0002787A" w:rsidRDefault="00360921">
            <w:pPr>
              <w:pStyle w:val="Normal1"/>
              <w:rPr>
                <w:rFonts w:asciiTheme="minorHAnsi" w:hAnsiTheme="minorHAnsi"/>
                <w:sz w:val="20"/>
                <w:szCs w:val="20"/>
              </w:rPr>
            </w:pPr>
            <w:r w:rsidRPr="0002787A">
              <w:rPr>
                <w:rFonts w:asciiTheme="minorHAnsi" w:hAnsiTheme="minorHAnsi"/>
                <w:sz w:val="20"/>
                <w:szCs w:val="20"/>
              </w:rPr>
              <w:t>48 hours</w:t>
            </w:r>
          </w:p>
        </w:tc>
        <w:tc>
          <w:tcPr>
            <w:tcW w:w="415" w:type="pct"/>
          </w:tcPr>
          <w:p w14:paraId="1ED47C55" w14:textId="77777777" w:rsidR="00360921" w:rsidRPr="0002787A" w:rsidRDefault="00360921">
            <w:pPr>
              <w:pStyle w:val="Normal1"/>
              <w:rPr>
                <w:rFonts w:asciiTheme="minorHAnsi" w:hAnsiTheme="minorHAnsi"/>
                <w:sz w:val="20"/>
                <w:szCs w:val="20"/>
              </w:rPr>
            </w:pPr>
            <w:r w:rsidRPr="0002787A">
              <w:rPr>
                <w:rFonts w:asciiTheme="minorHAnsi" w:hAnsiTheme="minorHAnsi"/>
                <w:sz w:val="20"/>
                <w:szCs w:val="20"/>
              </w:rPr>
              <w:t>Tsaousis, et al., 2016</w:t>
            </w:r>
          </w:p>
        </w:tc>
      </w:tr>
    </w:tbl>
    <w:p w14:paraId="2ABCBEAE" w14:textId="77777777" w:rsidR="006A1000" w:rsidRPr="0002787A" w:rsidRDefault="006A1000">
      <w:pPr>
        <w:pStyle w:val="Normal1"/>
        <w:jc w:val="both"/>
        <w:rPr>
          <w:rFonts w:asciiTheme="minorHAnsi" w:hAnsiTheme="minorHAnsi"/>
          <w:sz w:val="22"/>
          <w:szCs w:val="22"/>
        </w:rPr>
      </w:pPr>
    </w:p>
    <w:p w14:paraId="2D87DF37" w14:textId="77777777" w:rsidR="00D37A72" w:rsidRPr="0002787A" w:rsidRDefault="00D37A72">
      <w:pPr>
        <w:pStyle w:val="Normal1"/>
        <w:spacing w:line="480" w:lineRule="auto"/>
        <w:jc w:val="both"/>
        <w:rPr>
          <w:rFonts w:asciiTheme="minorHAnsi" w:hAnsiTheme="minorHAnsi"/>
          <w:sz w:val="22"/>
          <w:szCs w:val="22"/>
        </w:rPr>
        <w:sectPr w:rsidR="00D37A72" w:rsidRPr="0002787A" w:rsidSect="00D37A72">
          <w:pgSz w:w="15840" w:h="12240" w:orient="landscape"/>
          <w:pgMar w:top="1440" w:right="1440" w:bottom="1440" w:left="1440" w:header="708" w:footer="720" w:gutter="0"/>
          <w:pgNumType w:start="1"/>
          <w:cols w:space="720"/>
        </w:sectPr>
      </w:pPr>
    </w:p>
    <w:p w14:paraId="476E62BD" w14:textId="77777777" w:rsidR="006A1000" w:rsidRPr="0002787A" w:rsidRDefault="006A1000">
      <w:pPr>
        <w:pStyle w:val="Normal1"/>
        <w:spacing w:line="360" w:lineRule="auto"/>
        <w:jc w:val="both"/>
        <w:rPr>
          <w:rFonts w:asciiTheme="minorHAnsi" w:hAnsiTheme="minorHAnsi"/>
          <w:color w:val="000000"/>
          <w:sz w:val="22"/>
          <w:szCs w:val="22"/>
        </w:rPr>
      </w:pPr>
    </w:p>
    <w:p w14:paraId="70CEC599" w14:textId="6725A949" w:rsidR="006A1000" w:rsidRPr="0002787A" w:rsidRDefault="00324C4B">
      <w:pPr>
        <w:pStyle w:val="Normal1"/>
        <w:spacing w:line="360" w:lineRule="auto"/>
        <w:jc w:val="both"/>
        <w:rPr>
          <w:rFonts w:asciiTheme="minorHAnsi" w:hAnsiTheme="minorHAnsi"/>
          <w:b/>
          <w:i/>
          <w:color w:val="000000"/>
          <w:sz w:val="22"/>
          <w:szCs w:val="22"/>
        </w:rPr>
      </w:pPr>
      <w:r w:rsidRPr="0002787A">
        <w:rPr>
          <w:rFonts w:asciiTheme="minorHAnsi" w:hAnsiTheme="minorHAnsi"/>
          <w:b/>
          <w:color w:val="000000"/>
          <w:sz w:val="22"/>
          <w:szCs w:val="22"/>
        </w:rPr>
        <w:t xml:space="preserve">2.2 </w:t>
      </w:r>
      <w:r w:rsidR="00C74E6A" w:rsidRPr="0002787A">
        <w:rPr>
          <w:rFonts w:asciiTheme="minorHAnsi" w:hAnsiTheme="minorHAnsi"/>
          <w:b/>
          <w:i/>
          <w:color w:val="000000"/>
          <w:sz w:val="22"/>
          <w:szCs w:val="22"/>
        </w:rPr>
        <w:t xml:space="preserve">Ex vivo </w:t>
      </w:r>
      <w:r w:rsidR="00C74E6A" w:rsidRPr="0002787A">
        <w:rPr>
          <w:rFonts w:asciiTheme="minorHAnsi" w:hAnsiTheme="minorHAnsi"/>
          <w:b/>
          <w:color w:val="000000"/>
          <w:sz w:val="22"/>
          <w:szCs w:val="22"/>
        </w:rPr>
        <w:t xml:space="preserve">human corneal </w:t>
      </w:r>
      <w:r w:rsidR="00C27BC9" w:rsidRPr="0002787A">
        <w:rPr>
          <w:rFonts w:asciiTheme="minorHAnsi" w:hAnsiTheme="minorHAnsi"/>
          <w:b/>
          <w:color w:val="000000"/>
          <w:sz w:val="22"/>
          <w:szCs w:val="22"/>
        </w:rPr>
        <w:t>endothelial cell therapy models</w:t>
      </w:r>
    </w:p>
    <w:p w14:paraId="477F6FB9" w14:textId="77777777" w:rsidR="006A1000" w:rsidRPr="0002787A" w:rsidRDefault="006A1000">
      <w:pPr>
        <w:pStyle w:val="Normal1"/>
        <w:spacing w:line="360" w:lineRule="auto"/>
        <w:jc w:val="both"/>
        <w:rPr>
          <w:rFonts w:asciiTheme="minorHAnsi" w:hAnsiTheme="minorHAnsi"/>
          <w:sz w:val="22"/>
          <w:szCs w:val="22"/>
        </w:rPr>
      </w:pPr>
      <w:bookmarkStart w:id="4" w:name="_3znysh7" w:colFirst="0" w:colLast="0"/>
      <w:bookmarkEnd w:id="4"/>
    </w:p>
    <w:p w14:paraId="5D871F40" w14:textId="2DB04182" w:rsidR="00350E55" w:rsidRPr="0002787A" w:rsidRDefault="00C74E6A" w:rsidP="00350E55">
      <w:pPr>
        <w:pStyle w:val="Normal1"/>
        <w:pBdr>
          <w:top w:val="nil"/>
          <w:left w:val="nil"/>
          <w:bottom w:val="nil"/>
          <w:right w:val="nil"/>
          <w:between w:val="nil"/>
        </w:pBdr>
        <w:spacing w:line="360" w:lineRule="auto"/>
        <w:jc w:val="both"/>
        <w:rPr>
          <w:rFonts w:asciiTheme="minorHAnsi" w:hAnsiTheme="minorHAnsi"/>
          <w:b/>
          <w:color w:val="000000"/>
          <w:sz w:val="22"/>
          <w:szCs w:val="22"/>
        </w:rPr>
      </w:pPr>
      <w:r w:rsidRPr="0002787A">
        <w:rPr>
          <w:rFonts w:asciiTheme="minorHAnsi" w:hAnsiTheme="minorHAnsi"/>
          <w:sz w:val="22"/>
          <w:szCs w:val="22"/>
        </w:rPr>
        <w:t xml:space="preserve">The following studies utilised corneas dissected from whole eyes of deceased human donors. Through a literature search in PubMed a total of 9 articles were found that reported using an </w:t>
      </w:r>
      <w:r w:rsidRPr="0002787A">
        <w:rPr>
          <w:rFonts w:asciiTheme="minorHAnsi" w:hAnsiTheme="minorHAnsi"/>
          <w:i/>
          <w:sz w:val="22"/>
          <w:szCs w:val="22"/>
        </w:rPr>
        <w:t xml:space="preserve">ex vivo </w:t>
      </w:r>
      <w:r w:rsidRPr="0002787A">
        <w:rPr>
          <w:rFonts w:asciiTheme="minorHAnsi" w:hAnsiTheme="minorHAnsi"/>
          <w:sz w:val="22"/>
          <w:szCs w:val="22"/>
        </w:rPr>
        <w:t xml:space="preserve">human model for testing corneal endothelial cell transplantation of </w:t>
      </w:r>
      <w:r w:rsidRPr="0002787A">
        <w:rPr>
          <w:rFonts w:asciiTheme="minorHAnsi" w:hAnsiTheme="minorHAnsi"/>
          <w:i/>
          <w:sz w:val="22"/>
          <w:szCs w:val="22"/>
        </w:rPr>
        <w:t xml:space="preserve">in vitro </w:t>
      </w:r>
      <w:r w:rsidRPr="0002787A">
        <w:rPr>
          <w:rFonts w:asciiTheme="minorHAnsi" w:hAnsiTheme="minorHAnsi"/>
          <w:sz w:val="22"/>
          <w:szCs w:val="22"/>
        </w:rPr>
        <w:t xml:space="preserve">cultured human corneal endothelial cells. </w:t>
      </w:r>
      <w:r w:rsidR="0087129F" w:rsidRPr="0002787A">
        <w:rPr>
          <w:rFonts w:asciiTheme="minorHAnsi" w:hAnsiTheme="minorHAnsi"/>
          <w:sz w:val="22"/>
          <w:szCs w:val="22"/>
        </w:rPr>
        <w:t>8 out o</w:t>
      </w:r>
      <w:r w:rsidRPr="0002787A">
        <w:rPr>
          <w:rFonts w:asciiTheme="minorHAnsi" w:hAnsiTheme="minorHAnsi"/>
          <w:sz w:val="22"/>
          <w:szCs w:val="22"/>
        </w:rPr>
        <w:t>f t</w:t>
      </w:r>
      <w:r w:rsidR="0087129F" w:rsidRPr="0002787A">
        <w:rPr>
          <w:rFonts w:asciiTheme="minorHAnsi" w:hAnsiTheme="minorHAnsi"/>
          <w:sz w:val="22"/>
          <w:szCs w:val="22"/>
        </w:rPr>
        <w:t>he 9 studies identified</w:t>
      </w:r>
      <w:r w:rsidRPr="0002787A">
        <w:rPr>
          <w:rFonts w:asciiTheme="minorHAnsi" w:hAnsiTheme="minorHAnsi"/>
          <w:sz w:val="22"/>
          <w:szCs w:val="22"/>
        </w:rPr>
        <w:t xml:space="preserve"> used a singl</w:t>
      </w:r>
      <w:r w:rsidR="00E634DF" w:rsidRPr="0002787A">
        <w:rPr>
          <w:rFonts w:asciiTheme="minorHAnsi" w:hAnsiTheme="minorHAnsi"/>
          <w:sz w:val="22"/>
          <w:szCs w:val="22"/>
        </w:rPr>
        <w:t xml:space="preserve">e human </w:t>
      </w:r>
      <w:r w:rsidR="00A45237">
        <w:rPr>
          <w:rFonts w:asciiTheme="minorHAnsi" w:hAnsiTheme="minorHAnsi"/>
          <w:sz w:val="22"/>
          <w:szCs w:val="22"/>
        </w:rPr>
        <w:t>donor</w:t>
      </w:r>
      <w:r w:rsidR="00AE3062" w:rsidRPr="0002787A">
        <w:rPr>
          <w:rFonts w:asciiTheme="minorHAnsi" w:hAnsiTheme="minorHAnsi"/>
          <w:sz w:val="22"/>
          <w:szCs w:val="22"/>
        </w:rPr>
        <w:t xml:space="preserve"> </w:t>
      </w:r>
      <w:r w:rsidR="00A45237">
        <w:rPr>
          <w:rFonts w:asciiTheme="minorHAnsi" w:hAnsiTheme="minorHAnsi"/>
          <w:sz w:val="22"/>
          <w:szCs w:val="22"/>
        </w:rPr>
        <w:t>source of CE</w:t>
      </w:r>
      <w:r w:rsidR="00A27122">
        <w:rPr>
          <w:rFonts w:asciiTheme="minorHAnsi" w:hAnsiTheme="minorHAnsi"/>
          <w:sz w:val="22"/>
          <w:szCs w:val="22"/>
        </w:rPr>
        <w:t xml:space="preserve"> and</w:t>
      </w:r>
      <w:r w:rsidR="00E634DF" w:rsidRPr="0002787A">
        <w:rPr>
          <w:rFonts w:asciiTheme="minorHAnsi" w:hAnsiTheme="minorHAnsi"/>
          <w:sz w:val="22"/>
          <w:szCs w:val="22"/>
        </w:rPr>
        <w:t xml:space="preserve"> 1</w:t>
      </w:r>
      <w:r w:rsidRPr="0002787A">
        <w:rPr>
          <w:rFonts w:asciiTheme="minorHAnsi" w:hAnsiTheme="minorHAnsi"/>
          <w:sz w:val="22"/>
          <w:szCs w:val="22"/>
        </w:rPr>
        <w:t xml:space="preserve"> of the studies reported </w:t>
      </w:r>
      <w:r w:rsidR="00523D07">
        <w:rPr>
          <w:rFonts w:asciiTheme="minorHAnsi" w:hAnsiTheme="minorHAnsi"/>
          <w:sz w:val="22"/>
          <w:szCs w:val="22"/>
        </w:rPr>
        <w:t>using</w:t>
      </w:r>
      <w:r w:rsidRPr="0002787A">
        <w:rPr>
          <w:rFonts w:asciiTheme="minorHAnsi" w:hAnsiTheme="minorHAnsi"/>
          <w:sz w:val="22"/>
          <w:szCs w:val="22"/>
        </w:rPr>
        <w:t xml:space="preserve"> cultured human CE (up to the tenth passage) an</w:t>
      </w:r>
      <w:r w:rsidR="00523D07">
        <w:rPr>
          <w:rFonts w:asciiTheme="minorHAnsi" w:hAnsiTheme="minorHAnsi"/>
          <w:sz w:val="22"/>
          <w:szCs w:val="22"/>
        </w:rPr>
        <w:t>d</w:t>
      </w:r>
      <w:r w:rsidR="00E634DF" w:rsidRPr="0002787A">
        <w:rPr>
          <w:rFonts w:asciiTheme="minorHAnsi" w:hAnsiTheme="minorHAnsi"/>
          <w:sz w:val="22"/>
          <w:szCs w:val="22"/>
        </w:rPr>
        <w:t xml:space="preserve"> porcine CE (T</w:t>
      </w:r>
      <w:r w:rsidR="00AE3062" w:rsidRPr="0002787A">
        <w:rPr>
          <w:rFonts w:asciiTheme="minorHAnsi" w:hAnsiTheme="minorHAnsi"/>
          <w:sz w:val="22"/>
          <w:szCs w:val="22"/>
        </w:rPr>
        <w:t xml:space="preserve">able 2). </w:t>
      </w:r>
      <w:r w:rsidR="00A27122">
        <w:rPr>
          <w:rFonts w:asciiTheme="minorHAnsi" w:hAnsiTheme="minorHAnsi"/>
          <w:sz w:val="22"/>
          <w:szCs w:val="22"/>
        </w:rPr>
        <w:t>This method for</w:t>
      </w:r>
      <w:r w:rsidRPr="0002787A">
        <w:rPr>
          <w:rFonts w:asciiTheme="minorHAnsi" w:hAnsiTheme="minorHAnsi"/>
          <w:sz w:val="22"/>
          <w:szCs w:val="22"/>
        </w:rPr>
        <w:t xml:space="preserve"> cell transplantation </w:t>
      </w:r>
      <w:r w:rsidR="00A27122">
        <w:rPr>
          <w:rFonts w:asciiTheme="minorHAnsi" w:hAnsiTheme="minorHAnsi"/>
          <w:sz w:val="22"/>
          <w:szCs w:val="22"/>
        </w:rPr>
        <w:t>testing</w:t>
      </w:r>
      <w:r w:rsidRPr="0002787A">
        <w:rPr>
          <w:rFonts w:asciiTheme="minorHAnsi" w:hAnsiTheme="minorHAnsi"/>
          <w:sz w:val="22"/>
          <w:szCs w:val="22"/>
        </w:rPr>
        <w:t xml:space="preserve"> </w:t>
      </w:r>
      <w:r w:rsidR="00A27122">
        <w:rPr>
          <w:rFonts w:asciiTheme="minorHAnsi" w:hAnsiTheme="minorHAnsi"/>
          <w:sz w:val="22"/>
          <w:szCs w:val="22"/>
        </w:rPr>
        <w:t>showed</w:t>
      </w:r>
      <w:r w:rsidRPr="0002787A">
        <w:rPr>
          <w:rFonts w:asciiTheme="minorHAnsi" w:hAnsiTheme="minorHAnsi"/>
          <w:sz w:val="22"/>
          <w:szCs w:val="22"/>
        </w:rPr>
        <w:t xml:space="preserve"> the plausibility of a cell-therapy approach for treating cornea</w:t>
      </w:r>
      <w:r w:rsidR="0046732D" w:rsidRPr="0002787A">
        <w:rPr>
          <w:rFonts w:asciiTheme="minorHAnsi" w:hAnsiTheme="minorHAnsi"/>
          <w:sz w:val="22"/>
          <w:szCs w:val="22"/>
        </w:rPr>
        <w:t>l endothelial disorders.</w:t>
      </w:r>
      <w:r w:rsidRPr="0002787A">
        <w:rPr>
          <w:rFonts w:asciiTheme="minorHAnsi" w:hAnsiTheme="minorHAnsi"/>
          <w:sz w:val="22"/>
          <w:szCs w:val="22"/>
        </w:rPr>
        <w:t xml:space="preserve"> </w:t>
      </w:r>
      <w:r w:rsidR="00A27122">
        <w:rPr>
          <w:rFonts w:asciiTheme="minorHAnsi" w:hAnsiTheme="minorHAnsi"/>
          <w:sz w:val="22"/>
          <w:szCs w:val="22"/>
        </w:rPr>
        <w:t>Researchers</w:t>
      </w:r>
      <w:r w:rsidRPr="0002787A">
        <w:rPr>
          <w:rFonts w:asciiTheme="minorHAnsi" w:hAnsiTheme="minorHAnsi"/>
          <w:sz w:val="22"/>
          <w:szCs w:val="22"/>
        </w:rPr>
        <w:t xml:space="preserve"> have had success in demonstrating efficient cell attachment, morphology and monolayer formation post-transplantation and restoring </w:t>
      </w:r>
      <w:r w:rsidR="003B03F1">
        <w:rPr>
          <w:rFonts w:asciiTheme="minorHAnsi" w:hAnsiTheme="minorHAnsi"/>
          <w:sz w:val="22"/>
          <w:szCs w:val="22"/>
        </w:rPr>
        <w:t xml:space="preserve">of </w:t>
      </w:r>
      <w:r w:rsidRPr="0002787A">
        <w:rPr>
          <w:rFonts w:asciiTheme="minorHAnsi" w:hAnsiTheme="minorHAnsi"/>
          <w:sz w:val="22"/>
          <w:szCs w:val="22"/>
        </w:rPr>
        <w:t xml:space="preserve">normal CE function based on the corneal de-swelling measured by ultrasound pachymetry or OCT (Table 2). The use of human donor and recipient tissues also avoids the inherent </w:t>
      </w:r>
      <w:r w:rsidR="000374E2" w:rsidRPr="0002787A">
        <w:rPr>
          <w:rFonts w:asciiTheme="minorHAnsi" w:hAnsiTheme="minorHAnsi"/>
          <w:sz w:val="22"/>
          <w:szCs w:val="22"/>
        </w:rPr>
        <w:t>between-species variation</w:t>
      </w:r>
      <w:r w:rsidRPr="0002787A">
        <w:rPr>
          <w:rFonts w:asciiTheme="minorHAnsi" w:hAnsiTheme="minorHAnsi"/>
          <w:sz w:val="22"/>
          <w:szCs w:val="22"/>
        </w:rPr>
        <w:t xml:space="preserve"> of animal studies, allowing more accurate modelling of endothelial cell biology and proliferative potential relative</w:t>
      </w:r>
      <w:r w:rsidR="00AE3062" w:rsidRPr="0002787A">
        <w:rPr>
          <w:rFonts w:asciiTheme="minorHAnsi" w:hAnsiTheme="minorHAnsi"/>
          <w:sz w:val="22"/>
          <w:szCs w:val="22"/>
        </w:rPr>
        <w:t xml:space="preserve"> to the use of animal tissues. </w:t>
      </w:r>
      <w:r w:rsidRPr="0002787A">
        <w:rPr>
          <w:rFonts w:asciiTheme="minorHAnsi" w:hAnsiTheme="minorHAnsi"/>
          <w:sz w:val="22"/>
          <w:szCs w:val="22"/>
        </w:rPr>
        <w:t xml:space="preserve">The </w:t>
      </w:r>
      <w:r w:rsidRPr="0002787A">
        <w:rPr>
          <w:rFonts w:asciiTheme="minorHAnsi" w:hAnsiTheme="minorHAnsi"/>
          <w:i/>
          <w:sz w:val="22"/>
          <w:szCs w:val="22"/>
        </w:rPr>
        <w:t>ex vivo</w:t>
      </w:r>
      <w:r w:rsidRPr="0002787A">
        <w:rPr>
          <w:rFonts w:asciiTheme="minorHAnsi" w:hAnsiTheme="minorHAnsi"/>
          <w:sz w:val="22"/>
          <w:szCs w:val="22"/>
        </w:rPr>
        <w:t xml:space="preserve"> human studies co</w:t>
      </w:r>
      <w:r w:rsidR="0000681D">
        <w:rPr>
          <w:rFonts w:asciiTheme="minorHAnsi" w:hAnsiTheme="minorHAnsi"/>
          <w:sz w:val="22"/>
          <w:szCs w:val="22"/>
        </w:rPr>
        <w:t>llated in table 2 report a</w:t>
      </w:r>
      <w:r w:rsidRPr="0002787A">
        <w:rPr>
          <w:rFonts w:asciiTheme="minorHAnsi" w:hAnsiTheme="minorHAnsi"/>
          <w:sz w:val="22"/>
          <w:szCs w:val="22"/>
        </w:rPr>
        <w:t xml:space="preserve"> </w:t>
      </w:r>
      <w:r w:rsidR="00B77DEA">
        <w:rPr>
          <w:rFonts w:asciiTheme="minorHAnsi" w:hAnsiTheme="minorHAnsi"/>
          <w:sz w:val="22"/>
          <w:szCs w:val="22"/>
        </w:rPr>
        <w:t>short term</w:t>
      </w:r>
      <w:r w:rsidRPr="0002787A">
        <w:rPr>
          <w:rFonts w:asciiTheme="minorHAnsi" w:hAnsiTheme="minorHAnsi"/>
          <w:sz w:val="22"/>
          <w:szCs w:val="22"/>
        </w:rPr>
        <w:t xml:space="preserve"> follow up </w:t>
      </w:r>
      <w:r w:rsidR="00B77DEA">
        <w:rPr>
          <w:rFonts w:asciiTheme="minorHAnsi" w:hAnsiTheme="minorHAnsi"/>
          <w:sz w:val="22"/>
          <w:szCs w:val="22"/>
        </w:rPr>
        <w:t xml:space="preserve">ranging in </w:t>
      </w:r>
      <w:r w:rsidRPr="0002787A">
        <w:rPr>
          <w:rFonts w:asciiTheme="minorHAnsi" w:hAnsiTheme="minorHAnsi"/>
          <w:sz w:val="22"/>
          <w:szCs w:val="22"/>
        </w:rPr>
        <w:t xml:space="preserve">length from 8 hours to 15 days, potentially reflecting the challenge of long term maintenance of these models in </w:t>
      </w:r>
      <w:r w:rsidR="00CA715E">
        <w:rPr>
          <w:rFonts w:asciiTheme="minorHAnsi" w:hAnsiTheme="minorHAnsi"/>
          <w:i/>
          <w:sz w:val="22"/>
          <w:szCs w:val="22"/>
        </w:rPr>
        <w:t>ex vivo</w:t>
      </w:r>
      <w:r w:rsidRPr="0002787A">
        <w:rPr>
          <w:rFonts w:asciiTheme="minorHAnsi" w:hAnsiTheme="minorHAnsi"/>
          <w:sz w:val="22"/>
          <w:szCs w:val="22"/>
        </w:rPr>
        <w:t xml:space="preserve"> conditions, which may limit their translational potential in human trials. Although there was a positive outcome associated with every study, Amano et al., (2005) reported lower </w:t>
      </w:r>
      <w:r w:rsidR="008F528C" w:rsidRPr="0002787A">
        <w:rPr>
          <w:rFonts w:asciiTheme="minorHAnsi" w:hAnsiTheme="minorHAnsi"/>
          <w:color w:val="000000"/>
          <w:sz w:val="22"/>
          <w:szCs w:val="22"/>
        </w:rPr>
        <w:t>Na</w:t>
      </w:r>
      <w:r w:rsidR="008F528C" w:rsidRPr="0002787A">
        <w:rPr>
          <w:rFonts w:asciiTheme="minorHAnsi" w:hAnsiTheme="minorHAnsi"/>
          <w:color w:val="000000"/>
          <w:sz w:val="22"/>
          <w:szCs w:val="22"/>
          <w:vertAlign w:val="superscript"/>
        </w:rPr>
        <w:t>+</w:t>
      </w:r>
      <w:r w:rsidR="008F528C" w:rsidRPr="0002787A">
        <w:rPr>
          <w:rFonts w:asciiTheme="minorHAnsi" w:hAnsiTheme="minorHAnsi"/>
          <w:color w:val="000000"/>
          <w:sz w:val="22"/>
          <w:szCs w:val="22"/>
        </w:rPr>
        <w:t>/K</w:t>
      </w:r>
      <w:r w:rsidR="008F528C" w:rsidRPr="0002787A">
        <w:rPr>
          <w:rFonts w:asciiTheme="minorHAnsi" w:hAnsiTheme="minorHAnsi"/>
          <w:color w:val="000000"/>
          <w:sz w:val="22"/>
          <w:szCs w:val="22"/>
          <w:vertAlign w:val="superscript"/>
        </w:rPr>
        <w:t>+</w:t>
      </w:r>
      <w:r w:rsidR="00210C31" w:rsidRPr="0002787A">
        <w:rPr>
          <w:rFonts w:asciiTheme="minorHAnsi" w:hAnsiTheme="minorHAnsi"/>
          <w:color w:val="000000"/>
          <w:sz w:val="22"/>
          <w:szCs w:val="22"/>
        </w:rPr>
        <w:t xml:space="preserve"> </w:t>
      </w:r>
      <w:r w:rsidR="008F528C" w:rsidRPr="0002787A">
        <w:rPr>
          <w:rFonts w:asciiTheme="minorHAnsi" w:hAnsiTheme="minorHAnsi"/>
          <w:color w:val="000000"/>
          <w:sz w:val="22"/>
          <w:szCs w:val="22"/>
        </w:rPr>
        <w:t xml:space="preserve">ATPase </w:t>
      </w:r>
      <w:r w:rsidRPr="0002787A">
        <w:rPr>
          <w:rFonts w:asciiTheme="minorHAnsi" w:hAnsiTheme="minorHAnsi"/>
          <w:sz w:val="22"/>
          <w:szCs w:val="22"/>
        </w:rPr>
        <w:t xml:space="preserve">pump function, which may limit the translational potential of using human primary cell cultures as donor material.  In addition to this challenge, the use of </w:t>
      </w:r>
      <w:r w:rsidRPr="0002787A">
        <w:rPr>
          <w:rFonts w:asciiTheme="minorHAnsi" w:hAnsiTheme="minorHAnsi"/>
          <w:i/>
          <w:sz w:val="22"/>
          <w:szCs w:val="22"/>
        </w:rPr>
        <w:t>ex vivo</w:t>
      </w:r>
      <w:r w:rsidRPr="0002787A">
        <w:rPr>
          <w:rFonts w:asciiTheme="minorHAnsi" w:hAnsiTheme="minorHAnsi"/>
          <w:sz w:val="22"/>
          <w:szCs w:val="22"/>
        </w:rPr>
        <w:t xml:space="preserve"> human corneas as a model means that these studies lack the ability to model the effect of intraocular pressure and immune</w:t>
      </w:r>
      <w:r w:rsidR="00210C31" w:rsidRPr="0002787A">
        <w:rPr>
          <w:rFonts w:asciiTheme="minorHAnsi" w:hAnsiTheme="minorHAnsi"/>
          <w:sz w:val="22"/>
          <w:szCs w:val="22"/>
        </w:rPr>
        <w:t>-mediated responses that would be</w:t>
      </w:r>
      <w:r w:rsidRPr="0002787A">
        <w:rPr>
          <w:rFonts w:asciiTheme="minorHAnsi" w:hAnsiTheme="minorHAnsi"/>
          <w:sz w:val="22"/>
          <w:szCs w:val="22"/>
        </w:rPr>
        <w:t xml:space="preserve"> encountered in a living human eye. </w:t>
      </w:r>
    </w:p>
    <w:p w14:paraId="23C6B823" w14:textId="77777777" w:rsidR="00350E55" w:rsidRPr="0002787A" w:rsidRDefault="00350E55" w:rsidP="00350E55">
      <w:pPr>
        <w:pStyle w:val="Normal1"/>
        <w:pBdr>
          <w:top w:val="nil"/>
          <w:left w:val="nil"/>
          <w:bottom w:val="nil"/>
          <w:right w:val="nil"/>
          <w:between w:val="nil"/>
        </w:pBdr>
        <w:spacing w:line="360" w:lineRule="auto"/>
        <w:jc w:val="both"/>
        <w:rPr>
          <w:rFonts w:asciiTheme="minorHAnsi" w:hAnsiTheme="minorHAnsi"/>
          <w:b/>
          <w:color w:val="000000"/>
          <w:sz w:val="22"/>
          <w:szCs w:val="22"/>
        </w:rPr>
        <w:sectPr w:rsidR="00350E55" w:rsidRPr="0002787A" w:rsidSect="00D37A72">
          <w:pgSz w:w="12240" w:h="15840"/>
          <w:pgMar w:top="1440" w:right="1440" w:bottom="1440" w:left="1440" w:header="708" w:footer="720" w:gutter="0"/>
          <w:cols w:space="720"/>
        </w:sectPr>
      </w:pPr>
    </w:p>
    <w:p w14:paraId="093D1969" w14:textId="77777777" w:rsidR="006A1000" w:rsidRPr="0002787A" w:rsidRDefault="006A1000">
      <w:pPr>
        <w:pStyle w:val="Normal1"/>
        <w:spacing w:line="360" w:lineRule="auto"/>
        <w:jc w:val="both"/>
        <w:rPr>
          <w:rFonts w:asciiTheme="minorHAnsi" w:hAnsiTheme="minorHAnsi"/>
          <w:sz w:val="22"/>
          <w:szCs w:val="22"/>
        </w:rPr>
      </w:pPr>
    </w:p>
    <w:p w14:paraId="3362F6C6" w14:textId="1992E10C" w:rsidR="006A1000" w:rsidRPr="0002787A" w:rsidRDefault="00C74E6A" w:rsidP="00350E55">
      <w:pPr>
        <w:pStyle w:val="Normal1"/>
        <w:pBdr>
          <w:top w:val="nil"/>
          <w:left w:val="nil"/>
          <w:bottom w:val="nil"/>
          <w:right w:val="nil"/>
          <w:between w:val="nil"/>
        </w:pBdr>
        <w:spacing w:line="360" w:lineRule="auto"/>
        <w:jc w:val="both"/>
        <w:rPr>
          <w:rFonts w:asciiTheme="minorHAnsi" w:hAnsiTheme="minorHAnsi"/>
          <w:b/>
          <w:color w:val="000000"/>
          <w:sz w:val="22"/>
          <w:szCs w:val="22"/>
        </w:rPr>
      </w:pPr>
      <w:bookmarkStart w:id="5" w:name="_2et92p0" w:colFirst="0" w:colLast="0"/>
      <w:bookmarkEnd w:id="5"/>
      <w:r w:rsidRPr="0002787A">
        <w:rPr>
          <w:rFonts w:asciiTheme="minorHAnsi" w:hAnsiTheme="minorHAnsi"/>
          <w:b/>
          <w:color w:val="000000"/>
          <w:sz w:val="22"/>
          <w:szCs w:val="22"/>
        </w:rPr>
        <w:t xml:space="preserve">Table 2 – </w:t>
      </w:r>
      <w:r w:rsidRPr="0002787A">
        <w:rPr>
          <w:rFonts w:asciiTheme="minorHAnsi" w:hAnsiTheme="minorHAnsi"/>
          <w:b/>
          <w:i/>
          <w:color w:val="000000"/>
          <w:sz w:val="22"/>
          <w:szCs w:val="22"/>
        </w:rPr>
        <w:t>Ex vivo</w:t>
      </w:r>
      <w:r w:rsidRPr="0002787A">
        <w:rPr>
          <w:rFonts w:asciiTheme="minorHAnsi" w:hAnsiTheme="minorHAnsi"/>
          <w:b/>
          <w:color w:val="000000"/>
          <w:sz w:val="22"/>
          <w:szCs w:val="22"/>
        </w:rPr>
        <w:t xml:space="preserve"> cultured human corneas used for corneal endothelial cell transplantation studies</w:t>
      </w:r>
      <w:r w:rsidR="0046010E" w:rsidRPr="0002787A">
        <w:rPr>
          <w:rFonts w:asciiTheme="minorHAnsi" w:hAnsiTheme="minorHAnsi"/>
          <w:b/>
          <w:color w:val="000000"/>
          <w:sz w:val="22"/>
          <w:szCs w:val="22"/>
        </w:rPr>
        <w:t>, presented in chronological order of publication</w:t>
      </w:r>
      <w:r w:rsidRPr="0002787A">
        <w:rPr>
          <w:rFonts w:asciiTheme="minorHAnsi" w:hAnsiTheme="minorHAnsi"/>
          <w:b/>
          <w:color w:val="000000"/>
          <w:sz w:val="22"/>
          <w:szCs w:val="22"/>
        </w:rPr>
        <w:t>.</w:t>
      </w:r>
    </w:p>
    <w:tbl>
      <w:tblPr>
        <w:tblStyle w:val="a0"/>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000" w:firstRow="0" w:lastRow="0" w:firstColumn="0" w:lastColumn="0" w:noHBand="0" w:noVBand="0"/>
      </w:tblPr>
      <w:tblGrid>
        <w:gridCol w:w="1199"/>
        <w:gridCol w:w="1199"/>
        <w:gridCol w:w="1199"/>
        <w:gridCol w:w="1199"/>
        <w:gridCol w:w="1199"/>
        <w:gridCol w:w="1199"/>
        <w:gridCol w:w="1199"/>
        <w:gridCol w:w="1199"/>
        <w:gridCol w:w="1199"/>
        <w:gridCol w:w="1199"/>
        <w:gridCol w:w="1186"/>
      </w:tblGrid>
      <w:tr w:rsidR="001443C8" w:rsidRPr="0002787A" w14:paraId="7E31FC5B" w14:textId="77777777" w:rsidTr="001443C8">
        <w:trPr>
          <w:trHeight w:val="20"/>
        </w:trPr>
        <w:tc>
          <w:tcPr>
            <w:tcW w:w="455" w:type="pct"/>
          </w:tcPr>
          <w:p w14:paraId="76A1EB69" w14:textId="77777777" w:rsidR="001443C8" w:rsidRPr="0002787A" w:rsidRDefault="001443C8">
            <w:pPr>
              <w:pStyle w:val="Normal1"/>
              <w:rPr>
                <w:rFonts w:asciiTheme="minorHAnsi" w:hAnsiTheme="minorHAnsi"/>
                <w:b/>
                <w:sz w:val="20"/>
                <w:szCs w:val="20"/>
              </w:rPr>
            </w:pPr>
            <w:r w:rsidRPr="0002787A">
              <w:rPr>
                <w:rFonts w:asciiTheme="minorHAnsi" w:hAnsiTheme="minorHAnsi"/>
                <w:b/>
                <w:sz w:val="20"/>
                <w:szCs w:val="20"/>
              </w:rPr>
              <w:t>Recipient corneas</w:t>
            </w:r>
          </w:p>
        </w:tc>
        <w:tc>
          <w:tcPr>
            <w:tcW w:w="455" w:type="pct"/>
          </w:tcPr>
          <w:p w14:paraId="3CD1010C" w14:textId="77777777" w:rsidR="001443C8" w:rsidRPr="0002787A" w:rsidRDefault="001443C8">
            <w:pPr>
              <w:pStyle w:val="Normal1"/>
              <w:rPr>
                <w:rFonts w:asciiTheme="minorHAnsi" w:hAnsiTheme="minorHAnsi"/>
                <w:b/>
                <w:sz w:val="20"/>
                <w:szCs w:val="20"/>
              </w:rPr>
            </w:pPr>
            <w:r w:rsidRPr="0002787A">
              <w:rPr>
                <w:rFonts w:asciiTheme="minorHAnsi" w:hAnsiTheme="minorHAnsi"/>
                <w:b/>
                <w:sz w:val="20"/>
                <w:szCs w:val="20"/>
              </w:rPr>
              <w:t>Species for cultured cells</w:t>
            </w:r>
          </w:p>
        </w:tc>
        <w:tc>
          <w:tcPr>
            <w:tcW w:w="455" w:type="pct"/>
          </w:tcPr>
          <w:p w14:paraId="39220466" w14:textId="77777777" w:rsidR="001443C8" w:rsidRPr="0002787A" w:rsidRDefault="001443C8">
            <w:pPr>
              <w:pStyle w:val="Normal1"/>
              <w:rPr>
                <w:rFonts w:asciiTheme="minorHAnsi" w:hAnsiTheme="minorHAnsi"/>
                <w:b/>
                <w:sz w:val="20"/>
                <w:szCs w:val="20"/>
              </w:rPr>
            </w:pPr>
            <w:r w:rsidRPr="0002787A">
              <w:rPr>
                <w:rFonts w:asciiTheme="minorHAnsi" w:hAnsiTheme="minorHAnsi"/>
                <w:b/>
                <w:sz w:val="20"/>
                <w:szCs w:val="20"/>
              </w:rPr>
              <w:t>Cell culture medium</w:t>
            </w:r>
          </w:p>
        </w:tc>
        <w:tc>
          <w:tcPr>
            <w:tcW w:w="455" w:type="pct"/>
          </w:tcPr>
          <w:p w14:paraId="690F8B21" w14:textId="77777777" w:rsidR="001443C8" w:rsidRPr="0002787A" w:rsidRDefault="001443C8">
            <w:pPr>
              <w:pStyle w:val="Normal1"/>
              <w:rPr>
                <w:rFonts w:asciiTheme="minorHAnsi" w:hAnsiTheme="minorHAnsi"/>
                <w:b/>
                <w:sz w:val="20"/>
                <w:szCs w:val="20"/>
              </w:rPr>
            </w:pPr>
            <w:r w:rsidRPr="0002787A">
              <w:rPr>
                <w:rFonts w:asciiTheme="minorHAnsi" w:hAnsiTheme="minorHAnsi"/>
                <w:b/>
                <w:sz w:val="20"/>
                <w:szCs w:val="20"/>
              </w:rPr>
              <w:t>Seeding density</w:t>
            </w:r>
          </w:p>
        </w:tc>
        <w:tc>
          <w:tcPr>
            <w:tcW w:w="455" w:type="pct"/>
          </w:tcPr>
          <w:p w14:paraId="723B01CA" w14:textId="1B2A8C07" w:rsidR="001443C8" w:rsidRPr="006A6C5A" w:rsidRDefault="001443C8">
            <w:pPr>
              <w:pStyle w:val="Normal1"/>
              <w:rPr>
                <w:rFonts w:asciiTheme="minorHAnsi" w:hAnsiTheme="minorHAnsi"/>
                <w:b/>
                <w:sz w:val="20"/>
                <w:szCs w:val="20"/>
              </w:rPr>
            </w:pPr>
            <w:r w:rsidRPr="006A6C5A">
              <w:rPr>
                <w:rFonts w:asciiTheme="minorHAnsi" w:hAnsiTheme="minorHAnsi"/>
                <w:b/>
                <w:sz w:val="20"/>
                <w:szCs w:val="20"/>
              </w:rPr>
              <w:t>Method for inducing CE dysfunction</w:t>
            </w:r>
          </w:p>
        </w:tc>
        <w:tc>
          <w:tcPr>
            <w:tcW w:w="455" w:type="pct"/>
          </w:tcPr>
          <w:p w14:paraId="1459552C" w14:textId="6CECA9FA" w:rsidR="001443C8" w:rsidRPr="0002787A" w:rsidRDefault="00951269">
            <w:pPr>
              <w:pStyle w:val="Normal1"/>
              <w:rPr>
                <w:rFonts w:asciiTheme="minorHAnsi" w:hAnsiTheme="minorHAnsi"/>
                <w:b/>
                <w:sz w:val="20"/>
                <w:szCs w:val="20"/>
              </w:rPr>
            </w:pPr>
            <w:r w:rsidRPr="0002787A">
              <w:rPr>
                <w:rFonts w:asciiTheme="minorHAnsi" w:hAnsiTheme="minorHAnsi"/>
                <w:b/>
                <w:sz w:val="20"/>
                <w:szCs w:val="20"/>
              </w:rPr>
              <w:t>Transplantation</w:t>
            </w:r>
            <w:r w:rsidR="001443C8" w:rsidRPr="0002787A">
              <w:rPr>
                <w:rFonts w:asciiTheme="minorHAnsi" w:hAnsiTheme="minorHAnsi"/>
                <w:b/>
                <w:sz w:val="20"/>
                <w:szCs w:val="20"/>
              </w:rPr>
              <w:t xml:space="preserve"> technique</w:t>
            </w:r>
          </w:p>
        </w:tc>
        <w:tc>
          <w:tcPr>
            <w:tcW w:w="455" w:type="pct"/>
          </w:tcPr>
          <w:p w14:paraId="6BF64A10" w14:textId="2BA94FF3" w:rsidR="001443C8" w:rsidRPr="006A6C5A" w:rsidRDefault="001443C8">
            <w:pPr>
              <w:pStyle w:val="Normal1"/>
              <w:rPr>
                <w:rFonts w:asciiTheme="minorHAnsi" w:hAnsiTheme="minorHAnsi"/>
                <w:b/>
                <w:sz w:val="20"/>
                <w:szCs w:val="20"/>
              </w:rPr>
            </w:pPr>
            <w:r w:rsidRPr="006A6C5A">
              <w:rPr>
                <w:rFonts w:asciiTheme="minorHAnsi" w:hAnsiTheme="minorHAnsi"/>
                <w:b/>
                <w:sz w:val="20"/>
                <w:szCs w:val="20"/>
              </w:rPr>
              <w:t>ROCK inhibitor used</w:t>
            </w:r>
          </w:p>
        </w:tc>
        <w:tc>
          <w:tcPr>
            <w:tcW w:w="455" w:type="pct"/>
          </w:tcPr>
          <w:p w14:paraId="422526D7" w14:textId="4BE00395" w:rsidR="001443C8" w:rsidRPr="0002787A" w:rsidRDefault="001443C8">
            <w:pPr>
              <w:pStyle w:val="Normal1"/>
              <w:rPr>
                <w:rFonts w:asciiTheme="minorHAnsi" w:hAnsiTheme="minorHAnsi"/>
                <w:b/>
                <w:sz w:val="20"/>
                <w:szCs w:val="20"/>
              </w:rPr>
            </w:pPr>
            <w:r w:rsidRPr="0002787A">
              <w:rPr>
                <w:rFonts w:asciiTheme="minorHAnsi" w:hAnsiTheme="minorHAnsi"/>
                <w:b/>
                <w:sz w:val="20"/>
                <w:szCs w:val="20"/>
              </w:rPr>
              <w:t>Functional assessment method</w:t>
            </w:r>
          </w:p>
        </w:tc>
        <w:tc>
          <w:tcPr>
            <w:tcW w:w="455" w:type="pct"/>
          </w:tcPr>
          <w:p w14:paraId="264FE63E" w14:textId="77777777" w:rsidR="001443C8" w:rsidRPr="0002787A" w:rsidRDefault="001443C8">
            <w:pPr>
              <w:pStyle w:val="Normal1"/>
              <w:rPr>
                <w:rFonts w:asciiTheme="minorHAnsi" w:hAnsiTheme="minorHAnsi"/>
                <w:b/>
                <w:sz w:val="20"/>
                <w:szCs w:val="20"/>
              </w:rPr>
            </w:pPr>
            <w:r w:rsidRPr="0002787A">
              <w:rPr>
                <w:rFonts w:asciiTheme="minorHAnsi" w:hAnsiTheme="minorHAnsi"/>
                <w:b/>
                <w:sz w:val="20"/>
                <w:szCs w:val="20"/>
              </w:rPr>
              <w:t>Outcome</w:t>
            </w:r>
          </w:p>
        </w:tc>
        <w:tc>
          <w:tcPr>
            <w:tcW w:w="455" w:type="pct"/>
          </w:tcPr>
          <w:p w14:paraId="62408DB9" w14:textId="77777777" w:rsidR="001443C8" w:rsidRPr="0002787A" w:rsidRDefault="001443C8">
            <w:pPr>
              <w:pStyle w:val="Normal1"/>
              <w:rPr>
                <w:rFonts w:asciiTheme="minorHAnsi" w:hAnsiTheme="minorHAnsi"/>
                <w:b/>
                <w:sz w:val="20"/>
                <w:szCs w:val="20"/>
              </w:rPr>
            </w:pPr>
            <w:r w:rsidRPr="0002787A">
              <w:rPr>
                <w:rFonts w:asciiTheme="minorHAnsi" w:hAnsiTheme="minorHAnsi"/>
                <w:b/>
                <w:sz w:val="20"/>
                <w:szCs w:val="20"/>
              </w:rPr>
              <w:t>Follow-up period</w:t>
            </w:r>
          </w:p>
        </w:tc>
        <w:tc>
          <w:tcPr>
            <w:tcW w:w="450" w:type="pct"/>
          </w:tcPr>
          <w:p w14:paraId="6189CAB2" w14:textId="77777777" w:rsidR="001443C8" w:rsidRPr="0002787A" w:rsidRDefault="001443C8">
            <w:pPr>
              <w:pStyle w:val="Normal1"/>
              <w:rPr>
                <w:rFonts w:asciiTheme="minorHAnsi" w:hAnsiTheme="minorHAnsi"/>
                <w:b/>
                <w:sz w:val="20"/>
                <w:szCs w:val="20"/>
              </w:rPr>
            </w:pPr>
            <w:r w:rsidRPr="0002787A">
              <w:rPr>
                <w:rFonts w:asciiTheme="minorHAnsi" w:hAnsiTheme="minorHAnsi"/>
                <w:b/>
                <w:sz w:val="20"/>
                <w:szCs w:val="20"/>
              </w:rPr>
              <w:t>References</w:t>
            </w:r>
          </w:p>
        </w:tc>
      </w:tr>
      <w:tr w:rsidR="001443C8" w:rsidRPr="0002787A" w14:paraId="663D65A0" w14:textId="77777777" w:rsidTr="001443C8">
        <w:trPr>
          <w:trHeight w:val="20"/>
        </w:trPr>
        <w:tc>
          <w:tcPr>
            <w:tcW w:w="455" w:type="pct"/>
          </w:tcPr>
          <w:p w14:paraId="5EAB2C43" w14:textId="77777777" w:rsidR="001443C8" w:rsidRPr="0002787A" w:rsidRDefault="001443C8">
            <w:pPr>
              <w:pStyle w:val="Normal1"/>
              <w:rPr>
                <w:rFonts w:asciiTheme="minorHAnsi" w:hAnsiTheme="minorHAnsi"/>
                <w:sz w:val="20"/>
                <w:szCs w:val="20"/>
              </w:rPr>
            </w:pPr>
            <w:r w:rsidRPr="0002787A">
              <w:rPr>
                <w:rFonts w:asciiTheme="minorHAnsi" w:hAnsiTheme="minorHAnsi"/>
                <w:sz w:val="20"/>
                <w:szCs w:val="20"/>
              </w:rPr>
              <w:t>Human (n=41)</w:t>
            </w:r>
          </w:p>
        </w:tc>
        <w:tc>
          <w:tcPr>
            <w:tcW w:w="455" w:type="pct"/>
          </w:tcPr>
          <w:p w14:paraId="632073B9" w14:textId="7A5BC69A" w:rsidR="001443C8" w:rsidRPr="0002787A" w:rsidRDefault="001443C8">
            <w:pPr>
              <w:pStyle w:val="Normal1"/>
              <w:rPr>
                <w:rFonts w:asciiTheme="minorHAnsi" w:hAnsiTheme="minorHAnsi"/>
                <w:sz w:val="20"/>
                <w:szCs w:val="20"/>
              </w:rPr>
            </w:pPr>
            <w:r w:rsidRPr="0002787A">
              <w:rPr>
                <w:rFonts w:asciiTheme="minorHAnsi" w:hAnsiTheme="minorHAnsi"/>
                <w:sz w:val="20"/>
                <w:szCs w:val="20"/>
              </w:rPr>
              <w:t>1.Human (up to passage 10)</w:t>
            </w:r>
          </w:p>
          <w:p w14:paraId="6F0461B0" w14:textId="5D25F2BC" w:rsidR="001443C8" w:rsidRPr="0002787A" w:rsidRDefault="001443C8" w:rsidP="0028546E">
            <w:pPr>
              <w:pStyle w:val="Normal1"/>
              <w:rPr>
                <w:rFonts w:asciiTheme="minorHAnsi" w:hAnsiTheme="minorHAnsi"/>
                <w:sz w:val="20"/>
                <w:szCs w:val="20"/>
              </w:rPr>
            </w:pPr>
            <w:r w:rsidRPr="0002787A">
              <w:rPr>
                <w:rFonts w:asciiTheme="minorHAnsi" w:hAnsiTheme="minorHAnsi"/>
                <w:sz w:val="20"/>
                <w:szCs w:val="20"/>
              </w:rPr>
              <w:t>2.Porcine (</w:t>
            </w:r>
            <w:r w:rsidR="0028546E">
              <w:rPr>
                <w:rFonts w:asciiTheme="minorHAnsi" w:hAnsiTheme="minorHAnsi"/>
                <w:sz w:val="20"/>
                <w:szCs w:val="20"/>
              </w:rPr>
              <w:t>Primary</w:t>
            </w:r>
            <w:r w:rsidRPr="0002787A">
              <w:rPr>
                <w:rFonts w:asciiTheme="minorHAnsi" w:hAnsiTheme="minorHAnsi"/>
                <w:sz w:val="20"/>
                <w:szCs w:val="20"/>
              </w:rPr>
              <w:t xml:space="preserve"> and passage 1)</w:t>
            </w:r>
          </w:p>
        </w:tc>
        <w:tc>
          <w:tcPr>
            <w:tcW w:w="455" w:type="pct"/>
          </w:tcPr>
          <w:p w14:paraId="162482D8" w14:textId="77777777" w:rsidR="001443C8" w:rsidRPr="0002787A" w:rsidRDefault="001443C8">
            <w:pPr>
              <w:pStyle w:val="Normal1"/>
              <w:rPr>
                <w:rFonts w:asciiTheme="minorHAnsi" w:hAnsiTheme="minorHAnsi"/>
                <w:sz w:val="20"/>
                <w:szCs w:val="20"/>
              </w:rPr>
            </w:pPr>
            <w:r w:rsidRPr="0002787A">
              <w:rPr>
                <w:rFonts w:asciiTheme="minorHAnsi" w:hAnsiTheme="minorHAnsi"/>
                <w:sz w:val="20"/>
                <w:szCs w:val="20"/>
              </w:rPr>
              <w:t>-</w:t>
            </w:r>
          </w:p>
        </w:tc>
        <w:tc>
          <w:tcPr>
            <w:tcW w:w="455" w:type="pct"/>
          </w:tcPr>
          <w:p w14:paraId="11BC4D26" w14:textId="77777777" w:rsidR="001443C8" w:rsidRPr="0002787A" w:rsidRDefault="001443C8">
            <w:pPr>
              <w:pStyle w:val="Normal1"/>
              <w:rPr>
                <w:rFonts w:asciiTheme="minorHAnsi" w:hAnsiTheme="minorHAnsi"/>
                <w:sz w:val="20"/>
                <w:szCs w:val="20"/>
              </w:rPr>
            </w:pPr>
            <w:r w:rsidRPr="0002787A">
              <w:rPr>
                <w:rFonts w:asciiTheme="minorHAnsi" w:hAnsiTheme="minorHAnsi"/>
                <w:sz w:val="20"/>
                <w:szCs w:val="20"/>
              </w:rPr>
              <w:t>150,000 – 700,000 cells per cornea</w:t>
            </w:r>
          </w:p>
        </w:tc>
        <w:tc>
          <w:tcPr>
            <w:tcW w:w="455" w:type="pct"/>
          </w:tcPr>
          <w:p w14:paraId="64C58AB0" w14:textId="0C69257E" w:rsidR="001443C8" w:rsidRPr="006A6C5A" w:rsidRDefault="00A31FA4">
            <w:pPr>
              <w:pStyle w:val="Normal1"/>
              <w:rPr>
                <w:rFonts w:asciiTheme="minorHAnsi" w:hAnsiTheme="minorHAnsi"/>
                <w:sz w:val="20"/>
                <w:szCs w:val="20"/>
              </w:rPr>
            </w:pPr>
            <w:r w:rsidRPr="006A6C5A">
              <w:rPr>
                <w:rFonts w:asciiTheme="minorHAnsi" w:hAnsiTheme="minorHAnsi"/>
                <w:sz w:val="20"/>
                <w:szCs w:val="20"/>
              </w:rPr>
              <w:t>(1) Mechanically</w:t>
            </w:r>
            <w:r w:rsidR="001D04EE" w:rsidRPr="006A6C5A">
              <w:rPr>
                <w:rFonts w:asciiTheme="minorHAnsi" w:hAnsiTheme="minorHAnsi"/>
                <w:sz w:val="20"/>
                <w:szCs w:val="20"/>
              </w:rPr>
              <w:t>,</w:t>
            </w:r>
            <w:r w:rsidRPr="006A6C5A">
              <w:rPr>
                <w:rFonts w:asciiTheme="minorHAnsi" w:hAnsiTheme="minorHAnsi"/>
                <w:sz w:val="20"/>
                <w:szCs w:val="20"/>
              </w:rPr>
              <w:t xml:space="preserve"> with a cotton swab; (2) chemically</w:t>
            </w:r>
            <w:r w:rsidR="001D04EE" w:rsidRPr="006A6C5A">
              <w:rPr>
                <w:rFonts w:asciiTheme="minorHAnsi" w:hAnsiTheme="minorHAnsi"/>
                <w:sz w:val="20"/>
                <w:szCs w:val="20"/>
              </w:rPr>
              <w:t>,</w:t>
            </w:r>
            <w:r w:rsidRPr="006A6C5A">
              <w:rPr>
                <w:rFonts w:asciiTheme="minorHAnsi" w:hAnsiTheme="minorHAnsi"/>
                <w:sz w:val="20"/>
                <w:szCs w:val="20"/>
              </w:rPr>
              <w:t xml:space="preserve"> with 0.04 </w:t>
            </w:r>
            <w:r w:rsidRPr="006A6C5A">
              <w:rPr>
                <w:rFonts w:ascii="Cambria" w:hAnsi="Cambria"/>
                <w:sz w:val="20"/>
                <w:szCs w:val="20"/>
              </w:rPr>
              <w:t>μ</w:t>
            </w:r>
            <w:r w:rsidRPr="006A6C5A">
              <w:rPr>
                <w:rFonts w:asciiTheme="minorHAnsi" w:hAnsiTheme="minorHAnsi"/>
                <w:sz w:val="20"/>
                <w:szCs w:val="20"/>
              </w:rPr>
              <w:t>M ammonium hydroxide solution; (3) physically</w:t>
            </w:r>
            <w:r w:rsidR="001D04EE" w:rsidRPr="006A6C5A">
              <w:rPr>
                <w:rFonts w:asciiTheme="minorHAnsi" w:hAnsiTheme="minorHAnsi"/>
                <w:sz w:val="20"/>
                <w:szCs w:val="20"/>
              </w:rPr>
              <w:t>,</w:t>
            </w:r>
            <w:r w:rsidRPr="006A6C5A">
              <w:rPr>
                <w:rFonts w:asciiTheme="minorHAnsi" w:hAnsiTheme="minorHAnsi"/>
                <w:sz w:val="20"/>
                <w:szCs w:val="20"/>
              </w:rPr>
              <w:t xml:space="preserve"> by freezing to -80</w:t>
            </w:r>
            <w:r w:rsidRPr="006A6C5A">
              <w:rPr>
                <w:rFonts w:asciiTheme="minorHAnsi" w:hAnsiTheme="minorHAnsi"/>
                <w:sz w:val="20"/>
                <w:szCs w:val="20"/>
                <w:vertAlign w:val="superscript"/>
              </w:rPr>
              <w:t>o</w:t>
            </w:r>
            <w:r w:rsidRPr="006A6C5A">
              <w:rPr>
                <w:rFonts w:asciiTheme="minorHAnsi" w:hAnsiTheme="minorHAnsi"/>
                <w:sz w:val="20"/>
                <w:szCs w:val="20"/>
              </w:rPr>
              <w:t>C.</w:t>
            </w:r>
          </w:p>
        </w:tc>
        <w:tc>
          <w:tcPr>
            <w:tcW w:w="455" w:type="pct"/>
          </w:tcPr>
          <w:p w14:paraId="7FE85283" w14:textId="5CC09FF6" w:rsidR="001443C8" w:rsidRPr="0002787A" w:rsidRDefault="001443C8">
            <w:pPr>
              <w:pStyle w:val="Normal1"/>
              <w:rPr>
                <w:rFonts w:asciiTheme="minorHAnsi" w:hAnsiTheme="minorHAnsi"/>
                <w:sz w:val="20"/>
                <w:szCs w:val="20"/>
              </w:rPr>
            </w:pPr>
            <w:r w:rsidRPr="0002787A">
              <w:rPr>
                <w:rFonts w:asciiTheme="minorHAnsi" w:hAnsiTheme="minorHAnsi"/>
                <w:sz w:val="20"/>
                <w:szCs w:val="20"/>
              </w:rPr>
              <w:t>Seeding of cell suspension</w:t>
            </w:r>
          </w:p>
        </w:tc>
        <w:tc>
          <w:tcPr>
            <w:tcW w:w="455" w:type="pct"/>
          </w:tcPr>
          <w:p w14:paraId="02D7EC50" w14:textId="16DC20DC" w:rsidR="001443C8" w:rsidRPr="006A6C5A" w:rsidRDefault="00A31FA4">
            <w:pPr>
              <w:pStyle w:val="Normal1"/>
              <w:rPr>
                <w:rFonts w:asciiTheme="minorHAnsi" w:hAnsiTheme="minorHAnsi"/>
                <w:sz w:val="20"/>
                <w:szCs w:val="20"/>
              </w:rPr>
            </w:pPr>
            <w:r w:rsidRPr="006A6C5A">
              <w:rPr>
                <w:rFonts w:asciiTheme="minorHAnsi" w:hAnsiTheme="minorHAnsi"/>
                <w:sz w:val="20"/>
                <w:szCs w:val="20"/>
              </w:rPr>
              <w:t>None</w:t>
            </w:r>
          </w:p>
        </w:tc>
        <w:tc>
          <w:tcPr>
            <w:tcW w:w="455" w:type="pct"/>
          </w:tcPr>
          <w:p w14:paraId="0EB27623" w14:textId="628426F8" w:rsidR="001443C8" w:rsidRPr="0002787A" w:rsidRDefault="001443C8">
            <w:pPr>
              <w:pStyle w:val="Normal1"/>
              <w:rPr>
                <w:rFonts w:asciiTheme="minorHAnsi" w:hAnsiTheme="minorHAnsi"/>
                <w:sz w:val="20"/>
                <w:szCs w:val="20"/>
              </w:rPr>
            </w:pPr>
            <w:r w:rsidRPr="0002787A">
              <w:rPr>
                <w:rFonts w:asciiTheme="minorHAnsi" w:hAnsiTheme="minorHAnsi"/>
                <w:sz w:val="20"/>
                <w:szCs w:val="20"/>
              </w:rPr>
              <w:t>SEM</w:t>
            </w:r>
          </w:p>
        </w:tc>
        <w:tc>
          <w:tcPr>
            <w:tcW w:w="455" w:type="pct"/>
          </w:tcPr>
          <w:p w14:paraId="6F6ACAA5" w14:textId="77777777" w:rsidR="001443C8" w:rsidRPr="0002787A" w:rsidRDefault="001443C8">
            <w:pPr>
              <w:pStyle w:val="Normal1"/>
              <w:rPr>
                <w:rFonts w:asciiTheme="minorHAnsi" w:hAnsiTheme="minorHAnsi"/>
                <w:sz w:val="20"/>
                <w:szCs w:val="20"/>
              </w:rPr>
            </w:pPr>
            <w:r w:rsidRPr="0002787A">
              <w:rPr>
                <w:rFonts w:asciiTheme="minorHAnsi" w:hAnsiTheme="minorHAnsi"/>
                <w:sz w:val="20"/>
                <w:szCs w:val="20"/>
              </w:rPr>
              <w:t>Monolayer formed. FGF enhanced morphology</w:t>
            </w:r>
          </w:p>
        </w:tc>
        <w:tc>
          <w:tcPr>
            <w:tcW w:w="455" w:type="pct"/>
          </w:tcPr>
          <w:p w14:paraId="6EED030A" w14:textId="77777777" w:rsidR="001443C8" w:rsidRPr="0002787A" w:rsidRDefault="001443C8">
            <w:pPr>
              <w:pStyle w:val="Normal1"/>
              <w:rPr>
                <w:rFonts w:asciiTheme="minorHAnsi" w:hAnsiTheme="minorHAnsi"/>
                <w:sz w:val="20"/>
                <w:szCs w:val="20"/>
              </w:rPr>
            </w:pPr>
            <w:r w:rsidRPr="0002787A">
              <w:rPr>
                <w:rFonts w:asciiTheme="minorHAnsi" w:hAnsiTheme="minorHAnsi"/>
                <w:sz w:val="20"/>
                <w:szCs w:val="20"/>
              </w:rPr>
              <w:t>4 weeks</w:t>
            </w:r>
          </w:p>
        </w:tc>
        <w:tc>
          <w:tcPr>
            <w:tcW w:w="450" w:type="pct"/>
          </w:tcPr>
          <w:p w14:paraId="159A9471" w14:textId="77777777" w:rsidR="001443C8" w:rsidRPr="0002787A" w:rsidRDefault="001443C8">
            <w:pPr>
              <w:pStyle w:val="Normal1"/>
              <w:rPr>
                <w:rFonts w:asciiTheme="minorHAnsi" w:hAnsiTheme="minorHAnsi"/>
                <w:sz w:val="20"/>
                <w:szCs w:val="20"/>
              </w:rPr>
            </w:pPr>
            <w:r w:rsidRPr="0002787A">
              <w:rPr>
                <w:rFonts w:asciiTheme="minorHAnsi" w:hAnsiTheme="minorHAnsi"/>
                <w:sz w:val="20"/>
                <w:szCs w:val="20"/>
              </w:rPr>
              <w:t>Böhnke, et al., 1999</w:t>
            </w:r>
          </w:p>
        </w:tc>
      </w:tr>
      <w:tr w:rsidR="001443C8" w:rsidRPr="0002787A" w14:paraId="24351237" w14:textId="77777777" w:rsidTr="001443C8">
        <w:trPr>
          <w:trHeight w:val="20"/>
        </w:trPr>
        <w:tc>
          <w:tcPr>
            <w:tcW w:w="455" w:type="pct"/>
          </w:tcPr>
          <w:p w14:paraId="5C709C44" w14:textId="77777777" w:rsidR="001443C8" w:rsidRPr="0002787A" w:rsidRDefault="001443C8">
            <w:pPr>
              <w:pStyle w:val="Normal1"/>
              <w:rPr>
                <w:rFonts w:asciiTheme="minorHAnsi" w:hAnsiTheme="minorHAnsi"/>
                <w:sz w:val="20"/>
                <w:szCs w:val="20"/>
              </w:rPr>
            </w:pPr>
            <w:r w:rsidRPr="0002787A">
              <w:rPr>
                <w:rFonts w:asciiTheme="minorHAnsi" w:hAnsiTheme="minorHAnsi"/>
                <w:sz w:val="20"/>
                <w:szCs w:val="20"/>
              </w:rPr>
              <w:t>Human (n=26)</w:t>
            </w:r>
          </w:p>
        </w:tc>
        <w:tc>
          <w:tcPr>
            <w:tcW w:w="455" w:type="pct"/>
          </w:tcPr>
          <w:p w14:paraId="6727C12E" w14:textId="5DF4B012" w:rsidR="001443C8" w:rsidRPr="0002787A" w:rsidRDefault="001443C8">
            <w:pPr>
              <w:pStyle w:val="Normal1"/>
              <w:rPr>
                <w:rFonts w:asciiTheme="minorHAnsi" w:hAnsiTheme="minorHAnsi"/>
                <w:sz w:val="20"/>
                <w:szCs w:val="20"/>
              </w:rPr>
            </w:pPr>
            <w:r w:rsidRPr="0002787A">
              <w:rPr>
                <w:rFonts w:asciiTheme="minorHAnsi" w:hAnsiTheme="minorHAnsi"/>
                <w:sz w:val="20"/>
                <w:szCs w:val="20"/>
              </w:rPr>
              <w:t>Immortalized human cell line (HCEC-12)</w:t>
            </w:r>
          </w:p>
        </w:tc>
        <w:tc>
          <w:tcPr>
            <w:tcW w:w="455" w:type="pct"/>
          </w:tcPr>
          <w:p w14:paraId="1E4C9973" w14:textId="4FF862A0" w:rsidR="001443C8" w:rsidRPr="0002787A" w:rsidRDefault="001443C8">
            <w:pPr>
              <w:pStyle w:val="Normal1"/>
              <w:rPr>
                <w:rFonts w:asciiTheme="minorHAnsi" w:hAnsiTheme="minorHAnsi"/>
                <w:sz w:val="20"/>
                <w:szCs w:val="20"/>
              </w:rPr>
            </w:pPr>
            <w:r w:rsidRPr="0002787A">
              <w:rPr>
                <w:rFonts w:asciiTheme="minorHAnsi" w:hAnsiTheme="minorHAnsi"/>
                <w:sz w:val="20"/>
                <w:szCs w:val="20"/>
              </w:rPr>
              <w:t>F99 [1:1 Ham's F12 and M199],</w:t>
            </w:r>
            <w:r>
              <w:rPr>
                <w:rFonts w:asciiTheme="minorHAnsi" w:hAnsiTheme="minorHAnsi"/>
                <w:sz w:val="20"/>
                <w:szCs w:val="20"/>
              </w:rPr>
              <w:t xml:space="preserve"> </w:t>
            </w:r>
            <w:r w:rsidRPr="0002787A">
              <w:rPr>
                <w:rFonts w:asciiTheme="minorHAnsi" w:hAnsiTheme="minorHAnsi"/>
                <w:sz w:val="20"/>
                <w:szCs w:val="20"/>
              </w:rPr>
              <w:t xml:space="preserve">5% NCS, 20μg/ml </w:t>
            </w:r>
            <w:r w:rsidR="00316F35" w:rsidRPr="0002787A">
              <w:rPr>
                <w:rFonts w:asciiTheme="minorHAnsi" w:hAnsiTheme="minorHAnsi"/>
                <w:color w:val="000000"/>
                <w:sz w:val="22"/>
                <w:szCs w:val="22"/>
              </w:rPr>
              <w:t>Asc-2P</w:t>
            </w:r>
            <w:r w:rsidRPr="0002787A">
              <w:rPr>
                <w:rFonts w:asciiTheme="minorHAnsi" w:hAnsiTheme="minorHAnsi"/>
                <w:sz w:val="20"/>
                <w:szCs w:val="20"/>
              </w:rPr>
              <w:t xml:space="preserve"> 20μg/ml bovine insulin, 2.5μg/ml transferrin, 0.5ng/ml sodium selenite,</w:t>
            </w:r>
            <w:r>
              <w:rPr>
                <w:rFonts w:asciiTheme="minorHAnsi" w:hAnsiTheme="minorHAnsi"/>
                <w:sz w:val="20"/>
                <w:szCs w:val="20"/>
              </w:rPr>
              <w:t xml:space="preserve"> </w:t>
            </w:r>
            <w:r w:rsidRPr="0002787A">
              <w:rPr>
                <w:rFonts w:asciiTheme="minorHAnsi" w:hAnsiTheme="minorHAnsi"/>
                <w:sz w:val="20"/>
                <w:szCs w:val="20"/>
              </w:rPr>
              <w:t>10ng/ml FGF</w:t>
            </w:r>
          </w:p>
        </w:tc>
        <w:tc>
          <w:tcPr>
            <w:tcW w:w="455" w:type="pct"/>
          </w:tcPr>
          <w:p w14:paraId="7BA78E4A" w14:textId="77777777" w:rsidR="001443C8" w:rsidRPr="0002787A" w:rsidRDefault="001443C8">
            <w:pPr>
              <w:pStyle w:val="Normal1"/>
              <w:rPr>
                <w:rFonts w:asciiTheme="minorHAnsi" w:hAnsiTheme="minorHAnsi"/>
                <w:sz w:val="20"/>
                <w:szCs w:val="20"/>
              </w:rPr>
            </w:pPr>
            <w:r w:rsidRPr="0002787A">
              <w:rPr>
                <w:rFonts w:asciiTheme="minorHAnsi" w:hAnsiTheme="minorHAnsi"/>
                <w:sz w:val="20"/>
                <w:szCs w:val="20"/>
              </w:rPr>
              <w:t>5,000 or 50,000 or 200,000 or 500,000 cells/200μl</w:t>
            </w:r>
          </w:p>
        </w:tc>
        <w:tc>
          <w:tcPr>
            <w:tcW w:w="455" w:type="pct"/>
          </w:tcPr>
          <w:p w14:paraId="3B28A16F" w14:textId="515D21E3" w:rsidR="001443C8" w:rsidRPr="006A6C5A" w:rsidRDefault="002C2DBC" w:rsidP="002C2DBC">
            <w:pPr>
              <w:pStyle w:val="Normal1"/>
              <w:rPr>
                <w:rFonts w:asciiTheme="minorHAnsi" w:hAnsiTheme="minorHAnsi"/>
                <w:sz w:val="20"/>
                <w:szCs w:val="20"/>
              </w:rPr>
            </w:pPr>
            <w:r w:rsidRPr="006A6C5A">
              <w:rPr>
                <w:rFonts w:asciiTheme="minorHAnsi" w:hAnsiTheme="minorHAnsi"/>
                <w:sz w:val="20"/>
                <w:szCs w:val="20"/>
              </w:rPr>
              <w:t xml:space="preserve">Native CE had undergone complete necrosis during organ culture. DM was intact. </w:t>
            </w:r>
          </w:p>
        </w:tc>
        <w:tc>
          <w:tcPr>
            <w:tcW w:w="455" w:type="pct"/>
          </w:tcPr>
          <w:p w14:paraId="660AB1F4" w14:textId="0966787A" w:rsidR="001443C8" w:rsidRPr="0002787A" w:rsidRDefault="001443C8">
            <w:pPr>
              <w:pStyle w:val="Normal1"/>
              <w:rPr>
                <w:rFonts w:asciiTheme="minorHAnsi" w:hAnsiTheme="minorHAnsi"/>
                <w:sz w:val="20"/>
                <w:szCs w:val="20"/>
              </w:rPr>
            </w:pPr>
            <w:r w:rsidRPr="0002787A">
              <w:rPr>
                <w:rFonts w:asciiTheme="minorHAnsi" w:hAnsiTheme="minorHAnsi"/>
                <w:sz w:val="20"/>
                <w:szCs w:val="20"/>
              </w:rPr>
              <w:t>Seeding of cell suspension</w:t>
            </w:r>
          </w:p>
        </w:tc>
        <w:tc>
          <w:tcPr>
            <w:tcW w:w="455" w:type="pct"/>
          </w:tcPr>
          <w:p w14:paraId="54686E0B" w14:textId="7CE9E7D0" w:rsidR="001443C8" w:rsidRPr="006A6C5A" w:rsidRDefault="002C2DBC">
            <w:pPr>
              <w:pStyle w:val="Normal1"/>
              <w:rPr>
                <w:rFonts w:asciiTheme="minorHAnsi" w:hAnsiTheme="minorHAnsi"/>
                <w:sz w:val="20"/>
                <w:szCs w:val="20"/>
              </w:rPr>
            </w:pPr>
            <w:r w:rsidRPr="006A6C5A">
              <w:rPr>
                <w:rFonts w:asciiTheme="minorHAnsi" w:hAnsiTheme="minorHAnsi"/>
                <w:sz w:val="20"/>
                <w:szCs w:val="20"/>
              </w:rPr>
              <w:t>None</w:t>
            </w:r>
          </w:p>
        </w:tc>
        <w:tc>
          <w:tcPr>
            <w:tcW w:w="455" w:type="pct"/>
          </w:tcPr>
          <w:p w14:paraId="331E2A36" w14:textId="309161FA" w:rsidR="001443C8" w:rsidRPr="0002787A" w:rsidRDefault="001443C8">
            <w:pPr>
              <w:pStyle w:val="Normal1"/>
              <w:rPr>
                <w:rFonts w:asciiTheme="minorHAnsi" w:hAnsiTheme="minorHAnsi"/>
                <w:sz w:val="20"/>
                <w:szCs w:val="20"/>
              </w:rPr>
            </w:pPr>
            <w:r w:rsidRPr="0002787A">
              <w:rPr>
                <w:rFonts w:asciiTheme="minorHAnsi" w:hAnsiTheme="minorHAnsi"/>
                <w:sz w:val="20"/>
                <w:szCs w:val="20"/>
              </w:rPr>
              <w:t>Perfusion experiment</w:t>
            </w:r>
            <w:r>
              <w:rPr>
                <w:rFonts w:asciiTheme="minorHAnsi" w:hAnsiTheme="minorHAnsi"/>
                <w:sz w:val="20"/>
                <w:szCs w:val="20"/>
              </w:rPr>
              <w:t xml:space="preserve">, </w:t>
            </w:r>
            <w:r w:rsidRPr="0002787A">
              <w:rPr>
                <w:rFonts w:asciiTheme="minorHAnsi" w:hAnsiTheme="minorHAnsi"/>
                <w:sz w:val="20"/>
                <w:szCs w:val="20"/>
              </w:rPr>
              <w:t>Confocal microscopy, Trypan blue/Alizarin red staining, SEM</w:t>
            </w:r>
          </w:p>
        </w:tc>
        <w:tc>
          <w:tcPr>
            <w:tcW w:w="455" w:type="pct"/>
          </w:tcPr>
          <w:p w14:paraId="274626A5" w14:textId="77777777" w:rsidR="001443C8" w:rsidRPr="0002787A" w:rsidRDefault="001443C8">
            <w:pPr>
              <w:pStyle w:val="Normal1"/>
              <w:rPr>
                <w:rFonts w:asciiTheme="minorHAnsi" w:hAnsiTheme="minorHAnsi"/>
                <w:sz w:val="20"/>
                <w:szCs w:val="20"/>
              </w:rPr>
            </w:pPr>
            <w:r w:rsidRPr="0002787A">
              <w:rPr>
                <w:rFonts w:asciiTheme="minorHAnsi" w:hAnsiTheme="minorHAnsi"/>
                <w:sz w:val="20"/>
                <w:szCs w:val="20"/>
              </w:rPr>
              <w:t>293±53 – 2293±377 cells/mm</w:t>
            </w:r>
            <w:r w:rsidRPr="0002787A">
              <w:rPr>
                <w:rFonts w:asciiTheme="minorHAnsi" w:hAnsiTheme="minorHAnsi"/>
                <w:sz w:val="20"/>
                <w:szCs w:val="20"/>
                <w:vertAlign w:val="superscript"/>
              </w:rPr>
              <w:t>2</w:t>
            </w:r>
            <w:r w:rsidRPr="0002787A">
              <w:rPr>
                <w:rFonts w:asciiTheme="minorHAnsi" w:hAnsiTheme="minorHAnsi"/>
                <w:sz w:val="20"/>
                <w:szCs w:val="20"/>
              </w:rPr>
              <w:t xml:space="preserve"> density. Normal corneal thickness</w:t>
            </w:r>
          </w:p>
        </w:tc>
        <w:tc>
          <w:tcPr>
            <w:tcW w:w="455" w:type="pct"/>
          </w:tcPr>
          <w:p w14:paraId="4945574A" w14:textId="77777777" w:rsidR="001443C8" w:rsidRPr="0002787A" w:rsidRDefault="001443C8">
            <w:pPr>
              <w:pStyle w:val="Normal1"/>
              <w:rPr>
                <w:rFonts w:asciiTheme="minorHAnsi" w:hAnsiTheme="minorHAnsi"/>
                <w:sz w:val="20"/>
                <w:szCs w:val="20"/>
              </w:rPr>
            </w:pPr>
            <w:r w:rsidRPr="0002787A">
              <w:rPr>
                <w:rFonts w:asciiTheme="minorHAnsi" w:hAnsiTheme="minorHAnsi"/>
                <w:sz w:val="20"/>
                <w:szCs w:val="20"/>
              </w:rPr>
              <w:t>8-12 hours</w:t>
            </w:r>
          </w:p>
        </w:tc>
        <w:tc>
          <w:tcPr>
            <w:tcW w:w="450" w:type="pct"/>
          </w:tcPr>
          <w:p w14:paraId="04329970" w14:textId="77777777" w:rsidR="001443C8" w:rsidRPr="0002787A" w:rsidRDefault="001443C8">
            <w:pPr>
              <w:pStyle w:val="Normal1"/>
              <w:rPr>
                <w:rFonts w:asciiTheme="minorHAnsi" w:hAnsiTheme="minorHAnsi"/>
                <w:sz w:val="20"/>
                <w:szCs w:val="20"/>
              </w:rPr>
            </w:pPr>
            <w:r w:rsidRPr="0002787A">
              <w:rPr>
                <w:rFonts w:asciiTheme="minorHAnsi" w:hAnsiTheme="minorHAnsi"/>
                <w:sz w:val="20"/>
                <w:szCs w:val="20"/>
              </w:rPr>
              <w:t>Aboalchamat, et al., 1999</w:t>
            </w:r>
          </w:p>
        </w:tc>
      </w:tr>
      <w:tr w:rsidR="001443C8" w:rsidRPr="0002787A" w14:paraId="20445F45" w14:textId="77777777" w:rsidTr="001443C8">
        <w:trPr>
          <w:trHeight w:val="20"/>
        </w:trPr>
        <w:tc>
          <w:tcPr>
            <w:tcW w:w="455" w:type="pct"/>
          </w:tcPr>
          <w:p w14:paraId="2308881F" w14:textId="77777777" w:rsidR="001443C8" w:rsidRPr="0002787A" w:rsidRDefault="001443C8">
            <w:pPr>
              <w:pStyle w:val="Normal1"/>
              <w:rPr>
                <w:rFonts w:asciiTheme="minorHAnsi" w:hAnsiTheme="minorHAnsi"/>
                <w:sz w:val="20"/>
                <w:szCs w:val="20"/>
              </w:rPr>
            </w:pPr>
            <w:r w:rsidRPr="0002787A">
              <w:rPr>
                <w:rFonts w:asciiTheme="minorHAnsi" w:hAnsiTheme="minorHAnsi"/>
                <w:sz w:val="20"/>
                <w:szCs w:val="20"/>
              </w:rPr>
              <w:t>Human (n=7)</w:t>
            </w:r>
          </w:p>
        </w:tc>
        <w:tc>
          <w:tcPr>
            <w:tcW w:w="455" w:type="pct"/>
          </w:tcPr>
          <w:p w14:paraId="195AD353" w14:textId="1CF3AAD7" w:rsidR="001443C8" w:rsidRPr="0002787A" w:rsidRDefault="001443C8" w:rsidP="0028546E">
            <w:pPr>
              <w:pStyle w:val="Normal1"/>
              <w:rPr>
                <w:rFonts w:asciiTheme="minorHAnsi" w:hAnsiTheme="minorHAnsi"/>
                <w:sz w:val="20"/>
                <w:szCs w:val="20"/>
              </w:rPr>
            </w:pPr>
            <w:r w:rsidRPr="0002787A">
              <w:rPr>
                <w:rFonts w:asciiTheme="minorHAnsi" w:hAnsiTheme="minorHAnsi"/>
                <w:sz w:val="20"/>
                <w:szCs w:val="20"/>
              </w:rPr>
              <w:t>Human (</w:t>
            </w:r>
            <w:r w:rsidR="0035318C">
              <w:rPr>
                <w:rFonts w:asciiTheme="minorHAnsi" w:hAnsiTheme="minorHAnsi"/>
                <w:sz w:val="20"/>
                <w:szCs w:val="20"/>
              </w:rPr>
              <w:t xml:space="preserve">Primary </w:t>
            </w:r>
            <w:r w:rsidR="0035318C" w:rsidRPr="0002787A">
              <w:rPr>
                <w:rFonts w:asciiTheme="minorHAnsi" w:hAnsiTheme="minorHAnsi"/>
                <w:sz w:val="20"/>
                <w:szCs w:val="20"/>
              </w:rPr>
              <w:t>or</w:t>
            </w:r>
            <w:r w:rsidRPr="0002787A">
              <w:rPr>
                <w:rFonts w:asciiTheme="minorHAnsi" w:hAnsiTheme="minorHAnsi"/>
                <w:sz w:val="20"/>
                <w:szCs w:val="20"/>
              </w:rPr>
              <w:t xml:space="preserve"> passage 1)</w:t>
            </w:r>
          </w:p>
        </w:tc>
        <w:tc>
          <w:tcPr>
            <w:tcW w:w="455" w:type="pct"/>
          </w:tcPr>
          <w:p w14:paraId="109AFF28" w14:textId="679CCA6D" w:rsidR="001443C8" w:rsidRPr="0002787A" w:rsidRDefault="00316F35">
            <w:pPr>
              <w:pStyle w:val="Normal1"/>
              <w:rPr>
                <w:rFonts w:asciiTheme="minorHAnsi" w:hAnsiTheme="minorHAnsi"/>
                <w:sz w:val="20"/>
                <w:szCs w:val="20"/>
              </w:rPr>
            </w:pPr>
            <w:r>
              <w:rPr>
                <w:rFonts w:asciiTheme="minorHAnsi" w:hAnsiTheme="minorHAnsi"/>
                <w:sz w:val="20"/>
                <w:szCs w:val="20"/>
              </w:rPr>
              <w:t>OptiMEM-I</w:t>
            </w:r>
            <w:r w:rsidR="001443C8" w:rsidRPr="0002787A">
              <w:rPr>
                <w:rFonts w:asciiTheme="minorHAnsi" w:hAnsiTheme="minorHAnsi"/>
                <w:sz w:val="20"/>
                <w:szCs w:val="20"/>
              </w:rPr>
              <w:t xml:space="preserve">, 8% FBS, 40ng/mL FGF, 5ng/mL EGF, 20ng/mL NGF, 20μg/mL </w:t>
            </w:r>
            <w:r w:rsidRPr="0002787A">
              <w:rPr>
                <w:rFonts w:asciiTheme="minorHAnsi" w:hAnsiTheme="minorHAnsi"/>
                <w:color w:val="000000"/>
                <w:sz w:val="22"/>
                <w:szCs w:val="22"/>
              </w:rPr>
              <w:t>Asc-2P</w:t>
            </w:r>
            <w:r w:rsidR="001443C8" w:rsidRPr="0002787A">
              <w:rPr>
                <w:rFonts w:asciiTheme="minorHAnsi" w:hAnsiTheme="minorHAnsi"/>
                <w:sz w:val="20"/>
                <w:szCs w:val="20"/>
              </w:rPr>
              <w:t xml:space="preserve">, 0.005% human lipids, 200mg/L calcium chloride, 0.08% </w:t>
            </w:r>
            <w:r w:rsidRPr="0002787A">
              <w:rPr>
                <w:rFonts w:asciiTheme="minorHAnsi" w:hAnsiTheme="minorHAnsi"/>
                <w:color w:val="000000"/>
                <w:sz w:val="22"/>
                <w:szCs w:val="22"/>
              </w:rPr>
              <w:t>ChS</w:t>
            </w:r>
            <w:r w:rsidR="001443C8" w:rsidRPr="0002787A">
              <w:rPr>
                <w:rFonts w:asciiTheme="minorHAnsi" w:hAnsiTheme="minorHAnsi"/>
                <w:sz w:val="20"/>
                <w:szCs w:val="20"/>
              </w:rPr>
              <w:t>, 1% RPMI-1640 vitamin solution, 50μg/mL gentamicin, antibiotic/antimycotic</w:t>
            </w:r>
            <w:r w:rsidR="001443C8">
              <w:rPr>
                <w:rFonts w:asciiTheme="minorHAnsi" w:hAnsiTheme="minorHAnsi"/>
                <w:sz w:val="20"/>
                <w:szCs w:val="20"/>
              </w:rPr>
              <w:t xml:space="preserve"> </w:t>
            </w:r>
            <w:r w:rsidR="001443C8" w:rsidRPr="0002787A">
              <w:rPr>
                <w:rFonts w:asciiTheme="minorHAnsi" w:hAnsiTheme="minorHAnsi"/>
                <w:sz w:val="20"/>
                <w:szCs w:val="20"/>
              </w:rPr>
              <w:t>solution diluted 1/100</w:t>
            </w:r>
          </w:p>
        </w:tc>
        <w:tc>
          <w:tcPr>
            <w:tcW w:w="455" w:type="pct"/>
          </w:tcPr>
          <w:p w14:paraId="253B5994" w14:textId="77777777" w:rsidR="001443C8" w:rsidRPr="0002787A" w:rsidRDefault="001443C8">
            <w:pPr>
              <w:pStyle w:val="Normal1"/>
              <w:rPr>
                <w:rFonts w:asciiTheme="minorHAnsi" w:hAnsiTheme="minorHAnsi"/>
                <w:sz w:val="20"/>
                <w:szCs w:val="20"/>
              </w:rPr>
            </w:pPr>
            <w:r w:rsidRPr="0002787A">
              <w:rPr>
                <w:rFonts w:asciiTheme="minorHAnsi" w:hAnsiTheme="minorHAnsi"/>
                <w:sz w:val="20"/>
                <w:szCs w:val="20"/>
              </w:rPr>
              <w:t>2.5-5x10</w:t>
            </w:r>
            <w:r w:rsidRPr="0002787A">
              <w:rPr>
                <w:rFonts w:asciiTheme="minorHAnsi" w:hAnsiTheme="minorHAnsi"/>
                <w:sz w:val="20"/>
                <w:szCs w:val="20"/>
                <w:vertAlign w:val="superscript"/>
              </w:rPr>
              <w:t>5</w:t>
            </w:r>
            <w:r w:rsidRPr="0002787A">
              <w:rPr>
                <w:rFonts w:asciiTheme="minorHAnsi" w:hAnsiTheme="minorHAnsi"/>
                <w:sz w:val="20"/>
                <w:szCs w:val="20"/>
              </w:rPr>
              <w:t xml:space="preserve"> cells/mL</w:t>
            </w:r>
          </w:p>
        </w:tc>
        <w:tc>
          <w:tcPr>
            <w:tcW w:w="455" w:type="pct"/>
          </w:tcPr>
          <w:p w14:paraId="65117C25" w14:textId="5481F452" w:rsidR="001443C8" w:rsidRPr="006A6C5A" w:rsidRDefault="00B338DD" w:rsidP="00B338DD">
            <w:pPr>
              <w:pStyle w:val="Normal1"/>
              <w:rPr>
                <w:rFonts w:asciiTheme="minorHAnsi" w:hAnsiTheme="minorHAnsi"/>
                <w:sz w:val="20"/>
                <w:szCs w:val="20"/>
              </w:rPr>
            </w:pPr>
            <w:r w:rsidRPr="006A6C5A">
              <w:rPr>
                <w:rFonts w:asciiTheme="minorHAnsi" w:hAnsiTheme="minorHAnsi"/>
                <w:sz w:val="20"/>
                <w:szCs w:val="20"/>
              </w:rPr>
              <w:t>DM denuded of CE by treatment with 0.02N of NH</w:t>
            </w:r>
            <w:r w:rsidRPr="006A6C5A">
              <w:rPr>
                <w:rFonts w:asciiTheme="minorHAnsi" w:hAnsiTheme="minorHAnsi"/>
                <w:sz w:val="20"/>
                <w:szCs w:val="20"/>
                <w:vertAlign w:val="subscript"/>
              </w:rPr>
              <w:t>4</w:t>
            </w:r>
            <w:r w:rsidRPr="006A6C5A">
              <w:rPr>
                <w:rFonts w:asciiTheme="minorHAnsi" w:hAnsiTheme="minorHAnsi"/>
                <w:sz w:val="20"/>
                <w:szCs w:val="20"/>
              </w:rPr>
              <w:t>OH and 0.5% sodium deoxycholate, and then washed five times with 5 mmol/L EDTA</w:t>
            </w:r>
          </w:p>
        </w:tc>
        <w:tc>
          <w:tcPr>
            <w:tcW w:w="455" w:type="pct"/>
          </w:tcPr>
          <w:p w14:paraId="70E85782" w14:textId="20C5F33F" w:rsidR="001443C8" w:rsidRPr="0002787A" w:rsidRDefault="001443C8">
            <w:pPr>
              <w:pStyle w:val="Normal1"/>
              <w:rPr>
                <w:rFonts w:asciiTheme="minorHAnsi" w:hAnsiTheme="minorHAnsi"/>
                <w:sz w:val="20"/>
                <w:szCs w:val="20"/>
              </w:rPr>
            </w:pPr>
            <w:r w:rsidRPr="0002787A">
              <w:rPr>
                <w:rFonts w:asciiTheme="minorHAnsi" w:hAnsiTheme="minorHAnsi"/>
                <w:sz w:val="20"/>
                <w:szCs w:val="20"/>
              </w:rPr>
              <w:t>Seeding of cell suspension</w:t>
            </w:r>
          </w:p>
        </w:tc>
        <w:tc>
          <w:tcPr>
            <w:tcW w:w="455" w:type="pct"/>
          </w:tcPr>
          <w:p w14:paraId="05F87602" w14:textId="2DACEAA5" w:rsidR="004C25E7" w:rsidRPr="006A6C5A" w:rsidRDefault="004C25E7">
            <w:pPr>
              <w:pStyle w:val="Normal1"/>
              <w:rPr>
                <w:rFonts w:asciiTheme="minorHAnsi" w:hAnsiTheme="minorHAnsi"/>
                <w:sz w:val="20"/>
                <w:szCs w:val="20"/>
              </w:rPr>
            </w:pPr>
            <w:r w:rsidRPr="006A6C5A">
              <w:rPr>
                <w:rFonts w:asciiTheme="minorHAnsi" w:hAnsiTheme="minorHAnsi"/>
                <w:sz w:val="20"/>
                <w:szCs w:val="20"/>
              </w:rPr>
              <w:t>None</w:t>
            </w:r>
          </w:p>
        </w:tc>
        <w:tc>
          <w:tcPr>
            <w:tcW w:w="455" w:type="pct"/>
          </w:tcPr>
          <w:p w14:paraId="1C7200C7" w14:textId="45526BA5" w:rsidR="001443C8" w:rsidRPr="0002787A" w:rsidRDefault="001443C8">
            <w:pPr>
              <w:pStyle w:val="Normal1"/>
              <w:rPr>
                <w:rFonts w:asciiTheme="minorHAnsi" w:hAnsiTheme="minorHAnsi"/>
                <w:sz w:val="20"/>
                <w:szCs w:val="20"/>
              </w:rPr>
            </w:pPr>
            <w:r w:rsidRPr="0002787A">
              <w:rPr>
                <w:rFonts w:asciiTheme="minorHAnsi" w:hAnsiTheme="minorHAnsi"/>
                <w:sz w:val="20"/>
                <w:szCs w:val="20"/>
              </w:rPr>
              <w:t>TEM, Immunolocalization of (ZO-1)</w:t>
            </w:r>
          </w:p>
        </w:tc>
        <w:tc>
          <w:tcPr>
            <w:tcW w:w="455" w:type="pct"/>
          </w:tcPr>
          <w:p w14:paraId="5C949128" w14:textId="77777777" w:rsidR="001443C8" w:rsidRPr="0002787A" w:rsidRDefault="001443C8">
            <w:pPr>
              <w:pStyle w:val="Normal1"/>
              <w:rPr>
                <w:rFonts w:asciiTheme="minorHAnsi" w:hAnsiTheme="minorHAnsi"/>
                <w:sz w:val="20"/>
                <w:szCs w:val="20"/>
              </w:rPr>
            </w:pPr>
            <w:r w:rsidRPr="0002787A">
              <w:rPr>
                <w:rFonts w:asciiTheme="minorHAnsi" w:hAnsiTheme="minorHAnsi"/>
                <w:sz w:val="20"/>
                <w:szCs w:val="20"/>
              </w:rPr>
              <w:t>Cells formed a monolayer and expressed ZO-1</w:t>
            </w:r>
          </w:p>
        </w:tc>
        <w:tc>
          <w:tcPr>
            <w:tcW w:w="455" w:type="pct"/>
          </w:tcPr>
          <w:p w14:paraId="4A919495" w14:textId="77777777" w:rsidR="001443C8" w:rsidRPr="0002787A" w:rsidRDefault="001443C8">
            <w:pPr>
              <w:pStyle w:val="Normal1"/>
              <w:rPr>
                <w:rFonts w:asciiTheme="minorHAnsi" w:hAnsiTheme="minorHAnsi"/>
                <w:sz w:val="20"/>
                <w:szCs w:val="20"/>
              </w:rPr>
            </w:pPr>
            <w:r w:rsidRPr="0002787A">
              <w:rPr>
                <w:rFonts w:asciiTheme="minorHAnsi" w:hAnsiTheme="minorHAnsi"/>
                <w:sz w:val="20"/>
                <w:szCs w:val="20"/>
              </w:rPr>
              <w:t>7 - 14 days</w:t>
            </w:r>
          </w:p>
        </w:tc>
        <w:tc>
          <w:tcPr>
            <w:tcW w:w="450" w:type="pct"/>
          </w:tcPr>
          <w:p w14:paraId="4DFDE4EE" w14:textId="77777777" w:rsidR="001443C8" w:rsidRPr="0002787A" w:rsidRDefault="001443C8">
            <w:pPr>
              <w:pStyle w:val="Normal1"/>
              <w:rPr>
                <w:rFonts w:asciiTheme="minorHAnsi" w:hAnsiTheme="minorHAnsi"/>
                <w:sz w:val="20"/>
                <w:szCs w:val="20"/>
              </w:rPr>
            </w:pPr>
            <w:r w:rsidRPr="0002787A">
              <w:rPr>
                <w:rFonts w:asciiTheme="minorHAnsi" w:hAnsiTheme="minorHAnsi"/>
                <w:sz w:val="20"/>
                <w:szCs w:val="20"/>
              </w:rPr>
              <w:t>Chen, et al., 2001</w:t>
            </w:r>
          </w:p>
        </w:tc>
      </w:tr>
      <w:tr w:rsidR="001443C8" w:rsidRPr="0002787A" w14:paraId="6D4F93E3" w14:textId="77777777" w:rsidTr="001443C8">
        <w:trPr>
          <w:trHeight w:val="1160"/>
        </w:trPr>
        <w:tc>
          <w:tcPr>
            <w:tcW w:w="455" w:type="pct"/>
          </w:tcPr>
          <w:p w14:paraId="7A07A79D" w14:textId="6A2B623C" w:rsidR="001443C8" w:rsidRPr="0002787A" w:rsidRDefault="001443C8">
            <w:pPr>
              <w:pStyle w:val="Normal1"/>
              <w:rPr>
                <w:rFonts w:asciiTheme="minorHAnsi" w:hAnsiTheme="minorHAnsi"/>
                <w:sz w:val="20"/>
                <w:szCs w:val="20"/>
              </w:rPr>
            </w:pPr>
            <w:r w:rsidRPr="0002787A">
              <w:rPr>
                <w:rFonts w:asciiTheme="minorHAnsi" w:hAnsiTheme="minorHAnsi"/>
                <w:sz w:val="20"/>
                <w:szCs w:val="20"/>
              </w:rPr>
              <w:t xml:space="preserve">Human </w:t>
            </w:r>
          </w:p>
        </w:tc>
        <w:tc>
          <w:tcPr>
            <w:tcW w:w="455" w:type="pct"/>
          </w:tcPr>
          <w:p w14:paraId="12B6322A" w14:textId="77777777" w:rsidR="001443C8" w:rsidRPr="0002787A" w:rsidRDefault="001443C8">
            <w:pPr>
              <w:pStyle w:val="Normal1"/>
              <w:rPr>
                <w:rFonts w:asciiTheme="minorHAnsi" w:hAnsiTheme="minorHAnsi"/>
                <w:sz w:val="20"/>
                <w:szCs w:val="20"/>
              </w:rPr>
            </w:pPr>
            <w:r w:rsidRPr="0002787A">
              <w:rPr>
                <w:rFonts w:asciiTheme="minorHAnsi" w:hAnsiTheme="minorHAnsi"/>
                <w:sz w:val="20"/>
                <w:szCs w:val="20"/>
              </w:rPr>
              <w:t>Human (passage 5)</w:t>
            </w:r>
          </w:p>
        </w:tc>
        <w:tc>
          <w:tcPr>
            <w:tcW w:w="455" w:type="pct"/>
          </w:tcPr>
          <w:p w14:paraId="72AF401C" w14:textId="77777777" w:rsidR="001443C8" w:rsidRPr="0002787A" w:rsidRDefault="001443C8">
            <w:pPr>
              <w:pStyle w:val="Normal1"/>
              <w:rPr>
                <w:rFonts w:asciiTheme="minorHAnsi" w:hAnsiTheme="minorHAnsi"/>
                <w:sz w:val="20"/>
                <w:szCs w:val="20"/>
              </w:rPr>
            </w:pPr>
            <w:r w:rsidRPr="0002787A">
              <w:rPr>
                <w:rFonts w:asciiTheme="minorHAnsi" w:hAnsiTheme="minorHAnsi"/>
                <w:sz w:val="20"/>
                <w:szCs w:val="20"/>
              </w:rPr>
              <w:t>DMEM, 15% FBS, 30mg/L L-glutamine, 2.5mg/L Fungizone, 2.5mg/L doxycycline, 2ng/mL bFGF</w:t>
            </w:r>
          </w:p>
        </w:tc>
        <w:tc>
          <w:tcPr>
            <w:tcW w:w="455" w:type="pct"/>
          </w:tcPr>
          <w:p w14:paraId="483B5D9E" w14:textId="77777777" w:rsidR="001443C8" w:rsidRPr="0002787A" w:rsidRDefault="001443C8">
            <w:pPr>
              <w:pStyle w:val="Normal1"/>
              <w:rPr>
                <w:rFonts w:asciiTheme="minorHAnsi" w:hAnsiTheme="minorHAnsi"/>
                <w:sz w:val="20"/>
                <w:szCs w:val="20"/>
              </w:rPr>
            </w:pPr>
            <w:r w:rsidRPr="0002787A">
              <w:rPr>
                <w:rFonts w:asciiTheme="minorHAnsi" w:hAnsiTheme="minorHAnsi"/>
                <w:sz w:val="20"/>
                <w:szCs w:val="20"/>
              </w:rPr>
              <w:t>2 x 10</w:t>
            </w:r>
            <w:r w:rsidRPr="0002787A">
              <w:rPr>
                <w:rFonts w:asciiTheme="minorHAnsi" w:hAnsiTheme="minorHAnsi"/>
                <w:sz w:val="20"/>
                <w:szCs w:val="20"/>
                <w:vertAlign w:val="superscript"/>
              </w:rPr>
              <w:t>5</w:t>
            </w:r>
            <w:r w:rsidRPr="0002787A">
              <w:rPr>
                <w:rFonts w:asciiTheme="minorHAnsi" w:hAnsiTheme="minorHAnsi"/>
                <w:sz w:val="20"/>
                <w:szCs w:val="20"/>
              </w:rPr>
              <w:t xml:space="preserve"> cells in 2ml</w:t>
            </w:r>
          </w:p>
        </w:tc>
        <w:tc>
          <w:tcPr>
            <w:tcW w:w="455" w:type="pct"/>
          </w:tcPr>
          <w:p w14:paraId="75C52966" w14:textId="3DBE504D" w:rsidR="001443C8" w:rsidRPr="006A6C5A" w:rsidRDefault="004C25E7" w:rsidP="004C25E7">
            <w:pPr>
              <w:pStyle w:val="Normal1"/>
              <w:rPr>
                <w:rFonts w:asciiTheme="minorHAnsi" w:hAnsiTheme="minorHAnsi"/>
                <w:sz w:val="20"/>
                <w:szCs w:val="20"/>
              </w:rPr>
            </w:pPr>
            <w:r w:rsidRPr="006A6C5A">
              <w:rPr>
                <w:rFonts w:asciiTheme="minorHAnsi" w:hAnsiTheme="minorHAnsi"/>
                <w:sz w:val="20"/>
                <w:szCs w:val="20"/>
              </w:rPr>
              <w:t>CE scraped off from fresh human corneas with a sterile cotton swab.</w:t>
            </w:r>
          </w:p>
        </w:tc>
        <w:tc>
          <w:tcPr>
            <w:tcW w:w="455" w:type="pct"/>
          </w:tcPr>
          <w:p w14:paraId="28836286" w14:textId="6AD4837C" w:rsidR="001443C8" w:rsidRPr="0002787A" w:rsidRDefault="001443C8">
            <w:pPr>
              <w:pStyle w:val="Normal1"/>
              <w:rPr>
                <w:rFonts w:asciiTheme="minorHAnsi" w:hAnsiTheme="minorHAnsi"/>
                <w:sz w:val="20"/>
                <w:szCs w:val="20"/>
              </w:rPr>
            </w:pPr>
            <w:r w:rsidRPr="0002787A">
              <w:rPr>
                <w:rFonts w:asciiTheme="minorHAnsi" w:hAnsiTheme="minorHAnsi"/>
                <w:sz w:val="20"/>
                <w:szCs w:val="20"/>
              </w:rPr>
              <w:t>Seeding of cell suspension</w:t>
            </w:r>
          </w:p>
        </w:tc>
        <w:tc>
          <w:tcPr>
            <w:tcW w:w="455" w:type="pct"/>
          </w:tcPr>
          <w:p w14:paraId="03B01D35" w14:textId="491B632D" w:rsidR="001443C8" w:rsidRPr="006A6C5A" w:rsidRDefault="004C25E7">
            <w:pPr>
              <w:pStyle w:val="Normal1"/>
              <w:rPr>
                <w:rFonts w:asciiTheme="minorHAnsi" w:hAnsiTheme="minorHAnsi"/>
                <w:sz w:val="20"/>
                <w:szCs w:val="20"/>
              </w:rPr>
            </w:pPr>
            <w:r w:rsidRPr="006A6C5A">
              <w:rPr>
                <w:rFonts w:asciiTheme="minorHAnsi" w:hAnsiTheme="minorHAnsi"/>
                <w:sz w:val="20"/>
                <w:szCs w:val="20"/>
              </w:rPr>
              <w:t>None</w:t>
            </w:r>
          </w:p>
        </w:tc>
        <w:tc>
          <w:tcPr>
            <w:tcW w:w="455" w:type="pct"/>
          </w:tcPr>
          <w:p w14:paraId="53676647" w14:textId="27D3CEC5" w:rsidR="001443C8" w:rsidRPr="0002787A" w:rsidRDefault="001443C8">
            <w:pPr>
              <w:pStyle w:val="Normal1"/>
              <w:rPr>
                <w:rFonts w:asciiTheme="minorHAnsi" w:hAnsiTheme="minorHAnsi"/>
                <w:sz w:val="20"/>
                <w:szCs w:val="20"/>
              </w:rPr>
            </w:pPr>
            <w:r w:rsidRPr="0002787A">
              <w:rPr>
                <w:rFonts w:asciiTheme="minorHAnsi" w:hAnsiTheme="minorHAnsi"/>
                <w:sz w:val="20"/>
                <w:szCs w:val="20"/>
              </w:rPr>
              <w:t>Ussing chamber, Alizarin red and trypan blue staining, Light and electron microscopy</w:t>
            </w:r>
          </w:p>
        </w:tc>
        <w:tc>
          <w:tcPr>
            <w:tcW w:w="455" w:type="pct"/>
          </w:tcPr>
          <w:p w14:paraId="5A70E644" w14:textId="1E659BF6" w:rsidR="001443C8" w:rsidRPr="0002787A" w:rsidRDefault="001443C8">
            <w:pPr>
              <w:pStyle w:val="Normal1"/>
              <w:rPr>
                <w:rFonts w:asciiTheme="minorHAnsi" w:hAnsiTheme="minorHAnsi"/>
                <w:sz w:val="20"/>
                <w:szCs w:val="20"/>
              </w:rPr>
            </w:pPr>
            <w:r w:rsidRPr="0002787A">
              <w:rPr>
                <w:rFonts w:asciiTheme="minorHAnsi" w:hAnsiTheme="minorHAnsi"/>
                <w:sz w:val="20"/>
                <w:szCs w:val="20"/>
              </w:rPr>
              <w:t>Morphology and cellular density similar to</w:t>
            </w:r>
            <w:r>
              <w:rPr>
                <w:rFonts w:asciiTheme="minorHAnsi" w:hAnsiTheme="minorHAnsi"/>
                <w:sz w:val="20"/>
                <w:szCs w:val="20"/>
              </w:rPr>
              <w:t xml:space="preserve"> h</w:t>
            </w:r>
            <w:r w:rsidRPr="0002787A">
              <w:rPr>
                <w:rFonts w:asciiTheme="minorHAnsi" w:hAnsiTheme="minorHAnsi"/>
                <w:sz w:val="20"/>
                <w:szCs w:val="20"/>
              </w:rPr>
              <w:t xml:space="preserve">CEC </w:t>
            </w:r>
            <w:r w:rsidRPr="0002787A">
              <w:rPr>
                <w:rFonts w:asciiTheme="minorHAnsi" w:hAnsiTheme="minorHAnsi"/>
                <w:i/>
                <w:sz w:val="20"/>
                <w:szCs w:val="20"/>
              </w:rPr>
              <w:t>in vivo</w:t>
            </w:r>
            <w:r w:rsidRPr="0002787A">
              <w:rPr>
                <w:rFonts w:asciiTheme="minorHAnsi" w:hAnsiTheme="minorHAnsi"/>
                <w:sz w:val="20"/>
                <w:szCs w:val="20"/>
              </w:rPr>
              <w:t>, pump function was lower than in normal corneas</w:t>
            </w:r>
          </w:p>
        </w:tc>
        <w:tc>
          <w:tcPr>
            <w:tcW w:w="455" w:type="pct"/>
          </w:tcPr>
          <w:p w14:paraId="383EA189" w14:textId="77777777" w:rsidR="001443C8" w:rsidRPr="0002787A" w:rsidRDefault="001443C8">
            <w:pPr>
              <w:pStyle w:val="Normal1"/>
              <w:rPr>
                <w:rFonts w:asciiTheme="minorHAnsi" w:hAnsiTheme="minorHAnsi"/>
                <w:sz w:val="20"/>
                <w:szCs w:val="20"/>
              </w:rPr>
            </w:pPr>
            <w:r w:rsidRPr="0002787A">
              <w:rPr>
                <w:rFonts w:asciiTheme="minorHAnsi" w:hAnsiTheme="minorHAnsi"/>
                <w:sz w:val="20"/>
                <w:szCs w:val="20"/>
              </w:rPr>
              <w:t>1 day</w:t>
            </w:r>
          </w:p>
        </w:tc>
        <w:tc>
          <w:tcPr>
            <w:tcW w:w="450" w:type="pct"/>
          </w:tcPr>
          <w:p w14:paraId="55C7CEA6" w14:textId="77777777" w:rsidR="001443C8" w:rsidRPr="0002787A" w:rsidRDefault="001443C8">
            <w:pPr>
              <w:pStyle w:val="Normal1"/>
              <w:rPr>
                <w:rFonts w:asciiTheme="minorHAnsi" w:hAnsiTheme="minorHAnsi"/>
                <w:sz w:val="20"/>
                <w:szCs w:val="20"/>
              </w:rPr>
            </w:pPr>
            <w:r w:rsidRPr="0002787A">
              <w:rPr>
                <w:rFonts w:asciiTheme="minorHAnsi" w:hAnsiTheme="minorHAnsi"/>
                <w:sz w:val="20"/>
                <w:szCs w:val="20"/>
              </w:rPr>
              <w:t>Amano, et al., 2005</w:t>
            </w:r>
          </w:p>
        </w:tc>
      </w:tr>
      <w:tr w:rsidR="001443C8" w:rsidRPr="0002787A" w14:paraId="6C643B85" w14:textId="77777777" w:rsidTr="001443C8">
        <w:trPr>
          <w:trHeight w:val="20"/>
        </w:trPr>
        <w:tc>
          <w:tcPr>
            <w:tcW w:w="455" w:type="pct"/>
          </w:tcPr>
          <w:p w14:paraId="20E966A6" w14:textId="77777777" w:rsidR="001443C8" w:rsidRPr="0002787A" w:rsidRDefault="001443C8">
            <w:pPr>
              <w:pStyle w:val="Normal1"/>
              <w:rPr>
                <w:rFonts w:asciiTheme="minorHAnsi" w:hAnsiTheme="minorHAnsi"/>
                <w:sz w:val="20"/>
                <w:szCs w:val="20"/>
              </w:rPr>
            </w:pPr>
            <w:r w:rsidRPr="0002787A">
              <w:rPr>
                <w:rFonts w:asciiTheme="minorHAnsi" w:hAnsiTheme="minorHAnsi"/>
                <w:sz w:val="20"/>
                <w:szCs w:val="20"/>
              </w:rPr>
              <w:t>Human (n=5)</w:t>
            </w:r>
          </w:p>
        </w:tc>
        <w:tc>
          <w:tcPr>
            <w:tcW w:w="455" w:type="pct"/>
          </w:tcPr>
          <w:p w14:paraId="3513B975" w14:textId="77777777" w:rsidR="001443C8" w:rsidRPr="0002787A" w:rsidRDefault="001443C8">
            <w:pPr>
              <w:pStyle w:val="Normal1"/>
              <w:rPr>
                <w:rFonts w:asciiTheme="minorHAnsi" w:hAnsiTheme="minorHAnsi"/>
                <w:sz w:val="20"/>
                <w:szCs w:val="20"/>
              </w:rPr>
            </w:pPr>
            <w:r w:rsidRPr="0002787A">
              <w:rPr>
                <w:rFonts w:asciiTheme="minorHAnsi" w:hAnsiTheme="minorHAnsi"/>
                <w:sz w:val="20"/>
                <w:szCs w:val="20"/>
              </w:rPr>
              <w:t>Human (passage 2, incorporated with SPMs)</w:t>
            </w:r>
          </w:p>
        </w:tc>
        <w:tc>
          <w:tcPr>
            <w:tcW w:w="455" w:type="pct"/>
          </w:tcPr>
          <w:p w14:paraId="50BE9E76" w14:textId="727A9A3C" w:rsidR="001443C8" w:rsidRPr="0002787A" w:rsidRDefault="001443C8">
            <w:pPr>
              <w:pStyle w:val="Normal1"/>
              <w:rPr>
                <w:rFonts w:asciiTheme="minorHAnsi" w:hAnsiTheme="minorHAnsi"/>
                <w:sz w:val="20"/>
                <w:szCs w:val="20"/>
              </w:rPr>
            </w:pPr>
            <w:r w:rsidRPr="0002787A">
              <w:rPr>
                <w:rFonts w:asciiTheme="minorHAnsi" w:hAnsiTheme="minorHAnsi"/>
                <w:sz w:val="20"/>
                <w:szCs w:val="20"/>
              </w:rPr>
              <w:t xml:space="preserve">Opti-MEM-I, 8% FBS, 200 mg/mL Calcium chloride, 0.08% CS, 20μg/mL </w:t>
            </w:r>
            <w:r w:rsidR="00316F35" w:rsidRPr="0002787A">
              <w:rPr>
                <w:rFonts w:asciiTheme="minorHAnsi" w:hAnsiTheme="minorHAnsi"/>
                <w:color w:val="000000"/>
                <w:sz w:val="22"/>
                <w:szCs w:val="22"/>
              </w:rPr>
              <w:t>Asc-2P</w:t>
            </w:r>
            <w:r w:rsidRPr="0002787A">
              <w:rPr>
                <w:rFonts w:asciiTheme="minorHAnsi" w:hAnsiTheme="minorHAnsi"/>
                <w:sz w:val="20"/>
                <w:szCs w:val="20"/>
              </w:rPr>
              <w:t>, 100 μg/mL Pituitary extract, 5 ng/mL EGF, 20ng/mL NGF, 10 mL/L Insulin-Transferrin-Selenium A Supplement, 20mL/L RPMI Vitamin Solution, 10mL/L Antibiotic/antimycotic</w:t>
            </w:r>
          </w:p>
        </w:tc>
        <w:tc>
          <w:tcPr>
            <w:tcW w:w="455" w:type="pct"/>
          </w:tcPr>
          <w:p w14:paraId="3BD1F05B" w14:textId="77777777" w:rsidR="001443C8" w:rsidRPr="0002787A" w:rsidRDefault="001443C8">
            <w:pPr>
              <w:pStyle w:val="Normal1"/>
              <w:rPr>
                <w:rFonts w:asciiTheme="minorHAnsi" w:hAnsiTheme="minorHAnsi"/>
                <w:sz w:val="20"/>
                <w:szCs w:val="20"/>
              </w:rPr>
            </w:pPr>
            <w:r w:rsidRPr="0002787A">
              <w:rPr>
                <w:rFonts w:asciiTheme="minorHAnsi" w:hAnsiTheme="minorHAnsi"/>
                <w:sz w:val="20"/>
                <w:szCs w:val="20"/>
              </w:rPr>
              <w:t>300,000 – 1,000,000 cells per cornea</w:t>
            </w:r>
          </w:p>
        </w:tc>
        <w:tc>
          <w:tcPr>
            <w:tcW w:w="455" w:type="pct"/>
          </w:tcPr>
          <w:p w14:paraId="449EB339" w14:textId="04BC8DB5" w:rsidR="001443C8" w:rsidRPr="006A6C5A" w:rsidRDefault="00737DDA" w:rsidP="00737DDA">
            <w:pPr>
              <w:pStyle w:val="Normal1"/>
              <w:rPr>
                <w:rFonts w:asciiTheme="minorHAnsi" w:hAnsiTheme="minorHAnsi"/>
                <w:sz w:val="20"/>
                <w:szCs w:val="20"/>
              </w:rPr>
            </w:pPr>
            <w:r w:rsidRPr="006A6C5A">
              <w:rPr>
                <w:rFonts w:asciiTheme="minorHAnsi" w:hAnsiTheme="minorHAnsi"/>
                <w:sz w:val="20"/>
                <w:szCs w:val="20"/>
              </w:rPr>
              <w:t>DM/Endothelium removed from the cornea of the anterior segment under an operating microscope</w:t>
            </w:r>
          </w:p>
        </w:tc>
        <w:tc>
          <w:tcPr>
            <w:tcW w:w="455" w:type="pct"/>
          </w:tcPr>
          <w:p w14:paraId="7FFEA494" w14:textId="27D229EA" w:rsidR="001443C8" w:rsidRPr="0002787A" w:rsidRDefault="001443C8">
            <w:pPr>
              <w:pStyle w:val="Normal1"/>
              <w:rPr>
                <w:rFonts w:asciiTheme="minorHAnsi" w:hAnsiTheme="minorHAnsi"/>
                <w:sz w:val="20"/>
                <w:szCs w:val="20"/>
              </w:rPr>
            </w:pPr>
            <w:r w:rsidRPr="0002787A">
              <w:rPr>
                <w:rFonts w:asciiTheme="minorHAnsi" w:hAnsiTheme="minorHAnsi"/>
                <w:sz w:val="20"/>
                <w:szCs w:val="20"/>
              </w:rPr>
              <w:t>Seeding of cell suspension</w:t>
            </w:r>
          </w:p>
        </w:tc>
        <w:tc>
          <w:tcPr>
            <w:tcW w:w="455" w:type="pct"/>
          </w:tcPr>
          <w:p w14:paraId="105CA8D9" w14:textId="50951DB0" w:rsidR="001443C8" w:rsidRPr="006A6C5A" w:rsidRDefault="00737DDA">
            <w:pPr>
              <w:pStyle w:val="Normal1"/>
              <w:rPr>
                <w:rFonts w:asciiTheme="minorHAnsi" w:hAnsiTheme="minorHAnsi"/>
                <w:sz w:val="20"/>
                <w:szCs w:val="20"/>
              </w:rPr>
            </w:pPr>
            <w:r w:rsidRPr="006A6C5A">
              <w:rPr>
                <w:rFonts w:asciiTheme="minorHAnsi" w:hAnsiTheme="minorHAnsi"/>
                <w:sz w:val="20"/>
                <w:szCs w:val="20"/>
              </w:rPr>
              <w:t>None</w:t>
            </w:r>
          </w:p>
        </w:tc>
        <w:tc>
          <w:tcPr>
            <w:tcW w:w="455" w:type="pct"/>
          </w:tcPr>
          <w:p w14:paraId="66FCB394" w14:textId="165D323A" w:rsidR="001443C8" w:rsidRPr="0002787A" w:rsidRDefault="001443C8">
            <w:pPr>
              <w:pStyle w:val="Normal1"/>
              <w:rPr>
                <w:rFonts w:asciiTheme="minorHAnsi" w:hAnsiTheme="minorHAnsi"/>
                <w:sz w:val="20"/>
                <w:szCs w:val="20"/>
              </w:rPr>
            </w:pPr>
            <w:r w:rsidRPr="0002787A">
              <w:rPr>
                <w:rFonts w:asciiTheme="minorHAnsi" w:hAnsiTheme="minorHAnsi"/>
                <w:sz w:val="20"/>
                <w:szCs w:val="20"/>
              </w:rPr>
              <w:t>CM-DiI-labelling, Histology, TEM</w:t>
            </w:r>
          </w:p>
        </w:tc>
        <w:tc>
          <w:tcPr>
            <w:tcW w:w="455" w:type="pct"/>
          </w:tcPr>
          <w:p w14:paraId="078231AD" w14:textId="77777777" w:rsidR="001443C8" w:rsidRPr="0002787A" w:rsidRDefault="001443C8">
            <w:pPr>
              <w:pStyle w:val="Normal1"/>
              <w:rPr>
                <w:rFonts w:asciiTheme="minorHAnsi" w:hAnsiTheme="minorHAnsi"/>
                <w:sz w:val="20"/>
                <w:szCs w:val="20"/>
              </w:rPr>
            </w:pPr>
            <w:r w:rsidRPr="0002787A">
              <w:rPr>
                <w:rFonts w:asciiTheme="minorHAnsi" w:hAnsiTheme="minorHAnsi"/>
                <w:sz w:val="20"/>
                <w:szCs w:val="20"/>
              </w:rPr>
              <w:t>Cell attachment and monolayer formation</w:t>
            </w:r>
          </w:p>
        </w:tc>
        <w:tc>
          <w:tcPr>
            <w:tcW w:w="455" w:type="pct"/>
          </w:tcPr>
          <w:p w14:paraId="28B86575" w14:textId="77777777" w:rsidR="001443C8" w:rsidRPr="0002787A" w:rsidRDefault="001443C8">
            <w:pPr>
              <w:pStyle w:val="Normal1"/>
              <w:rPr>
                <w:rFonts w:asciiTheme="minorHAnsi" w:hAnsiTheme="minorHAnsi"/>
                <w:sz w:val="20"/>
                <w:szCs w:val="20"/>
              </w:rPr>
            </w:pPr>
            <w:r w:rsidRPr="0002787A">
              <w:rPr>
                <w:rFonts w:asciiTheme="minorHAnsi" w:hAnsiTheme="minorHAnsi"/>
                <w:sz w:val="20"/>
                <w:szCs w:val="20"/>
              </w:rPr>
              <w:t>3-7 days</w:t>
            </w:r>
          </w:p>
        </w:tc>
        <w:tc>
          <w:tcPr>
            <w:tcW w:w="450" w:type="pct"/>
          </w:tcPr>
          <w:p w14:paraId="45190867" w14:textId="77777777" w:rsidR="001443C8" w:rsidRPr="0002787A" w:rsidRDefault="001443C8">
            <w:pPr>
              <w:pStyle w:val="Normal1"/>
              <w:rPr>
                <w:rFonts w:asciiTheme="minorHAnsi" w:hAnsiTheme="minorHAnsi"/>
                <w:sz w:val="20"/>
                <w:szCs w:val="20"/>
              </w:rPr>
            </w:pPr>
            <w:r w:rsidRPr="0002787A">
              <w:rPr>
                <w:rFonts w:asciiTheme="minorHAnsi" w:hAnsiTheme="minorHAnsi"/>
                <w:sz w:val="20"/>
                <w:szCs w:val="20"/>
              </w:rPr>
              <w:t>Patel, et al., 2009</w:t>
            </w:r>
          </w:p>
        </w:tc>
      </w:tr>
      <w:tr w:rsidR="001443C8" w:rsidRPr="0002787A" w14:paraId="62AE2CDA" w14:textId="77777777" w:rsidTr="001443C8">
        <w:trPr>
          <w:trHeight w:val="20"/>
        </w:trPr>
        <w:tc>
          <w:tcPr>
            <w:tcW w:w="455" w:type="pct"/>
          </w:tcPr>
          <w:p w14:paraId="5C4C50EE" w14:textId="77777777" w:rsidR="001443C8" w:rsidRPr="0002787A" w:rsidRDefault="001443C8">
            <w:pPr>
              <w:pStyle w:val="Normal1"/>
              <w:rPr>
                <w:rFonts w:asciiTheme="minorHAnsi" w:hAnsiTheme="minorHAnsi"/>
                <w:color w:val="000000"/>
                <w:sz w:val="20"/>
                <w:szCs w:val="20"/>
              </w:rPr>
            </w:pPr>
            <w:r w:rsidRPr="0002787A">
              <w:rPr>
                <w:rFonts w:asciiTheme="minorHAnsi" w:hAnsiTheme="minorHAnsi"/>
                <w:color w:val="000000"/>
                <w:sz w:val="20"/>
                <w:szCs w:val="20"/>
              </w:rPr>
              <w:t>Human (120-200 μm decellula-rized stroma)</w:t>
            </w:r>
          </w:p>
        </w:tc>
        <w:tc>
          <w:tcPr>
            <w:tcW w:w="455" w:type="pct"/>
          </w:tcPr>
          <w:p w14:paraId="76C99EC9" w14:textId="4244ABB0" w:rsidR="001443C8" w:rsidRPr="0002787A" w:rsidRDefault="001443C8">
            <w:pPr>
              <w:pStyle w:val="Normal1"/>
              <w:rPr>
                <w:rFonts w:asciiTheme="minorHAnsi" w:hAnsiTheme="minorHAnsi"/>
                <w:color w:val="000000"/>
                <w:sz w:val="20"/>
                <w:szCs w:val="20"/>
              </w:rPr>
            </w:pPr>
            <w:r w:rsidRPr="0002787A">
              <w:rPr>
                <w:rFonts w:asciiTheme="minorHAnsi" w:hAnsiTheme="minorHAnsi"/>
                <w:color w:val="000000"/>
                <w:sz w:val="20"/>
                <w:szCs w:val="20"/>
              </w:rPr>
              <w:t>Human (passage 4-5)</w:t>
            </w:r>
          </w:p>
        </w:tc>
        <w:tc>
          <w:tcPr>
            <w:tcW w:w="455" w:type="pct"/>
          </w:tcPr>
          <w:p w14:paraId="2FDD8D8A" w14:textId="77777777" w:rsidR="001443C8" w:rsidRPr="0002787A" w:rsidRDefault="001443C8">
            <w:pPr>
              <w:pStyle w:val="Normal1"/>
              <w:rPr>
                <w:rFonts w:asciiTheme="minorHAnsi" w:hAnsiTheme="minorHAnsi"/>
                <w:color w:val="000000"/>
                <w:sz w:val="20"/>
                <w:szCs w:val="20"/>
              </w:rPr>
            </w:pPr>
            <w:r w:rsidRPr="0002787A">
              <w:rPr>
                <w:rFonts w:asciiTheme="minorHAnsi" w:hAnsiTheme="minorHAnsi"/>
                <w:color w:val="000000"/>
                <w:sz w:val="20"/>
                <w:szCs w:val="20"/>
              </w:rPr>
              <w:t>EGM-2, EGF, VEGF, FGF, IGF, hydrocortisone, gentamicin, amphotericin-B, 10% FBS</w:t>
            </w:r>
          </w:p>
        </w:tc>
        <w:tc>
          <w:tcPr>
            <w:tcW w:w="455" w:type="pct"/>
          </w:tcPr>
          <w:p w14:paraId="618BBF2C" w14:textId="77777777" w:rsidR="001443C8" w:rsidRPr="0002787A" w:rsidRDefault="001443C8">
            <w:pPr>
              <w:pStyle w:val="Normal1"/>
              <w:rPr>
                <w:rFonts w:asciiTheme="minorHAnsi" w:hAnsiTheme="minorHAnsi"/>
                <w:color w:val="000000"/>
                <w:sz w:val="20"/>
                <w:szCs w:val="20"/>
              </w:rPr>
            </w:pPr>
            <w:r w:rsidRPr="0002787A">
              <w:rPr>
                <w:rFonts w:asciiTheme="minorHAnsi" w:hAnsiTheme="minorHAnsi"/>
                <w:color w:val="000000"/>
                <w:sz w:val="20"/>
                <w:szCs w:val="20"/>
              </w:rPr>
              <w:t>130 cells/mm</w:t>
            </w:r>
            <w:r w:rsidRPr="0002787A">
              <w:rPr>
                <w:rFonts w:asciiTheme="minorHAnsi" w:hAnsiTheme="minorHAnsi"/>
                <w:color w:val="000000"/>
                <w:sz w:val="20"/>
                <w:szCs w:val="20"/>
                <w:vertAlign w:val="superscript"/>
              </w:rPr>
              <w:t>2</w:t>
            </w:r>
          </w:p>
        </w:tc>
        <w:tc>
          <w:tcPr>
            <w:tcW w:w="455" w:type="pct"/>
          </w:tcPr>
          <w:p w14:paraId="38CDF105" w14:textId="6FCDB12A" w:rsidR="001443C8" w:rsidRPr="006A6C5A" w:rsidRDefault="00FD33BA" w:rsidP="00FD33BA">
            <w:pPr>
              <w:pStyle w:val="Normal1"/>
              <w:rPr>
                <w:rFonts w:asciiTheme="minorHAnsi" w:hAnsiTheme="minorHAnsi"/>
                <w:sz w:val="20"/>
                <w:szCs w:val="20"/>
              </w:rPr>
            </w:pPr>
            <w:r w:rsidRPr="006A6C5A">
              <w:rPr>
                <w:rFonts w:asciiTheme="minorHAnsi" w:hAnsiTheme="minorHAnsi"/>
                <w:sz w:val="20"/>
                <w:szCs w:val="20"/>
              </w:rPr>
              <w:t>Decellularization achieved by incubation in detergent solution for 72h followed by extensive washing with PBS</w:t>
            </w:r>
          </w:p>
        </w:tc>
        <w:tc>
          <w:tcPr>
            <w:tcW w:w="455" w:type="pct"/>
          </w:tcPr>
          <w:p w14:paraId="4931E53C" w14:textId="174E7AE9" w:rsidR="001443C8" w:rsidRPr="0002787A" w:rsidRDefault="001443C8">
            <w:pPr>
              <w:pStyle w:val="Normal1"/>
              <w:rPr>
                <w:rFonts w:asciiTheme="minorHAnsi" w:hAnsiTheme="minorHAnsi"/>
                <w:color w:val="000000"/>
                <w:sz w:val="20"/>
                <w:szCs w:val="20"/>
              </w:rPr>
            </w:pPr>
            <w:r w:rsidRPr="0002787A">
              <w:rPr>
                <w:rFonts w:asciiTheme="minorHAnsi" w:hAnsiTheme="minorHAnsi"/>
                <w:color w:val="000000"/>
                <w:sz w:val="20"/>
                <w:szCs w:val="20"/>
              </w:rPr>
              <w:t>Seeding of cell suspension</w:t>
            </w:r>
          </w:p>
        </w:tc>
        <w:tc>
          <w:tcPr>
            <w:tcW w:w="455" w:type="pct"/>
          </w:tcPr>
          <w:p w14:paraId="4CBD046B" w14:textId="1E7E4248" w:rsidR="001443C8" w:rsidRPr="006A6C5A" w:rsidRDefault="002D5B23">
            <w:pPr>
              <w:pStyle w:val="Normal1"/>
              <w:rPr>
                <w:rFonts w:asciiTheme="minorHAnsi" w:hAnsiTheme="minorHAnsi"/>
                <w:sz w:val="20"/>
                <w:szCs w:val="20"/>
              </w:rPr>
            </w:pPr>
            <w:r w:rsidRPr="006A6C5A">
              <w:rPr>
                <w:rFonts w:asciiTheme="minorHAnsi" w:hAnsiTheme="minorHAnsi"/>
                <w:sz w:val="20"/>
                <w:szCs w:val="20"/>
              </w:rPr>
              <w:t>None</w:t>
            </w:r>
          </w:p>
        </w:tc>
        <w:tc>
          <w:tcPr>
            <w:tcW w:w="455" w:type="pct"/>
          </w:tcPr>
          <w:p w14:paraId="1A33F801" w14:textId="4DC65523" w:rsidR="001443C8" w:rsidRPr="0002787A" w:rsidRDefault="001443C8">
            <w:pPr>
              <w:pStyle w:val="Normal1"/>
              <w:rPr>
                <w:rFonts w:asciiTheme="minorHAnsi" w:hAnsiTheme="minorHAnsi"/>
                <w:color w:val="000000"/>
                <w:sz w:val="20"/>
                <w:szCs w:val="20"/>
              </w:rPr>
            </w:pPr>
            <w:r w:rsidRPr="0002787A">
              <w:rPr>
                <w:rFonts w:asciiTheme="minorHAnsi" w:hAnsiTheme="minorHAnsi"/>
                <w:color w:val="000000"/>
                <w:sz w:val="20"/>
                <w:szCs w:val="20"/>
              </w:rPr>
              <w:t>SEM, histology, and immunocytoch-emistry</w:t>
            </w:r>
          </w:p>
        </w:tc>
        <w:tc>
          <w:tcPr>
            <w:tcW w:w="455" w:type="pct"/>
          </w:tcPr>
          <w:p w14:paraId="56BE0399" w14:textId="77777777" w:rsidR="001443C8" w:rsidRPr="0002787A" w:rsidRDefault="001443C8">
            <w:pPr>
              <w:pStyle w:val="Normal1"/>
              <w:rPr>
                <w:rFonts w:asciiTheme="minorHAnsi" w:hAnsiTheme="minorHAnsi"/>
                <w:color w:val="000000"/>
                <w:sz w:val="20"/>
                <w:szCs w:val="20"/>
              </w:rPr>
            </w:pPr>
            <w:r w:rsidRPr="0002787A">
              <w:rPr>
                <w:rFonts w:asciiTheme="minorHAnsi" w:hAnsiTheme="minorHAnsi"/>
                <w:color w:val="000000"/>
                <w:sz w:val="20"/>
                <w:szCs w:val="20"/>
              </w:rPr>
              <w:t>Na</w:t>
            </w:r>
            <w:r w:rsidRPr="0002787A">
              <w:rPr>
                <w:rFonts w:asciiTheme="minorHAnsi" w:hAnsiTheme="minorHAnsi"/>
                <w:color w:val="000000"/>
                <w:sz w:val="20"/>
                <w:szCs w:val="20"/>
                <w:vertAlign w:val="superscript"/>
              </w:rPr>
              <w:t>+</w:t>
            </w:r>
            <w:r w:rsidRPr="0002787A">
              <w:rPr>
                <w:rFonts w:asciiTheme="minorHAnsi" w:hAnsiTheme="minorHAnsi"/>
                <w:color w:val="000000"/>
                <w:sz w:val="20"/>
                <w:szCs w:val="20"/>
              </w:rPr>
              <w:t>/K</w:t>
            </w:r>
            <w:r w:rsidRPr="0002787A">
              <w:rPr>
                <w:rFonts w:asciiTheme="minorHAnsi" w:hAnsiTheme="minorHAnsi"/>
                <w:color w:val="000000"/>
                <w:sz w:val="20"/>
                <w:szCs w:val="20"/>
                <w:vertAlign w:val="superscript"/>
              </w:rPr>
              <w:t>+</w:t>
            </w:r>
            <w:r w:rsidRPr="0002787A">
              <w:rPr>
                <w:rFonts w:asciiTheme="minorHAnsi" w:hAnsiTheme="minorHAnsi"/>
                <w:color w:val="000000"/>
                <w:sz w:val="20"/>
                <w:szCs w:val="20"/>
              </w:rPr>
              <w:t>-ATPase and ZO-1 expression</w:t>
            </w:r>
          </w:p>
        </w:tc>
        <w:tc>
          <w:tcPr>
            <w:tcW w:w="455" w:type="pct"/>
          </w:tcPr>
          <w:p w14:paraId="529CD820" w14:textId="77777777" w:rsidR="001443C8" w:rsidRPr="0002787A" w:rsidRDefault="001443C8">
            <w:pPr>
              <w:pStyle w:val="Normal1"/>
              <w:rPr>
                <w:rFonts w:asciiTheme="minorHAnsi" w:hAnsiTheme="minorHAnsi"/>
                <w:color w:val="000000"/>
                <w:sz w:val="20"/>
                <w:szCs w:val="20"/>
              </w:rPr>
            </w:pPr>
            <w:r w:rsidRPr="0002787A">
              <w:rPr>
                <w:rFonts w:asciiTheme="minorHAnsi" w:hAnsiTheme="minorHAnsi"/>
                <w:color w:val="000000"/>
                <w:sz w:val="20"/>
                <w:szCs w:val="20"/>
              </w:rPr>
              <w:t>14 days</w:t>
            </w:r>
          </w:p>
        </w:tc>
        <w:tc>
          <w:tcPr>
            <w:tcW w:w="450" w:type="pct"/>
          </w:tcPr>
          <w:p w14:paraId="661C31C5" w14:textId="77777777" w:rsidR="001443C8" w:rsidRPr="0002787A" w:rsidRDefault="001443C8">
            <w:pPr>
              <w:pStyle w:val="Normal1"/>
              <w:rPr>
                <w:rFonts w:asciiTheme="minorHAnsi" w:hAnsiTheme="minorHAnsi"/>
                <w:color w:val="000000"/>
                <w:sz w:val="20"/>
                <w:szCs w:val="20"/>
              </w:rPr>
            </w:pPr>
            <w:r w:rsidRPr="0002787A">
              <w:rPr>
                <w:rFonts w:asciiTheme="minorHAnsi" w:hAnsiTheme="minorHAnsi"/>
                <w:color w:val="000000"/>
                <w:sz w:val="20"/>
                <w:szCs w:val="20"/>
              </w:rPr>
              <w:t>Choi, et al., 2010</w:t>
            </w:r>
          </w:p>
        </w:tc>
      </w:tr>
      <w:tr w:rsidR="001443C8" w:rsidRPr="0002787A" w14:paraId="4B2E4F87" w14:textId="77777777" w:rsidTr="001443C8">
        <w:trPr>
          <w:trHeight w:val="20"/>
        </w:trPr>
        <w:tc>
          <w:tcPr>
            <w:tcW w:w="455" w:type="pct"/>
          </w:tcPr>
          <w:p w14:paraId="4EFBA2AD" w14:textId="77777777" w:rsidR="001443C8" w:rsidRPr="0002787A" w:rsidRDefault="001443C8">
            <w:pPr>
              <w:pStyle w:val="Normal1"/>
              <w:rPr>
                <w:rFonts w:asciiTheme="minorHAnsi" w:hAnsiTheme="minorHAnsi"/>
                <w:color w:val="000000"/>
                <w:sz w:val="20"/>
                <w:szCs w:val="20"/>
              </w:rPr>
            </w:pPr>
            <w:r w:rsidRPr="0002787A">
              <w:rPr>
                <w:rFonts w:asciiTheme="minorHAnsi" w:hAnsiTheme="minorHAnsi"/>
                <w:color w:val="000000"/>
                <w:sz w:val="20"/>
                <w:szCs w:val="20"/>
              </w:rPr>
              <w:t>Human</w:t>
            </w:r>
          </w:p>
        </w:tc>
        <w:tc>
          <w:tcPr>
            <w:tcW w:w="455" w:type="pct"/>
          </w:tcPr>
          <w:p w14:paraId="269CADE0" w14:textId="77777777" w:rsidR="001443C8" w:rsidRPr="0002787A" w:rsidRDefault="001443C8">
            <w:pPr>
              <w:pStyle w:val="Normal1"/>
              <w:rPr>
                <w:rFonts w:asciiTheme="minorHAnsi" w:hAnsiTheme="minorHAnsi"/>
                <w:color w:val="000000"/>
                <w:sz w:val="20"/>
                <w:szCs w:val="20"/>
              </w:rPr>
            </w:pPr>
            <w:r w:rsidRPr="0002787A">
              <w:rPr>
                <w:rFonts w:asciiTheme="minorHAnsi" w:hAnsiTheme="minorHAnsi"/>
                <w:color w:val="000000"/>
                <w:sz w:val="20"/>
                <w:szCs w:val="20"/>
              </w:rPr>
              <w:t>Human umbilical cord blood mesenchymal stem cells</w:t>
            </w:r>
          </w:p>
        </w:tc>
        <w:tc>
          <w:tcPr>
            <w:tcW w:w="455" w:type="pct"/>
          </w:tcPr>
          <w:p w14:paraId="63C73AD9" w14:textId="1C6C9629" w:rsidR="001443C8" w:rsidRPr="0002787A" w:rsidRDefault="001443C8">
            <w:pPr>
              <w:pStyle w:val="Normal1"/>
              <w:rPr>
                <w:rFonts w:asciiTheme="minorHAnsi" w:hAnsiTheme="minorHAnsi"/>
                <w:color w:val="000000"/>
                <w:sz w:val="20"/>
                <w:szCs w:val="20"/>
              </w:rPr>
            </w:pPr>
            <w:r w:rsidRPr="0002787A">
              <w:rPr>
                <w:rFonts w:asciiTheme="minorHAnsi" w:hAnsiTheme="minorHAnsi"/>
                <w:color w:val="000000"/>
                <w:sz w:val="20"/>
                <w:szCs w:val="20"/>
              </w:rPr>
              <w:t xml:space="preserve">OptiMEM-1, 8% FBS, 40ng/mL FGF, 5ng/mL EGF, 20ng/mL NGF, 20μg/mL </w:t>
            </w:r>
            <w:r w:rsidR="00316F35" w:rsidRPr="0002787A">
              <w:rPr>
                <w:rFonts w:asciiTheme="minorHAnsi" w:hAnsiTheme="minorHAnsi"/>
                <w:color w:val="000000"/>
                <w:sz w:val="22"/>
                <w:szCs w:val="22"/>
              </w:rPr>
              <w:t>Asc-2P</w:t>
            </w:r>
            <w:r w:rsidRPr="0002787A">
              <w:rPr>
                <w:rFonts w:asciiTheme="minorHAnsi" w:hAnsiTheme="minorHAnsi"/>
                <w:color w:val="000000"/>
                <w:sz w:val="20"/>
                <w:szCs w:val="20"/>
              </w:rPr>
              <w:t xml:space="preserve">, 0.005% human lipids, 200mg/L calcium chloride, 0.08% </w:t>
            </w:r>
            <w:r w:rsidR="00316F35" w:rsidRPr="0002787A">
              <w:rPr>
                <w:rFonts w:asciiTheme="minorHAnsi" w:hAnsiTheme="minorHAnsi"/>
                <w:color w:val="000000"/>
                <w:sz w:val="22"/>
                <w:szCs w:val="22"/>
              </w:rPr>
              <w:t>ChS</w:t>
            </w:r>
            <w:r w:rsidRPr="0002787A">
              <w:rPr>
                <w:rFonts w:asciiTheme="minorHAnsi" w:hAnsiTheme="minorHAnsi"/>
                <w:color w:val="000000"/>
                <w:sz w:val="20"/>
                <w:szCs w:val="20"/>
              </w:rPr>
              <w:t>, 1% RPMI-1640 vitamin solution, 50μg/mL gentamicin, antibiotic/ antimycotic solution diluted 1/100</w:t>
            </w:r>
          </w:p>
        </w:tc>
        <w:tc>
          <w:tcPr>
            <w:tcW w:w="455" w:type="pct"/>
          </w:tcPr>
          <w:p w14:paraId="6D2973D1" w14:textId="77777777" w:rsidR="001443C8" w:rsidRPr="0002787A" w:rsidRDefault="001443C8">
            <w:pPr>
              <w:pStyle w:val="Normal1"/>
              <w:rPr>
                <w:rFonts w:asciiTheme="minorHAnsi" w:hAnsiTheme="minorHAnsi"/>
                <w:color w:val="000000"/>
                <w:sz w:val="20"/>
                <w:szCs w:val="20"/>
              </w:rPr>
            </w:pPr>
            <w:r w:rsidRPr="0002787A">
              <w:rPr>
                <w:rFonts w:asciiTheme="minorHAnsi" w:hAnsiTheme="minorHAnsi"/>
                <w:color w:val="000000"/>
                <w:sz w:val="20"/>
                <w:szCs w:val="20"/>
              </w:rPr>
              <w:t>5×10</w:t>
            </w:r>
            <w:r w:rsidRPr="0002787A">
              <w:rPr>
                <w:rFonts w:asciiTheme="minorHAnsi" w:hAnsiTheme="minorHAnsi"/>
                <w:color w:val="000000"/>
                <w:sz w:val="20"/>
                <w:szCs w:val="20"/>
                <w:vertAlign w:val="superscript"/>
              </w:rPr>
              <w:t>5</w:t>
            </w:r>
            <w:r w:rsidRPr="0002787A">
              <w:rPr>
                <w:rFonts w:asciiTheme="minorHAnsi" w:hAnsiTheme="minorHAnsi"/>
                <w:color w:val="000000"/>
                <w:sz w:val="20"/>
                <w:szCs w:val="20"/>
              </w:rPr>
              <w:t xml:space="preserve"> cells/ 400μl</w:t>
            </w:r>
          </w:p>
        </w:tc>
        <w:tc>
          <w:tcPr>
            <w:tcW w:w="455" w:type="pct"/>
          </w:tcPr>
          <w:p w14:paraId="673AEEE6" w14:textId="3C496AF7" w:rsidR="001443C8" w:rsidRPr="006A6C5A" w:rsidRDefault="00E81A9C" w:rsidP="00E81A9C">
            <w:pPr>
              <w:pStyle w:val="Normal1"/>
              <w:rPr>
                <w:rFonts w:asciiTheme="minorHAnsi" w:hAnsiTheme="minorHAnsi"/>
                <w:sz w:val="20"/>
                <w:szCs w:val="20"/>
              </w:rPr>
            </w:pPr>
            <w:r w:rsidRPr="006A6C5A">
              <w:rPr>
                <w:rFonts w:asciiTheme="minorHAnsi" w:hAnsiTheme="minorHAnsi"/>
                <w:sz w:val="20"/>
                <w:szCs w:val="20"/>
              </w:rPr>
              <w:t>Mechanical scrape wound made in the CE in an X-shaped pattern using a capsule polisher and DM was intact. The damaged CE was either removed or left on the DM.</w:t>
            </w:r>
          </w:p>
        </w:tc>
        <w:tc>
          <w:tcPr>
            <w:tcW w:w="455" w:type="pct"/>
          </w:tcPr>
          <w:p w14:paraId="6A4D02B9" w14:textId="4FA42562" w:rsidR="001443C8" w:rsidRPr="0002787A" w:rsidRDefault="001443C8">
            <w:pPr>
              <w:pStyle w:val="Normal1"/>
              <w:rPr>
                <w:rFonts w:asciiTheme="minorHAnsi" w:hAnsiTheme="minorHAnsi"/>
                <w:color w:val="000000"/>
                <w:sz w:val="20"/>
                <w:szCs w:val="20"/>
              </w:rPr>
            </w:pPr>
            <w:r w:rsidRPr="0002787A">
              <w:rPr>
                <w:rFonts w:asciiTheme="minorHAnsi" w:hAnsiTheme="minorHAnsi"/>
                <w:color w:val="000000"/>
                <w:sz w:val="20"/>
                <w:szCs w:val="20"/>
              </w:rPr>
              <w:t>Seeding of cell suspension</w:t>
            </w:r>
          </w:p>
        </w:tc>
        <w:tc>
          <w:tcPr>
            <w:tcW w:w="455" w:type="pct"/>
          </w:tcPr>
          <w:p w14:paraId="07464D84" w14:textId="67995839" w:rsidR="001443C8" w:rsidRPr="006A6C5A" w:rsidRDefault="00E81A9C">
            <w:pPr>
              <w:pStyle w:val="Normal1"/>
              <w:rPr>
                <w:rFonts w:asciiTheme="minorHAnsi" w:hAnsiTheme="minorHAnsi"/>
                <w:sz w:val="20"/>
                <w:szCs w:val="20"/>
              </w:rPr>
            </w:pPr>
            <w:r w:rsidRPr="006A6C5A">
              <w:rPr>
                <w:rFonts w:asciiTheme="minorHAnsi" w:hAnsiTheme="minorHAnsi"/>
                <w:sz w:val="20"/>
                <w:szCs w:val="20"/>
              </w:rPr>
              <w:t>None</w:t>
            </w:r>
          </w:p>
        </w:tc>
        <w:tc>
          <w:tcPr>
            <w:tcW w:w="455" w:type="pct"/>
          </w:tcPr>
          <w:p w14:paraId="276E5F55" w14:textId="547C1A82" w:rsidR="001443C8" w:rsidRPr="0002787A" w:rsidRDefault="002D5B23">
            <w:pPr>
              <w:pStyle w:val="Normal1"/>
              <w:rPr>
                <w:rFonts w:asciiTheme="minorHAnsi" w:hAnsiTheme="minorHAnsi"/>
                <w:color w:val="000000"/>
                <w:sz w:val="20"/>
                <w:szCs w:val="20"/>
              </w:rPr>
            </w:pPr>
            <w:r>
              <w:rPr>
                <w:rFonts w:asciiTheme="minorHAnsi" w:hAnsiTheme="minorHAnsi"/>
                <w:color w:val="000000"/>
                <w:sz w:val="20"/>
                <w:szCs w:val="20"/>
              </w:rPr>
              <w:t>Immunocyt</w:t>
            </w:r>
            <w:r w:rsidR="001443C8" w:rsidRPr="0002787A">
              <w:rPr>
                <w:rFonts w:asciiTheme="minorHAnsi" w:hAnsiTheme="minorHAnsi"/>
                <w:color w:val="000000"/>
                <w:sz w:val="20"/>
                <w:szCs w:val="20"/>
              </w:rPr>
              <w:t>ochemistry, qPCR, light microscopy</w:t>
            </w:r>
          </w:p>
        </w:tc>
        <w:tc>
          <w:tcPr>
            <w:tcW w:w="455" w:type="pct"/>
          </w:tcPr>
          <w:p w14:paraId="504BF77A" w14:textId="77777777" w:rsidR="001443C8" w:rsidRPr="0002787A" w:rsidRDefault="001443C8">
            <w:pPr>
              <w:pStyle w:val="Normal1"/>
              <w:rPr>
                <w:rFonts w:asciiTheme="minorHAnsi" w:hAnsiTheme="minorHAnsi"/>
                <w:color w:val="000000"/>
                <w:sz w:val="20"/>
                <w:szCs w:val="20"/>
              </w:rPr>
            </w:pPr>
            <w:r w:rsidRPr="0002787A">
              <w:rPr>
                <w:rFonts w:asciiTheme="minorHAnsi" w:hAnsiTheme="minorHAnsi"/>
                <w:color w:val="000000"/>
                <w:sz w:val="20"/>
                <w:szCs w:val="20"/>
              </w:rPr>
              <w:t>Expressed ZO-1, N-cadherin and endothelial-like phenotype</w:t>
            </w:r>
          </w:p>
        </w:tc>
        <w:tc>
          <w:tcPr>
            <w:tcW w:w="455" w:type="pct"/>
          </w:tcPr>
          <w:p w14:paraId="0D61D49F" w14:textId="77777777" w:rsidR="001443C8" w:rsidRPr="0002787A" w:rsidRDefault="001443C8">
            <w:pPr>
              <w:pStyle w:val="Normal1"/>
              <w:rPr>
                <w:rFonts w:asciiTheme="minorHAnsi" w:hAnsiTheme="minorHAnsi"/>
                <w:color w:val="000000"/>
                <w:sz w:val="20"/>
                <w:szCs w:val="20"/>
              </w:rPr>
            </w:pPr>
            <w:r w:rsidRPr="0002787A">
              <w:rPr>
                <w:rFonts w:asciiTheme="minorHAnsi" w:hAnsiTheme="minorHAnsi"/>
                <w:color w:val="000000"/>
                <w:sz w:val="20"/>
                <w:szCs w:val="20"/>
              </w:rPr>
              <w:t>14 days</w:t>
            </w:r>
          </w:p>
        </w:tc>
        <w:tc>
          <w:tcPr>
            <w:tcW w:w="450" w:type="pct"/>
          </w:tcPr>
          <w:p w14:paraId="7D268E4E" w14:textId="77777777" w:rsidR="001443C8" w:rsidRPr="0002787A" w:rsidRDefault="001443C8">
            <w:pPr>
              <w:pStyle w:val="Normal1"/>
              <w:rPr>
                <w:rFonts w:asciiTheme="minorHAnsi" w:hAnsiTheme="minorHAnsi"/>
                <w:color w:val="000000"/>
                <w:sz w:val="20"/>
                <w:szCs w:val="20"/>
              </w:rPr>
            </w:pPr>
            <w:r w:rsidRPr="0002787A">
              <w:rPr>
                <w:rFonts w:asciiTheme="minorHAnsi" w:hAnsiTheme="minorHAnsi"/>
                <w:color w:val="000000"/>
                <w:sz w:val="20"/>
                <w:szCs w:val="20"/>
              </w:rPr>
              <w:t>Joyce, et al., 2012</w:t>
            </w:r>
          </w:p>
        </w:tc>
      </w:tr>
      <w:tr w:rsidR="001443C8" w:rsidRPr="0002787A" w14:paraId="2B70BCA7" w14:textId="77777777" w:rsidTr="001443C8">
        <w:trPr>
          <w:trHeight w:val="80"/>
        </w:trPr>
        <w:tc>
          <w:tcPr>
            <w:tcW w:w="455" w:type="pct"/>
          </w:tcPr>
          <w:p w14:paraId="4AADDE5C" w14:textId="77777777" w:rsidR="001443C8" w:rsidRPr="0002787A" w:rsidRDefault="001443C8">
            <w:pPr>
              <w:pStyle w:val="Normal1"/>
              <w:rPr>
                <w:rFonts w:asciiTheme="minorHAnsi" w:hAnsiTheme="minorHAnsi"/>
                <w:color w:val="000000"/>
                <w:sz w:val="20"/>
                <w:szCs w:val="20"/>
              </w:rPr>
            </w:pPr>
            <w:r w:rsidRPr="0002787A">
              <w:rPr>
                <w:rFonts w:asciiTheme="minorHAnsi" w:hAnsiTheme="minorHAnsi"/>
                <w:color w:val="000000"/>
                <w:sz w:val="20"/>
                <w:szCs w:val="20"/>
              </w:rPr>
              <w:t>Human corneal button with DM (n=15)</w:t>
            </w:r>
          </w:p>
        </w:tc>
        <w:tc>
          <w:tcPr>
            <w:tcW w:w="455" w:type="pct"/>
          </w:tcPr>
          <w:p w14:paraId="0B3853FB" w14:textId="338D5982" w:rsidR="001443C8" w:rsidRPr="0002787A" w:rsidRDefault="001443C8">
            <w:pPr>
              <w:pStyle w:val="Normal1"/>
              <w:rPr>
                <w:rFonts w:asciiTheme="minorHAnsi" w:hAnsiTheme="minorHAnsi"/>
                <w:color w:val="000000"/>
                <w:sz w:val="20"/>
                <w:szCs w:val="20"/>
              </w:rPr>
            </w:pPr>
            <w:r w:rsidRPr="0002787A">
              <w:rPr>
                <w:rFonts w:asciiTheme="minorHAnsi" w:hAnsiTheme="minorHAnsi"/>
                <w:color w:val="000000"/>
                <w:sz w:val="20"/>
                <w:szCs w:val="20"/>
              </w:rPr>
              <w:t>Human hESCs</w:t>
            </w:r>
          </w:p>
        </w:tc>
        <w:tc>
          <w:tcPr>
            <w:tcW w:w="455" w:type="pct"/>
          </w:tcPr>
          <w:p w14:paraId="0AFA6E86" w14:textId="0B856264" w:rsidR="001443C8" w:rsidRPr="0002787A" w:rsidRDefault="001443C8" w:rsidP="00595C2A">
            <w:pPr>
              <w:pStyle w:val="Normal1"/>
              <w:rPr>
                <w:rFonts w:asciiTheme="minorHAnsi" w:hAnsiTheme="minorHAnsi"/>
                <w:color w:val="000000"/>
                <w:sz w:val="20"/>
                <w:szCs w:val="20"/>
              </w:rPr>
            </w:pPr>
            <w:r w:rsidRPr="0002787A">
              <w:rPr>
                <w:rFonts w:asciiTheme="minorHAnsi" w:hAnsiTheme="minorHAnsi"/>
                <w:color w:val="000000"/>
                <w:sz w:val="20"/>
                <w:szCs w:val="20"/>
              </w:rPr>
              <w:t>Differentiation medium -</w:t>
            </w:r>
            <w:r w:rsidR="00595C2A">
              <w:rPr>
                <w:rFonts w:asciiTheme="minorHAnsi" w:hAnsiTheme="minorHAnsi"/>
                <w:color w:val="000000"/>
                <w:sz w:val="20"/>
                <w:szCs w:val="20"/>
              </w:rPr>
              <w:t xml:space="preserve"> including </w:t>
            </w:r>
            <w:r w:rsidR="00595C2A" w:rsidRPr="00595C2A">
              <w:rPr>
                <w:rFonts w:asciiTheme="minorHAnsi" w:hAnsiTheme="minorHAnsi"/>
                <w:color w:val="000000"/>
                <w:sz w:val="20"/>
                <w:szCs w:val="20"/>
              </w:rPr>
              <w:t xml:space="preserve">5 μmol/L of </w:t>
            </w:r>
            <w:r w:rsidR="00595C2A">
              <w:rPr>
                <w:rFonts w:asciiTheme="minorHAnsi" w:hAnsiTheme="minorHAnsi"/>
                <w:color w:val="000000"/>
                <w:sz w:val="20"/>
                <w:szCs w:val="20"/>
              </w:rPr>
              <w:t>ROCK</w:t>
            </w:r>
            <w:r w:rsidR="00595C2A" w:rsidRPr="00595C2A">
              <w:rPr>
                <w:rFonts w:asciiTheme="minorHAnsi" w:hAnsiTheme="minorHAnsi"/>
                <w:color w:val="000000"/>
                <w:sz w:val="20"/>
                <w:szCs w:val="20"/>
              </w:rPr>
              <w:t xml:space="preserve"> inhib</w:t>
            </w:r>
            <w:r w:rsidR="00595C2A">
              <w:rPr>
                <w:rFonts w:asciiTheme="minorHAnsi" w:hAnsiTheme="minorHAnsi"/>
                <w:color w:val="000000"/>
                <w:sz w:val="20"/>
                <w:szCs w:val="20"/>
              </w:rPr>
              <w:t>itor Y-27632</w:t>
            </w:r>
          </w:p>
        </w:tc>
        <w:tc>
          <w:tcPr>
            <w:tcW w:w="455" w:type="pct"/>
          </w:tcPr>
          <w:p w14:paraId="446EAFD8" w14:textId="77777777" w:rsidR="001443C8" w:rsidRPr="0002787A" w:rsidRDefault="001443C8">
            <w:pPr>
              <w:pStyle w:val="Normal1"/>
              <w:rPr>
                <w:rFonts w:asciiTheme="minorHAnsi" w:hAnsiTheme="minorHAnsi"/>
                <w:color w:val="000000"/>
                <w:sz w:val="20"/>
                <w:szCs w:val="20"/>
              </w:rPr>
            </w:pPr>
            <w:r w:rsidRPr="0002787A">
              <w:rPr>
                <w:rFonts w:asciiTheme="minorHAnsi" w:hAnsiTheme="minorHAnsi"/>
                <w:color w:val="000000"/>
                <w:sz w:val="20"/>
                <w:szCs w:val="20"/>
              </w:rPr>
              <w:t>120,000 cells/cornea</w:t>
            </w:r>
          </w:p>
        </w:tc>
        <w:tc>
          <w:tcPr>
            <w:tcW w:w="455" w:type="pct"/>
          </w:tcPr>
          <w:p w14:paraId="26FBE970" w14:textId="34C2EC72" w:rsidR="001443C8" w:rsidRPr="006A6C5A" w:rsidRDefault="00D41010" w:rsidP="00D41010">
            <w:pPr>
              <w:pStyle w:val="Normal1"/>
              <w:rPr>
                <w:rFonts w:asciiTheme="minorHAnsi" w:hAnsiTheme="minorHAnsi"/>
                <w:sz w:val="20"/>
                <w:szCs w:val="20"/>
              </w:rPr>
            </w:pPr>
            <w:r w:rsidRPr="006A6C5A">
              <w:rPr>
                <w:rFonts w:asciiTheme="minorHAnsi" w:hAnsiTheme="minorHAnsi"/>
                <w:sz w:val="20"/>
                <w:szCs w:val="20"/>
              </w:rPr>
              <w:t>7.5-8.0mm button. CE removed using an ocular stick and DM was left intact</w:t>
            </w:r>
          </w:p>
        </w:tc>
        <w:tc>
          <w:tcPr>
            <w:tcW w:w="455" w:type="pct"/>
          </w:tcPr>
          <w:p w14:paraId="655CCEE7" w14:textId="5AEBE6A3" w:rsidR="001443C8" w:rsidRPr="0002787A" w:rsidRDefault="001443C8">
            <w:pPr>
              <w:pStyle w:val="Normal1"/>
              <w:rPr>
                <w:rFonts w:asciiTheme="minorHAnsi" w:hAnsiTheme="minorHAnsi"/>
                <w:color w:val="000000"/>
                <w:sz w:val="20"/>
                <w:szCs w:val="20"/>
              </w:rPr>
            </w:pPr>
            <w:r w:rsidRPr="0002787A">
              <w:rPr>
                <w:rFonts w:asciiTheme="minorHAnsi" w:hAnsiTheme="minorHAnsi"/>
                <w:color w:val="000000"/>
                <w:sz w:val="20"/>
                <w:szCs w:val="20"/>
              </w:rPr>
              <w:t>Seeding of cell suspension</w:t>
            </w:r>
          </w:p>
        </w:tc>
        <w:tc>
          <w:tcPr>
            <w:tcW w:w="455" w:type="pct"/>
          </w:tcPr>
          <w:p w14:paraId="58DE2A21" w14:textId="3BE62A65" w:rsidR="001443C8" w:rsidRPr="006A6C5A" w:rsidRDefault="00595C2A">
            <w:pPr>
              <w:pStyle w:val="Normal1"/>
              <w:rPr>
                <w:rFonts w:asciiTheme="minorHAnsi" w:hAnsiTheme="minorHAnsi"/>
                <w:sz w:val="20"/>
                <w:szCs w:val="20"/>
              </w:rPr>
            </w:pPr>
            <w:r w:rsidRPr="006A6C5A">
              <w:rPr>
                <w:rFonts w:asciiTheme="minorHAnsi" w:hAnsiTheme="minorHAnsi"/>
                <w:sz w:val="20"/>
                <w:szCs w:val="20"/>
              </w:rPr>
              <w:t>5 μmol/L of ROCK inhibitor Y-27632 was used in cell culture but none was used for transplantation</w:t>
            </w:r>
          </w:p>
        </w:tc>
        <w:tc>
          <w:tcPr>
            <w:tcW w:w="455" w:type="pct"/>
          </w:tcPr>
          <w:p w14:paraId="347A612A" w14:textId="2F1878C7" w:rsidR="001443C8" w:rsidRPr="0002787A" w:rsidRDefault="001443C8">
            <w:pPr>
              <w:pStyle w:val="Normal1"/>
              <w:rPr>
                <w:rFonts w:asciiTheme="minorHAnsi" w:hAnsiTheme="minorHAnsi"/>
                <w:color w:val="000000"/>
                <w:sz w:val="20"/>
                <w:szCs w:val="20"/>
              </w:rPr>
            </w:pPr>
            <w:r w:rsidRPr="0002787A">
              <w:rPr>
                <w:rFonts w:asciiTheme="minorHAnsi" w:hAnsiTheme="minorHAnsi"/>
                <w:color w:val="000000"/>
                <w:sz w:val="20"/>
                <w:szCs w:val="20"/>
              </w:rPr>
              <w:t>Immunohistochemistry</w:t>
            </w:r>
          </w:p>
        </w:tc>
        <w:tc>
          <w:tcPr>
            <w:tcW w:w="455" w:type="pct"/>
          </w:tcPr>
          <w:p w14:paraId="55EE5BA7" w14:textId="77777777" w:rsidR="001443C8" w:rsidRPr="0002787A" w:rsidRDefault="001443C8">
            <w:pPr>
              <w:pStyle w:val="Normal1"/>
              <w:rPr>
                <w:rFonts w:asciiTheme="minorHAnsi" w:hAnsiTheme="minorHAnsi"/>
                <w:color w:val="000000"/>
                <w:sz w:val="20"/>
                <w:szCs w:val="20"/>
              </w:rPr>
            </w:pPr>
            <w:r w:rsidRPr="0002787A">
              <w:rPr>
                <w:rFonts w:asciiTheme="minorHAnsi" w:hAnsiTheme="minorHAnsi"/>
                <w:color w:val="000000"/>
                <w:sz w:val="20"/>
                <w:szCs w:val="20"/>
              </w:rPr>
              <w:t>hESCs differentiate into corneal endothelial-like cells</w:t>
            </w:r>
          </w:p>
        </w:tc>
        <w:tc>
          <w:tcPr>
            <w:tcW w:w="455" w:type="pct"/>
          </w:tcPr>
          <w:p w14:paraId="343EF5E0" w14:textId="77777777" w:rsidR="001443C8" w:rsidRPr="0002787A" w:rsidRDefault="001443C8">
            <w:pPr>
              <w:pStyle w:val="Normal1"/>
              <w:rPr>
                <w:rFonts w:asciiTheme="minorHAnsi" w:hAnsiTheme="minorHAnsi"/>
                <w:color w:val="000000"/>
                <w:sz w:val="20"/>
                <w:szCs w:val="20"/>
              </w:rPr>
            </w:pPr>
            <w:r w:rsidRPr="0002787A">
              <w:rPr>
                <w:rFonts w:asciiTheme="minorHAnsi" w:hAnsiTheme="minorHAnsi"/>
                <w:color w:val="000000"/>
                <w:sz w:val="20"/>
                <w:szCs w:val="20"/>
              </w:rPr>
              <w:t>15 days</w:t>
            </w:r>
          </w:p>
        </w:tc>
        <w:tc>
          <w:tcPr>
            <w:tcW w:w="450" w:type="pct"/>
          </w:tcPr>
          <w:p w14:paraId="6E6B74E7" w14:textId="0875CE84" w:rsidR="001443C8" w:rsidRPr="0002787A" w:rsidRDefault="00F54BAC">
            <w:pPr>
              <w:pStyle w:val="Normal1"/>
              <w:rPr>
                <w:rFonts w:asciiTheme="minorHAnsi" w:hAnsiTheme="minorHAnsi"/>
                <w:color w:val="000000"/>
                <w:sz w:val="20"/>
                <w:szCs w:val="20"/>
              </w:rPr>
            </w:pPr>
            <w:r>
              <w:rPr>
                <w:rFonts w:asciiTheme="minorHAnsi" w:hAnsiTheme="minorHAnsi"/>
                <w:color w:val="000000"/>
                <w:sz w:val="20"/>
                <w:szCs w:val="20"/>
              </w:rPr>
              <w:t xml:space="preserve">Hanson, et al., </w:t>
            </w:r>
            <w:r w:rsidR="001443C8" w:rsidRPr="0002787A">
              <w:rPr>
                <w:rFonts w:asciiTheme="minorHAnsi" w:hAnsiTheme="minorHAnsi"/>
                <w:color w:val="000000"/>
                <w:sz w:val="20"/>
                <w:szCs w:val="20"/>
              </w:rPr>
              <w:t>2017</w:t>
            </w:r>
          </w:p>
        </w:tc>
      </w:tr>
      <w:tr w:rsidR="001443C8" w:rsidRPr="0002787A" w14:paraId="069387FD" w14:textId="77777777" w:rsidTr="001443C8">
        <w:trPr>
          <w:trHeight w:val="20"/>
        </w:trPr>
        <w:tc>
          <w:tcPr>
            <w:tcW w:w="455" w:type="pct"/>
          </w:tcPr>
          <w:p w14:paraId="1F021A87" w14:textId="77777777" w:rsidR="001443C8" w:rsidRPr="0002787A" w:rsidRDefault="001443C8">
            <w:pPr>
              <w:pStyle w:val="Normal1"/>
              <w:rPr>
                <w:rFonts w:asciiTheme="minorHAnsi" w:hAnsiTheme="minorHAnsi"/>
                <w:color w:val="000000"/>
                <w:sz w:val="20"/>
                <w:szCs w:val="20"/>
              </w:rPr>
            </w:pPr>
            <w:r w:rsidRPr="0002787A">
              <w:rPr>
                <w:rFonts w:asciiTheme="minorHAnsi" w:hAnsiTheme="minorHAnsi"/>
                <w:color w:val="000000"/>
                <w:sz w:val="20"/>
                <w:szCs w:val="20"/>
              </w:rPr>
              <w:t>Human (n=11)</w:t>
            </w:r>
          </w:p>
        </w:tc>
        <w:tc>
          <w:tcPr>
            <w:tcW w:w="455" w:type="pct"/>
          </w:tcPr>
          <w:p w14:paraId="32C522B0" w14:textId="5DF428DF" w:rsidR="001443C8" w:rsidRPr="0002787A" w:rsidRDefault="001443C8">
            <w:pPr>
              <w:pStyle w:val="Normal1"/>
              <w:rPr>
                <w:rFonts w:asciiTheme="minorHAnsi" w:hAnsiTheme="minorHAnsi"/>
                <w:color w:val="000000"/>
                <w:sz w:val="20"/>
                <w:szCs w:val="20"/>
              </w:rPr>
            </w:pPr>
            <w:r w:rsidRPr="0002787A">
              <w:rPr>
                <w:rFonts w:asciiTheme="minorHAnsi" w:hAnsiTheme="minorHAnsi"/>
                <w:color w:val="000000"/>
                <w:sz w:val="20"/>
                <w:szCs w:val="20"/>
              </w:rPr>
              <w:t>1. Human (</w:t>
            </w:r>
            <w:r w:rsidR="0028546E">
              <w:rPr>
                <w:rFonts w:asciiTheme="minorHAnsi" w:hAnsiTheme="minorHAnsi"/>
                <w:color w:val="000000"/>
                <w:sz w:val="20"/>
                <w:szCs w:val="20"/>
              </w:rPr>
              <w:t>Primary</w:t>
            </w:r>
            <w:r w:rsidRPr="0002787A">
              <w:rPr>
                <w:rFonts w:asciiTheme="minorHAnsi" w:hAnsiTheme="minorHAnsi"/>
                <w:color w:val="000000"/>
                <w:sz w:val="20"/>
                <w:szCs w:val="20"/>
              </w:rPr>
              <w:t>)</w:t>
            </w:r>
          </w:p>
          <w:p w14:paraId="2EC067F0" w14:textId="4AFADD4F" w:rsidR="001443C8" w:rsidRPr="0002787A" w:rsidRDefault="001443C8">
            <w:pPr>
              <w:pStyle w:val="Normal1"/>
              <w:rPr>
                <w:rFonts w:asciiTheme="minorHAnsi" w:hAnsiTheme="minorHAnsi"/>
                <w:color w:val="000000"/>
                <w:sz w:val="20"/>
                <w:szCs w:val="20"/>
              </w:rPr>
            </w:pPr>
            <w:r w:rsidRPr="0002787A">
              <w:rPr>
                <w:rFonts w:asciiTheme="minorHAnsi" w:hAnsiTheme="minorHAnsi"/>
                <w:color w:val="000000"/>
                <w:sz w:val="20"/>
                <w:szCs w:val="20"/>
              </w:rPr>
              <w:t>2. Immortalized human cell line (HCEC-12)</w:t>
            </w:r>
          </w:p>
        </w:tc>
        <w:tc>
          <w:tcPr>
            <w:tcW w:w="455" w:type="pct"/>
          </w:tcPr>
          <w:p w14:paraId="0D8BE7D0" w14:textId="06498968" w:rsidR="001443C8" w:rsidRPr="0002787A" w:rsidRDefault="001443C8">
            <w:pPr>
              <w:pStyle w:val="Normal1"/>
              <w:rPr>
                <w:rFonts w:asciiTheme="minorHAnsi" w:hAnsiTheme="minorHAnsi"/>
                <w:color w:val="000000"/>
                <w:sz w:val="20"/>
                <w:szCs w:val="20"/>
              </w:rPr>
            </w:pPr>
            <w:r>
              <w:rPr>
                <w:rFonts w:asciiTheme="minorHAnsi" w:hAnsiTheme="minorHAnsi"/>
                <w:color w:val="000000"/>
                <w:sz w:val="20"/>
                <w:szCs w:val="20"/>
              </w:rPr>
              <w:t>OptiMEM-I, 8% FBS, 5</w:t>
            </w:r>
            <w:r w:rsidRPr="0002787A">
              <w:rPr>
                <w:rFonts w:asciiTheme="minorHAnsi" w:hAnsiTheme="minorHAnsi"/>
                <w:color w:val="000000"/>
                <w:sz w:val="20"/>
                <w:szCs w:val="20"/>
              </w:rPr>
              <w:t>ng/mL</w:t>
            </w:r>
            <w:r>
              <w:rPr>
                <w:rFonts w:asciiTheme="minorHAnsi" w:hAnsiTheme="minorHAnsi"/>
                <w:color w:val="000000"/>
                <w:sz w:val="20"/>
                <w:szCs w:val="20"/>
              </w:rPr>
              <w:t xml:space="preserve"> EGF, 20</w:t>
            </w:r>
            <w:r w:rsidRPr="0002787A">
              <w:rPr>
                <w:rFonts w:asciiTheme="minorHAnsi" w:hAnsiTheme="minorHAnsi"/>
                <w:color w:val="000000"/>
                <w:sz w:val="20"/>
                <w:szCs w:val="20"/>
              </w:rPr>
              <w:t xml:space="preserve">mg/mL </w:t>
            </w:r>
            <w:r w:rsidR="00316F35" w:rsidRPr="0002787A">
              <w:rPr>
                <w:rFonts w:asciiTheme="minorHAnsi" w:hAnsiTheme="minorHAnsi"/>
                <w:color w:val="000000"/>
                <w:sz w:val="22"/>
                <w:szCs w:val="22"/>
              </w:rPr>
              <w:t>Asc-2P</w:t>
            </w:r>
            <w:r w:rsidRPr="0002787A">
              <w:rPr>
                <w:rFonts w:asciiTheme="minorHAnsi" w:hAnsiTheme="minorHAnsi"/>
                <w:color w:val="000000"/>
                <w:sz w:val="20"/>
                <w:szCs w:val="20"/>
              </w:rPr>
              <w:t>,</w:t>
            </w:r>
            <w:r>
              <w:rPr>
                <w:rFonts w:asciiTheme="minorHAnsi" w:hAnsiTheme="minorHAnsi"/>
                <w:color w:val="000000"/>
                <w:sz w:val="20"/>
                <w:szCs w:val="20"/>
              </w:rPr>
              <w:t xml:space="preserve"> 200</w:t>
            </w:r>
            <w:r w:rsidRPr="0002787A">
              <w:rPr>
                <w:rFonts w:asciiTheme="minorHAnsi" w:hAnsiTheme="minorHAnsi"/>
                <w:color w:val="000000"/>
                <w:sz w:val="20"/>
                <w:szCs w:val="20"/>
              </w:rPr>
              <w:t>mg/L calcium chloride, 0.08% CS,</w:t>
            </w:r>
            <w:r>
              <w:rPr>
                <w:rFonts w:asciiTheme="minorHAnsi" w:hAnsiTheme="minorHAnsi"/>
                <w:color w:val="000000"/>
                <w:sz w:val="20"/>
                <w:szCs w:val="20"/>
              </w:rPr>
              <w:t xml:space="preserve"> 50</w:t>
            </w:r>
            <w:r w:rsidRPr="0002787A">
              <w:rPr>
                <w:rFonts w:asciiTheme="minorHAnsi" w:hAnsiTheme="minorHAnsi"/>
                <w:color w:val="000000"/>
                <w:sz w:val="20"/>
                <w:szCs w:val="20"/>
              </w:rPr>
              <w:t>mg/mL gentamicin</w:t>
            </w:r>
          </w:p>
        </w:tc>
        <w:tc>
          <w:tcPr>
            <w:tcW w:w="455" w:type="pct"/>
          </w:tcPr>
          <w:p w14:paraId="4B48DBDF" w14:textId="77777777" w:rsidR="001443C8" w:rsidRPr="0002787A" w:rsidRDefault="001443C8">
            <w:pPr>
              <w:pStyle w:val="Normal1"/>
              <w:rPr>
                <w:rFonts w:asciiTheme="minorHAnsi" w:hAnsiTheme="minorHAnsi"/>
                <w:color w:val="000000"/>
                <w:sz w:val="20"/>
                <w:szCs w:val="20"/>
              </w:rPr>
            </w:pPr>
            <w:r w:rsidRPr="0002787A">
              <w:rPr>
                <w:rFonts w:asciiTheme="minorHAnsi" w:hAnsiTheme="minorHAnsi"/>
                <w:color w:val="000000"/>
                <w:sz w:val="20"/>
                <w:szCs w:val="20"/>
              </w:rPr>
              <w:t>260,000-310,000 cells/ 200μL</w:t>
            </w:r>
          </w:p>
        </w:tc>
        <w:tc>
          <w:tcPr>
            <w:tcW w:w="455" w:type="pct"/>
          </w:tcPr>
          <w:p w14:paraId="441CAD20" w14:textId="459180F5" w:rsidR="001443C8" w:rsidRPr="006A6C5A" w:rsidRDefault="00AF255C" w:rsidP="00AF255C">
            <w:pPr>
              <w:pStyle w:val="Normal1"/>
              <w:rPr>
                <w:rFonts w:asciiTheme="minorHAnsi" w:hAnsiTheme="minorHAnsi"/>
                <w:sz w:val="20"/>
                <w:szCs w:val="20"/>
              </w:rPr>
            </w:pPr>
            <w:r w:rsidRPr="006A6C5A">
              <w:rPr>
                <w:rFonts w:asciiTheme="minorHAnsi" w:hAnsiTheme="minorHAnsi"/>
                <w:sz w:val="20"/>
                <w:szCs w:val="20"/>
              </w:rPr>
              <w:t>From the trabecular</w:t>
            </w:r>
            <w:r w:rsidR="008C5872" w:rsidRPr="006A6C5A">
              <w:rPr>
                <w:rFonts w:asciiTheme="minorHAnsi" w:hAnsiTheme="minorHAnsi"/>
                <w:sz w:val="20"/>
                <w:szCs w:val="20"/>
              </w:rPr>
              <w:t xml:space="preserve"> </w:t>
            </w:r>
            <w:r w:rsidRPr="006A6C5A">
              <w:rPr>
                <w:rFonts w:asciiTheme="minorHAnsi" w:hAnsiTheme="minorHAnsi"/>
                <w:sz w:val="20"/>
                <w:szCs w:val="20"/>
              </w:rPr>
              <w:t xml:space="preserve">meshwork margin the DM/Endothelium were scored 360 degrees circumferentially using a Sinsky hook </w:t>
            </w:r>
          </w:p>
        </w:tc>
        <w:tc>
          <w:tcPr>
            <w:tcW w:w="455" w:type="pct"/>
          </w:tcPr>
          <w:p w14:paraId="4527D486" w14:textId="29372895" w:rsidR="001443C8" w:rsidRPr="0002787A" w:rsidRDefault="001443C8">
            <w:pPr>
              <w:pStyle w:val="Normal1"/>
              <w:rPr>
                <w:rFonts w:asciiTheme="minorHAnsi" w:hAnsiTheme="minorHAnsi"/>
                <w:color w:val="000000"/>
                <w:sz w:val="20"/>
                <w:szCs w:val="20"/>
              </w:rPr>
            </w:pPr>
            <w:r w:rsidRPr="0002787A">
              <w:rPr>
                <w:rFonts w:asciiTheme="minorHAnsi" w:hAnsiTheme="minorHAnsi"/>
                <w:color w:val="000000"/>
                <w:sz w:val="20"/>
                <w:szCs w:val="20"/>
              </w:rPr>
              <w:t>Seeding of cell suspension</w:t>
            </w:r>
          </w:p>
        </w:tc>
        <w:tc>
          <w:tcPr>
            <w:tcW w:w="455" w:type="pct"/>
          </w:tcPr>
          <w:p w14:paraId="3A919D82" w14:textId="63EE3C70" w:rsidR="001443C8" w:rsidRPr="006A6C5A" w:rsidRDefault="008C5872">
            <w:pPr>
              <w:pStyle w:val="Normal1"/>
              <w:rPr>
                <w:rFonts w:asciiTheme="minorHAnsi" w:hAnsiTheme="minorHAnsi"/>
                <w:sz w:val="20"/>
                <w:szCs w:val="20"/>
              </w:rPr>
            </w:pPr>
            <w:r w:rsidRPr="006A6C5A">
              <w:rPr>
                <w:rFonts w:asciiTheme="minorHAnsi" w:hAnsiTheme="minorHAnsi"/>
                <w:sz w:val="20"/>
                <w:szCs w:val="20"/>
              </w:rPr>
              <w:t>None</w:t>
            </w:r>
          </w:p>
        </w:tc>
        <w:tc>
          <w:tcPr>
            <w:tcW w:w="455" w:type="pct"/>
          </w:tcPr>
          <w:p w14:paraId="241102B5" w14:textId="5E032AE6" w:rsidR="001443C8" w:rsidRPr="0002787A" w:rsidRDefault="001443C8">
            <w:pPr>
              <w:pStyle w:val="Normal1"/>
              <w:rPr>
                <w:rFonts w:asciiTheme="minorHAnsi" w:hAnsiTheme="minorHAnsi"/>
                <w:color w:val="000000"/>
                <w:sz w:val="20"/>
                <w:szCs w:val="20"/>
              </w:rPr>
            </w:pPr>
            <w:r w:rsidRPr="0002787A">
              <w:rPr>
                <w:rFonts w:asciiTheme="minorHAnsi" w:hAnsiTheme="minorHAnsi"/>
                <w:color w:val="000000"/>
                <w:sz w:val="20"/>
                <w:szCs w:val="20"/>
              </w:rPr>
              <w:t>Anterior Segment OCT, immunocytochemistry, histology</w:t>
            </w:r>
          </w:p>
        </w:tc>
        <w:tc>
          <w:tcPr>
            <w:tcW w:w="455" w:type="pct"/>
          </w:tcPr>
          <w:p w14:paraId="3BA18E0E" w14:textId="77777777" w:rsidR="001443C8" w:rsidRPr="0002787A" w:rsidRDefault="001443C8">
            <w:pPr>
              <w:pStyle w:val="Normal1"/>
              <w:rPr>
                <w:rFonts w:asciiTheme="minorHAnsi" w:hAnsiTheme="minorHAnsi"/>
                <w:color w:val="000000"/>
                <w:sz w:val="20"/>
                <w:szCs w:val="20"/>
              </w:rPr>
            </w:pPr>
            <w:r w:rsidRPr="0002787A">
              <w:rPr>
                <w:rFonts w:asciiTheme="minorHAnsi" w:hAnsiTheme="minorHAnsi"/>
                <w:color w:val="000000"/>
                <w:sz w:val="20"/>
                <w:szCs w:val="20"/>
              </w:rPr>
              <w:t>Normal corneal thickness</w:t>
            </w:r>
          </w:p>
        </w:tc>
        <w:tc>
          <w:tcPr>
            <w:tcW w:w="455" w:type="pct"/>
          </w:tcPr>
          <w:p w14:paraId="3FD380AF" w14:textId="77777777" w:rsidR="001443C8" w:rsidRPr="0002787A" w:rsidRDefault="001443C8">
            <w:pPr>
              <w:pStyle w:val="Normal1"/>
              <w:rPr>
                <w:rFonts w:asciiTheme="minorHAnsi" w:hAnsiTheme="minorHAnsi"/>
                <w:color w:val="000000"/>
                <w:sz w:val="20"/>
                <w:szCs w:val="20"/>
              </w:rPr>
            </w:pPr>
            <w:r w:rsidRPr="0002787A">
              <w:rPr>
                <w:rFonts w:asciiTheme="minorHAnsi" w:hAnsiTheme="minorHAnsi"/>
                <w:color w:val="000000"/>
                <w:sz w:val="20"/>
                <w:szCs w:val="20"/>
              </w:rPr>
              <w:t>12 hours</w:t>
            </w:r>
          </w:p>
        </w:tc>
        <w:tc>
          <w:tcPr>
            <w:tcW w:w="450" w:type="pct"/>
          </w:tcPr>
          <w:p w14:paraId="2FFC8BFF" w14:textId="77777777" w:rsidR="001443C8" w:rsidRPr="0002787A" w:rsidRDefault="001443C8">
            <w:pPr>
              <w:pStyle w:val="Normal1"/>
              <w:rPr>
                <w:rFonts w:asciiTheme="minorHAnsi" w:hAnsiTheme="minorHAnsi"/>
                <w:color w:val="000000"/>
                <w:sz w:val="20"/>
                <w:szCs w:val="20"/>
              </w:rPr>
            </w:pPr>
            <w:r w:rsidRPr="0002787A">
              <w:rPr>
                <w:rFonts w:asciiTheme="minorHAnsi" w:hAnsiTheme="minorHAnsi"/>
                <w:color w:val="000000"/>
                <w:sz w:val="20"/>
                <w:szCs w:val="20"/>
              </w:rPr>
              <w:t>Rolev, et al., 2018</w:t>
            </w:r>
          </w:p>
        </w:tc>
      </w:tr>
    </w:tbl>
    <w:p w14:paraId="397C8DE1" w14:textId="77777777" w:rsidR="0046010E" w:rsidRDefault="0046010E">
      <w:pPr>
        <w:pStyle w:val="Normal1"/>
        <w:spacing w:line="360" w:lineRule="auto"/>
        <w:jc w:val="both"/>
        <w:rPr>
          <w:rFonts w:asciiTheme="minorHAnsi" w:hAnsiTheme="minorHAnsi"/>
          <w:color w:val="000000"/>
          <w:sz w:val="22"/>
          <w:szCs w:val="22"/>
        </w:rPr>
      </w:pPr>
    </w:p>
    <w:p w14:paraId="6707CD57" w14:textId="77777777" w:rsidR="00460017" w:rsidRPr="0002787A" w:rsidRDefault="00460017">
      <w:pPr>
        <w:pStyle w:val="Normal1"/>
        <w:spacing w:line="360" w:lineRule="auto"/>
        <w:jc w:val="both"/>
        <w:rPr>
          <w:rFonts w:asciiTheme="minorHAnsi" w:hAnsiTheme="minorHAnsi"/>
          <w:color w:val="000000"/>
          <w:sz w:val="22"/>
          <w:szCs w:val="22"/>
        </w:rPr>
        <w:sectPr w:rsidR="00460017" w:rsidRPr="0002787A" w:rsidSect="0046010E">
          <w:pgSz w:w="15840" w:h="12240" w:orient="landscape"/>
          <w:pgMar w:top="1440" w:right="1440" w:bottom="1440" w:left="1440" w:header="708" w:footer="720" w:gutter="0"/>
          <w:cols w:space="720"/>
        </w:sectPr>
      </w:pPr>
    </w:p>
    <w:p w14:paraId="62F26666" w14:textId="4216FA66" w:rsidR="006A1000" w:rsidRPr="0002787A" w:rsidRDefault="00324C4B">
      <w:pPr>
        <w:pStyle w:val="Normal1"/>
        <w:tabs>
          <w:tab w:val="left" w:pos="6088"/>
        </w:tabs>
        <w:spacing w:line="360" w:lineRule="auto"/>
        <w:jc w:val="both"/>
        <w:rPr>
          <w:rFonts w:asciiTheme="minorHAnsi" w:hAnsiTheme="minorHAnsi"/>
          <w:b/>
          <w:i/>
          <w:color w:val="000000"/>
          <w:sz w:val="22"/>
          <w:szCs w:val="22"/>
        </w:rPr>
      </w:pPr>
      <w:r w:rsidRPr="0002787A">
        <w:rPr>
          <w:rFonts w:asciiTheme="minorHAnsi" w:hAnsiTheme="minorHAnsi"/>
          <w:b/>
          <w:color w:val="000000"/>
          <w:sz w:val="22"/>
          <w:szCs w:val="22"/>
        </w:rPr>
        <w:t xml:space="preserve">3. </w:t>
      </w:r>
      <w:r w:rsidR="00C74E6A" w:rsidRPr="0002787A">
        <w:rPr>
          <w:rFonts w:asciiTheme="minorHAnsi" w:hAnsiTheme="minorHAnsi"/>
          <w:b/>
          <w:i/>
          <w:color w:val="000000"/>
          <w:sz w:val="22"/>
          <w:szCs w:val="22"/>
        </w:rPr>
        <w:t xml:space="preserve">In vivo </w:t>
      </w:r>
      <w:r w:rsidR="00C74E6A" w:rsidRPr="0002787A">
        <w:rPr>
          <w:rFonts w:asciiTheme="minorHAnsi" w:hAnsiTheme="minorHAnsi"/>
          <w:b/>
          <w:color w:val="000000"/>
          <w:sz w:val="22"/>
          <w:szCs w:val="22"/>
        </w:rPr>
        <w:t>animal models of c</w:t>
      </w:r>
      <w:r w:rsidR="00C27BC9" w:rsidRPr="0002787A">
        <w:rPr>
          <w:rFonts w:asciiTheme="minorHAnsi" w:hAnsiTheme="minorHAnsi"/>
          <w:b/>
          <w:color w:val="000000"/>
          <w:sz w:val="22"/>
          <w:szCs w:val="22"/>
        </w:rPr>
        <w:t>orneal endothelial cell therapy</w:t>
      </w:r>
      <w:r w:rsidR="00C74E6A" w:rsidRPr="0002787A">
        <w:rPr>
          <w:rFonts w:asciiTheme="minorHAnsi" w:hAnsiTheme="minorHAnsi"/>
          <w:b/>
          <w:i/>
          <w:color w:val="000000"/>
          <w:sz w:val="22"/>
          <w:szCs w:val="22"/>
        </w:rPr>
        <w:tab/>
      </w:r>
    </w:p>
    <w:p w14:paraId="084F3E62" w14:textId="77777777" w:rsidR="006A1000" w:rsidRPr="0002787A" w:rsidRDefault="006A1000">
      <w:pPr>
        <w:pStyle w:val="Normal1"/>
        <w:rPr>
          <w:rFonts w:asciiTheme="minorHAnsi" w:hAnsiTheme="minorHAnsi"/>
        </w:rPr>
      </w:pPr>
    </w:p>
    <w:p w14:paraId="76897F5A" w14:textId="7D26B3B7" w:rsidR="00DB6802" w:rsidRPr="0002787A" w:rsidRDefault="00C74E6A">
      <w:pPr>
        <w:pStyle w:val="Normal1"/>
        <w:spacing w:line="480" w:lineRule="auto"/>
        <w:jc w:val="both"/>
        <w:rPr>
          <w:rFonts w:asciiTheme="minorHAnsi" w:hAnsiTheme="minorHAnsi"/>
          <w:sz w:val="22"/>
          <w:szCs w:val="22"/>
        </w:rPr>
      </w:pPr>
      <w:r w:rsidRPr="0002787A">
        <w:rPr>
          <w:rFonts w:asciiTheme="minorHAnsi" w:hAnsiTheme="minorHAnsi"/>
          <w:sz w:val="22"/>
          <w:szCs w:val="22"/>
        </w:rPr>
        <w:t>These studies involved the use of live animals in laboratory research. Through a literature search in PubMed</w:t>
      </w:r>
      <w:r w:rsidR="00B13B51" w:rsidRPr="0002787A">
        <w:rPr>
          <w:rFonts w:asciiTheme="minorHAnsi" w:hAnsiTheme="minorHAnsi"/>
          <w:sz w:val="22"/>
          <w:szCs w:val="22"/>
        </w:rPr>
        <w:t>,</w:t>
      </w:r>
      <w:r w:rsidRPr="0002787A">
        <w:rPr>
          <w:rFonts w:asciiTheme="minorHAnsi" w:hAnsiTheme="minorHAnsi"/>
          <w:sz w:val="22"/>
          <w:szCs w:val="22"/>
        </w:rPr>
        <w:t xml:space="preserve"> a total of 35 articles were found that reported using an </w:t>
      </w:r>
      <w:r w:rsidRPr="0002787A">
        <w:rPr>
          <w:rFonts w:asciiTheme="minorHAnsi" w:hAnsiTheme="minorHAnsi"/>
          <w:i/>
          <w:sz w:val="22"/>
          <w:szCs w:val="22"/>
        </w:rPr>
        <w:t xml:space="preserve">in vivo </w:t>
      </w:r>
      <w:r w:rsidRPr="0002787A">
        <w:rPr>
          <w:rFonts w:asciiTheme="minorHAnsi" w:hAnsiTheme="minorHAnsi"/>
          <w:sz w:val="22"/>
          <w:szCs w:val="22"/>
        </w:rPr>
        <w:t xml:space="preserve">animal model for testing corneal endothelial cell transplantation of </w:t>
      </w:r>
      <w:r w:rsidRPr="0002787A">
        <w:rPr>
          <w:rFonts w:asciiTheme="minorHAnsi" w:hAnsiTheme="minorHAnsi"/>
          <w:i/>
          <w:sz w:val="22"/>
          <w:szCs w:val="22"/>
        </w:rPr>
        <w:t xml:space="preserve">in vitro </w:t>
      </w:r>
      <w:r w:rsidRPr="0002787A">
        <w:rPr>
          <w:rFonts w:asciiTheme="minorHAnsi" w:hAnsiTheme="minorHAnsi"/>
          <w:sz w:val="22"/>
          <w:szCs w:val="22"/>
        </w:rPr>
        <w:t>cultured</w:t>
      </w:r>
      <w:r w:rsidR="00AD5C03" w:rsidRPr="0002787A">
        <w:rPr>
          <w:rFonts w:asciiTheme="minorHAnsi" w:hAnsiTheme="minorHAnsi"/>
          <w:sz w:val="22"/>
          <w:szCs w:val="22"/>
        </w:rPr>
        <w:t xml:space="preserve"> corneal endothelial cells (</w:t>
      </w:r>
      <w:r w:rsidRPr="0002787A">
        <w:rPr>
          <w:rFonts w:asciiTheme="minorHAnsi" w:hAnsiTheme="minorHAnsi"/>
          <w:sz w:val="22"/>
          <w:szCs w:val="22"/>
        </w:rPr>
        <w:t xml:space="preserve">Table 3). The most prevalent </w:t>
      </w:r>
      <w:r w:rsidR="00B13B51" w:rsidRPr="0002787A">
        <w:rPr>
          <w:rFonts w:asciiTheme="minorHAnsi" w:hAnsiTheme="minorHAnsi"/>
          <w:sz w:val="22"/>
          <w:szCs w:val="22"/>
        </w:rPr>
        <w:t>recipient animal species was</w:t>
      </w:r>
      <w:r w:rsidRPr="0002787A">
        <w:rPr>
          <w:rFonts w:asciiTheme="minorHAnsi" w:hAnsiTheme="minorHAnsi"/>
          <w:sz w:val="22"/>
          <w:szCs w:val="22"/>
        </w:rPr>
        <w:t xml:space="preserve"> rabbit - reported 21 times (60%), followed by </w:t>
      </w:r>
      <w:r w:rsidR="009D671B" w:rsidRPr="0002787A">
        <w:rPr>
          <w:rFonts w:asciiTheme="minorHAnsi" w:hAnsiTheme="minorHAnsi"/>
          <w:sz w:val="22"/>
          <w:szCs w:val="22"/>
        </w:rPr>
        <w:t>primate – 7 times (20%), feline – 5 times (14%),</w:t>
      </w:r>
      <w:r w:rsidRPr="0002787A">
        <w:rPr>
          <w:rFonts w:asciiTheme="minorHAnsi" w:hAnsiTheme="minorHAnsi"/>
          <w:sz w:val="22"/>
          <w:szCs w:val="22"/>
        </w:rPr>
        <w:t xml:space="preserve"> </w:t>
      </w:r>
      <w:r w:rsidR="00B13B51" w:rsidRPr="0002787A">
        <w:rPr>
          <w:rFonts w:asciiTheme="minorHAnsi" w:hAnsiTheme="minorHAnsi"/>
          <w:sz w:val="22"/>
          <w:szCs w:val="22"/>
        </w:rPr>
        <w:t xml:space="preserve">and </w:t>
      </w:r>
      <w:r w:rsidRPr="0002787A">
        <w:rPr>
          <w:rFonts w:asciiTheme="minorHAnsi" w:hAnsiTheme="minorHAnsi"/>
          <w:sz w:val="22"/>
          <w:szCs w:val="22"/>
        </w:rPr>
        <w:t>rat - 2 times (6%). Out of the 35 studies that were retrieved, 3 studies used more than one species as a source of cultured corneal endothelial</w:t>
      </w:r>
      <w:r w:rsidR="00AD5C03" w:rsidRPr="0002787A">
        <w:rPr>
          <w:rFonts w:asciiTheme="minorHAnsi" w:hAnsiTheme="minorHAnsi"/>
          <w:sz w:val="22"/>
          <w:szCs w:val="22"/>
        </w:rPr>
        <w:t xml:space="preserve"> cells for transplantation (</w:t>
      </w:r>
      <w:r w:rsidRPr="0002787A">
        <w:rPr>
          <w:rFonts w:asciiTheme="minorHAnsi" w:hAnsiTheme="minorHAnsi"/>
          <w:sz w:val="22"/>
          <w:szCs w:val="22"/>
        </w:rPr>
        <w:t xml:space="preserve">Table 3). The most prevalent species used for </w:t>
      </w:r>
      <w:r w:rsidRPr="0002787A">
        <w:rPr>
          <w:rFonts w:asciiTheme="minorHAnsi" w:hAnsiTheme="minorHAnsi"/>
          <w:i/>
          <w:sz w:val="22"/>
          <w:szCs w:val="22"/>
        </w:rPr>
        <w:t xml:space="preserve">in vitro </w:t>
      </w:r>
      <w:r w:rsidRPr="0002787A">
        <w:rPr>
          <w:rFonts w:asciiTheme="minorHAnsi" w:hAnsiTheme="minorHAnsi"/>
          <w:sz w:val="22"/>
          <w:szCs w:val="22"/>
        </w:rPr>
        <w:t>corneal endothelial cell culture and transplantation was human - reported 14 times (37%), followed by rabbit - 10 times (26%), 5 primate (13%), 5 feline (</w:t>
      </w:r>
      <w:r w:rsidR="00F2009F" w:rsidRPr="0002787A">
        <w:rPr>
          <w:rFonts w:asciiTheme="minorHAnsi" w:hAnsiTheme="minorHAnsi"/>
          <w:sz w:val="22"/>
          <w:szCs w:val="22"/>
        </w:rPr>
        <w:t>13%), 2 bovine (5%)</w:t>
      </w:r>
      <w:r w:rsidR="003A3232" w:rsidRPr="0002787A">
        <w:rPr>
          <w:rFonts w:asciiTheme="minorHAnsi" w:hAnsiTheme="minorHAnsi"/>
          <w:sz w:val="22"/>
          <w:szCs w:val="22"/>
        </w:rPr>
        <w:t>, 1 murine (3%)</w:t>
      </w:r>
      <w:r w:rsidRPr="0002787A">
        <w:rPr>
          <w:rFonts w:asciiTheme="minorHAnsi" w:hAnsiTheme="minorHAnsi"/>
          <w:sz w:val="22"/>
          <w:szCs w:val="22"/>
        </w:rPr>
        <w:t xml:space="preserve"> and 1 rat (3%). 18 (51.4%) of the studies identified reported the use of a substrate c</w:t>
      </w:r>
      <w:r w:rsidR="00AD5C03" w:rsidRPr="0002787A">
        <w:rPr>
          <w:rFonts w:asciiTheme="minorHAnsi" w:hAnsiTheme="minorHAnsi"/>
          <w:sz w:val="22"/>
          <w:szCs w:val="22"/>
        </w:rPr>
        <w:t>arrier in the delivery of donor-</w:t>
      </w:r>
      <w:r w:rsidRPr="0002787A">
        <w:rPr>
          <w:rFonts w:asciiTheme="minorHAnsi" w:hAnsiTheme="minorHAnsi"/>
          <w:sz w:val="22"/>
          <w:szCs w:val="22"/>
        </w:rPr>
        <w:t>cultur</w:t>
      </w:r>
      <w:r w:rsidR="00DB6802" w:rsidRPr="0002787A">
        <w:rPr>
          <w:rFonts w:asciiTheme="minorHAnsi" w:hAnsiTheme="minorHAnsi"/>
          <w:sz w:val="22"/>
          <w:szCs w:val="22"/>
        </w:rPr>
        <w:t>ed corneal endothelial cells while 17 (48.6%)</w:t>
      </w:r>
      <w:r w:rsidRPr="0002787A">
        <w:rPr>
          <w:rFonts w:asciiTheme="minorHAnsi" w:hAnsiTheme="minorHAnsi"/>
          <w:sz w:val="22"/>
          <w:szCs w:val="22"/>
        </w:rPr>
        <w:t xml:space="preserve"> used no substrate carrier. The most com</w:t>
      </w:r>
      <w:r w:rsidR="00DB6802" w:rsidRPr="0002787A">
        <w:rPr>
          <w:rFonts w:asciiTheme="minorHAnsi" w:hAnsiTheme="minorHAnsi"/>
          <w:sz w:val="22"/>
          <w:szCs w:val="22"/>
        </w:rPr>
        <w:t>mon transplantation technique i</w:t>
      </w:r>
      <w:r w:rsidRPr="0002787A">
        <w:rPr>
          <w:rFonts w:asciiTheme="minorHAnsi" w:hAnsiTheme="minorHAnsi"/>
          <w:sz w:val="22"/>
          <w:szCs w:val="22"/>
        </w:rPr>
        <w:t>s cell injection,</w:t>
      </w:r>
      <w:r w:rsidR="00DB6802" w:rsidRPr="0002787A">
        <w:rPr>
          <w:rFonts w:asciiTheme="minorHAnsi" w:hAnsiTheme="minorHAnsi"/>
          <w:sz w:val="22"/>
          <w:szCs w:val="22"/>
        </w:rPr>
        <w:t xml:space="preserve"> utilised by 16 studies (45.7%). The use of a composite sheet i</w:t>
      </w:r>
      <w:r w:rsidRPr="0002787A">
        <w:rPr>
          <w:rFonts w:asciiTheme="minorHAnsi" w:hAnsiTheme="minorHAnsi"/>
          <w:sz w:val="22"/>
          <w:szCs w:val="22"/>
        </w:rPr>
        <w:t>s reported by 10 studies (28.6%) and the use of a surgical or combination transplan</w:t>
      </w:r>
      <w:r w:rsidR="00DB6802" w:rsidRPr="0002787A">
        <w:rPr>
          <w:rFonts w:asciiTheme="minorHAnsi" w:hAnsiTheme="minorHAnsi"/>
          <w:sz w:val="22"/>
          <w:szCs w:val="22"/>
        </w:rPr>
        <w:t>tation technique i</w:t>
      </w:r>
      <w:r w:rsidRPr="0002787A">
        <w:rPr>
          <w:rFonts w:asciiTheme="minorHAnsi" w:hAnsiTheme="minorHAnsi"/>
          <w:sz w:val="22"/>
          <w:szCs w:val="22"/>
        </w:rPr>
        <w:t>s employed by 9 studies (25.7%). Overall</w:t>
      </w:r>
      <w:r w:rsidR="008A096A" w:rsidRPr="0002787A">
        <w:rPr>
          <w:rFonts w:asciiTheme="minorHAnsi" w:hAnsiTheme="minorHAnsi"/>
          <w:sz w:val="22"/>
          <w:szCs w:val="22"/>
        </w:rPr>
        <w:t>,</w:t>
      </w:r>
      <w:r w:rsidRPr="0002787A">
        <w:rPr>
          <w:rFonts w:asciiTheme="minorHAnsi" w:hAnsiTheme="minorHAnsi"/>
          <w:sz w:val="22"/>
          <w:szCs w:val="22"/>
        </w:rPr>
        <w:t xml:space="preserve"> most of the studies </w:t>
      </w:r>
      <w:r w:rsidR="00DB6802" w:rsidRPr="0002787A">
        <w:rPr>
          <w:rFonts w:asciiTheme="minorHAnsi" w:hAnsiTheme="minorHAnsi"/>
          <w:sz w:val="22"/>
          <w:szCs w:val="22"/>
        </w:rPr>
        <w:t>report</w:t>
      </w:r>
      <w:r w:rsidRPr="0002787A">
        <w:rPr>
          <w:rFonts w:asciiTheme="minorHAnsi" w:hAnsiTheme="minorHAnsi"/>
          <w:sz w:val="22"/>
          <w:szCs w:val="22"/>
        </w:rPr>
        <w:t xml:space="preserve"> positive outcomes in restoring corneal clarity and thickness in the recipient animal models, demonstrating that </w:t>
      </w:r>
      <w:r w:rsidRPr="0002787A">
        <w:rPr>
          <w:rFonts w:asciiTheme="minorHAnsi" w:hAnsiTheme="minorHAnsi"/>
          <w:i/>
          <w:sz w:val="22"/>
          <w:szCs w:val="22"/>
        </w:rPr>
        <w:t xml:space="preserve">in vitro </w:t>
      </w:r>
      <w:r w:rsidRPr="0002787A">
        <w:rPr>
          <w:rFonts w:asciiTheme="minorHAnsi" w:hAnsiTheme="minorHAnsi"/>
          <w:sz w:val="22"/>
          <w:szCs w:val="22"/>
        </w:rPr>
        <w:t>cultured corneal endothelial cells retain their functional potential and are able to restore normal CE function after transplan</w:t>
      </w:r>
      <w:r w:rsidR="00DB6802" w:rsidRPr="0002787A">
        <w:rPr>
          <w:rFonts w:asciiTheme="minorHAnsi" w:hAnsiTheme="minorHAnsi"/>
          <w:sz w:val="22"/>
          <w:szCs w:val="22"/>
        </w:rPr>
        <w:t>tation. Three of the studies do report adverse reactions in</w:t>
      </w:r>
      <w:r w:rsidRPr="0002787A">
        <w:rPr>
          <w:rFonts w:asciiTheme="minorHAnsi" w:hAnsiTheme="minorHAnsi"/>
          <w:sz w:val="22"/>
          <w:szCs w:val="22"/>
        </w:rPr>
        <w:t xml:space="preserve"> animal recipients</w:t>
      </w:r>
      <w:r w:rsidR="008A096A" w:rsidRPr="0002787A">
        <w:rPr>
          <w:rFonts w:asciiTheme="minorHAnsi" w:hAnsiTheme="minorHAnsi"/>
          <w:sz w:val="22"/>
          <w:szCs w:val="22"/>
        </w:rPr>
        <w:t>,</w:t>
      </w:r>
      <w:r w:rsidRPr="0002787A">
        <w:rPr>
          <w:rFonts w:asciiTheme="minorHAnsi" w:hAnsiTheme="minorHAnsi"/>
          <w:sz w:val="22"/>
          <w:szCs w:val="22"/>
        </w:rPr>
        <w:t xml:space="preserve"> such as persistent corneal </w:t>
      </w:r>
      <w:r w:rsidR="00DB6802" w:rsidRPr="0002787A">
        <w:rPr>
          <w:rFonts w:asciiTheme="minorHAnsi" w:hAnsiTheme="minorHAnsi"/>
          <w:sz w:val="22"/>
          <w:szCs w:val="22"/>
        </w:rPr>
        <w:t>oedema</w:t>
      </w:r>
      <w:r w:rsidRPr="0002787A">
        <w:rPr>
          <w:rFonts w:asciiTheme="minorHAnsi" w:hAnsiTheme="minorHAnsi"/>
          <w:sz w:val="22"/>
          <w:szCs w:val="22"/>
        </w:rPr>
        <w:t xml:space="preserve"> and immune rejection (Koizumi et al., 2007; Ishino et al., 2004 and Tchah, 1992).</w:t>
      </w:r>
      <w:r w:rsidR="007E1601" w:rsidRPr="0002787A">
        <w:rPr>
          <w:rFonts w:asciiTheme="minorHAnsi" w:hAnsiTheme="minorHAnsi"/>
          <w:sz w:val="22"/>
          <w:szCs w:val="22"/>
        </w:rPr>
        <w:t xml:space="preserve"> </w:t>
      </w:r>
    </w:p>
    <w:p w14:paraId="390AADCF" w14:textId="77777777" w:rsidR="00DB6802" w:rsidRPr="0002787A" w:rsidRDefault="00DB6802">
      <w:pPr>
        <w:pStyle w:val="Normal1"/>
        <w:spacing w:line="480" w:lineRule="auto"/>
        <w:jc w:val="both"/>
        <w:rPr>
          <w:rFonts w:asciiTheme="minorHAnsi" w:hAnsiTheme="minorHAnsi"/>
          <w:sz w:val="22"/>
          <w:szCs w:val="22"/>
        </w:rPr>
      </w:pPr>
    </w:p>
    <w:p w14:paraId="3C837A2D" w14:textId="77777777" w:rsidR="00DB6802" w:rsidRPr="0002787A" w:rsidRDefault="00DB6802">
      <w:pPr>
        <w:pStyle w:val="Normal1"/>
        <w:spacing w:line="480" w:lineRule="auto"/>
        <w:jc w:val="both"/>
        <w:rPr>
          <w:rFonts w:asciiTheme="minorHAnsi" w:hAnsiTheme="minorHAnsi"/>
          <w:sz w:val="22"/>
          <w:szCs w:val="22"/>
        </w:rPr>
        <w:sectPr w:rsidR="00DB6802" w:rsidRPr="0002787A" w:rsidSect="00D37A72">
          <w:pgSz w:w="12240" w:h="15840"/>
          <w:pgMar w:top="1440" w:right="1440" w:bottom="1440" w:left="1440" w:header="708" w:footer="720" w:gutter="0"/>
          <w:cols w:space="720"/>
        </w:sectPr>
      </w:pPr>
    </w:p>
    <w:p w14:paraId="40D8FA90" w14:textId="6F007994" w:rsidR="006A1000" w:rsidRPr="0002787A" w:rsidRDefault="00C74E6A">
      <w:pPr>
        <w:pStyle w:val="Normal1"/>
        <w:pBdr>
          <w:top w:val="nil"/>
          <w:left w:val="nil"/>
          <w:bottom w:val="nil"/>
          <w:right w:val="nil"/>
          <w:between w:val="nil"/>
        </w:pBdr>
        <w:spacing w:line="480" w:lineRule="auto"/>
        <w:jc w:val="both"/>
        <w:rPr>
          <w:rFonts w:asciiTheme="minorHAnsi" w:hAnsiTheme="minorHAnsi"/>
          <w:b/>
          <w:color w:val="000000"/>
          <w:sz w:val="22"/>
          <w:szCs w:val="22"/>
        </w:rPr>
      </w:pPr>
      <w:bookmarkStart w:id="6" w:name="_tyjcwt" w:colFirst="0" w:colLast="0"/>
      <w:bookmarkEnd w:id="6"/>
      <w:r w:rsidRPr="0002787A">
        <w:rPr>
          <w:rFonts w:asciiTheme="minorHAnsi" w:hAnsiTheme="minorHAnsi"/>
          <w:b/>
          <w:color w:val="000000"/>
          <w:sz w:val="22"/>
          <w:szCs w:val="22"/>
        </w:rPr>
        <w:t xml:space="preserve">Table 3 – </w:t>
      </w:r>
      <w:r w:rsidRPr="0002787A">
        <w:rPr>
          <w:rFonts w:asciiTheme="minorHAnsi" w:hAnsiTheme="minorHAnsi"/>
          <w:b/>
          <w:i/>
          <w:color w:val="000000"/>
          <w:sz w:val="22"/>
          <w:szCs w:val="22"/>
        </w:rPr>
        <w:t>In vivo</w:t>
      </w:r>
      <w:r w:rsidRPr="0002787A">
        <w:rPr>
          <w:rFonts w:asciiTheme="minorHAnsi" w:hAnsiTheme="minorHAnsi"/>
          <w:b/>
          <w:color w:val="000000"/>
          <w:sz w:val="22"/>
          <w:szCs w:val="22"/>
        </w:rPr>
        <w:t xml:space="preserve"> animal models of corneal endothelial cell transplantation</w:t>
      </w:r>
      <w:r w:rsidR="00DB6802" w:rsidRPr="0002787A">
        <w:rPr>
          <w:rFonts w:asciiTheme="minorHAnsi" w:hAnsiTheme="minorHAnsi"/>
          <w:b/>
          <w:color w:val="000000"/>
          <w:sz w:val="22"/>
          <w:szCs w:val="22"/>
        </w:rPr>
        <w:t>, presented in chronological order of publication</w:t>
      </w:r>
      <w:r w:rsidRPr="0002787A">
        <w:rPr>
          <w:rFonts w:asciiTheme="minorHAnsi" w:hAnsiTheme="minorHAnsi"/>
          <w:b/>
          <w:color w:val="000000"/>
          <w:sz w:val="22"/>
          <w:szCs w:val="22"/>
        </w:rPr>
        <w:t>.</w:t>
      </w:r>
    </w:p>
    <w:tbl>
      <w:tblPr>
        <w:tblStyle w:val="a1"/>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000" w:firstRow="0" w:lastRow="0" w:firstColumn="0" w:lastColumn="0" w:noHBand="0" w:noVBand="0"/>
      </w:tblPr>
      <w:tblGrid>
        <w:gridCol w:w="831"/>
        <w:gridCol w:w="947"/>
        <w:gridCol w:w="1449"/>
        <w:gridCol w:w="849"/>
        <w:gridCol w:w="993"/>
        <w:gridCol w:w="1223"/>
        <w:gridCol w:w="1260"/>
        <w:gridCol w:w="920"/>
        <w:gridCol w:w="1700"/>
        <w:gridCol w:w="1328"/>
        <w:gridCol w:w="722"/>
        <w:gridCol w:w="954"/>
      </w:tblGrid>
      <w:tr w:rsidR="00D03BCC" w:rsidRPr="0002787A" w14:paraId="15F266CF" w14:textId="77777777" w:rsidTr="00A010CC">
        <w:trPr>
          <w:trHeight w:val="20"/>
        </w:trPr>
        <w:tc>
          <w:tcPr>
            <w:tcW w:w="315" w:type="pct"/>
          </w:tcPr>
          <w:p w14:paraId="5F11312A" w14:textId="77777777" w:rsidR="00DF05E8" w:rsidRPr="0002787A" w:rsidRDefault="00DF05E8">
            <w:pPr>
              <w:pStyle w:val="Normal1"/>
              <w:rPr>
                <w:rFonts w:asciiTheme="minorHAnsi" w:hAnsiTheme="minorHAnsi"/>
                <w:b/>
                <w:sz w:val="20"/>
                <w:szCs w:val="20"/>
              </w:rPr>
            </w:pPr>
            <w:r w:rsidRPr="0002787A">
              <w:rPr>
                <w:rFonts w:asciiTheme="minorHAnsi" w:hAnsiTheme="minorHAnsi"/>
                <w:b/>
                <w:sz w:val="20"/>
                <w:szCs w:val="20"/>
              </w:rPr>
              <w:t>Recipient animal</w:t>
            </w:r>
          </w:p>
        </w:tc>
        <w:tc>
          <w:tcPr>
            <w:tcW w:w="359" w:type="pct"/>
          </w:tcPr>
          <w:p w14:paraId="319803B5" w14:textId="77777777" w:rsidR="00DF05E8" w:rsidRPr="0002787A" w:rsidRDefault="00DF05E8">
            <w:pPr>
              <w:pStyle w:val="Normal1"/>
              <w:rPr>
                <w:rFonts w:asciiTheme="minorHAnsi" w:hAnsiTheme="minorHAnsi"/>
                <w:b/>
                <w:sz w:val="20"/>
                <w:szCs w:val="20"/>
              </w:rPr>
            </w:pPr>
            <w:r w:rsidRPr="0002787A">
              <w:rPr>
                <w:rFonts w:asciiTheme="minorHAnsi" w:hAnsiTheme="minorHAnsi"/>
                <w:b/>
                <w:sz w:val="20"/>
                <w:szCs w:val="20"/>
              </w:rPr>
              <w:t>Species for cultured cells</w:t>
            </w:r>
          </w:p>
        </w:tc>
        <w:tc>
          <w:tcPr>
            <w:tcW w:w="550" w:type="pct"/>
          </w:tcPr>
          <w:p w14:paraId="2FD2FC5D" w14:textId="77777777" w:rsidR="00DF05E8" w:rsidRPr="0002787A" w:rsidRDefault="00DF05E8">
            <w:pPr>
              <w:pStyle w:val="Normal1"/>
              <w:rPr>
                <w:rFonts w:asciiTheme="minorHAnsi" w:hAnsiTheme="minorHAnsi"/>
                <w:b/>
                <w:sz w:val="20"/>
                <w:szCs w:val="20"/>
              </w:rPr>
            </w:pPr>
            <w:r w:rsidRPr="0002787A">
              <w:rPr>
                <w:rFonts w:asciiTheme="minorHAnsi" w:hAnsiTheme="minorHAnsi"/>
                <w:b/>
                <w:sz w:val="20"/>
                <w:szCs w:val="20"/>
              </w:rPr>
              <w:t>Cell culture medium</w:t>
            </w:r>
          </w:p>
        </w:tc>
        <w:tc>
          <w:tcPr>
            <w:tcW w:w="322" w:type="pct"/>
          </w:tcPr>
          <w:p w14:paraId="4C284BCF" w14:textId="77777777" w:rsidR="00DF05E8" w:rsidRPr="0002787A" w:rsidRDefault="00DF05E8">
            <w:pPr>
              <w:pStyle w:val="Normal1"/>
              <w:rPr>
                <w:rFonts w:asciiTheme="minorHAnsi" w:hAnsiTheme="minorHAnsi"/>
                <w:b/>
                <w:sz w:val="20"/>
                <w:szCs w:val="20"/>
              </w:rPr>
            </w:pPr>
            <w:r w:rsidRPr="0002787A">
              <w:rPr>
                <w:rFonts w:asciiTheme="minorHAnsi" w:hAnsiTheme="minorHAnsi"/>
                <w:b/>
                <w:sz w:val="20"/>
                <w:szCs w:val="20"/>
              </w:rPr>
              <w:t xml:space="preserve">Substrate carrier </w:t>
            </w:r>
          </w:p>
        </w:tc>
        <w:tc>
          <w:tcPr>
            <w:tcW w:w="377" w:type="pct"/>
          </w:tcPr>
          <w:p w14:paraId="40F11DBD" w14:textId="77777777" w:rsidR="00DF05E8" w:rsidRPr="0002787A" w:rsidRDefault="00DF05E8">
            <w:pPr>
              <w:pStyle w:val="Normal1"/>
              <w:rPr>
                <w:rFonts w:asciiTheme="minorHAnsi" w:hAnsiTheme="minorHAnsi"/>
                <w:b/>
                <w:sz w:val="20"/>
                <w:szCs w:val="20"/>
              </w:rPr>
            </w:pPr>
            <w:r w:rsidRPr="0002787A">
              <w:rPr>
                <w:rFonts w:asciiTheme="minorHAnsi" w:hAnsiTheme="minorHAnsi"/>
                <w:b/>
                <w:sz w:val="20"/>
                <w:szCs w:val="20"/>
              </w:rPr>
              <w:t>Seeding density</w:t>
            </w:r>
          </w:p>
        </w:tc>
        <w:tc>
          <w:tcPr>
            <w:tcW w:w="464" w:type="pct"/>
          </w:tcPr>
          <w:p w14:paraId="0C9A5E84" w14:textId="37FEE074" w:rsidR="00DF05E8" w:rsidRPr="009A274E" w:rsidRDefault="00DF05E8" w:rsidP="00A8200B">
            <w:pPr>
              <w:pStyle w:val="Normal1"/>
              <w:rPr>
                <w:rFonts w:asciiTheme="minorHAnsi" w:hAnsiTheme="minorHAnsi"/>
                <w:b/>
                <w:sz w:val="20"/>
                <w:szCs w:val="20"/>
              </w:rPr>
            </w:pPr>
            <w:r w:rsidRPr="009A274E">
              <w:rPr>
                <w:rFonts w:asciiTheme="minorHAnsi" w:hAnsiTheme="minorHAnsi"/>
                <w:b/>
                <w:sz w:val="20"/>
                <w:szCs w:val="20"/>
              </w:rPr>
              <w:t xml:space="preserve">Method for </w:t>
            </w:r>
            <w:r w:rsidR="00A8200B" w:rsidRPr="009A274E">
              <w:rPr>
                <w:rFonts w:asciiTheme="minorHAnsi" w:hAnsiTheme="minorHAnsi"/>
                <w:b/>
                <w:sz w:val="20"/>
                <w:szCs w:val="20"/>
              </w:rPr>
              <w:t>inducing CE dysfunction</w:t>
            </w:r>
          </w:p>
        </w:tc>
        <w:tc>
          <w:tcPr>
            <w:tcW w:w="478" w:type="pct"/>
          </w:tcPr>
          <w:p w14:paraId="7D0EB7D2" w14:textId="6E033879" w:rsidR="00DF05E8" w:rsidRPr="0002787A" w:rsidRDefault="00DF05E8">
            <w:pPr>
              <w:pStyle w:val="Normal1"/>
              <w:rPr>
                <w:rFonts w:asciiTheme="minorHAnsi" w:hAnsiTheme="minorHAnsi"/>
                <w:b/>
                <w:sz w:val="20"/>
                <w:szCs w:val="20"/>
              </w:rPr>
            </w:pPr>
            <w:r w:rsidRPr="0002787A">
              <w:rPr>
                <w:rFonts w:asciiTheme="minorHAnsi" w:hAnsiTheme="minorHAnsi"/>
                <w:b/>
                <w:sz w:val="20"/>
                <w:szCs w:val="20"/>
              </w:rPr>
              <w:t>Transplantation technique</w:t>
            </w:r>
          </w:p>
        </w:tc>
        <w:tc>
          <w:tcPr>
            <w:tcW w:w="349" w:type="pct"/>
          </w:tcPr>
          <w:p w14:paraId="51FF5B04" w14:textId="1010E7A8" w:rsidR="00DF05E8" w:rsidRPr="009A274E" w:rsidRDefault="00DF05E8" w:rsidP="008F24BB">
            <w:pPr>
              <w:pStyle w:val="Normal1"/>
              <w:rPr>
                <w:rFonts w:asciiTheme="minorHAnsi" w:hAnsiTheme="minorHAnsi"/>
                <w:b/>
                <w:sz w:val="20"/>
                <w:szCs w:val="20"/>
              </w:rPr>
            </w:pPr>
            <w:r w:rsidRPr="009A274E">
              <w:rPr>
                <w:rFonts w:asciiTheme="minorHAnsi" w:hAnsiTheme="minorHAnsi"/>
                <w:b/>
                <w:sz w:val="20"/>
                <w:szCs w:val="20"/>
              </w:rPr>
              <w:t>ROCK inhibitor used</w:t>
            </w:r>
          </w:p>
        </w:tc>
        <w:tc>
          <w:tcPr>
            <w:tcW w:w="645" w:type="pct"/>
          </w:tcPr>
          <w:p w14:paraId="38AEDD2A" w14:textId="4492E245" w:rsidR="00DF05E8" w:rsidRPr="0002787A" w:rsidRDefault="00DF05E8">
            <w:pPr>
              <w:pStyle w:val="Normal1"/>
              <w:rPr>
                <w:rFonts w:asciiTheme="minorHAnsi" w:hAnsiTheme="minorHAnsi"/>
                <w:b/>
                <w:sz w:val="20"/>
                <w:szCs w:val="20"/>
              </w:rPr>
            </w:pPr>
            <w:r w:rsidRPr="0002787A">
              <w:rPr>
                <w:rFonts w:asciiTheme="minorHAnsi" w:hAnsiTheme="minorHAnsi"/>
                <w:b/>
                <w:sz w:val="20"/>
                <w:szCs w:val="20"/>
              </w:rPr>
              <w:t>Functional assessment method</w:t>
            </w:r>
          </w:p>
        </w:tc>
        <w:tc>
          <w:tcPr>
            <w:tcW w:w="504" w:type="pct"/>
          </w:tcPr>
          <w:p w14:paraId="27676110" w14:textId="77777777" w:rsidR="00DF05E8" w:rsidRPr="0002787A" w:rsidRDefault="00DF05E8">
            <w:pPr>
              <w:pStyle w:val="Normal1"/>
              <w:rPr>
                <w:rFonts w:asciiTheme="minorHAnsi" w:hAnsiTheme="minorHAnsi"/>
                <w:b/>
                <w:sz w:val="20"/>
                <w:szCs w:val="20"/>
              </w:rPr>
            </w:pPr>
            <w:r w:rsidRPr="0002787A">
              <w:rPr>
                <w:rFonts w:asciiTheme="minorHAnsi" w:hAnsiTheme="minorHAnsi"/>
                <w:b/>
                <w:sz w:val="20"/>
                <w:szCs w:val="20"/>
              </w:rPr>
              <w:t>Outcome</w:t>
            </w:r>
          </w:p>
        </w:tc>
        <w:tc>
          <w:tcPr>
            <w:tcW w:w="274" w:type="pct"/>
          </w:tcPr>
          <w:p w14:paraId="44035D42" w14:textId="77777777" w:rsidR="00DF05E8" w:rsidRPr="0002787A" w:rsidRDefault="00DF05E8">
            <w:pPr>
              <w:pStyle w:val="Normal1"/>
              <w:rPr>
                <w:rFonts w:asciiTheme="minorHAnsi" w:hAnsiTheme="minorHAnsi"/>
                <w:b/>
                <w:sz w:val="20"/>
                <w:szCs w:val="20"/>
              </w:rPr>
            </w:pPr>
            <w:r w:rsidRPr="0002787A">
              <w:rPr>
                <w:rFonts w:asciiTheme="minorHAnsi" w:hAnsiTheme="minorHAnsi"/>
                <w:b/>
                <w:sz w:val="20"/>
                <w:szCs w:val="20"/>
              </w:rPr>
              <w:t>Follow-up period</w:t>
            </w:r>
          </w:p>
        </w:tc>
        <w:tc>
          <w:tcPr>
            <w:tcW w:w="362" w:type="pct"/>
          </w:tcPr>
          <w:p w14:paraId="501D7A87" w14:textId="77777777" w:rsidR="00DF05E8" w:rsidRPr="0002787A" w:rsidRDefault="00DF05E8">
            <w:pPr>
              <w:pStyle w:val="Normal1"/>
              <w:rPr>
                <w:rFonts w:asciiTheme="minorHAnsi" w:hAnsiTheme="minorHAnsi"/>
                <w:b/>
                <w:sz w:val="20"/>
                <w:szCs w:val="20"/>
              </w:rPr>
            </w:pPr>
            <w:r w:rsidRPr="0002787A">
              <w:rPr>
                <w:rFonts w:asciiTheme="minorHAnsi" w:hAnsiTheme="minorHAnsi"/>
                <w:b/>
                <w:sz w:val="20"/>
                <w:szCs w:val="20"/>
              </w:rPr>
              <w:t>References</w:t>
            </w:r>
          </w:p>
        </w:tc>
      </w:tr>
      <w:tr w:rsidR="00D03BCC" w:rsidRPr="0002787A" w14:paraId="3AFEC6B3" w14:textId="77777777" w:rsidTr="00A010CC">
        <w:trPr>
          <w:trHeight w:val="20"/>
        </w:trPr>
        <w:tc>
          <w:tcPr>
            <w:tcW w:w="315" w:type="pct"/>
          </w:tcPr>
          <w:p w14:paraId="0F5EDDE8" w14:textId="77777777" w:rsidR="00DF05E8" w:rsidRPr="0002787A" w:rsidRDefault="00DF05E8">
            <w:pPr>
              <w:pStyle w:val="Normal1"/>
              <w:rPr>
                <w:rFonts w:asciiTheme="minorHAnsi" w:hAnsiTheme="minorHAnsi"/>
                <w:b/>
                <w:sz w:val="20"/>
                <w:szCs w:val="20"/>
              </w:rPr>
            </w:pPr>
            <w:r w:rsidRPr="0002787A">
              <w:rPr>
                <w:rFonts w:asciiTheme="minorHAnsi" w:hAnsiTheme="minorHAnsi"/>
                <w:b/>
                <w:sz w:val="20"/>
                <w:szCs w:val="20"/>
              </w:rPr>
              <w:t>Rabbit (n=4)</w:t>
            </w:r>
          </w:p>
        </w:tc>
        <w:tc>
          <w:tcPr>
            <w:tcW w:w="359" w:type="pct"/>
          </w:tcPr>
          <w:p w14:paraId="4573C46E" w14:textId="6B698C45" w:rsidR="00DF05E8" w:rsidRPr="0002787A" w:rsidRDefault="00DF05E8">
            <w:pPr>
              <w:pStyle w:val="Normal1"/>
              <w:rPr>
                <w:rFonts w:asciiTheme="minorHAnsi" w:hAnsiTheme="minorHAnsi"/>
                <w:sz w:val="20"/>
                <w:szCs w:val="20"/>
              </w:rPr>
            </w:pPr>
            <w:r w:rsidRPr="0002787A">
              <w:rPr>
                <w:rFonts w:asciiTheme="minorHAnsi" w:hAnsiTheme="minorHAnsi"/>
                <w:sz w:val="20"/>
                <w:szCs w:val="20"/>
              </w:rPr>
              <w:t>Rabbit-RCEC-iron (passage 3-4)</w:t>
            </w:r>
          </w:p>
        </w:tc>
        <w:tc>
          <w:tcPr>
            <w:tcW w:w="550" w:type="pct"/>
          </w:tcPr>
          <w:p w14:paraId="05437DD1"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Low glucose DMEM, 15% FBS, 2·5mg/1 fungizone, 2·5mg/1 doxycycline, 2ng/m1 bFGF</w:t>
            </w:r>
          </w:p>
        </w:tc>
        <w:tc>
          <w:tcPr>
            <w:tcW w:w="322" w:type="pct"/>
          </w:tcPr>
          <w:p w14:paraId="093E63D7"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None</w:t>
            </w:r>
          </w:p>
        </w:tc>
        <w:tc>
          <w:tcPr>
            <w:tcW w:w="377" w:type="pct"/>
          </w:tcPr>
          <w:p w14:paraId="3988E953"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1x10</w:t>
            </w:r>
            <w:r w:rsidRPr="0002787A">
              <w:rPr>
                <w:rFonts w:asciiTheme="minorHAnsi" w:hAnsiTheme="minorHAnsi"/>
                <w:sz w:val="20"/>
                <w:szCs w:val="20"/>
                <w:vertAlign w:val="superscript"/>
              </w:rPr>
              <w:t>5</w:t>
            </w:r>
            <w:r w:rsidRPr="0002787A">
              <w:rPr>
                <w:rFonts w:asciiTheme="minorHAnsi" w:hAnsiTheme="minorHAnsi"/>
                <w:sz w:val="20"/>
                <w:szCs w:val="20"/>
              </w:rPr>
              <w:t xml:space="preserve"> cells/200μl</w:t>
            </w:r>
          </w:p>
        </w:tc>
        <w:tc>
          <w:tcPr>
            <w:tcW w:w="464" w:type="pct"/>
          </w:tcPr>
          <w:p w14:paraId="456CDA27" w14:textId="6F4A53A1" w:rsidR="00DF05E8" w:rsidRPr="009A274E" w:rsidRDefault="00D03BCC" w:rsidP="00D03BCC">
            <w:pPr>
              <w:pStyle w:val="Normal1"/>
              <w:rPr>
                <w:rFonts w:asciiTheme="minorHAnsi" w:hAnsiTheme="minorHAnsi"/>
                <w:sz w:val="20"/>
                <w:szCs w:val="20"/>
                <w:lang w:val="en-US"/>
              </w:rPr>
            </w:pPr>
            <w:r w:rsidRPr="009A274E">
              <w:rPr>
                <w:rFonts w:asciiTheme="minorHAnsi" w:hAnsiTheme="minorHAnsi"/>
                <w:sz w:val="20"/>
                <w:szCs w:val="20"/>
              </w:rPr>
              <w:t xml:space="preserve">Cryo-injury of </w:t>
            </w:r>
            <w:r w:rsidRPr="009A274E">
              <w:rPr>
                <w:rFonts w:asciiTheme="minorHAnsi" w:hAnsiTheme="minorHAnsi"/>
                <w:sz w:val="20"/>
                <w:szCs w:val="20"/>
                <w:lang w:val="en-US"/>
              </w:rPr>
              <w:t>the center and the eight peripheral</w:t>
            </w:r>
            <w:r w:rsidR="00650E52" w:rsidRPr="009A274E">
              <w:rPr>
                <w:rFonts w:asciiTheme="minorHAnsi" w:hAnsiTheme="minorHAnsi"/>
                <w:sz w:val="20"/>
                <w:szCs w:val="20"/>
                <w:lang w:val="en-US"/>
              </w:rPr>
              <w:t xml:space="preserve"> </w:t>
            </w:r>
            <w:r w:rsidRPr="009A274E">
              <w:rPr>
                <w:rFonts w:asciiTheme="minorHAnsi" w:hAnsiTheme="minorHAnsi"/>
                <w:sz w:val="20"/>
                <w:szCs w:val="20"/>
                <w:lang w:val="en-US"/>
              </w:rPr>
              <w:t>regions of the cornea</w:t>
            </w:r>
          </w:p>
        </w:tc>
        <w:tc>
          <w:tcPr>
            <w:tcW w:w="478" w:type="pct"/>
          </w:tcPr>
          <w:p w14:paraId="546BF429" w14:textId="19289871" w:rsidR="00DF05E8" w:rsidRPr="0002787A" w:rsidRDefault="00DF05E8">
            <w:pPr>
              <w:pStyle w:val="Normal1"/>
              <w:rPr>
                <w:rFonts w:asciiTheme="minorHAnsi" w:hAnsiTheme="minorHAnsi"/>
                <w:sz w:val="20"/>
                <w:szCs w:val="20"/>
              </w:rPr>
            </w:pPr>
            <w:r w:rsidRPr="0002787A">
              <w:rPr>
                <w:rFonts w:asciiTheme="minorHAnsi" w:hAnsiTheme="minorHAnsi"/>
                <w:sz w:val="20"/>
                <w:szCs w:val="20"/>
              </w:rPr>
              <w:t xml:space="preserve">Cell injection (magnetic attraction) </w:t>
            </w:r>
          </w:p>
        </w:tc>
        <w:tc>
          <w:tcPr>
            <w:tcW w:w="349" w:type="pct"/>
          </w:tcPr>
          <w:p w14:paraId="39CE9386" w14:textId="5BE26CDF" w:rsidR="00DF05E8" w:rsidRPr="009A274E" w:rsidRDefault="00D03BCC">
            <w:pPr>
              <w:pStyle w:val="Normal1"/>
              <w:rPr>
                <w:rFonts w:asciiTheme="minorHAnsi" w:hAnsiTheme="minorHAnsi"/>
                <w:sz w:val="20"/>
                <w:szCs w:val="20"/>
              </w:rPr>
            </w:pPr>
            <w:r w:rsidRPr="009A274E">
              <w:rPr>
                <w:rFonts w:asciiTheme="minorHAnsi" w:hAnsiTheme="minorHAnsi"/>
                <w:sz w:val="20"/>
                <w:szCs w:val="20"/>
              </w:rPr>
              <w:t>None</w:t>
            </w:r>
          </w:p>
        </w:tc>
        <w:tc>
          <w:tcPr>
            <w:tcW w:w="645" w:type="pct"/>
          </w:tcPr>
          <w:p w14:paraId="4C82AF05" w14:textId="4C537C26" w:rsidR="00DF05E8" w:rsidRPr="0002787A" w:rsidRDefault="00DF05E8">
            <w:pPr>
              <w:pStyle w:val="Normal1"/>
              <w:rPr>
                <w:rFonts w:asciiTheme="minorHAnsi" w:hAnsiTheme="minorHAnsi"/>
                <w:sz w:val="20"/>
                <w:szCs w:val="20"/>
              </w:rPr>
            </w:pPr>
            <w:r w:rsidRPr="0002787A">
              <w:rPr>
                <w:rFonts w:asciiTheme="minorHAnsi" w:hAnsiTheme="minorHAnsi"/>
                <w:sz w:val="20"/>
                <w:szCs w:val="20"/>
              </w:rPr>
              <w:t>Pachymeter, Tonometer, Slit-lamp examination, Histology, CM-Dil-labelling</w:t>
            </w:r>
          </w:p>
        </w:tc>
        <w:tc>
          <w:tcPr>
            <w:tcW w:w="504" w:type="pct"/>
          </w:tcPr>
          <w:p w14:paraId="4C8142C2"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 xml:space="preserve">Clear corneas </w:t>
            </w:r>
          </w:p>
        </w:tc>
        <w:tc>
          <w:tcPr>
            <w:tcW w:w="274" w:type="pct"/>
          </w:tcPr>
          <w:p w14:paraId="15EAF48E"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8 weeks</w:t>
            </w:r>
          </w:p>
        </w:tc>
        <w:tc>
          <w:tcPr>
            <w:tcW w:w="362" w:type="pct"/>
          </w:tcPr>
          <w:p w14:paraId="71B4AA86"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Mimura, et al., 2003</w:t>
            </w:r>
          </w:p>
        </w:tc>
      </w:tr>
      <w:tr w:rsidR="00D03BCC" w:rsidRPr="0002787A" w14:paraId="44A138A1" w14:textId="77777777" w:rsidTr="00A010CC">
        <w:trPr>
          <w:trHeight w:val="20"/>
        </w:trPr>
        <w:tc>
          <w:tcPr>
            <w:tcW w:w="315" w:type="pct"/>
          </w:tcPr>
          <w:p w14:paraId="5B1989C8" w14:textId="77777777" w:rsidR="00DF05E8" w:rsidRPr="0002787A" w:rsidRDefault="00DF05E8">
            <w:pPr>
              <w:pStyle w:val="Normal1"/>
              <w:rPr>
                <w:rFonts w:asciiTheme="minorHAnsi" w:hAnsiTheme="minorHAnsi"/>
                <w:b/>
                <w:sz w:val="20"/>
                <w:szCs w:val="20"/>
              </w:rPr>
            </w:pPr>
            <w:r w:rsidRPr="0002787A">
              <w:rPr>
                <w:rFonts w:asciiTheme="minorHAnsi" w:hAnsiTheme="minorHAnsi"/>
                <w:b/>
                <w:sz w:val="20"/>
                <w:szCs w:val="20"/>
              </w:rPr>
              <w:t>Rat (n=4)</w:t>
            </w:r>
          </w:p>
        </w:tc>
        <w:tc>
          <w:tcPr>
            <w:tcW w:w="359" w:type="pct"/>
          </w:tcPr>
          <w:p w14:paraId="7DC7A5CE"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Human (passage 4-5)</w:t>
            </w:r>
          </w:p>
        </w:tc>
        <w:tc>
          <w:tcPr>
            <w:tcW w:w="550" w:type="pct"/>
          </w:tcPr>
          <w:p w14:paraId="6F30BC1B"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DMEM, 15% FBS, 2.5mg/l fungizone, 2.5mg/l doxycycline, and 2ng/ml bFGF</w:t>
            </w:r>
          </w:p>
        </w:tc>
        <w:tc>
          <w:tcPr>
            <w:tcW w:w="322" w:type="pct"/>
          </w:tcPr>
          <w:p w14:paraId="3BAD43C8" w14:textId="2AB69063" w:rsidR="00DF05E8" w:rsidRPr="0002787A" w:rsidRDefault="00C62BE8">
            <w:pPr>
              <w:pStyle w:val="Normal1"/>
              <w:rPr>
                <w:rFonts w:asciiTheme="minorHAnsi" w:hAnsiTheme="minorHAnsi"/>
                <w:sz w:val="20"/>
                <w:szCs w:val="20"/>
              </w:rPr>
            </w:pPr>
            <w:r w:rsidRPr="0002787A">
              <w:rPr>
                <w:rFonts w:asciiTheme="minorHAnsi" w:hAnsiTheme="minorHAnsi"/>
                <w:sz w:val="20"/>
                <w:szCs w:val="20"/>
              </w:rPr>
              <w:t xml:space="preserve">Denuded </w:t>
            </w:r>
            <w:r w:rsidR="00DF05E8" w:rsidRPr="0002787A">
              <w:rPr>
                <w:rFonts w:asciiTheme="minorHAnsi" w:hAnsiTheme="minorHAnsi"/>
                <w:sz w:val="20"/>
                <w:szCs w:val="20"/>
              </w:rPr>
              <w:t>4mm rat corneal buttons</w:t>
            </w:r>
            <w:r w:rsidRPr="0002787A">
              <w:rPr>
                <w:rFonts w:asciiTheme="minorHAnsi" w:hAnsiTheme="minorHAnsi"/>
                <w:sz w:val="20"/>
                <w:szCs w:val="20"/>
              </w:rPr>
              <w:t xml:space="preserve"> coated with 0.01% human plasma fibronectin</w:t>
            </w:r>
          </w:p>
        </w:tc>
        <w:tc>
          <w:tcPr>
            <w:tcW w:w="377" w:type="pct"/>
          </w:tcPr>
          <w:p w14:paraId="010E1FC2"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1x10</w:t>
            </w:r>
            <w:r w:rsidRPr="0002787A">
              <w:rPr>
                <w:rFonts w:asciiTheme="minorHAnsi" w:hAnsiTheme="minorHAnsi"/>
                <w:sz w:val="20"/>
                <w:szCs w:val="20"/>
                <w:vertAlign w:val="superscript"/>
              </w:rPr>
              <w:t>6</w:t>
            </w:r>
            <w:r w:rsidRPr="0002787A">
              <w:rPr>
                <w:rFonts w:asciiTheme="minorHAnsi" w:hAnsiTheme="minorHAnsi"/>
                <w:sz w:val="20"/>
                <w:szCs w:val="20"/>
              </w:rPr>
              <w:t xml:space="preserve"> cells/300μl</w:t>
            </w:r>
          </w:p>
        </w:tc>
        <w:tc>
          <w:tcPr>
            <w:tcW w:w="464" w:type="pct"/>
          </w:tcPr>
          <w:p w14:paraId="3BFABA6B" w14:textId="2AC0CBD7" w:rsidR="00DF05E8" w:rsidRPr="009A274E" w:rsidRDefault="00D03BCC" w:rsidP="00D03BCC">
            <w:pPr>
              <w:pStyle w:val="Normal1"/>
              <w:rPr>
                <w:rFonts w:asciiTheme="minorHAnsi" w:hAnsiTheme="minorHAnsi"/>
                <w:sz w:val="20"/>
                <w:szCs w:val="20"/>
                <w:lang w:val="en-US"/>
              </w:rPr>
            </w:pPr>
            <w:r w:rsidRPr="009A274E">
              <w:rPr>
                <w:rFonts w:asciiTheme="minorHAnsi" w:hAnsiTheme="minorHAnsi"/>
                <w:sz w:val="20"/>
                <w:szCs w:val="20"/>
              </w:rPr>
              <w:t xml:space="preserve">CE </w:t>
            </w:r>
            <w:r w:rsidRPr="009A274E">
              <w:rPr>
                <w:rFonts w:asciiTheme="minorHAnsi" w:hAnsiTheme="minorHAnsi"/>
                <w:sz w:val="20"/>
                <w:szCs w:val="20"/>
                <w:lang w:val="en-US"/>
              </w:rPr>
              <w:t>gently</w:t>
            </w:r>
            <w:r w:rsidR="00650E52" w:rsidRPr="009A274E">
              <w:rPr>
                <w:rFonts w:asciiTheme="minorHAnsi" w:hAnsiTheme="minorHAnsi"/>
                <w:sz w:val="20"/>
                <w:szCs w:val="20"/>
                <w:lang w:val="en-US"/>
              </w:rPr>
              <w:t xml:space="preserve"> </w:t>
            </w:r>
            <w:r w:rsidRPr="009A274E">
              <w:rPr>
                <w:rFonts w:asciiTheme="minorHAnsi" w:hAnsiTheme="minorHAnsi"/>
                <w:sz w:val="20"/>
                <w:szCs w:val="20"/>
                <w:lang w:val="en-US"/>
              </w:rPr>
              <w:t>scraped off with a sterile</w:t>
            </w:r>
            <w:r w:rsidR="00650E52" w:rsidRPr="009A274E">
              <w:rPr>
                <w:rFonts w:asciiTheme="minorHAnsi" w:hAnsiTheme="minorHAnsi"/>
                <w:sz w:val="20"/>
                <w:szCs w:val="20"/>
                <w:lang w:val="en-US"/>
              </w:rPr>
              <w:t xml:space="preserve"> </w:t>
            </w:r>
            <w:r w:rsidRPr="009A274E">
              <w:rPr>
                <w:rFonts w:asciiTheme="minorHAnsi" w:hAnsiTheme="minorHAnsi"/>
                <w:sz w:val="20"/>
                <w:szCs w:val="20"/>
                <w:lang w:val="en-US"/>
              </w:rPr>
              <w:t>cotton swab</w:t>
            </w:r>
          </w:p>
        </w:tc>
        <w:tc>
          <w:tcPr>
            <w:tcW w:w="478" w:type="pct"/>
          </w:tcPr>
          <w:p w14:paraId="15E50FA0" w14:textId="7BF9DF5C" w:rsidR="00DF05E8" w:rsidRPr="0002787A" w:rsidRDefault="00DF05E8">
            <w:pPr>
              <w:pStyle w:val="Normal1"/>
              <w:rPr>
                <w:rFonts w:asciiTheme="minorHAnsi" w:hAnsiTheme="minorHAnsi"/>
                <w:sz w:val="20"/>
                <w:szCs w:val="20"/>
              </w:rPr>
            </w:pPr>
            <w:r w:rsidRPr="0002787A">
              <w:rPr>
                <w:rFonts w:asciiTheme="minorHAnsi" w:hAnsiTheme="minorHAnsi"/>
                <w:sz w:val="20"/>
                <w:szCs w:val="20"/>
              </w:rPr>
              <w:t>PKP</w:t>
            </w:r>
          </w:p>
        </w:tc>
        <w:tc>
          <w:tcPr>
            <w:tcW w:w="349" w:type="pct"/>
          </w:tcPr>
          <w:p w14:paraId="6AF8AE70" w14:textId="38CDF936" w:rsidR="00DF05E8" w:rsidRPr="009A274E" w:rsidRDefault="00C62BE8">
            <w:pPr>
              <w:pStyle w:val="Normal1"/>
              <w:rPr>
                <w:rFonts w:asciiTheme="minorHAnsi" w:hAnsiTheme="minorHAnsi"/>
                <w:sz w:val="20"/>
                <w:szCs w:val="20"/>
              </w:rPr>
            </w:pPr>
            <w:r w:rsidRPr="009A274E">
              <w:rPr>
                <w:rFonts w:asciiTheme="minorHAnsi" w:hAnsiTheme="minorHAnsi"/>
                <w:sz w:val="20"/>
                <w:szCs w:val="20"/>
              </w:rPr>
              <w:t>None</w:t>
            </w:r>
          </w:p>
        </w:tc>
        <w:tc>
          <w:tcPr>
            <w:tcW w:w="645" w:type="pct"/>
          </w:tcPr>
          <w:p w14:paraId="0F951ECF" w14:textId="44FE4DBA" w:rsidR="00DF05E8" w:rsidRPr="0002787A" w:rsidRDefault="00DF05E8">
            <w:pPr>
              <w:pStyle w:val="Normal1"/>
              <w:rPr>
                <w:rFonts w:asciiTheme="minorHAnsi" w:hAnsiTheme="minorHAnsi"/>
                <w:sz w:val="20"/>
                <w:szCs w:val="20"/>
              </w:rPr>
            </w:pPr>
            <w:r w:rsidRPr="0002787A">
              <w:rPr>
                <w:rFonts w:asciiTheme="minorHAnsi" w:hAnsiTheme="minorHAnsi"/>
                <w:sz w:val="20"/>
                <w:szCs w:val="20"/>
              </w:rPr>
              <w:t>Slit-lamp examination, Pachymetry, CM-Dil-labelling, Histology, Alizarin red and trypan blue staining</w:t>
            </w:r>
          </w:p>
        </w:tc>
        <w:tc>
          <w:tcPr>
            <w:tcW w:w="504" w:type="pct"/>
          </w:tcPr>
          <w:p w14:paraId="66CB9438"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 xml:space="preserve">Thin and transparent grafts </w:t>
            </w:r>
          </w:p>
        </w:tc>
        <w:tc>
          <w:tcPr>
            <w:tcW w:w="274" w:type="pct"/>
          </w:tcPr>
          <w:p w14:paraId="2B022690"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28 days</w:t>
            </w:r>
          </w:p>
        </w:tc>
        <w:tc>
          <w:tcPr>
            <w:tcW w:w="362" w:type="pct"/>
          </w:tcPr>
          <w:p w14:paraId="0C8E2800"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Mimura, et al, 2004a</w:t>
            </w:r>
          </w:p>
        </w:tc>
      </w:tr>
      <w:tr w:rsidR="00D03BCC" w:rsidRPr="0002787A" w14:paraId="2FA2D043" w14:textId="77777777" w:rsidTr="00A010CC">
        <w:trPr>
          <w:trHeight w:val="20"/>
        </w:trPr>
        <w:tc>
          <w:tcPr>
            <w:tcW w:w="315" w:type="pct"/>
          </w:tcPr>
          <w:p w14:paraId="78064DE7" w14:textId="77777777" w:rsidR="00DF05E8" w:rsidRPr="0002787A" w:rsidRDefault="00DF05E8">
            <w:pPr>
              <w:pStyle w:val="Normal1"/>
              <w:rPr>
                <w:rFonts w:asciiTheme="minorHAnsi" w:hAnsiTheme="minorHAnsi"/>
                <w:b/>
                <w:sz w:val="20"/>
                <w:szCs w:val="20"/>
              </w:rPr>
            </w:pPr>
            <w:r w:rsidRPr="0002787A">
              <w:rPr>
                <w:rFonts w:asciiTheme="minorHAnsi" w:hAnsiTheme="minorHAnsi"/>
                <w:b/>
                <w:sz w:val="20"/>
                <w:szCs w:val="20"/>
              </w:rPr>
              <w:t>Rabbit (n=4)</w:t>
            </w:r>
          </w:p>
        </w:tc>
        <w:tc>
          <w:tcPr>
            <w:tcW w:w="359" w:type="pct"/>
          </w:tcPr>
          <w:p w14:paraId="24E799D2"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Human (passage 4-5)</w:t>
            </w:r>
          </w:p>
        </w:tc>
        <w:tc>
          <w:tcPr>
            <w:tcW w:w="550" w:type="pct"/>
          </w:tcPr>
          <w:p w14:paraId="2746DB26" w14:textId="0363B2FC" w:rsidR="00DF05E8" w:rsidRPr="0002787A" w:rsidRDefault="00DF05E8">
            <w:pPr>
              <w:pStyle w:val="Normal1"/>
              <w:rPr>
                <w:rFonts w:asciiTheme="minorHAnsi" w:hAnsiTheme="minorHAnsi"/>
                <w:sz w:val="20"/>
                <w:szCs w:val="20"/>
              </w:rPr>
            </w:pPr>
            <w:r w:rsidRPr="0002787A">
              <w:rPr>
                <w:rFonts w:asciiTheme="minorHAnsi" w:hAnsiTheme="minorHAnsi"/>
                <w:sz w:val="20"/>
                <w:szCs w:val="20"/>
              </w:rPr>
              <w:t>Low-glucose DMEM, 15% FBS, 2.5mg/l amphotericin B, 2.5mg/l</w:t>
            </w:r>
            <w:r w:rsidR="00650E52">
              <w:rPr>
                <w:rFonts w:asciiTheme="minorHAnsi" w:hAnsiTheme="minorHAnsi"/>
                <w:sz w:val="20"/>
                <w:szCs w:val="20"/>
              </w:rPr>
              <w:t xml:space="preserve"> </w:t>
            </w:r>
            <w:r w:rsidRPr="0002787A">
              <w:rPr>
                <w:rFonts w:asciiTheme="minorHAnsi" w:hAnsiTheme="minorHAnsi"/>
                <w:sz w:val="20"/>
                <w:szCs w:val="20"/>
              </w:rPr>
              <w:t>doxycycline, and 2 ng/ml bFGF</w:t>
            </w:r>
          </w:p>
        </w:tc>
        <w:tc>
          <w:tcPr>
            <w:tcW w:w="322" w:type="pct"/>
          </w:tcPr>
          <w:p w14:paraId="64521865"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Collagen type I sheet coated with fibronectin</w:t>
            </w:r>
          </w:p>
        </w:tc>
        <w:tc>
          <w:tcPr>
            <w:tcW w:w="377" w:type="pct"/>
          </w:tcPr>
          <w:p w14:paraId="3C7EC17E"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1x10</w:t>
            </w:r>
            <w:r w:rsidRPr="0002787A">
              <w:rPr>
                <w:rFonts w:asciiTheme="minorHAnsi" w:hAnsiTheme="minorHAnsi"/>
                <w:sz w:val="20"/>
                <w:szCs w:val="20"/>
                <w:vertAlign w:val="superscript"/>
              </w:rPr>
              <w:t xml:space="preserve">6 </w:t>
            </w:r>
            <w:r w:rsidRPr="0002787A">
              <w:rPr>
                <w:rFonts w:asciiTheme="minorHAnsi" w:hAnsiTheme="minorHAnsi"/>
                <w:sz w:val="20"/>
                <w:szCs w:val="20"/>
              </w:rPr>
              <w:t>cells in 300μl</w:t>
            </w:r>
          </w:p>
        </w:tc>
        <w:tc>
          <w:tcPr>
            <w:tcW w:w="464" w:type="pct"/>
          </w:tcPr>
          <w:p w14:paraId="355AD312" w14:textId="367F3E5B" w:rsidR="00DF05E8" w:rsidRPr="009A274E" w:rsidRDefault="009A4BE3">
            <w:pPr>
              <w:pStyle w:val="Normal1"/>
              <w:rPr>
                <w:rFonts w:asciiTheme="minorHAnsi" w:hAnsiTheme="minorHAnsi"/>
                <w:sz w:val="20"/>
                <w:szCs w:val="20"/>
              </w:rPr>
            </w:pPr>
            <w:r w:rsidRPr="009A274E">
              <w:rPr>
                <w:rFonts w:asciiTheme="minorHAnsi" w:hAnsiTheme="minorHAnsi"/>
                <w:sz w:val="20"/>
                <w:szCs w:val="20"/>
              </w:rPr>
              <w:t>6.0mm excision of Descemet's membrane (DM)</w:t>
            </w:r>
          </w:p>
        </w:tc>
        <w:tc>
          <w:tcPr>
            <w:tcW w:w="478" w:type="pct"/>
          </w:tcPr>
          <w:p w14:paraId="65D1E0B4" w14:textId="1CCE673A" w:rsidR="00DF05E8" w:rsidRPr="0002787A" w:rsidRDefault="00DF05E8">
            <w:pPr>
              <w:pStyle w:val="Normal1"/>
              <w:rPr>
                <w:rFonts w:asciiTheme="minorHAnsi" w:hAnsiTheme="minorHAnsi"/>
                <w:sz w:val="20"/>
                <w:szCs w:val="20"/>
              </w:rPr>
            </w:pPr>
            <w:r w:rsidRPr="0002787A">
              <w:rPr>
                <w:rFonts w:asciiTheme="minorHAnsi" w:hAnsiTheme="minorHAnsi"/>
                <w:sz w:val="20"/>
                <w:szCs w:val="20"/>
              </w:rPr>
              <w:t>Collagen sheet transplant</w:t>
            </w:r>
          </w:p>
        </w:tc>
        <w:tc>
          <w:tcPr>
            <w:tcW w:w="349" w:type="pct"/>
          </w:tcPr>
          <w:p w14:paraId="43933A2F" w14:textId="4A87FD21" w:rsidR="00DF05E8" w:rsidRPr="009A274E" w:rsidRDefault="009A4BE3">
            <w:pPr>
              <w:pStyle w:val="Normal1"/>
              <w:rPr>
                <w:rFonts w:asciiTheme="minorHAnsi" w:hAnsiTheme="minorHAnsi"/>
                <w:sz w:val="20"/>
                <w:szCs w:val="20"/>
              </w:rPr>
            </w:pPr>
            <w:r w:rsidRPr="009A274E">
              <w:rPr>
                <w:rFonts w:asciiTheme="minorHAnsi" w:hAnsiTheme="minorHAnsi"/>
                <w:sz w:val="20"/>
                <w:szCs w:val="20"/>
              </w:rPr>
              <w:t>None</w:t>
            </w:r>
          </w:p>
        </w:tc>
        <w:tc>
          <w:tcPr>
            <w:tcW w:w="645" w:type="pct"/>
          </w:tcPr>
          <w:p w14:paraId="685B3555" w14:textId="09FA6929" w:rsidR="00DF05E8" w:rsidRPr="0002787A" w:rsidRDefault="00DF05E8">
            <w:pPr>
              <w:pStyle w:val="Normal1"/>
              <w:rPr>
                <w:rFonts w:asciiTheme="minorHAnsi" w:hAnsiTheme="minorHAnsi"/>
                <w:sz w:val="20"/>
                <w:szCs w:val="20"/>
              </w:rPr>
            </w:pPr>
            <w:r w:rsidRPr="0002787A">
              <w:rPr>
                <w:rFonts w:asciiTheme="minorHAnsi" w:hAnsiTheme="minorHAnsi"/>
                <w:sz w:val="20"/>
                <w:szCs w:val="20"/>
              </w:rPr>
              <w:t>Slit-lamp examination, Pachymetry, Tonometry, Dil-labelling, Potential</w:t>
            </w:r>
            <w:r w:rsidR="00650E52">
              <w:rPr>
                <w:rFonts w:asciiTheme="minorHAnsi" w:hAnsiTheme="minorHAnsi"/>
                <w:sz w:val="20"/>
                <w:szCs w:val="20"/>
              </w:rPr>
              <w:t xml:space="preserve"> </w:t>
            </w:r>
            <w:r w:rsidRPr="0002787A">
              <w:rPr>
                <w:rFonts w:asciiTheme="minorHAnsi" w:hAnsiTheme="minorHAnsi"/>
                <w:sz w:val="20"/>
                <w:szCs w:val="20"/>
              </w:rPr>
              <w:t>difference and short-circuit current measurement, Histology</w:t>
            </w:r>
          </w:p>
        </w:tc>
        <w:tc>
          <w:tcPr>
            <w:tcW w:w="504" w:type="pct"/>
          </w:tcPr>
          <w:p w14:paraId="0E19F492"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Thin and transparent grafts</w:t>
            </w:r>
          </w:p>
        </w:tc>
        <w:tc>
          <w:tcPr>
            <w:tcW w:w="274" w:type="pct"/>
          </w:tcPr>
          <w:p w14:paraId="14C82DBA"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28 days</w:t>
            </w:r>
          </w:p>
        </w:tc>
        <w:tc>
          <w:tcPr>
            <w:tcW w:w="362" w:type="pct"/>
          </w:tcPr>
          <w:p w14:paraId="5E8F043F"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Mimura, et al., 2004b</w:t>
            </w:r>
          </w:p>
        </w:tc>
      </w:tr>
      <w:tr w:rsidR="00D03BCC" w:rsidRPr="0002787A" w14:paraId="66176679" w14:textId="77777777" w:rsidTr="00A010CC">
        <w:trPr>
          <w:trHeight w:val="1560"/>
        </w:trPr>
        <w:tc>
          <w:tcPr>
            <w:tcW w:w="315" w:type="pct"/>
          </w:tcPr>
          <w:p w14:paraId="141C58FC" w14:textId="77777777" w:rsidR="00DF05E8" w:rsidRPr="0002787A" w:rsidRDefault="00DF05E8">
            <w:pPr>
              <w:pStyle w:val="Normal1"/>
              <w:rPr>
                <w:rFonts w:asciiTheme="minorHAnsi" w:hAnsiTheme="minorHAnsi"/>
                <w:b/>
                <w:sz w:val="20"/>
                <w:szCs w:val="20"/>
              </w:rPr>
            </w:pPr>
            <w:r w:rsidRPr="0002787A">
              <w:rPr>
                <w:rFonts w:asciiTheme="minorHAnsi" w:hAnsiTheme="minorHAnsi"/>
                <w:b/>
                <w:sz w:val="20"/>
                <w:szCs w:val="20"/>
              </w:rPr>
              <w:t>Rabbit (n=4)</w:t>
            </w:r>
          </w:p>
        </w:tc>
        <w:tc>
          <w:tcPr>
            <w:tcW w:w="359" w:type="pct"/>
          </w:tcPr>
          <w:p w14:paraId="1E8E6955" w14:textId="32EDE4A6" w:rsidR="00DF05E8" w:rsidRPr="0002787A" w:rsidRDefault="00DF05E8">
            <w:pPr>
              <w:pStyle w:val="Normal1"/>
              <w:rPr>
                <w:rFonts w:asciiTheme="minorHAnsi" w:hAnsiTheme="minorHAnsi"/>
                <w:sz w:val="20"/>
                <w:szCs w:val="20"/>
              </w:rPr>
            </w:pPr>
            <w:r w:rsidRPr="0002787A">
              <w:rPr>
                <w:rFonts w:asciiTheme="minorHAnsi" w:hAnsiTheme="minorHAnsi"/>
                <w:sz w:val="20"/>
                <w:szCs w:val="20"/>
              </w:rPr>
              <w:t>Rabbit-RCEC-iron (passage 3-4)</w:t>
            </w:r>
          </w:p>
        </w:tc>
        <w:tc>
          <w:tcPr>
            <w:tcW w:w="550" w:type="pct"/>
          </w:tcPr>
          <w:p w14:paraId="586B94AE" w14:textId="484D60E2" w:rsidR="00DF05E8" w:rsidRPr="0002787A" w:rsidRDefault="00650E52">
            <w:pPr>
              <w:pStyle w:val="Normal1"/>
              <w:rPr>
                <w:rFonts w:asciiTheme="minorHAnsi" w:hAnsiTheme="minorHAnsi"/>
                <w:sz w:val="20"/>
                <w:szCs w:val="20"/>
              </w:rPr>
            </w:pPr>
            <w:r>
              <w:rPr>
                <w:rFonts w:asciiTheme="minorHAnsi" w:hAnsiTheme="minorHAnsi"/>
                <w:sz w:val="20"/>
                <w:szCs w:val="20"/>
              </w:rPr>
              <w:t>Low glucose DMEM, 15%</w:t>
            </w:r>
            <w:r w:rsidR="00DF05E8" w:rsidRPr="0002787A">
              <w:rPr>
                <w:rFonts w:asciiTheme="minorHAnsi" w:hAnsiTheme="minorHAnsi"/>
                <w:sz w:val="20"/>
                <w:szCs w:val="20"/>
              </w:rPr>
              <w:t xml:space="preserve"> FBS, 2·5mg/1 fungizone, 2·5mg/1 doxycycline, 2ng/m1 bFGF</w:t>
            </w:r>
          </w:p>
        </w:tc>
        <w:tc>
          <w:tcPr>
            <w:tcW w:w="322" w:type="pct"/>
          </w:tcPr>
          <w:p w14:paraId="3233B6E5"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None</w:t>
            </w:r>
          </w:p>
        </w:tc>
        <w:tc>
          <w:tcPr>
            <w:tcW w:w="377" w:type="pct"/>
          </w:tcPr>
          <w:p w14:paraId="04FC4750"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5x10</w:t>
            </w:r>
            <w:r w:rsidRPr="0002787A">
              <w:rPr>
                <w:rFonts w:asciiTheme="minorHAnsi" w:hAnsiTheme="minorHAnsi"/>
                <w:sz w:val="20"/>
                <w:szCs w:val="20"/>
                <w:vertAlign w:val="superscript"/>
              </w:rPr>
              <w:t>5</w:t>
            </w:r>
            <w:r w:rsidRPr="0002787A">
              <w:rPr>
                <w:rFonts w:asciiTheme="minorHAnsi" w:hAnsiTheme="minorHAnsi"/>
                <w:sz w:val="20"/>
                <w:szCs w:val="20"/>
              </w:rPr>
              <w:t xml:space="preserve"> cells/200μl</w:t>
            </w:r>
          </w:p>
        </w:tc>
        <w:tc>
          <w:tcPr>
            <w:tcW w:w="464" w:type="pct"/>
          </w:tcPr>
          <w:p w14:paraId="19BD4EA9" w14:textId="6F35E73F" w:rsidR="00DF05E8" w:rsidRPr="009A274E" w:rsidRDefault="00B613E8" w:rsidP="00B613E8">
            <w:pPr>
              <w:pStyle w:val="Normal1"/>
              <w:rPr>
                <w:rFonts w:asciiTheme="minorHAnsi" w:hAnsiTheme="minorHAnsi"/>
                <w:sz w:val="20"/>
                <w:szCs w:val="20"/>
                <w:lang w:val="en-US"/>
              </w:rPr>
            </w:pPr>
            <w:r w:rsidRPr="009A274E">
              <w:rPr>
                <w:rFonts w:asciiTheme="minorHAnsi" w:hAnsiTheme="minorHAnsi"/>
                <w:sz w:val="20"/>
                <w:szCs w:val="20"/>
              </w:rPr>
              <w:t xml:space="preserve">Cryo-injury of </w:t>
            </w:r>
            <w:r w:rsidRPr="009A274E">
              <w:rPr>
                <w:rFonts w:asciiTheme="minorHAnsi" w:hAnsiTheme="minorHAnsi"/>
                <w:sz w:val="20"/>
                <w:szCs w:val="20"/>
                <w:lang w:val="en-US"/>
              </w:rPr>
              <w:t>the center and the eight peripheral</w:t>
            </w:r>
            <w:r w:rsidR="00650E52" w:rsidRPr="009A274E">
              <w:rPr>
                <w:rFonts w:asciiTheme="minorHAnsi" w:hAnsiTheme="minorHAnsi"/>
                <w:sz w:val="20"/>
                <w:szCs w:val="20"/>
                <w:lang w:val="en-US"/>
              </w:rPr>
              <w:t xml:space="preserve"> </w:t>
            </w:r>
            <w:r w:rsidRPr="009A274E">
              <w:rPr>
                <w:rFonts w:asciiTheme="minorHAnsi" w:hAnsiTheme="minorHAnsi"/>
                <w:sz w:val="20"/>
                <w:szCs w:val="20"/>
                <w:lang w:val="en-US"/>
              </w:rPr>
              <w:t>regions of the cornea</w:t>
            </w:r>
          </w:p>
        </w:tc>
        <w:tc>
          <w:tcPr>
            <w:tcW w:w="478" w:type="pct"/>
          </w:tcPr>
          <w:p w14:paraId="5D486C8D" w14:textId="78601973" w:rsidR="00DF05E8" w:rsidRPr="0002787A" w:rsidRDefault="00DF05E8">
            <w:pPr>
              <w:pStyle w:val="Normal1"/>
              <w:rPr>
                <w:rFonts w:asciiTheme="minorHAnsi" w:hAnsiTheme="minorHAnsi"/>
                <w:sz w:val="20"/>
                <w:szCs w:val="20"/>
              </w:rPr>
            </w:pPr>
            <w:r w:rsidRPr="0002787A">
              <w:rPr>
                <w:rFonts w:asciiTheme="minorHAnsi" w:hAnsiTheme="minorHAnsi"/>
                <w:sz w:val="20"/>
                <w:szCs w:val="20"/>
              </w:rPr>
              <w:t>Cell injection (magnetic attraction)</w:t>
            </w:r>
          </w:p>
        </w:tc>
        <w:tc>
          <w:tcPr>
            <w:tcW w:w="349" w:type="pct"/>
          </w:tcPr>
          <w:p w14:paraId="6DC008C0" w14:textId="2E44412D" w:rsidR="00DF05E8" w:rsidRPr="009A274E" w:rsidRDefault="00454F29">
            <w:pPr>
              <w:pStyle w:val="Normal1"/>
              <w:rPr>
                <w:rFonts w:asciiTheme="minorHAnsi" w:hAnsiTheme="minorHAnsi"/>
                <w:sz w:val="20"/>
                <w:szCs w:val="20"/>
              </w:rPr>
            </w:pPr>
            <w:r w:rsidRPr="009A274E">
              <w:rPr>
                <w:rFonts w:asciiTheme="minorHAnsi" w:hAnsiTheme="minorHAnsi"/>
                <w:sz w:val="20"/>
                <w:szCs w:val="20"/>
              </w:rPr>
              <w:t>None</w:t>
            </w:r>
          </w:p>
        </w:tc>
        <w:tc>
          <w:tcPr>
            <w:tcW w:w="645" w:type="pct"/>
          </w:tcPr>
          <w:p w14:paraId="3E7948AC" w14:textId="022C04C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Pachymeter, Pneumatic tonometer, Slit-lamp examination, TEM, Histology</w:t>
            </w:r>
          </w:p>
        </w:tc>
        <w:tc>
          <w:tcPr>
            <w:tcW w:w="504" w:type="pct"/>
          </w:tcPr>
          <w:p w14:paraId="4DE5B418"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 xml:space="preserve">Corneal transparency </w:t>
            </w:r>
          </w:p>
        </w:tc>
        <w:tc>
          <w:tcPr>
            <w:tcW w:w="274" w:type="pct"/>
          </w:tcPr>
          <w:p w14:paraId="003ACCBF"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12 months</w:t>
            </w:r>
          </w:p>
        </w:tc>
        <w:tc>
          <w:tcPr>
            <w:tcW w:w="362" w:type="pct"/>
          </w:tcPr>
          <w:p w14:paraId="6ACD6E8F"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Mimura, et al., 2005a</w:t>
            </w:r>
          </w:p>
        </w:tc>
      </w:tr>
      <w:tr w:rsidR="00D03BCC" w:rsidRPr="0002787A" w14:paraId="5CCA6C34" w14:textId="77777777" w:rsidTr="00A010CC">
        <w:trPr>
          <w:trHeight w:val="1860"/>
        </w:trPr>
        <w:tc>
          <w:tcPr>
            <w:tcW w:w="315" w:type="pct"/>
          </w:tcPr>
          <w:p w14:paraId="2AC32838" w14:textId="77777777" w:rsidR="00DF05E8" w:rsidRPr="0002787A" w:rsidRDefault="00DF05E8">
            <w:pPr>
              <w:pStyle w:val="Normal1"/>
              <w:rPr>
                <w:rFonts w:asciiTheme="minorHAnsi" w:hAnsiTheme="minorHAnsi"/>
                <w:b/>
                <w:sz w:val="20"/>
                <w:szCs w:val="20"/>
              </w:rPr>
            </w:pPr>
            <w:r w:rsidRPr="0002787A">
              <w:rPr>
                <w:rFonts w:asciiTheme="minorHAnsi" w:hAnsiTheme="minorHAnsi"/>
                <w:b/>
                <w:sz w:val="20"/>
                <w:szCs w:val="20"/>
              </w:rPr>
              <w:t>Rabbit (n=6)</w:t>
            </w:r>
          </w:p>
        </w:tc>
        <w:tc>
          <w:tcPr>
            <w:tcW w:w="359" w:type="pct"/>
          </w:tcPr>
          <w:p w14:paraId="1BEAB447"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Rabbit (sphere-forming precursors)</w:t>
            </w:r>
          </w:p>
        </w:tc>
        <w:tc>
          <w:tcPr>
            <w:tcW w:w="550" w:type="pct"/>
          </w:tcPr>
          <w:p w14:paraId="1612C9A8"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DMEM/F12, B27, 20 ng/mL EGF, 20ng/mL bFGF</w:t>
            </w:r>
          </w:p>
        </w:tc>
        <w:tc>
          <w:tcPr>
            <w:tcW w:w="322" w:type="pct"/>
          </w:tcPr>
          <w:p w14:paraId="69CEFEE8"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None</w:t>
            </w:r>
          </w:p>
        </w:tc>
        <w:tc>
          <w:tcPr>
            <w:tcW w:w="377" w:type="pct"/>
          </w:tcPr>
          <w:p w14:paraId="4515F20F"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1x10</w:t>
            </w:r>
            <w:r w:rsidRPr="0002787A">
              <w:rPr>
                <w:rFonts w:asciiTheme="minorHAnsi" w:hAnsiTheme="minorHAnsi"/>
                <w:sz w:val="20"/>
                <w:szCs w:val="20"/>
                <w:vertAlign w:val="superscript"/>
              </w:rPr>
              <w:t>7</w:t>
            </w:r>
            <w:r w:rsidRPr="0002787A">
              <w:rPr>
                <w:rFonts w:asciiTheme="minorHAnsi" w:hAnsiTheme="minorHAnsi"/>
                <w:sz w:val="20"/>
                <w:szCs w:val="20"/>
              </w:rPr>
              <w:t xml:space="preserve"> cells</w:t>
            </w:r>
          </w:p>
        </w:tc>
        <w:tc>
          <w:tcPr>
            <w:tcW w:w="464" w:type="pct"/>
          </w:tcPr>
          <w:p w14:paraId="48009E56" w14:textId="3A14AFF9" w:rsidR="00DF05E8" w:rsidRPr="009A274E" w:rsidRDefault="005241C9" w:rsidP="005241C9">
            <w:pPr>
              <w:pStyle w:val="Normal1"/>
              <w:rPr>
                <w:rFonts w:asciiTheme="minorHAnsi" w:hAnsiTheme="minorHAnsi"/>
                <w:sz w:val="20"/>
                <w:szCs w:val="20"/>
                <w:lang w:val="en-US"/>
              </w:rPr>
            </w:pPr>
            <w:r w:rsidRPr="009A274E">
              <w:rPr>
                <w:rFonts w:asciiTheme="minorHAnsi" w:hAnsiTheme="minorHAnsi"/>
                <w:sz w:val="20"/>
                <w:szCs w:val="20"/>
              </w:rPr>
              <w:t xml:space="preserve">Cryo-injury of </w:t>
            </w:r>
            <w:r w:rsidRPr="009A274E">
              <w:rPr>
                <w:rFonts w:asciiTheme="minorHAnsi" w:hAnsiTheme="minorHAnsi"/>
                <w:sz w:val="20"/>
                <w:szCs w:val="20"/>
                <w:lang w:val="en-US"/>
              </w:rPr>
              <w:t>the center and the eight peripheral</w:t>
            </w:r>
            <w:r w:rsidR="00650E52" w:rsidRPr="009A274E">
              <w:rPr>
                <w:rFonts w:asciiTheme="minorHAnsi" w:hAnsiTheme="minorHAnsi"/>
                <w:sz w:val="20"/>
                <w:szCs w:val="20"/>
                <w:lang w:val="en-US"/>
              </w:rPr>
              <w:t xml:space="preserve"> </w:t>
            </w:r>
            <w:r w:rsidRPr="009A274E">
              <w:rPr>
                <w:rFonts w:asciiTheme="minorHAnsi" w:hAnsiTheme="minorHAnsi"/>
                <w:sz w:val="20"/>
                <w:szCs w:val="20"/>
                <w:lang w:val="en-US"/>
              </w:rPr>
              <w:t>regions of the cornea</w:t>
            </w:r>
          </w:p>
        </w:tc>
        <w:tc>
          <w:tcPr>
            <w:tcW w:w="478" w:type="pct"/>
          </w:tcPr>
          <w:p w14:paraId="75F3F2E0" w14:textId="0E7F62DE" w:rsidR="00DF05E8" w:rsidRPr="0002787A" w:rsidRDefault="00DF05E8">
            <w:pPr>
              <w:pStyle w:val="Normal1"/>
              <w:rPr>
                <w:rFonts w:asciiTheme="minorHAnsi" w:hAnsiTheme="minorHAnsi"/>
                <w:sz w:val="20"/>
                <w:szCs w:val="20"/>
              </w:rPr>
            </w:pPr>
            <w:r w:rsidRPr="0002787A">
              <w:rPr>
                <w:rFonts w:asciiTheme="minorHAnsi" w:hAnsiTheme="minorHAnsi"/>
                <w:sz w:val="20"/>
                <w:szCs w:val="20"/>
              </w:rPr>
              <w:t xml:space="preserve">Cell injection </w:t>
            </w:r>
          </w:p>
        </w:tc>
        <w:tc>
          <w:tcPr>
            <w:tcW w:w="349" w:type="pct"/>
          </w:tcPr>
          <w:p w14:paraId="16F3EAC3" w14:textId="56B8192B" w:rsidR="00DF05E8" w:rsidRPr="009A274E" w:rsidRDefault="001054EE">
            <w:pPr>
              <w:pStyle w:val="Normal1"/>
              <w:rPr>
                <w:rFonts w:asciiTheme="minorHAnsi" w:hAnsiTheme="minorHAnsi"/>
                <w:sz w:val="20"/>
                <w:szCs w:val="20"/>
              </w:rPr>
            </w:pPr>
            <w:r w:rsidRPr="009A274E">
              <w:rPr>
                <w:rFonts w:asciiTheme="minorHAnsi" w:hAnsiTheme="minorHAnsi"/>
                <w:sz w:val="20"/>
                <w:szCs w:val="20"/>
              </w:rPr>
              <w:t>None</w:t>
            </w:r>
          </w:p>
        </w:tc>
        <w:tc>
          <w:tcPr>
            <w:tcW w:w="645" w:type="pct"/>
          </w:tcPr>
          <w:p w14:paraId="2AB97BE1" w14:textId="7B1CB25F" w:rsidR="00DF05E8" w:rsidRPr="0002787A" w:rsidRDefault="00DF05E8">
            <w:pPr>
              <w:pStyle w:val="Normal1"/>
              <w:rPr>
                <w:rFonts w:asciiTheme="minorHAnsi" w:hAnsiTheme="minorHAnsi"/>
                <w:sz w:val="20"/>
                <w:szCs w:val="20"/>
              </w:rPr>
            </w:pPr>
            <w:r w:rsidRPr="0002787A">
              <w:rPr>
                <w:rFonts w:asciiTheme="minorHAnsi" w:hAnsiTheme="minorHAnsi"/>
                <w:sz w:val="20"/>
                <w:szCs w:val="20"/>
              </w:rPr>
              <w:t>Pachymeter, Pneumatic tonometer, Slit-lamp examination, Ussing chamber, Immunocytochemistry, RT-PCR, Histology, Dil-labelling</w:t>
            </w:r>
          </w:p>
        </w:tc>
        <w:tc>
          <w:tcPr>
            <w:tcW w:w="504" w:type="pct"/>
          </w:tcPr>
          <w:p w14:paraId="28D22DFF"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 xml:space="preserve">Corneal transparency </w:t>
            </w:r>
          </w:p>
        </w:tc>
        <w:tc>
          <w:tcPr>
            <w:tcW w:w="274" w:type="pct"/>
          </w:tcPr>
          <w:p w14:paraId="223B5F83"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28 days</w:t>
            </w:r>
          </w:p>
        </w:tc>
        <w:tc>
          <w:tcPr>
            <w:tcW w:w="362" w:type="pct"/>
          </w:tcPr>
          <w:p w14:paraId="5ACBF031"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Mimura, et al., 2005b</w:t>
            </w:r>
          </w:p>
        </w:tc>
      </w:tr>
      <w:tr w:rsidR="00D03BCC" w:rsidRPr="0002787A" w14:paraId="29F0E5CA" w14:textId="77777777" w:rsidTr="00A010CC">
        <w:trPr>
          <w:trHeight w:val="20"/>
        </w:trPr>
        <w:tc>
          <w:tcPr>
            <w:tcW w:w="315" w:type="pct"/>
          </w:tcPr>
          <w:p w14:paraId="5CA5F003" w14:textId="77777777" w:rsidR="00DF05E8" w:rsidRPr="0002787A" w:rsidRDefault="00DF05E8">
            <w:pPr>
              <w:pStyle w:val="Normal1"/>
              <w:rPr>
                <w:rFonts w:asciiTheme="minorHAnsi" w:hAnsiTheme="minorHAnsi"/>
                <w:b/>
                <w:sz w:val="20"/>
                <w:szCs w:val="20"/>
              </w:rPr>
            </w:pPr>
            <w:r w:rsidRPr="0002787A">
              <w:rPr>
                <w:rFonts w:asciiTheme="minorHAnsi" w:hAnsiTheme="minorHAnsi"/>
                <w:b/>
                <w:sz w:val="20"/>
                <w:szCs w:val="20"/>
              </w:rPr>
              <w:t>Rabbit (n=12)</w:t>
            </w:r>
          </w:p>
        </w:tc>
        <w:tc>
          <w:tcPr>
            <w:tcW w:w="359" w:type="pct"/>
          </w:tcPr>
          <w:p w14:paraId="64F59D39"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Human (passage 2)</w:t>
            </w:r>
          </w:p>
        </w:tc>
        <w:tc>
          <w:tcPr>
            <w:tcW w:w="550" w:type="pct"/>
          </w:tcPr>
          <w:p w14:paraId="3D9D7065" w14:textId="3C928435" w:rsidR="00DF05E8" w:rsidRPr="0002787A" w:rsidRDefault="00DF05E8">
            <w:pPr>
              <w:pStyle w:val="Normal1"/>
              <w:rPr>
                <w:rFonts w:asciiTheme="minorHAnsi" w:hAnsiTheme="minorHAnsi"/>
                <w:sz w:val="20"/>
                <w:szCs w:val="20"/>
              </w:rPr>
            </w:pPr>
            <w:r w:rsidRPr="0002787A">
              <w:rPr>
                <w:rFonts w:asciiTheme="minorHAnsi" w:hAnsiTheme="minorHAnsi"/>
                <w:sz w:val="20"/>
                <w:szCs w:val="20"/>
              </w:rPr>
              <w:t>Opti-MEM, 15% FBS, 40ng/ml of bovine pituitar</w:t>
            </w:r>
            <w:r w:rsidR="004A32A6">
              <w:rPr>
                <w:rFonts w:asciiTheme="minorHAnsi" w:hAnsiTheme="minorHAnsi"/>
                <w:sz w:val="20"/>
                <w:szCs w:val="20"/>
              </w:rPr>
              <w:t>y FGF, 5</w:t>
            </w:r>
            <w:r w:rsidR="00650E52">
              <w:rPr>
                <w:rFonts w:asciiTheme="minorHAnsi" w:hAnsiTheme="minorHAnsi"/>
                <w:sz w:val="20"/>
                <w:szCs w:val="20"/>
              </w:rPr>
              <w:t>ng/ml EGF, 20ng/ml NGF</w:t>
            </w:r>
            <w:r w:rsidRPr="0002787A">
              <w:rPr>
                <w:rFonts w:asciiTheme="minorHAnsi" w:hAnsiTheme="minorHAnsi"/>
                <w:sz w:val="20"/>
                <w:szCs w:val="20"/>
              </w:rPr>
              <w:t>, 50μg/ml gentamicin, 1% antibiotic/antimycotic</w:t>
            </w:r>
          </w:p>
        </w:tc>
        <w:tc>
          <w:tcPr>
            <w:tcW w:w="322" w:type="pct"/>
          </w:tcPr>
          <w:p w14:paraId="5BEDA09E"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 xml:space="preserve">Bio-degradable gelatin carrier </w:t>
            </w:r>
          </w:p>
        </w:tc>
        <w:tc>
          <w:tcPr>
            <w:tcW w:w="377" w:type="pct"/>
          </w:tcPr>
          <w:p w14:paraId="4637A3A4"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4x10</w:t>
            </w:r>
            <w:r w:rsidRPr="0002787A">
              <w:rPr>
                <w:rFonts w:asciiTheme="minorHAnsi" w:hAnsiTheme="minorHAnsi"/>
                <w:sz w:val="20"/>
                <w:szCs w:val="20"/>
                <w:vertAlign w:val="superscript"/>
              </w:rPr>
              <w:t>4</w:t>
            </w:r>
            <w:r w:rsidRPr="0002787A">
              <w:rPr>
                <w:rFonts w:asciiTheme="minorHAnsi" w:hAnsiTheme="minorHAnsi"/>
                <w:sz w:val="20"/>
                <w:szCs w:val="20"/>
              </w:rPr>
              <w:t xml:space="preserve"> cells/cm</w:t>
            </w:r>
            <w:r w:rsidRPr="0002787A">
              <w:rPr>
                <w:rFonts w:asciiTheme="minorHAnsi" w:hAnsiTheme="minorHAnsi"/>
                <w:sz w:val="20"/>
                <w:szCs w:val="20"/>
                <w:vertAlign w:val="superscript"/>
              </w:rPr>
              <w:t>2</w:t>
            </w:r>
          </w:p>
        </w:tc>
        <w:tc>
          <w:tcPr>
            <w:tcW w:w="464" w:type="pct"/>
          </w:tcPr>
          <w:p w14:paraId="26DE542E" w14:textId="77A719F8" w:rsidR="00DF05E8" w:rsidRPr="009A274E" w:rsidRDefault="00A9763F" w:rsidP="00A9763F">
            <w:pPr>
              <w:pStyle w:val="Normal1"/>
              <w:rPr>
                <w:rFonts w:asciiTheme="minorHAnsi" w:hAnsiTheme="minorHAnsi"/>
                <w:sz w:val="20"/>
                <w:szCs w:val="20"/>
              </w:rPr>
            </w:pPr>
            <w:r w:rsidRPr="009A274E">
              <w:rPr>
                <w:rFonts w:asciiTheme="minorHAnsi" w:hAnsiTheme="minorHAnsi"/>
                <w:sz w:val="20"/>
                <w:szCs w:val="20"/>
              </w:rPr>
              <w:t>Central</w:t>
            </w:r>
            <w:r w:rsidR="00650E52" w:rsidRPr="009A274E">
              <w:rPr>
                <w:rFonts w:asciiTheme="minorHAnsi" w:hAnsiTheme="minorHAnsi"/>
                <w:sz w:val="20"/>
                <w:szCs w:val="20"/>
              </w:rPr>
              <w:t xml:space="preserve"> </w:t>
            </w:r>
            <w:r w:rsidRPr="009A274E">
              <w:rPr>
                <w:rFonts w:asciiTheme="minorHAnsi" w:hAnsiTheme="minorHAnsi"/>
                <w:sz w:val="20"/>
                <w:szCs w:val="20"/>
              </w:rPr>
              <w:t>7</w:t>
            </w:r>
            <w:r w:rsidR="00650E52" w:rsidRPr="009A274E">
              <w:rPr>
                <w:rFonts w:asciiTheme="minorHAnsi" w:hAnsiTheme="minorHAnsi"/>
                <w:sz w:val="20"/>
                <w:szCs w:val="20"/>
              </w:rPr>
              <w:t>.0</w:t>
            </w:r>
            <w:r w:rsidRPr="009A274E">
              <w:rPr>
                <w:rFonts w:asciiTheme="minorHAnsi" w:hAnsiTheme="minorHAnsi"/>
                <w:sz w:val="20"/>
                <w:szCs w:val="20"/>
              </w:rPr>
              <w:t>mm of CE removed with a silicone tipped</w:t>
            </w:r>
            <w:r w:rsidR="00650E52" w:rsidRPr="009A274E">
              <w:rPr>
                <w:rFonts w:asciiTheme="minorHAnsi" w:hAnsiTheme="minorHAnsi"/>
                <w:sz w:val="20"/>
                <w:szCs w:val="20"/>
              </w:rPr>
              <w:t xml:space="preserve"> </w:t>
            </w:r>
            <w:r w:rsidRPr="009A274E">
              <w:rPr>
                <w:rFonts w:asciiTheme="minorHAnsi" w:hAnsiTheme="minorHAnsi"/>
                <w:sz w:val="20"/>
                <w:szCs w:val="20"/>
              </w:rPr>
              <w:t>cannula</w:t>
            </w:r>
          </w:p>
        </w:tc>
        <w:tc>
          <w:tcPr>
            <w:tcW w:w="478" w:type="pct"/>
          </w:tcPr>
          <w:p w14:paraId="5F8DA70A" w14:textId="5AC7323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Gelatin / cell sheet construct transplant</w:t>
            </w:r>
          </w:p>
        </w:tc>
        <w:tc>
          <w:tcPr>
            <w:tcW w:w="349" w:type="pct"/>
          </w:tcPr>
          <w:p w14:paraId="65100386" w14:textId="077FF55B" w:rsidR="00DF05E8" w:rsidRPr="009A274E" w:rsidRDefault="00A9763F">
            <w:pPr>
              <w:pStyle w:val="Normal1"/>
              <w:rPr>
                <w:rFonts w:asciiTheme="minorHAnsi" w:hAnsiTheme="minorHAnsi"/>
                <w:sz w:val="20"/>
                <w:szCs w:val="20"/>
              </w:rPr>
            </w:pPr>
            <w:r w:rsidRPr="009A274E">
              <w:rPr>
                <w:rFonts w:asciiTheme="minorHAnsi" w:hAnsiTheme="minorHAnsi"/>
                <w:sz w:val="20"/>
                <w:szCs w:val="20"/>
              </w:rPr>
              <w:t>None</w:t>
            </w:r>
          </w:p>
        </w:tc>
        <w:tc>
          <w:tcPr>
            <w:tcW w:w="645" w:type="pct"/>
          </w:tcPr>
          <w:p w14:paraId="584E0A04" w14:textId="2682053F" w:rsidR="00DF05E8" w:rsidRPr="0002787A" w:rsidRDefault="00DF05E8">
            <w:pPr>
              <w:pStyle w:val="Normal1"/>
              <w:rPr>
                <w:rFonts w:asciiTheme="minorHAnsi" w:hAnsiTheme="minorHAnsi"/>
                <w:sz w:val="20"/>
                <w:szCs w:val="20"/>
              </w:rPr>
            </w:pPr>
            <w:r w:rsidRPr="0002787A">
              <w:rPr>
                <w:rFonts w:asciiTheme="minorHAnsi" w:hAnsiTheme="minorHAnsi"/>
                <w:sz w:val="20"/>
                <w:szCs w:val="20"/>
              </w:rPr>
              <w:t>Slit-lamp examination, Pachymetry, SEM, Immunostai-ning</w:t>
            </w:r>
          </w:p>
        </w:tc>
        <w:tc>
          <w:tcPr>
            <w:tcW w:w="504" w:type="pct"/>
          </w:tcPr>
          <w:p w14:paraId="44E31E0F"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Thin and transparent grafts</w:t>
            </w:r>
          </w:p>
        </w:tc>
        <w:tc>
          <w:tcPr>
            <w:tcW w:w="274" w:type="pct"/>
          </w:tcPr>
          <w:p w14:paraId="580500C9"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28 days</w:t>
            </w:r>
          </w:p>
        </w:tc>
        <w:tc>
          <w:tcPr>
            <w:tcW w:w="362" w:type="pct"/>
          </w:tcPr>
          <w:p w14:paraId="52FC08F8"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Hsiue, et al., 2006</w:t>
            </w:r>
          </w:p>
        </w:tc>
      </w:tr>
      <w:tr w:rsidR="00D03BCC" w:rsidRPr="0002787A" w14:paraId="106A4C0A" w14:textId="77777777" w:rsidTr="00A010CC">
        <w:trPr>
          <w:trHeight w:val="20"/>
        </w:trPr>
        <w:tc>
          <w:tcPr>
            <w:tcW w:w="315" w:type="pct"/>
          </w:tcPr>
          <w:p w14:paraId="19AC4C1A" w14:textId="77777777" w:rsidR="00DF05E8" w:rsidRPr="0002787A" w:rsidRDefault="00DF05E8">
            <w:pPr>
              <w:pStyle w:val="Normal1"/>
              <w:rPr>
                <w:rFonts w:asciiTheme="minorHAnsi" w:hAnsiTheme="minorHAnsi"/>
                <w:b/>
                <w:sz w:val="20"/>
                <w:szCs w:val="20"/>
              </w:rPr>
            </w:pPr>
            <w:r w:rsidRPr="0002787A">
              <w:rPr>
                <w:rFonts w:asciiTheme="minorHAnsi" w:hAnsiTheme="minorHAnsi"/>
                <w:b/>
                <w:sz w:val="20"/>
                <w:szCs w:val="20"/>
              </w:rPr>
              <w:t>Rabbit</w:t>
            </w:r>
          </w:p>
        </w:tc>
        <w:tc>
          <w:tcPr>
            <w:tcW w:w="359" w:type="pct"/>
          </w:tcPr>
          <w:p w14:paraId="01F0537F" w14:textId="36FB647F" w:rsidR="00DF05E8" w:rsidRPr="0002787A" w:rsidRDefault="00DF05E8">
            <w:pPr>
              <w:pStyle w:val="Normal1"/>
              <w:rPr>
                <w:rFonts w:asciiTheme="minorHAnsi" w:hAnsiTheme="minorHAnsi"/>
                <w:sz w:val="20"/>
                <w:szCs w:val="20"/>
              </w:rPr>
            </w:pPr>
            <w:r w:rsidRPr="0002787A">
              <w:rPr>
                <w:rFonts w:asciiTheme="minorHAnsi" w:hAnsiTheme="minorHAnsi"/>
                <w:sz w:val="20"/>
                <w:szCs w:val="20"/>
              </w:rPr>
              <w:t xml:space="preserve">Human </w:t>
            </w:r>
            <w:r w:rsidR="003433FB" w:rsidRPr="0002787A">
              <w:rPr>
                <w:rFonts w:asciiTheme="minorHAnsi" w:hAnsiTheme="minorHAnsi"/>
                <w:sz w:val="20"/>
                <w:szCs w:val="20"/>
              </w:rPr>
              <w:t xml:space="preserve"> (passage 5)</w:t>
            </w:r>
          </w:p>
        </w:tc>
        <w:tc>
          <w:tcPr>
            <w:tcW w:w="550" w:type="pct"/>
          </w:tcPr>
          <w:p w14:paraId="7BBFDEA3"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DMEM 10% FBS, 30μg/mL L-glutamine, 100 units/ml penicillin, 100μg/ml streptomycin, 2ng/ml bFGF</w:t>
            </w:r>
          </w:p>
        </w:tc>
        <w:tc>
          <w:tcPr>
            <w:tcW w:w="322" w:type="pct"/>
          </w:tcPr>
          <w:p w14:paraId="0ACD1991" w14:textId="23791CF3" w:rsidR="00DF05E8" w:rsidRPr="0002787A" w:rsidRDefault="00DF05E8">
            <w:pPr>
              <w:pStyle w:val="Normal1"/>
              <w:rPr>
                <w:rFonts w:asciiTheme="minorHAnsi" w:hAnsiTheme="minorHAnsi"/>
                <w:sz w:val="20"/>
                <w:szCs w:val="20"/>
              </w:rPr>
            </w:pPr>
            <w:r w:rsidRPr="0002787A">
              <w:rPr>
                <w:rFonts w:asciiTheme="minorHAnsi" w:hAnsiTheme="minorHAnsi"/>
                <w:sz w:val="20"/>
                <w:szCs w:val="20"/>
              </w:rPr>
              <w:t>7</w:t>
            </w:r>
            <w:r w:rsidR="00DA4EA6" w:rsidRPr="0002787A">
              <w:rPr>
                <w:rFonts w:asciiTheme="minorHAnsi" w:hAnsiTheme="minorHAnsi"/>
                <w:sz w:val="20"/>
                <w:szCs w:val="20"/>
              </w:rPr>
              <w:t xml:space="preserve">.0 </w:t>
            </w:r>
            <w:r w:rsidRPr="0002787A">
              <w:rPr>
                <w:rFonts w:asciiTheme="minorHAnsi" w:hAnsiTheme="minorHAnsi"/>
                <w:sz w:val="20"/>
                <w:szCs w:val="20"/>
              </w:rPr>
              <w:t>mm rabbit corneal button</w:t>
            </w:r>
          </w:p>
        </w:tc>
        <w:tc>
          <w:tcPr>
            <w:tcW w:w="377" w:type="pct"/>
          </w:tcPr>
          <w:p w14:paraId="795A8DF0"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3x10</w:t>
            </w:r>
            <w:r w:rsidRPr="0002787A">
              <w:rPr>
                <w:rFonts w:asciiTheme="minorHAnsi" w:hAnsiTheme="minorHAnsi"/>
                <w:sz w:val="20"/>
                <w:szCs w:val="20"/>
                <w:vertAlign w:val="superscript"/>
              </w:rPr>
              <w:t>6</w:t>
            </w:r>
            <w:r w:rsidRPr="0002787A">
              <w:rPr>
                <w:rFonts w:asciiTheme="minorHAnsi" w:hAnsiTheme="minorHAnsi"/>
                <w:sz w:val="20"/>
                <w:szCs w:val="20"/>
              </w:rPr>
              <w:t xml:space="preserve"> cells per dish</w:t>
            </w:r>
          </w:p>
        </w:tc>
        <w:tc>
          <w:tcPr>
            <w:tcW w:w="464" w:type="pct"/>
          </w:tcPr>
          <w:p w14:paraId="2FFF9BF8" w14:textId="7858500B" w:rsidR="00DF05E8" w:rsidRPr="009A274E" w:rsidRDefault="00DA4EA6" w:rsidP="00DA4EA6">
            <w:pPr>
              <w:pStyle w:val="Normal1"/>
              <w:rPr>
                <w:rFonts w:asciiTheme="minorHAnsi" w:hAnsiTheme="minorHAnsi"/>
                <w:sz w:val="20"/>
                <w:szCs w:val="20"/>
              </w:rPr>
            </w:pPr>
            <w:r w:rsidRPr="009A274E">
              <w:rPr>
                <w:rFonts w:asciiTheme="minorHAnsi" w:hAnsiTheme="minorHAnsi"/>
                <w:sz w:val="20"/>
                <w:szCs w:val="20"/>
              </w:rPr>
              <w:t>7.0 mm graft beds prepared from the central corneas by trephination</w:t>
            </w:r>
          </w:p>
        </w:tc>
        <w:tc>
          <w:tcPr>
            <w:tcW w:w="478" w:type="pct"/>
          </w:tcPr>
          <w:p w14:paraId="22042E38" w14:textId="3A50274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Corneal button/cell sheet graft</w:t>
            </w:r>
          </w:p>
        </w:tc>
        <w:tc>
          <w:tcPr>
            <w:tcW w:w="349" w:type="pct"/>
          </w:tcPr>
          <w:p w14:paraId="42E1093B" w14:textId="5C94B4DB" w:rsidR="00DF05E8" w:rsidRPr="009A274E" w:rsidRDefault="00A8200B">
            <w:pPr>
              <w:pStyle w:val="Normal1"/>
              <w:rPr>
                <w:rFonts w:asciiTheme="minorHAnsi" w:hAnsiTheme="minorHAnsi"/>
                <w:sz w:val="20"/>
                <w:szCs w:val="20"/>
              </w:rPr>
            </w:pPr>
            <w:r w:rsidRPr="009A274E">
              <w:rPr>
                <w:rFonts w:asciiTheme="minorHAnsi" w:hAnsiTheme="minorHAnsi"/>
                <w:sz w:val="20"/>
                <w:szCs w:val="20"/>
              </w:rPr>
              <w:t>None</w:t>
            </w:r>
          </w:p>
        </w:tc>
        <w:tc>
          <w:tcPr>
            <w:tcW w:w="645" w:type="pct"/>
          </w:tcPr>
          <w:p w14:paraId="156DE1E7" w14:textId="32640A04" w:rsidR="00DF05E8" w:rsidRPr="0002787A" w:rsidRDefault="00DF05E8">
            <w:pPr>
              <w:pStyle w:val="Normal1"/>
              <w:rPr>
                <w:rFonts w:asciiTheme="minorHAnsi" w:hAnsiTheme="minorHAnsi"/>
                <w:sz w:val="20"/>
                <w:szCs w:val="20"/>
              </w:rPr>
            </w:pPr>
            <w:r w:rsidRPr="0002787A">
              <w:rPr>
                <w:rFonts w:asciiTheme="minorHAnsi" w:hAnsiTheme="minorHAnsi"/>
                <w:sz w:val="20"/>
                <w:szCs w:val="20"/>
              </w:rPr>
              <w:t>Slit-lamp examination, Pachymetry, SEM, BrdU-labeling, Light microscopy and immunofluo-rescence staining, Na</w:t>
            </w:r>
            <w:r w:rsidRPr="0002787A">
              <w:rPr>
                <w:rFonts w:asciiTheme="minorHAnsi" w:hAnsiTheme="minorHAnsi"/>
                <w:sz w:val="20"/>
                <w:szCs w:val="20"/>
                <w:vertAlign w:val="superscript"/>
              </w:rPr>
              <w:t>+</w:t>
            </w:r>
            <w:r w:rsidRPr="0002787A">
              <w:rPr>
                <w:rFonts w:asciiTheme="minorHAnsi" w:hAnsiTheme="minorHAnsi"/>
                <w:sz w:val="20"/>
                <w:szCs w:val="20"/>
              </w:rPr>
              <w:t>/K</w:t>
            </w:r>
            <w:r w:rsidRPr="0002787A">
              <w:rPr>
                <w:rFonts w:asciiTheme="minorHAnsi" w:hAnsiTheme="minorHAnsi"/>
                <w:sz w:val="20"/>
                <w:szCs w:val="20"/>
                <w:vertAlign w:val="superscript"/>
              </w:rPr>
              <w:t>+</w:t>
            </w:r>
            <w:r w:rsidRPr="0002787A">
              <w:rPr>
                <w:rFonts w:asciiTheme="minorHAnsi" w:hAnsiTheme="minorHAnsi"/>
                <w:sz w:val="20"/>
                <w:szCs w:val="20"/>
              </w:rPr>
              <w:t>ATP-ase activity</w:t>
            </w:r>
          </w:p>
        </w:tc>
        <w:tc>
          <w:tcPr>
            <w:tcW w:w="504" w:type="pct"/>
          </w:tcPr>
          <w:p w14:paraId="3380204D"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 xml:space="preserve">Thin and clear corneas </w:t>
            </w:r>
          </w:p>
        </w:tc>
        <w:tc>
          <w:tcPr>
            <w:tcW w:w="274" w:type="pct"/>
          </w:tcPr>
          <w:p w14:paraId="55640B74"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7 days</w:t>
            </w:r>
          </w:p>
        </w:tc>
        <w:tc>
          <w:tcPr>
            <w:tcW w:w="362" w:type="pct"/>
          </w:tcPr>
          <w:p w14:paraId="7A18470A"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Sumide, et al, 2006</w:t>
            </w:r>
          </w:p>
        </w:tc>
      </w:tr>
      <w:tr w:rsidR="00D03BCC" w:rsidRPr="0002787A" w14:paraId="489888FA" w14:textId="77777777" w:rsidTr="00A010CC">
        <w:trPr>
          <w:trHeight w:val="20"/>
        </w:trPr>
        <w:tc>
          <w:tcPr>
            <w:tcW w:w="315" w:type="pct"/>
          </w:tcPr>
          <w:p w14:paraId="58F3C36B" w14:textId="77777777" w:rsidR="00DF05E8" w:rsidRPr="0002787A" w:rsidRDefault="00DF05E8">
            <w:pPr>
              <w:pStyle w:val="Normal1"/>
              <w:rPr>
                <w:rFonts w:asciiTheme="minorHAnsi" w:hAnsiTheme="minorHAnsi"/>
                <w:b/>
                <w:sz w:val="20"/>
                <w:szCs w:val="20"/>
              </w:rPr>
            </w:pPr>
            <w:r w:rsidRPr="0002787A">
              <w:rPr>
                <w:rFonts w:asciiTheme="minorHAnsi" w:hAnsiTheme="minorHAnsi"/>
                <w:b/>
                <w:sz w:val="20"/>
                <w:szCs w:val="20"/>
              </w:rPr>
              <w:t>Primate (n=3)</w:t>
            </w:r>
          </w:p>
        </w:tc>
        <w:tc>
          <w:tcPr>
            <w:tcW w:w="359" w:type="pct"/>
          </w:tcPr>
          <w:p w14:paraId="1A9CCB05"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Primate (passage 3-5)</w:t>
            </w:r>
          </w:p>
        </w:tc>
        <w:tc>
          <w:tcPr>
            <w:tcW w:w="550" w:type="pct"/>
          </w:tcPr>
          <w:p w14:paraId="0C254EEB"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DMEM, 10% FBS, 50 U/ml penicillin, 50μg/ml streptomycin, 2ng/ml bFGF</w:t>
            </w:r>
          </w:p>
        </w:tc>
        <w:tc>
          <w:tcPr>
            <w:tcW w:w="322" w:type="pct"/>
          </w:tcPr>
          <w:p w14:paraId="0E514785"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Collagen type I</w:t>
            </w:r>
          </w:p>
        </w:tc>
        <w:tc>
          <w:tcPr>
            <w:tcW w:w="377" w:type="pct"/>
          </w:tcPr>
          <w:p w14:paraId="5F316AFE"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5-10x10</w:t>
            </w:r>
            <w:r w:rsidRPr="0002787A">
              <w:rPr>
                <w:rFonts w:asciiTheme="minorHAnsi" w:hAnsiTheme="minorHAnsi"/>
                <w:sz w:val="20"/>
                <w:szCs w:val="20"/>
                <w:vertAlign w:val="superscript"/>
              </w:rPr>
              <w:t>2</w:t>
            </w:r>
            <w:r w:rsidRPr="0002787A">
              <w:rPr>
                <w:rFonts w:asciiTheme="minorHAnsi" w:hAnsiTheme="minorHAnsi"/>
                <w:sz w:val="20"/>
                <w:szCs w:val="20"/>
              </w:rPr>
              <w:t xml:space="preserve"> cells/mm</w:t>
            </w:r>
            <w:r w:rsidRPr="0002787A">
              <w:rPr>
                <w:rFonts w:asciiTheme="minorHAnsi" w:hAnsiTheme="minorHAnsi"/>
                <w:sz w:val="20"/>
                <w:szCs w:val="20"/>
                <w:vertAlign w:val="superscript"/>
              </w:rPr>
              <w:t>2</w:t>
            </w:r>
          </w:p>
        </w:tc>
        <w:tc>
          <w:tcPr>
            <w:tcW w:w="464" w:type="pct"/>
          </w:tcPr>
          <w:p w14:paraId="7371A68B" w14:textId="1995CF21" w:rsidR="00DF05E8" w:rsidRPr="009A274E" w:rsidRDefault="00C608FC" w:rsidP="00C608FC">
            <w:pPr>
              <w:pStyle w:val="Normal1"/>
              <w:rPr>
                <w:rFonts w:asciiTheme="minorHAnsi" w:hAnsiTheme="minorHAnsi"/>
                <w:sz w:val="20"/>
                <w:szCs w:val="20"/>
              </w:rPr>
            </w:pPr>
            <w:r w:rsidRPr="009A274E">
              <w:rPr>
                <w:rFonts w:asciiTheme="minorHAnsi" w:hAnsiTheme="minorHAnsi"/>
                <w:sz w:val="20"/>
                <w:szCs w:val="20"/>
                <w:lang w:val="en-US"/>
              </w:rPr>
              <w:t>CE mechanically scraped with a 20-gauge silicone needle over ~9.0-mm area</w:t>
            </w:r>
            <w:r w:rsidR="000B594D" w:rsidRPr="009A274E">
              <w:rPr>
                <w:rFonts w:asciiTheme="minorHAnsi" w:hAnsiTheme="minorHAnsi"/>
                <w:sz w:val="20"/>
                <w:szCs w:val="20"/>
                <w:lang w:val="en-US"/>
              </w:rPr>
              <w:t xml:space="preserve"> (the diameter of the cornea is ~10 mm)</w:t>
            </w:r>
          </w:p>
        </w:tc>
        <w:tc>
          <w:tcPr>
            <w:tcW w:w="478" w:type="pct"/>
          </w:tcPr>
          <w:p w14:paraId="05E27C87" w14:textId="7C0F5660" w:rsidR="00DF05E8" w:rsidRPr="0002787A" w:rsidRDefault="00DF05E8">
            <w:pPr>
              <w:pStyle w:val="Normal1"/>
              <w:rPr>
                <w:rFonts w:asciiTheme="minorHAnsi" w:hAnsiTheme="minorHAnsi"/>
                <w:sz w:val="20"/>
                <w:szCs w:val="20"/>
              </w:rPr>
            </w:pPr>
            <w:r w:rsidRPr="0002787A">
              <w:rPr>
                <w:rFonts w:asciiTheme="minorHAnsi" w:hAnsiTheme="minorHAnsi"/>
                <w:sz w:val="20"/>
                <w:szCs w:val="20"/>
              </w:rPr>
              <w:t>Collagen carrier inserted and attached to DM by air injection.</w:t>
            </w:r>
          </w:p>
        </w:tc>
        <w:tc>
          <w:tcPr>
            <w:tcW w:w="349" w:type="pct"/>
          </w:tcPr>
          <w:p w14:paraId="04F30B5E" w14:textId="1D0B4BAF" w:rsidR="00DF05E8" w:rsidRPr="009A274E" w:rsidRDefault="000B594D">
            <w:pPr>
              <w:pStyle w:val="Normal1"/>
              <w:rPr>
                <w:rFonts w:asciiTheme="minorHAnsi" w:hAnsiTheme="minorHAnsi"/>
                <w:sz w:val="20"/>
                <w:szCs w:val="20"/>
              </w:rPr>
            </w:pPr>
            <w:r w:rsidRPr="009A274E">
              <w:rPr>
                <w:rFonts w:asciiTheme="minorHAnsi" w:hAnsiTheme="minorHAnsi"/>
                <w:sz w:val="20"/>
                <w:szCs w:val="20"/>
              </w:rPr>
              <w:t>None</w:t>
            </w:r>
          </w:p>
        </w:tc>
        <w:tc>
          <w:tcPr>
            <w:tcW w:w="645" w:type="pct"/>
          </w:tcPr>
          <w:p w14:paraId="5CCFE9E2" w14:textId="4E2BE4BD" w:rsidR="00DF05E8" w:rsidRPr="0002787A" w:rsidRDefault="00DF05E8">
            <w:pPr>
              <w:pStyle w:val="Normal1"/>
              <w:rPr>
                <w:rFonts w:asciiTheme="minorHAnsi" w:hAnsiTheme="minorHAnsi"/>
                <w:sz w:val="20"/>
                <w:szCs w:val="20"/>
              </w:rPr>
            </w:pPr>
            <w:r w:rsidRPr="0002787A">
              <w:rPr>
                <w:rFonts w:asciiTheme="minorHAnsi" w:hAnsiTheme="minorHAnsi"/>
                <w:sz w:val="20"/>
                <w:szCs w:val="20"/>
              </w:rPr>
              <w:t>Slit-lamp examination, Pachymetry, Specular microscopy, Alizarin red S staining, Light microscopy, Immunocyto-chemistry, Dil-labelling, TEM, SEM</w:t>
            </w:r>
          </w:p>
        </w:tc>
        <w:tc>
          <w:tcPr>
            <w:tcW w:w="504" w:type="pct"/>
          </w:tcPr>
          <w:p w14:paraId="223F9C93" w14:textId="5BE6C636" w:rsidR="00DF05E8" w:rsidRPr="0002787A" w:rsidRDefault="00DF05E8">
            <w:pPr>
              <w:pStyle w:val="Normal1"/>
              <w:rPr>
                <w:rFonts w:asciiTheme="minorHAnsi" w:hAnsiTheme="minorHAnsi"/>
                <w:sz w:val="20"/>
                <w:szCs w:val="20"/>
              </w:rPr>
            </w:pPr>
            <w:r w:rsidRPr="0002787A">
              <w:rPr>
                <w:rFonts w:asciiTheme="minorHAnsi" w:hAnsiTheme="minorHAnsi"/>
                <w:sz w:val="20"/>
                <w:szCs w:val="20"/>
              </w:rPr>
              <w:t xml:space="preserve">Corneal transparency </w:t>
            </w:r>
          </w:p>
        </w:tc>
        <w:tc>
          <w:tcPr>
            <w:tcW w:w="274" w:type="pct"/>
          </w:tcPr>
          <w:p w14:paraId="7D667B2E"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6 months</w:t>
            </w:r>
          </w:p>
        </w:tc>
        <w:tc>
          <w:tcPr>
            <w:tcW w:w="362" w:type="pct"/>
          </w:tcPr>
          <w:p w14:paraId="5F90945C"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Koizumi, et al, 2007</w:t>
            </w:r>
          </w:p>
        </w:tc>
      </w:tr>
      <w:tr w:rsidR="00D03BCC" w:rsidRPr="0002787A" w14:paraId="0CB42161" w14:textId="77777777" w:rsidTr="00A010CC">
        <w:trPr>
          <w:trHeight w:val="20"/>
        </w:trPr>
        <w:tc>
          <w:tcPr>
            <w:tcW w:w="315" w:type="pct"/>
          </w:tcPr>
          <w:p w14:paraId="1ECBCCD1" w14:textId="77777777" w:rsidR="00DF05E8" w:rsidRPr="0002787A" w:rsidRDefault="00DF05E8">
            <w:pPr>
              <w:pStyle w:val="Normal1"/>
              <w:rPr>
                <w:rFonts w:asciiTheme="minorHAnsi" w:hAnsiTheme="minorHAnsi"/>
                <w:b/>
                <w:sz w:val="20"/>
                <w:szCs w:val="20"/>
              </w:rPr>
            </w:pPr>
            <w:r w:rsidRPr="0002787A">
              <w:rPr>
                <w:rFonts w:asciiTheme="minorHAnsi" w:hAnsiTheme="minorHAnsi"/>
                <w:b/>
                <w:sz w:val="20"/>
                <w:szCs w:val="20"/>
              </w:rPr>
              <w:t>Primate (n=1)</w:t>
            </w:r>
          </w:p>
        </w:tc>
        <w:tc>
          <w:tcPr>
            <w:tcW w:w="359" w:type="pct"/>
          </w:tcPr>
          <w:p w14:paraId="0B7D3A48"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Primate (passage 3-5)</w:t>
            </w:r>
          </w:p>
        </w:tc>
        <w:tc>
          <w:tcPr>
            <w:tcW w:w="550" w:type="pct"/>
          </w:tcPr>
          <w:p w14:paraId="5E319327"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DMEM, 10% FBS, 50 U/ml penicillin, 50μg/ml streptomycin, 2ng/ml bFGF</w:t>
            </w:r>
          </w:p>
        </w:tc>
        <w:tc>
          <w:tcPr>
            <w:tcW w:w="322" w:type="pct"/>
          </w:tcPr>
          <w:p w14:paraId="2EE72572"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None</w:t>
            </w:r>
          </w:p>
        </w:tc>
        <w:tc>
          <w:tcPr>
            <w:tcW w:w="377" w:type="pct"/>
          </w:tcPr>
          <w:p w14:paraId="74945DED"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8x10</w:t>
            </w:r>
            <w:r w:rsidRPr="0002787A">
              <w:rPr>
                <w:rFonts w:asciiTheme="minorHAnsi" w:hAnsiTheme="minorHAnsi"/>
                <w:sz w:val="20"/>
                <w:szCs w:val="20"/>
                <w:vertAlign w:val="superscript"/>
              </w:rPr>
              <w:t>4</w:t>
            </w:r>
            <w:r w:rsidRPr="0002787A">
              <w:rPr>
                <w:rFonts w:asciiTheme="minorHAnsi" w:hAnsiTheme="minorHAnsi"/>
                <w:sz w:val="20"/>
                <w:szCs w:val="20"/>
              </w:rPr>
              <w:t xml:space="preserve"> cells in 50μl</w:t>
            </w:r>
          </w:p>
        </w:tc>
        <w:tc>
          <w:tcPr>
            <w:tcW w:w="464" w:type="pct"/>
          </w:tcPr>
          <w:p w14:paraId="61F7FBAB" w14:textId="07285A67" w:rsidR="00DF05E8" w:rsidRPr="009A274E" w:rsidRDefault="0028405F">
            <w:pPr>
              <w:pStyle w:val="Normal1"/>
              <w:rPr>
                <w:rFonts w:asciiTheme="minorHAnsi" w:hAnsiTheme="minorHAnsi"/>
                <w:sz w:val="20"/>
                <w:szCs w:val="20"/>
              </w:rPr>
            </w:pPr>
            <w:r w:rsidRPr="009A274E">
              <w:rPr>
                <w:rFonts w:asciiTheme="minorHAnsi" w:hAnsiTheme="minorHAnsi"/>
                <w:sz w:val="20"/>
                <w:szCs w:val="20"/>
                <w:lang w:val="en-US"/>
              </w:rPr>
              <w:t>CE mechanically scraped with a 20-gauge silicone needle over ~9.0-mm area (the diameter of the cornea is ~10 mm)</w:t>
            </w:r>
          </w:p>
        </w:tc>
        <w:tc>
          <w:tcPr>
            <w:tcW w:w="478" w:type="pct"/>
          </w:tcPr>
          <w:p w14:paraId="7AE4534A" w14:textId="6A0F247F" w:rsidR="00DF05E8" w:rsidRPr="0002787A" w:rsidRDefault="00DF05E8">
            <w:pPr>
              <w:pStyle w:val="Normal1"/>
              <w:rPr>
                <w:rFonts w:asciiTheme="minorHAnsi" w:hAnsiTheme="minorHAnsi"/>
                <w:sz w:val="20"/>
                <w:szCs w:val="20"/>
              </w:rPr>
            </w:pPr>
            <w:r w:rsidRPr="0002787A">
              <w:rPr>
                <w:rFonts w:asciiTheme="minorHAnsi" w:hAnsiTheme="minorHAnsi"/>
                <w:sz w:val="20"/>
                <w:szCs w:val="20"/>
              </w:rPr>
              <w:t>Cell-suspension injection</w:t>
            </w:r>
          </w:p>
        </w:tc>
        <w:tc>
          <w:tcPr>
            <w:tcW w:w="349" w:type="pct"/>
          </w:tcPr>
          <w:p w14:paraId="75606B84" w14:textId="3220DD70" w:rsidR="00DF05E8" w:rsidRPr="009A274E" w:rsidRDefault="0028405F">
            <w:pPr>
              <w:pStyle w:val="Normal1"/>
              <w:rPr>
                <w:rFonts w:asciiTheme="minorHAnsi" w:hAnsiTheme="minorHAnsi"/>
                <w:sz w:val="20"/>
                <w:szCs w:val="20"/>
              </w:rPr>
            </w:pPr>
            <w:r w:rsidRPr="009A274E">
              <w:rPr>
                <w:rFonts w:asciiTheme="minorHAnsi" w:hAnsiTheme="minorHAnsi"/>
                <w:sz w:val="20"/>
                <w:szCs w:val="20"/>
              </w:rPr>
              <w:t>None</w:t>
            </w:r>
          </w:p>
        </w:tc>
        <w:tc>
          <w:tcPr>
            <w:tcW w:w="645" w:type="pct"/>
          </w:tcPr>
          <w:p w14:paraId="245C4A60" w14:textId="7B07CD6B" w:rsidR="00DF05E8" w:rsidRPr="0002787A" w:rsidRDefault="00DF05E8">
            <w:pPr>
              <w:pStyle w:val="Normal1"/>
              <w:rPr>
                <w:rFonts w:asciiTheme="minorHAnsi" w:hAnsiTheme="minorHAnsi"/>
                <w:sz w:val="20"/>
                <w:szCs w:val="20"/>
              </w:rPr>
            </w:pPr>
            <w:r w:rsidRPr="0002787A">
              <w:rPr>
                <w:rFonts w:asciiTheme="minorHAnsi" w:hAnsiTheme="minorHAnsi"/>
                <w:sz w:val="20"/>
                <w:szCs w:val="20"/>
              </w:rPr>
              <w:t>Pachymeter, Specular microscopy, Slit-lamp examination, Alizarin red staining, TEM, SEM, Immunocytochemistry</w:t>
            </w:r>
          </w:p>
        </w:tc>
        <w:tc>
          <w:tcPr>
            <w:tcW w:w="504" w:type="pct"/>
          </w:tcPr>
          <w:p w14:paraId="039E0E89"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Corneal oedema</w:t>
            </w:r>
          </w:p>
        </w:tc>
        <w:tc>
          <w:tcPr>
            <w:tcW w:w="274" w:type="pct"/>
          </w:tcPr>
          <w:p w14:paraId="61A04016"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6 months</w:t>
            </w:r>
          </w:p>
        </w:tc>
        <w:tc>
          <w:tcPr>
            <w:tcW w:w="362" w:type="pct"/>
          </w:tcPr>
          <w:p w14:paraId="5BC76D2C"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Koizumi, et al, 2007</w:t>
            </w:r>
          </w:p>
        </w:tc>
      </w:tr>
      <w:tr w:rsidR="00D03BCC" w:rsidRPr="0002787A" w14:paraId="61BE053F" w14:textId="77777777" w:rsidTr="00A010CC">
        <w:trPr>
          <w:trHeight w:val="274"/>
        </w:trPr>
        <w:tc>
          <w:tcPr>
            <w:tcW w:w="315" w:type="pct"/>
          </w:tcPr>
          <w:p w14:paraId="75714B65" w14:textId="77777777" w:rsidR="00DF05E8" w:rsidRPr="0002787A" w:rsidRDefault="00DF05E8">
            <w:pPr>
              <w:pStyle w:val="Normal1"/>
              <w:rPr>
                <w:rFonts w:asciiTheme="minorHAnsi" w:hAnsiTheme="minorHAnsi"/>
                <w:b/>
                <w:sz w:val="20"/>
                <w:szCs w:val="20"/>
              </w:rPr>
            </w:pPr>
            <w:r w:rsidRPr="0002787A">
              <w:rPr>
                <w:rFonts w:asciiTheme="minorHAnsi" w:hAnsiTheme="minorHAnsi"/>
                <w:b/>
                <w:sz w:val="20"/>
                <w:szCs w:val="20"/>
              </w:rPr>
              <w:t>Rabbit (n=8)</w:t>
            </w:r>
          </w:p>
        </w:tc>
        <w:tc>
          <w:tcPr>
            <w:tcW w:w="359" w:type="pct"/>
          </w:tcPr>
          <w:p w14:paraId="166654A2"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Human (passage 2)</w:t>
            </w:r>
          </w:p>
        </w:tc>
        <w:tc>
          <w:tcPr>
            <w:tcW w:w="550" w:type="pct"/>
          </w:tcPr>
          <w:p w14:paraId="6EC996E7" w14:textId="15548B56" w:rsidR="00DF05E8" w:rsidRPr="0002787A" w:rsidRDefault="00DF05E8">
            <w:pPr>
              <w:pStyle w:val="Normal1"/>
              <w:rPr>
                <w:rFonts w:asciiTheme="minorHAnsi" w:hAnsiTheme="minorHAnsi"/>
                <w:sz w:val="20"/>
                <w:szCs w:val="20"/>
              </w:rPr>
            </w:pPr>
            <w:r w:rsidRPr="0002787A">
              <w:rPr>
                <w:rFonts w:asciiTheme="minorHAnsi" w:hAnsiTheme="minorHAnsi"/>
                <w:sz w:val="20"/>
                <w:szCs w:val="20"/>
              </w:rPr>
              <w:t xml:space="preserve">Opti-MEM, 15% FBS, 40ng/ml FGF, 5ng/ml EGF, 20ng/ml NGF, 20μg/ml </w:t>
            </w:r>
            <w:r w:rsidR="00316F35" w:rsidRPr="0002787A">
              <w:rPr>
                <w:rFonts w:asciiTheme="minorHAnsi" w:hAnsiTheme="minorHAnsi"/>
                <w:color w:val="000000"/>
                <w:sz w:val="22"/>
                <w:szCs w:val="22"/>
              </w:rPr>
              <w:t>Asc-2P</w:t>
            </w:r>
            <w:r w:rsidRPr="0002787A">
              <w:rPr>
                <w:rFonts w:asciiTheme="minorHAnsi" w:hAnsiTheme="minorHAnsi"/>
                <w:sz w:val="20"/>
                <w:szCs w:val="20"/>
              </w:rPr>
              <w:t>, 0.005% human lipids, 0.2mg/ml of calcium chloride, 0.08% ChS, 1% RPMI 1640 vitamin solution, 50 μg/ml of gentamicin, and 1% antibiotic/antimycotic</w:t>
            </w:r>
          </w:p>
        </w:tc>
        <w:tc>
          <w:tcPr>
            <w:tcW w:w="322" w:type="pct"/>
          </w:tcPr>
          <w:p w14:paraId="46AF03C5"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Gelatin carrier</w:t>
            </w:r>
          </w:p>
        </w:tc>
        <w:tc>
          <w:tcPr>
            <w:tcW w:w="377" w:type="pct"/>
          </w:tcPr>
          <w:p w14:paraId="43306D1D"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4x10</w:t>
            </w:r>
            <w:r w:rsidRPr="0002787A">
              <w:rPr>
                <w:rFonts w:asciiTheme="minorHAnsi" w:hAnsiTheme="minorHAnsi"/>
                <w:sz w:val="20"/>
                <w:szCs w:val="20"/>
                <w:vertAlign w:val="superscript"/>
              </w:rPr>
              <w:t>4</w:t>
            </w:r>
            <w:r w:rsidRPr="0002787A">
              <w:rPr>
                <w:rFonts w:asciiTheme="minorHAnsi" w:hAnsiTheme="minorHAnsi"/>
                <w:sz w:val="20"/>
                <w:szCs w:val="20"/>
              </w:rPr>
              <w:t xml:space="preserve"> cells/cm</w:t>
            </w:r>
            <w:r w:rsidRPr="0002787A">
              <w:rPr>
                <w:rFonts w:asciiTheme="minorHAnsi" w:hAnsiTheme="minorHAnsi"/>
                <w:sz w:val="20"/>
                <w:szCs w:val="20"/>
                <w:vertAlign w:val="superscript"/>
              </w:rPr>
              <w:t>2</w:t>
            </w:r>
          </w:p>
        </w:tc>
        <w:tc>
          <w:tcPr>
            <w:tcW w:w="464" w:type="pct"/>
          </w:tcPr>
          <w:p w14:paraId="612B436D" w14:textId="03CBC11F" w:rsidR="00DE3D89" w:rsidRPr="009A274E" w:rsidRDefault="00DE3D89" w:rsidP="00DE3D89">
            <w:pPr>
              <w:pStyle w:val="Normal1"/>
              <w:rPr>
                <w:rFonts w:asciiTheme="minorHAnsi" w:hAnsiTheme="minorHAnsi"/>
                <w:sz w:val="20"/>
                <w:szCs w:val="20"/>
              </w:rPr>
            </w:pPr>
            <w:r w:rsidRPr="009A274E">
              <w:rPr>
                <w:rFonts w:asciiTheme="minorHAnsi" w:hAnsiTheme="minorHAnsi"/>
                <w:sz w:val="20"/>
                <w:szCs w:val="20"/>
              </w:rPr>
              <w:t>7.00 mm of</w:t>
            </w:r>
          </w:p>
          <w:p w14:paraId="768BAFDA" w14:textId="501E9A54" w:rsidR="00DF05E8" w:rsidRPr="009A274E" w:rsidRDefault="00DE3D89" w:rsidP="00DE3D89">
            <w:pPr>
              <w:pStyle w:val="Normal1"/>
              <w:rPr>
                <w:rFonts w:asciiTheme="minorHAnsi" w:hAnsiTheme="minorHAnsi"/>
                <w:sz w:val="20"/>
                <w:szCs w:val="20"/>
              </w:rPr>
            </w:pPr>
            <w:r w:rsidRPr="009A274E">
              <w:rPr>
                <w:rFonts w:asciiTheme="minorHAnsi" w:hAnsiTheme="minorHAnsi"/>
                <w:sz w:val="20"/>
                <w:szCs w:val="20"/>
              </w:rPr>
              <w:t>CE was scrapped gently with a silicone tipped</w:t>
            </w:r>
            <w:r w:rsidR="004A32A6" w:rsidRPr="009A274E">
              <w:rPr>
                <w:rFonts w:asciiTheme="minorHAnsi" w:hAnsiTheme="minorHAnsi"/>
                <w:sz w:val="20"/>
                <w:szCs w:val="20"/>
              </w:rPr>
              <w:t xml:space="preserve"> </w:t>
            </w:r>
            <w:r w:rsidRPr="009A274E">
              <w:rPr>
                <w:rFonts w:asciiTheme="minorHAnsi" w:hAnsiTheme="minorHAnsi"/>
                <w:sz w:val="20"/>
                <w:szCs w:val="20"/>
              </w:rPr>
              <w:t>cannula</w:t>
            </w:r>
          </w:p>
        </w:tc>
        <w:tc>
          <w:tcPr>
            <w:tcW w:w="478" w:type="pct"/>
          </w:tcPr>
          <w:p w14:paraId="33D6D57E" w14:textId="017EBFAB" w:rsidR="00DF05E8" w:rsidRPr="0002787A" w:rsidRDefault="00DF05E8">
            <w:pPr>
              <w:pStyle w:val="Normal1"/>
              <w:rPr>
                <w:rFonts w:asciiTheme="minorHAnsi" w:hAnsiTheme="minorHAnsi"/>
                <w:sz w:val="20"/>
                <w:szCs w:val="20"/>
              </w:rPr>
            </w:pPr>
            <w:r w:rsidRPr="0002787A">
              <w:rPr>
                <w:rFonts w:asciiTheme="minorHAnsi" w:hAnsiTheme="minorHAnsi"/>
                <w:sz w:val="20"/>
                <w:szCs w:val="20"/>
              </w:rPr>
              <w:t>Cell sheet / gelatin construct transplant</w:t>
            </w:r>
          </w:p>
        </w:tc>
        <w:tc>
          <w:tcPr>
            <w:tcW w:w="349" w:type="pct"/>
          </w:tcPr>
          <w:p w14:paraId="010AF386" w14:textId="1FE5CD4E" w:rsidR="00DF05E8" w:rsidRPr="009A274E" w:rsidRDefault="00DE3D89">
            <w:pPr>
              <w:pStyle w:val="Normal1"/>
              <w:rPr>
                <w:rFonts w:asciiTheme="minorHAnsi" w:hAnsiTheme="minorHAnsi"/>
                <w:sz w:val="20"/>
                <w:szCs w:val="20"/>
              </w:rPr>
            </w:pPr>
            <w:r w:rsidRPr="009A274E">
              <w:rPr>
                <w:rFonts w:asciiTheme="minorHAnsi" w:hAnsiTheme="minorHAnsi"/>
                <w:sz w:val="20"/>
                <w:szCs w:val="20"/>
              </w:rPr>
              <w:t>None</w:t>
            </w:r>
          </w:p>
        </w:tc>
        <w:tc>
          <w:tcPr>
            <w:tcW w:w="645" w:type="pct"/>
          </w:tcPr>
          <w:p w14:paraId="53C90216" w14:textId="0F09ABA8" w:rsidR="00DF05E8" w:rsidRPr="0002787A" w:rsidRDefault="00DF05E8">
            <w:pPr>
              <w:pStyle w:val="Normal1"/>
              <w:rPr>
                <w:rFonts w:asciiTheme="minorHAnsi" w:hAnsiTheme="minorHAnsi"/>
                <w:sz w:val="20"/>
                <w:szCs w:val="20"/>
              </w:rPr>
            </w:pPr>
            <w:r w:rsidRPr="0002787A">
              <w:rPr>
                <w:rFonts w:asciiTheme="minorHAnsi" w:hAnsiTheme="minorHAnsi"/>
                <w:sz w:val="20"/>
                <w:szCs w:val="20"/>
              </w:rPr>
              <w:t>Slit-lamp examination, Pachymetry, Tonometry, PKH26 labelling, Histology, TEM, Western blotting</w:t>
            </w:r>
          </w:p>
        </w:tc>
        <w:tc>
          <w:tcPr>
            <w:tcW w:w="504" w:type="pct"/>
          </w:tcPr>
          <w:p w14:paraId="6161F27D"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 xml:space="preserve">Normal corneal thickness </w:t>
            </w:r>
          </w:p>
        </w:tc>
        <w:tc>
          <w:tcPr>
            <w:tcW w:w="274" w:type="pct"/>
          </w:tcPr>
          <w:p w14:paraId="05A07FDA"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168 days</w:t>
            </w:r>
          </w:p>
        </w:tc>
        <w:tc>
          <w:tcPr>
            <w:tcW w:w="362" w:type="pct"/>
          </w:tcPr>
          <w:p w14:paraId="79558AE2"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Lai, et al., 2007</w:t>
            </w:r>
          </w:p>
        </w:tc>
      </w:tr>
      <w:tr w:rsidR="00D03BCC" w:rsidRPr="0002787A" w14:paraId="2E1352AA" w14:textId="77777777" w:rsidTr="00A010CC">
        <w:trPr>
          <w:trHeight w:val="20"/>
        </w:trPr>
        <w:tc>
          <w:tcPr>
            <w:tcW w:w="315" w:type="pct"/>
          </w:tcPr>
          <w:p w14:paraId="51DC398C" w14:textId="77777777" w:rsidR="00DF05E8" w:rsidRPr="0002787A" w:rsidRDefault="00DF05E8">
            <w:pPr>
              <w:pStyle w:val="Normal1"/>
              <w:rPr>
                <w:rFonts w:asciiTheme="minorHAnsi" w:hAnsiTheme="minorHAnsi"/>
                <w:sz w:val="20"/>
                <w:szCs w:val="20"/>
              </w:rPr>
            </w:pPr>
            <w:r w:rsidRPr="0002787A">
              <w:rPr>
                <w:rFonts w:asciiTheme="minorHAnsi" w:hAnsiTheme="minorHAnsi"/>
                <w:b/>
                <w:sz w:val="20"/>
                <w:szCs w:val="20"/>
              </w:rPr>
              <w:t>Rabbit</w:t>
            </w:r>
          </w:p>
        </w:tc>
        <w:tc>
          <w:tcPr>
            <w:tcW w:w="359" w:type="pct"/>
          </w:tcPr>
          <w:p w14:paraId="08988CC6"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Human (passage 4-5)</w:t>
            </w:r>
          </w:p>
        </w:tc>
        <w:tc>
          <w:tcPr>
            <w:tcW w:w="550" w:type="pct"/>
          </w:tcPr>
          <w:p w14:paraId="5F5D4465"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DMEM/F12, B27, 20ng/ml EGF,c40ng/ml bFGF</w:t>
            </w:r>
          </w:p>
        </w:tc>
        <w:tc>
          <w:tcPr>
            <w:tcW w:w="322" w:type="pct"/>
          </w:tcPr>
          <w:p w14:paraId="1815C6F0"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None</w:t>
            </w:r>
          </w:p>
        </w:tc>
        <w:tc>
          <w:tcPr>
            <w:tcW w:w="377" w:type="pct"/>
          </w:tcPr>
          <w:p w14:paraId="167D9C6A" w14:textId="626A4919" w:rsidR="00DF05E8" w:rsidRPr="0002787A" w:rsidRDefault="00DF05E8">
            <w:pPr>
              <w:pStyle w:val="Normal1"/>
              <w:rPr>
                <w:rFonts w:asciiTheme="minorHAnsi" w:hAnsiTheme="minorHAnsi"/>
                <w:sz w:val="20"/>
                <w:szCs w:val="20"/>
              </w:rPr>
            </w:pPr>
            <w:r w:rsidRPr="0002787A">
              <w:rPr>
                <w:rFonts w:asciiTheme="minorHAnsi" w:hAnsiTheme="minorHAnsi"/>
                <w:sz w:val="20"/>
                <w:szCs w:val="20"/>
              </w:rPr>
              <w:t>150 Di</w:t>
            </w:r>
            <w:r w:rsidR="00684545">
              <w:rPr>
                <w:rFonts w:asciiTheme="minorHAnsi" w:hAnsiTheme="minorHAnsi"/>
                <w:sz w:val="20"/>
                <w:szCs w:val="20"/>
              </w:rPr>
              <w:t>I-labeled h</w:t>
            </w:r>
            <w:r w:rsidRPr="0002787A">
              <w:rPr>
                <w:rFonts w:asciiTheme="minorHAnsi" w:hAnsiTheme="minorHAnsi"/>
                <w:sz w:val="20"/>
                <w:szCs w:val="20"/>
              </w:rPr>
              <w:t>CEC spheres</w:t>
            </w:r>
          </w:p>
        </w:tc>
        <w:tc>
          <w:tcPr>
            <w:tcW w:w="464" w:type="pct"/>
          </w:tcPr>
          <w:p w14:paraId="03BBB163" w14:textId="2348E559" w:rsidR="00DF05E8" w:rsidRPr="009A274E" w:rsidRDefault="00D04F47" w:rsidP="00D04F47">
            <w:pPr>
              <w:pStyle w:val="Normal1"/>
              <w:rPr>
                <w:rFonts w:asciiTheme="minorHAnsi" w:hAnsiTheme="minorHAnsi"/>
                <w:sz w:val="20"/>
                <w:szCs w:val="20"/>
                <w:lang w:val="en-US"/>
              </w:rPr>
            </w:pPr>
            <w:r w:rsidRPr="009A274E">
              <w:rPr>
                <w:rFonts w:asciiTheme="minorHAnsi" w:hAnsiTheme="minorHAnsi"/>
                <w:sz w:val="20"/>
                <w:szCs w:val="20"/>
              </w:rPr>
              <w:t xml:space="preserve">Cryo-injury of </w:t>
            </w:r>
            <w:r w:rsidRPr="009A274E">
              <w:rPr>
                <w:rFonts w:asciiTheme="minorHAnsi" w:hAnsiTheme="minorHAnsi"/>
                <w:sz w:val="20"/>
                <w:szCs w:val="20"/>
                <w:lang w:val="en-US"/>
              </w:rPr>
              <w:t>the center and the eight peripheral</w:t>
            </w:r>
            <w:r w:rsidR="004A32A6" w:rsidRPr="009A274E">
              <w:rPr>
                <w:rFonts w:asciiTheme="minorHAnsi" w:hAnsiTheme="minorHAnsi"/>
                <w:sz w:val="20"/>
                <w:szCs w:val="20"/>
                <w:lang w:val="en-US"/>
              </w:rPr>
              <w:t xml:space="preserve"> </w:t>
            </w:r>
            <w:r w:rsidRPr="009A274E">
              <w:rPr>
                <w:rFonts w:asciiTheme="minorHAnsi" w:hAnsiTheme="minorHAnsi"/>
                <w:sz w:val="20"/>
                <w:szCs w:val="20"/>
                <w:lang w:val="en-US"/>
              </w:rPr>
              <w:t>regions of the cornea</w:t>
            </w:r>
          </w:p>
        </w:tc>
        <w:tc>
          <w:tcPr>
            <w:tcW w:w="478" w:type="pct"/>
          </w:tcPr>
          <w:p w14:paraId="6BE63CF6" w14:textId="67E628E4" w:rsidR="00DF05E8" w:rsidRPr="0002787A" w:rsidRDefault="00DF05E8">
            <w:pPr>
              <w:pStyle w:val="Normal1"/>
              <w:rPr>
                <w:rFonts w:asciiTheme="minorHAnsi" w:hAnsiTheme="minorHAnsi"/>
                <w:sz w:val="20"/>
                <w:szCs w:val="20"/>
              </w:rPr>
            </w:pPr>
            <w:r w:rsidRPr="0002787A">
              <w:rPr>
                <w:rFonts w:asciiTheme="minorHAnsi" w:hAnsiTheme="minorHAnsi"/>
                <w:sz w:val="20"/>
                <w:szCs w:val="20"/>
              </w:rPr>
              <w:t>Cell injection</w:t>
            </w:r>
          </w:p>
        </w:tc>
        <w:tc>
          <w:tcPr>
            <w:tcW w:w="349" w:type="pct"/>
          </w:tcPr>
          <w:p w14:paraId="0615F571" w14:textId="537CB67F" w:rsidR="00DF05E8" w:rsidRPr="009A274E" w:rsidRDefault="005A0765">
            <w:pPr>
              <w:pStyle w:val="Normal1"/>
              <w:rPr>
                <w:rFonts w:asciiTheme="minorHAnsi" w:hAnsiTheme="minorHAnsi"/>
                <w:sz w:val="20"/>
                <w:szCs w:val="20"/>
              </w:rPr>
            </w:pPr>
            <w:r w:rsidRPr="009A274E">
              <w:rPr>
                <w:rFonts w:asciiTheme="minorHAnsi" w:hAnsiTheme="minorHAnsi"/>
                <w:sz w:val="20"/>
                <w:szCs w:val="20"/>
              </w:rPr>
              <w:t>None</w:t>
            </w:r>
          </w:p>
        </w:tc>
        <w:tc>
          <w:tcPr>
            <w:tcW w:w="645" w:type="pct"/>
          </w:tcPr>
          <w:p w14:paraId="7ABD9AE1" w14:textId="1C2D0498" w:rsidR="00DF05E8" w:rsidRPr="0002787A" w:rsidRDefault="00DF05E8">
            <w:pPr>
              <w:pStyle w:val="Normal1"/>
              <w:rPr>
                <w:rFonts w:asciiTheme="minorHAnsi" w:hAnsiTheme="minorHAnsi"/>
                <w:sz w:val="20"/>
                <w:szCs w:val="20"/>
              </w:rPr>
            </w:pPr>
            <w:r w:rsidRPr="0002787A">
              <w:rPr>
                <w:rFonts w:asciiTheme="minorHAnsi" w:hAnsiTheme="minorHAnsi"/>
                <w:sz w:val="20"/>
                <w:szCs w:val="20"/>
              </w:rPr>
              <w:t>Pachymeter, Pneumatic tonometer, Slit-lamp examination, Histology</w:t>
            </w:r>
          </w:p>
        </w:tc>
        <w:tc>
          <w:tcPr>
            <w:tcW w:w="504" w:type="pct"/>
          </w:tcPr>
          <w:p w14:paraId="56EBB122"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 xml:space="preserve">Normal corneal thickness </w:t>
            </w:r>
          </w:p>
        </w:tc>
        <w:tc>
          <w:tcPr>
            <w:tcW w:w="274" w:type="pct"/>
          </w:tcPr>
          <w:p w14:paraId="2AF747E2"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28 days</w:t>
            </w:r>
          </w:p>
        </w:tc>
        <w:tc>
          <w:tcPr>
            <w:tcW w:w="362" w:type="pct"/>
          </w:tcPr>
          <w:p w14:paraId="6B8D7D78"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Mimura, et al., 2007</w:t>
            </w:r>
          </w:p>
        </w:tc>
      </w:tr>
      <w:tr w:rsidR="00D03BCC" w:rsidRPr="0002787A" w14:paraId="02D11E61" w14:textId="77777777" w:rsidTr="00A010CC">
        <w:trPr>
          <w:trHeight w:val="20"/>
        </w:trPr>
        <w:tc>
          <w:tcPr>
            <w:tcW w:w="315" w:type="pct"/>
          </w:tcPr>
          <w:p w14:paraId="36571727" w14:textId="77777777" w:rsidR="00DF05E8" w:rsidRPr="0002787A" w:rsidRDefault="00DF05E8">
            <w:pPr>
              <w:pStyle w:val="Normal1"/>
              <w:rPr>
                <w:rFonts w:asciiTheme="minorHAnsi" w:hAnsiTheme="minorHAnsi"/>
                <w:b/>
                <w:sz w:val="20"/>
                <w:szCs w:val="20"/>
              </w:rPr>
            </w:pPr>
            <w:r w:rsidRPr="0002787A">
              <w:rPr>
                <w:rFonts w:asciiTheme="minorHAnsi" w:hAnsiTheme="minorHAnsi"/>
                <w:b/>
                <w:sz w:val="20"/>
                <w:szCs w:val="20"/>
              </w:rPr>
              <w:t>Feline (n=25)</w:t>
            </w:r>
          </w:p>
        </w:tc>
        <w:tc>
          <w:tcPr>
            <w:tcW w:w="359" w:type="pct"/>
          </w:tcPr>
          <w:p w14:paraId="46201360"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Feline  (passage 3)</w:t>
            </w:r>
          </w:p>
        </w:tc>
        <w:tc>
          <w:tcPr>
            <w:tcW w:w="550" w:type="pct"/>
          </w:tcPr>
          <w:p w14:paraId="27F3ADE0" w14:textId="57A76E11" w:rsidR="00DF05E8" w:rsidRPr="0002787A" w:rsidRDefault="00DF05E8">
            <w:pPr>
              <w:pStyle w:val="Normal1"/>
              <w:rPr>
                <w:rFonts w:asciiTheme="minorHAnsi" w:hAnsiTheme="minorHAnsi"/>
                <w:sz w:val="20"/>
                <w:szCs w:val="20"/>
              </w:rPr>
            </w:pPr>
            <w:r w:rsidRPr="0002787A">
              <w:rPr>
                <w:rFonts w:asciiTheme="minorHAnsi" w:hAnsiTheme="minorHAnsi"/>
                <w:sz w:val="20"/>
                <w:szCs w:val="20"/>
              </w:rPr>
              <w:t>DMEM, 50 U/ml penicillin, 50 g/ml streptomycin, 8% FBS,</w:t>
            </w:r>
            <w:r w:rsidR="004A32A6">
              <w:rPr>
                <w:rFonts w:asciiTheme="minorHAnsi" w:hAnsiTheme="minorHAnsi"/>
                <w:sz w:val="20"/>
                <w:szCs w:val="20"/>
              </w:rPr>
              <w:t xml:space="preserve"> </w:t>
            </w:r>
            <w:r w:rsidRPr="0002787A">
              <w:rPr>
                <w:rFonts w:asciiTheme="minorHAnsi" w:hAnsiTheme="minorHAnsi"/>
                <w:sz w:val="20"/>
                <w:szCs w:val="20"/>
              </w:rPr>
              <w:t>2.5ng/ml bFGF</w:t>
            </w:r>
          </w:p>
        </w:tc>
        <w:tc>
          <w:tcPr>
            <w:tcW w:w="322" w:type="pct"/>
          </w:tcPr>
          <w:p w14:paraId="4A623DB2"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BMHAM</w:t>
            </w:r>
          </w:p>
        </w:tc>
        <w:tc>
          <w:tcPr>
            <w:tcW w:w="377" w:type="pct"/>
          </w:tcPr>
          <w:p w14:paraId="35E5AEE8"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5.0x10</w:t>
            </w:r>
            <w:r w:rsidRPr="0002787A">
              <w:rPr>
                <w:rFonts w:asciiTheme="minorHAnsi" w:hAnsiTheme="minorHAnsi"/>
                <w:sz w:val="20"/>
                <w:szCs w:val="20"/>
                <w:vertAlign w:val="superscript"/>
              </w:rPr>
              <w:t>3</w:t>
            </w:r>
            <w:r w:rsidRPr="0002787A">
              <w:rPr>
                <w:rFonts w:asciiTheme="minorHAnsi" w:hAnsiTheme="minorHAnsi"/>
                <w:sz w:val="20"/>
                <w:szCs w:val="20"/>
              </w:rPr>
              <w:t xml:space="preserve"> cells/mm</w:t>
            </w:r>
            <w:r w:rsidRPr="0002787A">
              <w:rPr>
                <w:rFonts w:asciiTheme="minorHAnsi" w:hAnsiTheme="minorHAnsi"/>
                <w:sz w:val="20"/>
                <w:szCs w:val="20"/>
                <w:vertAlign w:val="superscript"/>
              </w:rPr>
              <w:t>2</w:t>
            </w:r>
          </w:p>
        </w:tc>
        <w:tc>
          <w:tcPr>
            <w:tcW w:w="464" w:type="pct"/>
          </w:tcPr>
          <w:p w14:paraId="184BEC90" w14:textId="60FAA6F5" w:rsidR="00DF05E8" w:rsidRPr="009A274E" w:rsidRDefault="00076A1F" w:rsidP="00076A1F">
            <w:pPr>
              <w:pStyle w:val="Normal1"/>
              <w:rPr>
                <w:rFonts w:asciiTheme="minorHAnsi" w:hAnsiTheme="minorHAnsi"/>
                <w:sz w:val="20"/>
                <w:szCs w:val="20"/>
              </w:rPr>
            </w:pPr>
            <w:r w:rsidRPr="009A274E">
              <w:rPr>
                <w:rFonts w:asciiTheme="minorHAnsi" w:hAnsiTheme="minorHAnsi"/>
                <w:sz w:val="20"/>
                <w:szCs w:val="20"/>
              </w:rPr>
              <w:t>Excising a 7.50-mm corneal button in</w:t>
            </w:r>
            <w:r w:rsidR="004A32A6" w:rsidRPr="009A274E">
              <w:rPr>
                <w:rFonts w:asciiTheme="minorHAnsi" w:hAnsiTheme="minorHAnsi"/>
                <w:sz w:val="20"/>
                <w:szCs w:val="20"/>
              </w:rPr>
              <w:t xml:space="preserve"> </w:t>
            </w:r>
            <w:r w:rsidRPr="009A274E">
              <w:rPr>
                <w:rFonts w:asciiTheme="minorHAnsi" w:hAnsiTheme="minorHAnsi"/>
                <w:sz w:val="20"/>
                <w:szCs w:val="20"/>
              </w:rPr>
              <w:t xml:space="preserve">the </w:t>
            </w:r>
            <w:r w:rsidR="004A32A6" w:rsidRPr="009A274E">
              <w:rPr>
                <w:rFonts w:asciiTheme="minorHAnsi" w:hAnsiTheme="minorHAnsi"/>
                <w:sz w:val="20"/>
                <w:szCs w:val="20"/>
              </w:rPr>
              <w:t>centre</w:t>
            </w:r>
            <w:r w:rsidRPr="009A274E">
              <w:rPr>
                <w:rFonts w:asciiTheme="minorHAnsi" w:hAnsiTheme="minorHAnsi"/>
                <w:sz w:val="20"/>
                <w:szCs w:val="20"/>
              </w:rPr>
              <w:t xml:space="preserve"> of the cornea</w:t>
            </w:r>
          </w:p>
        </w:tc>
        <w:tc>
          <w:tcPr>
            <w:tcW w:w="478" w:type="pct"/>
          </w:tcPr>
          <w:p w14:paraId="4773BA92" w14:textId="5290CE6C" w:rsidR="00DF05E8" w:rsidRPr="0002787A" w:rsidRDefault="00DF05E8">
            <w:pPr>
              <w:pStyle w:val="Normal1"/>
              <w:rPr>
                <w:rFonts w:asciiTheme="minorHAnsi" w:hAnsiTheme="minorHAnsi"/>
                <w:sz w:val="20"/>
                <w:szCs w:val="20"/>
              </w:rPr>
            </w:pPr>
            <w:r w:rsidRPr="0002787A">
              <w:rPr>
                <w:rFonts w:asciiTheme="minorHAnsi" w:hAnsiTheme="minorHAnsi"/>
                <w:sz w:val="20"/>
                <w:szCs w:val="20"/>
              </w:rPr>
              <w:t>7.5mm cat corneal button/</w:t>
            </w:r>
          </w:p>
          <w:p w14:paraId="3DC94709"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BMHAM construct</w:t>
            </w:r>
          </w:p>
        </w:tc>
        <w:tc>
          <w:tcPr>
            <w:tcW w:w="349" w:type="pct"/>
          </w:tcPr>
          <w:p w14:paraId="258ED6F1" w14:textId="20840645" w:rsidR="00DF05E8" w:rsidRPr="009A274E" w:rsidRDefault="009B766E">
            <w:pPr>
              <w:pStyle w:val="Normal1"/>
              <w:rPr>
                <w:rFonts w:asciiTheme="minorHAnsi" w:hAnsiTheme="minorHAnsi"/>
                <w:sz w:val="20"/>
                <w:szCs w:val="20"/>
              </w:rPr>
            </w:pPr>
            <w:r w:rsidRPr="009A274E">
              <w:rPr>
                <w:rFonts w:asciiTheme="minorHAnsi" w:hAnsiTheme="minorHAnsi"/>
                <w:sz w:val="20"/>
                <w:szCs w:val="20"/>
              </w:rPr>
              <w:t>None</w:t>
            </w:r>
          </w:p>
        </w:tc>
        <w:tc>
          <w:tcPr>
            <w:tcW w:w="645" w:type="pct"/>
          </w:tcPr>
          <w:p w14:paraId="1E0EC311" w14:textId="672A4520" w:rsidR="00DF05E8" w:rsidRPr="0002787A" w:rsidRDefault="00DF05E8">
            <w:pPr>
              <w:pStyle w:val="Normal1"/>
              <w:rPr>
                <w:rFonts w:asciiTheme="minorHAnsi" w:hAnsiTheme="minorHAnsi"/>
                <w:sz w:val="20"/>
                <w:szCs w:val="20"/>
              </w:rPr>
            </w:pPr>
            <w:r w:rsidRPr="0002787A">
              <w:rPr>
                <w:rFonts w:asciiTheme="minorHAnsi" w:hAnsiTheme="minorHAnsi"/>
                <w:sz w:val="20"/>
                <w:szCs w:val="20"/>
              </w:rPr>
              <w:t>Slit-lamp examination, Pachymetry, Light and</w:t>
            </w:r>
            <w:r w:rsidR="004A32A6">
              <w:rPr>
                <w:rFonts w:asciiTheme="minorHAnsi" w:hAnsiTheme="minorHAnsi"/>
                <w:sz w:val="20"/>
                <w:szCs w:val="20"/>
              </w:rPr>
              <w:t xml:space="preserve"> </w:t>
            </w:r>
            <w:r w:rsidRPr="0002787A">
              <w:rPr>
                <w:rFonts w:asciiTheme="minorHAnsi" w:hAnsiTheme="minorHAnsi"/>
                <w:sz w:val="20"/>
                <w:szCs w:val="20"/>
              </w:rPr>
              <w:t>electron microscopy, Trypan blue and alizarin red staining</w:t>
            </w:r>
          </w:p>
        </w:tc>
        <w:tc>
          <w:tcPr>
            <w:tcW w:w="504" w:type="pct"/>
          </w:tcPr>
          <w:p w14:paraId="375E1441"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 xml:space="preserve">Transparency and normal corneal thickness </w:t>
            </w:r>
          </w:p>
        </w:tc>
        <w:tc>
          <w:tcPr>
            <w:tcW w:w="274" w:type="pct"/>
          </w:tcPr>
          <w:p w14:paraId="2F3BDA7B"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6 weeks</w:t>
            </w:r>
          </w:p>
        </w:tc>
        <w:tc>
          <w:tcPr>
            <w:tcW w:w="362" w:type="pct"/>
          </w:tcPr>
          <w:p w14:paraId="2639647F"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Wencan, et al., 2007</w:t>
            </w:r>
          </w:p>
        </w:tc>
      </w:tr>
      <w:tr w:rsidR="00D03BCC" w:rsidRPr="0002787A" w14:paraId="7A49C25E" w14:textId="77777777" w:rsidTr="00A010CC">
        <w:trPr>
          <w:trHeight w:val="20"/>
        </w:trPr>
        <w:tc>
          <w:tcPr>
            <w:tcW w:w="315" w:type="pct"/>
          </w:tcPr>
          <w:p w14:paraId="2B87123B" w14:textId="77777777" w:rsidR="00DF05E8" w:rsidRPr="0002787A" w:rsidRDefault="00DF05E8">
            <w:pPr>
              <w:pStyle w:val="Normal1"/>
              <w:rPr>
                <w:rFonts w:asciiTheme="minorHAnsi" w:hAnsiTheme="minorHAnsi"/>
                <w:b/>
                <w:sz w:val="20"/>
                <w:szCs w:val="20"/>
              </w:rPr>
            </w:pPr>
            <w:r w:rsidRPr="0002787A">
              <w:rPr>
                <w:rFonts w:asciiTheme="minorHAnsi" w:hAnsiTheme="minorHAnsi"/>
                <w:b/>
                <w:sz w:val="20"/>
                <w:szCs w:val="20"/>
              </w:rPr>
              <w:t>Feline (n=20)</w:t>
            </w:r>
          </w:p>
        </w:tc>
        <w:tc>
          <w:tcPr>
            <w:tcW w:w="359" w:type="pct"/>
          </w:tcPr>
          <w:p w14:paraId="77D3349A" w14:textId="36E53DA7" w:rsidR="00DF05E8" w:rsidRPr="0002787A" w:rsidRDefault="00DF05E8" w:rsidP="0028546E">
            <w:pPr>
              <w:pStyle w:val="Normal1"/>
              <w:rPr>
                <w:rFonts w:asciiTheme="minorHAnsi" w:hAnsiTheme="minorHAnsi"/>
                <w:sz w:val="20"/>
                <w:szCs w:val="20"/>
              </w:rPr>
            </w:pPr>
            <w:r w:rsidRPr="0002787A">
              <w:rPr>
                <w:rFonts w:asciiTheme="minorHAnsi" w:hAnsiTheme="minorHAnsi"/>
                <w:sz w:val="20"/>
                <w:szCs w:val="20"/>
              </w:rPr>
              <w:t xml:space="preserve">Feline </w:t>
            </w:r>
            <w:r w:rsidR="005008B7" w:rsidRPr="0002787A">
              <w:rPr>
                <w:rFonts w:asciiTheme="minorHAnsi" w:hAnsiTheme="minorHAnsi"/>
                <w:sz w:val="20"/>
                <w:szCs w:val="20"/>
              </w:rPr>
              <w:t>(</w:t>
            </w:r>
            <w:r w:rsidR="0028546E">
              <w:rPr>
                <w:rFonts w:asciiTheme="minorHAnsi" w:hAnsiTheme="minorHAnsi"/>
                <w:sz w:val="20"/>
                <w:szCs w:val="20"/>
              </w:rPr>
              <w:t>Primary</w:t>
            </w:r>
            <w:r w:rsidR="005008B7" w:rsidRPr="0002787A">
              <w:rPr>
                <w:rFonts w:asciiTheme="minorHAnsi" w:hAnsiTheme="minorHAnsi"/>
                <w:sz w:val="20"/>
                <w:szCs w:val="20"/>
              </w:rPr>
              <w:t>)</w:t>
            </w:r>
          </w:p>
        </w:tc>
        <w:tc>
          <w:tcPr>
            <w:tcW w:w="550" w:type="pct"/>
          </w:tcPr>
          <w:p w14:paraId="7C96009C"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Iscove’s medium, 20% FCS</w:t>
            </w:r>
          </w:p>
        </w:tc>
        <w:tc>
          <w:tcPr>
            <w:tcW w:w="322" w:type="pct"/>
          </w:tcPr>
          <w:p w14:paraId="21A26CDD"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None</w:t>
            </w:r>
          </w:p>
        </w:tc>
        <w:tc>
          <w:tcPr>
            <w:tcW w:w="377" w:type="pct"/>
          </w:tcPr>
          <w:p w14:paraId="6F372E6D"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200,000 cells/200μl</w:t>
            </w:r>
          </w:p>
        </w:tc>
        <w:tc>
          <w:tcPr>
            <w:tcW w:w="464" w:type="pct"/>
          </w:tcPr>
          <w:p w14:paraId="44C72E1C" w14:textId="5D33EDB6" w:rsidR="00DF05E8" w:rsidRPr="009A274E" w:rsidRDefault="00495F66">
            <w:pPr>
              <w:pStyle w:val="Normal1"/>
              <w:rPr>
                <w:rFonts w:asciiTheme="minorHAnsi" w:hAnsiTheme="minorHAnsi"/>
                <w:sz w:val="20"/>
                <w:szCs w:val="20"/>
              </w:rPr>
            </w:pPr>
            <w:r w:rsidRPr="009A274E">
              <w:rPr>
                <w:rFonts w:asciiTheme="minorHAnsi" w:hAnsiTheme="minorHAnsi"/>
                <w:sz w:val="20"/>
                <w:szCs w:val="20"/>
              </w:rPr>
              <w:t>Cryo-injury with a tip 10 mm in diameter</w:t>
            </w:r>
          </w:p>
        </w:tc>
        <w:tc>
          <w:tcPr>
            <w:tcW w:w="478" w:type="pct"/>
          </w:tcPr>
          <w:p w14:paraId="32FD0B20" w14:textId="33BF164C" w:rsidR="00DF05E8" w:rsidRPr="0002787A" w:rsidRDefault="00DF05E8">
            <w:pPr>
              <w:pStyle w:val="Normal1"/>
              <w:rPr>
                <w:rFonts w:asciiTheme="minorHAnsi" w:hAnsiTheme="minorHAnsi"/>
                <w:sz w:val="20"/>
                <w:szCs w:val="20"/>
              </w:rPr>
            </w:pPr>
            <w:r w:rsidRPr="0002787A">
              <w:rPr>
                <w:rFonts w:asciiTheme="minorHAnsi" w:hAnsiTheme="minorHAnsi"/>
                <w:sz w:val="20"/>
                <w:szCs w:val="20"/>
              </w:rPr>
              <w:t>Cell injection</w:t>
            </w:r>
          </w:p>
        </w:tc>
        <w:tc>
          <w:tcPr>
            <w:tcW w:w="349" w:type="pct"/>
          </w:tcPr>
          <w:p w14:paraId="59539A5A" w14:textId="2C33591A" w:rsidR="00DF05E8" w:rsidRPr="009A274E" w:rsidRDefault="00495F66">
            <w:pPr>
              <w:pStyle w:val="Normal1"/>
              <w:rPr>
                <w:rFonts w:asciiTheme="minorHAnsi" w:hAnsiTheme="minorHAnsi"/>
                <w:sz w:val="20"/>
                <w:szCs w:val="20"/>
              </w:rPr>
            </w:pPr>
            <w:r w:rsidRPr="009A274E">
              <w:rPr>
                <w:rFonts w:asciiTheme="minorHAnsi" w:hAnsiTheme="minorHAnsi"/>
                <w:sz w:val="20"/>
                <w:szCs w:val="20"/>
              </w:rPr>
              <w:t>None</w:t>
            </w:r>
          </w:p>
        </w:tc>
        <w:tc>
          <w:tcPr>
            <w:tcW w:w="645" w:type="pct"/>
          </w:tcPr>
          <w:p w14:paraId="30A0AA76" w14:textId="73D8A58A" w:rsidR="00DF05E8" w:rsidRPr="0002787A" w:rsidRDefault="00DF05E8">
            <w:pPr>
              <w:pStyle w:val="Normal1"/>
              <w:rPr>
                <w:rFonts w:asciiTheme="minorHAnsi" w:hAnsiTheme="minorHAnsi"/>
                <w:sz w:val="20"/>
                <w:szCs w:val="20"/>
              </w:rPr>
            </w:pPr>
            <w:r w:rsidRPr="0002787A">
              <w:rPr>
                <w:rFonts w:asciiTheme="minorHAnsi" w:hAnsiTheme="minorHAnsi"/>
                <w:sz w:val="20"/>
                <w:szCs w:val="20"/>
              </w:rPr>
              <w:t>Histology and SEM</w:t>
            </w:r>
          </w:p>
        </w:tc>
        <w:tc>
          <w:tcPr>
            <w:tcW w:w="504" w:type="pct"/>
          </w:tcPr>
          <w:p w14:paraId="1EB8308F"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A healthy corneal endothelial monolayer</w:t>
            </w:r>
          </w:p>
        </w:tc>
        <w:tc>
          <w:tcPr>
            <w:tcW w:w="274" w:type="pct"/>
          </w:tcPr>
          <w:p w14:paraId="1B2BA090"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30 days</w:t>
            </w:r>
          </w:p>
        </w:tc>
        <w:tc>
          <w:tcPr>
            <w:tcW w:w="362" w:type="pct"/>
          </w:tcPr>
          <w:p w14:paraId="73BB7A25"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Kiełbowicz, et al., 2010</w:t>
            </w:r>
          </w:p>
        </w:tc>
      </w:tr>
      <w:tr w:rsidR="00D03BCC" w:rsidRPr="0002787A" w14:paraId="3F18C388" w14:textId="77777777" w:rsidTr="00A010CC">
        <w:trPr>
          <w:trHeight w:val="20"/>
        </w:trPr>
        <w:tc>
          <w:tcPr>
            <w:tcW w:w="315" w:type="pct"/>
          </w:tcPr>
          <w:p w14:paraId="7AB283C2" w14:textId="77777777" w:rsidR="00DF05E8" w:rsidRPr="0002787A" w:rsidRDefault="00DF05E8">
            <w:pPr>
              <w:pStyle w:val="Normal1"/>
              <w:rPr>
                <w:rFonts w:asciiTheme="minorHAnsi" w:hAnsiTheme="minorHAnsi"/>
                <w:b/>
                <w:sz w:val="20"/>
                <w:szCs w:val="20"/>
              </w:rPr>
            </w:pPr>
            <w:r w:rsidRPr="0002787A">
              <w:rPr>
                <w:rFonts w:asciiTheme="minorHAnsi" w:hAnsiTheme="minorHAnsi"/>
                <w:b/>
                <w:sz w:val="20"/>
                <w:szCs w:val="20"/>
              </w:rPr>
              <w:t>Feline (n=4)</w:t>
            </w:r>
          </w:p>
        </w:tc>
        <w:tc>
          <w:tcPr>
            <w:tcW w:w="359" w:type="pct"/>
          </w:tcPr>
          <w:p w14:paraId="178DB7DB" w14:textId="5BAAC10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Human CECs derived from BM-EPCs and foetal CECs (passage 1-2)</w:t>
            </w:r>
          </w:p>
        </w:tc>
        <w:tc>
          <w:tcPr>
            <w:tcW w:w="550" w:type="pct"/>
          </w:tcPr>
          <w:p w14:paraId="32D3050E"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DMEM/F12,</w:t>
            </w:r>
          </w:p>
          <w:p w14:paraId="6475C246"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10% FBS</w:t>
            </w:r>
          </w:p>
        </w:tc>
        <w:tc>
          <w:tcPr>
            <w:tcW w:w="322" w:type="pct"/>
          </w:tcPr>
          <w:p w14:paraId="14AAEF9E"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 xml:space="preserve">7.5mm porcine corneal acellular matrix </w:t>
            </w:r>
          </w:p>
        </w:tc>
        <w:tc>
          <w:tcPr>
            <w:tcW w:w="377" w:type="pct"/>
          </w:tcPr>
          <w:p w14:paraId="7CB7415C"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2.0x10</w:t>
            </w:r>
            <w:r w:rsidRPr="0002787A">
              <w:rPr>
                <w:rFonts w:asciiTheme="minorHAnsi" w:hAnsiTheme="minorHAnsi"/>
                <w:sz w:val="20"/>
                <w:szCs w:val="20"/>
                <w:vertAlign w:val="superscript"/>
              </w:rPr>
              <w:t>3</w:t>
            </w:r>
            <w:r w:rsidRPr="0002787A">
              <w:rPr>
                <w:rFonts w:asciiTheme="minorHAnsi" w:hAnsiTheme="minorHAnsi"/>
                <w:sz w:val="20"/>
                <w:szCs w:val="20"/>
              </w:rPr>
              <w:t xml:space="preserve"> cells/mm</w:t>
            </w:r>
            <w:r w:rsidRPr="0002787A">
              <w:rPr>
                <w:rFonts w:asciiTheme="minorHAnsi" w:hAnsiTheme="minorHAnsi"/>
                <w:sz w:val="20"/>
                <w:szCs w:val="20"/>
                <w:vertAlign w:val="superscript"/>
              </w:rPr>
              <w:t>2</w:t>
            </w:r>
          </w:p>
        </w:tc>
        <w:tc>
          <w:tcPr>
            <w:tcW w:w="464" w:type="pct"/>
          </w:tcPr>
          <w:p w14:paraId="59FD80A1" w14:textId="0A24FDE5" w:rsidR="00DF05E8" w:rsidRPr="009A274E" w:rsidRDefault="007D7EB8" w:rsidP="007D7EB8">
            <w:pPr>
              <w:pStyle w:val="Normal1"/>
              <w:rPr>
                <w:rFonts w:asciiTheme="minorHAnsi" w:hAnsiTheme="minorHAnsi"/>
                <w:sz w:val="20"/>
                <w:szCs w:val="20"/>
              </w:rPr>
            </w:pPr>
            <w:r w:rsidRPr="009A274E">
              <w:rPr>
                <w:rFonts w:asciiTheme="minorHAnsi" w:hAnsiTheme="minorHAnsi"/>
                <w:sz w:val="20"/>
                <w:szCs w:val="20"/>
              </w:rPr>
              <w:t>7.5-mm diameter defect was created in the CE and DM by gentle mechanical scraping using a</w:t>
            </w:r>
            <w:r w:rsidR="004A32A6" w:rsidRPr="009A274E">
              <w:rPr>
                <w:rFonts w:asciiTheme="minorHAnsi" w:hAnsiTheme="minorHAnsi"/>
                <w:sz w:val="20"/>
                <w:szCs w:val="20"/>
              </w:rPr>
              <w:t xml:space="preserve"> </w:t>
            </w:r>
            <w:r w:rsidRPr="009A274E">
              <w:rPr>
                <w:rFonts w:asciiTheme="minorHAnsi" w:hAnsiTheme="minorHAnsi"/>
                <w:sz w:val="20"/>
                <w:szCs w:val="20"/>
              </w:rPr>
              <w:t xml:space="preserve">blunt pinhead </w:t>
            </w:r>
          </w:p>
        </w:tc>
        <w:tc>
          <w:tcPr>
            <w:tcW w:w="478" w:type="pct"/>
          </w:tcPr>
          <w:p w14:paraId="1D5352C5" w14:textId="2840D379" w:rsidR="00DF05E8" w:rsidRPr="0002787A" w:rsidRDefault="00DF05E8">
            <w:pPr>
              <w:pStyle w:val="Normal1"/>
              <w:rPr>
                <w:rFonts w:asciiTheme="minorHAnsi" w:hAnsiTheme="minorHAnsi"/>
                <w:sz w:val="20"/>
                <w:szCs w:val="20"/>
              </w:rPr>
            </w:pPr>
            <w:r w:rsidRPr="0002787A">
              <w:rPr>
                <w:rFonts w:asciiTheme="minorHAnsi" w:hAnsiTheme="minorHAnsi"/>
                <w:sz w:val="20"/>
                <w:szCs w:val="20"/>
              </w:rPr>
              <w:t>Transplantation of the lamellar construct and attachment with an air bubble</w:t>
            </w:r>
          </w:p>
        </w:tc>
        <w:tc>
          <w:tcPr>
            <w:tcW w:w="349" w:type="pct"/>
          </w:tcPr>
          <w:p w14:paraId="1F02F37A" w14:textId="213FD76B" w:rsidR="00DF05E8" w:rsidRPr="009A274E" w:rsidRDefault="00B72633">
            <w:pPr>
              <w:pStyle w:val="Normal1"/>
              <w:rPr>
                <w:rFonts w:asciiTheme="minorHAnsi" w:hAnsiTheme="minorHAnsi"/>
                <w:sz w:val="20"/>
                <w:szCs w:val="20"/>
              </w:rPr>
            </w:pPr>
            <w:r w:rsidRPr="009A274E">
              <w:rPr>
                <w:rFonts w:asciiTheme="minorHAnsi" w:hAnsiTheme="minorHAnsi"/>
                <w:sz w:val="20"/>
                <w:szCs w:val="20"/>
              </w:rPr>
              <w:t>None</w:t>
            </w:r>
          </w:p>
        </w:tc>
        <w:tc>
          <w:tcPr>
            <w:tcW w:w="645" w:type="pct"/>
          </w:tcPr>
          <w:p w14:paraId="209B1C38" w14:textId="775550A0" w:rsidR="00DF05E8" w:rsidRPr="0002787A" w:rsidRDefault="00DF05E8">
            <w:pPr>
              <w:pStyle w:val="Normal1"/>
              <w:rPr>
                <w:rFonts w:asciiTheme="minorHAnsi" w:hAnsiTheme="minorHAnsi"/>
                <w:sz w:val="20"/>
                <w:szCs w:val="20"/>
              </w:rPr>
            </w:pPr>
            <w:r w:rsidRPr="0002787A">
              <w:rPr>
                <w:rFonts w:asciiTheme="minorHAnsi" w:hAnsiTheme="minorHAnsi"/>
                <w:sz w:val="20"/>
                <w:szCs w:val="20"/>
              </w:rPr>
              <w:t>Slit-lamp examination, Pachymetry, Dil-labelling, TEM, SEM, RT-PCR, Immunocytochemistry, Histology</w:t>
            </w:r>
          </w:p>
        </w:tc>
        <w:tc>
          <w:tcPr>
            <w:tcW w:w="504" w:type="pct"/>
          </w:tcPr>
          <w:p w14:paraId="79966336"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 xml:space="preserve">Clear grafts </w:t>
            </w:r>
          </w:p>
        </w:tc>
        <w:tc>
          <w:tcPr>
            <w:tcW w:w="274" w:type="pct"/>
          </w:tcPr>
          <w:p w14:paraId="19690AC7"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28 days</w:t>
            </w:r>
          </w:p>
        </w:tc>
        <w:tc>
          <w:tcPr>
            <w:tcW w:w="362" w:type="pct"/>
          </w:tcPr>
          <w:p w14:paraId="6DCF2704"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Shao, et al., 2011</w:t>
            </w:r>
          </w:p>
        </w:tc>
      </w:tr>
      <w:tr w:rsidR="00D03BCC" w:rsidRPr="0002787A" w14:paraId="27A42C3F" w14:textId="77777777" w:rsidTr="00A010CC">
        <w:trPr>
          <w:trHeight w:val="20"/>
        </w:trPr>
        <w:tc>
          <w:tcPr>
            <w:tcW w:w="315" w:type="pct"/>
          </w:tcPr>
          <w:p w14:paraId="341214A5" w14:textId="77777777" w:rsidR="00DF05E8" w:rsidRPr="0002787A" w:rsidRDefault="00DF05E8">
            <w:pPr>
              <w:pStyle w:val="Normal1"/>
              <w:rPr>
                <w:rFonts w:asciiTheme="minorHAnsi" w:hAnsiTheme="minorHAnsi"/>
                <w:b/>
                <w:sz w:val="20"/>
                <w:szCs w:val="20"/>
              </w:rPr>
            </w:pPr>
            <w:r w:rsidRPr="0002787A">
              <w:rPr>
                <w:rFonts w:asciiTheme="minorHAnsi" w:hAnsiTheme="minorHAnsi"/>
                <w:b/>
                <w:sz w:val="20"/>
                <w:szCs w:val="20"/>
              </w:rPr>
              <w:t>Rabbits (n=12)</w:t>
            </w:r>
          </w:p>
        </w:tc>
        <w:tc>
          <w:tcPr>
            <w:tcW w:w="359" w:type="pct"/>
          </w:tcPr>
          <w:p w14:paraId="34AEC86C"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Rabbit (passage 1)</w:t>
            </w:r>
          </w:p>
        </w:tc>
        <w:tc>
          <w:tcPr>
            <w:tcW w:w="550" w:type="pct"/>
          </w:tcPr>
          <w:p w14:paraId="304B9FD7"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DMEM/F12, 20% FBS, antibiotics</w:t>
            </w:r>
          </w:p>
        </w:tc>
        <w:tc>
          <w:tcPr>
            <w:tcW w:w="322" w:type="pct"/>
          </w:tcPr>
          <w:p w14:paraId="603FD551"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None</w:t>
            </w:r>
          </w:p>
        </w:tc>
        <w:tc>
          <w:tcPr>
            <w:tcW w:w="377" w:type="pct"/>
          </w:tcPr>
          <w:p w14:paraId="0BE778F1"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1x10</w:t>
            </w:r>
            <w:r w:rsidRPr="0002787A">
              <w:rPr>
                <w:rFonts w:asciiTheme="minorHAnsi" w:hAnsiTheme="minorHAnsi"/>
                <w:sz w:val="20"/>
                <w:szCs w:val="20"/>
                <w:vertAlign w:val="superscript"/>
              </w:rPr>
              <w:t>7</w:t>
            </w:r>
            <w:r w:rsidRPr="0002787A">
              <w:rPr>
                <w:rFonts w:asciiTheme="minorHAnsi" w:hAnsiTheme="minorHAnsi"/>
                <w:sz w:val="20"/>
                <w:szCs w:val="20"/>
              </w:rPr>
              <w:t xml:space="preserve"> cells/ml</w:t>
            </w:r>
          </w:p>
        </w:tc>
        <w:tc>
          <w:tcPr>
            <w:tcW w:w="464" w:type="pct"/>
          </w:tcPr>
          <w:p w14:paraId="43F15CE7" w14:textId="09F7CDCF" w:rsidR="00DF05E8" w:rsidRPr="009A274E" w:rsidRDefault="00857BE2" w:rsidP="00857BE2">
            <w:pPr>
              <w:pStyle w:val="Normal1"/>
              <w:rPr>
                <w:rFonts w:asciiTheme="minorHAnsi" w:hAnsiTheme="minorHAnsi"/>
                <w:sz w:val="20"/>
                <w:szCs w:val="20"/>
              </w:rPr>
            </w:pPr>
            <w:r w:rsidRPr="009A274E">
              <w:rPr>
                <w:rFonts w:asciiTheme="minorHAnsi" w:hAnsiTheme="minorHAnsi"/>
                <w:sz w:val="20"/>
                <w:szCs w:val="20"/>
              </w:rPr>
              <w:t>Cornea cut off like a “C”. The CE scrapped and the DM exposed</w:t>
            </w:r>
          </w:p>
        </w:tc>
        <w:tc>
          <w:tcPr>
            <w:tcW w:w="478" w:type="pct"/>
          </w:tcPr>
          <w:p w14:paraId="4A177A56" w14:textId="6D3C78C0" w:rsidR="00DF05E8" w:rsidRPr="0002787A" w:rsidRDefault="00DF05E8">
            <w:pPr>
              <w:pStyle w:val="Normal1"/>
              <w:rPr>
                <w:rFonts w:asciiTheme="minorHAnsi" w:hAnsiTheme="minorHAnsi"/>
                <w:sz w:val="20"/>
                <w:szCs w:val="20"/>
              </w:rPr>
            </w:pPr>
            <w:r w:rsidRPr="0002787A">
              <w:rPr>
                <w:rFonts w:asciiTheme="minorHAnsi" w:hAnsiTheme="minorHAnsi"/>
                <w:sz w:val="20"/>
                <w:szCs w:val="20"/>
              </w:rPr>
              <w:t>Cell injection and encapsulation by SAD and HPCTS solution</w:t>
            </w:r>
          </w:p>
        </w:tc>
        <w:tc>
          <w:tcPr>
            <w:tcW w:w="349" w:type="pct"/>
          </w:tcPr>
          <w:p w14:paraId="64A543EA" w14:textId="029F38F2" w:rsidR="00DF05E8" w:rsidRPr="009A274E" w:rsidRDefault="00857BE2">
            <w:pPr>
              <w:pStyle w:val="Normal1"/>
              <w:rPr>
                <w:rFonts w:asciiTheme="minorHAnsi" w:hAnsiTheme="minorHAnsi"/>
                <w:sz w:val="20"/>
                <w:szCs w:val="20"/>
              </w:rPr>
            </w:pPr>
            <w:r w:rsidRPr="009A274E">
              <w:rPr>
                <w:rFonts w:asciiTheme="minorHAnsi" w:hAnsiTheme="minorHAnsi"/>
                <w:sz w:val="20"/>
                <w:szCs w:val="20"/>
              </w:rPr>
              <w:t>None</w:t>
            </w:r>
          </w:p>
        </w:tc>
        <w:tc>
          <w:tcPr>
            <w:tcW w:w="645" w:type="pct"/>
          </w:tcPr>
          <w:p w14:paraId="01BD0558" w14:textId="4F4351C8" w:rsidR="00DF05E8" w:rsidRPr="0002787A" w:rsidRDefault="00DF05E8">
            <w:pPr>
              <w:pStyle w:val="Normal1"/>
              <w:rPr>
                <w:rFonts w:asciiTheme="minorHAnsi" w:hAnsiTheme="minorHAnsi"/>
                <w:sz w:val="20"/>
                <w:szCs w:val="20"/>
              </w:rPr>
            </w:pPr>
            <w:r w:rsidRPr="0002787A">
              <w:rPr>
                <w:rFonts w:asciiTheme="minorHAnsi" w:hAnsiTheme="minorHAnsi"/>
                <w:sz w:val="20"/>
                <w:szCs w:val="20"/>
              </w:rPr>
              <w:t>Slit-lamp examination, Histology, SEM</w:t>
            </w:r>
          </w:p>
        </w:tc>
        <w:tc>
          <w:tcPr>
            <w:tcW w:w="504" w:type="pct"/>
          </w:tcPr>
          <w:p w14:paraId="4B82BB1D"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 xml:space="preserve">Clear grafts </w:t>
            </w:r>
          </w:p>
        </w:tc>
        <w:tc>
          <w:tcPr>
            <w:tcW w:w="274" w:type="pct"/>
          </w:tcPr>
          <w:p w14:paraId="71511F93"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60 days</w:t>
            </w:r>
          </w:p>
        </w:tc>
        <w:tc>
          <w:tcPr>
            <w:tcW w:w="362" w:type="pct"/>
          </w:tcPr>
          <w:p w14:paraId="50354BA7"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Liang, et al, 2011</w:t>
            </w:r>
          </w:p>
        </w:tc>
      </w:tr>
      <w:tr w:rsidR="00D03BCC" w:rsidRPr="0002787A" w14:paraId="713728FA" w14:textId="77777777" w:rsidTr="00A010CC">
        <w:trPr>
          <w:trHeight w:val="380"/>
        </w:trPr>
        <w:tc>
          <w:tcPr>
            <w:tcW w:w="315" w:type="pct"/>
          </w:tcPr>
          <w:p w14:paraId="604239E9" w14:textId="77777777" w:rsidR="00DF05E8" w:rsidRPr="0002787A" w:rsidRDefault="00DF05E8">
            <w:pPr>
              <w:pStyle w:val="Normal1"/>
              <w:rPr>
                <w:rFonts w:asciiTheme="minorHAnsi" w:hAnsiTheme="minorHAnsi"/>
                <w:b/>
                <w:sz w:val="20"/>
                <w:szCs w:val="20"/>
              </w:rPr>
            </w:pPr>
            <w:r w:rsidRPr="0002787A">
              <w:rPr>
                <w:rFonts w:asciiTheme="minorHAnsi" w:hAnsiTheme="minorHAnsi"/>
                <w:b/>
                <w:sz w:val="20"/>
                <w:szCs w:val="20"/>
              </w:rPr>
              <w:t>Rat (n=8)</w:t>
            </w:r>
          </w:p>
        </w:tc>
        <w:tc>
          <w:tcPr>
            <w:tcW w:w="359" w:type="pct"/>
          </w:tcPr>
          <w:p w14:paraId="67B4955B" w14:textId="24341DD7" w:rsidR="00DF05E8" w:rsidRPr="0002787A" w:rsidRDefault="00847287">
            <w:pPr>
              <w:pStyle w:val="Normal1"/>
              <w:rPr>
                <w:rFonts w:asciiTheme="minorHAnsi" w:hAnsiTheme="minorHAnsi"/>
                <w:sz w:val="20"/>
                <w:szCs w:val="20"/>
              </w:rPr>
            </w:pPr>
            <w:r w:rsidRPr="0002787A">
              <w:rPr>
                <w:rFonts w:asciiTheme="minorHAnsi" w:hAnsiTheme="minorHAnsi"/>
                <w:sz w:val="20"/>
                <w:szCs w:val="20"/>
              </w:rPr>
              <w:t>Immortalized h</w:t>
            </w:r>
            <w:r w:rsidR="00DF05E8" w:rsidRPr="0002787A">
              <w:rPr>
                <w:rFonts w:asciiTheme="minorHAnsi" w:hAnsiTheme="minorHAnsi"/>
                <w:sz w:val="20"/>
                <w:szCs w:val="20"/>
              </w:rPr>
              <w:t>uman</w:t>
            </w:r>
            <w:r w:rsidRPr="0002787A">
              <w:rPr>
                <w:rFonts w:asciiTheme="minorHAnsi" w:hAnsiTheme="minorHAnsi"/>
                <w:sz w:val="20"/>
                <w:szCs w:val="20"/>
              </w:rPr>
              <w:t xml:space="preserve"> cell line</w:t>
            </w:r>
            <w:r w:rsidR="00DF05E8" w:rsidRPr="0002787A">
              <w:rPr>
                <w:rFonts w:asciiTheme="minorHAnsi" w:hAnsiTheme="minorHAnsi"/>
                <w:sz w:val="20"/>
                <w:szCs w:val="20"/>
              </w:rPr>
              <w:t xml:space="preserve"> (B4G12)</w:t>
            </w:r>
          </w:p>
        </w:tc>
        <w:tc>
          <w:tcPr>
            <w:tcW w:w="550" w:type="pct"/>
          </w:tcPr>
          <w:p w14:paraId="15D2AB9D"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1.Leaching liquid from APCM</w:t>
            </w:r>
          </w:p>
          <w:p w14:paraId="4E0E5A8F"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2.Human endothelial-SFM, 10ng/ml bFGF</w:t>
            </w:r>
          </w:p>
        </w:tc>
        <w:tc>
          <w:tcPr>
            <w:tcW w:w="322" w:type="pct"/>
          </w:tcPr>
          <w:p w14:paraId="17B50674"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None</w:t>
            </w:r>
          </w:p>
        </w:tc>
        <w:tc>
          <w:tcPr>
            <w:tcW w:w="377" w:type="pct"/>
          </w:tcPr>
          <w:p w14:paraId="16C55634"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8.5x10</w:t>
            </w:r>
            <w:r w:rsidRPr="0002787A">
              <w:rPr>
                <w:rFonts w:asciiTheme="minorHAnsi" w:hAnsiTheme="minorHAnsi"/>
                <w:sz w:val="20"/>
                <w:szCs w:val="20"/>
                <w:vertAlign w:val="superscript"/>
              </w:rPr>
              <w:t>4</w:t>
            </w:r>
            <w:r w:rsidRPr="0002787A">
              <w:rPr>
                <w:rFonts w:asciiTheme="minorHAnsi" w:hAnsiTheme="minorHAnsi"/>
                <w:sz w:val="20"/>
                <w:szCs w:val="20"/>
              </w:rPr>
              <w:t xml:space="preserve"> cells or 3000 cells/mm</w:t>
            </w:r>
            <w:r w:rsidRPr="0002787A">
              <w:rPr>
                <w:rFonts w:asciiTheme="minorHAnsi" w:hAnsiTheme="minorHAnsi"/>
                <w:sz w:val="20"/>
                <w:szCs w:val="20"/>
                <w:vertAlign w:val="superscript"/>
              </w:rPr>
              <w:t>2</w:t>
            </w:r>
          </w:p>
        </w:tc>
        <w:tc>
          <w:tcPr>
            <w:tcW w:w="464" w:type="pct"/>
          </w:tcPr>
          <w:p w14:paraId="35E98ADB" w14:textId="5D0F96CA" w:rsidR="00DF05E8" w:rsidRPr="009A274E" w:rsidRDefault="00991BCC">
            <w:pPr>
              <w:pStyle w:val="Normal1"/>
              <w:rPr>
                <w:rFonts w:asciiTheme="minorHAnsi" w:hAnsiTheme="minorHAnsi"/>
                <w:sz w:val="20"/>
                <w:szCs w:val="20"/>
              </w:rPr>
            </w:pPr>
            <w:r w:rsidRPr="009A274E">
              <w:rPr>
                <w:rFonts w:asciiTheme="minorHAnsi" w:hAnsiTheme="minorHAnsi"/>
                <w:sz w:val="20"/>
                <w:szCs w:val="20"/>
              </w:rPr>
              <w:t>Cryo-injury with a brass dowel</w:t>
            </w:r>
          </w:p>
        </w:tc>
        <w:tc>
          <w:tcPr>
            <w:tcW w:w="478" w:type="pct"/>
          </w:tcPr>
          <w:p w14:paraId="2B88B600" w14:textId="1D85ED33" w:rsidR="00DF05E8" w:rsidRPr="0002787A" w:rsidRDefault="00DF05E8">
            <w:pPr>
              <w:pStyle w:val="Normal1"/>
              <w:rPr>
                <w:rFonts w:asciiTheme="minorHAnsi" w:hAnsiTheme="minorHAnsi"/>
                <w:sz w:val="20"/>
                <w:szCs w:val="20"/>
              </w:rPr>
            </w:pPr>
            <w:r w:rsidRPr="0002787A">
              <w:rPr>
                <w:rFonts w:asciiTheme="minorHAnsi" w:hAnsiTheme="minorHAnsi"/>
                <w:sz w:val="20"/>
                <w:szCs w:val="20"/>
              </w:rPr>
              <w:t xml:space="preserve">Cell injection </w:t>
            </w:r>
          </w:p>
        </w:tc>
        <w:tc>
          <w:tcPr>
            <w:tcW w:w="349" w:type="pct"/>
          </w:tcPr>
          <w:p w14:paraId="206F9224" w14:textId="74DF2CC9" w:rsidR="00DF05E8" w:rsidRPr="009A274E" w:rsidRDefault="00DF220D">
            <w:pPr>
              <w:pStyle w:val="Normal1"/>
              <w:rPr>
                <w:rFonts w:asciiTheme="minorHAnsi" w:hAnsiTheme="minorHAnsi"/>
                <w:sz w:val="20"/>
                <w:szCs w:val="20"/>
              </w:rPr>
            </w:pPr>
            <w:r w:rsidRPr="009A274E">
              <w:rPr>
                <w:rFonts w:asciiTheme="minorHAnsi" w:hAnsiTheme="minorHAnsi"/>
                <w:sz w:val="20"/>
                <w:szCs w:val="20"/>
              </w:rPr>
              <w:t>None</w:t>
            </w:r>
          </w:p>
        </w:tc>
        <w:tc>
          <w:tcPr>
            <w:tcW w:w="645" w:type="pct"/>
          </w:tcPr>
          <w:p w14:paraId="36BADED0" w14:textId="332B552E" w:rsidR="00DF05E8" w:rsidRPr="0002787A" w:rsidRDefault="00DF05E8">
            <w:pPr>
              <w:pStyle w:val="Normal1"/>
              <w:rPr>
                <w:rFonts w:asciiTheme="minorHAnsi" w:hAnsiTheme="minorHAnsi"/>
                <w:sz w:val="20"/>
                <w:szCs w:val="20"/>
              </w:rPr>
            </w:pPr>
            <w:r w:rsidRPr="0002787A">
              <w:rPr>
                <w:rFonts w:asciiTheme="minorHAnsi" w:hAnsiTheme="minorHAnsi"/>
                <w:sz w:val="20"/>
                <w:szCs w:val="20"/>
              </w:rPr>
              <w:t>Slit-lamp examination, Specular microscopy, Pachymetry, Alizarin red staining, Histology, Immunofluorescent staining</w:t>
            </w:r>
          </w:p>
        </w:tc>
        <w:tc>
          <w:tcPr>
            <w:tcW w:w="504" w:type="pct"/>
          </w:tcPr>
          <w:p w14:paraId="3A02AFF9"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Restored corneal transparency</w:t>
            </w:r>
          </w:p>
        </w:tc>
        <w:tc>
          <w:tcPr>
            <w:tcW w:w="274" w:type="pct"/>
          </w:tcPr>
          <w:p w14:paraId="1425B834"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1 month</w:t>
            </w:r>
          </w:p>
        </w:tc>
        <w:tc>
          <w:tcPr>
            <w:tcW w:w="362" w:type="pct"/>
          </w:tcPr>
          <w:p w14:paraId="06186714"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Ju, et al, 2012a</w:t>
            </w:r>
          </w:p>
        </w:tc>
      </w:tr>
      <w:tr w:rsidR="00D03BCC" w:rsidRPr="0002787A" w14:paraId="3CC9D138" w14:textId="77777777" w:rsidTr="00A010CC">
        <w:trPr>
          <w:trHeight w:val="20"/>
        </w:trPr>
        <w:tc>
          <w:tcPr>
            <w:tcW w:w="315" w:type="pct"/>
          </w:tcPr>
          <w:p w14:paraId="6C2C004B" w14:textId="77777777" w:rsidR="00DF05E8" w:rsidRPr="0002787A" w:rsidRDefault="00DF05E8">
            <w:pPr>
              <w:pStyle w:val="Normal1"/>
              <w:rPr>
                <w:rFonts w:asciiTheme="minorHAnsi" w:hAnsiTheme="minorHAnsi"/>
                <w:b/>
                <w:sz w:val="20"/>
                <w:szCs w:val="20"/>
              </w:rPr>
            </w:pPr>
            <w:r w:rsidRPr="0002787A">
              <w:rPr>
                <w:rFonts w:asciiTheme="minorHAnsi" w:hAnsiTheme="minorHAnsi"/>
                <w:b/>
                <w:sz w:val="20"/>
                <w:szCs w:val="20"/>
              </w:rPr>
              <w:t>Rat (n=15)</w:t>
            </w:r>
          </w:p>
        </w:tc>
        <w:tc>
          <w:tcPr>
            <w:tcW w:w="359" w:type="pct"/>
          </w:tcPr>
          <w:p w14:paraId="6F1438A7"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CECs derived from rat neural crest cells</w:t>
            </w:r>
          </w:p>
        </w:tc>
        <w:tc>
          <w:tcPr>
            <w:tcW w:w="550" w:type="pct"/>
          </w:tcPr>
          <w:p w14:paraId="75CE3ECC"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DMEM/F12 (3:1), 10% FBS</w:t>
            </w:r>
          </w:p>
        </w:tc>
        <w:tc>
          <w:tcPr>
            <w:tcW w:w="322" w:type="pct"/>
          </w:tcPr>
          <w:p w14:paraId="044C1A1D"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None</w:t>
            </w:r>
          </w:p>
        </w:tc>
        <w:tc>
          <w:tcPr>
            <w:tcW w:w="377" w:type="pct"/>
          </w:tcPr>
          <w:p w14:paraId="769283B4"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8.5x10</w:t>
            </w:r>
            <w:r w:rsidRPr="0002787A">
              <w:rPr>
                <w:rFonts w:asciiTheme="minorHAnsi" w:hAnsiTheme="minorHAnsi"/>
                <w:sz w:val="20"/>
                <w:szCs w:val="20"/>
                <w:vertAlign w:val="superscript"/>
              </w:rPr>
              <w:t>4</w:t>
            </w:r>
            <w:r w:rsidRPr="0002787A">
              <w:rPr>
                <w:rFonts w:asciiTheme="minorHAnsi" w:hAnsiTheme="minorHAnsi"/>
                <w:sz w:val="20"/>
                <w:szCs w:val="20"/>
              </w:rPr>
              <w:t xml:space="preserve"> cells (3000 cells/mm</w:t>
            </w:r>
            <w:r w:rsidRPr="0002787A">
              <w:rPr>
                <w:rFonts w:asciiTheme="minorHAnsi" w:hAnsiTheme="minorHAnsi"/>
                <w:sz w:val="20"/>
                <w:szCs w:val="20"/>
                <w:vertAlign w:val="superscript"/>
              </w:rPr>
              <w:t>2</w:t>
            </w:r>
            <w:r w:rsidRPr="0002787A">
              <w:rPr>
                <w:rFonts w:asciiTheme="minorHAnsi" w:hAnsiTheme="minorHAnsi"/>
                <w:sz w:val="20"/>
                <w:szCs w:val="20"/>
              </w:rPr>
              <w:t>)</w:t>
            </w:r>
          </w:p>
        </w:tc>
        <w:tc>
          <w:tcPr>
            <w:tcW w:w="464" w:type="pct"/>
          </w:tcPr>
          <w:p w14:paraId="742FB7EF" w14:textId="6F775C05" w:rsidR="00DF05E8" w:rsidRPr="009A274E" w:rsidRDefault="00C538D8">
            <w:pPr>
              <w:pStyle w:val="Normal1"/>
              <w:rPr>
                <w:rFonts w:asciiTheme="minorHAnsi" w:hAnsiTheme="minorHAnsi"/>
                <w:sz w:val="20"/>
                <w:szCs w:val="20"/>
              </w:rPr>
            </w:pPr>
            <w:r w:rsidRPr="009A274E">
              <w:rPr>
                <w:rFonts w:asciiTheme="minorHAnsi" w:hAnsiTheme="minorHAnsi"/>
                <w:sz w:val="20"/>
                <w:szCs w:val="20"/>
              </w:rPr>
              <w:t>Cryo-injury with a brass dowel</w:t>
            </w:r>
          </w:p>
        </w:tc>
        <w:tc>
          <w:tcPr>
            <w:tcW w:w="478" w:type="pct"/>
          </w:tcPr>
          <w:p w14:paraId="6DD380EE" w14:textId="5B80B86B" w:rsidR="00DF05E8" w:rsidRPr="0002787A" w:rsidRDefault="00DF05E8">
            <w:pPr>
              <w:pStyle w:val="Normal1"/>
              <w:rPr>
                <w:rFonts w:asciiTheme="minorHAnsi" w:hAnsiTheme="minorHAnsi"/>
                <w:sz w:val="20"/>
                <w:szCs w:val="20"/>
              </w:rPr>
            </w:pPr>
            <w:r w:rsidRPr="0002787A">
              <w:rPr>
                <w:rFonts w:asciiTheme="minorHAnsi" w:hAnsiTheme="minorHAnsi"/>
                <w:sz w:val="20"/>
                <w:szCs w:val="20"/>
              </w:rPr>
              <w:t>Cell injection</w:t>
            </w:r>
          </w:p>
        </w:tc>
        <w:tc>
          <w:tcPr>
            <w:tcW w:w="349" w:type="pct"/>
          </w:tcPr>
          <w:p w14:paraId="663AE126" w14:textId="511216E3" w:rsidR="00DF05E8" w:rsidRPr="009A274E" w:rsidRDefault="00C538D8">
            <w:pPr>
              <w:pStyle w:val="Normal1"/>
              <w:rPr>
                <w:rFonts w:asciiTheme="minorHAnsi" w:hAnsiTheme="minorHAnsi"/>
                <w:sz w:val="20"/>
                <w:szCs w:val="20"/>
              </w:rPr>
            </w:pPr>
            <w:r w:rsidRPr="009A274E">
              <w:rPr>
                <w:rFonts w:asciiTheme="minorHAnsi" w:hAnsiTheme="minorHAnsi"/>
                <w:sz w:val="20"/>
                <w:szCs w:val="20"/>
              </w:rPr>
              <w:t>None</w:t>
            </w:r>
          </w:p>
        </w:tc>
        <w:tc>
          <w:tcPr>
            <w:tcW w:w="645" w:type="pct"/>
          </w:tcPr>
          <w:p w14:paraId="66062411" w14:textId="73462D0B" w:rsidR="00DF05E8" w:rsidRPr="0002787A" w:rsidRDefault="00DF05E8">
            <w:pPr>
              <w:pStyle w:val="Normal1"/>
              <w:rPr>
                <w:rFonts w:asciiTheme="minorHAnsi" w:hAnsiTheme="minorHAnsi"/>
                <w:sz w:val="20"/>
                <w:szCs w:val="20"/>
              </w:rPr>
            </w:pPr>
            <w:r w:rsidRPr="0002787A">
              <w:rPr>
                <w:rFonts w:asciiTheme="minorHAnsi" w:hAnsiTheme="minorHAnsi"/>
                <w:sz w:val="20"/>
                <w:szCs w:val="20"/>
              </w:rPr>
              <w:t>Slit-lamp examination, Pachymetry, Immunofluorescent staining, RT-PCR, Flow cytometry, Histology, Alizarin red staining</w:t>
            </w:r>
          </w:p>
        </w:tc>
        <w:tc>
          <w:tcPr>
            <w:tcW w:w="504" w:type="pct"/>
          </w:tcPr>
          <w:p w14:paraId="14A298E3"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 xml:space="preserve">Clear grafts with normal thickness </w:t>
            </w:r>
          </w:p>
        </w:tc>
        <w:tc>
          <w:tcPr>
            <w:tcW w:w="274" w:type="pct"/>
          </w:tcPr>
          <w:p w14:paraId="3CD007D8"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28 days</w:t>
            </w:r>
          </w:p>
        </w:tc>
        <w:tc>
          <w:tcPr>
            <w:tcW w:w="362" w:type="pct"/>
          </w:tcPr>
          <w:p w14:paraId="13C9B8F8"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Ju, et al., 2012b and 2012c</w:t>
            </w:r>
          </w:p>
        </w:tc>
      </w:tr>
      <w:tr w:rsidR="00D03BCC" w:rsidRPr="0002787A" w14:paraId="1A361FC3" w14:textId="77777777" w:rsidTr="00A010CC">
        <w:trPr>
          <w:trHeight w:val="20"/>
        </w:trPr>
        <w:tc>
          <w:tcPr>
            <w:tcW w:w="315" w:type="pct"/>
          </w:tcPr>
          <w:p w14:paraId="256C23FE" w14:textId="77777777" w:rsidR="00DF05E8" w:rsidRPr="0002787A" w:rsidRDefault="00DF05E8">
            <w:pPr>
              <w:pStyle w:val="Normal1"/>
              <w:rPr>
                <w:rFonts w:asciiTheme="minorHAnsi" w:hAnsiTheme="minorHAnsi"/>
                <w:b/>
                <w:sz w:val="20"/>
                <w:szCs w:val="20"/>
              </w:rPr>
            </w:pPr>
            <w:r w:rsidRPr="0002787A">
              <w:rPr>
                <w:rFonts w:asciiTheme="minorHAnsi" w:hAnsiTheme="minorHAnsi"/>
                <w:b/>
                <w:sz w:val="20"/>
                <w:szCs w:val="20"/>
              </w:rPr>
              <w:t>Rabbit (n=12)</w:t>
            </w:r>
          </w:p>
        </w:tc>
        <w:tc>
          <w:tcPr>
            <w:tcW w:w="359" w:type="pct"/>
          </w:tcPr>
          <w:p w14:paraId="40AD8829"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Rabbit (passage 3-5)</w:t>
            </w:r>
          </w:p>
        </w:tc>
        <w:tc>
          <w:tcPr>
            <w:tcW w:w="550" w:type="pct"/>
          </w:tcPr>
          <w:p w14:paraId="5C4D7245"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DMEM, 10%</w:t>
            </w:r>
          </w:p>
          <w:p w14:paraId="2225B80E"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FBS, 50 U/mL penicillin, 50μg/mL streptomycin, 2 ng/mL bFGF</w:t>
            </w:r>
          </w:p>
        </w:tc>
        <w:tc>
          <w:tcPr>
            <w:tcW w:w="322" w:type="pct"/>
          </w:tcPr>
          <w:p w14:paraId="1C12B5A6"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None</w:t>
            </w:r>
          </w:p>
        </w:tc>
        <w:tc>
          <w:tcPr>
            <w:tcW w:w="377" w:type="pct"/>
          </w:tcPr>
          <w:p w14:paraId="14CF5C80"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2x10</w:t>
            </w:r>
            <w:r w:rsidRPr="0002787A">
              <w:rPr>
                <w:rFonts w:asciiTheme="minorHAnsi" w:hAnsiTheme="minorHAnsi"/>
                <w:sz w:val="20"/>
                <w:szCs w:val="20"/>
                <w:vertAlign w:val="superscript"/>
              </w:rPr>
              <w:t>5</w:t>
            </w:r>
            <w:r w:rsidRPr="0002787A">
              <w:rPr>
                <w:rFonts w:asciiTheme="minorHAnsi" w:hAnsiTheme="minorHAnsi"/>
                <w:sz w:val="20"/>
                <w:szCs w:val="20"/>
              </w:rPr>
              <w:t xml:space="preserve"> cells/200μl</w:t>
            </w:r>
          </w:p>
        </w:tc>
        <w:tc>
          <w:tcPr>
            <w:tcW w:w="464" w:type="pct"/>
          </w:tcPr>
          <w:p w14:paraId="37C335E5" w14:textId="3481FBF9" w:rsidR="00DF05E8" w:rsidRPr="009A274E" w:rsidRDefault="0040511E" w:rsidP="0040511E">
            <w:pPr>
              <w:pStyle w:val="Normal1"/>
              <w:rPr>
                <w:rFonts w:asciiTheme="minorHAnsi" w:hAnsiTheme="minorHAnsi"/>
                <w:sz w:val="20"/>
                <w:szCs w:val="20"/>
              </w:rPr>
            </w:pPr>
            <w:r w:rsidRPr="009A274E">
              <w:rPr>
                <w:rFonts w:asciiTheme="minorHAnsi" w:hAnsiTheme="minorHAnsi"/>
                <w:sz w:val="20"/>
                <w:szCs w:val="20"/>
                <w:lang w:val="en-US"/>
              </w:rPr>
              <w:t>CE mechanically scraped with a 20-gauge silicone needle</w:t>
            </w:r>
          </w:p>
        </w:tc>
        <w:tc>
          <w:tcPr>
            <w:tcW w:w="478" w:type="pct"/>
          </w:tcPr>
          <w:p w14:paraId="721C6101" w14:textId="65B04E92" w:rsidR="00DF05E8" w:rsidRPr="0002787A" w:rsidRDefault="00DF05E8">
            <w:pPr>
              <w:pStyle w:val="Normal1"/>
              <w:rPr>
                <w:rFonts w:asciiTheme="minorHAnsi" w:hAnsiTheme="minorHAnsi"/>
                <w:sz w:val="20"/>
                <w:szCs w:val="20"/>
              </w:rPr>
            </w:pPr>
            <w:r w:rsidRPr="0002787A">
              <w:rPr>
                <w:rFonts w:asciiTheme="minorHAnsi" w:hAnsiTheme="minorHAnsi"/>
                <w:sz w:val="20"/>
                <w:szCs w:val="20"/>
              </w:rPr>
              <w:t xml:space="preserve">Cell injection +/- 100μM Y-27632  </w:t>
            </w:r>
          </w:p>
        </w:tc>
        <w:tc>
          <w:tcPr>
            <w:tcW w:w="349" w:type="pct"/>
          </w:tcPr>
          <w:p w14:paraId="52567480" w14:textId="39388920" w:rsidR="00DF05E8" w:rsidRPr="009A274E" w:rsidRDefault="0040511E">
            <w:pPr>
              <w:pStyle w:val="Normal1"/>
              <w:rPr>
                <w:rFonts w:asciiTheme="minorHAnsi" w:hAnsiTheme="minorHAnsi"/>
                <w:sz w:val="20"/>
                <w:szCs w:val="20"/>
              </w:rPr>
            </w:pPr>
            <w:r w:rsidRPr="009A274E">
              <w:rPr>
                <w:rFonts w:asciiTheme="minorHAnsi" w:hAnsiTheme="minorHAnsi"/>
                <w:sz w:val="20"/>
                <w:szCs w:val="20"/>
              </w:rPr>
              <w:t>100μM Y-27632 ROCK inhibitor</w:t>
            </w:r>
          </w:p>
        </w:tc>
        <w:tc>
          <w:tcPr>
            <w:tcW w:w="645" w:type="pct"/>
          </w:tcPr>
          <w:p w14:paraId="45C260A5" w14:textId="7BDC6D35" w:rsidR="00DF05E8" w:rsidRPr="0002787A" w:rsidRDefault="00DF05E8">
            <w:pPr>
              <w:pStyle w:val="Normal1"/>
              <w:rPr>
                <w:rFonts w:asciiTheme="minorHAnsi" w:hAnsiTheme="minorHAnsi"/>
                <w:sz w:val="20"/>
                <w:szCs w:val="20"/>
              </w:rPr>
            </w:pPr>
            <w:r w:rsidRPr="0002787A">
              <w:rPr>
                <w:rFonts w:asciiTheme="minorHAnsi" w:hAnsiTheme="minorHAnsi"/>
                <w:sz w:val="20"/>
                <w:szCs w:val="20"/>
              </w:rPr>
              <w:t>Slit-lamp examination, Pachymetry, Dil-labelling, Histology, Alizarin red staining, Immunofluorescent staining</w:t>
            </w:r>
          </w:p>
        </w:tc>
        <w:tc>
          <w:tcPr>
            <w:tcW w:w="504" w:type="pct"/>
          </w:tcPr>
          <w:p w14:paraId="4D026864"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Y-27632 only produced corneal transparency</w:t>
            </w:r>
          </w:p>
        </w:tc>
        <w:tc>
          <w:tcPr>
            <w:tcW w:w="274" w:type="pct"/>
          </w:tcPr>
          <w:p w14:paraId="706BA4FC"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14 days</w:t>
            </w:r>
          </w:p>
        </w:tc>
        <w:tc>
          <w:tcPr>
            <w:tcW w:w="362" w:type="pct"/>
          </w:tcPr>
          <w:p w14:paraId="6CA53D86"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Okumura, et al., 2012</w:t>
            </w:r>
          </w:p>
        </w:tc>
      </w:tr>
      <w:tr w:rsidR="00D03BCC" w:rsidRPr="0002787A" w14:paraId="63BCE48A" w14:textId="77777777" w:rsidTr="00A010CC">
        <w:trPr>
          <w:trHeight w:val="20"/>
        </w:trPr>
        <w:tc>
          <w:tcPr>
            <w:tcW w:w="315" w:type="pct"/>
          </w:tcPr>
          <w:p w14:paraId="296D4CD7" w14:textId="77777777" w:rsidR="00DF05E8" w:rsidRPr="0002787A" w:rsidRDefault="00DF05E8">
            <w:pPr>
              <w:pStyle w:val="Normal1"/>
              <w:rPr>
                <w:rFonts w:asciiTheme="minorHAnsi" w:hAnsiTheme="minorHAnsi"/>
                <w:b/>
                <w:sz w:val="20"/>
                <w:szCs w:val="20"/>
              </w:rPr>
            </w:pPr>
            <w:r w:rsidRPr="0002787A">
              <w:rPr>
                <w:rFonts w:asciiTheme="minorHAnsi" w:hAnsiTheme="minorHAnsi"/>
                <w:b/>
                <w:sz w:val="20"/>
                <w:szCs w:val="20"/>
              </w:rPr>
              <w:t>Primate (n=2)</w:t>
            </w:r>
          </w:p>
        </w:tc>
        <w:tc>
          <w:tcPr>
            <w:tcW w:w="359" w:type="pct"/>
          </w:tcPr>
          <w:p w14:paraId="61299524"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Primate (passage 3-5)</w:t>
            </w:r>
          </w:p>
        </w:tc>
        <w:tc>
          <w:tcPr>
            <w:tcW w:w="550" w:type="pct"/>
          </w:tcPr>
          <w:p w14:paraId="517CE012" w14:textId="16580B71" w:rsidR="00DF05E8" w:rsidRPr="0002787A" w:rsidRDefault="00DF05E8">
            <w:pPr>
              <w:pStyle w:val="Normal1"/>
              <w:rPr>
                <w:rFonts w:asciiTheme="minorHAnsi" w:hAnsiTheme="minorHAnsi"/>
                <w:sz w:val="20"/>
                <w:szCs w:val="20"/>
              </w:rPr>
            </w:pPr>
            <w:r w:rsidRPr="0002787A">
              <w:rPr>
                <w:rFonts w:asciiTheme="minorHAnsi" w:hAnsiTheme="minorHAnsi"/>
                <w:sz w:val="20"/>
                <w:szCs w:val="20"/>
              </w:rPr>
              <w:t>DMEM, 10%</w:t>
            </w:r>
            <w:r w:rsidR="000638E8" w:rsidRPr="0002787A">
              <w:rPr>
                <w:rFonts w:asciiTheme="minorHAnsi" w:hAnsiTheme="minorHAnsi"/>
                <w:sz w:val="20"/>
                <w:szCs w:val="20"/>
              </w:rPr>
              <w:t xml:space="preserve"> </w:t>
            </w:r>
            <w:r w:rsidRPr="0002787A">
              <w:rPr>
                <w:rFonts w:asciiTheme="minorHAnsi" w:hAnsiTheme="minorHAnsi"/>
                <w:sz w:val="20"/>
                <w:szCs w:val="20"/>
              </w:rPr>
              <w:t>FBS, 50 U/mL penicillin, 50μg/mL streptomycin, 2 ng/mL bFGF</w:t>
            </w:r>
          </w:p>
        </w:tc>
        <w:tc>
          <w:tcPr>
            <w:tcW w:w="322" w:type="pct"/>
          </w:tcPr>
          <w:p w14:paraId="3EACFE36"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None</w:t>
            </w:r>
          </w:p>
        </w:tc>
        <w:tc>
          <w:tcPr>
            <w:tcW w:w="377" w:type="pct"/>
          </w:tcPr>
          <w:p w14:paraId="0DA13822"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2x10</w:t>
            </w:r>
            <w:r w:rsidRPr="0002787A">
              <w:rPr>
                <w:rFonts w:asciiTheme="minorHAnsi" w:hAnsiTheme="minorHAnsi"/>
                <w:sz w:val="20"/>
                <w:szCs w:val="20"/>
                <w:vertAlign w:val="superscript"/>
              </w:rPr>
              <w:t>5</w:t>
            </w:r>
            <w:r w:rsidRPr="0002787A">
              <w:rPr>
                <w:rFonts w:asciiTheme="minorHAnsi" w:hAnsiTheme="minorHAnsi"/>
                <w:sz w:val="20"/>
                <w:szCs w:val="20"/>
              </w:rPr>
              <w:t xml:space="preserve"> cells/200μl</w:t>
            </w:r>
          </w:p>
        </w:tc>
        <w:tc>
          <w:tcPr>
            <w:tcW w:w="464" w:type="pct"/>
          </w:tcPr>
          <w:p w14:paraId="6A324085" w14:textId="4B35D0D8" w:rsidR="00DF05E8" w:rsidRPr="009A274E" w:rsidRDefault="0040511E">
            <w:pPr>
              <w:pStyle w:val="Normal1"/>
              <w:rPr>
                <w:rFonts w:asciiTheme="minorHAnsi" w:hAnsiTheme="minorHAnsi"/>
                <w:sz w:val="20"/>
                <w:szCs w:val="20"/>
              </w:rPr>
            </w:pPr>
            <w:r w:rsidRPr="009A274E">
              <w:rPr>
                <w:rFonts w:asciiTheme="minorHAnsi" w:hAnsiTheme="minorHAnsi"/>
                <w:sz w:val="20"/>
                <w:szCs w:val="20"/>
                <w:lang w:val="en-US"/>
              </w:rPr>
              <w:t>CE mechanically scraped with a 20-gauge silicone needle over ~9.0-mm area (the diameter of the cornea is ~10 mm)</w:t>
            </w:r>
          </w:p>
        </w:tc>
        <w:tc>
          <w:tcPr>
            <w:tcW w:w="478" w:type="pct"/>
          </w:tcPr>
          <w:p w14:paraId="7CF33402" w14:textId="56F75986" w:rsidR="00DF05E8" w:rsidRPr="0002787A" w:rsidRDefault="00DF05E8">
            <w:pPr>
              <w:pStyle w:val="Normal1"/>
              <w:rPr>
                <w:rFonts w:asciiTheme="minorHAnsi" w:hAnsiTheme="minorHAnsi"/>
                <w:sz w:val="20"/>
                <w:szCs w:val="20"/>
              </w:rPr>
            </w:pPr>
            <w:r w:rsidRPr="0002787A">
              <w:rPr>
                <w:rFonts w:asciiTheme="minorHAnsi" w:hAnsiTheme="minorHAnsi"/>
                <w:sz w:val="20"/>
                <w:szCs w:val="20"/>
              </w:rPr>
              <w:t>Cell injection +/- 100μM Y-27632</w:t>
            </w:r>
          </w:p>
        </w:tc>
        <w:tc>
          <w:tcPr>
            <w:tcW w:w="349" w:type="pct"/>
          </w:tcPr>
          <w:p w14:paraId="3FB93184" w14:textId="7C21D6C0" w:rsidR="00DF05E8" w:rsidRPr="009A274E" w:rsidRDefault="000C6F00">
            <w:pPr>
              <w:pStyle w:val="Normal1"/>
              <w:rPr>
                <w:rFonts w:asciiTheme="minorHAnsi" w:hAnsiTheme="minorHAnsi"/>
                <w:sz w:val="20"/>
                <w:szCs w:val="20"/>
              </w:rPr>
            </w:pPr>
            <w:r w:rsidRPr="009A274E">
              <w:rPr>
                <w:rFonts w:asciiTheme="minorHAnsi" w:hAnsiTheme="minorHAnsi"/>
                <w:sz w:val="20"/>
                <w:szCs w:val="20"/>
              </w:rPr>
              <w:t>100μM Y-27632 ROCK inhibitor</w:t>
            </w:r>
          </w:p>
        </w:tc>
        <w:tc>
          <w:tcPr>
            <w:tcW w:w="645" w:type="pct"/>
          </w:tcPr>
          <w:p w14:paraId="191F31C1" w14:textId="59C04238" w:rsidR="00DF05E8" w:rsidRPr="0002787A" w:rsidRDefault="00DF05E8">
            <w:pPr>
              <w:pStyle w:val="Normal1"/>
              <w:rPr>
                <w:rFonts w:asciiTheme="minorHAnsi" w:hAnsiTheme="minorHAnsi"/>
                <w:sz w:val="20"/>
                <w:szCs w:val="20"/>
              </w:rPr>
            </w:pPr>
            <w:r w:rsidRPr="0002787A">
              <w:rPr>
                <w:rFonts w:asciiTheme="minorHAnsi" w:hAnsiTheme="minorHAnsi"/>
                <w:sz w:val="20"/>
                <w:szCs w:val="20"/>
              </w:rPr>
              <w:t>Slit-lamp examination, Pachymetry, Dil-labelling, Histology, Alizarin red staining, Immunofluorescent staining</w:t>
            </w:r>
          </w:p>
        </w:tc>
        <w:tc>
          <w:tcPr>
            <w:tcW w:w="504" w:type="pct"/>
          </w:tcPr>
          <w:p w14:paraId="5CC48ADC"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Corneal transparency was achieved in both +/- 100μM Y-27632 ROCK</w:t>
            </w:r>
          </w:p>
        </w:tc>
        <w:tc>
          <w:tcPr>
            <w:tcW w:w="274" w:type="pct"/>
          </w:tcPr>
          <w:p w14:paraId="7B0FFA47"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3 months</w:t>
            </w:r>
          </w:p>
        </w:tc>
        <w:tc>
          <w:tcPr>
            <w:tcW w:w="362" w:type="pct"/>
          </w:tcPr>
          <w:p w14:paraId="2F016643"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Okumura, et al., 2012</w:t>
            </w:r>
          </w:p>
        </w:tc>
      </w:tr>
      <w:tr w:rsidR="00D03BCC" w:rsidRPr="0002787A" w14:paraId="415D7826" w14:textId="77777777" w:rsidTr="00A010CC">
        <w:trPr>
          <w:trHeight w:val="20"/>
        </w:trPr>
        <w:tc>
          <w:tcPr>
            <w:tcW w:w="315" w:type="pct"/>
          </w:tcPr>
          <w:p w14:paraId="609877EB" w14:textId="77777777" w:rsidR="00DF05E8" w:rsidRPr="0002787A" w:rsidRDefault="00DF05E8">
            <w:pPr>
              <w:pStyle w:val="Normal1"/>
              <w:rPr>
                <w:rFonts w:asciiTheme="minorHAnsi" w:hAnsiTheme="minorHAnsi"/>
                <w:b/>
                <w:sz w:val="20"/>
                <w:szCs w:val="20"/>
              </w:rPr>
            </w:pPr>
            <w:r w:rsidRPr="0002787A">
              <w:rPr>
                <w:rFonts w:asciiTheme="minorHAnsi" w:hAnsiTheme="minorHAnsi"/>
                <w:b/>
                <w:sz w:val="20"/>
                <w:szCs w:val="20"/>
              </w:rPr>
              <w:t>Feline (n=3)</w:t>
            </w:r>
          </w:p>
        </w:tc>
        <w:tc>
          <w:tcPr>
            <w:tcW w:w="359" w:type="pct"/>
          </w:tcPr>
          <w:p w14:paraId="543D60E4"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Human</w:t>
            </w:r>
          </w:p>
        </w:tc>
        <w:tc>
          <w:tcPr>
            <w:tcW w:w="550" w:type="pct"/>
          </w:tcPr>
          <w:p w14:paraId="51BAE198"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DMEM/F12, 20% FBS</w:t>
            </w:r>
          </w:p>
        </w:tc>
        <w:tc>
          <w:tcPr>
            <w:tcW w:w="322" w:type="pct"/>
          </w:tcPr>
          <w:p w14:paraId="096D6B19"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dAM</w:t>
            </w:r>
          </w:p>
        </w:tc>
        <w:tc>
          <w:tcPr>
            <w:tcW w:w="377" w:type="pct"/>
          </w:tcPr>
          <w:p w14:paraId="45B2609E"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3.22×10</w:t>
            </w:r>
            <w:r w:rsidRPr="0002787A">
              <w:rPr>
                <w:rFonts w:asciiTheme="minorHAnsi" w:hAnsiTheme="minorHAnsi"/>
                <w:sz w:val="20"/>
                <w:szCs w:val="20"/>
                <w:vertAlign w:val="superscript"/>
              </w:rPr>
              <w:t>6</w:t>
            </w:r>
            <w:r w:rsidRPr="0002787A">
              <w:rPr>
                <w:rFonts w:asciiTheme="minorHAnsi" w:hAnsiTheme="minorHAnsi"/>
                <w:sz w:val="20"/>
                <w:szCs w:val="20"/>
              </w:rPr>
              <w:t xml:space="preserve"> cells</w:t>
            </w:r>
          </w:p>
        </w:tc>
        <w:tc>
          <w:tcPr>
            <w:tcW w:w="464" w:type="pct"/>
          </w:tcPr>
          <w:p w14:paraId="115F35AD" w14:textId="25F2E4F4" w:rsidR="00DF05E8" w:rsidRPr="009A274E" w:rsidRDefault="00800446" w:rsidP="00800446">
            <w:pPr>
              <w:pStyle w:val="Normal1"/>
              <w:rPr>
                <w:rFonts w:asciiTheme="minorHAnsi" w:hAnsiTheme="minorHAnsi"/>
                <w:sz w:val="20"/>
                <w:szCs w:val="20"/>
              </w:rPr>
            </w:pPr>
            <w:r w:rsidRPr="009A274E">
              <w:rPr>
                <w:rFonts w:asciiTheme="minorHAnsi" w:hAnsiTheme="minorHAnsi"/>
                <w:sz w:val="20"/>
                <w:szCs w:val="20"/>
              </w:rPr>
              <w:t>7.0-mm central cornea was trephined</w:t>
            </w:r>
          </w:p>
        </w:tc>
        <w:tc>
          <w:tcPr>
            <w:tcW w:w="478" w:type="pct"/>
          </w:tcPr>
          <w:p w14:paraId="673172A0" w14:textId="24E21C2A" w:rsidR="00DF05E8" w:rsidRPr="0002787A" w:rsidRDefault="00DF05E8">
            <w:pPr>
              <w:pStyle w:val="Normal1"/>
              <w:rPr>
                <w:rFonts w:asciiTheme="minorHAnsi" w:hAnsiTheme="minorHAnsi"/>
                <w:sz w:val="20"/>
                <w:szCs w:val="20"/>
              </w:rPr>
            </w:pPr>
            <w:r w:rsidRPr="0002787A">
              <w:rPr>
                <w:rFonts w:asciiTheme="minorHAnsi" w:hAnsiTheme="minorHAnsi"/>
                <w:sz w:val="20"/>
                <w:szCs w:val="20"/>
              </w:rPr>
              <w:t>Lamellar keratoplasty</w:t>
            </w:r>
          </w:p>
        </w:tc>
        <w:tc>
          <w:tcPr>
            <w:tcW w:w="349" w:type="pct"/>
          </w:tcPr>
          <w:p w14:paraId="1C528C82" w14:textId="79FEE242" w:rsidR="00DF05E8" w:rsidRPr="009A274E" w:rsidRDefault="00FF5B72">
            <w:pPr>
              <w:pStyle w:val="Normal1"/>
              <w:rPr>
                <w:rFonts w:asciiTheme="minorHAnsi" w:hAnsiTheme="minorHAnsi"/>
                <w:sz w:val="20"/>
                <w:szCs w:val="20"/>
              </w:rPr>
            </w:pPr>
            <w:r w:rsidRPr="009A274E">
              <w:rPr>
                <w:rFonts w:asciiTheme="minorHAnsi" w:hAnsiTheme="minorHAnsi"/>
                <w:sz w:val="20"/>
                <w:szCs w:val="20"/>
              </w:rPr>
              <w:t>None</w:t>
            </w:r>
          </w:p>
        </w:tc>
        <w:tc>
          <w:tcPr>
            <w:tcW w:w="645" w:type="pct"/>
          </w:tcPr>
          <w:p w14:paraId="6F074D2C" w14:textId="3EAD6042" w:rsidR="00DF05E8" w:rsidRPr="0002787A" w:rsidRDefault="00DF05E8">
            <w:pPr>
              <w:pStyle w:val="Normal1"/>
              <w:rPr>
                <w:rFonts w:asciiTheme="minorHAnsi" w:hAnsiTheme="minorHAnsi"/>
                <w:sz w:val="20"/>
                <w:szCs w:val="20"/>
              </w:rPr>
            </w:pPr>
            <w:r w:rsidRPr="0002787A">
              <w:rPr>
                <w:rFonts w:asciiTheme="minorHAnsi" w:hAnsiTheme="minorHAnsi"/>
                <w:sz w:val="20"/>
                <w:szCs w:val="20"/>
              </w:rPr>
              <w:t>Slit-lamp examination, Pachymetry, Dil-labelling, Alizarin red staining, Histology, SEM, TEM</w:t>
            </w:r>
          </w:p>
        </w:tc>
        <w:tc>
          <w:tcPr>
            <w:tcW w:w="504" w:type="pct"/>
          </w:tcPr>
          <w:p w14:paraId="06288427"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Clear grafts with near-normal thickness</w:t>
            </w:r>
          </w:p>
        </w:tc>
        <w:tc>
          <w:tcPr>
            <w:tcW w:w="274" w:type="pct"/>
          </w:tcPr>
          <w:p w14:paraId="5B6286B0"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104 days</w:t>
            </w:r>
          </w:p>
        </w:tc>
        <w:tc>
          <w:tcPr>
            <w:tcW w:w="362" w:type="pct"/>
          </w:tcPr>
          <w:p w14:paraId="6DD5E274"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Fan, et al., 2013</w:t>
            </w:r>
          </w:p>
        </w:tc>
      </w:tr>
      <w:tr w:rsidR="00D03BCC" w:rsidRPr="0002787A" w14:paraId="11C614FE" w14:textId="77777777" w:rsidTr="00A010CC">
        <w:trPr>
          <w:trHeight w:val="20"/>
        </w:trPr>
        <w:tc>
          <w:tcPr>
            <w:tcW w:w="315" w:type="pct"/>
          </w:tcPr>
          <w:p w14:paraId="39D714F5" w14:textId="77777777" w:rsidR="00DF05E8" w:rsidRPr="0002787A" w:rsidRDefault="00DF05E8">
            <w:pPr>
              <w:pStyle w:val="Normal1"/>
              <w:rPr>
                <w:rFonts w:asciiTheme="minorHAnsi" w:hAnsiTheme="minorHAnsi"/>
                <w:b/>
                <w:sz w:val="20"/>
                <w:szCs w:val="20"/>
              </w:rPr>
            </w:pPr>
            <w:r w:rsidRPr="0002787A">
              <w:rPr>
                <w:rFonts w:asciiTheme="minorHAnsi" w:hAnsiTheme="minorHAnsi"/>
                <w:b/>
                <w:sz w:val="20"/>
                <w:szCs w:val="20"/>
              </w:rPr>
              <w:t>Primate (n=3)</w:t>
            </w:r>
          </w:p>
        </w:tc>
        <w:tc>
          <w:tcPr>
            <w:tcW w:w="359" w:type="pct"/>
          </w:tcPr>
          <w:p w14:paraId="0B4BDBF7"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Primate</w:t>
            </w:r>
          </w:p>
        </w:tc>
        <w:tc>
          <w:tcPr>
            <w:tcW w:w="550" w:type="pct"/>
          </w:tcPr>
          <w:p w14:paraId="21CB6E15" w14:textId="7F13C5E0" w:rsidR="00DF05E8" w:rsidRPr="0002787A" w:rsidRDefault="00DF05E8">
            <w:pPr>
              <w:pStyle w:val="Normal1"/>
              <w:rPr>
                <w:rFonts w:asciiTheme="minorHAnsi" w:hAnsiTheme="minorHAnsi"/>
                <w:sz w:val="20"/>
                <w:szCs w:val="20"/>
              </w:rPr>
            </w:pPr>
            <w:r w:rsidRPr="0002787A">
              <w:rPr>
                <w:rFonts w:asciiTheme="minorHAnsi" w:hAnsiTheme="minorHAnsi"/>
                <w:sz w:val="20"/>
                <w:szCs w:val="20"/>
              </w:rPr>
              <w:t>Low-glucose DMEM, 15% FBS, antibiotics, 2ng/mL</w:t>
            </w:r>
            <w:r w:rsidR="004A32A6">
              <w:rPr>
                <w:rFonts w:asciiTheme="minorHAnsi" w:hAnsiTheme="minorHAnsi"/>
                <w:sz w:val="20"/>
                <w:szCs w:val="20"/>
              </w:rPr>
              <w:t xml:space="preserve"> </w:t>
            </w:r>
            <w:r w:rsidRPr="0002787A">
              <w:rPr>
                <w:rFonts w:asciiTheme="minorHAnsi" w:hAnsiTheme="minorHAnsi"/>
                <w:sz w:val="20"/>
                <w:szCs w:val="20"/>
              </w:rPr>
              <w:t>bFGF, 0.3mM Asc-2P</w:t>
            </w:r>
          </w:p>
        </w:tc>
        <w:tc>
          <w:tcPr>
            <w:tcW w:w="322" w:type="pct"/>
          </w:tcPr>
          <w:p w14:paraId="144AE716"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SCGSs</w:t>
            </w:r>
          </w:p>
        </w:tc>
        <w:tc>
          <w:tcPr>
            <w:tcW w:w="377" w:type="pct"/>
          </w:tcPr>
          <w:p w14:paraId="188FE719"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4000 cells/mm</w:t>
            </w:r>
            <w:r w:rsidRPr="0002787A">
              <w:rPr>
                <w:rFonts w:asciiTheme="minorHAnsi" w:hAnsiTheme="minorHAnsi"/>
                <w:sz w:val="20"/>
                <w:szCs w:val="20"/>
                <w:vertAlign w:val="superscript"/>
              </w:rPr>
              <w:t>2</w:t>
            </w:r>
          </w:p>
        </w:tc>
        <w:tc>
          <w:tcPr>
            <w:tcW w:w="464" w:type="pct"/>
          </w:tcPr>
          <w:p w14:paraId="2E864A85" w14:textId="3B47CA43" w:rsidR="00DF05E8" w:rsidRPr="009A274E" w:rsidRDefault="003A6C77" w:rsidP="003A6C77">
            <w:pPr>
              <w:pStyle w:val="Normal1"/>
              <w:rPr>
                <w:rFonts w:asciiTheme="minorHAnsi" w:hAnsiTheme="minorHAnsi"/>
                <w:sz w:val="20"/>
                <w:szCs w:val="20"/>
              </w:rPr>
            </w:pPr>
            <w:r w:rsidRPr="009A274E">
              <w:rPr>
                <w:rFonts w:asciiTheme="minorHAnsi" w:hAnsiTheme="minorHAnsi"/>
                <w:sz w:val="20"/>
                <w:szCs w:val="20"/>
              </w:rPr>
              <w:t>Central CE scraped (8 mm in diameter) with a 20-gauge silicone needle. Central DM peeled off (4 mm in diameter)</w:t>
            </w:r>
          </w:p>
        </w:tc>
        <w:tc>
          <w:tcPr>
            <w:tcW w:w="478" w:type="pct"/>
          </w:tcPr>
          <w:p w14:paraId="63A17515" w14:textId="0C9AED1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Transplantation of MCEC-SCGS constructs (4mm of central DM removed)</w:t>
            </w:r>
          </w:p>
        </w:tc>
        <w:tc>
          <w:tcPr>
            <w:tcW w:w="349" w:type="pct"/>
          </w:tcPr>
          <w:p w14:paraId="639B363A" w14:textId="609309A5" w:rsidR="00DF05E8" w:rsidRPr="009A274E" w:rsidRDefault="003A6C77">
            <w:pPr>
              <w:pStyle w:val="Normal1"/>
              <w:rPr>
                <w:rFonts w:asciiTheme="minorHAnsi" w:hAnsiTheme="minorHAnsi"/>
                <w:sz w:val="20"/>
                <w:szCs w:val="20"/>
              </w:rPr>
            </w:pPr>
            <w:r w:rsidRPr="009A274E">
              <w:rPr>
                <w:rFonts w:asciiTheme="minorHAnsi" w:hAnsiTheme="minorHAnsi"/>
                <w:sz w:val="20"/>
                <w:szCs w:val="20"/>
              </w:rPr>
              <w:t>None</w:t>
            </w:r>
          </w:p>
        </w:tc>
        <w:tc>
          <w:tcPr>
            <w:tcW w:w="645" w:type="pct"/>
          </w:tcPr>
          <w:p w14:paraId="4415A003" w14:textId="25E52A79" w:rsidR="00DF05E8" w:rsidRPr="0002787A" w:rsidRDefault="00DF05E8">
            <w:pPr>
              <w:pStyle w:val="Normal1"/>
              <w:rPr>
                <w:rFonts w:asciiTheme="minorHAnsi" w:hAnsiTheme="minorHAnsi"/>
                <w:sz w:val="20"/>
                <w:szCs w:val="20"/>
              </w:rPr>
            </w:pPr>
            <w:r w:rsidRPr="0002787A">
              <w:rPr>
                <w:rFonts w:asciiTheme="minorHAnsi" w:hAnsiTheme="minorHAnsi"/>
                <w:sz w:val="20"/>
                <w:szCs w:val="20"/>
              </w:rPr>
              <w:t>Slit-lamp examination, Pachymetry, Sodium Fluorescein and Protein Permeability</w:t>
            </w:r>
          </w:p>
          <w:p w14:paraId="0CA876D3"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Assay, Immunocyto-chemistry, Histology, PKH26 labelling</w:t>
            </w:r>
          </w:p>
        </w:tc>
        <w:tc>
          <w:tcPr>
            <w:tcW w:w="504" w:type="pct"/>
          </w:tcPr>
          <w:p w14:paraId="665E634E" w14:textId="3E005FB8" w:rsidR="00DF05E8" w:rsidRPr="0002787A" w:rsidRDefault="00DF05E8">
            <w:pPr>
              <w:pStyle w:val="Normal1"/>
              <w:rPr>
                <w:rFonts w:asciiTheme="minorHAnsi" w:hAnsiTheme="minorHAnsi"/>
                <w:sz w:val="20"/>
                <w:szCs w:val="20"/>
              </w:rPr>
            </w:pPr>
            <w:r w:rsidRPr="0002787A">
              <w:rPr>
                <w:rFonts w:asciiTheme="minorHAnsi" w:hAnsiTheme="minorHAnsi"/>
                <w:sz w:val="20"/>
                <w:szCs w:val="20"/>
              </w:rPr>
              <w:t>Restored corneal transparency. Fibroblast-like cells migrated between gelatin sheet</w:t>
            </w:r>
            <w:r w:rsidR="004A32A6">
              <w:rPr>
                <w:rFonts w:asciiTheme="minorHAnsi" w:hAnsiTheme="minorHAnsi"/>
                <w:sz w:val="20"/>
                <w:szCs w:val="20"/>
              </w:rPr>
              <w:t xml:space="preserve"> </w:t>
            </w:r>
            <w:r w:rsidRPr="0002787A">
              <w:rPr>
                <w:rFonts w:asciiTheme="minorHAnsi" w:hAnsiTheme="minorHAnsi"/>
                <w:sz w:val="20"/>
                <w:szCs w:val="20"/>
              </w:rPr>
              <w:t>and stroma.</w:t>
            </w:r>
          </w:p>
        </w:tc>
        <w:tc>
          <w:tcPr>
            <w:tcW w:w="274" w:type="pct"/>
          </w:tcPr>
          <w:p w14:paraId="4E14A703"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28 days</w:t>
            </w:r>
          </w:p>
        </w:tc>
        <w:tc>
          <w:tcPr>
            <w:tcW w:w="362" w:type="pct"/>
          </w:tcPr>
          <w:p w14:paraId="09580BB7"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Kimoto, et al., 2014</w:t>
            </w:r>
          </w:p>
        </w:tc>
      </w:tr>
      <w:tr w:rsidR="00D03BCC" w:rsidRPr="0002787A" w14:paraId="4C621EFD" w14:textId="77777777" w:rsidTr="00A010CC">
        <w:trPr>
          <w:trHeight w:val="20"/>
        </w:trPr>
        <w:tc>
          <w:tcPr>
            <w:tcW w:w="315" w:type="pct"/>
          </w:tcPr>
          <w:p w14:paraId="77201FDF" w14:textId="77777777" w:rsidR="00DF05E8" w:rsidRPr="0002787A" w:rsidRDefault="00DF05E8">
            <w:pPr>
              <w:pStyle w:val="Normal1"/>
              <w:rPr>
                <w:rFonts w:asciiTheme="minorHAnsi" w:hAnsiTheme="minorHAnsi"/>
                <w:b/>
                <w:sz w:val="20"/>
                <w:szCs w:val="20"/>
              </w:rPr>
            </w:pPr>
            <w:r w:rsidRPr="0002787A">
              <w:rPr>
                <w:rFonts w:asciiTheme="minorHAnsi" w:hAnsiTheme="minorHAnsi"/>
                <w:b/>
                <w:sz w:val="20"/>
                <w:szCs w:val="20"/>
              </w:rPr>
              <w:t>Rabbit (n=10)</w:t>
            </w:r>
          </w:p>
        </w:tc>
        <w:tc>
          <w:tcPr>
            <w:tcW w:w="359" w:type="pct"/>
          </w:tcPr>
          <w:p w14:paraId="2673B8C8"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Human CEC-like cells from ESCs</w:t>
            </w:r>
          </w:p>
        </w:tc>
        <w:tc>
          <w:tcPr>
            <w:tcW w:w="550" w:type="pct"/>
          </w:tcPr>
          <w:p w14:paraId="40D449A1" w14:textId="0A42AF32" w:rsidR="00DF05E8" w:rsidRPr="0002787A" w:rsidRDefault="00DF05E8">
            <w:pPr>
              <w:pStyle w:val="Normal1"/>
              <w:rPr>
                <w:rFonts w:asciiTheme="minorHAnsi" w:hAnsiTheme="minorHAnsi"/>
                <w:sz w:val="20"/>
                <w:szCs w:val="20"/>
              </w:rPr>
            </w:pPr>
            <w:r w:rsidRPr="0002787A">
              <w:rPr>
                <w:rFonts w:asciiTheme="minorHAnsi" w:hAnsiTheme="minorHAnsi"/>
                <w:sz w:val="20"/>
                <w:szCs w:val="20"/>
              </w:rPr>
              <w:t>DMEM/F12, 20%</w:t>
            </w:r>
            <w:r w:rsidR="000638E8" w:rsidRPr="0002787A">
              <w:rPr>
                <w:rFonts w:asciiTheme="minorHAnsi" w:hAnsiTheme="minorHAnsi"/>
                <w:sz w:val="20"/>
                <w:szCs w:val="20"/>
              </w:rPr>
              <w:t xml:space="preserve"> </w:t>
            </w:r>
            <w:r w:rsidRPr="0002787A">
              <w:rPr>
                <w:rFonts w:asciiTheme="minorHAnsi" w:hAnsiTheme="minorHAnsi"/>
                <w:sz w:val="20"/>
                <w:szCs w:val="20"/>
              </w:rPr>
              <w:t>knockout serum replacement, 200mM l-glutamine, 10mM</w:t>
            </w:r>
            <w:r w:rsidR="000638E8" w:rsidRPr="0002787A">
              <w:rPr>
                <w:rFonts w:asciiTheme="minorHAnsi" w:hAnsiTheme="minorHAnsi"/>
                <w:sz w:val="20"/>
                <w:szCs w:val="20"/>
              </w:rPr>
              <w:t xml:space="preserve"> </w:t>
            </w:r>
            <w:r w:rsidRPr="0002787A">
              <w:rPr>
                <w:rFonts w:asciiTheme="minorHAnsi" w:hAnsiTheme="minorHAnsi"/>
                <w:sz w:val="20"/>
                <w:szCs w:val="20"/>
              </w:rPr>
              <w:t>nonessential amino acids,</w:t>
            </w:r>
            <w:r w:rsidR="000638E8" w:rsidRPr="0002787A">
              <w:rPr>
                <w:rFonts w:asciiTheme="minorHAnsi" w:hAnsiTheme="minorHAnsi"/>
                <w:sz w:val="20"/>
                <w:szCs w:val="20"/>
              </w:rPr>
              <w:t xml:space="preserve"> </w:t>
            </w:r>
            <w:r w:rsidRPr="0002787A">
              <w:rPr>
                <w:rFonts w:asciiTheme="minorHAnsi" w:hAnsiTheme="minorHAnsi"/>
                <w:sz w:val="20"/>
                <w:szCs w:val="20"/>
              </w:rPr>
              <w:t>14.3M β-mercaptoethanol, and 8ng/ml bFGF</w:t>
            </w:r>
          </w:p>
        </w:tc>
        <w:tc>
          <w:tcPr>
            <w:tcW w:w="322" w:type="pct"/>
          </w:tcPr>
          <w:p w14:paraId="2B197BBB"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PAPCM lamella +DM</w:t>
            </w:r>
          </w:p>
        </w:tc>
        <w:tc>
          <w:tcPr>
            <w:tcW w:w="377" w:type="pct"/>
          </w:tcPr>
          <w:p w14:paraId="0BAC9166"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2x10</w:t>
            </w:r>
            <w:r w:rsidRPr="0002787A">
              <w:rPr>
                <w:rFonts w:asciiTheme="minorHAnsi" w:hAnsiTheme="minorHAnsi"/>
                <w:sz w:val="20"/>
                <w:szCs w:val="20"/>
                <w:vertAlign w:val="superscript"/>
              </w:rPr>
              <w:t>5</w:t>
            </w:r>
            <w:r w:rsidRPr="0002787A">
              <w:rPr>
                <w:rFonts w:asciiTheme="minorHAnsi" w:hAnsiTheme="minorHAnsi"/>
                <w:sz w:val="20"/>
                <w:szCs w:val="20"/>
              </w:rPr>
              <w:t xml:space="preserve"> cells/mm</w:t>
            </w:r>
            <w:r w:rsidRPr="0002787A">
              <w:rPr>
                <w:rFonts w:asciiTheme="minorHAnsi" w:hAnsiTheme="minorHAnsi"/>
                <w:sz w:val="20"/>
                <w:szCs w:val="20"/>
                <w:vertAlign w:val="superscript"/>
              </w:rPr>
              <w:t>2</w:t>
            </w:r>
            <w:r w:rsidRPr="0002787A">
              <w:rPr>
                <w:rFonts w:asciiTheme="minorHAnsi" w:hAnsiTheme="minorHAnsi"/>
                <w:sz w:val="20"/>
                <w:szCs w:val="20"/>
              </w:rPr>
              <w:t xml:space="preserve"> for 4h</w:t>
            </w:r>
          </w:p>
        </w:tc>
        <w:tc>
          <w:tcPr>
            <w:tcW w:w="464" w:type="pct"/>
          </w:tcPr>
          <w:p w14:paraId="3672AA0E" w14:textId="191A6CA3" w:rsidR="00DF05E8" w:rsidRPr="009A274E" w:rsidRDefault="008B7B21">
            <w:pPr>
              <w:pStyle w:val="Normal1"/>
              <w:rPr>
                <w:rFonts w:asciiTheme="minorHAnsi" w:hAnsiTheme="minorHAnsi"/>
                <w:sz w:val="20"/>
                <w:szCs w:val="20"/>
              </w:rPr>
            </w:pPr>
            <w:r w:rsidRPr="009A274E">
              <w:rPr>
                <w:rFonts w:asciiTheme="minorHAnsi" w:hAnsiTheme="minorHAnsi"/>
                <w:sz w:val="20"/>
                <w:szCs w:val="20"/>
              </w:rPr>
              <w:t>7.5mm of the DM/Endothelium peeled off with a sharp hook</w:t>
            </w:r>
          </w:p>
        </w:tc>
        <w:tc>
          <w:tcPr>
            <w:tcW w:w="478" w:type="pct"/>
          </w:tcPr>
          <w:p w14:paraId="7652AF12" w14:textId="70E5AEE0" w:rsidR="00DF05E8" w:rsidRPr="0002787A" w:rsidRDefault="00DF05E8">
            <w:pPr>
              <w:pStyle w:val="Normal1"/>
              <w:rPr>
                <w:rFonts w:asciiTheme="minorHAnsi" w:hAnsiTheme="minorHAnsi"/>
                <w:sz w:val="20"/>
                <w:szCs w:val="20"/>
              </w:rPr>
            </w:pPr>
            <w:r w:rsidRPr="0002787A">
              <w:rPr>
                <w:rFonts w:asciiTheme="minorHAnsi" w:hAnsiTheme="minorHAnsi"/>
                <w:sz w:val="20"/>
                <w:szCs w:val="20"/>
              </w:rPr>
              <w:t>CEC-like cells/ PAPCM transplant</w:t>
            </w:r>
          </w:p>
        </w:tc>
        <w:tc>
          <w:tcPr>
            <w:tcW w:w="349" w:type="pct"/>
          </w:tcPr>
          <w:p w14:paraId="3CC3E717" w14:textId="25C66948" w:rsidR="00DF05E8" w:rsidRPr="009A274E" w:rsidRDefault="008B7B21">
            <w:pPr>
              <w:pStyle w:val="Normal1"/>
              <w:rPr>
                <w:rFonts w:asciiTheme="minorHAnsi" w:hAnsiTheme="minorHAnsi"/>
                <w:sz w:val="20"/>
                <w:szCs w:val="20"/>
              </w:rPr>
            </w:pPr>
            <w:r w:rsidRPr="009A274E">
              <w:rPr>
                <w:rFonts w:asciiTheme="minorHAnsi" w:hAnsiTheme="minorHAnsi"/>
                <w:sz w:val="20"/>
                <w:szCs w:val="20"/>
              </w:rPr>
              <w:t>None</w:t>
            </w:r>
          </w:p>
        </w:tc>
        <w:tc>
          <w:tcPr>
            <w:tcW w:w="645" w:type="pct"/>
          </w:tcPr>
          <w:p w14:paraId="5D134E82" w14:textId="547C39D8" w:rsidR="00DF05E8" w:rsidRPr="0002787A" w:rsidRDefault="00DF05E8">
            <w:pPr>
              <w:pStyle w:val="Normal1"/>
              <w:rPr>
                <w:rFonts w:asciiTheme="minorHAnsi" w:hAnsiTheme="minorHAnsi"/>
                <w:sz w:val="20"/>
                <w:szCs w:val="20"/>
              </w:rPr>
            </w:pPr>
            <w:r w:rsidRPr="0002787A">
              <w:rPr>
                <w:rFonts w:asciiTheme="minorHAnsi" w:hAnsiTheme="minorHAnsi"/>
                <w:sz w:val="20"/>
                <w:szCs w:val="20"/>
              </w:rPr>
              <w:t>Slit-lamp examination, Specular microscope, OCT, Immunofluo-rescent staining, FACS, Western blotting, RT-PCR</w:t>
            </w:r>
          </w:p>
        </w:tc>
        <w:tc>
          <w:tcPr>
            <w:tcW w:w="504" w:type="pct"/>
          </w:tcPr>
          <w:p w14:paraId="48B7AC90"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Corneal thinning</w:t>
            </w:r>
          </w:p>
        </w:tc>
        <w:tc>
          <w:tcPr>
            <w:tcW w:w="274" w:type="pct"/>
          </w:tcPr>
          <w:p w14:paraId="4963FA43"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28 days</w:t>
            </w:r>
          </w:p>
        </w:tc>
        <w:tc>
          <w:tcPr>
            <w:tcW w:w="362" w:type="pct"/>
          </w:tcPr>
          <w:p w14:paraId="1B84B00A"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Zhang, et al., 2014</w:t>
            </w:r>
          </w:p>
        </w:tc>
      </w:tr>
      <w:tr w:rsidR="00D03BCC" w:rsidRPr="0002787A" w14:paraId="66C016D0" w14:textId="77777777" w:rsidTr="00A010CC">
        <w:trPr>
          <w:trHeight w:val="20"/>
        </w:trPr>
        <w:tc>
          <w:tcPr>
            <w:tcW w:w="315" w:type="pct"/>
          </w:tcPr>
          <w:p w14:paraId="6B4BA1F4" w14:textId="77777777" w:rsidR="00DF05E8" w:rsidRPr="0002787A" w:rsidRDefault="00DF05E8">
            <w:pPr>
              <w:pStyle w:val="Normal1"/>
              <w:rPr>
                <w:rFonts w:asciiTheme="minorHAnsi" w:hAnsiTheme="minorHAnsi"/>
                <w:b/>
                <w:sz w:val="20"/>
                <w:szCs w:val="20"/>
              </w:rPr>
            </w:pPr>
            <w:r w:rsidRPr="0002787A">
              <w:rPr>
                <w:rFonts w:asciiTheme="minorHAnsi" w:hAnsiTheme="minorHAnsi"/>
                <w:b/>
                <w:sz w:val="20"/>
                <w:szCs w:val="20"/>
              </w:rPr>
              <w:t>Primate (n=6)</w:t>
            </w:r>
          </w:p>
        </w:tc>
        <w:tc>
          <w:tcPr>
            <w:tcW w:w="359" w:type="pct"/>
          </w:tcPr>
          <w:p w14:paraId="4F9109DF"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Monkey vascular endothelial cells</w:t>
            </w:r>
          </w:p>
        </w:tc>
        <w:tc>
          <w:tcPr>
            <w:tcW w:w="550" w:type="pct"/>
          </w:tcPr>
          <w:p w14:paraId="0A349026" w14:textId="52D3F4DC" w:rsidR="00DF05E8" w:rsidRPr="0002787A" w:rsidRDefault="00DF05E8">
            <w:pPr>
              <w:pStyle w:val="Normal1"/>
              <w:rPr>
                <w:rFonts w:asciiTheme="minorHAnsi" w:hAnsiTheme="minorHAnsi"/>
                <w:sz w:val="20"/>
                <w:szCs w:val="20"/>
              </w:rPr>
            </w:pPr>
            <w:r w:rsidRPr="0002787A">
              <w:rPr>
                <w:rFonts w:asciiTheme="minorHAnsi" w:hAnsiTheme="minorHAnsi"/>
                <w:sz w:val="20"/>
                <w:szCs w:val="20"/>
              </w:rPr>
              <w:t>1640</w:t>
            </w:r>
            <w:r w:rsidRPr="0002787A">
              <w:rPr>
                <w:rFonts w:asciiTheme="minorHAnsi" w:eastAsia="MS Mincho" w:hAnsiTheme="minorHAnsi" w:cs="MS Mincho"/>
                <w:sz w:val="20"/>
                <w:szCs w:val="20"/>
              </w:rPr>
              <w:t>-</w:t>
            </w:r>
            <w:r w:rsidRPr="0002787A">
              <w:rPr>
                <w:rFonts w:asciiTheme="minorHAnsi" w:hAnsiTheme="minorHAnsi"/>
                <w:sz w:val="20"/>
                <w:szCs w:val="20"/>
              </w:rPr>
              <w:t>medium, 10% FCS, 2 mM L</w:t>
            </w:r>
            <w:r w:rsidRPr="0002787A">
              <w:rPr>
                <w:rFonts w:asciiTheme="minorHAnsi" w:eastAsia="MS Mincho" w:hAnsiTheme="minorHAnsi" w:cs="MS Mincho"/>
                <w:sz w:val="20"/>
                <w:szCs w:val="20"/>
              </w:rPr>
              <w:t>-</w:t>
            </w:r>
            <w:r w:rsidRPr="0002787A">
              <w:rPr>
                <w:rFonts w:asciiTheme="minorHAnsi" w:hAnsiTheme="minorHAnsi"/>
                <w:sz w:val="20"/>
                <w:szCs w:val="20"/>
              </w:rPr>
              <w:t>glutamine,50U/mL penicillin, 50μg/mL streptomycin, 12μg/mL amphotericin B</w:t>
            </w:r>
          </w:p>
        </w:tc>
        <w:tc>
          <w:tcPr>
            <w:tcW w:w="322" w:type="pct"/>
          </w:tcPr>
          <w:p w14:paraId="1D8AB702"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Denuded corneal button</w:t>
            </w:r>
          </w:p>
        </w:tc>
        <w:tc>
          <w:tcPr>
            <w:tcW w:w="377" w:type="pct"/>
          </w:tcPr>
          <w:p w14:paraId="6D9B79DA"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2 × 10</w:t>
            </w:r>
            <w:r w:rsidRPr="0002787A">
              <w:rPr>
                <w:rFonts w:asciiTheme="minorHAnsi" w:hAnsiTheme="minorHAnsi"/>
                <w:sz w:val="20"/>
                <w:szCs w:val="20"/>
                <w:vertAlign w:val="superscript"/>
              </w:rPr>
              <w:t>5</w:t>
            </w:r>
            <w:r w:rsidRPr="0002787A">
              <w:rPr>
                <w:rFonts w:asciiTheme="minorHAnsi" w:hAnsiTheme="minorHAnsi"/>
                <w:sz w:val="20"/>
                <w:szCs w:val="20"/>
              </w:rPr>
              <w:t xml:space="preserve"> cells/mL</w:t>
            </w:r>
          </w:p>
        </w:tc>
        <w:tc>
          <w:tcPr>
            <w:tcW w:w="464" w:type="pct"/>
          </w:tcPr>
          <w:p w14:paraId="665B6B06" w14:textId="0114FF7C" w:rsidR="00DF05E8" w:rsidRPr="009A274E" w:rsidRDefault="006E26BE">
            <w:pPr>
              <w:pStyle w:val="Normal1"/>
              <w:rPr>
                <w:rFonts w:asciiTheme="minorHAnsi" w:hAnsiTheme="minorHAnsi"/>
                <w:sz w:val="20"/>
                <w:szCs w:val="20"/>
              </w:rPr>
            </w:pPr>
            <w:r w:rsidRPr="009A274E">
              <w:rPr>
                <w:rFonts w:asciiTheme="minorHAnsi" w:hAnsiTheme="minorHAnsi"/>
                <w:sz w:val="20"/>
                <w:szCs w:val="20"/>
              </w:rPr>
              <w:t>7.0 mm corneal button was trephined</w:t>
            </w:r>
          </w:p>
        </w:tc>
        <w:tc>
          <w:tcPr>
            <w:tcW w:w="478" w:type="pct"/>
          </w:tcPr>
          <w:p w14:paraId="009E8DE5" w14:textId="67F2BD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DSAEK</w:t>
            </w:r>
          </w:p>
        </w:tc>
        <w:tc>
          <w:tcPr>
            <w:tcW w:w="349" w:type="pct"/>
          </w:tcPr>
          <w:p w14:paraId="09F9DDFB" w14:textId="1D99E216" w:rsidR="00DF05E8" w:rsidRPr="009A274E" w:rsidRDefault="006E26BE">
            <w:pPr>
              <w:pStyle w:val="Normal1"/>
              <w:rPr>
                <w:rFonts w:asciiTheme="minorHAnsi" w:hAnsiTheme="minorHAnsi"/>
                <w:sz w:val="20"/>
                <w:szCs w:val="20"/>
              </w:rPr>
            </w:pPr>
            <w:r w:rsidRPr="009A274E">
              <w:rPr>
                <w:rFonts w:asciiTheme="minorHAnsi" w:hAnsiTheme="minorHAnsi"/>
                <w:sz w:val="20"/>
                <w:szCs w:val="20"/>
              </w:rPr>
              <w:t>None</w:t>
            </w:r>
          </w:p>
        </w:tc>
        <w:tc>
          <w:tcPr>
            <w:tcW w:w="645" w:type="pct"/>
          </w:tcPr>
          <w:p w14:paraId="5DB63AAB" w14:textId="42852C1B" w:rsidR="00DF05E8" w:rsidRPr="0002787A" w:rsidRDefault="00DF05E8">
            <w:pPr>
              <w:pStyle w:val="Normal1"/>
              <w:rPr>
                <w:rFonts w:asciiTheme="minorHAnsi" w:hAnsiTheme="minorHAnsi"/>
                <w:sz w:val="20"/>
                <w:szCs w:val="20"/>
              </w:rPr>
            </w:pPr>
            <w:r w:rsidRPr="0002787A">
              <w:rPr>
                <w:rFonts w:asciiTheme="minorHAnsi" w:hAnsiTheme="minorHAnsi"/>
                <w:sz w:val="20"/>
                <w:szCs w:val="20"/>
              </w:rPr>
              <w:t>Slit lamp examination, SEM and TEM, Immunohistochemistry, Histology</w:t>
            </w:r>
          </w:p>
        </w:tc>
        <w:tc>
          <w:tcPr>
            <w:tcW w:w="504" w:type="pct"/>
          </w:tcPr>
          <w:p w14:paraId="32F59FF8"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Transparency without corneal neovascularization or bullous keratopathy</w:t>
            </w:r>
          </w:p>
        </w:tc>
        <w:tc>
          <w:tcPr>
            <w:tcW w:w="274" w:type="pct"/>
          </w:tcPr>
          <w:p w14:paraId="1406B6FA"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90 days</w:t>
            </w:r>
          </w:p>
        </w:tc>
        <w:tc>
          <w:tcPr>
            <w:tcW w:w="362" w:type="pct"/>
          </w:tcPr>
          <w:p w14:paraId="60A64C0A"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Zhu, et al., 2015</w:t>
            </w:r>
          </w:p>
        </w:tc>
      </w:tr>
      <w:tr w:rsidR="00D03BCC" w:rsidRPr="0002787A" w14:paraId="2E4AE62E" w14:textId="77777777" w:rsidTr="00A010CC">
        <w:trPr>
          <w:trHeight w:val="20"/>
        </w:trPr>
        <w:tc>
          <w:tcPr>
            <w:tcW w:w="315" w:type="pct"/>
          </w:tcPr>
          <w:p w14:paraId="72381B13" w14:textId="77777777" w:rsidR="00DF05E8" w:rsidRPr="0002787A" w:rsidRDefault="00DF05E8">
            <w:pPr>
              <w:pStyle w:val="Normal1"/>
              <w:rPr>
                <w:rFonts w:asciiTheme="minorHAnsi" w:hAnsiTheme="minorHAnsi"/>
                <w:b/>
                <w:sz w:val="20"/>
                <w:szCs w:val="20"/>
              </w:rPr>
            </w:pPr>
            <w:r w:rsidRPr="0002787A">
              <w:rPr>
                <w:rFonts w:asciiTheme="minorHAnsi" w:hAnsiTheme="minorHAnsi"/>
                <w:b/>
                <w:sz w:val="20"/>
                <w:szCs w:val="20"/>
              </w:rPr>
              <w:t xml:space="preserve">Rabbit </w:t>
            </w:r>
          </w:p>
        </w:tc>
        <w:tc>
          <w:tcPr>
            <w:tcW w:w="359" w:type="pct"/>
          </w:tcPr>
          <w:p w14:paraId="6D73AF38"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Rabbit</w:t>
            </w:r>
          </w:p>
        </w:tc>
        <w:tc>
          <w:tcPr>
            <w:tcW w:w="550" w:type="pct"/>
          </w:tcPr>
          <w:p w14:paraId="0A15F959"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MSC-CM</w:t>
            </w:r>
          </w:p>
        </w:tc>
        <w:tc>
          <w:tcPr>
            <w:tcW w:w="322" w:type="pct"/>
          </w:tcPr>
          <w:p w14:paraId="080B8482"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None</w:t>
            </w:r>
          </w:p>
        </w:tc>
        <w:tc>
          <w:tcPr>
            <w:tcW w:w="377" w:type="pct"/>
          </w:tcPr>
          <w:p w14:paraId="07D26018" w14:textId="2F64FC32" w:rsidR="00DF05E8" w:rsidRPr="0002787A" w:rsidRDefault="00DF05E8">
            <w:pPr>
              <w:pStyle w:val="Normal1"/>
              <w:rPr>
                <w:rFonts w:asciiTheme="minorHAnsi" w:hAnsiTheme="minorHAnsi"/>
                <w:sz w:val="20"/>
                <w:szCs w:val="20"/>
              </w:rPr>
            </w:pPr>
            <w:r w:rsidRPr="0002787A">
              <w:rPr>
                <w:rFonts w:asciiTheme="minorHAnsi" w:hAnsiTheme="minorHAnsi"/>
                <w:sz w:val="20"/>
                <w:szCs w:val="20"/>
              </w:rPr>
              <w:t>5.0 × 10</w:t>
            </w:r>
            <w:r w:rsidRPr="0002787A">
              <w:rPr>
                <w:rFonts w:asciiTheme="minorHAnsi" w:hAnsiTheme="minorHAnsi"/>
                <w:sz w:val="20"/>
                <w:szCs w:val="20"/>
                <w:vertAlign w:val="superscript"/>
              </w:rPr>
              <w:t>5</w:t>
            </w:r>
            <w:r w:rsidRPr="0002787A">
              <w:rPr>
                <w:rFonts w:asciiTheme="minorHAnsi" w:hAnsiTheme="minorHAnsi"/>
                <w:sz w:val="20"/>
                <w:szCs w:val="20"/>
              </w:rPr>
              <w:t xml:space="preserve"> cells/200μl DMEM</w:t>
            </w:r>
          </w:p>
        </w:tc>
        <w:tc>
          <w:tcPr>
            <w:tcW w:w="464" w:type="pct"/>
          </w:tcPr>
          <w:p w14:paraId="2E96A359" w14:textId="766F2DDE" w:rsidR="00DF05E8" w:rsidRPr="009A274E" w:rsidRDefault="00CA588E" w:rsidP="00CA588E">
            <w:pPr>
              <w:pStyle w:val="Normal1"/>
              <w:rPr>
                <w:rFonts w:asciiTheme="minorHAnsi" w:hAnsiTheme="minorHAnsi"/>
                <w:sz w:val="20"/>
                <w:szCs w:val="20"/>
              </w:rPr>
            </w:pPr>
            <w:r w:rsidRPr="009A274E">
              <w:rPr>
                <w:rFonts w:asciiTheme="minorHAnsi" w:hAnsiTheme="minorHAnsi"/>
                <w:sz w:val="20"/>
                <w:szCs w:val="20"/>
              </w:rPr>
              <w:t>Mechanically scraping CE from the DM with a 20-gauge silicone needle</w:t>
            </w:r>
          </w:p>
        </w:tc>
        <w:tc>
          <w:tcPr>
            <w:tcW w:w="478" w:type="pct"/>
          </w:tcPr>
          <w:p w14:paraId="2CBD3D0E" w14:textId="5C25BB7D" w:rsidR="00DF05E8" w:rsidRPr="0002787A" w:rsidRDefault="00DF05E8">
            <w:pPr>
              <w:pStyle w:val="Normal1"/>
              <w:rPr>
                <w:rFonts w:asciiTheme="minorHAnsi" w:hAnsiTheme="minorHAnsi"/>
                <w:sz w:val="20"/>
                <w:szCs w:val="20"/>
              </w:rPr>
            </w:pPr>
            <w:r w:rsidRPr="0002787A">
              <w:rPr>
                <w:rFonts w:asciiTheme="minorHAnsi" w:hAnsiTheme="minorHAnsi"/>
                <w:sz w:val="20"/>
                <w:szCs w:val="20"/>
              </w:rPr>
              <w:t xml:space="preserve">Cell injection with 100μM </w:t>
            </w:r>
          </w:p>
          <w:p w14:paraId="72DC0EBC"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Y-27632</w:t>
            </w:r>
          </w:p>
        </w:tc>
        <w:tc>
          <w:tcPr>
            <w:tcW w:w="349" w:type="pct"/>
          </w:tcPr>
          <w:p w14:paraId="36694170" w14:textId="77777777" w:rsidR="00CA588E" w:rsidRPr="009A274E" w:rsidRDefault="00CA588E" w:rsidP="00CA588E">
            <w:pPr>
              <w:pStyle w:val="Normal1"/>
              <w:rPr>
                <w:rFonts w:asciiTheme="minorHAnsi" w:hAnsiTheme="minorHAnsi"/>
                <w:sz w:val="20"/>
                <w:szCs w:val="20"/>
              </w:rPr>
            </w:pPr>
            <w:r w:rsidRPr="009A274E">
              <w:rPr>
                <w:rFonts w:asciiTheme="minorHAnsi" w:hAnsiTheme="minorHAnsi"/>
                <w:sz w:val="20"/>
                <w:szCs w:val="20"/>
              </w:rPr>
              <w:t xml:space="preserve">100μM </w:t>
            </w:r>
          </w:p>
          <w:p w14:paraId="23FE0192" w14:textId="46305F9F" w:rsidR="00DF05E8" w:rsidRPr="009A274E" w:rsidRDefault="00CA588E" w:rsidP="00CA588E">
            <w:pPr>
              <w:pStyle w:val="Normal1"/>
              <w:rPr>
                <w:rFonts w:asciiTheme="minorHAnsi" w:hAnsiTheme="minorHAnsi"/>
                <w:sz w:val="20"/>
                <w:szCs w:val="20"/>
              </w:rPr>
            </w:pPr>
            <w:r w:rsidRPr="009A274E">
              <w:rPr>
                <w:rFonts w:asciiTheme="minorHAnsi" w:hAnsiTheme="minorHAnsi"/>
                <w:sz w:val="20"/>
                <w:szCs w:val="20"/>
              </w:rPr>
              <w:t>Y-27632 ROCK inhibitor</w:t>
            </w:r>
          </w:p>
        </w:tc>
        <w:tc>
          <w:tcPr>
            <w:tcW w:w="645" w:type="pct"/>
          </w:tcPr>
          <w:p w14:paraId="7F2E3B87" w14:textId="51C59550" w:rsidR="00DF05E8" w:rsidRPr="0002787A" w:rsidRDefault="00DF05E8">
            <w:pPr>
              <w:pStyle w:val="Normal1"/>
              <w:rPr>
                <w:rFonts w:asciiTheme="minorHAnsi" w:hAnsiTheme="minorHAnsi"/>
                <w:sz w:val="20"/>
                <w:szCs w:val="20"/>
              </w:rPr>
            </w:pPr>
            <w:r w:rsidRPr="0002787A">
              <w:rPr>
                <w:rFonts w:asciiTheme="minorHAnsi" w:hAnsiTheme="minorHAnsi"/>
                <w:sz w:val="20"/>
                <w:szCs w:val="20"/>
              </w:rPr>
              <w:t>Slit-lamp microscopy, Contact specular microscopy, Fluorescence staining</w:t>
            </w:r>
          </w:p>
        </w:tc>
        <w:tc>
          <w:tcPr>
            <w:tcW w:w="504" w:type="pct"/>
          </w:tcPr>
          <w:p w14:paraId="2BAEA65A"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Restored transparency and normal corneal thickness</w:t>
            </w:r>
          </w:p>
        </w:tc>
        <w:tc>
          <w:tcPr>
            <w:tcW w:w="274" w:type="pct"/>
          </w:tcPr>
          <w:p w14:paraId="66308B5B"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2 weeks</w:t>
            </w:r>
          </w:p>
        </w:tc>
        <w:tc>
          <w:tcPr>
            <w:tcW w:w="362" w:type="pct"/>
          </w:tcPr>
          <w:p w14:paraId="6F5F18E4"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Okumura, et al., 2015</w:t>
            </w:r>
          </w:p>
        </w:tc>
      </w:tr>
      <w:tr w:rsidR="00D03BCC" w:rsidRPr="0002787A" w14:paraId="7B724D71" w14:textId="77777777" w:rsidTr="00A010CC">
        <w:trPr>
          <w:trHeight w:val="20"/>
        </w:trPr>
        <w:tc>
          <w:tcPr>
            <w:tcW w:w="315" w:type="pct"/>
          </w:tcPr>
          <w:p w14:paraId="0A6D363A" w14:textId="77777777" w:rsidR="00DF05E8" w:rsidRPr="0002787A" w:rsidRDefault="00DF05E8">
            <w:pPr>
              <w:pStyle w:val="Normal1"/>
              <w:rPr>
                <w:rFonts w:asciiTheme="minorHAnsi" w:hAnsiTheme="minorHAnsi"/>
                <w:b/>
                <w:sz w:val="20"/>
                <w:szCs w:val="20"/>
              </w:rPr>
            </w:pPr>
            <w:r w:rsidRPr="0002787A">
              <w:rPr>
                <w:rFonts w:asciiTheme="minorHAnsi" w:hAnsiTheme="minorHAnsi"/>
                <w:b/>
                <w:sz w:val="20"/>
                <w:szCs w:val="20"/>
              </w:rPr>
              <w:t>Rabbit (n=2)</w:t>
            </w:r>
          </w:p>
        </w:tc>
        <w:tc>
          <w:tcPr>
            <w:tcW w:w="359" w:type="pct"/>
          </w:tcPr>
          <w:p w14:paraId="1AC5F570"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Rabbit</w:t>
            </w:r>
          </w:p>
        </w:tc>
        <w:tc>
          <w:tcPr>
            <w:tcW w:w="550" w:type="pct"/>
          </w:tcPr>
          <w:p w14:paraId="568F7D6B" w14:textId="378F53BC" w:rsidR="00DF05E8" w:rsidRPr="0002787A" w:rsidRDefault="00DF05E8">
            <w:pPr>
              <w:pStyle w:val="Normal1"/>
              <w:rPr>
                <w:rFonts w:asciiTheme="minorHAnsi" w:hAnsiTheme="minorHAnsi"/>
                <w:sz w:val="20"/>
                <w:szCs w:val="20"/>
              </w:rPr>
            </w:pPr>
            <w:r w:rsidRPr="0002787A">
              <w:rPr>
                <w:rFonts w:asciiTheme="minorHAnsi" w:hAnsiTheme="minorHAnsi"/>
                <w:sz w:val="20"/>
                <w:szCs w:val="20"/>
              </w:rPr>
              <w:t>Optimem I,</w:t>
            </w:r>
            <w:r w:rsidR="00867A90" w:rsidRPr="0002787A">
              <w:rPr>
                <w:rFonts w:asciiTheme="minorHAnsi" w:hAnsiTheme="minorHAnsi"/>
                <w:sz w:val="20"/>
                <w:szCs w:val="20"/>
              </w:rPr>
              <w:t xml:space="preserve"> </w:t>
            </w:r>
            <w:r w:rsidRPr="0002787A">
              <w:rPr>
                <w:rFonts w:asciiTheme="minorHAnsi" w:hAnsiTheme="minorHAnsi"/>
                <w:sz w:val="20"/>
                <w:szCs w:val="20"/>
              </w:rPr>
              <w:t>8% FBS, 20μg/ml Asc-2P, 0.08% ChS,</w:t>
            </w:r>
            <w:r w:rsidR="00867A90" w:rsidRPr="0002787A">
              <w:rPr>
                <w:rFonts w:asciiTheme="minorHAnsi" w:hAnsiTheme="minorHAnsi"/>
                <w:sz w:val="20"/>
                <w:szCs w:val="20"/>
              </w:rPr>
              <w:t xml:space="preserve"> </w:t>
            </w:r>
            <w:r w:rsidRPr="0002787A">
              <w:rPr>
                <w:rFonts w:asciiTheme="minorHAnsi" w:hAnsiTheme="minorHAnsi"/>
                <w:sz w:val="20"/>
                <w:szCs w:val="20"/>
              </w:rPr>
              <w:t>200mg/l calcium chloride, 10U/ml penicillin and 10μg/ml streptomycin,</w:t>
            </w:r>
            <w:r w:rsidR="00867A90" w:rsidRPr="0002787A">
              <w:rPr>
                <w:rFonts w:asciiTheme="minorHAnsi" w:hAnsiTheme="minorHAnsi"/>
                <w:sz w:val="20"/>
                <w:szCs w:val="20"/>
              </w:rPr>
              <w:t xml:space="preserve"> </w:t>
            </w:r>
            <w:r w:rsidRPr="0002787A">
              <w:rPr>
                <w:rFonts w:asciiTheme="minorHAnsi" w:hAnsiTheme="minorHAnsi"/>
                <w:sz w:val="20"/>
                <w:szCs w:val="20"/>
              </w:rPr>
              <w:t>5ng/ml EGF</w:t>
            </w:r>
          </w:p>
        </w:tc>
        <w:tc>
          <w:tcPr>
            <w:tcW w:w="322" w:type="pct"/>
          </w:tcPr>
          <w:p w14:paraId="59CB63FC"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Human purified type I collagen membranes</w:t>
            </w:r>
          </w:p>
        </w:tc>
        <w:tc>
          <w:tcPr>
            <w:tcW w:w="377" w:type="pct"/>
          </w:tcPr>
          <w:p w14:paraId="6AC7ACE3" w14:textId="712896C0" w:rsidR="00DF05E8" w:rsidRPr="0002787A" w:rsidRDefault="006D0476">
            <w:pPr>
              <w:pStyle w:val="Normal1"/>
              <w:rPr>
                <w:rFonts w:asciiTheme="minorHAnsi" w:hAnsiTheme="minorHAnsi"/>
                <w:sz w:val="20"/>
                <w:szCs w:val="20"/>
              </w:rPr>
            </w:pPr>
            <w:r w:rsidRPr="0002787A">
              <w:rPr>
                <w:rFonts w:asciiTheme="minorHAnsi" w:hAnsiTheme="minorHAnsi"/>
                <w:sz w:val="20"/>
                <w:szCs w:val="20"/>
              </w:rPr>
              <w:t>Confluent cell monolayer</w:t>
            </w:r>
          </w:p>
        </w:tc>
        <w:tc>
          <w:tcPr>
            <w:tcW w:w="464" w:type="pct"/>
          </w:tcPr>
          <w:p w14:paraId="398B4BC0" w14:textId="06926B44" w:rsidR="00DF05E8" w:rsidRPr="009A274E" w:rsidRDefault="006D0476">
            <w:pPr>
              <w:pStyle w:val="Normal1"/>
              <w:rPr>
                <w:rFonts w:asciiTheme="minorHAnsi" w:hAnsiTheme="minorHAnsi"/>
                <w:sz w:val="20"/>
                <w:szCs w:val="20"/>
              </w:rPr>
            </w:pPr>
            <w:r w:rsidRPr="009A274E">
              <w:rPr>
                <w:rFonts w:asciiTheme="minorHAnsi" w:hAnsiTheme="minorHAnsi"/>
                <w:sz w:val="20"/>
                <w:szCs w:val="20"/>
              </w:rPr>
              <w:t>CE removed with a 30-gauge needle</w:t>
            </w:r>
          </w:p>
        </w:tc>
        <w:tc>
          <w:tcPr>
            <w:tcW w:w="478" w:type="pct"/>
          </w:tcPr>
          <w:p w14:paraId="0940615A" w14:textId="64054740" w:rsidR="00DF05E8" w:rsidRPr="0002787A" w:rsidRDefault="00DF05E8">
            <w:pPr>
              <w:pStyle w:val="Normal1"/>
              <w:rPr>
                <w:rFonts w:asciiTheme="minorHAnsi" w:hAnsiTheme="minorHAnsi"/>
                <w:sz w:val="20"/>
                <w:szCs w:val="20"/>
              </w:rPr>
            </w:pPr>
            <w:r w:rsidRPr="0002787A">
              <w:rPr>
                <w:rFonts w:asciiTheme="minorHAnsi" w:hAnsiTheme="minorHAnsi"/>
                <w:sz w:val="20"/>
                <w:szCs w:val="20"/>
              </w:rPr>
              <w:t>DMEK</w:t>
            </w:r>
          </w:p>
        </w:tc>
        <w:tc>
          <w:tcPr>
            <w:tcW w:w="349" w:type="pct"/>
          </w:tcPr>
          <w:p w14:paraId="22161825" w14:textId="3D2C24DC" w:rsidR="00DF05E8" w:rsidRPr="009A274E" w:rsidRDefault="006D0476">
            <w:pPr>
              <w:pStyle w:val="Normal1"/>
              <w:rPr>
                <w:rFonts w:asciiTheme="minorHAnsi" w:hAnsiTheme="minorHAnsi"/>
                <w:sz w:val="20"/>
                <w:szCs w:val="20"/>
              </w:rPr>
            </w:pPr>
            <w:r w:rsidRPr="009A274E">
              <w:rPr>
                <w:rFonts w:asciiTheme="minorHAnsi" w:hAnsiTheme="minorHAnsi"/>
                <w:sz w:val="20"/>
                <w:szCs w:val="20"/>
              </w:rPr>
              <w:t>None</w:t>
            </w:r>
          </w:p>
        </w:tc>
        <w:tc>
          <w:tcPr>
            <w:tcW w:w="645" w:type="pct"/>
          </w:tcPr>
          <w:p w14:paraId="05E367EE" w14:textId="628EF9E8" w:rsidR="00DF05E8" w:rsidRPr="0002787A" w:rsidRDefault="00DF05E8">
            <w:pPr>
              <w:pStyle w:val="Normal1"/>
              <w:rPr>
                <w:rFonts w:asciiTheme="minorHAnsi" w:hAnsiTheme="minorHAnsi"/>
                <w:sz w:val="20"/>
                <w:szCs w:val="20"/>
              </w:rPr>
            </w:pPr>
            <w:r w:rsidRPr="0002787A">
              <w:rPr>
                <w:rFonts w:asciiTheme="minorHAnsi" w:hAnsiTheme="minorHAnsi"/>
                <w:sz w:val="20"/>
                <w:szCs w:val="20"/>
              </w:rPr>
              <w:t>OCT, Histology, Immunostai-ning, Light and electron microscopy</w:t>
            </w:r>
          </w:p>
        </w:tc>
        <w:tc>
          <w:tcPr>
            <w:tcW w:w="504" w:type="pct"/>
          </w:tcPr>
          <w:p w14:paraId="0016CBB7"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Maintained transparency</w:t>
            </w:r>
          </w:p>
        </w:tc>
        <w:tc>
          <w:tcPr>
            <w:tcW w:w="274" w:type="pct"/>
          </w:tcPr>
          <w:p w14:paraId="0591CC14"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6 weeks</w:t>
            </w:r>
          </w:p>
        </w:tc>
        <w:tc>
          <w:tcPr>
            <w:tcW w:w="362" w:type="pct"/>
          </w:tcPr>
          <w:p w14:paraId="454ECF44"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Vázquez, et al., 2016</w:t>
            </w:r>
          </w:p>
        </w:tc>
      </w:tr>
      <w:tr w:rsidR="00D03BCC" w:rsidRPr="0002787A" w14:paraId="7B21D3B5" w14:textId="77777777" w:rsidTr="00A010CC">
        <w:trPr>
          <w:trHeight w:val="1380"/>
        </w:trPr>
        <w:tc>
          <w:tcPr>
            <w:tcW w:w="315" w:type="pct"/>
          </w:tcPr>
          <w:p w14:paraId="6B11EBB3" w14:textId="77777777" w:rsidR="00DF05E8" w:rsidRPr="0002787A" w:rsidRDefault="00DF05E8">
            <w:pPr>
              <w:pStyle w:val="Normal1"/>
              <w:rPr>
                <w:rFonts w:asciiTheme="minorHAnsi" w:hAnsiTheme="minorHAnsi"/>
                <w:b/>
                <w:sz w:val="20"/>
                <w:szCs w:val="20"/>
              </w:rPr>
            </w:pPr>
            <w:r w:rsidRPr="0002787A">
              <w:rPr>
                <w:rFonts w:asciiTheme="minorHAnsi" w:hAnsiTheme="minorHAnsi"/>
                <w:b/>
                <w:sz w:val="20"/>
                <w:szCs w:val="20"/>
              </w:rPr>
              <w:t>Rabbit (n=6)</w:t>
            </w:r>
          </w:p>
        </w:tc>
        <w:tc>
          <w:tcPr>
            <w:tcW w:w="359" w:type="pct"/>
          </w:tcPr>
          <w:p w14:paraId="298C116A"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Rabbit (passage 2)</w:t>
            </w:r>
          </w:p>
        </w:tc>
        <w:tc>
          <w:tcPr>
            <w:tcW w:w="550" w:type="pct"/>
          </w:tcPr>
          <w:p w14:paraId="7D84CBD2"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EGM-2 with EGF, VEGF, FGF, IGF, hydrocortison-e, gentamicin, amphotericin-B, 10% FBS</w:t>
            </w:r>
          </w:p>
        </w:tc>
        <w:tc>
          <w:tcPr>
            <w:tcW w:w="322" w:type="pct"/>
          </w:tcPr>
          <w:p w14:paraId="6A8C3FF5"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 xml:space="preserve"> AV-SF scaffold</w:t>
            </w:r>
          </w:p>
        </w:tc>
        <w:tc>
          <w:tcPr>
            <w:tcW w:w="377" w:type="pct"/>
          </w:tcPr>
          <w:p w14:paraId="217E7FD5"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1.9 × 10</w:t>
            </w:r>
            <w:r w:rsidRPr="0002787A">
              <w:rPr>
                <w:rFonts w:asciiTheme="minorHAnsi" w:hAnsiTheme="minorHAnsi"/>
                <w:sz w:val="20"/>
                <w:szCs w:val="20"/>
                <w:vertAlign w:val="superscript"/>
              </w:rPr>
              <w:t>4</w:t>
            </w:r>
            <w:r w:rsidRPr="0002787A">
              <w:rPr>
                <w:rFonts w:asciiTheme="minorHAnsi" w:hAnsiTheme="minorHAnsi"/>
                <w:sz w:val="20"/>
                <w:szCs w:val="20"/>
              </w:rPr>
              <w:t xml:space="preserve"> cells</w:t>
            </w:r>
          </w:p>
        </w:tc>
        <w:tc>
          <w:tcPr>
            <w:tcW w:w="464" w:type="pct"/>
          </w:tcPr>
          <w:p w14:paraId="1F292915" w14:textId="3F97E358" w:rsidR="00DF05E8" w:rsidRPr="009A274E" w:rsidRDefault="000638E8" w:rsidP="000638E8">
            <w:pPr>
              <w:pStyle w:val="Normal1"/>
              <w:rPr>
                <w:rFonts w:asciiTheme="minorHAnsi" w:hAnsiTheme="minorHAnsi"/>
                <w:sz w:val="20"/>
                <w:szCs w:val="20"/>
              </w:rPr>
            </w:pPr>
            <w:r w:rsidRPr="009A274E">
              <w:rPr>
                <w:rFonts w:asciiTheme="minorHAnsi" w:hAnsiTheme="minorHAnsi"/>
                <w:sz w:val="20"/>
                <w:szCs w:val="20"/>
              </w:rPr>
              <w:t xml:space="preserve">Bent 20 G needle </w:t>
            </w:r>
            <w:r w:rsidR="00B77FBF" w:rsidRPr="009A274E">
              <w:rPr>
                <w:rFonts w:asciiTheme="minorHAnsi" w:hAnsiTheme="minorHAnsi"/>
                <w:sz w:val="20"/>
                <w:szCs w:val="20"/>
              </w:rPr>
              <w:t xml:space="preserve">and a sinskey hook were </w:t>
            </w:r>
            <w:r w:rsidRPr="009A274E">
              <w:rPr>
                <w:rFonts w:asciiTheme="minorHAnsi" w:hAnsiTheme="minorHAnsi"/>
                <w:sz w:val="20"/>
                <w:szCs w:val="20"/>
              </w:rPr>
              <w:t xml:space="preserve">used to scrape </w:t>
            </w:r>
            <w:r w:rsidR="00B77FBF" w:rsidRPr="009A274E">
              <w:rPr>
                <w:rFonts w:asciiTheme="minorHAnsi" w:hAnsiTheme="minorHAnsi"/>
                <w:sz w:val="20"/>
                <w:szCs w:val="20"/>
              </w:rPr>
              <w:t xml:space="preserve">and peel </w:t>
            </w:r>
            <w:r w:rsidRPr="009A274E">
              <w:rPr>
                <w:rFonts w:asciiTheme="minorHAnsi" w:hAnsiTheme="minorHAnsi"/>
                <w:sz w:val="20"/>
                <w:szCs w:val="20"/>
              </w:rPr>
              <w:t>DM in a circular shape with a diameter of 7 mm</w:t>
            </w:r>
          </w:p>
        </w:tc>
        <w:tc>
          <w:tcPr>
            <w:tcW w:w="478" w:type="pct"/>
          </w:tcPr>
          <w:p w14:paraId="0FCE27FA" w14:textId="47E0C196" w:rsidR="00DF05E8" w:rsidRPr="0002787A" w:rsidRDefault="00DF05E8">
            <w:pPr>
              <w:pStyle w:val="Normal1"/>
              <w:rPr>
                <w:rFonts w:asciiTheme="minorHAnsi" w:hAnsiTheme="minorHAnsi"/>
                <w:sz w:val="20"/>
                <w:szCs w:val="20"/>
              </w:rPr>
            </w:pPr>
            <w:r w:rsidRPr="0002787A">
              <w:rPr>
                <w:rFonts w:asciiTheme="minorHAnsi" w:hAnsiTheme="minorHAnsi"/>
                <w:sz w:val="20"/>
                <w:szCs w:val="20"/>
              </w:rPr>
              <w:t>Implantatio-n of</w:t>
            </w:r>
            <w:r w:rsidR="000638E8" w:rsidRPr="0002787A">
              <w:rPr>
                <w:rFonts w:asciiTheme="minorHAnsi" w:hAnsiTheme="minorHAnsi"/>
                <w:sz w:val="20"/>
                <w:szCs w:val="20"/>
              </w:rPr>
              <w:t xml:space="preserve"> </w:t>
            </w:r>
            <w:r w:rsidRPr="0002787A">
              <w:rPr>
                <w:rFonts w:asciiTheme="minorHAnsi" w:hAnsiTheme="minorHAnsi"/>
                <w:sz w:val="20"/>
                <w:szCs w:val="20"/>
              </w:rPr>
              <w:t>AV/SF film scaffold</w:t>
            </w:r>
            <w:r w:rsidR="00B77FBF" w:rsidRPr="0002787A">
              <w:rPr>
                <w:rFonts w:asciiTheme="minorHAnsi" w:hAnsiTheme="minorHAnsi"/>
                <w:sz w:val="20"/>
                <w:szCs w:val="20"/>
              </w:rPr>
              <w:t xml:space="preserve"> (6.0 mm diameter)</w:t>
            </w:r>
          </w:p>
        </w:tc>
        <w:tc>
          <w:tcPr>
            <w:tcW w:w="349" w:type="pct"/>
          </w:tcPr>
          <w:p w14:paraId="20D629E4" w14:textId="40F97B7D" w:rsidR="00DF05E8" w:rsidRPr="009A274E" w:rsidRDefault="00B77FBF">
            <w:pPr>
              <w:pStyle w:val="Normal1"/>
              <w:rPr>
                <w:rFonts w:asciiTheme="minorHAnsi" w:hAnsiTheme="minorHAnsi"/>
                <w:sz w:val="20"/>
                <w:szCs w:val="20"/>
              </w:rPr>
            </w:pPr>
            <w:r w:rsidRPr="009A274E">
              <w:rPr>
                <w:rFonts w:asciiTheme="minorHAnsi" w:hAnsiTheme="minorHAnsi"/>
                <w:sz w:val="20"/>
                <w:szCs w:val="20"/>
              </w:rPr>
              <w:t>None</w:t>
            </w:r>
          </w:p>
        </w:tc>
        <w:tc>
          <w:tcPr>
            <w:tcW w:w="645" w:type="pct"/>
          </w:tcPr>
          <w:p w14:paraId="72E05F42" w14:textId="44A8F545" w:rsidR="00DF05E8" w:rsidRPr="0002787A" w:rsidRDefault="00DF05E8">
            <w:pPr>
              <w:pStyle w:val="Normal1"/>
              <w:rPr>
                <w:rFonts w:asciiTheme="minorHAnsi" w:hAnsiTheme="minorHAnsi"/>
                <w:sz w:val="20"/>
                <w:szCs w:val="20"/>
              </w:rPr>
            </w:pPr>
            <w:r w:rsidRPr="0002787A">
              <w:rPr>
                <w:rFonts w:asciiTheme="minorHAnsi" w:hAnsiTheme="minorHAnsi"/>
                <w:sz w:val="20"/>
                <w:szCs w:val="20"/>
              </w:rPr>
              <w:t>Corneal photographs, FESEM, RT-PCR, Histology, Immunohist-ochemistry</w:t>
            </w:r>
          </w:p>
        </w:tc>
        <w:tc>
          <w:tcPr>
            <w:tcW w:w="504" w:type="pct"/>
          </w:tcPr>
          <w:p w14:paraId="24B36515"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Corneal transparency</w:t>
            </w:r>
          </w:p>
        </w:tc>
        <w:tc>
          <w:tcPr>
            <w:tcW w:w="274" w:type="pct"/>
          </w:tcPr>
          <w:p w14:paraId="1139A515"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4 weeks</w:t>
            </w:r>
          </w:p>
        </w:tc>
        <w:tc>
          <w:tcPr>
            <w:tcW w:w="362" w:type="pct"/>
          </w:tcPr>
          <w:p w14:paraId="6B7ED0EC"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Kim, et al., 2016</w:t>
            </w:r>
          </w:p>
        </w:tc>
      </w:tr>
      <w:tr w:rsidR="00D03BCC" w:rsidRPr="0002787A" w14:paraId="2D1FDF63" w14:textId="77777777" w:rsidTr="00A010CC">
        <w:trPr>
          <w:trHeight w:val="20"/>
        </w:trPr>
        <w:tc>
          <w:tcPr>
            <w:tcW w:w="315" w:type="pct"/>
          </w:tcPr>
          <w:p w14:paraId="5BC3CF32" w14:textId="77777777" w:rsidR="00DF05E8" w:rsidRPr="0002787A" w:rsidRDefault="00DF05E8">
            <w:pPr>
              <w:pStyle w:val="Normal1"/>
              <w:rPr>
                <w:rFonts w:asciiTheme="minorHAnsi" w:hAnsiTheme="minorHAnsi"/>
                <w:b/>
                <w:sz w:val="20"/>
                <w:szCs w:val="20"/>
              </w:rPr>
            </w:pPr>
            <w:r w:rsidRPr="0002787A">
              <w:rPr>
                <w:rFonts w:asciiTheme="minorHAnsi" w:hAnsiTheme="minorHAnsi"/>
                <w:b/>
                <w:sz w:val="20"/>
                <w:szCs w:val="20"/>
              </w:rPr>
              <w:t>Rabbit</w:t>
            </w:r>
          </w:p>
        </w:tc>
        <w:tc>
          <w:tcPr>
            <w:tcW w:w="359" w:type="pct"/>
          </w:tcPr>
          <w:p w14:paraId="01F0A887"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Human (passage 3)</w:t>
            </w:r>
          </w:p>
        </w:tc>
        <w:tc>
          <w:tcPr>
            <w:tcW w:w="550" w:type="pct"/>
          </w:tcPr>
          <w:p w14:paraId="656F6695" w14:textId="6D64611B" w:rsidR="00DF05E8" w:rsidRPr="0002787A" w:rsidRDefault="00DF05E8">
            <w:pPr>
              <w:pStyle w:val="Normal1"/>
              <w:rPr>
                <w:rFonts w:asciiTheme="minorHAnsi" w:hAnsiTheme="minorHAnsi"/>
                <w:sz w:val="20"/>
                <w:szCs w:val="20"/>
              </w:rPr>
            </w:pPr>
            <w:r w:rsidRPr="0002787A">
              <w:rPr>
                <w:rFonts w:asciiTheme="minorHAnsi" w:hAnsiTheme="minorHAnsi"/>
                <w:sz w:val="20"/>
                <w:szCs w:val="20"/>
              </w:rPr>
              <w:t>Low-glucose DMEM with 15% FBS, antibiotics, 2ng/mL</w:t>
            </w:r>
            <w:r w:rsidR="00867A90" w:rsidRPr="0002787A">
              <w:rPr>
                <w:rFonts w:asciiTheme="minorHAnsi" w:hAnsiTheme="minorHAnsi"/>
                <w:sz w:val="20"/>
                <w:szCs w:val="20"/>
              </w:rPr>
              <w:t xml:space="preserve"> </w:t>
            </w:r>
            <w:r w:rsidRPr="0002787A">
              <w:rPr>
                <w:rFonts w:asciiTheme="minorHAnsi" w:hAnsiTheme="minorHAnsi"/>
                <w:sz w:val="20"/>
                <w:szCs w:val="20"/>
              </w:rPr>
              <w:t>bFGF, 0.3 mM Asc-2P</w:t>
            </w:r>
          </w:p>
        </w:tc>
        <w:tc>
          <w:tcPr>
            <w:tcW w:w="322" w:type="pct"/>
          </w:tcPr>
          <w:p w14:paraId="7DBF4180"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Collagen sheet +/- Viscoat®</w:t>
            </w:r>
          </w:p>
        </w:tc>
        <w:tc>
          <w:tcPr>
            <w:tcW w:w="377" w:type="pct"/>
          </w:tcPr>
          <w:p w14:paraId="2D40C52F"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40,000 cells/mm</w:t>
            </w:r>
            <w:r w:rsidRPr="0002787A">
              <w:rPr>
                <w:rFonts w:asciiTheme="minorHAnsi" w:hAnsiTheme="minorHAnsi"/>
                <w:sz w:val="20"/>
                <w:szCs w:val="20"/>
                <w:vertAlign w:val="superscript"/>
              </w:rPr>
              <w:t>2</w:t>
            </w:r>
            <w:r w:rsidRPr="0002787A">
              <w:rPr>
                <w:rFonts w:asciiTheme="minorHAnsi" w:hAnsiTheme="minorHAnsi"/>
                <w:sz w:val="20"/>
                <w:szCs w:val="20"/>
              </w:rPr>
              <w:t xml:space="preserve"> for 3 weeks</w:t>
            </w:r>
          </w:p>
        </w:tc>
        <w:tc>
          <w:tcPr>
            <w:tcW w:w="464" w:type="pct"/>
          </w:tcPr>
          <w:p w14:paraId="3FDD7298" w14:textId="1D3B339F" w:rsidR="00DF05E8" w:rsidRPr="009A274E" w:rsidRDefault="0020219D" w:rsidP="0020219D">
            <w:pPr>
              <w:pStyle w:val="Normal1"/>
              <w:rPr>
                <w:rFonts w:asciiTheme="minorHAnsi" w:hAnsiTheme="minorHAnsi"/>
                <w:sz w:val="20"/>
                <w:szCs w:val="20"/>
              </w:rPr>
            </w:pPr>
            <w:r w:rsidRPr="009A274E">
              <w:rPr>
                <w:rFonts w:asciiTheme="minorHAnsi" w:hAnsiTheme="minorHAnsi"/>
                <w:sz w:val="20"/>
                <w:szCs w:val="20"/>
              </w:rPr>
              <w:t>CE scraped with a silicone sleeve, then 6.0-mm descemetorhexis with a 27-gauge needle</w:t>
            </w:r>
          </w:p>
        </w:tc>
        <w:tc>
          <w:tcPr>
            <w:tcW w:w="478" w:type="pct"/>
          </w:tcPr>
          <w:p w14:paraId="28D97551" w14:textId="0919DA6E" w:rsidR="00DF05E8" w:rsidRPr="0002787A" w:rsidRDefault="00DF05E8">
            <w:pPr>
              <w:pStyle w:val="Normal1"/>
              <w:rPr>
                <w:rFonts w:asciiTheme="minorHAnsi" w:hAnsiTheme="minorHAnsi"/>
                <w:sz w:val="20"/>
                <w:szCs w:val="20"/>
              </w:rPr>
            </w:pPr>
            <w:r w:rsidRPr="0002787A">
              <w:rPr>
                <w:rFonts w:asciiTheme="minorHAnsi" w:hAnsiTheme="minorHAnsi"/>
                <w:sz w:val="20"/>
                <w:szCs w:val="20"/>
              </w:rPr>
              <w:t>Collagen sheet transplant</w:t>
            </w:r>
          </w:p>
        </w:tc>
        <w:tc>
          <w:tcPr>
            <w:tcW w:w="349" w:type="pct"/>
          </w:tcPr>
          <w:p w14:paraId="6D83C1BA" w14:textId="08D84B70" w:rsidR="00DF05E8" w:rsidRPr="009A274E" w:rsidRDefault="00301587">
            <w:pPr>
              <w:pStyle w:val="Normal1"/>
              <w:rPr>
                <w:rFonts w:asciiTheme="minorHAnsi" w:hAnsiTheme="minorHAnsi"/>
                <w:sz w:val="20"/>
                <w:szCs w:val="20"/>
              </w:rPr>
            </w:pPr>
            <w:r w:rsidRPr="009A274E">
              <w:rPr>
                <w:rFonts w:asciiTheme="minorHAnsi" w:hAnsiTheme="minorHAnsi"/>
                <w:sz w:val="20"/>
                <w:szCs w:val="20"/>
              </w:rPr>
              <w:t>None</w:t>
            </w:r>
          </w:p>
        </w:tc>
        <w:tc>
          <w:tcPr>
            <w:tcW w:w="645" w:type="pct"/>
          </w:tcPr>
          <w:p w14:paraId="397664B7" w14:textId="5311D0CA" w:rsidR="00DF05E8" w:rsidRPr="0002787A" w:rsidRDefault="00DF05E8">
            <w:pPr>
              <w:pStyle w:val="Normal1"/>
              <w:rPr>
                <w:rFonts w:asciiTheme="minorHAnsi" w:hAnsiTheme="minorHAnsi"/>
                <w:sz w:val="20"/>
                <w:szCs w:val="20"/>
              </w:rPr>
            </w:pPr>
            <w:r w:rsidRPr="0002787A">
              <w:rPr>
                <w:rFonts w:asciiTheme="minorHAnsi" w:hAnsiTheme="minorHAnsi"/>
                <w:sz w:val="20"/>
                <w:szCs w:val="20"/>
              </w:rPr>
              <w:t>Live/dead assay, Immunocyto-chemistry</w:t>
            </w:r>
          </w:p>
        </w:tc>
        <w:tc>
          <w:tcPr>
            <w:tcW w:w="504" w:type="pct"/>
          </w:tcPr>
          <w:p w14:paraId="0E02947A"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Viscoat® improved cell viability of the transplanted hCECs</w:t>
            </w:r>
          </w:p>
        </w:tc>
        <w:tc>
          <w:tcPr>
            <w:tcW w:w="274" w:type="pct"/>
          </w:tcPr>
          <w:p w14:paraId="1406D78D"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14 days</w:t>
            </w:r>
          </w:p>
        </w:tc>
        <w:tc>
          <w:tcPr>
            <w:tcW w:w="362" w:type="pct"/>
          </w:tcPr>
          <w:p w14:paraId="6587FDC8"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Yamaguchi, et al., 2016</w:t>
            </w:r>
          </w:p>
        </w:tc>
      </w:tr>
      <w:tr w:rsidR="00D03BCC" w:rsidRPr="0002787A" w14:paraId="47B51810" w14:textId="77777777" w:rsidTr="00A010CC">
        <w:trPr>
          <w:trHeight w:val="20"/>
        </w:trPr>
        <w:tc>
          <w:tcPr>
            <w:tcW w:w="315" w:type="pct"/>
          </w:tcPr>
          <w:p w14:paraId="3AC9AADD" w14:textId="77777777" w:rsidR="00DF05E8" w:rsidRPr="0002787A" w:rsidRDefault="00DF05E8">
            <w:pPr>
              <w:pStyle w:val="Normal1"/>
              <w:rPr>
                <w:rFonts w:asciiTheme="minorHAnsi" w:hAnsiTheme="minorHAnsi"/>
                <w:b/>
                <w:sz w:val="20"/>
                <w:szCs w:val="20"/>
              </w:rPr>
            </w:pPr>
            <w:r w:rsidRPr="0002787A">
              <w:rPr>
                <w:rFonts w:asciiTheme="minorHAnsi" w:hAnsiTheme="minorHAnsi"/>
                <w:b/>
                <w:sz w:val="20"/>
                <w:szCs w:val="20"/>
              </w:rPr>
              <w:t>Primate</w:t>
            </w:r>
          </w:p>
        </w:tc>
        <w:tc>
          <w:tcPr>
            <w:tcW w:w="359" w:type="pct"/>
          </w:tcPr>
          <w:p w14:paraId="2BBE2E35" w14:textId="5544C65C" w:rsidR="00DF05E8" w:rsidRPr="0002787A" w:rsidRDefault="00DF05E8">
            <w:pPr>
              <w:pStyle w:val="Normal1"/>
              <w:rPr>
                <w:rFonts w:asciiTheme="minorHAnsi" w:hAnsiTheme="minorHAnsi"/>
                <w:sz w:val="20"/>
                <w:szCs w:val="20"/>
              </w:rPr>
            </w:pPr>
            <w:r w:rsidRPr="0002787A">
              <w:rPr>
                <w:rFonts w:asciiTheme="minorHAnsi" w:hAnsiTheme="minorHAnsi"/>
                <w:sz w:val="20"/>
                <w:szCs w:val="20"/>
              </w:rPr>
              <w:t>Primate (passage 2-8) and</w:t>
            </w:r>
            <w:r w:rsidR="00D37422" w:rsidRPr="0002787A">
              <w:rPr>
                <w:rFonts w:asciiTheme="minorHAnsi" w:hAnsiTheme="minorHAnsi"/>
                <w:sz w:val="20"/>
                <w:szCs w:val="20"/>
              </w:rPr>
              <w:t xml:space="preserve"> </w:t>
            </w:r>
            <w:r w:rsidRPr="0002787A">
              <w:rPr>
                <w:rFonts w:asciiTheme="minorHAnsi" w:hAnsiTheme="minorHAnsi"/>
                <w:sz w:val="20"/>
                <w:szCs w:val="20"/>
              </w:rPr>
              <w:t>Human (passage 2-5)</w:t>
            </w:r>
          </w:p>
        </w:tc>
        <w:tc>
          <w:tcPr>
            <w:tcW w:w="550" w:type="pct"/>
          </w:tcPr>
          <w:p w14:paraId="39FF7422"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Primate – DMEM, 10%</w:t>
            </w:r>
          </w:p>
          <w:p w14:paraId="1816FDC4"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FBS, 50 U/mL penicillin, 50μg/mL streptomycin, 2 ng/mL FGF-2;</w:t>
            </w:r>
          </w:p>
          <w:p w14:paraId="451211A2" w14:textId="77777777" w:rsidR="00DF05E8" w:rsidRPr="0002787A" w:rsidRDefault="00DF05E8">
            <w:pPr>
              <w:pStyle w:val="Normal1"/>
              <w:rPr>
                <w:rFonts w:asciiTheme="minorHAnsi" w:hAnsiTheme="minorHAnsi"/>
                <w:sz w:val="20"/>
                <w:szCs w:val="20"/>
              </w:rPr>
            </w:pPr>
          </w:p>
          <w:p w14:paraId="1AE8E169" w14:textId="4F3E9B7A" w:rsidR="00DF05E8" w:rsidRPr="0002787A" w:rsidRDefault="00DF05E8">
            <w:pPr>
              <w:pStyle w:val="Normal1"/>
              <w:rPr>
                <w:rFonts w:asciiTheme="minorHAnsi" w:hAnsiTheme="minorHAnsi"/>
                <w:sz w:val="20"/>
                <w:szCs w:val="20"/>
              </w:rPr>
            </w:pPr>
            <w:r w:rsidRPr="0002787A">
              <w:rPr>
                <w:rFonts w:asciiTheme="minorHAnsi" w:hAnsiTheme="minorHAnsi"/>
                <w:sz w:val="20"/>
                <w:szCs w:val="20"/>
              </w:rPr>
              <w:t>Human – MSC-CM</w:t>
            </w:r>
            <w:r w:rsidR="00D37422" w:rsidRPr="0002787A">
              <w:rPr>
                <w:rFonts w:asciiTheme="minorHAnsi" w:hAnsiTheme="minorHAnsi"/>
                <w:sz w:val="20"/>
                <w:szCs w:val="20"/>
              </w:rPr>
              <w:t xml:space="preserve"> </w:t>
            </w:r>
          </w:p>
        </w:tc>
        <w:tc>
          <w:tcPr>
            <w:tcW w:w="322" w:type="pct"/>
          </w:tcPr>
          <w:p w14:paraId="731C48DE"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None</w:t>
            </w:r>
          </w:p>
        </w:tc>
        <w:tc>
          <w:tcPr>
            <w:tcW w:w="377" w:type="pct"/>
          </w:tcPr>
          <w:p w14:paraId="1F2450AE"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5x10</w:t>
            </w:r>
            <w:r w:rsidRPr="0002787A">
              <w:rPr>
                <w:rFonts w:asciiTheme="minorHAnsi" w:hAnsiTheme="minorHAnsi"/>
                <w:sz w:val="20"/>
                <w:szCs w:val="20"/>
                <w:vertAlign w:val="superscript"/>
              </w:rPr>
              <w:t>5</w:t>
            </w:r>
            <w:r w:rsidRPr="0002787A">
              <w:rPr>
                <w:rFonts w:asciiTheme="minorHAnsi" w:hAnsiTheme="minorHAnsi"/>
                <w:sz w:val="20"/>
                <w:szCs w:val="20"/>
              </w:rPr>
              <w:t xml:space="preserve"> cells in 200μl</w:t>
            </w:r>
          </w:p>
        </w:tc>
        <w:tc>
          <w:tcPr>
            <w:tcW w:w="464" w:type="pct"/>
          </w:tcPr>
          <w:p w14:paraId="732276C5" w14:textId="3FDF8C5C" w:rsidR="00DF05E8" w:rsidRPr="009A274E" w:rsidRDefault="005126C3">
            <w:pPr>
              <w:pStyle w:val="Normal1"/>
              <w:rPr>
                <w:rFonts w:asciiTheme="minorHAnsi" w:hAnsiTheme="minorHAnsi"/>
                <w:sz w:val="20"/>
                <w:szCs w:val="20"/>
              </w:rPr>
            </w:pPr>
            <w:r w:rsidRPr="009A274E">
              <w:rPr>
                <w:rFonts w:asciiTheme="minorHAnsi" w:hAnsiTheme="minorHAnsi"/>
                <w:sz w:val="20"/>
                <w:szCs w:val="20"/>
              </w:rPr>
              <w:t>CE completely scraped from DM with a 20-gauge silicone needle</w:t>
            </w:r>
          </w:p>
        </w:tc>
        <w:tc>
          <w:tcPr>
            <w:tcW w:w="478" w:type="pct"/>
          </w:tcPr>
          <w:p w14:paraId="789F655E" w14:textId="2D4C4280" w:rsidR="00DF05E8" w:rsidRPr="0002787A" w:rsidRDefault="00DF05E8">
            <w:pPr>
              <w:pStyle w:val="Normal1"/>
              <w:rPr>
                <w:rFonts w:asciiTheme="minorHAnsi" w:hAnsiTheme="minorHAnsi"/>
                <w:sz w:val="20"/>
                <w:szCs w:val="20"/>
              </w:rPr>
            </w:pPr>
            <w:r w:rsidRPr="0002787A">
              <w:rPr>
                <w:rFonts w:asciiTheme="minorHAnsi" w:hAnsiTheme="minorHAnsi"/>
                <w:sz w:val="20"/>
                <w:szCs w:val="20"/>
              </w:rPr>
              <w:t>Cell injection +/- 100μM Y-27632:</w:t>
            </w:r>
            <w:r w:rsidR="00DB2679" w:rsidRPr="0002787A">
              <w:rPr>
                <w:rFonts w:asciiTheme="minorHAnsi" w:hAnsiTheme="minorHAnsi"/>
                <w:sz w:val="20"/>
                <w:szCs w:val="20"/>
              </w:rPr>
              <w:t xml:space="preserve"> </w:t>
            </w:r>
            <w:r w:rsidRPr="0002787A">
              <w:rPr>
                <w:rFonts w:asciiTheme="minorHAnsi" w:hAnsiTheme="minorHAnsi"/>
                <w:sz w:val="20"/>
                <w:szCs w:val="20"/>
              </w:rPr>
              <w:t>Primate (n=8)</w:t>
            </w:r>
            <w:r w:rsidR="00DB2679" w:rsidRPr="0002787A">
              <w:rPr>
                <w:rFonts w:asciiTheme="minorHAnsi" w:hAnsiTheme="minorHAnsi"/>
                <w:sz w:val="20"/>
                <w:szCs w:val="20"/>
              </w:rPr>
              <w:t xml:space="preserve"> Human </w:t>
            </w:r>
            <w:r w:rsidRPr="0002787A">
              <w:rPr>
                <w:rFonts w:asciiTheme="minorHAnsi" w:hAnsiTheme="minorHAnsi"/>
                <w:sz w:val="20"/>
                <w:szCs w:val="20"/>
              </w:rPr>
              <w:t>(n=10)</w:t>
            </w:r>
          </w:p>
        </w:tc>
        <w:tc>
          <w:tcPr>
            <w:tcW w:w="349" w:type="pct"/>
          </w:tcPr>
          <w:p w14:paraId="490D60B2" w14:textId="5353B33C" w:rsidR="00DF05E8" w:rsidRPr="009A274E" w:rsidRDefault="00C579E6">
            <w:pPr>
              <w:pStyle w:val="Normal1"/>
              <w:rPr>
                <w:rFonts w:asciiTheme="minorHAnsi" w:hAnsiTheme="minorHAnsi"/>
                <w:sz w:val="20"/>
                <w:szCs w:val="20"/>
              </w:rPr>
            </w:pPr>
            <w:r w:rsidRPr="009A274E">
              <w:rPr>
                <w:rFonts w:asciiTheme="minorHAnsi" w:hAnsiTheme="minorHAnsi"/>
                <w:sz w:val="20"/>
                <w:szCs w:val="20"/>
              </w:rPr>
              <w:t>100μM Y-27632 ROCK inhibitor</w:t>
            </w:r>
          </w:p>
        </w:tc>
        <w:tc>
          <w:tcPr>
            <w:tcW w:w="645" w:type="pct"/>
          </w:tcPr>
          <w:p w14:paraId="1600D271" w14:textId="72ABEF6F" w:rsidR="00DF05E8" w:rsidRPr="0002787A" w:rsidRDefault="00DF05E8">
            <w:pPr>
              <w:pStyle w:val="Normal1"/>
              <w:rPr>
                <w:rFonts w:asciiTheme="minorHAnsi" w:hAnsiTheme="minorHAnsi"/>
                <w:sz w:val="20"/>
                <w:szCs w:val="20"/>
              </w:rPr>
            </w:pPr>
            <w:r w:rsidRPr="0002787A">
              <w:rPr>
                <w:rFonts w:asciiTheme="minorHAnsi" w:hAnsiTheme="minorHAnsi"/>
                <w:sz w:val="20"/>
                <w:szCs w:val="20"/>
              </w:rPr>
              <w:t>Slit-lamp examination, pachymetry</w:t>
            </w:r>
          </w:p>
        </w:tc>
        <w:tc>
          <w:tcPr>
            <w:tcW w:w="504" w:type="pct"/>
          </w:tcPr>
          <w:p w14:paraId="3896064D"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Y-27632 promoted corneal transparency</w:t>
            </w:r>
          </w:p>
        </w:tc>
        <w:tc>
          <w:tcPr>
            <w:tcW w:w="274" w:type="pct"/>
          </w:tcPr>
          <w:p w14:paraId="6E7C9C39"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7-14 days</w:t>
            </w:r>
          </w:p>
        </w:tc>
        <w:tc>
          <w:tcPr>
            <w:tcW w:w="362" w:type="pct"/>
          </w:tcPr>
          <w:p w14:paraId="3D823842"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Okumura, et al., 2016b</w:t>
            </w:r>
          </w:p>
        </w:tc>
      </w:tr>
      <w:tr w:rsidR="00D03BCC" w:rsidRPr="0002787A" w14:paraId="5FCF00F7" w14:textId="77777777" w:rsidTr="00A010CC">
        <w:trPr>
          <w:trHeight w:val="480"/>
        </w:trPr>
        <w:tc>
          <w:tcPr>
            <w:tcW w:w="315" w:type="pct"/>
          </w:tcPr>
          <w:p w14:paraId="096900B9" w14:textId="77777777" w:rsidR="00DF05E8" w:rsidRPr="0002787A" w:rsidRDefault="00DF05E8">
            <w:pPr>
              <w:pStyle w:val="Normal1"/>
              <w:rPr>
                <w:rFonts w:asciiTheme="minorHAnsi" w:hAnsiTheme="minorHAnsi"/>
                <w:b/>
                <w:sz w:val="20"/>
                <w:szCs w:val="20"/>
              </w:rPr>
            </w:pPr>
            <w:r w:rsidRPr="0002787A">
              <w:rPr>
                <w:rFonts w:asciiTheme="minorHAnsi" w:hAnsiTheme="minorHAnsi"/>
                <w:b/>
                <w:sz w:val="20"/>
                <w:szCs w:val="20"/>
              </w:rPr>
              <w:t>Feline (n=8)</w:t>
            </w:r>
          </w:p>
        </w:tc>
        <w:tc>
          <w:tcPr>
            <w:tcW w:w="359" w:type="pct"/>
          </w:tcPr>
          <w:p w14:paraId="1C4D63B2"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Feline (passage 2)</w:t>
            </w:r>
          </w:p>
        </w:tc>
        <w:tc>
          <w:tcPr>
            <w:tcW w:w="550" w:type="pct"/>
          </w:tcPr>
          <w:p w14:paraId="1D107AB0" w14:textId="2717D18D" w:rsidR="00DF05E8" w:rsidRPr="0002787A" w:rsidRDefault="00DF05E8">
            <w:pPr>
              <w:pStyle w:val="Normal1"/>
              <w:rPr>
                <w:rFonts w:asciiTheme="minorHAnsi" w:hAnsiTheme="minorHAnsi"/>
                <w:sz w:val="20"/>
                <w:szCs w:val="20"/>
              </w:rPr>
            </w:pPr>
            <w:r w:rsidRPr="0002787A">
              <w:rPr>
                <w:rFonts w:asciiTheme="minorHAnsi" w:hAnsiTheme="minorHAnsi"/>
                <w:sz w:val="20"/>
                <w:szCs w:val="20"/>
              </w:rPr>
              <w:t>DMEM, 10%</w:t>
            </w:r>
            <w:r w:rsidR="00D37422" w:rsidRPr="0002787A">
              <w:rPr>
                <w:rFonts w:asciiTheme="minorHAnsi" w:hAnsiTheme="minorHAnsi"/>
                <w:sz w:val="20"/>
                <w:szCs w:val="20"/>
              </w:rPr>
              <w:t xml:space="preserve"> </w:t>
            </w:r>
            <w:r w:rsidRPr="0002787A">
              <w:rPr>
                <w:rFonts w:asciiTheme="minorHAnsi" w:hAnsiTheme="minorHAnsi"/>
                <w:sz w:val="20"/>
                <w:szCs w:val="20"/>
              </w:rPr>
              <w:t>FBS, 5ng/mL hEGF, 25lg/mL bovine pituitary extract, 25lg/mL gentamicin sulfate,100 IU/mL</w:t>
            </w:r>
            <w:r w:rsidR="00D37422" w:rsidRPr="0002787A">
              <w:rPr>
                <w:rFonts w:asciiTheme="minorHAnsi" w:hAnsiTheme="minorHAnsi"/>
                <w:sz w:val="20"/>
                <w:szCs w:val="20"/>
              </w:rPr>
              <w:t xml:space="preserve"> </w:t>
            </w:r>
            <w:r w:rsidRPr="0002787A">
              <w:rPr>
                <w:rFonts w:asciiTheme="minorHAnsi" w:hAnsiTheme="minorHAnsi"/>
                <w:sz w:val="20"/>
                <w:szCs w:val="20"/>
              </w:rPr>
              <w:t>penicillin G</w:t>
            </w:r>
          </w:p>
        </w:tc>
        <w:tc>
          <w:tcPr>
            <w:tcW w:w="322" w:type="pct"/>
          </w:tcPr>
          <w:p w14:paraId="1C3F7E4B"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None</w:t>
            </w:r>
          </w:p>
        </w:tc>
        <w:tc>
          <w:tcPr>
            <w:tcW w:w="377" w:type="pct"/>
          </w:tcPr>
          <w:p w14:paraId="4ADCBA3E"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2x10</w:t>
            </w:r>
            <w:r w:rsidRPr="0002787A">
              <w:rPr>
                <w:rFonts w:asciiTheme="minorHAnsi" w:hAnsiTheme="minorHAnsi"/>
                <w:sz w:val="20"/>
                <w:szCs w:val="20"/>
                <w:vertAlign w:val="superscript"/>
              </w:rPr>
              <w:t>5</w:t>
            </w:r>
            <w:r w:rsidRPr="0002787A">
              <w:rPr>
                <w:rFonts w:asciiTheme="minorHAnsi" w:hAnsiTheme="minorHAnsi"/>
                <w:sz w:val="20"/>
                <w:szCs w:val="20"/>
              </w:rPr>
              <w:t xml:space="preserve"> – 1x10</w:t>
            </w:r>
            <w:r w:rsidRPr="0002787A">
              <w:rPr>
                <w:rFonts w:asciiTheme="minorHAnsi" w:hAnsiTheme="minorHAnsi"/>
                <w:sz w:val="20"/>
                <w:szCs w:val="20"/>
                <w:vertAlign w:val="superscript"/>
              </w:rPr>
              <w:t>6</w:t>
            </w:r>
          </w:p>
        </w:tc>
        <w:tc>
          <w:tcPr>
            <w:tcW w:w="464" w:type="pct"/>
          </w:tcPr>
          <w:p w14:paraId="2A2592B6" w14:textId="2E179904" w:rsidR="00DF05E8" w:rsidRPr="009A274E" w:rsidRDefault="00AB7AC4" w:rsidP="00AB7AC4">
            <w:pPr>
              <w:pStyle w:val="Normal1"/>
              <w:rPr>
                <w:rFonts w:asciiTheme="minorHAnsi" w:hAnsiTheme="minorHAnsi"/>
                <w:sz w:val="20"/>
                <w:szCs w:val="20"/>
              </w:rPr>
            </w:pPr>
            <w:r w:rsidRPr="009A274E">
              <w:rPr>
                <w:rFonts w:asciiTheme="minorHAnsi" w:hAnsiTheme="minorHAnsi"/>
                <w:sz w:val="20"/>
                <w:szCs w:val="20"/>
              </w:rPr>
              <w:t>Central CE (7-mm diameter) or entire CE (18-mm diameter) removed. DM intact.</w:t>
            </w:r>
          </w:p>
        </w:tc>
        <w:tc>
          <w:tcPr>
            <w:tcW w:w="478" w:type="pct"/>
          </w:tcPr>
          <w:p w14:paraId="10E1C2CE" w14:textId="0C33613A" w:rsidR="00DF05E8" w:rsidRPr="0002787A" w:rsidRDefault="00DF05E8">
            <w:pPr>
              <w:pStyle w:val="Normal1"/>
              <w:rPr>
                <w:rFonts w:asciiTheme="minorHAnsi" w:hAnsiTheme="minorHAnsi"/>
                <w:sz w:val="20"/>
                <w:szCs w:val="20"/>
              </w:rPr>
            </w:pPr>
            <w:r w:rsidRPr="0002787A">
              <w:rPr>
                <w:rFonts w:asciiTheme="minorHAnsi" w:hAnsiTheme="minorHAnsi"/>
                <w:sz w:val="20"/>
                <w:szCs w:val="20"/>
              </w:rPr>
              <w:t>Cell injection with Y-27632</w:t>
            </w:r>
          </w:p>
        </w:tc>
        <w:tc>
          <w:tcPr>
            <w:tcW w:w="349" w:type="pct"/>
          </w:tcPr>
          <w:p w14:paraId="336F6123" w14:textId="5623A454" w:rsidR="00DF05E8" w:rsidRPr="009A274E" w:rsidRDefault="00AB7AC4">
            <w:pPr>
              <w:pStyle w:val="Normal1"/>
              <w:rPr>
                <w:rFonts w:asciiTheme="minorHAnsi" w:hAnsiTheme="minorHAnsi"/>
                <w:sz w:val="20"/>
                <w:szCs w:val="20"/>
              </w:rPr>
            </w:pPr>
            <w:r w:rsidRPr="009A274E">
              <w:rPr>
                <w:rFonts w:asciiTheme="minorHAnsi" w:hAnsiTheme="minorHAnsi"/>
                <w:sz w:val="20"/>
                <w:szCs w:val="20"/>
              </w:rPr>
              <w:t>100μM or 350μM Y-27632 ROCK inhibitor</w:t>
            </w:r>
          </w:p>
        </w:tc>
        <w:tc>
          <w:tcPr>
            <w:tcW w:w="645" w:type="pct"/>
          </w:tcPr>
          <w:p w14:paraId="1CBB0EBF" w14:textId="29D9E582" w:rsidR="00DF05E8" w:rsidRPr="0002787A" w:rsidRDefault="00DF05E8">
            <w:pPr>
              <w:pStyle w:val="Normal1"/>
              <w:rPr>
                <w:rFonts w:asciiTheme="minorHAnsi" w:hAnsiTheme="minorHAnsi"/>
                <w:sz w:val="20"/>
                <w:szCs w:val="20"/>
              </w:rPr>
            </w:pPr>
            <w:r w:rsidRPr="0002787A">
              <w:rPr>
                <w:rFonts w:asciiTheme="minorHAnsi" w:hAnsiTheme="minorHAnsi"/>
                <w:sz w:val="20"/>
                <w:szCs w:val="20"/>
              </w:rPr>
              <w:t>Slit-lamp, pachymetry, CEC morphometry, histology,</w:t>
            </w:r>
            <w:r w:rsidR="00D37422" w:rsidRPr="0002787A">
              <w:rPr>
                <w:rFonts w:asciiTheme="minorHAnsi" w:hAnsiTheme="minorHAnsi"/>
                <w:sz w:val="20"/>
                <w:szCs w:val="20"/>
              </w:rPr>
              <w:t xml:space="preserve"> </w:t>
            </w:r>
            <w:r w:rsidRPr="0002787A">
              <w:rPr>
                <w:rFonts w:asciiTheme="minorHAnsi" w:hAnsiTheme="minorHAnsi"/>
                <w:sz w:val="20"/>
                <w:szCs w:val="20"/>
              </w:rPr>
              <w:t>electron microscopy, and function and wound healing–related protein immunostaining</w:t>
            </w:r>
          </w:p>
        </w:tc>
        <w:tc>
          <w:tcPr>
            <w:tcW w:w="504" w:type="pct"/>
          </w:tcPr>
          <w:p w14:paraId="4F317513"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Incompletely functional CE</w:t>
            </w:r>
          </w:p>
        </w:tc>
        <w:tc>
          <w:tcPr>
            <w:tcW w:w="274" w:type="pct"/>
          </w:tcPr>
          <w:p w14:paraId="376542E1"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1 month</w:t>
            </w:r>
          </w:p>
        </w:tc>
        <w:tc>
          <w:tcPr>
            <w:tcW w:w="362" w:type="pct"/>
          </w:tcPr>
          <w:p w14:paraId="42C37792"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Bostan, et al., 2016</w:t>
            </w:r>
          </w:p>
        </w:tc>
      </w:tr>
      <w:tr w:rsidR="00D03BCC" w:rsidRPr="0002787A" w14:paraId="1484531A" w14:textId="77777777" w:rsidTr="00A010CC">
        <w:trPr>
          <w:trHeight w:val="20"/>
        </w:trPr>
        <w:tc>
          <w:tcPr>
            <w:tcW w:w="315" w:type="pct"/>
          </w:tcPr>
          <w:p w14:paraId="2364F746" w14:textId="77777777" w:rsidR="00DF05E8" w:rsidRPr="0002787A" w:rsidRDefault="00DF05E8">
            <w:pPr>
              <w:pStyle w:val="Normal1"/>
              <w:rPr>
                <w:rFonts w:asciiTheme="minorHAnsi" w:hAnsiTheme="minorHAnsi"/>
                <w:b/>
                <w:sz w:val="20"/>
                <w:szCs w:val="20"/>
              </w:rPr>
            </w:pPr>
            <w:r w:rsidRPr="0002787A">
              <w:rPr>
                <w:rFonts w:asciiTheme="minorHAnsi" w:hAnsiTheme="minorHAnsi"/>
                <w:b/>
                <w:sz w:val="20"/>
                <w:szCs w:val="20"/>
              </w:rPr>
              <w:t>Rabbit (n=4)</w:t>
            </w:r>
          </w:p>
        </w:tc>
        <w:tc>
          <w:tcPr>
            <w:tcW w:w="359" w:type="pct"/>
          </w:tcPr>
          <w:p w14:paraId="736EEF59"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Human (passage 1)</w:t>
            </w:r>
          </w:p>
        </w:tc>
        <w:tc>
          <w:tcPr>
            <w:tcW w:w="550" w:type="pct"/>
          </w:tcPr>
          <w:p w14:paraId="01E12F02"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Dual media approach</w:t>
            </w:r>
          </w:p>
        </w:tc>
        <w:tc>
          <w:tcPr>
            <w:tcW w:w="322" w:type="pct"/>
          </w:tcPr>
          <w:p w14:paraId="36D51500"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Thin corneal stromal carriers</w:t>
            </w:r>
          </w:p>
        </w:tc>
        <w:tc>
          <w:tcPr>
            <w:tcW w:w="377" w:type="pct"/>
          </w:tcPr>
          <w:p w14:paraId="27938076"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3,000 cells/mm</w:t>
            </w:r>
            <w:r w:rsidRPr="0002787A">
              <w:rPr>
                <w:rFonts w:asciiTheme="minorHAnsi" w:hAnsiTheme="minorHAnsi"/>
                <w:sz w:val="20"/>
                <w:szCs w:val="20"/>
                <w:vertAlign w:val="superscript"/>
              </w:rPr>
              <w:t>2</w:t>
            </w:r>
          </w:p>
        </w:tc>
        <w:tc>
          <w:tcPr>
            <w:tcW w:w="464" w:type="pct"/>
          </w:tcPr>
          <w:p w14:paraId="2EA2D972" w14:textId="5D5D5CF7" w:rsidR="00DF05E8" w:rsidRPr="009A274E" w:rsidRDefault="00012CD2" w:rsidP="00012CD2">
            <w:pPr>
              <w:pStyle w:val="Normal1"/>
              <w:rPr>
                <w:rFonts w:asciiTheme="minorHAnsi" w:hAnsiTheme="minorHAnsi"/>
                <w:sz w:val="20"/>
                <w:szCs w:val="20"/>
              </w:rPr>
            </w:pPr>
            <w:r w:rsidRPr="009A274E">
              <w:rPr>
                <w:rFonts w:asciiTheme="minorHAnsi" w:hAnsiTheme="minorHAnsi"/>
                <w:sz w:val="20"/>
                <w:szCs w:val="20"/>
              </w:rPr>
              <w:t>7.0 mm of the DM was stripped and removed</w:t>
            </w:r>
          </w:p>
        </w:tc>
        <w:tc>
          <w:tcPr>
            <w:tcW w:w="478" w:type="pct"/>
          </w:tcPr>
          <w:p w14:paraId="75CD38C7" w14:textId="4224B943" w:rsidR="00DF05E8" w:rsidRPr="0002787A" w:rsidRDefault="00DF05E8">
            <w:pPr>
              <w:pStyle w:val="Normal1"/>
              <w:rPr>
                <w:rFonts w:asciiTheme="minorHAnsi" w:hAnsiTheme="minorHAnsi"/>
                <w:sz w:val="20"/>
                <w:szCs w:val="20"/>
              </w:rPr>
            </w:pPr>
            <w:r w:rsidRPr="0002787A">
              <w:rPr>
                <w:rFonts w:asciiTheme="minorHAnsi" w:hAnsiTheme="minorHAnsi"/>
                <w:sz w:val="20"/>
                <w:szCs w:val="20"/>
              </w:rPr>
              <w:t>Tissue-engineered</w:t>
            </w:r>
            <w:r w:rsidR="00012CD2" w:rsidRPr="0002787A">
              <w:rPr>
                <w:rFonts w:asciiTheme="minorHAnsi" w:hAnsiTheme="minorHAnsi"/>
                <w:sz w:val="20"/>
                <w:szCs w:val="20"/>
              </w:rPr>
              <w:t xml:space="preserve"> </w:t>
            </w:r>
            <w:r w:rsidRPr="0002787A">
              <w:rPr>
                <w:rFonts w:asciiTheme="minorHAnsi" w:hAnsiTheme="minorHAnsi"/>
                <w:sz w:val="20"/>
                <w:szCs w:val="20"/>
              </w:rPr>
              <w:t>endothelial keratoplasty</w:t>
            </w:r>
          </w:p>
        </w:tc>
        <w:tc>
          <w:tcPr>
            <w:tcW w:w="349" w:type="pct"/>
          </w:tcPr>
          <w:p w14:paraId="1B9D028A" w14:textId="46E40477" w:rsidR="00DF05E8" w:rsidRPr="009A274E" w:rsidRDefault="00E36C3E">
            <w:pPr>
              <w:pStyle w:val="Normal1"/>
              <w:rPr>
                <w:rFonts w:asciiTheme="minorHAnsi" w:hAnsiTheme="minorHAnsi"/>
                <w:sz w:val="20"/>
                <w:szCs w:val="20"/>
              </w:rPr>
            </w:pPr>
            <w:r w:rsidRPr="009A274E">
              <w:rPr>
                <w:rFonts w:asciiTheme="minorHAnsi" w:hAnsiTheme="minorHAnsi"/>
                <w:sz w:val="20"/>
                <w:szCs w:val="20"/>
              </w:rPr>
              <w:t>None</w:t>
            </w:r>
          </w:p>
        </w:tc>
        <w:tc>
          <w:tcPr>
            <w:tcW w:w="645" w:type="pct"/>
          </w:tcPr>
          <w:p w14:paraId="5D081570" w14:textId="52EE50C2" w:rsidR="00DF05E8" w:rsidRPr="0002787A" w:rsidRDefault="00DF05E8">
            <w:pPr>
              <w:pStyle w:val="Normal1"/>
              <w:rPr>
                <w:rFonts w:asciiTheme="minorHAnsi" w:hAnsiTheme="minorHAnsi"/>
                <w:sz w:val="20"/>
                <w:szCs w:val="20"/>
              </w:rPr>
            </w:pPr>
            <w:r w:rsidRPr="0002787A">
              <w:rPr>
                <w:rFonts w:asciiTheme="minorHAnsi" w:hAnsiTheme="minorHAnsi"/>
                <w:sz w:val="20"/>
                <w:szCs w:val="20"/>
              </w:rPr>
              <w:t xml:space="preserve">Slit lamp, AS-OCT, tonometer, </w:t>
            </w:r>
            <w:r w:rsidRPr="0002787A">
              <w:rPr>
                <w:rFonts w:asciiTheme="minorHAnsi" w:hAnsiTheme="minorHAnsi"/>
                <w:i/>
                <w:sz w:val="20"/>
                <w:szCs w:val="20"/>
              </w:rPr>
              <w:t>in vivo</w:t>
            </w:r>
            <w:r w:rsidRPr="0002787A">
              <w:rPr>
                <w:rFonts w:asciiTheme="minorHAnsi" w:hAnsiTheme="minorHAnsi"/>
                <w:sz w:val="20"/>
                <w:szCs w:val="20"/>
              </w:rPr>
              <w:t xml:space="preserve"> confocal, Immunohistochemistry, trypan blue and alizarin red staining, SEM</w:t>
            </w:r>
          </w:p>
        </w:tc>
        <w:tc>
          <w:tcPr>
            <w:tcW w:w="504" w:type="pct"/>
          </w:tcPr>
          <w:p w14:paraId="1A2B604D"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Complete reversal of corneal blindness</w:t>
            </w:r>
          </w:p>
        </w:tc>
        <w:tc>
          <w:tcPr>
            <w:tcW w:w="274" w:type="pct"/>
          </w:tcPr>
          <w:p w14:paraId="0D1A320F"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28 days</w:t>
            </w:r>
          </w:p>
        </w:tc>
        <w:tc>
          <w:tcPr>
            <w:tcW w:w="362" w:type="pct"/>
          </w:tcPr>
          <w:p w14:paraId="40FF12E3"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Peh, et al., 2017</w:t>
            </w:r>
          </w:p>
        </w:tc>
      </w:tr>
      <w:tr w:rsidR="00D03BCC" w:rsidRPr="0002787A" w14:paraId="6E078AF0" w14:textId="77777777" w:rsidTr="00A010CC">
        <w:trPr>
          <w:trHeight w:val="20"/>
        </w:trPr>
        <w:tc>
          <w:tcPr>
            <w:tcW w:w="315" w:type="pct"/>
          </w:tcPr>
          <w:p w14:paraId="3374CE9C" w14:textId="77777777" w:rsidR="00DF05E8" w:rsidRPr="0002787A" w:rsidRDefault="00DF05E8">
            <w:pPr>
              <w:pStyle w:val="Normal1"/>
              <w:rPr>
                <w:rFonts w:asciiTheme="minorHAnsi" w:hAnsiTheme="minorHAnsi"/>
                <w:b/>
                <w:sz w:val="20"/>
                <w:szCs w:val="20"/>
              </w:rPr>
            </w:pPr>
            <w:r w:rsidRPr="0002787A">
              <w:rPr>
                <w:rFonts w:asciiTheme="minorHAnsi" w:hAnsiTheme="minorHAnsi"/>
                <w:b/>
                <w:sz w:val="20"/>
                <w:szCs w:val="20"/>
              </w:rPr>
              <w:t>Rabbit  (n=10) and Primate (n=2)</w:t>
            </w:r>
          </w:p>
        </w:tc>
        <w:tc>
          <w:tcPr>
            <w:tcW w:w="359" w:type="pct"/>
          </w:tcPr>
          <w:p w14:paraId="2326F90F"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Human:</w:t>
            </w:r>
          </w:p>
          <w:p w14:paraId="5356C2F3" w14:textId="6162F795" w:rsidR="00DF05E8" w:rsidRPr="0002787A" w:rsidRDefault="00DF05E8">
            <w:pPr>
              <w:pStyle w:val="Normal1"/>
              <w:rPr>
                <w:rFonts w:asciiTheme="minorHAnsi" w:hAnsiTheme="minorHAnsi"/>
                <w:sz w:val="20"/>
                <w:szCs w:val="20"/>
              </w:rPr>
            </w:pPr>
            <w:r w:rsidRPr="0002787A">
              <w:rPr>
                <w:rFonts w:asciiTheme="minorHAnsi" w:hAnsiTheme="minorHAnsi"/>
                <w:sz w:val="20"/>
                <w:szCs w:val="20"/>
              </w:rPr>
              <w:t>1.CEC-like cells from skin-derived precursors;</w:t>
            </w:r>
          </w:p>
          <w:p w14:paraId="4281D6B1" w14:textId="6B48CDAA" w:rsidR="00DF05E8" w:rsidRPr="0002787A" w:rsidRDefault="00DF05E8">
            <w:pPr>
              <w:pStyle w:val="Normal1"/>
              <w:rPr>
                <w:rFonts w:asciiTheme="minorHAnsi" w:hAnsiTheme="minorHAnsi"/>
                <w:sz w:val="20"/>
                <w:szCs w:val="20"/>
              </w:rPr>
            </w:pPr>
            <w:r w:rsidRPr="0002787A">
              <w:rPr>
                <w:rFonts w:asciiTheme="minorHAnsi" w:hAnsiTheme="minorHAnsi"/>
                <w:sz w:val="20"/>
                <w:szCs w:val="20"/>
              </w:rPr>
              <w:t>2.</w:t>
            </w:r>
            <w:r w:rsidR="00FA64F4" w:rsidRPr="0002787A">
              <w:rPr>
                <w:rFonts w:asciiTheme="minorHAnsi" w:hAnsiTheme="minorHAnsi"/>
                <w:sz w:val="20"/>
                <w:szCs w:val="20"/>
              </w:rPr>
              <w:t xml:space="preserve"> Immortalized human c</w:t>
            </w:r>
            <w:r w:rsidRPr="0002787A">
              <w:rPr>
                <w:rFonts w:asciiTheme="minorHAnsi" w:hAnsiTheme="minorHAnsi"/>
                <w:sz w:val="20"/>
                <w:szCs w:val="20"/>
              </w:rPr>
              <w:t>ell line (B4G12)</w:t>
            </w:r>
          </w:p>
        </w:tc>
        <w:tc>
          <w:tcPr>
            <w:tcW w:w="550" w:type="pct"/>
          </w:tcPr>
          <w:p w14:paraId="0FA8A492" w14:textId="65386C00" w:rsidR="00DF05E8" w:rsidRPr="0002787A" w:rsidRDefault="00DF05E8">
            <w:pPr>
              <w:pStyle w:val="Normal1"/>
              <w:rPr>
                <w:rFonts w:asciiTheme="minorHAnsi" w:hAnsiTheme="minorHAnsi"/>
                <w:sz w:val="20"/>
                <w:szCs w:val="20"/>
              </w:rPr>
            </w:pPr>
            <w:r w:rsidRPr="0002787A">
              <w:rPr>
                <w:rFonts w:asciiTheme="minorHAnsi" w:hAnsiTheme="minorHAnsi"/>
                <w:sz w:val="20"/>
                <w:szCs w:val="20"/>
              </w:rPr>
              <w:t>1.DMEM/F12 (3:1), 1% penicillin/streptomycin, 50μg/mL fungizone, 2% B27 supplement, 40 ng/mL bFGF, 20ng/mL EGF</w:t>
            </w:r>
          </w:p>
          <w:p w14:paraId="53BE24B1" w14:textId="77777777" w:rsidR="00DF05E8" w:rsidRPr="0002787A" w:rsidRDefault="00DF05E8">
            <w:pPr>
              <w:pStyle w:val="Normal1"/>
              <w:rPr>
                <w:rFonts w:asciiTheme="minorHAnsi" w:hAnsiTheme="minorHAnsi"/>
                <w:sz w:val="20"/>
                <w:szCs w:val="20"/>
              </w:rPr>
            </w:pPr>
          </w:p>
          <w:p w14:paraId="40928839"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2.B4G12 - human endothelial-SFM</w:t>
            </w:r>
          </w:p>
        </w:tc>
        <w:tc>
          <w:tcPr>
            <w:tcW w:w="322" w:type="pct"/>
          </w:tcPr>
          <w:p w14:paraId="5080B817"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None</w:t>
            </w:r>
          </w:p>
        </w:tc>
        <w:tc>
          <w:tcPr>
            <w:tcW w:w="377" w:type="pct"/>
          </w:tcPr>
          <w:p w14:paraId="75232BD6"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2.0x10</w:t>
            </w:r>
            <w:r w:rsidRPr="0002787A">
              <w:rPr>
                <w:rFonts w:asciiTheme="minorHAnsi" w:hAnsiTheme="minorHAnsi"/>
                <w:sz w:val="20"/>
                <w:szCs w:val="20"/>
                <w:vertAlign w:val="superscript"/>
              </w:rPr>
              <w:t>5</w:t>
            </w:r>
            <w:r w:rsidRPr="0002787A">
              <w:rPr>
                <w:rFonts w:asciiTheme="minorHAnsi" w:hAnsiTheme="minorHAnsi"/>
                <w:sz w:val="20"/>
                <w:szCs w:val="20"/>
              </w:rPr>
              <w:t xml:space="preserve"> or 4.0x10</w:t>
            </w:r>
            <w:r w:rsidRPr="0002787A">
              <w:rPr>
                <w:rFonts w:asciiTheme="minorHAnsi" w:hAnsiTheme="minorHAnsi"/>
                <w:sz w:val="20"/>
                <w:szCs w:val="20"/>
                <w:vertAlign w:val="superscript"/>
              </w:rPr>
              <w:t>5</w:t>
            </w:r>
            <w:r w:rsidRPr="0002787A">
              <w:rPr>
                <w:rFonts w:asciiTheme="minorHAnsi" w:hAnsiTheme="minorHAnsi"/>
                <w:sz w:val="20"/>
                <w:szCs w:val="20"/>
              </w:rPr>
              <w:t xml:space="preserve"> cells/100μl or 50μl</w:t>
            </w:r>
          </w:p>
        </w:tc>
        <w:tc>
          <w:tcPr>
            <w:tcW w:w="464" w:type="pct"/>
          </w:tcPr>
          <w:p w14:paraId="2428D2CE" w14:textId="5448C3C3" w:rsidR="00DF05E8" w:rsidRPr="009A274E" w:rsidRDefault="00930F63">
            <w:pPr>
              <w:pStyle w:val="Normal1"/>
              <w:rPr>
                <w:rFonts w:asciiTheme="minorHAnsi" w:hAnsiTheme="minorHAnsi"/>
                <w:sz w:val="20"/>
                <w:szCs w:val="20"/>
              </w:rPr>
            </w:pPr>
            <w:r w:rsidRPr="009A274E">
              <w:rPr>
                <w:rFonts w:asciiTheme="minorHAnsi" w:hAnsiTheme="minorHAnsi"/>
                <w:sz w:val="20"/>
                <w:szCs w:val="20"/>
                <w:lang w:val="en-US"/>
              </w:rPr>
              <w:t>CE mechanically scraped with a 20-gauge silicone needle over ~9.0-mm area (the diameter of the cornea is ~10 mm)</w:t>
            </w:r>
          </w:p>
        </w:tc>
        <w:tc>
          <w:tcPr>
            <w:tcW w:w="478" w:type="pct"/>
          </w:tcPr>
          <w:p w14:paraId="615596A5" w14:textId="387CBB43" w:rsidR="00DF05E8" w:rsidRPr="0002787A" w:rsidRDefault="00DF05E8">
            <w:pPr>
              <w:pStyle w:val="Normal1"/>
              <w:rPr>
                <w:rFonts w:asciiTheme="minorHAnsi" w:hAnsiTheme="minorHAnsi"/>
                <w:sz w:val="20"/>
                <w:szCs w:val="20"/>
              </w:rPr>
            </w:pPr>
            <w:r w:rsidRPr="0002787A">
              <w:rPr>
                <w:rFonts w:asciiTheme="minorHAnsi" w:hAnsiTheme="minorHAnsi"/>
                <w:sz w:val="20"/>
                <w:szCs w:val="20"/>
              </w:rPr>
              <w:t>Cell injection with 3.2μg (rabbit) or 1.6μg (primate) of Y-27632</w:t>
            </w:r>
          </w:p>
        </w:tc>
        <w:tc>
          <w:tcPr>
            <w:tcW w:w="349" w:type="pct"/>
          </w:tcPr>
          <w:p w14:paraId="00A1CA67" w14:textId="0454DFB0" w:rsidR="00DF05E8" w:rsidRPr="009A274E" w:rsidRDefault="00930F63">
            <w:pPr>
              <w:pStyle w:val="Normal1"/>
              <w:rPr>
                <w:rFonts w:asciiTheme="minorHAnsi" w:hAnsiTheme="minorHAnsi"/>
                <w:sz w:val="20"/>
                <w:szCs w:val="20"/>
              </w:rPr>
            </w:pPr>
            <w:r w:rsidRPr="009A274E">
              <w:rPr>
                <w:rFonts w:asciiTheme="minorHAnsi" w:hAnsiTheme="minorHAnsi"/>
                <w:sz w:val="20"/>
                <w:szCs w:val="20"/>
              </w:rPr>
              <w:t>3.2μg (rabbit) or 1.6μg (primate) of Y-27632 ROCK inhibitor</w:t>
            </w:r>
          </w:p>
        </w:tc>
        <w:tc>
          <w:tcPr>
            <w:tcW w:w="645" w:type="pct"/>
          </w:tcPr>
          <w:p w14:paraId="11C1F543" w14:textId="34EF8E72" w:rsidR="00DF05E8" w:rsidRPr="0002787A" w:rsidRDefault="00DF05E8">
            <w:pPr>
              <w:pStyle w:val="Normal1"/>
              <w:rPr>
                <w:rFonts w:asciiTheme="minorHAnsi" w:hAnsiTheme="minorHAnsi"/>
                <w:sz w:val="20"/>
                <w:szCs w:val="20"/>
              </w:rPr>
            </w:pPr>
            <w:r w:rsidRPr="0002787A">
              <w:rPr>
                <w:rFonts w:asciiTheme="minorHAnsi" w:hAnsiTheme="minorHAnsi"/>
                <w:sz w:val="20"/>
                <w:szCs w:val="20"/>
              </w:rPr>
              <w:t>Slit-lamp microscope, tenonometer, Visante OCT, confocal microscope, and non-contact</w:t>
            </w:r>
            <w:r w:rsidR="00482943" w:rsidRPr="0002787A">
              <w:rPr>
                <w:rFonts w:asciiTheme="minorHAnsi" w:hAnsiTheme="minorHAnsi"/>
                <w:sz w:val="20"/>
                <w:szCs w:val="20"/>
              </w:rPr>
              <w:t xml:space="preserve"> </w:t>
            </w:r>
            <w:r w:rsidRPr="0002787A">
              <w:rPr>
                <w:rFonts w:asciiTheme="minorHAnsi" w:hAnsiTheme="minorHAnsi"/>
                <w:sz w:val="20"/>
                <w:szCs w:val="20"/>
              </w:rPr>
              <w:t>specular microscopy</w:t>
            </w:r>
          </w:p>
          <w:p w14:paraId="58EAC928" w14:textId="77777777" w:rsidR="00DF05E8" w:rsidRPr="0002787A" w:rsidRDefault="00DF05E8">
            <w:pPr>
              <w:pStyle w:val="Normal1"/>
              <w:rPr>
                <w:rFonts w:asciiTheme="minorHAnsi" w:hAnsiTheme="minorHAnsi"/>
                <w:sz w:val="20"/>
                <w:szCs w:val="20"/>
              </w:rPr>
            </w:pPr>
          </w:p>
          <w:p w14:paraId="4233D7C0"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Dil signal, H&amp;E staining and immunofluorescent staining</w:t>
            </w:r>
          </w:p>
        </w:tc>
        <w:tc>
          <w:tcPr>
            <w:tcW w:w="504" w:type="pct"/>
          </w:tcPr>
          <w:p w14:paraId="59E8C0E2"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Restored corneal transparency</w:t>
            </w:r>
          </w:p>
        </w:tc>
        <w:tc>
          <w:tcPr>
            <w:tcW w:w="274" w:type="pct"/>
          </w:tcPr>
          <w:p w14:paraId="513C79AA"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Rabbit – 3-7 days</w:t>
            </w:r>
          </w:p>
          <w:p w14:paraId="18144740" w14:textId="77777777" w:rsidR="00DF05E8" w:rsidRPr="0002787A" w:rsidRDefault="00DF05E8">
            <w:pPr>
              <w:pStyle w:val="Normal1"/>
              <w:rPr>
                <w:rFonts w:asciiTheme="minorHAnsi" w:hAnsiTheme="minorHAnsi"/>
                <w:sz w:val="20"/>
                <w:szCs w:val="20"/>
              </w:rPr>
            </w:pPr>
          </w:p>
          <w:p w14:paraId="5CFE2995"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Primate – 1-3 months</w:t>
            </w:r>
          </w:p>
        </w:tc>
        <w:tc>
          <w:tcPr>
            <w:tcW w:w="362" w:type="pct"/>
          </w:tcPr>
          <w:p w14:paraId="1D8E0FF9"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Shen, et al., 2017</w:t>
            </w:r>
          </w:p>
        </w:tc>
      </w:tr>
      <w:tr w:rsidR="00D03BCC" w:rsidRPr="0002787A" w14:paraId="6328ED3B" w14:textId="77777777" w:rsidTr="00A010CC">
        <w:trPr>
          <w:trHeight w:val="20"/>
        </w:trPr>
        <w:tc>
          <w:tcPr>
            <w:tcW w:w="315" w:type="pct"/>
          </w:tcPr>
          <w:p w14:paraId="3269FDF8" w14:textId="77777777" w:rsidR="00DF05E8" w:rsidRPr="0002787A" w:rsidRDefault="00DF05E8">
            <w:pPr>
              <w:pStyle w:val="Normal1"/>
              <w:rPr>
                <w:rFonts w:asciiTheme="minorHAnsi" w:hAnsiTheme="minorHAnsi"/>
                <w:b/>
                <w:sz w:val="20"/>
                <w:szCs w:val="20"/>
              </w:rPr>
            </w:pPr>
            <w:r w:rsidRPr="0002787A">
              <w:rPr>
                <w:rFonts w:asciiTheme="minorHAnsi" w:hAnsiTheme="minorHAnsi"/>
                <w:b/>
                <w:sz w:val="20"/>
                <w:szCs w:val="20"/>
              </w:rPr>
              <w:t>Rabbit (n=4)</w:t>
            </w:r>
          </w:p>
        </w:tc>
        <w:tc>
          <w:tcPr>
            <w:tcW w:w="359" w:type="pct"/>
          </w:tcPr>
          <w:p w14:paraId="2740D269"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Murine skin-derived precursors</w:t>
            </w:r>
          </w:p>
        </w:tc>
        <w:tc>
          <w:tcPr>
            <w:tcW w:w="550" w:type="pct"/>
          </w:tcPr>
          <w:p w14:paraId="7CD4CC46"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Proliferation and differentiation media</w:t>
            </w:r>
          </w:p>
        </w:tc>
        <w:tc>
          <w:tcPr>
            <w:tcW w:w="322" w:type="pct"/>
          </w:tcPr>
          <w:p w14:paraId="0AAD9A3C"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Type I atelocollagen sheets</w:t>
            </w:r>
          </w:p>
        </w:tc>
        <w:tc>
          <w:tcPr>
            <w:tcW w:w="377" w:type="pct"/>
          </w:tcPr>
          <w:p w14:paraId="4102AC90"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1 x 10</w:t>
            </w:r>
            <w:r w:rsidRPr="0002787A">
              <w:rPr>
                <w:rFonts w:asciiTheme="minorHAnsi" w:hAnsiTheme="minorHAnsi"/>
                <w:sz w:val="20"/>
                <w:szCs w:val="20"/>
                <w:vertAlign w:val="superscript"/>
              </w:rPr>
              <w:t>6</w:t>
            </w:r>
            <w:r w:rsidRPr="0002787A">
              <w:rPr>
                <w:rFonts w:asciiTheme="minorHAnsi" w:hAnsiTheme="minorHAnsi"/>
                <w:sz w:val="20"/>
                <w:szCs w:val="20"/>
              </w:rPr>
              <w:t xml:space="preserve"> cells per cm</w:t>
            </w:r>
            <w:r w:rsidRPr="0002787A">
              <w:rPr>
                <w:rFonts w:asciiTheme="minorHAnsi" w:hAnsiTheme="minorHAnsi"/>
                <w:sz w:val="20"/>
                <w:szCs w:val="20"/>
                <w:vertAlign w:val="superscript"/>
              </w:rPr>
              <w:t>2</w:t>
            </w:r>
          </w:p>
        </w:tc>
        <w:tc>
          <w:tcPr>
            <w:tcW w:w="464" w:type="pct"/>
          </w:tcPr>
          <w:p w14:paraId="2BBD408A" w14:textId="31381577" w:rsidR="00DF05E8" w:rsidRPr="009A274E" w:rsidRDefault="00EA1138" w:rsidP="00EA1138">
            <w:pPr>
              <w:pStyle w:val="Normal1"/>
              <w:rPr>
                <w:rFonts w:asciiTheme="minorHAnsi" w:hAnsiTheme="minorHAnsi"/>
                <w:sz w:val="20"/>
                <w:szCs w:val="20"/>
              </w:rPr>
            </w:pPr>
            <w:r w:rsidRPr="009A274E">
              <w:rPr>
                <w:rFonts w:asciiTheme="minorHAnsi" w:hAnsiTheme="minorHAnsi"/>
                <w:sz w:val="20"/>
                <w:szCs w:val="20"/>
              </w:rPr>
              <w:t>8.0 mm central cornea was excised by Hessburg-Barron Vacuum Trephine</w:t>
            </w:r>
          </w:p>
        </w:tc>
        <w:tc>
          <w:tcPr>
            <w:tcW w:w="478" w:type="pct"/>
          </w:tcPr>
          <w:p w14:paraId="1EA2F611" w14:textId="4D2BFE0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Collagen sheets placed on corneal buttons</w:t>
            </w:r>
          </w:p>
        </w:tc>
        <w:tc>
          <w:tcPr>
            <w:tcW w:w="349" w:type="pct"/>
          </w:tcPr>
          <w:p w14:paraId="45C8B774" w14:textId="4F9C55B0" w:rsidR="00DF05E8" w:rsidRPr="009A274E" w:rsidRDefault="00EA1138">
            <w:pPr>
              <w:pStyle w:val="Normal1"/>
              <w:rPr>
                <w:rFonts w:asciiTheme="minorHAnsi" w:hAnsiTheme="minorHAnsi"/>
                <w:sz w:val="20"/>
                <w:szCs w:val="20"/>
              </w:rPr>
            </w:pPr>
            <w:r w:rsidRPr="009A274E">
              <w:rPr>
                <w:rFonts w:asciiTheme="minorHAnsi" w:hAnsiTheme="minorHAnsi"/>
                <w:sz w:val="20"/>
                <w:szCs w:val="20"/>
              </w:rPr>
              <w:t>None</w:t>
            </w:r>
          </w:p>
        </w:tc>
        <w:tc>
          <w:tcPr>
            <w:tcW w:w="645" w:type="pct"/>
          </w:tcPr>
          <w:p w14:paraId="6CC6B746" w14:textId="59DE7203" w:rsidR="00DF05E8" w:rsidRPr="0002787A" w:rsidRDefault="00DF05E8">
            <w:pPr>
              <w:pStyle w:val="Normal1"/>
              <w:rPr>
                <w:rFonts w:asciiTheme="minorHAnsi" w:hAnsiTheme="minorHAnsi"/>
                <w:sz w:val="20"/>
                <w:szCs w:val="20"/>
              </w:rPr>
            </w:pPr>
            <w:r w:rsidRPr="0002787A">
              <w:rPr>
                <w:rFonts w:asciiTheme="minorHAnsi" w:hAnsiTheme="minorHAnsi"/>
                <w:sz w:val="20"/>
                <w:szCs w:val="20"/>
              </w:rPr>
              <w:t>Slit-lamp microscopy, ultrasound pachymeter, IOP</w:t>
            </w:r>
          </w:p>
        </w:tc>
        <w:tc>
          <w:tcPr>
            <w:tcW w:w="504" w:type="pct"/>
          </w:tcPr>
          <w:p w14:paraId="1E71F51D"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Transplanted corneas maintained corneal transparency and thickness</w:t>
            </w:r>
          </w:p>
        </w:tc>
        <w:tc>
          <w:tcPr>
            <w:tcW w:w="274" w:type="pct"/>
          </w:tcPr>
          <w:p w14:paraId="14D5169B"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8 days</w:t>
            </w:r>
          </w:p>
        </w:tc>
        <w:tc>
          <w:tcPr>
            <w:tcW w:w="362" w:type="pct"/>
          </w:tcPr>
          <w:p w14:paraId="4DD0ED35"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Inagaki, et al., 2017</w:t>
            </w:r>
          </w:p>
        </w:tc>
      </w:tr>
      <w:tr w:rsidR="00D03BCC" w:rsidRPr="0002787A" w14:paraId="17D79059" w14:textId="77777777" w:rsidTr="00A010CC">
        <w:trPr>
          <w:trHeight w:val="20"/>
        </w:trPr>
        <w:tc>
          <w:tcPr>
            <w:tcW w:w="315" w:type="pct"/>
          </w:tcPr>
          <w:p w14:paraId="3421EE9D" w14:textId="77777777" w:rsidR="00DF05E8" w:rsidRPr="0002787A" w:rsidRDefault="00DF05E8">
            <w:pPr>
              <w:pStyle w:val="Normal1"/>
              <w:rPr>
                <w:rFonts w:asciiTheme="minorHAnsi" w:hAnsiTheme="minorHAnsi"/>
                <w:b/>
                <w:sz w:val="20"/>
                <w:szCs w:val="20"/>
              </w:rPr>
            </w:pPr>
            <w:r w:rsidRPr="0002787A">
              <w:rPr>
                <w:rFonts w:asciiTheme="minorHAnsi" w:hAnsiTheme="minorHAnsi"/>
                <w:b/>
                <w:sz w:val="20"/>
                <w:szCs w:val="20"/>
              </w:rPr>
              <w:t>Rabbit (n=3)</w:t>
            </w:r>
          </w:p>
        </w:tc>
        <w:tc>
          <w:tcPr>
            <w:tcW w:w="359" w:type="pct"/>
          </w:tcPr>
          <w:p w14:paraId="14CBD262" w14:textId="64B6CBAB" w:rsidR="00DF05E8" w:rsidRPr="0002787A" w:rsidRDefault="00DF05E8">
            <w:pPr>
              <w:pStyle w:val="Normal1"/>
              <w:rPr>
                <w:rFonts w:asciiTheme="minorHAnsi" w:hAnsiTheme="minorHAnsi"/>
                <w:sz w:val="20"/>
                <w:szCs w:val="20"/>
              </w:rPr>
            </w:pPr>
            <w:r w:rsidRPr="0002787A">
              <w:rPr>
                <w:rFonts w:asciiTheme="minorHAnsi" w:hAnsiTheme="minorHAnsi"/>
                <w:sz w:val="20"/>
                <w:szCs w:val="20"/>
              </w:rPr>
              <w:t>Human</w:t>
            </w:r>
            <w:r w:rsidR="00FA64F4" w:rsidRPr="0002787A">
              <w:rPr>
                <w:rFonts w:asciiTheme="minorHAnsi" w:hAnsiTheme="minorHAnsi"/>
                <w:sz w:val="20"/>
                <w:szCs w:val="20"/>
              </w:rPr>
              <w:t xml:space="preserve"> (passage 3-5)</w:t>
            </w:r>
          </w:p>
        </w:tc>
        <w:tc>
          <w:tcPr>
            <w:tcW w:w="550" w:type="pct"/>
          </w:tcPr>
          <w:p w14:paraId="0022D150" w14:textId="3F890404" w:rsidR="00DF05E8" w:rsidRPr="0002787A" w:rsidRDefault="00DF05E8">
            <w:pPr>
              <w:pStyle w:val="Normal1"/>
              <w:rPr>
                <w:rFonts w:asciiTheme="minorHAnsi" w:hAnsiTheme="minorHAnsi"/>
                <w:sz w:val="20"/>
                <w:szCs w:val="20"/>
              </w:rPr>
            </w:pPr>
            <w:r w:rsidRPr="0002787A">
              <w:rPr>
                <w:rFonts w:asciiTheme="minorHAnsi" w:hAnsiTheme="minorHAnsi"/>
                <w:sz w:val="20"/>
                <w:szCs w:val="20"/>
              </w:rPr>
              <w:t>Low glucose DMEM, 15% FBS, 2.0ng/mL bFGF, 100 ng/mL Asc-2P, 1 μM</w:t>
            </w:r>
            <w:r w:rsidR="004A32A6">
              <w:rPr>
                <w:rFonts w:asciiTheme="minorHAnsi" w:hAnsiTheme="minorHAnsi"/>
                <w:sz w:val="20"/>
                <w:szCs w:val="20"/>
              </w:rPr>
              <w:t xml:space="preserve"> </w:t>
            </w:r>
            <w:r w:rsidRPr="0002787A">
              <w:rPr>
                <w:rFonts w:asciiTheme="minorHAnsi" w:hAnsiTheme="minorHAnsi"/>
                <w:sz w:val="20"/>
                <w:szCs w:val="20"/>
              </w:rPr>
              <w:t>TGF-β inhibitor SB431542, antibiotic/ antifungal agents</w:t>
            </w:r>
          </w:p>
        </w:tc>
        <w:tc>
          <w:tcPr>
            <w:tcW w:w="322" w:type="pct"/>
          </w:tcPr>
          <w:p w14:paraId="52C4A1CF"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Vitrigel carrier</w:t>
            </w:r>
          </w:p>
        </w:tc>
        <w:tc>
          <w:tcPr>
            <w:tcW w:w="377" w:type="pct"/>
          </w:tcPr>
          <w:p w14:paraId="5C80616F"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1.3 x 10</w:t>
            </w:r>
            <w:r w:rsidRPr="0002787A">
              <w:rPr>
                <w:rFonts w:asciiTheme="minorHAnsi" w:hAnsiTheme="minorHAnsi"/>
                <w:sz w:val="20"/>
                <w:szCs w:val="20"/>
                <w:vertAlign w:val="superscript"/>
              </w:rPr>
              <w:t>6</w:t>
            </w:r>
            <w:r w:rsidRPr="0002787A">
              <w:rPr>
                <w:rFonts w:asciiTheme="minorHAnsi" w:hAnsiTheme="minorHAnsi"/>
                <w:sz w:val="20"/>
                <w:szCs w:val="20"/>
              </w:rPr>
              <w:t xml:space="preserve"> cells/well (12-well plate)</w:t>
            </w:r>
          </w:p>
        </w:tc>
        <w:tc>
          <w:tcPr>
            <w:tcW w:w="464" w:type="pct"/>
          </w:tcPr>
          <w:p w14:paraId="3E3C0468" w14:textId="0477C5F6" w:rsidR="00DF05E8" w:rsidRPr="009A274E" w:rsidRDefault="00615EA9">
            <w:pPr>
              <w:pStyle w:val="Normal1"/>
              <w:rPr>
                <w:rFonts w:asciiTheme="minorHAnsi" w:hAnsiTheme="minorHAnsi"/>
                <w:sz w:val="20"/>
                <w:szCs w:val="20"/>
              </w:rPr>
            </w:pPr>
            <w:r w:rsidRPr="009A274E">
              <w:rPr>
                <w:rFonts w:asciiTheme="minorHAnsi" w:hAnsiTheme="minorHAnsi"/>
                <w:sz w:val="20"/>
                <w:szCs w:val="20"/>
              </w:rPr>
              <w:t>8.0 mm DM removed using a reverse Sinskey hook</w:t>
            </w:r>
          </w:p>
        </w:tc>
        <w:tc>
          <w:tcPr>
            <w:tcW w:w="478" w:type="pct"/>
          </w:tcPr>
          <w:p w14:paraId="1DFBE206" w14:textId="40A491AB" w:rsidR="00DF05E8" w:rsidRPr="0002787A" w:rsidRDefault="00DF05E8">
            <w:pPr>
              <w:pStyle w:val="Normal1"/>
              <w:rPr>
                <w:rFonts w:asciiTheme="minorHAnsi" w:hAnsiTheme="minorHAnsi"/>
                <w:sz w:val="20"/>
                <w:szCs w:val="20"/>
              </w:rPr>
            </w:pPr>
            <w:r w:rsidRPr="0002787A">
              <w:rPr>
                <w:rFonts w:asciiTheme="minorHAnsi" w:hAnsiTheme="minorHAnsi"/>
                <w:sz w:val="20"/>
                <w:szCs w:val="20"/>
              </w:rPr>
              <w:t>Vitrigel/</w:t>
            </w:r>
            <w:r w:rsidR="00615EA9" w:rsidRPr="0002787A">
              <w:rPr>
                <w:rFonts w:asciiTheme="minorHAnsi" w:hAnsiTheme="minorHAnsi"/>
                <w:sz w:val="20"/>
                <w:szCs w:val="20"/>
              </w:rPr>
              <w:t xml:space="preserve"> </w:t>
            </w:r>
            <w:r w:rsidRPr="0002787A">
              <w:rPr>
                <w:rFonts w:asciiTheme="minorHAnsi" w:hAnsiTheme="minorHAnsi"/>
                <w:sz w:val="20"/>
                <w:szCs w:val="20"/>
              </w:rPr>
              <w:t>hCEC graft transplant</w:t>
            </w:r>
          </w:p>
        </w:tc>
        <w:tc>
          <w:tcPr>
            <w:tcW w:w="349" w:type="pct"/>
          </w:tcPr>
          <w:p w14:paraId="76B09530" w14:textId="04751D4D" w:rsidR="00DF05E8" w:rsidRPr="009A274E" w:rsidRDefault="00615EA9">
            <w:pPr>
              <w:pStyle w:val="Normal1"/>
              <w:rPr>
                <w:rFonts w:asciiTheme="minorHAnsi" w:hAnsiTheme="minorHAnsi"/>
                <w:sz w:val="20"/>
                <w:szCs w:val="20"/>
              </w:rPr>
            </w:pPr>
            <w:r w:rsidRPr="009A274E">
              <w:rPr>
                <w:rFonts w:asciiTheme="minorHAnsi" w:hAnsiTheme="minorHAnsi"/>
                <w:sz w:val="20"/>
                <w:szCs w:val="20"/>
              </w:rPr>
              <w:t>None</w:t>
            </w:r>
          </w:p>
        </w:tc>
        <w:tc>
          <w:tcPr>
            <w:tcW w:w="645" w:type="pct"/>
          </w:tcPr>
          <w:p w14:paraId="631AD166" w14:textId="4032C4B1" w:rsidR="00DF05E8" w:rsidRPr="0002787A" w:rsidRDefault="00DF05E8">
            <w:pPr>
              <w:pStyle w:val="Normal1"/>
              <w:rPr>
                <w:rFonts w:asciiTheme="minorHAnsi" w:hAnsiTheme="minorHAnsi"/>
                <w:sz w:val="20"/>
                <w:szCs w:val="20"/>
              </w:rPr>
            </w:pPr>
            <w:r w:rsidRPr="0002787A">
              <w:rPr>
                <w:rFonts w:asciiTheme="minorHAnsi" w:hAnsiTheme="minorHAnsi"/>
                <w:sz w:val="20"/>
                <w:szCs w:val="20"/>
              </w:rPr>
              <w:t>Slit lamp, pachymeter, immunocytochemistry</w:t>
            </w:r>
          </w:p>
        </w:tc>
        <w:tc>
          <w:tcPr>
            <w:tcW w:w="504" w:type="pct"/>
          </w:tcPr>
          <w:p w14:paraId="16E0325D"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Reduced corneal thickness and restored transparency</w:t>
            </w:r>
          </w:p>
        </w:tc>
        <w:tc>
          <w:tcPr>
            <w:tcW w:w="274" w:type="pct"/>
          </w:tcPr>
          <w:p w14:paraId="31F8DA60"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14 days</w:t>
            </w:r>
          </w:p>
        </w:tc>
        <w:tc>
          <w:tcPr>
            <w:tcW w:w="362" w:type="pct"/>
          </w:tcPr>
          <w:p w14:paraId="32DE5E61"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Yoshida, et al., 2017</w:t>
            </w:r>
          </w:p>
        </w:tc>
      </w:tr>
      <w:tr w:rsidR="00032A50" w:rsidRPr="0002787A" w14:paraId="096C94DC" w14:textId="77777777" w:rsidTr="00A010CC">
        <w:trPr>
          <w:trHeight w:val="20"/>
        </w:trPr>
        <w:tc>
          <w:tcPr>
            <w:tcW w:w="315" w:type="pct"/>
          </w:tcPr>
          <w:p w14:paraId="621205FF" w14:textId="77777777" w:rsidR="00032A50" w:rsidRPr="0002787A" w:rsidRDefault="00032A50" w:rsidP="002038CA">
            <w:pPr>
              <w:pStyle w:val="Normal1"/>
              <w:rPr>
                <w:rFonts w:asciiTheme="minorHAnsi" w:hAnsiTheme="minorHAnsi"/>
                <w:b/>
                <w:sz w:val="20"/>
                <w:szCs w:val="20"/>
              </w:rPr>
            </w:pPr>
            <w:r w:rsidRPr="0002787A">
              <w:rPr>
                <w:rFonts w:asciiTheme="minorHAnsi" w:hAnsiTheme="minorHAnsi"/>
                <w:b/>
                <w:sz w:val="20"/>
                <w:szCs w:val="20"/>
              </w:rPr>
              <w:t>Rabbit (n=2)</w:t>
            </w:r>
          </w:p>
        </w:tc>
        <w:tc>
          <w:tcPr>
            <w:tcW w:w="359" w:type="pct"/>
          </w:tcPr>
          <w:p w14:paraId="687CEA77" w14:textId="3CB34BF5" w:rsidR="00032A50" w:rsidRPr="0002787A" w:rsidRDefault="00032A50" w:rsidP="002038CA">
            <w:pPr>
              <w:pStyle w:val="Normal1"/>
              <w:rPr>
                <w:rFonts w:asciiTheme="minorHAnsi" w:hAnsiTheme="minorHAnsi"/>
                <w:sz w:val="20"/>
                <w:szCs w:val="20"/>
              </w:rPr>
            </w:pPr>
            <w:r w:rsidRPr="0002787A">
              <w:rPr>
                <w:rFonts w:asciiTheme="minorHAnsi" w:hAnsiTheme="minorHAnsi"/>
                <w:sz w:val="20"/>
                <w:szCs w:val="20"/>
              </w:rPr>
              <w:t xml:space="preserve">Human </w:t>
            </w:r>
            <w:r w:rsidR="00B43DD8" w:rsidRPr="0002787A">
              <w:rPr>
                <w:rFonts w:asciiTheme="minorHAnsi" w:hAnsiTheme="minorHAnsi"/>
                <w:sz w:val="20"/>
                <w:szCs w:val="20"/>
              </w:rPr>
              <w:t xml:space="preserve">(passage 1) </w:t>
            </w:r>
            <w:r w:rsidRPr="0002787A">
              <w:rPr>
                <w:rFonts w:asciiTheme="minorHAnsi" w:hAnsiTheme="minorHAnsi"/>
                <w:sz w:val="20"/>
                <w:szCs w:val="20"/>
              </w:rPr>
              <w:t>and Rabbit</w:t>
            </w:r>
            <w:r w:rsidR="00B43DD8" w:rsidRPr="0002787A">
              <w:rPr>
                <w:rFonts w:asciiTheme="minorHAnsi" w:hAnsiTheme="minorHAnsi"/>
                <w:sz w:val="20"/>
                <w:szCs w:val="20"/>
              </w:rPr>
              <w:t xml:space="preserve"> (passage 1)</w:t>
            </w:r>
          </w:p>
        </w:tc>
        <w:tc>
          <w:tcPr>
            <w:tcW w:w="550" w:type="pct"/>
          </w:tcPr>
          <w:p w14:paraId="0C188B52" w14:textId="55873FCC" w:rsidR="00032A50" w:rsidRPr="0002787A" w:rsidRDefault="00032A50" w:rsidP="002038CA">
            <w:pPr>
              <w:pStyle w:val="Normal1"/>
              <w:rPr>
                <w:rFonts w:asciiTheme="minorHAnsi" w:hAnsiTheme="minorHAnsi"/>
                <w:sz w:val="20"/>
                <w:szCs w:val="20"/>
              </w:rPr>
            </w:pPr>
            <w:r w:rsidRPr="0002787A">
              <w:rPr>
                <w:rFonts w:asciiTheme="minorHAnsi" w:hAnsiTheme="minorHAnsi"/>
                <w:sz w:val="20"/>
                <w:szCs w:val="20"/>
              </w:rPr>
              <w:t>Optimem I, 8% FBS, 0.3mM Asc-2P, 200 mg/L calcium chloride,</w:t>
            </w:r>
            <w:r w:rsidR="00B36A39" w:rsidRPr="0002787A">
              <w:rPr>
                <w:rFonts w:asciiTheme="minorHAnsi" w:hAnsiTheme="minorHAnsi"/>
                <w:sz w:val="20"/>
                <w:szCs w:val="20"/>
              </w:rPr>
              <w:t xml:space="preserve"> </w:t>
            </w:r>
            <w:r w:rsidRPr="0002787A">
              <w:rPr>
                <w:rFonts w:asciiTheme="minorHAnsi" w:hAnsiTheme="minorHAnsi"/>
                <w:sz w:val="20"/>
                <w:szCs w:val="20"/>
              </w:rPr>
              <w:t>0.04% ChS, 10U/mL penicillin, 10μg/mL</w:t>
            </w:r>
            <w:r w:rsidR="00B36A39" w:rsidRPr="0002787A">
              <w:rPr>
                <w:rFonts w:asciiTheme="minorHAnsi" w:hAnsiTheme="minorHAnsi"/>
                <w:sz w:val="20"/>
                <w:szCs w:val="20"/>
              </w:rPr>
              <w:t xml:space="preserve"> </w:t>
            </w:r>
            <w:r w:rsidRPr="0002787A">
              <w:rPr>
                <w:rFonts w:asciiTheme="minorHAnsi" w:hAnsiTheme="minorHAnsi"/>
                <w:sz w:val="20"/>
                <w:szCs w:val="20"/>
              </w:rPr>
              <w:t>streptomycin, 20ng/mL NGF, and 5ng/mL EGF</w:t>
            </w:r>
          </w:p>
        </w:tc>
        <w:tc>
          <w:tcPr>
            <w:tcW w:w="322" w:type="pct"/>
          </w:tcPr>
          <w:p w14:paraId="24A56D95" w14:textId="77777777" w:rsidR="00032A50" w:rsidRPr="0002787A" w:rsidRDefault="00032A50" w:rsidP="002038CA">
            <w:pPr>
              <w:pStyle w:val="Normal1"/>
              <w:rPr>
                <w:rFonts w:asciiTheme="minorHAnsi" w:hAnsiTheme="minorHAnsi"/>
                <w:sz w:val="20"/>
                <w:szCs w:val="20"/>
              </w:rPr>
            </w:pPr>
            <w:r w:rsidRPr="0002787A">
              <w:rPr>
                <w:rFonts w:asciiTheme="minorHAnsi" w:hAnsiTheme="minorHAnsi"/>
                <w:sz w:val="20"/>
                <w:szCs w:val="20"/>
              </w:rPr>
              <w:t>Silk fibroin film</w:t>
            </w:r>
          </w:p>
        </w:tc>
        <w:tc>
          <w:tcPr>
            <w:tcW w:w="377" w:type="pct"/>
          </w:tcPr>
          <w:p w14:paraId="7969A7B8" w14:textId="77777777" w:rsidR="00032A50" w:rsidRPr="0002787A" w:rsidRDefault="00032A50" w:rsidP="002038CA">
            <w:pPr>
              <w:pStyle w:val="Normal1"/>
              <w:rPr>
                <w:rFonts w:asciiTheme="minorHAnsi" w:hAnsiTheme="minorHAnsi"/>
                <w:sz w:val="20"/>
                <w:szCs w:val="20"/>
              </w:rPr>
            </w:pPr>
            <w:r w:rsidRPr="0002787A">
              <w:rPr>
                <w:rFonts w:asciiTheme="minorHAnsi" w:hAnsiTheme="minorHAnsi"/>
                <w:sz w:val="20"/>
                <w:szCs w:val="20"/>
              </w:rPr>
              <w:t>100,000 cells/cm</w:t>
            </w:r>
            <w:r w:rsidRPr="0002787A">
              <w:rPr>
                <w:rFonts w:asciiTheme="minorHAnsi" w:hAnsiTheme="minorHAnsi"/>
                <w:sz w:val="20"/>
                <w:szCs w:val="20"/>
                <w:vertAlign w:val="superscript"/>
              </w:rPr>
              <w:t>2</w:t>
            </w:r>
            <w:r w:rsidRPr="0002787A">
              <w:rPr>
                <w:rFonts w:asciiTheme="minorHAnsi" w:hAnsiTheme="minorHAnsi"/>
                <w:sz w:val="20"/>
                <w:szCs w:val="20"/>
              </w:rPr>
              <w:t>; passage 1</w:t>
            </w:r>
          </w:p>
        </w:tc>
        <w:tc>
          <w:tcPr>
            <w:tcW w:w="464" w:type="pct"/>
          </w:tcPr>
          <w:p w14:paraId="65543FB1" w14:textId="77777777" w:rsidR="00032A50" w:rsidRPr="009A274E" w:rsidRDefault="00032A50" w:rsidP="002038CA">
            <w:pPr>
              <w:pStyle w:val="Normal1"/>
              <w:rPr>
                <w:rFonts w:asciiTheme="minorHAnsi" w:hAnsiTheme="minorHAnsi"/>
                <w:sz w:val="20"/>
                <w:szCs w:val="20"/>
              </w:rPr>
            </w:pPr>
            <w:r w:rsidRPr="009A274E">
              <w:rPr>
                <w:rFonts w:asciiTheme="minorHAnsi" w:hAnsiTheme="minorHAnsi"/>
                <w:sz w:val="20"/>
                <w:szCs w:val="20"/>
              </w:rPr>
              <w:t>CE removed with a 30-gauge needle</w:t>
            </w:r>
          </w:p>
        </w:tc>
        <w:tc>
          <w:tcPr>
            <w:tcW w:w="478" w:type="pct"/>
          </w:tcPr>
          <w:p w14:paraId="6C1C6142" w14:textId="77777777" w:rsidR="00032A50" w:rsidRPr="0002787A" w:rsidRDefault="00032A50" w:rsidP="002038CA">
            <w:pPr>
              <w:pStyle w:val="Normal1"/>
              <w:rPr>
                <w:rFonts w:asciiTheme="minorHAnsi" w:hAnsiTheme="minorHAnsi"/>
                <w:sz w:val="20"/>
                <w:szCs w:val="20"/>
              </w:rPr>
            </w:pPr>
            <w:r w:rsidRPr="0002787A">
              <w:rPr>
                <w:rFonts w:asciiTheme="minorHAnsi" w:hAnsiTheme="minorHAnsi"/>
                <w:sz w:val="20"/>
                <w:szCs w:val="20"/>
              </w:rPr>
              <w:t>DMEK</w:t>
            </w:r>
          </w:p>
        </w:tc>
        <w:tc>
          <w:tcPr>
            <w:tcW w:w="349" w:type="pct"/>
          </w:tcPr>
          <w:p w14:paraId="17CC19C4" w14:textId="77777777" w:rsidR="00032A50" w:rsidRPr="009A274E" w:rsidRDefault="00032A50" w:rsidP="002038CA">
            <w:pPr>
              <w:pStyle w:val="Normal1"/>
              <w:rPr>
                <w:rFonts w:asciiTheme="minorHAnsi" w:hAnsiTheme="minorHAnsi"/>
                <w:sz w:val="20"/>
                <w:szCs w:val="20"/>
              </w:rPr>
            </w:pPr>
            <w:r w:rsidRPr="009A274E">
              <w:rPr>
                <w:rFonts w:asciiTheme="minorHAnsi" w:hAnsiTheme="minorHAnsi"/>
                <w:sz w:val="20"/>
                <w:szCs w:val="20"/>
              </w:rPr>
              <w:t>None</w:t>
            </w:r>
          </w:p>
        </w:tc>
        <w:tc>
          <w:tcPr>
            <w:tcW w:w="645" w:type="pct"/>
          </w:tcPr>
          <w:p w14:paraId="0C052031" w14:textId="77777777" w:rsidR="00032A50" w:rsidRPr="0002787A" w:rsidRDefault="00032A50" w:rsidP="002038CA">
            <w:pPr>
              <w:pStyle w:val="Normal1"/>
              <w:rPr>
                <w:rFonts w:asciiTheme="minorHAnsi" w:hAnsiTheme="minorHAnsi"/>
                <w:sz w:val="20"/>
                <w:szCs w:val="20"/>
              </w:rPr>
            </w:pPr>
            <w:r w:rsidRPr="0002787A">
              <w:rPr>
                <w:rFonts w:asciiTheme="minorHAnsi" w:hAnsiTheme="minorHAnsi"/>
                <w:sz w:val="20"/>
                <w:szCs w:val="20"/>
              </w:rPr>
              <w:t xml:space="preserve">AS-OCT, Histology, Immunocytochemistry, </w:t>
            </w:r>
          </w:p>
        </w:tc>
        <w:tc>
          <w:tcPr>
            <w:tcW w:w="504" w:type="pct"/>
          </w:tcPr>
          <w:p w14:paraId="3BB09CD1" w14:textId="77777777" w:rsidR="00032A50" w:rsidRPr="0002787A" w:rsidRDefault="00032A50" w:rsidP="002038CA">
            <w:pPr>
              <w:pStyle w:val="Normal1"/>
              <w:rPr>
                <w:rFonts w:asciiTheme="minorHAnsi" w:hAnsiTheme="minorHAnsi"/>
                <w:sz w:val="20"/>
                <w:szCs w:val="20"/>
              </w:rPr>
            </w:pPr>
            <w:r w:rsidRPr="0002787A">
              <w:rPr>
                <w:rFonts w:asciiTheme="minorHAnsi" w:hAnsiTheme="minorHAnsi"/>
                <w:sz w:val="20"/>
                <w:szCs w:val="20"/>
              </w:rPr>
              <w:t>Restored corneal transparency and thickness</w:t>
            </w:r>
          </w:p>
        </w:tc>
        <w:tc>
          <w:tcPr>
            <w:tcW w:w="274" w:type="pct"/>
          </w:tcPr>
          <w:p w14:paraId="017CCD6E" w14:textId="77777777" w:rsidR="00032A50" w:rsidRPr="0002787A" w:rsidRDefault="00032A50" w:rsidP="002038CA">
            <w:pPr>
              <w:pStyle w:val="Normal1"/>
              <w:rPr>
                <w:rFonts w:asciiTheme="minorHAnsi" w:hAnsiTheme="minorHAnsi"/>
                <w:sz w:val="20"/>
                <w:szCs w:val="20"/>
              </w:rPr>
            </w:pPr>
            <w:r w:rsidRPr="0002787A">
              <w:rPr>
                <w:rFonts w:asciiTheme="minorHAnsi" w:hAnsiTheme="minorHAnsi"/>
                <w:sz w:val="20"/>
                <w:szCs w:val="20"/>
              </w:rPr>
              <w:t>6 weeks</w:t>
            </w:r>
          </w:p>
        </w:tc>
        <w:tc>
          <w:tcPr>
            <w:tcW w:w="362" w:type="pct"/>
          </w:tcPr>
          <w:p w14:paraId="2BE19DB9" w14:textId="77777777" w:rsidR="00032A50" w:rsidRPr="0002787A" w:rsidRDefault="00032A50" w:rsidP="002038CA">
            <w:pPr>
              <w:pStyle w:val="Normal1"/>
              <w:rPr>
                <w:rFonts w:asciiTheme="minorHAnsi" w:hAnsiTheme="minorHAnsi"/>
                <w:sz w:val="20"/>
                <w:szCs w:val="20"/>
              </w:rPr>
            </w:pPr>
            <w:r w:rsidRPr="0002787A">
              <w:rPr>
                <w:rFonts w:asciiTheme="minorHAnsi" w:hAnsiTheme="minorHAnsi"/>
                <w:sz w:val="20"/>
                <w:szCs w:val="20"/>
              </w:rPr>
              <w:t>Vázquez, et al., 2017</w:t>
            </w:r>
          </w:p>
        </w:tc>
      </w:tr>
      <w:tr w:rsidR="00D03BCC" w:rsidRPr="0002787A" w14:paraId="71D22B2A" w14:textId="77777777" w:rsidTr="00A010CC">
        <w:trPr>
          <w:trHeight w:val="20"/>
        </w:trPr>
        <w:tc>
          <w:tcPr>
            <w:tcW w:w="315" w:type="pct"/>
          </w:tcPr>
          <w:p w14:paraId="43C96965" w14:textId="77777777" w:rsidR="00DF05E8" w:rsidRPr="0002787A" w:rsidRDefault="00DF05E8">
            <w:pPr>
              <w:pStyle w:val="Normal1"/>
              <w:rPr>
                <w:rFonts w:asciiTheme="minorHAnsi" w:hAnsiTheme="minorHAnsi"/>
                <w:b/>
                <w:sz w:val="20"/>
                <w:szCs w:val="20"/>
              </w:rPr>
            </w:pPr>
            <w:r w:rsidRPr="0002787A">
              <w:rPr>
                <w:rFonts w:asciiTheme="minorHAnsi" w:hAnsiTheme="minorHAnsi"/>
                <w:b/>
                <w:sz w:val="20"/>
                <w:szCs w:val="20"/>
              </w:rPr>
              <w:t>Rabbit (n=6)</w:t>
            </w:r>
          </w:p>
        </w:tc>
        <w:tc>
          <w:tcPr>
            <w:tcW w:w="359" w:type="pct"/>
          </w:tcPr>
          <w:p w14:paraId="20DD10F9"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Rabbit (passages 2-3)</w:t>
            </w:r>
          </w:p>
        </w:tc>
        <w:tc>
          <w:tcPr>
            <w:tcW w:w="550" w:type="pct"/>
          </w:tcPr>
          <w:p w14:paraId="5BE0ECA8"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DMEM, 10% FBS, 50U/mL penicillin, 50μg/mL streptomycin, 2ng/mL FGF-2</w:t>
            </w:r>
          </w:p>
        </w:tc>
        <w:tc>
          <w:tcPr>
            <w:tcW w:w="322" w:type="pct"/>
          </w:tcPr>
          <w:p w14:paraId="5EE3DED1"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None</w:t>
            </w:r>
          </w:p>
        </w:tc>
        <w:tc>
          <w:tcPr>
            <w:tcW w:w="377" w:type="pct"/>
          </w:tcPr>
          <w:p w14:paraId="66E7E671"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5.0 x 10</w:t>
            </w:r>
            <w:r w:rsidRPr="0002787A">
              <w:rPr>
                <w:rFonts w:asciiTheme="minorHAnsi" w:hAnsiTheme="minorHAnsi"/>
                <w:sz w:val="20"/>
                <w:szCs w:val="20"/>
                <w:vertAlign w:val="superscript"/>
              </w:rPr>
              <w:t>5</w:t>
            </w:r>
            <w:r w:rsidRPr="0002787A">
              <w:rPr>
                <w:rFonts w:asciiTheme="minorHAnsi" w:hAnsiTheme="minorHAnsi"/>
                <w:sz w:val="20"/>
                <w:szCs w:val="20"/>
              </w:rPr>
              <w:t xml:space="preserve"> RCECs in 200μl DMEM </w:t>
            </w:r>
          </w:p>
        </w:tc>
        <w:tc>
          <w:tcPr>
            <w:tcW w:w="464" w:type="pct"/>
          </w:tcPr>
          <w:p w14:paraId="56E346F7" w14:textId="3BF4ACA7" w:rsidR="00DF05E8" w:rsidRPr="009A274E" w:rsidRDefault="00A56DDC" w:rsidP="00A56DDC">
            <w:pPr>
              <w:pStyle w:val="Normal1"/>
              <w:rPr>
                <w:rFonts w:asciiTheme="minorHAnsi" w:hAnsiTheme="minorHAnsi"/>
                <w:sz w:val="20"/>
                <w:szCs w:val="20"/>
              </w:rPr>
            </w:pPr>
            <w:r w:rsidRPr="009A274E">
              <w:rPr>
                <w:rFonts w:asciiTheme="minorHAnsi" w:hAnsiTheme="minorHAnsi"/>
                <w:sz w:val="20"/>
                <w:szCs w:val="20"/>
              </w:rPr>
              <w:t>CE mechanically scraped from DM with a 20-gauge silicone needle. With or without 4.0 mm descemetorhexis.</w:t>
            </w:r>
          </w:p>
        </w:tc>
        <w:tc>
          <w:tcPr>
            <w:tcW w:w="478" w:type="pct"/>
          </w:tcPr>
          <w:p w14:paraId="69807A2E" w14:textId="34904CA0" w:rsidR="00DF05E8" w:rsidRPr="0002787A" w:rsidRDefault="00DF05E8">
            <w:pPr>
              <w:pStyle w:val="Normal1"/>
              <w:rPr>
                <w:rFonts w:asciiTheme="minorHAnsi" w:hAnsiTheme="minorHAnsi"/>
                <w:sz w:val="20"/>
                <w:szCs w:val="20"/>
              </w:rPr>
            </w:pPr>
            <w:r w:rsidRPr="0002787A">
              <w:rPr>
                <w:rFonts w:asciiTheme="minorHAnsi" w:hAnsiTheme="minorHAnsi"/>
                <w:sz w:val="20"/>
                <w:szCs w:val="20"/>
              </w:rPr>
              <w:t>Cell injection with</w:t>
            </w:r>
            <w:r w:rsidR="00A56DDC" w:rsidRPr="0002787A">
              <w:rPr>
                <w:rFonts w:asciiTheme="minorHAnsi" w:hAnsiTheme="minorHAnsi"/>
                <w:sz w:val="20"/>
                <w:szCs w:val="20"/>
              </w:rPr>
              <w:t xml:space="preserve"> </w:t>
            </w:r>
            <w:r w:rsidRPr="0002787A">
              <w:rPr>
                <w:rFonts w:asciiTheme="minorHAnsi" w:hAnsiTheme="minorHAnsi"/>
                <w:sz w:val="20"/>
                <w:szCs w:val="20"/>
              </w:rPr>
              <w:t>100μM Y27632 ROCK inhibitor</w:t>
            </w:r>
          </w:p>
        </w:tc>
        <w:tc>
          <w:tcPr>
            <w:tcW w:w="349" w:type="pct"/>
          </w:tcPr>
          <w:p w14:paraId="268D3B9C" w14:textId="41382F27" w:rsidR="00DF05E8" w:rsidRPr="009A274E" w:rsidRDefault="00A56DDC">
            <w:pPr>
              <w:pStyle w:val="Normal1"/>
              <w:rPr>
                <w:rFonts w:asciiTheme="minorHAnsi" w:hAnsiTheme="minorHAnsi"/>
                <w:sz w:val="20"/>
                <w:szCs w:val="20"/>
              </w:rPr>
            </w:pPr>
            <w:r w:rsidRPr="009A274E">
              <w:rPr>
                <w:rFonts w:asciiTheme="minorHAnsi" w:hAnsiTheme="minorHAnsi"/>
                <w:sz w:val="20"/>
                <w:szCs w:val="20"/>
              </w:rPr>
              <w:t>100μM Y27632 ROCK inhibitor</w:t>
            </w:r>
          </w:p>
        </w:tc>
        <w:tc>
          <w:tcPr>
            <w:tcW w:w="645" w:type="pct"/>
          </w:tcPr>
          <w:p w14:paraId="00DC1D97" w14:textId="6F5838F0" w:rsidR="00DF05E8" w:rsidRPr="0002787A" w:rsidRDefault="00DF05E8">
            <w:pPr>
              <w:pStyle w:val="Normal1"/>
              <w:rPr>
                <w:rFonts w:asciiTheme="minorHAnsi" w:hAnsiTheme="minorHAnsi"/>
                <w:sz w:val="20"/>
                <w:szCs w:val="20"/>
              </w:rPr>
            </w:pPr>
            <w:r w:rsidRPr="0002787A">
              <w:rPr>
                <w:rFonts w:asciiTheme="minorHAnsi" w:hAnsiTheme="minorHAnsi"/>
                <w:sz w:val="20"/>
                <w:szCs w:val="20"/>
              </w:rPr>
              <w:t>Slit-lamp microscopy, ultrasound pachymeter, contact specular microscopy, IOP, TEM</w:t>
            </w:r>
          </w:p>
        </w:tc>
        <w:tc>
          <w:tcPr>
            <w:tcW w:w="504" w:type="pct"/>
          </w:tcPr>
          <w:p w14:paraId="1767EC65"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Final ECD and CCT similar with or without DM</w:t>
            </w:r>
          </w:p>
        </w:tc>
        <w:tc>
          <w:tcPr>
            <w:tcW w:w="274" w:type="pct"/>
          </w:tcPr>
          <w:p w14:paraId="08E49D90"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14 days</w:t>
            </w:r>
          </w:p>
        </w:tc>
        <w:tc>
          <w:tcPr>
            <w:tcW w:w="362" w:type="pct"/>
          </w:tcPr>
          <w:p w14:paraId="457D4523" w14:textId="77777777" w:rsidR="00DF05E8" w:rsidRPr="0002787A" w:rsidRDefault="00DF05E8">
            <w:pPr>
              <w:pStyle w:val="Normal1"/>
              <w:rPr>
                <w:rFonts w:asciiTheme="minorHAnsi" w:hAnsiTheme="minorHAnsi"/>
                <w:sz w:val="20"/>
                <w:szCs w:val="20"/>
              </w:rPr>
            </w:pPr>
            <w:r w:rsidRPr="0002787A">
              <w:rPr>
                <w:rFonts w:asciiTheme="minorHAnsi" w:hAnsiTheme="minorHAnsi"/>
                <w:sz w:val="20"/>
                <w:szCs w:val="20"/>
              </w:rPr>
              <w:t>Okumura, et al., 2018</w:t>
            </w:r>
          </w:p>
        </w:tc>
      </w:tr>
    </w:tbl>
    <w:p w14:paraId="17F4B00B" w14:textId="77777777" w:rsidR="006A1000" w:rsidRPr="0002787A" w:rsidRDefault="006A1000">
      <w:pPr>
        <w:pStyle w:val="Normal1"/>
        <w:spacing w:line="480" w:lineRule="auto"/>
        <w:jc w:val="both"/>
        <w:rPr>
          <w:rFonts w:asciiTheme="minorHAnsi" w:eastAsia="Times New Roman" w:hAnsiTheme="minorHAnsi" w:cs="Times New Roman"/>
          <w:sz w:val="22"/>
          <w:szCs w:val="22"/>
        </w:rPr>
      </w:pPr>
    </w:p>
    <w:p w14:paraId="21124979" w14:textId="77777777" w:rsidR="006A1000" w:rsidRPr="0002787A" w:rsidRDefault="006A1000">
      <w:pPr>
        <w:pStyle w:val="Normal1"/>
        <w:spacing w:line="480" w:lineRule="auto"/>
        <w:jc w:val="both"/>
        <w:rPr>
          <w:rFonts w:asciiTheme="minorHAnsi" w:eastAsia="Times New Roman" w:hAnsiTheme="minorHAnsi" w:cs="Times New Roman"/>
          <w:sz w:val="22"/>
          <w:szCs w:val="22"/>
        </w:rPr>
      </w:pPr>
    </w:p>
    <w:p w14:paraId="559978A1" w14:textId="607EA5B3" w:rsidR="006A1000" w:rsidRPr="0002787A" w:rsidRDefault="006A1000">
      <w:pPr>
        <w:pStyle w:val="Normal1"/>
        <w:widowControl w:val="0"/>
        <w:pBdr>
          <w:top w:val="nil"/>
          <w:left w:val="nil"/>
          <w:bottom w:val="nil"/>
          <w:right w:val="nil"/>
          <w:between w:val="nil"/>
        </w:pBdr>
        <w:spacing w:line="276" w:lineRule="auto"/>
        <w:rPr>
          <w:rFonts w:asciiTheme="minorHAnsi" w:eastAsia="Times New Roman" w:hAnsiTheme="minorHAnsi" w:cs="Times New Roman"/>
          <w:sz w:val="22"/>
          <w:szCs w:val="22"/>
        </w:rPr>
        <w:sectPr w:rsidR="006A1000" w:rsidRPr="0002787A" w:rsidSect="00DB6802">
          <w:pgSz w:w="15840" w:h="12240" w:orient="landscape"/>
          <w:pgMar w:top="1440" w:right="1440" w:bottom="1440" w:left="1440" w:header="708" w:footer="720" w:gutter="0"/>
          <w:cols w:space="720"/>
        </w:sectPr>
      </w:pPr>
    </w:p>
    <w:p w14:paraId="7BB591E0" w14:textId="46AEFBD8" w:rsidR="006A1000" w:rsidRPr="0002787A" w:rsidRDefault="00324C4B">
      <w:pPr>
        <w:pStyle w:val="Heading3"/>
        <w:spacing w:line="480" w:lineRule="auto"/>
        <w:rPr>
          <w:rFonts w:asciiTheme="minorHAnsi" w:hAnsiTheme="minorHAnsi"/>
          <w:i/>
          <w:color w:val="000000"/>
          <w:sz w:val="22"/>
          <w:szCs w:val="22"/>
        </w:rPr>
      </w:pPr>
      <w:r w:rsidRPr="0002787A">
        <w:rPr>
          <w:rFonts w:asciiTheme="minorHAnsi" w:hAnsiTheme="minorHAnsi"/>
          <w:color w:val="000000"/>
          <w:sz w:val="22"/>
          <w:szCs w:val="22"/>
        </w:rPr>
        <w:t xml:space="preserve">4. </w:t>
      </w:r>
      <w:r w:rsidR="00C74E6A" w:rsidRPr="0002787A">
        <w:rPr>
          <w:rFonts w:asciiTheme="minorHAnsi" w:hAnsiTheme="minorHAnsi"/>
          <w:color w:val="000000"/>
          <w:sz w:val="22"/>
          <w:szCs w:val="22"/>
        </w:rPr>
        <w:t>Clinical trials of corn</w:t>
      </w:r>
      <w:r w:rsidR="00C27BC9" w:rsidRPr="0002787A">
        <w:rPr>
          <w:rFonts w:asciiTheme="minorHAnsi" w:hAnsiTheme="minorHAnsi"/>
          <w:color w:val="000000"/>
          <w:sz w:val="22"/>
          <w:szCs w:val="22"/>
        </w:rPr>
        <w:t xml:space="preserve">eal endothelial </w:t>
      </w:r>
      <w:r w:rsidR="00A4722D" w:rsidRPr="0002787A">
        <w:rPr>
          <w:rFonts w:asciiTheme="minorHAnsi" w:hAnsiTheme="minorHAnsi"/>
          <w:color w:val="000000"/>
          <w:sz w:val="22"/>
          <w:szCs w:val="22"/>
        </w:rPr>
        <w:t xml:space="preserve">cell </w:t>
      </w:r>
      <w:r w:rsidR="00C27BC9" w:rsidRPr="0002787A">
        <w:rPr>
          <w:rFonts w:asciiTheme="minorHAnsi" w:hAnsiTheme="minorHAnsi"/>
          <w:color w:val="000000"/>
          <w:sz w:val="22"/>
          <w:szCs w:val="22"/>
        </w:rPr>
        <w:t>transplantation</w:t>
      </w:r>
    </w:p>
    <w:p w14:paraId="3F71F97C" w14:textId="77777777" w:rsidR="006A1000" w:rsidRPr="0002787A" w:rsidRDefault="006A1000">
      <w:pPr>
        <w:pStyle w:val="Normal1"/>
        <w:rPr>
          <w:rFonts w:asciiTheme="minorHAnsi" w:hAnsiTheme="minorHAnsi"/>
        </w:rPr>
      </w:pPr>
    </w:p>
    <w:p w14:paraId="127CD61A" w14:textId="786F6373" w:rsidR="006A1000" w:rsidRPr="0002787A" w:rsidRDefault="00C74E6A">
      <w:pPr>
        <w:pStyle w:val="Normal1"/>
        <w:spacing w:line="360" w:lineRule="auto"/>
        <w:jc w:val="both"/>
        <w:rPr>
          <w:rFonts w:asciiTheme="minorHAnsi" w:hAnsiTheme="minorHAnsi"/>
          <w:color w:val="000000"/>
          <w:sz w:val="22"/>
          <w:szCs w:val="22"/>
        </w:rPr>
      </w:pPr>
      <w:r w:rsidRPr="0002787A">
        <w:rPr>
          <w:rFonts w:asciiTheme="minorHAnsi" w:hAnsiTheme="minorHAnsi"/>
          <w:color w:val="000000"/>
          <w:sz w:val="22"/>
          <w:szCs w:val="22"/>
        </w:rPr>
        <w:t>The literature on human trials of human corneal endothelial transplantation is</w:t>
      </w:r>
      <w:r w:rsidR="00055865" w:rsidRPr="0002787A">
        <w:rPr>
          <w:rFonts w:asciiTheme="minorHAnsi" w:hAnsiTheme="minorHAnsi"/>
          <w:color w:val="000000"/>
          <w:sz w:val="22"/>
          <w:szCs w:val="22"/>
        </w:rPr>
        <w:t xml:space="preserve"> very limited, with a</w:t>
      </w:r>
      <w:r w:rsidRPr="0002787A">
        <w:rPr>
          <w:rFonts w:asciiTheme="minorHAnsi" w:hAnsiTheme="minorHAnsi"/>
          <w:color w:val="000000"/>
          <w:sz w:val="22"/>
          <w:szCs w:val="22"/>
        </w:rPr>
        <w:t xml:space="preserve"> search in </w:t>
      </w:r>
      <w:r w:rsidRPr="0002787A">
        <w:rPr>
          <w:rFonts w:asciiTheme="minorHAnsi" w:hAnsiTheme="minorHAnsi"/>
          <w:sz w:val="22"/>
          <w:szCs w:val="22"/>
        </w:rPr>
        <w:t>PubMed</w:t>
      </w:r>
      <w:r w:rsidRPr="0002787A">
        <w:rPr>
          <w:rFonts w:asciiTheme="minorHAnsi" w:hAnsiTheme="minorHAnsi"/>
          <w:color w:val="000000"/>
          <w:sz w:val="22"/>
          <w:szCs w:val="22"/>
        </w:rPr>
        <w:t xml:space="preserve"> revealing two trials on huma</w:t>
      </w:r>
      <w:r w:rsidR="00CF75C3" w:rsidRPr="0002787A">
        <w:rPr>
          <w:rFonts w:asciiTheme="minorHAnsi" w:hAnsiTheme="minorHAnsi"/>
          <w:color w:val="000000"/>
          <w:sz w:val="22"/>
          <w:szCs w:val="22"/>
        </w:rPr>
        <w:t>n CE cell transplantation (T</w:t>
      </w:r>
      <w:r w:rsidRPr="0002787A">
        <w:rPr>
          <w:rFonts w:asciiTheme="minorHAnsi" w:hAnsiTheme="minorHAnsi"/>
          <w:color w:val="000000"/>
          <w:sz w:val="22"/>
          <w:szCs w:val="22"/>
        </w:rPr>
        <w:t xml:space="preserve">able 4) (Kinoshita, et al., 2018; Parikumar, et al., 2018). It is important to note that both of these trials were performed in two cohorts of patients diagnosed with bullous keratopathy. These clinical trials of transplantation of </w:t>
      </w:r>
      <w:r w:rsidRPr="0002787A">
        <w:rPr>
          <w:rFonts w:asciiTheme="minorHAnsi" w:hAnsiTheme="minorHAnsi"/>
          <w:i/>
          <w:color w:val="000000"/>
          <w:sz w:val="22"/>
          <w:szCs w:val="22"/>
        </w:rPr>
        <w:t xml:space="preserve">in vitro </w:t>
      </w:r>
      <w:r w:rsidRPr="0002787A">
        <w:rPr>
          <w:rFonts w:asciiTheme="minorHAnsi" w:hAnsiTheme="minorHAnsi"/>
          <w:color w:val="000000"/>
          <w:sz w:val="22"/>
          <w:szCs w:val="22"/>
        </w:rPr>
        <w:t xml:space="preserve">cultured </w:t>
      </w:r>
      <w:r w:rsidR="0064049E">
        <w:rPr>
          <w:rFonts w:asciiTheme="minorHAnsi" w:hAnsiTheme="minorHAnsi"/>
          <w:color w:val="000000"/>
          <w:sz w:val="22"/>
          <w:szCs w:val="22"/>
        </w:rPr>
        <w:t>hCECs over</w:t>
      </w:r>
      <w:r w:rsidR="0064049E" w:rsidRPr="0002787A">
        <w:rPr>
          <w:rFonts w:asciiTheme="minorHAnsi" w:hAnsiTheme="minorHAnsi"/>
          <w:color w:val="000000"/>
          <w:sz w:val="22"/>
          <w:szCs w:val="22"/>
        </w:rPr>
        <w:t xml:space="preserve"> follow-up periods of 18-24 months</w:t>
      </w:r>
      <w:r w:rsidRPr="0002787A">
        <w:rPr>
          <w:rFonts w:asciiTheme="minorHAnsi" w:hAnsiTheme="minorHAnsi"/>
          <w:color w:val="000000"/>
          <w:sz w:val="22"/>
          <w:szCs w:val="22"/>
        </w:rPr>
        <w:t xml:space="preserve"> confirm previous results from </w:t>
      </w:r>
      <w:r w:rsidRPr="0002787A">
        <w:rPr>
          <w:rFonts w:asciiTheme="minorHAnsi" w:hAnsiTheme="minorHAnsi"/>
          <w:i/>
          <w:color w:val="000000"/>
          <w:sz w:val="22"/>
          <w:szCs w:val="22"/>
        </w:rPr>
        <w:t xml:space="preserve">in vivo </w:t>
      </w:r>
      <w:r w:rsidRPr="0002787A">
        <w:rPr>
          <w:rFonts w:asciiTheme="minorHAnsi" w:hAnsiTheme="minorHAnsi"/>
          <w:color w:val="000000"/>
          <w:sz w:val="22"/>
          <w:szCs w:val="22"/>
        </w:rPr>
        <w:t xml:space="preserve">and </w:t>
      </w:r>
      <w:r w:rsidRPr="0002787A">
        <w:rPr>
          <w:rFonts w:asciiTheme="minorHAnsi" w:hAnsiTheme="minorHAnsi"/>
          <w:i/>
          <w:color w:val="000000"/>
          <w:sz w:val="22"/>
          <w:szCs w:val="22"/>
        </w:rPr>
        <w:t xml:space="preserve">ex vivo </w:t>
      </w:r>
      <w:r w:rsidRPr="0002787A">
        <w:rPr>
          <w:rFonts w:asciiTheme="minorHAnsi" w:hAnsiTheme="minorHAnsi"/>
          <w:color w:val="000000"/>
          <w:sz w:val="22"/>
          <w:szCs w:val="22"/>
        </w:rPr>
        <w:t xml:space="preserve">animal models as well as </w:t>
      </w:r>
      <w:r w:rsidRPr="0002787A">
        <w:rPr>
          <w:rFonts w:asciiTheme="minorHAnsi" w:hAnsiTheme="minorHAnsi"/>
          <w:i/>
          <w:color w:val="000000"/>
          <w:sz w:val="22"/>
          <w:szCs w:val="22"/>
        </w:rPr>
        <w:t xml:space="preserve">ex vivo </w:t>
      </w:r>
      <w:r w:rsidRPr="0002787A">
        <w:rPr>
          <w:rFonts w:asciiTheme="minorHAnsi" w:hAnsiTheme="minorHAnsi"/>
          <w:color w:val="000000"/>
          <w:sz w:val="22"/>
          <w:szCs w:val="22"/>
        </w:rPr>
        <w:t xml:space="preserve">human models (Kinoshita, et al., 2018; Parikumar, et al., 2018). </w:t>
      </w:r>
    </w:p>
    <w:p w14:paraId="5A2E64EE" w14:textId="77777777" w:rsidR="006A1000" w:rsidRPr="0002787A" w:rsidRDefault="006A1000">
      <w:pPr>
        <w:pStyle w:val="Normal1"/>
        <w:spacing w:line="360" w:lineRule="auto"/>
        <w:jc w:val="both"/>
        <w:rPr>
          <w:rFonts w:asciiTheme="minorHAnsi" w:hAnsiTheme="minorHAnsi"/>
          <w:color w:val="000000"/>
          <w:sz w:val="22"/>
          <w:szCs w:val="22"/>
        </w:rPr>
      </w:pPr>
    </w:p>
    <w:p w14:paraId="40E2F539" w14:textId="72639994" w:rsidR="006A1000" w:rsidRPr="0002787A" w:rsidRDefault="00C74E6A">
      <w:pPr>
        <w:pStyle w:val="Normal1"/>
        <w:spacing w:line="360" w:lineRule="auto"/>
        <w:jc w:val="both"/>
        <w:rPr>
          <w:rFonts w:asciiTheme="minorHAnsi" w:hAnsiTheme="minorHAnsi"/>
          <w:color w:val="000000"/>
          <w:sz w:val="22"/>
          <w:szCs w:val="22"/>
        </w:rPr>
      </w:pPr>
      <w:r w:rsidRPr="0002787A">
        <w:rPr>
          <w:rFonts w:asciiTheme="minorHAnsi" w:hAnsiTheme="minorHAnsi"/>
          <w:color w:val="000000"/>
          <w:sz w:val="22"/>
          <w:szCs w:val="22"/>
        </w:rPr>
        <w:t xml:space="preserve">The trials of Kinoshita et al., (2018) and Parikumar et al., (2018) used two different approaches in terms of cell </w:t>
      </w:r>
      <w:r w:rsidR="00055865" w:rsidRPr="0002787A">
        <w:rPr>
          <w:rFonts w:asciiTheme="minorHAnsi" w:hAnsiTheme="minorHAnsi"/>
          <w:color w:val="000000"/>
          <w:sz w:val="22"/>
          <w:szCs w:val="22"/>
        </w:rPr>
        <w:t>delivery, with Kinoshita et al.</w:t>
      </w:r>
      <w:r w:rsidRPr="0002787A">
        <w:rPr>
          <w:rFonts w:asciiTheme="minorHAnsi" w:hAnsiTheme="minorHAnsi"/>
          <w:color w:val="000000"/>
          <w:sz w:val="22"/>
          <w:szCs w:val="22"/>
        </w:rPr>
        <w:t xml:space="preserve"> employing the use of a cell injection </w:t>
      </w:r>
      <w:r w:rsidR="00570A7A" w:rsidRPr="0002787A">
        <w:rPr>
          <w:rFonts w:asciiTheme="minorHAnsi" w:hAnsiTheme="minorHAnsi"/>
          <w:color w:val="000000"/>
          <w:sz w:val="22"/>
          <w:szCs w:val="22"/>
        </w:rPr>
        <w:t>in tandem with a ROCK inhibitor. W</w:t>
      </w:r>
      <w:r w:rsidR="00055865" w:rsidRPr="0002787A">
        <w:rPr>
          <w:rFonts w:asciiTheme="minorHAnsi" w:hAnsiTheme="minorHAnsi"/>
          <w:color w:val="000000"/>
          <w:sz w:val="22"/>
          <w:szCs w:val="22"/>
        </w:rPr>
        <w:t>hereas Parikumar et al.</w:t>
      </w:r>
      <w:r w:rsidRPr="0002787A">
        <w:rPr>
          <w:rFonts w:asciiTheme="minorHAnsi" w:hAnsiTheme="minorHAnsi"/>
          <w:color w:val="000000"/>
          <w:sz w:val="22"/>
          <w:szCs w:val="22"/>
        </w:rPr>
        <w:t xml:space="preserve"> used a nanocomposite (D25-NC) gel sheet applied over the recipient damaged CE </w:t>
      </w:r>
      <w:r w:rsidR="00055865" w:rsidRPr="0002787A">
        <w:rPr>
          <w:rFonts w:asciiTheme="minorHAnsi" w:hAnsiTheme="minorHAnsi"/>
          <w:color w:val="000000"/>
          <w:sz w:val="22"/>
          <w:szCs w:val="22"/>
        </w:rPr>
        <w:t>on</w:t>
      </w:r>
      <w:r w:rsidRPr="0002787A">
        <w:rPr>
          <w:rFonts w:asciiTheme="minorHAnsi" w:hAnsiTheme="minorHAnsi"/>
          <w:color w:val="000000"/>
          <w:sz w:val="22"/>
          <w:szCs w:val="22"/>
        </w:rPr>
        <w:t xml:space="preserve">to which cultured donor </w:t>
      </w:r>
      <w:r w:rsidRPr="0002787A">
        <w:rPr>
          <w:rFonts w:asciiTheme="minorHAnsi" w:hAnsiTheme="minorHAnsi"/>
          <w:color w:val="000000"/>
          <w:sz w:val="22"/>
          <w:szCs w:val="22"/>
          <w:highlight w:val="white"/>
        </w:rPr>
        <w:t>human corneal endothelial precursors (HCEP) were injected.</w:t>
      </w:r>
      <w:r w:rsidRPr="0002787A">
        <w:rPr>
          <w:rFonts w:asciiTheme="minorHAnsi" w:hAnsiTheme="minorHAnsi"/>
          <w:sz w:val="22"/>
          <w:szCs w:val="22"/>
        </w:rPr>
        <w:t xml:space="preserve"> </w:t>
      </w:r>
      <w:r w:rsidRPr="0002787A">
        <w:rPr>
          <w:rFonts w:asciiTheme="minorHAnsi" w:hAnsiTheme="minorHAnsi"/>
          <w:color w:val="000000"/>
          <w:sz w:val="22"/>
          <w:szCs w:val="22"/>
        </w:rPr>
        <w:t xml:space="preserve"> The study by Parikumar et al., (2018) </w:t>
      </w:r>
      <w:r w:rsidR="00AB235E" w:rsidRPr="00AB235E">
        <w:rPr>
          <w:rFonts w:asciiTheme="minorHAnsi" w:hAnsiTheme="minorHAnsi"/>
          <w:color w:val="000000"/>
          <w:sz w:val="22"/>
          <w:szCs w:val="22"/>
        </w:rPr>
        <w:t>reported a much lower seeding density of transplanted corneal endothelial cells relative to the cell injection technique employed by of Kinoshita et al (2018) i.e., 1.6 x 10</w:t>
      </w:r>
      <w:r w:rsidR="00AB235E" w:rsidRPr="00AB235E">
        <w:rPr>
          <w:rFonts w:asciiTheme="minorHAnsi" w:hAnsiTheme="minorHAnsi"/>
          <w:color w:val="000000"/>
          <w:sz w:val="22"/>
          <w:szCs w:val="22"/>
          <w:vertAlign w:val="superscript"/>
        </w:rPr>
        <w:t>5</w:t>
      </w:r>
      <w:r w:rsidR="00AB235E" w:rsidRPr="00AB235E">
        <w:rPr>
          <w:rFonts w:asciiTheme="minorHAnsi" w:hAnsiTheme="minorHAnsi"/>
          <w:color w:val="000000"/>
          <w:sz w:val="22"/>
          <w:szCs w:val="22"/>
        </w:rPr>
        <w:t xml:space="preserve"> cells versus 1×10</w:t>
      </w:r>
      <w:r w:rsidR="00AB235E" w:rsidRPr="00AB235E">
        <w:rPr>
          <w:rFonts w:asciiTheme="minorHAnsi" w:hAnsiTheme="minorHAnsi"/>
          <w:color w:val="000000"/>
          <w:sz w:val="22"/>
          <w:szCs w:val="22"/>
          <w:vertAlign w:val="superscript"/>
        </w:rPr>
        <w:t>6</w:t>
      </w:r>
      <w:r w:rsidR="00AB235E" w:rsidRPr="00AB235E">
        <w:rPr>
          <w:rFonts w:asciiTheme="minorHAnsi" w:hAnsiTheme="minorHAnsi"/>
          <w:color w:val="000000"/>
          <w:sz w:val="22"/>
          <w:szCs w:val="22"/>
        </w:rPr>
        <w:t xml:space="preserve"> or 5x10</w:t>
      </w:r>
      <w:r w:rsidR="00AB235E" w:rsidRPr="00AB235E">
        <w:rPr>
          <w:rFonts w:asciiTheme="minorHAnsi" w:hAnsiTheme="minorHAnsi"/>
          <w:color w:val="000000"/>
          <w:sz w:val="22"/>
          <w:szCs w:val="22"/>
          <w:vertAlign w:val="superscript"/>
        </w:rPr>
        <w:t>5</w:t>
      </w:r>
      <w:r w:rsidR="00AB235E" w:rsidRPr="00AB235E">
        <w:rPr>
          <w:rFonts w:asciiTheme="minorHAnsi" w:hAnsiTheme="minorHAnsi"/>
          <w:color w:val="000000"/>
          <w:sz w:val="22"/>
          <w:szCs w:val="22"/>
        </w:rPr>
        <w:t xml:space="preserve"> cells, respectively</w:t>
      </w:r>
      <w:r w:rsidRPr="0002787A">
        <w:rPr>
          <w:rFonts w:asciiTheme="minorHAnsi" w:hAnsiTheme="minorHAnsi"/>
          <w:color w:val="000000"/>
          <w:sz w:val="22"/>
          <w:szCs w:val="22"/>
        </w:rPr>
        <w:t>, which may be possible due to the trapping and supporting effect of th</w:t>
      </w:r>
      <w:r w:rsidR="00570A7A" w:rsidRPr="0002787A">
        <w:rPr>
          <w:rFonts w:asciiTheme="minorHAnsi" w:hAnsiTheme="minorHAnsi"/>
          <w:color w:val="000000"/>
          <w:sz w:val="22"/>
          <w:szCs w:val="22"/>
        </w:rPr>
        <w:t>e nanocomposite gel sheet (T</w:t>
      </w:r>
      <w:r w:rsidRPr="0002787A">
        <w:rPr>
          <w:rFonts w:asciiTheme="minorHAnsi" w:hAnsiTheme="minorHAnsi"/>
          <w:color w:val="000000"/>
          <w:sz w:val="22"/>
          <w:szCs w:val="22"/>
        </w:rPr>
        <w:t>able 4). In addition, after the removal of the nanocomposite gel sheet on day three of the treatment protocol, microscopic analysis of the sheets in all three patients revealed no residual HCEPs, suggesting that the majority, if not all of the HCEPs</w:t>
      </w:r>
      <w:r w:rsidR="00055865" w:rsidRPr="0002787A">
        <w:rPr>
          <w:rFonts w:asciiTheme="minorHAnsi" w:hAnsiTheme="minorHAnsi"/>
          <w:color w:val="000000"/>
          <w:sz w:val="22"/>
          <w:szCs w:val="22"/>
        </w:rPr>
        <w:t>,</w:t>
      </w:r>
      <w:r w:rsidRPr="0002787A">
        <w:rPr>
          <w:rFonts w:asciiTheme="minorHAnsi" w:hAnsiTheme="minorHAnsi"/>
          <w:color w:val="000000"/>
          <w:sz w:val="22"/>
          <w:szCs w:val="22"/>
        </w:rPr>
        <w:t xml:space="preserve"> remained in the patient</w:t>
      </w:r>
      <w:r w:rsidR="00F1415D" w:rsidRPr="0002787A">
        <w:rPr>
          <w:rFonts w:asciiTheme="minorHAnsi" w:hAnsiTheme="minorHAnsi"/>
          <w:color w:val="000000"/>
          <w:sz w:val="22"/>
          <w:szCs w:val="22"/>
        </w:rPr>
        <w:t>’</w:t>
      </w:r>
      <w:r w:rsidRPr="0002787A">
        <w:rPr>
          <w:rFonts w:asciiTheme="minorHAnsi" w:hAnsiTheme="minorHAnsi"/>
          <w:color w:val="000000"/>
          <w:sz w:val="22"/>
          <w:szCs w:val="22"/>
        </w:rPr>
        <w:t>s eye or the anterior chamber of the eye. Both of these studies were uncontrolled, meaning it is very difficult to attribute the functional recovery entirely to the use of transplanted CE. The host DM was not removed in the clinical patients undergoing cell injection therapy</w:t>
      </w:r>
      <w:r w:rsidR="00055865" w:rsidRPr="0002787A">
        <w:rPr>
          <w:rFonts w:asciiTheme="minorHAnsi" w:hAnsiTheme="minorHAnsi"/>
          <w:color w:val="000000"/>
          <w:sz w:val="22"/>
          <w:szCs w:val="22"/>
        </w:rPr>
        <w:t>,</w:t>
      </w:r>
      <w:r w:rsidRPr="0002787A">
        <w:rPr>
          <w:rFonts w:asciiTheme="minorHAnsi" w:hAnsiTheme="minorHAnsi"/>
          <w:color w:val="000000"/>
          <w:sz w:val="22"/>
          <w:szCs w:val="22"/>
        </w:rPr>
        <w:t xml:space="preserve"> and the contribution of residual peripheral host CE cells to functional recovery was not evaluated in these studies. In addition, the use of a ROCK inhibitor and its implications in recovery of corneal function require further assessment.</w:t>
      </w:r>
    </w:p>
    <w:p w14:paraId="5DE661B9" w14:textId="77777777" w:rsidR="006A1000" w:rsidRPr="0002787A" w:rsidRDefault="006A1000">
      <w:pPr>
        <w:pStyle w:val="Normal1"/>
        <w:spacing w:line="360" w:lineRule="auto"/>
        <w:jc w:val="both"/>
        <w:rPr>
          <w:rFonts w:asciiTheme="minorHAnsi" w:hAnsiTheme="minorHAnsi"/>
          <w:color w:val="000000"/>
          <w:sz w:val="22"/>
          <w:szCs w:val="22"/>
        </w:rPr>
      </w:pPr>
    </w:p>
    <w:p w14:paraId="6A0F541A" w14:textId="357D3DDD" w:rsidR="00ED611C" w:rsidRPr="0002787A" w:rsidRDefault="00C74E6A">
      <w:pPr>
        <w:pStyle w:val="Normal1"/>
        <w:spacing w:line="360" w:lineRule="auto"/>
        <w:jc w:val="both"/>
        <w:rPr>
          <w:rFonts w:asciiTheme="minorHAnsi" w:hAnsiTheme="minorHAnsi"/>
          <w:color w:val="000000"/>
          <w:sz w:val="22"/>
          <w:szCs w:val="22"/>
        </w:rPr>
      </w:pPr>
      <w:r w:rsidRPr="0002787A">
        <w:rPr>
          <w:rFonts w:asciiTheme="minorHAnsi" w:hAnsiTheme="minorHAnsi"/>
          <w:sz w:val="22"/>
          <w:szCs w:val="22"/>
        </w:rPr>
        <w:t xml:space="preserve">In terms of clinical functional outcomes, </w:t>
      </w:r>
      <w:r w:rsidRPr="0002787A">
        <w:rPr>
          <w:rFonts w:asciiTheme="minorHAnsi" w:hAnsiTheme="minorHAnsi"/>
          <w:color w:val="000000"/>
          <w:sz w:val="22"/>
          <w:szCs w:val="22"/>
        </w:rPr>
        <w:t xml:space="preserve">both studies stated successful outcome measures, with both groups reporting subjective functional recovery of </w:t>
      </w:r>
      <w:r w:rsidR="00F1415D" w:rsidRPr="0002787A">
        <w:rPr>
          <w:rFonts w:asciiTheme="minorHAnsi" w:hAnsiTheme="minorHAnsi"/>
          <w:color w:val="000000"/>
          <w:sz w:val="22"/>
          <w:szCs w:val="22"/>
        </w:rPr>
        <w:t>corneal transparency (T</w:t>
      </w:r>
      <w:r w:rsidRPr="0002787A">
        <w:rPr>
          <w:rFonts w:asciiTheme="minorHAnsi" w:hAnsiTheme="minorHAnsi"/>
          <w:color w:val="000000"/>
          <w:sz w:val="22"/>
          <w:szCs w:val="22"/>
        </w:rPr>
        <w:t>able 4). Im</w:t>
      </w:r>
      <w:r w:rsidR="00055865" w:rsidRPr="0002787A">
        <w:rPr>
          <w:rFonts w:asciiTheme="minorHAnsi" w:hAnsiTheme="minorHAnsi"/>
          <w:color w:val="000000"/>
          <w:sz w:val="22"/>
          <w:szCs w:val="22"/>
        </w:rPr>
        <w:t>portantly, neither group report</w:t>
      </w:r>
      <w:r w:rsidRPr="0002787A">
        <w:rPr>
          <w:rFonts w:asciiTheme="minorHAnsi" w:hAnsiTheme="minorHAnsi"/>
          <w:color w:val="000000"/>
          <w:sz w:val="22"/>
          <w:szCs w:val="22"/>
        </w:rPr>
        <w:t xml:space="preserve"> any adverse effects in their treated patient cohorts, providing early evidence of the safety of these</w:t>
      </w:r>
      <w:r w:rsidR="00055865" w:rsidRPr="0002787A">
        <w:rPr>
          <w:rFonts w:asciiTheme="minorHAnsi" w:hAnsiTheme="minorHAnsi"/>
          <w:color w:val="000000"/>
          <w:sz w:val="22"/>
          <w:szCs w:val="22"/>
        </w:rPr>
        <w:t xml:space="preserve"> treatments. It is acknowledged by Kinoshita et al.</w:t>
      </w:r>
      <w:r w:rsidRPr="0002787A">
        <w:rPr>
          <w:rFonts w:asciiTheme="minorHAnsi" w:hAnsiTheme="minorHAnsi"/>
          <w:color w:val="000000"/>
          <w:sz w:val="22"/>
          <w:szCs w:val="22"/>
        </w:rPr>
        <w:t xml:space="preserve"> that there is a theoretical risk of ectopic tumour formation due to the migration of transplanted CE cells into the circulation through the venous drainage of the trabecular meshwor</w:t>
      </w:r>
      <w:r w:rsidR="00F24B66" w:rsidRPr="0002787A">
        <w:rPr>
          <w:rFonts w:asciiTheme="minorHAnsi" w:hAnsiTheme="minorHAnsi"/>
          <w:color w:val="000000"/>
          <w:sz w:val="22"/>
          <w:szCs w:val="22"/>
        </w:rPr>
        <w:t>k. H</w:t>
      </w:r>
      <w:r w:rsidRPr="0002787A">
        <w:rPr>
          <w:rFonts w:asciiTheme="minorHAnsi" w:hAnsiTheme="minorHAnsi"/>
          <w:color w:val="000000"/>
          <w:sz w:val="22"/>
          <w:szCs w:val="22"/>
        </w:rPr>
        <w:t>owever, they did not detect any tumour growth in any of their patients at their final follow-up assessment at two years post treatment. The safety of these clinical trials in this regard requires a much longer follow-up period before it can be concluded with certainty that the risk of ectopic tumour formation is indeed low.</w:t>
      </w:r>
    </w:p>
    <w:p w14:paraId="7E23513B" w14:textId="1384E5E0" w:rsidR="009D1016" w:rsidRPr="009334A5" w:rsidRDefault="009D1016" w:rsidP="009334A5">
      <w:pPr>
        <w:pStyle w:val="Normal1"/>
        <w:spacing w:line="360" w:lineRule="auto"/>
        <w:jc w:val="both"/>
        <w:rPr>
          <w:rFonts w:asciiTheme="minorHAnsi" w:hAnsiTheme="minorHAnsi"/>
          <w:color w:val="000000"/>
          <w:sz w:val="22"/>
          <w:szCs w:val="22"/>
        </w:rPr>
      </w:pPr>
      <w:r w:rsidRPr="009A274E">
        <w:rPr>
          <w:rFonts w:ascii="Cambria" w:eastAsia="Cambria" w:hAnsi="Cambria" w:cs="Cambria"/>
          <w:sz w:val="22"/>
          <w:szCs w:val="22"/>
        </w:rPr>
        <w:t xml:space="preserve">A comparison between DSAEK, DMEK and cell therapy is summarized in Table 5. An advantage of cell therapy over DSAEK and DMEK would be a significantly reduced reliance on donor tissue. However, there are more regulation constraints on cell therapy because it is not yet an established clinical procedure and there is a theoretical and unproven risk of ectopic tumor formation post-transplantation. DSAEK and DMEK are well-established clinical procedures and are not limited by these safety regulations. </w:t>
      </w:r>
      <w:r w:rsidR="0079598C">
        <w:rPr>
          <w:rFonts w:asciiTheme="minorHAnsi" w:hAnsiTheme="minorHAnsi"/>
          <w:color w:val="000000"/>
          <w:sz w:val="22"/>
          <w:szCs w:val="22"/>
        </w:rPr>
        <w:t>Moreover</w:t>
      </w:r>
      <w:r w:rsidR="009334A5" w:rsidRPr="009334A5">
        <w:rPr>
          <w:rFonts w:asciiTheme="minorHAnsi" w:hAnsiTheme="minorHAnsi"/>
          <w:color w:val="000000"/>
          <w:sz w:val="22"/>
          <w:szCs w:val="22"/>
        </w:rPr>
        <w:t xml:space="preserve">, </w:t>
      </w:r>
      <w:r w:rsidR="009334A5">
        <w:rPr>
          <w:rFonts w:asciiTheme="minorHAnsi" w:hAnsiTheme="minorHAnsi"/>
          <w:color w:val="000000"/>
          <w:sz w:val="22"/>
          <w:szCs w:val="22"/>
        </w:rPr>
        <w:t>before</w:t>
      </w:r>
      <w:r w:rsidR="009334A5" w:rsidRPr="009334A5">
        <w:rPr>
          <w:rFonts w:asciiTheme="minorHAnsi" w:hAnsiTheme="minorHAnsi"/>
          <w:color w:val="000000"/>
          <w:sz w:val="22"/>
          <w:szCs w:val="22"/>
        </w:rPr>
        <w:t xml:space="preserve"> corneal endothelial cell transplantation </w:t>
      </w:r>
      <w:r w:rsidR="0092572D">
        <w:rPr>
          <w:rFonts w:asciiTheme="minorHAnsi" w:hAnsiTheme="minorHAnsi"/>
          <w:color w:val="000000"/>
          <w:sz w:val="22"/>
          <w:szCs w:val="22"/>
        </w:rPr>
        <w:t>can be</w:t>
      </w:r>
      <w:r w:rsidR="009334A5">
        <w:rPr>
          <w:rFonts w:asciiTheme="minorHAnsi" w:hAnsiTheme="minorHAnsi"/>
          <w:color w:val="000000"/>
          <w:sz w:val="22"/>
          <w:szCs w:val="22"/>
        </w:rPr>
        <w:t xml:space="preserve"> adopted as a clinical procedure it </w:t>
      </w:r>
      <w:r w:rsidR="009334A5" w:rsidRPr="009334A5">
        <w:rPr>
          <w:rFonts w:asciiTheme="minorHAnsi" w:hAnsiTheme="minorHAnsi"/>
          <w:color w:val="000000"/>
          <w:sz w:val="22"/>
          <w:szCs w:val="22"/>
        </w:rPr>
        <w:t xml:space="preserve">must </w:t>
      </w:r>
      <w:r w:rsidR="009334A5">
        <w:rPr>
          <w:rFonts w:asciiTheme="minorHAnsi" w:hAnsiTheme="minorHAnsi"/>
          <w:color w:val="000000"/>
          <w:sz w:val="22"/>
          <w:szCs w:val="22"/>
        </w:rPr>
        <w:t xml:space="preserve">demonstrate that it’s either equal or superior to DMEK and </w:t>
      </w:r>
      <w:r w:rsidR="009334A5" w:rsidRPr="009334A5">
        <w:rPr>
          <w:rFonts w:asciiTheme="minorHAnsi" w:hAnsiTheme="minorHAnsi"/>
          <w:color w:val="000000"/>
          <w:sz w:val="22"/>
          <w:szCs w:val="22"/>
        </w:rPr>
        <w:t>DSAEK</w:t>
      </w:r>
      <w:r w:rsidR="009334A5">
        <w:rPr>
          <w:rFonts w:asciiTheme="minorHAnsi" w:hAnsiTheme="minorHAnsi"/>
          <w:color w:val="000000"/>
          <w:sz w:val="22"/>
          <w:szCs w:val="22"/>
        </w:rPr>
        <w:t xml:space="preserve"> in terms of clinical outcomes</w:t>
      </w:r>
      <w:r w:rsidR="008B2276">
        <w:rPr>
          <w:rFonts w:asciiTheme="minorHAnsi" w:hAnsiTheme="minorHAnsi"/>
          <w:color w:val="000000"/>
          <w:sz w:val="22"/>
          <w:szCs w:val="22"/>
        </w:rPr>
        <w:t>. In developed countries availability of donor tissue is not a limiting factor for DSAEK and DMEK. Therefore, in order for cell therapy to be adopted it must show superiority in terms of clinical</w:t>
      </w:r>
      <w:r w:rsidR="009334A5" w:rsidRPr="009334A5">
        <w:rPr>
          <w:rFonts w:asciiTheme="minorHAnsi" w:hAnsiTheme="minorHAnsi"/>
          <w:color w:val="000000"/>
          <w:sz w:val="22"/>
          <w:szCs w:val="22"/>
        </w:rPr>
        <w:t xml:space="preserve"> outcomes, </w:t>
      </w:r>
      <w:r w:rsidR="008B2276">
        <w:rPr>
          <w:rFonts w:asciiTheme="minorHAnsi" w:hAnsiTheme="minorHAnsi"/>
          <w:color w:val="000000"/>
          <w:sz w:val="22"/>
          <w:szCs w:val="22"/>
        </w:rPr>
        <w:t>such as</w:t>
      </w:r>
      <w:r w:rsidR="009334A5" w:rsidRPr="009334A5">
        <w:rPr>
          <w:rFonts w:asciiTheme="minorHAnsi" w:hAnsiTheme="minorHAnsi"/>
          <w:color w:val="000000"/>
          <w:sz w:val="22"/>
          <w:szCs w:val="22"/>
        </w:rPr>
        <w:t xml:space="preserve"> rejection rates, late endothelial failure, speed of visual recovery, best corrected visual acuity, </w:t>
      </w:r>
      <w:r w:rsidR="008B2276">
        <w:rPr>
          <w:rFonts w:asciiTheme="minorHAnsi" w:hAnsiTheme="minorHAnsi"/>
          <w:color w:val="000000"/>
          <w:sz w:val="22"/>
          <w:szCs w:val="22"/>
        </w:rPr>
        <w:t>and also cost of treatment in comparison to the current treatment methods</w:t>
      </w:r>
      <w:r w:rsidR="009334A5" w:rsidRPr="009334A5">
        <w:rPr>
          <w:rFonts w:asciiTheme="minorHAnsi" w:hAnsiTheme="minorHAnsi"/>
          <w:color w:val="000000"/>
          <w:sz w:val="22"/>
          <w:szCs w:val="22"/>
        </w:rPr>
        <w:t xml:space="preserve">. </w:t>
      </w:r>
      <w:r w:rsidR="008B2276">
        <w:rPr>
          <w:rFonts w:asciiTheme="minorHAnsi" w:hAnsiTheme="minorHAnsi"/>
          <w:color w:val="000000"/>
          <w:sz w:val="22"/>
          <w:szCs w:val="22"/>
        </w:rPr>
        <w:t>Ideally, the</w:t>
      </w:r>
      <w:r w:rsidR="009334A5" w:rsidRPr="009334A5">
        <w:rPr>
          <w:rFonts w:asciiTheme="minorHAnsi" w:hAnsiTheme="minorHAnsi"/>
          <w:color w:val="000000"/>
          <w:sz w:val="22"/>
          <w:szCs w:val="22"/>
        </w:rPr>
        <w:t xml:space="preserve"> long-term clinical outcomes </w:t>
      </w:r>
      <w:r w:rsidR="008B2276">
        <w:rPr>
          <w:rFonts w:asciiTheme="minorHAnsi" w:hAnsiTheme="minorHAnsi"/>
          <w:color w:val="000000"/>
          <w:sz w:val="22"/>
          <w:szCs w:val="22"/>
        </w:rPr>
        <w:t>of cell therapy should be compared to</w:t>
      </w:r>
      <w:r w:rsidR="009334A5" w:rsidRPr="009334A5">
        <w:rPr>
          <w:rFonts w:asciiTheme="minorHAnsi" w:hAnsiTheme="minorHAnsi"/>
          <w:color w:val="000000"/>
          <w:sz w:val="22"/>
          <w:szCs w:val="22"/>
        </w:rPr>
        <w:t xml:space="preserve"> DSAEK</w:t>
      </w:r>
      <w:r w:rsidR="008B2276">
        <w:rPr>
          <w:rFonts w:asciiTheme="minorHAnsi" w:hAnsiTheme="minorHAnsi"/>
          <w:color w:val="000000"/>
          <w:sz w:val="22"/>
          <w:szCs w:val="22"/>
        </w:rPr>
        <w:t xml:space="preserve"> and DMEK</w:t>
      </w:r>
      <w:r w:rsidR="0079598C">
        <w:rPr>
          <w:rFonts w:asciiTheme="minorHAnsi" w:hAnsiTheme="minorHAnsi"/>
          <w:color w:val="000000"/>
          <w:sz w:val="22"/>
          <w:szCs w:val="22"/>
        </w:rPr>
        <w:t xml:space="preserve"> before this novel treatment method can be applied in the clinic</w:t>
      </w:r>
      <w:r w:rsidR="009334A5" w:rsidRPr="009334A5">
        <w:rPr>
          <w:rFonts w:asciiTheme="minorHAnsi" w:hAnsiTheme="minorHAnsi"/>
          <w:color w:val="000000"/>
          <w:sz w:val="22"/>
          <w:szCs w:val="22"/>
        </w:rPr>
        <w:t>.</w:t>
      </w:r>
    </w:p>
    <w:p w14:paraId="2BF03B0C" w14:textId="6B7A3943" w:rsidR="009D1016" w:rsidRPr="009A274E" w:rsidRDefault="009D1016" w:rsidP="009D1016">
      <w:pPr>
        <w:pStyle w:val="Normal1"/>
        <w:pBdr>
          <w:top w:val="nil"/>
          <w:left w:val="nil"/>
          <w:bottom w:val="nil"/>
          <w:right w:val="nil"/>
          <w:between w:val="nil"/>
        </w:pBdr>
        <w:spacing w:line="360" w:lineRule="auto"/>
        <w:jc w:val="both"/>
        <w:rPr>
          <w:rFonts w:ascii="Cambria" w:eastAsia="Cambria" w:hAnsi="Cambria" w:cs="Cambria"/>
          <w:sz w:val="22"/>
          <w:szCs w:val="22"/>
        </w:rPr>
      </w:pPr>
      <w:r w:rsidRPr="009A274E">
        <w:rPr>
          <w:rFonts w:ascii="Cambria" w:eastAsia="Cambria" w:hAnsi="Cambria" w:cs="Cambria"/>
          <w:sz w:val="22"/>
          <w:szCs w:val="22"/>
        </w:rPr>
        <w:t xml:space="preserve">Many clinical trials for DSAEK and DMEK have been reported (Ang, et al., 2016; Zhu, et al., 2018; Singh, et al., 2017; Stuart, et al., 2018; Price, et al., 2018; Roberts, et al., 2015) and the results generally seem to point out that DMEK provides better outcomes in visual acuity and graft survival with lower graft rejection rates compared with DSAEK. </w:t>
      </w:r>
      <w:r w:rsidR="005A6875">
        <w:rPr>
          <w:rFonts w:ascii="Cambria" w:eastAsia="Cambria" w:hAnsi="Cambria" w:cs="Cambria"/>
          <w:sz w:val="22"/>
          <w:szCs w:val="22"/>
        </w:rPr>
        <w:t xml:space="preserve">In a retrospective cohort study </w:t>
      </w:r>
      <w:r w:rsidRPr="009A274E">
        <w:rPr>
          <w:rFonts w:ascii="Cambria" w:eastAsia="Cambria" w:hAnsi="Cambria" w:cs="Cambria"/>
          <w:sz w:val="22"/>
          <w:szCs w:val="22"/>
        </w:rPr>
        <w:t xml:space="preserve">DMEK showed 97.4% graft survival versus 78.4% in DSAEK, and lower graft rejection rates - DMEK 1.7% versus DSAEK 5.0% </w:t>
      </w:r>
      <w:r w:rsidR="00176250">
        <w:rPr>
          <w:rFonts w:ascii="Cambria" w:eastAsia="Cambria" w:hAnsi="Cambria" w:cs="Cambria"/>
          <w:sz w:val="22"/>
          <w:szCs w:val="22"/>
        </w:rPr>
        <w:t xml:space="preserve">at 2 years </w:t>
      </w:r>
      <w:r w:rsidRPr="009A274E">
        <w:rPr>
          <w:rFonts w:ascii="Cambria" w:eastAsia="Cambria" w:hAnsi="Cambria" w:cs="Cambria"/>
          <w:sz w:val="22"/>
          <w:szCs w:val="22"/>
        </w:rPr>
        <w:t xml:space="preserve">(Woo, et al., 2019). </w:t>
      </w:r>
      <w:r w:rsidR="00201EB0">
        <w:rPr>
          <w:rFonts w:ascii="Cambria" w:eastAsia="Cambria" w:hAnsi="Cambria" w:cs="Cambria"/>
          <w:sz w:val="22"/>
          <w:szCs w:val="22"/>
        </w:rPr>
        <w:t>T</w:t>
      </w:r>
      <w:r w:rsidR="00144D6B">
        <w:rPr>
          <w:rFonts w:ascii="Cambria" w:eastAsia="Cambria" w:hAnsi="Cambria" w:cs="Cambria"/>
          <w:sz w:val="22"/>
          <w:szCs w:val="22"/>
        </w:rPr>
        <w:t xml:space="preserve">he </w:t>
      </w:r>
      <w:r w:rsidR="00144D6B" w:rsidRPr="00144D6B">
        <w:rPr>
          <w:rFonts w:ascii="Cambria" w:eastAsia="Cambria" w:hAnsi="Cambria" w:cs="Cambria"/>
          <w:sz w:val="22"/>
          <w:szCs w:val="22"/>
        </w:rPr>
        <w:t>Cornea Preservation Time Study (CPTS),</w:t>
      </w:r>
      <w:r w:rsidR="00144D6B">
        <w:rPr>
          <w:rFonts w:ascii="Cambria" w:eastAsia="Cambria" w:hAnsi="Cambria" w:cs="Cambria"/>
          <w:sz w:val="22"/>
          <w:szCs w:val="22"/>
        </w:rPr>
        <w:t xml:space="preserve"> which is a</w:t>
      </w:r>
      <w:r w:rsidR="00430C87">
        <w:rPr>
          <w:rFonts w:ascii="Cambria" w:eastAsia="Cambria" w:hAnsi="Cambria" w:cs="Cambria"/>
          <w:sz w:val="22"/>
          <w:szCs w:val="22"/>
        </w:rPr>
        <w:t xml:space="preserve"> </w:t>
      </w:r>
      <w:r w:rsidR="00430C87" w:rsidRPr="00430C87">
        <w:rPr>
          <w:rFonts w:ascii="Cambria" w:eastAsia="Cambria" w:hAnsi="Cambria" w:cs="Cambria"/>
          <w:sz w:val="22"/>
          <w:szCs w:val="22"/>
        </w:rPr>
        <w:t>randomized, controlled</w:t>
      </w:r>
      <w:r w:rsidR="00170267">
        <w:rPr>
          <w:rFonts w:ascii="Cambria" w:eastAsia="Cambria" w:hAnsi="Cambria" w:cs="Cambria"/>
          <w:sz w:val="22"/>
          <w:szCs w:val="22"/>
        </w:rPr>
        <w:t xml:space="preserve"> clinical trial </w:t>
      </w:r>
      <w:r w:rsidR="00144D6B">
        <w:rPr>
          <w:rFonts w:ascii="Cambria" w:eastAsia="Cambria" w:hAnsi="Cambria" w:cs="Cambria"/>
          <w:sz w:val="22"/>
          <w:szCs w:val="22"/>
        </w:rPr>
        <w:t xml:space="preserve">reported </w:t>
      </w:r>
      <w:r w:rsidR="009A0B03">
        <w:rPr>
          <w:rFonts w:ascii="Cambria" w:eastAsia="Cambria" w:hAnsi="Cambria" w:cs="Cambria"/>
          <w:sz w:val="22"/>
          <w:szCs w:val="22"/>
        </w:rPr>
        <w:t>an even</w:t>
      </w:r>
      <w:r w:rsidR="00144D6B">
        <w:rPr>
          <w:rFonts w:ascii="Cambria" w:eastAsia="Cambria" w:hAnsi="Cambria" w:cs="Cambria"/>
          <w:sz w:val="22"/>
          <w:szCs w:val="22"/>
        </w:rPr>
        <w:t xml:space="preserve"> higher graft survival </w:t>
      </w:r>
      <w:r w:rsidR="008059A4">
        <w:rPr>
          <w:rFonts w:ascii="Cambria" w:eastAsia="Cambria" w:hAnsi="Cambria" w:cs="Cambria"/>
          <w:sz w:val="22"/>
          <w:szCs w:val="22"/>
        </w:rPr>
        <w:t xml:space="preserve">rate </w:t>
      </w:r>
      <w:r w:rsidR="00144D6B">
        <w:rPr>
          <w:rFonts w:ascii="Cambria" w:eastAsia="Cambria" w:hAnsi="Cambria" w:cs="Cambria"/>
          <w:sz w:val="22"/>
          <w:szCs w:val="22"/>
        </w:rPr>
        <w:t xml:space="preserve">for DSAEK with </w:t>
      </w:r>
      <w:r w:rsidR="00170267" w:rsidRPr="00170267">
        <w:rPr>
          <w:rFonts w:ascii="Cambria" w:eastAsia="Cambria" w:hAnsi="Cambria" w:cs="Cambria"/>
          <w:sz w:val="22"/>
          <w:szCs w:val="22"/>
        </w:rPr>
        <w:t>probability of graft failure</w:t>
      </w:r>
      <w:r w:rsidR="00170267">
        <w:rPr>
          <w:rFonts w:ascii="Cambria" w:eastAsia="Cambria" w:hAnsi="Cambria" w:cs="Cambria"/>
          <w:sz w:val="22"/>
          <w:szCs w:val="22"/>
        </w:rPr>
        <w:t xml:space="preserve"> and of </w:t>
      </w:r>
      <w:r w:rsidR="00170267" w:rsidRPr="00170267">
        <w:rPr>
          <w:rFonts w:ascii="Cambria" w:eastAsia="Cambria" w:hAnsi="Cambria" w:cs="Cambria"/>
          <w:sz w:val="22"/>
          <w:szCs w:val="22"/>
        </w:rPr>
        <w:t xml:space="preserve">graft rejection </w:t>
      </w:r>
      <w:r w:rsidR="00144D6B">
        <w:rPr>
          <w:rFonts w:ascii="Cambria" w:eastAsia="Cambria" w:hAnsi="Cambria" w:cs="Cambria"/>
          <w:sz w:val="22"/>
          <w:szCs w:val="22"/>
        </w:rPr>
        <w:t>of</w:t>
      </w:r>
      <w:r w:rsidR="00170267">
        <w:rPr>
          <w:rFonts w:ascii="Cambria" w:eastAsia="Cambria" w:hAnsi="Cambria" w:cs="Cambria"/>
          <w:sz w:val="22"/>
          <w:szCs w:val="22"/>
        </w:rPr>
        <w:t xml:space="preserve"> </w:t>
      </w:r>
      <w:r w:rsidR="00144D6B">
        <w:rPr>
          <w:rFonts w:ascii="Cambria" w:eastAsia="Cambria" w:hAnsi="Cambria" w:cs="Cambria"/>
          <w:sz w:val="22"/>
          <w:szCs w:val="22"/>
        </w:rPr>
        <w:t>only</w:t>
      </w:r>
      <w:r w:rsidR="00170267" w:rsidRPr="00170267">
        <w:rPr>
          <w:rFonts w:ascii="Cambria" w:eastAsia="Cambria" w:hAnsi="Cambria" w:cs="Cambria"/>
          <w:sz w:val="22"/>
          <w:szCs w:val="22"/>
        </w:rPr>
        <w:t xml:space="preserve"> 1.3% and 3.6%</w:t>
      </w:r>
      <w:r w:rsidR="00170267">
        <w:rPr>
          <w:rFonts w:ascii="Cambria" w:eastAsia="Cambria" w:hAnsi="Cambria" w:cs="Cambria"/>
          <w:sz w:val="22"/>
          <w:szCs w:val="22"/>
        </w:rPr>
        <w:t xml:space="preserve"> respectively</w:t>
      </w:r>
      <w:r w:rsidR="009A0B03">
        <w:rPr>
          <w:rFonts w:ascii="Cambria" w:eastAsia="Cambria" w:hAnsi="Cambria" w:cs="Cambria"/>
          <w:sz w:val="22"/>
          <w:szCs w:val="22"/>
        </w:rPr>
        <w:t xml:space="preserve"> for up to 5 years follow-up</w:t>
      </w:r>
      <w:r w:rsidR="00170267">
        <w:rPr>
          <w:rFonts w:ascii="Cambria" w:eastAsia="Cambria" w:hAnsi="Cambria" w:cs="Cambria"/>
          <w:sz w:val="22"/>
          <w:szCs w:val="22"/>
        </w:rPr>
        <w:t xml:space="preserve"> </w:t>
      </w:r>
      <w:r w:rsidR="00201EB0">
        <w:rPr>
          <w:rFonts w:ascii="Cambria" w:eastAsia="Cambria" w:hAnsi="Cambria" w:cs="Cambria"/>
          <w:sz w:val="22"/>
          <w:szCs w:val="22"/>
        </w:rPr>
        <w:t xml:space="preserve">showing that DSAEK and DMEK are extremely successful treatment methods </w:t>
      </w:r>
      <w:r w:rsidR="00170267">
        <w:rPr>
          <w:rFonts w:ascii="Cambria" w:eastAsia="Cambria" w:hAnsi="Cambria" w:cs="Cambria"/>
          <w:sz w:val="22"/>
          <w:szCs w:val="22"/>
        </w:rPr>
        <w:t>(S</w:t>
      </w:r>
      <w:r w:rsidR="00170267" w:rsidRPr="00170267">
        <w:rPr>
          <w:rFonts w:ascii="Cambria" w:eastAsia="Cambria" w:hAnsi="Cambria" w:cs="Cambria"/>
          <w:sz w:val="22"/>
          <w:szCs w:val="22"/>
        </w:rPr>
        <w:t>tulting</w:t>
      </w:r>
      <w:r w:rsidR="00170267">
        <w:rPr>
          <w:rFonts w:ascii="Cambria" w:eastAsia="Cambria" w:hAnsi="Cambria" w:cs="Cambria"/>
          <w:sz w:val="22"/>
          <w:szCs w:val="22"/>
        </w:rPr>
        <w:t>, et al., 2018; Patel, et al., 2019)</w:t>
      </w:r>
      <w:r w:rsidR="00430C87">
        <w:rPr>
          <w:rFonts w:ascii="Cambria" w:eastAsia="Cambria" w:hAnsi="Cambria" w:cs="Cambria"/>
          <w:sz w:val="22"/>
          <w:szCs w:val="22"/>
        </w:rPr>
        <w:t xml:space="preserve">. </w:t>
      </w:r>
      <w:r w:rsidRPr="009A274E">
        <w:rPr>
          <w:rFonts w:ascii="Cambria" w:eastAsia="Cambria" w:hAnsi="Cambria" w:cs="Cambria"/>
          <w:sz w:val="22"/>
          <w:szCs w:val="22"/>
        </w:rPr>
        <w:t>Neither Kinoshita et al., (2018) nor Parikumar et al., (2018) reported any adverse immune reactio</w:t>
      </w:r>
      <w:r w:rsidR="00903AEB">
        <w:rPr>
          <w:rFonts w:ascii="Cambria" w:eastAsia="Cambria" w:hAnsi="Cambria" w:cs="Cambria"/>
          <w:sz w:val="22"/>
          <w:szCs w:val="22"/>
        </w:rPr>
        <w:t xml:space="preserve">ns during the follow-up period, </w:t>
      </w:r>
      <w:r w:rsidRPr="009A274E">
        <w:rPr>
          <w:rFonts w:ascii="Cambria" w:eastAsia="Cambria" w:hAnsi="Cambria" w:cs="Cambria"/>
          <w:sz w:val="22"/>
          <w:szCs w:val="22"/>
        </w:rPr>
        <w:t xml:space="preserve">however, a major limitation in the two cell therapy trials was the lack of a methodology to track engrafted cells. Therefore, it was not possible to definitively measure graft survival rates and compare them with DSAEK and DMEK. </w:t>
      </w:r>
    </w:p>
    <w:p w14:paraId="4B2D521C" w14:textId="669C240E" w:rsidR="00350E55" w:rsidRPr="00DA0B67" w:rsidRDefault="009D1016">
      <w:pPr>
        <w:pStyle w:val="Normal1"/>
        <w:spacing w:line="360" w:lineRule="auto"/>
        <w:jc w:val="both"/>
        <w:rPr>
          <w:rFonts w:asciiTheme="minorHAnsi" w:hAnsiTheme="minorHAnsi"/>
          <w:sz w:val="22"/>
          <w:szCs w:val="22"/>
        </w:rPr>
      </w:pPr>
      <w:r w:rsidRPr="009A274E">
        <w:rPr>
          <w:rFonts w:ascii="Cambria" w:eastAsia="Cambria" w:hAnsi="Cambria" w:cs="Cambria"/>
          <w:sz w:val="22"/>
          <w:szCs w:val="22"/>
        </w:rPr>
        <w:t xml:space="preserve">To the best of our knowledge no studies so far have compared the visual acuity between cell therapy treatment and DSAEK/DMEK. In their clinical trial Parikumar, et al., (2018) used hand motion as measurement of visual acuity for patients with very low vision so this was not directly comparable to Kinoshita, et al., (2018) or other DSAEK/DMEK clinical trials that we found. Kinoshita, et al., (2018) converted decimal visual acuity to logMAR visual acuity to facilitate statistical analysis and showed BCVA (logMAR) ~0.2 twenty-four weeks after cell therapy and ~0.1 two years later, which seems to be comparable to what Woo, et al., (2019) reported for DMEK: range ~0.11-0.25. However, the available data on clinical corneal cell therapy trials are limited by </w:t>
      </w:r>
      <w:r w:rsidR="00323C1B">
        <w:rPr>
          <w:rFonts w:ascii="Cambria" w:eastAsia="Cambria" w:hAnsi="Cambria" w:cs="Cambria"/>
          <w:sz w:val="22"/>
          <w:szCs w:val="22"/>
        </w:rPr>
        <w:t>a small number</w:t>
      </w:r>
      <w:r w:rsidR="008117F6">
        <w:rPr>
          <w:rFonts w:ascii="Cambria" w:eastAsia="Cambria" w:hAnsi="Cambria" w:cs="Cambria"/>
          <w:sz w:val="22"/>
          <w:szCs w:val="22"/>
        </w:rPr>
        <w:t xml:space="preserve"> of patients,</w:t>
      </w:r>
      <w:r w:rsidRPr="009A274E">
        <w:rPr>
          <w:rFonts w:ascii="Cambria" w:eastAsia="Cambria" w:hAnsi="Cambria" w:cs="Cambria"/>
          <w:sz w:val="22"/>
          <w:szCs w:val="22"/>
        </w:rPr>
        <w:t xml:space="preserve"> short follow up duration</w:t>
      </w:r>
      <w:r w:rsidR="008117F6">
        <w:rPr>
          <w:rFonts w:ascii="Cambria" w:eastAsia="Cambria" w:hAnsi="Cambria" w:cs="Cambria"/>
          <w:sz w:val="22"/>
          <w:szCs w:val="22"/>
        </w:rPr>
        <w:t xml:space="preserve"> and the trial being </w:t>
      </w:r>
      <w:r w:rsidR="008117F6" w:rsidRPr="009A274E">
        <w:rPr>
          <w:rFonts w:ascii="Cambria" w:eastAsia="Cambria" w:hAnsi="Cambria" w:cs="Cambria"/>
          <w:sz w:val="22"/>
          <w:szCs w:val="22"/>
        </w:rPr>
        <w:t>non-randomised</w:t>
      </w:r>
      <w:r w:rsidR="008117F6">
        <w:rPr>
          <w:rFonts w:ascii="Cambria" w:eastAsia="Cambria" w:hAnsi="Cambria" w:cs="Cambria"/>
          <w:sz w:val="22"/>
          <w:szCs w:val="22"/>
        </w:rPr>
        <w:t xml:space="preserve"> and </w:t>
      </w:r>
      <w:r w:rsidR="008117F6" w:rsidRPr="00323C1B">
        <w:rPr>
          <w:rFonts w:ascii="Cambria" w:eastAsia="Cambria" w:hAnsi="Cambria" w:cs="Cambria"/>
          <w:sz w:val="22"/>
          <w:szCs w:val="22"/>
        </w:rPr>
        <w:t>non-controlled</w:t>
      </w:r>
      <w:r w:rsidRPr="009A274E">
        <w:rPr>
          <w:rFonts w:ascii="Cambria" w:eastAsia="Cambria" w:hAnsi="Cambria" w:cs="Cambria"/>
          <w:sz w:val="22"/>
          <w:szCs w:val="22"/>
        </w:rPr>
        <w:t>. A single clinical trial comparing all three techniques would be required for a more accurate assessment</w:t>
      </w:r>
      <w:r w:rsidR="005A5A7C" w:rsidRPr="009A274E">
        <w:rPr>
          <w:rFonts w:asciiTheme="minorHAnsi" w:hAnsiTheme="minorHAnsi"/>
          <w:sz w:val="22"/>
          <w:szCs w:val="22"/>
        </w:rPr>
        <w:t>.</w:t>
      </w:r>
      <w:r w:rsidR="009334A5">
        <w:rPr>
          <w:rFonts w:asciiTheme="minorHAnsi" w:hAnsiTheme="minorHAnsi"/>
          <w:sz w:val="22"/>
          <w:szCs w:val="22"/>
        </w:rPr>
        <w:t xml:space="preserve"> </w:t>
      </w:r>
    </w:p>
    <w:p w14:paraId="24B3DCFB" w14:textId="77777777" w:rsidR="00350E55" w:rsidRPr="0002787A" w:rsidRDefault="00350E55">
      <w:pPr>
        <w:pStyle w:val="Normal1"/>
        <w:spacing w:line="360" w:lineRule="auto"/>
        <w:jc w:val="both"/>
        <w:rPr>
          <w:rFonts w:asciiTheme="minorHAnsi" w:hAnsiTheme="minorHAnsi"/>
          <w:color w:val="000000"/>
          <w:sz w:val="22"/>
          <w:szCs w:val="22"/>
        </w:rPr>
        <w:sectPr w:rsidR="00350E55" w:rsidRPr="0002787A" w:rsidSect="00DB6802">
          <w:pgSz w:w="12240" w:h="15840"/>
          <w:pgMar w:top="1440" w:right="1440" w:bottom="1440" w:left="1440" w:header="708" w:footer="720" w:gutter="0"/>
          <w:cols w:space="720"/>
        </w:sectPr>
      </w:pPr>
    </w:p>
    <w:p w14:paraId="45329CFE" w14:textId="77777777" w:rsidR="006A1000" w:rsidRPr="0002787A" w:rsidRDefault="00C74E6A">
      <w:pPr>
        <w:pStyle w:val="Normal1"/>
        <w:pBdr>
          <w:top w:val="nil"/>
          <w:left w:val="nil"/>
          <w:bottom w:val="nil"/>
          <w:right w:val="nil"/>
          <w:between w:val="nil"/>
        </w:pBdr>
        <w:spacing w:line="480" w:lineRule="auto"/>
        <w:jc w:val="both"/>
        <w:rPr>
          <w:rFonts w:asciiTheme="minorHAnsi" w:hAnsiTheme="minorHAnsi"/>
          <w:b/>
          <w:color w:val="000000"/>
          <w:sz w:val="22"/>
          <w:szCs w:val="22"/>
        </w:rPr>
      </w:pPr>
      <w:bookmarkStart w:id="7" w:name="_3dy6vkm" w:colFirst="0" w:colLast="0"/>
      <w:bookmarkEnd w:id="7"/>
      <w:r w:rsidRPr="0002787A">
        <w:rPr>
          <w:rFonts w:asciiTheme="minorHAnsi" w:hAnsiTheme="minorHAnsi"/>
          <w:b/>
          <w:color w:val="000000"/>
          <w:sz w:val="22"/>
          <w:szCs w:val="22"/>
        </w:rPr>
        <w:t>Table 4 - Clinical trials of human corneal endothelial cell therapy.</w:t>
      </w:r>
    </w:p>
    <w:tbl>
      <w:tblPr>
        <w:tblStyle w:val="a2"/>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000" w:firstRow="0" w:lastRow="0" w:firstColumn="0" w:lastColumn="0" w:noHBand="0" w:noVBand="0"/>
      </w:tblPr>
      <w:tblGrid>
        <w:gridCol w:w="996"/>
        <w:gridCol w:w="992"/>
        <w:gridCol w:w="1142"/>
        <w:gridCol w:w="1001"/>
        <w:gridCol w:w="1505"/>
        <w:gridCol w:w="1423"/>
        <w:gridCol w:w="881"/>
        <w:gridCol w:w="1200"/>
        <w:gridCol w:w="1068"/>
        <w:gridCol w:w="1160"/>
        <w:gridCol w:w="770"/>
        <w:gridCol w:w="1038"/>
      </w:tblGrid>
      <w:tr w:rsidR="00F70A79" w:rsidRPr="0002787A" w14:paraId="640C7160" w14:textId="77777777" w:rsidTr="009D1016">
        <w:tc>
          <w:tcPr>
            <w:tcW w:w="378" w:type="pct"/>
          </w:tcPr>
          <w:p w14:paraId="41BDA22D" w14:textId="77777777" w:rsidR="00360921" w:rsidRPr="0002787A" w:rsidRDefault="00360921">
            <w:pPr>
              <w:pStyle w:val="Normal1"/>
              <w:rPr>
                <w:rFonts w:asciiTheme="minorHAnsi" w:hAnsiTheme="minorHAnsi"/>
                <w:b/>
                <w:color w:val="000000"/>
                <w:sz w:val="20"/>
                <w:szCs w:val="20"/>
              </w:rPr>
            </w:pPr>
            <w:r w:rsidRPr="0002787A">
              <w:rPr>
                <w:rFonts w:asciiTheme="minorHAnsi" w:hAnsiTheme="minorHAnsi"/>
                <w:b/>
                <w:color w:val="000000"/>
                <w:sz w:val="20"/>
                <w:szCs w:val="20"/>
              </w:rPr>
              <w:t>Recipients</w:t>
            </w:r>
          </w:p>
        </w:tc>
        <w:tc>
          <w:tcPr>
            <w:tcW w:w="376" w:type="pct"/>
          </w:tcPr>
          <w:p w14:paraId="23037363" w14:textId="77777777" w:rsidR="00360921" w:rsidRPr="0002787A" w:rsidRDefault="00360921">
            <w:pPr>
              <w:pStyle w:val="Normal1"/>
              <w:rPr>
                <w:rFonts w:asciiTheme="minorHAnsi" w:hAnsiTheme="minorHAnsi"/>
                <w:b/>
                <w:color w:val="000000"/>
                <w:sz w:val="20"/>
                <w:szCs w:val="20"/>
              </w:rPr>
            </w:pPr>
            <w:r w:rsidRPr="0002787A">
              <w:rPr>
                <w:rFonts w:asciiTheme="minorHAnsi" w:hAnsiTheme="minorHAnsi"/>
                <w:b/>
                <w:color w:val="000000"/>
                <w:sz w:val="20"/>
                <w:szCs w:val="20"/>
              </w:rPr>
              <w:t>Species and type of cultured cells</w:t>
            </w:r>
          </w:p>
        </w:tc>
        <w:tc>
          <w:tcPr>
            <w:tcW w:w="433" w:type="pct"/>
          </w:tcPr>
          <w:p w14:paraId="566E6B0A" w14:textId="77777777" w:rsidR="00360921" w:rsidRPr="00441048" w:rsidRDefault="00360921">
            <w:pPr>
              <w:pStyle w:val="Normal1"/>
              <w:rPr>
                <w:rFonts w:asciiTheme="minorHAnsi" w:hAnsiTheme="minorHAnsi"/>
                <w:b/>
                <w:sz w:val="20"/>
                <w:szCs w:val="20"/>
              </w:rPr>
            </w:pPr>
            <w:r w:rsidRPr="00441048">
              <w:rPr>
                <w:rFonts w:asciiTheme="minorHAnsi" w:hAnsiTheme="minorHAnsi"/>
                <w:b/>
                <w:sz w:val="20"/>
                <w:szCs w:val="20"/>
              </w:rPr>
              <w:t>Cell culture medium</w:t>
            </w:r>
          </w:p>
        </w:tc>
        <w:tc>
          <w:tcPr>
            <w:tcW w:w="380" w:type="pct"/>
          </w:tcPr>
          <w:p w14:paraId="650D42CF" w14:textId="77777777" w:rsidR="00360921" w:rsidRPr="0002787A" w:rsidRDefault="00360921">
            <w:pPr>
              <w:pStyle w:val="Normal1"/>
              <w:rPr>
                <w:rFonts w:asciiTheme="minorHAnsi" w:hAnsiTheme="minorHAnsi"/>
                <w:b/>
                <w:color w:val="000000"/>
                <w:sz w:val="20"/>
                <w:szCs w:val="20"/>
              </w:rPr>
            </w:pPr>
            <w:r w:rsidRPr="0002787A">
              <w:rPr>
                <w:rFonts w:asciiTheme="minorHAnsi" w:hAnsiTheme="minorHAnsi"/>
                <w:b/>
                <w:color w:val="000000"/>
                <w:sz w:val="20"/>
                <w:szCs w:val="20"/>
              </w:rPr>
              <w:t>Seeding density</w:t>
            </w:r>
          </w:p>
        </w:tc>
        <w:tc>
          <w:tcPr>
            <w:tcW w:w="571" w:type="pct"/>
          </w:tcPr>
          <w:p w14:paraId="0A1A41B4" w14:textId="6A3479A0" w:rsidR="00360921" w:rsidRPr="00DF02AE" w:rsidRDefault="00F70A79">
            <w:pPr>
              <w:pStyle w:val="Normal1"/>
              <w:rPr>
                <w:rFonts w:asciiTheme="minorHAnsi" w:hAnsiTheme="minorHAnsi"/>
                <w:b/>
                <w:sz w:val="20"/>
                <w:szCs w:val="20"/>
              </w:rPr>
            </w:pPr>
            <w:r w:rsidRPr="00DF02AE">
              <w:rPr>
                <w:rFonts w:asciiTheme="minorHAnsi" w:hAnsiTheme="minorHAnsi"/>
                <w:b/>
                <w:sz w:val="20"/>
                <w:szCs w:val="20"/>
              </w:rPr>
              <w:t>Native DM/Endothelium</w:t>
            </w:r>
          </w:p>
        </w:tc>
        <w:tc>
          <w:tcPr>
            <w:tcW w:w="540" w:type="pct"/>
          </w:tcPr>
          <w:p w14:paraId="48C8F9C8" w14:textId="24F29A68" w:rsidR="00360921" w:rsidRPr="0002787A" w:rsidRDefault="00360921">
            <w:pPr>
              <w:pStyle w:val="Normal1"/>
              <w:rPr>
                <w:rFonts w:asciiTheme="minorHAnsi" w:hAnsiTheme="minorHAnsi"/>
                <w:b/>
                <w:color w:val="000000"/>
                <w:sz w:val="20"/>
                <w:szCs w:val="20"/>
              </w:rPr>
            </w:pPr>
            <w:r w:rsidRPr="0002787A">
              <w:rPr>
                <w:rFonts w:asciiTheme="minorHAnsi" w:hAnsiTheme="minorHAnsi"/>
                <w:b/>
                <w:color w:val="000000"/>
                <w:sz w:val="20"/>
                <w:szCs w:val="20"/>
              </w:rPr>
              <w:t>Transplantation technique</w:t>
            </w:r>
          </w:p>
        </w:tc>
        <w:tc>
          <w:tcPr>
            <w:tcW w:w="334" w:type="pct"/>
          </w:tcPr>
          <w:p w14:paraId="7649FB3F" w14:textId="3B89A6DF" w:rsidR="00360921" w:rsidRPr="00DF02AE" w:rsidRDefault="00360921">
            <w:pPr>
              <w:pStyle w:val="Normal1"/>
              <w:rPr>
                <w:rFonts w:asciiTheme="minorHAnsi" w:hAnsiTheme="minorHAnsi"/>
                <w:b/>
                <w:sz w:val="20"/>
                <w:szCs w:val="20"/>
              </w:rPr>
            </w:pPr>
            <w:r w:rsidRPr="00DF02AE">
              <w:rPr>
                <w:rFonts w:asciiTheme="minorHAnsi" w:hAnsiTheme="minorHAnsi"/>
                <w:b/>
                <w:sz w:val="20"/>
                <w:szCs w:val="20"/>
              </w:rPr>
              <w:t>ROCK inhibitor used</w:t>
            </w:r>
          </w:p>
        </w:tc>
        <w:tc>
          <w:tcPr>
            <w:tcW w:w="455" w:type="pct"/>
          </w:tcPr>
          <w:p w14:paraId="61234DCA" w14:textId="7015256F" w:rsidR="00360921" w:rsidRPr="0002787A" w:rsidRDefault="00360921">
            <w:pPr>
              <w:pStyle w:val="Normal1"/>
              <w:rPr>
                <w:rFonts w:asciiTheme="minorHAnsi" w:hAnsiTheme="minorHAnsi"/>
                <w:b/>
                <w:color w:val="000000"/>
                <w:sz w:val="20"/>
                <w:szCs w:val="20"/>
              </w:rPr>
            </w:pPr>
            <w:r w:rsidRPr="0002787A">
              <w:rPr>
                <w:rFonts w:asciiTheme="minorHAnsi" w:hAnsiTheme="minorHAnsi"/>
                <w:b/>
                <w:color w:val="000000"/>
                <w:sz w:val="20"/>
                <w:szCs w:val="20"/>
              </w:rPr>
              <w:t>Assessment method</w:t>
            </w:r>
          </w:p>
        </w:tc>
        <w:tc>
          <w:tcPr>
            <w:tcW w:w="405" w:type="pct"/>
          </w:tcPr>
          <w:p w14:paraId="226C19F3" w14:textId="5AFFF99F" w:rsidR="00360921" w:rsidRPr="0002787A" w:rsidRDefault="00360921">
            <w:pPr>
              <w:pStyle w:val="Normal1"/>
              <w:rPr>
                <w:rFonts w:asciiTheme="minorHAnsi" w:hAnsiTheme="minorHAnsi"/>
                <w:b/>
                <w:color w:val="000000"/>
                <w:sz w:val="20"/>
                <w:szCs w:val="20"/>
              </w:rPr>
            </w:pPr>
            <w:r w:rsidRPr="0002787A">
              <w:rPr>
                <w:rFonts w:asciiTheme="minorHAnsi" w:hAnsiTheme="minorHAnsi"/>
                <w:b/>
                <w:color w:val="000000"/>
                <w:sz w:val="20"/>
                <w:szCs w:val="20"/>
              </w:rPr>
              <w:t>Primary outcomes</w:t>
            </w:r>
          </w:p>
        </w:tc>
        <w:tc>
          <w:tcPr>
            <w:tcW w:w="440" w:type="pct"/>
          </w:tcPr>
          <w:p w14:paraId="7FF05F07" w14:textId="664AFB11" w:rsidR="00360921" w:rsidRPr="00DF02AE" w:rsidRDefault="00360921">
            <w:pPr>
              <w:pStyle w:val="Normal1"/>
              <w:rPr>
                <w:rFonts w:asciiTheme="minorHAnsi" w:hAnsiTheme="minorHAnsi"/>
                <w:b/>
                <w:sz w:val="20"/>
                <w:szCs w:val="20"/>
              </w:rPr>
            </w:pPr>
            <w:r w:rsidRPr="00DF02AE">
              <w:rPr>
                <w:rFonts w:asciiTheme="minorHAnsi" w:hAnsiTheme="minorHAnsi"/>
                <w:b/>
                <w:sz w:val="20"/>
                <w:szCs w:val="20"/>
              </w:rPr>
              <w:t xml:space="preserve">Visual acuity </w:t>
            </w:r>
          </w:p>
        </w:tc>
        <w:tc>
          <w:tcPr>
            <w:tcW w:w="292" w:type="pct"/>
          </w:tcPr>
          <w:p w14:paraId="282C3168" w14:textId="168B7ABD" w:rsidR="00360921" w:rsidRPr="0002787A" w:rsidRDefault="00360921">
            <w:pPr>
              <w:pStyle w:val="Normal1"/>
              <w:rPr>
                <w:rFonts w:asciiTheme="minorHAnsi" w:hAnsiTheme="minorHAnsi"/>
                <w:b/>
                <w:color w:val="000000"/>
                <w:sz w:val="20"/>
                <w:szCs w:val="20"/>
              </w:rPr>
            </w:pPr>
            <w:r w:rsidRPr="0002787A">
              <w:rPr>
                <w:rFonts w:asciiTheme="minorHAnsi" w:hAnsiTheme="minorHAnsi"/>
                <w:b/>
                <w:color w:val="000000"/>
                <w:sz w:val="20"/>
                <w:szCs w:val="20"/>
              </w:rPr>
              <w:t>Follow-up period</w:t>
            </w:r>
          </w:p>
        </w:tc>
        <w:tc>
          <w:tcPr>
            <w:tcW w:w="394" w:type="pct"/>
          </w:tcPr>
          <w:p w14:paraId="42702A1D" w14:textId="77777777" w:rsidR="00360921" w:rsidRPr="0002787A" w:rsidRDefault="00360921">
            <w:pPr>
              <w:pStyle w:val="Normal1"/>
              <w:rPr>
                <w:rFonts w:asciiTheme="minorHAnsi" w:hAnsiTheme="minorHAnsi"/>
                <w:b/>
                <w:color w:val="000000"/>
                <w:sz w:val="20"/>
                <w:szCs w:val="20"/>
              </w:rPr>
            </w:pPr>
            <w:r w:rsidRPr="0002787A">
              <w:rPr>
                <w:rFonts w:asciiTheme="minorHAnsi" w:hAnsiTheme="minorHAnsi"/>
                <w:b/>
                <w:color w:val="000000"/>
                <w:sz w:val="20"/>
                <w:szCs w:val="20"/>
              </w:rPr>
              <w:t>References</w:t>
            </w:r>
          </w:p>
        </w:tc>
      </w:tr>
      <w:tr w:rsidR="00F70A79" w:rsidRPr="0002787A" w14:paraId="199680E0" w14:textId="77777777" w:rsidTr="009D1016">
        <w:trPr>
          <w:trHeight w:val="2010"/>
        </w:trPr>
        <w:tc>
          <w:tcPr>
            <w:tcW w:w="378" w:type="pct"/>
          </w:tcPr>
          <w:p w14:paraId="4C665DB8" w14:textId="77777777" w:rsidR="00360921" w:rsidRPr="0002787A" w:rsidRDefault="00360921">
            <w:pPr>
              <w:pStyle w:val="Normal1"/>
              <w:rPr>
                <w:rFonts w:asciiTheme="minorHAnsi" w:hAnsiTheme="minorHAnsi"/>
                <w:color w:val="000000"/>
                <w:sz w:val="20"/>
                <w:szCs w:val="20"/>
              </w:rPr>
            </w:pPr>
            <w:r w:rsidRPr="0002787A">
              <w:rPr>
                <w:rFonts w:asciiTheme="minorHAnsi" w:hAnsiTheme="minorHAnsi"/>
                <w:color w:val="000000"/>
                <w:sz w:val="20"/>
                <w:szCs w:val="20"/>
              </w:rPr>
              <w:t>Human (n=11)</w:t>
            </w:r>
          </w:p>
        </w:tc>
        <w:tc>
          <w:tcPr>
            <w:tcW w:w="376" w:type="pct"/>
          </w:tcPr>
          <w:p w14:paraId="0E2640A0" w14:textId="20471D0C" w:rsidR="00360921" w:rsidRPr="0002787A" w:rsidRDefault="00360921">
            <w:pPr>
              <w:pStyle w:val="Normal1"/>
              <w:rPr>
                <w:rFonts w:asciiTheme="minorHAnsi" w:hAnsiTheme="minorHAnsi"/>
                <w:color w:val="000000"/>
                <w:sz w:val="20"/>
                <w:szCs w:val="20"/>
              </w:rPr>
            </w:pPr>
            <w:r w:rsidRPr="0002787A">
              <w:rPr>
                <w:rFonts w:asciiTheme="minorHAnsi" w:hAnsiTheme="minorHAnsi"/>
                <w:color w:val="000000"/>
                <w:sz w:val="20"/>
                <w:szCs w:val="20"/>
              </w:rPr>
              <w:t>Hu</w:t>
            </w:r>
            <w:r>
              <w:rPr>
                <w:rFonts w:asciiTheme="minorHAnsi" w:hAnsiTheme="minorHAnsi"/>
                <w:color w:val="000000"/>
                <w:sz w:val="20"/>
                <w:szCs w:val="20"/>
              </w:rPr>
              <w:t>man corneal endothelial cells (h</w:t>
            </w:r>
            <w:r w:rsidRPr="0002787A">
              <w:rPr>
                <w:rFonts w:asciiTheme="minorHAnsi" w:hAnsiTheme="minorHAnsi"/>
                <w:color w:val="000000"/>
                <w:sz w:val="20"/>
                <w:szCs w:val="20"/>
              </w:rPr>
              <w:t>CEC) - Passage 2-3</w:t>
            </w:r>
          </w:p>
        </w:tc>
        <w:tc>
          <w:tcPr>
            <w:tcW w:w="433" w:type="pct"/>
          </w:tcPr>
          <w:p w14:paraId="6C89F95D" w14:textId="77777777" w:rsidR="00360921" w:rsidRPr="00441048" w:rsidRDefault="00360921">
            <w:pPr>
              <w:pStyle w:val="Normal1"/>
              <w:rPr>
                <w:rFonts w:asciiTheme="minorHAnsi" w:hAnsiTheme="minorHAnsi"/>
                <w:sz w:val="20"/>
                <w:szCs w:val="20"/>
              </w:rPr>
            </w:pPr>
            <w:r w:rsidRPr="00441048">
              <w:rPr>
                <w:rFonts w:asciiTheme="minorHAnsi" w:hAnsiTheme="minorHAnsi"/>
                <w:sz w:val="20"/>
                <w:szCs w:val="20"/>
              </w:rPr>
              <w:t>Modified Opti-MEM-I Reduced Serum Media</w:t>
            </w:r>
          </w:p>
        </w:tc>
        <w:tc>
          <w:tcPr>
            <w:tcW w:w="380" w:type="pct"/>
          </w:tcPr>
          <w:p w14:paraId="04304A51" w14:textId="77777777" w:rsidR="00360921" w:rsidRPr="0002787A" w:rsidRDefault="00360921">
            <w:pPr>
              <w:pStyle w:val="Normal1"/>
              <w:rPr>
                <w:rFonts w:asciiTheme="minorHAnsi" w:hAnsiTheme="minorHAnsi"/>
                <w:color w:val="000000"/>
                <w:sz w:val="20"/>
                <w:szCs w:val="20"/>
              </w:rPr>
            </w:pPr>
            <w:r w:rsidRPr="0002787A">
              <w:rPr>
                <w:rFonts w:asciiTheme="minorHAnsi" w:hAnsiTheme="minorHAnsi"/>
                <w:color w:val="000000"/>
                <w:sz w:val="20"/>
                <w:szCs w:val="20"/>
              </w:rPr>
              <w:t>1×10</w:t>
            </w:r>
            <w:r w:rsidRPr="0002787A">
              <w:rPr>
                <w:rFonts w:asciiTheme="minorHAnsi" w:hAnsiTheme="minorHAnsi"/>
                <w:color w:val="000000"/>
                <w:sz w:val="20"/>
                <w:szCs w:val="20"/>
                <w:vertAlign w:val="superscript"/>
              </w:rPr>
              <w:t>6</w:t>
            </w:r>
            <w:r w:rsidRPr="0002787A">
              <w:rPr>
                <w:rFonts w:asciiTheme="minorHAnsi" w:hAnsiTheme="minorHAnsi"/>
                <w:color w:val="000000"/>
                <w:sz w:val="20"/>
                <w:szCs w:val="20"/>
              </w:rPr>
              <w:t xml:space="preserve"> or 5x10</w:t>
            </w:r>
            <w:r w:rsidRPr="0002787A">
              <w:rPr>
                <w:rFonts w:asciiTheme="minorHAnsi" w:hAnsiTheme="minorHAnsi"/>
                <w:color w:val="000000"/>
                <w:sz w:val="20"/>
                <w:szCs w:val="20"/>
                <w:vertAlign w:val="superscript"/>
              </w:rPr>
              <w:t>5</w:t>
            </w:r>
            <w:r w:rsidRPr="0002787A">
              <w:rPr>
                <w:rFonts w:asciiTheme="minorHAnsi" w:hAnsiTheme="minorHAnsi"/>
                <w:color w:val="000000"/>
                <w:sz w:val="20"/>
                <w:szCs w:val="20"/>
              </w:rPr>
              <w:t xml:space="preserve"> cells/300μl + ROCK inhibitor</w:t>
            </w:r>
          </w:p>
        </w:tc>
        <w:tc>
          <w:tcPr>
            <w:tcW w:w="571" w:type="pct"/>
          </w:tcPr>
          <w:p w14:paraId="2E12604B" w14:textId="75E519B6" w:rsidR="00360921" w:rsidRPr="00DF02AE" w:rsidRDefault="001908C8" w:rsidP="001908C8">
            <w:pPr>
              <w:pStyle w:val="Normal1"/>
              <w:rPr>
                <w:rFonts w:asciiTheme="minorHAnsi" w:hAnsiTheme="minorHAnsi"/>
                <w:sz w:val="20"/>
                <w:szCs w:val="20"/>
              </w:rPr>
            </w:pPr>
            <w:r w:rsidRPr="00DF02AE">
              <w:rPr>
                <w:rFonts w:asciiTheme="minorHAnsi" w:hAnsiTheme="minorHAnsi"/>
                <w:sz w:val="20"/>
                <w:szCs w:val="20"/>
              </w:rPr>
              <w:t>A silicone needle (Inami) was used to remove the abnormal ECM on the patient’s DM</w:t>
            </w:r>
            <w:r w:rsidR="00A53441" w:rsidRPr="00DF02AE">
              <w:rPr>
                <w:rFonts w:asciiTheme="minorHAnsi" w:hAnsiTheme="minorHAnsi"/>
                <w:sz w:val="20"/>
                <w:szCs w:val="20"/>
              </w:rPr>
              <w:t xml:space="preserve"> </w:t>
            </w:r>
            <w:r w:rsidRPr="00DF02AE">
              <w:rPr>
                <w:rFonts w:asciiTheme="minorHAnsi" w:hAnsiTheme="minorHAnsi"/>
                <w:sz w:val="20"/>
                <w:szCs w:val="20"/>
              </w:rPr>
              <w:t xml:space="preserve">or the degenerated </w:t>
            </w:r>
            <w:r w:rsidR="00A53441" w:rsidRPr="00DF02AE">
              <w:rPr>
                <w:rFonts w:asciiTheme="minorHAnsi" w:hAnsiTheme="minorHAnsi"/>
                <w:sz w:val="20"/>
                <w:szCs w:val="20"/>
              </w:rPr>
              <w:t>h</w:t>
            </w:r>
            <w:r w:rsidRPr="00DF02AE">
              <w:rPr>
                <w:rFonts w:asciiTheme="minorHAnsi" w:hAnsiTheme="minorHAnsi"/>
                <w:sz w:val="20"/>
                <w:szCs w:val="20"/>
              </w:rPr>
              <w:t>CECs in an 8-mm</w:t>
            </w:r>
            <w:r w:rsidR="00A53441" w:rsidRPr="00DF02AE">
              <w:rPr>
                <w:rFonts w:asciiTheme="minorHAnsi" w:hAnsiTheme="minorHAnsi"/>
                <w:sz w:val="20"/>
                <w:szCs w:val="20"/>
              </w:rPr>
              <w:t xml:space="preserve"> </w:t>
            </w:r>
            <w:r w:rsidRPr="00DF02AE">
              <w:rPr>
                <w:rFonts w:asciiTheme="minorHAnsi" w:hAnsiTheme="minorHAnsi"/>
                <w:sz w:val="20"/>
                <w:szCs w:val="20"/>
              </w:rPr>
              <w:t>diameter</w:t>
            </w:r>
            <w:r w:rsidR="00A53441" w:rsidRPr="00DF02AE">
              <w:rPr>
                <w:rFonts w:asciiTheme="minorHAnsi" w:hAnsiTheme="minorHAnsi"/>
                <w:sz w:val="20"/>
                <w:szCs w:val="20"/>
              </w:rPr>
              <w:t xml:space="preserve"> </w:t>
            </w:r>
            <w:r w:rsidRPr="00DF02AE">
              <w:rPr>
                <w:rFonts w:asciiTheme="minorHAnsi" w:hAnsiTheme="minorHAnsi"/>
                <w:sz w:val="20"/>
                <w:szCs w:val="20"/>
              </w:rPr>
              <w:t>area of the central cornea (or both)</w:t>
            </w:r>
            <w:r w:rsidR="00A53441" w:rsidRPr="00DF02AE">
              <w:rPr>
                <w:rFonts w:asciiTheme="minorHAnsi" w:hAnsiTheme="minorHAnsi"/>
                <w:sz w:val="20"/>
                <w:szCs w:val="20"/>
              </w:rPr>
              <w:t>.</w:t>
            </w:r>
          </w:p>
        </w:tc>
        <w:tc>
          <w:tcPr>
            <w:tcW w:w="540" w:type="pct"/>
          </w:tcPr>
          <w:p w14:paraId="4B9FBDB2" w14:textId="2C575987" w:rsidR="00360921" w:rsidRPr="0002787A" w:rsidRDefault="00360921">
            <w:pPr>
              <w:pStyle w:val="Normal1"/>
              <w:rPr>
                <w:rFonts w:asciiTheme="minorHAnsi" w:hAnsiTheme="minorHAnsi"/>
                <w:color w:val="000000"/>
                <w:sz w:val="20"/>
                <w:szCs w:val="20"/>
              </w:rPr>
            </w:pPr>
            <w:r w:rsidRPr="0002787A">
              <w:rPr>
                <w:rFonts w:asciiTheme="minorHAnsi" w:hAnsiTheme="minorHAnsi"/>
                <w:color w:val="000000"/>
                <w:sz w:val="20"/>
                <w:szCs w:val="20"/>
              </w:rPr>
              <w:t>Cell injection using ROCK inhibitor</w:t>
            </w:r>
          </w:p>
        </w:tc>
        <w:tc>
          <w:tcPr>
            <w:tcW w:w="334" w:type="pct"/>
          </w:tcPr>
          <w:p w14:paraId="0A06683F" w14:textId="5BB9A7B1" w:rsidR="00360921" w:rsidRPr="00DF02AE" w:rsidRDefault="00284FEB" w:rsidP="00EC617F">
            <w:pPr>
              <w:pStyle w:val="Normal1"/>
              <w:rPr>
                <w:rFonts w:asciiTheme="minorHAnsi" w:hAnsiTheme="minorHAnsi"/>
                <w:sz w:val="20"/>
                <w:szCs w:val="20"/>
              </w:rPr>
            </w:pPr>
            <w:r w:rsidRPr="00DF02AE">
              <w:rPr>
                <w:rFonts w:asciiTheme="minorHAnsi" w:hAnsiTheme="minorHAnsi"/>
                <w:sz w:val="20"/>
                <w:szCs w:val="20"/>
              </w:rPr>
              <w:t>100 μM ROCK inhibitor Y-27632</w:t>
            </w:r>
          </w:p>
        </w:tc>
        <w:tc>
          <w:tcPr>
            <w:tcW w:w="455" w:type="pct"/>
          </w:tcPr>
          <w:p w14:paraId="4A3D3F50" w14:textId="0F389DB2" w:rsidR="00360921" w:rsidRPr="0002787A" w:rsidRDefault="00360921" w:rsidP="00EC617F">
            <w:pPr>
              <w:pStyle w:val="Normal1"/>
              <w:rPr>
                <w:rFonts w:asciiTheme="minorHAnsi" w:hAnsiTheme="minorHAnsi"/>
                <w:color w:val="000000"/>
                <w:sz w:val="20"/>
                <w:szCs w:val="20"/>
              </w:rPr>
            </w:pPr>
            <w:r w:rsidRPr="0002787A">
              <w:rPr>
                <w:rFonts w:asciiTheme="minorHAnsi" w:hAnsiTheme="minorHAnsi"/>
                <w:color w:val="000000"/>
                <w:sz w:val="20"/>
                <w:szCs w:val="20"/>
              </w:rPr>
              <w:t>Contact specular microscopy; slit-lamp; corneal thickness measurement, VA</w:t>
            </w:r>
          </w:p>
        </w:tc>
        <w:tc>
          <w:tcPr>
            <w:tcW w:w="405" w:type="pct"/>
          </w:tcPr>
          <w:p w14:paraId="2AB2BE40" w14:textId="77777777" w:rsidR="00360921" w:rsidRPr="0002787A" w:rsidRDefault="00360921">
            <w:pPr>
              <w:pStyle w:val="Normal1"/>
              <w:rPr>
                <w:rFonts w:asciiTheme="minorHAnsi" w:hAnsiTheme="minorHAnsi"/>
                <w:color w:val="000000"/>
                <w:sz w:val="20"/>
                <w:szCs w:val="20"/>
              </w:rPr>
            </w:pPr>
            <w:r w:rsidRPr="0002787A">
              <w:rPr>
                <w:rFonts w:asciiTheme="minorHAnsi" w:hAnsiTheme="minorHAnsi"/>
                <w:color w:val="000000"/>
                <w:sz w:val="20"/>
                <w:szCs w:val="20"/>
              </w:rPr>
              <w:t>Cell density 947 to 2833 cells/mm</w:t>
            </w:r>
            <w:r w:rsidRPr="0002787A">
              <w:rPr>
                <w:rFonts w:asciiTheme="minorHAnsi" w:hAnsiTheme="minorHAnsi"/>
                <w:color w:val="000000"/>
                <w:sz w:val="20"/>
                <w:szCs w:val="20"/>
                <w:vertAlign w:val="superscript"/>
              </w:rPr>
              <w:t>2</w:t>
            </w:r>
            <w:r w:rsidRPr="0002787A">
              <w:rPr>
                <w:rFonts w:asciiTheme="minorHAnsi" w:hAnsiTheme="minorHAnsi"/>
                <w:color w:val="000000"/>
                <w:sz w:val="20"/>
                <w:szCs w:val="20"/>
              </w:rPr>
              <w:t xml:space="preserve"> and corneal thickness &lt;630μm</w:t>
            </w:r>
          </w:p>
        </w:tc>
        <w:tc>
          <w:tcPr>
            <w:tcW w:w="440" w:type="pct"/>
          </w:tcPr>
          <w:p w14:paraId="4D06A572" w14:textId="35C8BBD9" w:rsidR="00360921" w:rsidRPr="00DF02AE" w:rsidRDefault="009D1016" w:rsidP="001269C7">
            <w:pPr>
              <w:pStyle w:val="Normal1"/>
              <w:rPr>
                <w:rFonts w:asciiTheme="minorHAnsi" w:hAnsiTheme="minorHAnsi"/>
                <w:sz w:val="20"/>
                <w:szCs w:val="20"/>
              </w:rPr>
            </w:pPr>
            <w:r w:rsidRPr="00DF02AE">
              <w:rPr>
                <w:rFonts w:ascii="Cambria" w:eastAsia="Cambria" w:hAnsi="Cambria" w:cs="Cambria"/>
                <w:sz w:val="20"/>
                <w:szCs w:val="20"/>
              </w:rPr>
              <w:t>Improvement in BCVA of two lines or more was recorded in 9 of the 11 treated eyes at 2 years with a mean post-op logMar acuity of 0.05 (n=11) from preoperative average acuity of LogMar 0.80</w:t>
            </w:r>
          </w:p>
        </w:tc>
        <w:tc>
          <w:tcPr>
            <w:tcW w:w="292" w:type="pct"/>
          </w:tcPr>
          <w:p w14:paraId="26395D17" w14:textId="437A7C7D" w:rsidR="00360921" w:rsidRPr="0002787A" w:rsidRDefault="00360921">
            <w:pPr>
              <w:pStyle w:val="Normal1"/>
              <w:rPr>
                <w:rFonts w:asciiTheme="minorHAnsi" w:hAnsiTheme="minorHAnsi"/>
                <w:color w:val="000000"/>
                <w:sz w:val="20"/>
                <w:szCs w:val="20"/>
              </w:rPr>
            </w:pPr>
            <w:r w:rsidRPr="0002787A">
              <w:rPr>
                <w:rFonts w:asciiTheme="minorHAnsi" w:hAnsiTheme="minorHAnsi"/>
                <w:color w:val="000000"/>
                <w:sz w:val="20"/>
                <w:szCs w:val="20"/>
              </w:rPr>
              <w:t>24 weeks and 2 years</w:t>
            </w:r>
          </w:p>
        </w:tc>
        <w:tc>
          <w:tcPr>
            <w:tcW w:w="394" w:type="pct"/>
          </w:tcPr>
          <w:p w14:paraId="01B50BE8" w14:textId="77777777" w:rsidR="00360921" w:rsidRPr="0002787A" w:rsidRDefault="00360921">
            <w:pPr>
              <w:pStyle w:val="Normal1"/>
              <w:rPr>
                <w:rFonts w:asciiTheme="minorHAnsi" w:hAnsiTheme="minorHAnsi"/>
                <w:color w:val="000000"/>
                <w:sz w:val="20"/>
                <w:szCs w:val="20"/>
              </w:rPr>
            </w:pPr>
            <w:r w:rsidRPr="0002787A">
              <w:rPr>
                <w:rFonts w:asciiTheme="minorHAnsi" w:hAnsiTheme="minorHAnsi"/>
                <w:color w:val="000000"/>
                <w:sz w:val="20"/>
                <w:szCs w:val="20"/>
              </w:rPr>
              <w:t xml:space="preserve">Kinoshita, et al., 2018 </w:t>
            </w:r>
          </w:p>
        </w:tc>
      </w:tr>
      <w:tr w:rsidR="009D1016" w:rsidRPr="0002787A" w14:paraId="42BFAA2B" w14:textId="77777777" w:rsidTr="009D1016">
        <w:tc>
          <w:tcPr>
            <w:tcW w:w="378" w:type="pct"/>
          </w:tcPr>
          <w:p w14:paraId="3DDAD0B1" w14:textId="77777777" w:rsidR="009D1016" w:rsidRPr="0002787A" w:rsidRDefault="009D1016">
            <w:pPr>
              <w:pStyle w:val="Normal1"/>
              <w:rPr>
                <w:rFonts w:asciiTheme="minorHAnsi" w:hAnsiTheme="minorHAnsi"/>
                <w:color w:val="000000"/>
                <w:sz w:val="20"/>
                <w:szCs w:val="20"/>
              </w:rPr>
            </w:pPr>
            <w:r w:rsidRPr="0002787A">
              <w:rPr>
                <w:rFonts w:asciiTheme="minorHAnsi" w:hAnsiTheme="minorHAnsi"/>
                <w:color w:val="000000"/>
                <w:sz w:val="20"/>
                <w:szCs w:val="20"/>
              </w:rPr>
              <w:t>Human (n=3)</w:t>
            </w:r>
          </w:p>
        </w:tc>
        <w:tc>
          <w:tcPr>
            <w:tcW w:w="376" w:type="pct"/>
          </w:tcPr>
          <w:p w14:paraId="0E84F371" w14:textId="71F4D439" w:rsidR="009D1016" w:rsidRPr="0002787A" w:rsidRDefault="009D1016" w:rsidP="0028546E">
            <w:pPr>
              <w:pStyle w:val="Normal1"/>
              <w:rPr>
                <w:rFonts w:asciiTheme="minorHAnsi" w:hAnsiTheme="minorHAnsi"/>
                <w:color w:val="000000"/>
                <w:sz w:val="20"/>
                <w:szCs w:val="20"/>
              </w:rPr>
            </w:pPr>
            <w:r w:rsidRPr="0002787A">
              <w:rPr>
                <w:rFonts w:asciiTheme="minorHAnsi" w:hAnsiTheme="minorHAnsi"/>
                <w:color w:val="000000"/>
                <w:sz w:val="20"/>
                <w:szCs w:val="20"/>
              </w:rPr>
              <w:t xml:space="preserve">Human corneal endothelial progenitor cells (HCEP) - </w:t>
            </w:r>
            <w:r>
              <w:rPr>
                <w:rFonts w:asciiTheme="minorHAnsi" w:hAnsiTheme="minorHAnsi"/>
                <w:color w:val="000000"/>
                <w:sz w:val="20"/>
                <w:szCs w:val="20"/>
              </w:rPr>
              <w:t>Primary</w:t>
            </w:r>
          </w:p>
        </w:tc>
        <w:tc>
          <w:tcPr>
            <w:tcW w:w="433" w:type="pct"/>
          </w:tcPr>
          <w:p w14:paraId="1D7BE110" w14:textId="6CBC7FD8" w:rsidR="009D1016" w:rsidRPr="00441048" w:rsidRDefault="009D1016" w:rsidP="009E7762">
            <w:pPr>
              <w:pStyle w:val="Normal1"/>
              <w:rPr>
                <w:rFonts w:asciiTheme="minorHAnsi" w:hAnsiTheme="minorHAnsi"/>
                <w:sz w:val="20"/>
                <w:szCs w:val="20"/>
              </w:rPr>
            </w:pPr>
            <w:r w:rsidRPr="00441048">
              <w:rPr>
                <w:rFonts w:asciiTheme="minorHAnsi" w:hAnsiTheme="minorHAnsi"/>
                <w:sz w:val="20"/>
                <w:szCs w:val="20"/>
              </w:rPr>
              <w:t>DMEM/F-12, 20ng/mL EGF, 40ng/mL bFGF, B-27, 100U/mL penicillin, 100mg/mL streptomycin and 250ng/mL amphotericin B</w:t>
            </w:r>
          </w:p>
        </w:tc>
        <w:tc>
          <w:tcPr>
            <w:tcW w:w="380" w:type="pct"/>
          </w:tcPr>
          <w:p w14:paraId="3475E054" w14:textId="77777777" w:rsidR="009D1016" w:rsidRPr="0002787A" w:rsidRDefault="009D1016">
            <w:pPr>
              <w:pStyle w:val="Normal1"/>
              <w:rPr>
                <w:rFonts w:asciiTheme="minorHAnsi" w:hAnsiTheme="minorHAnsi"/>
                <w:color w:val="000000"/>
                <w:sz w:val="20"/>
                <w:szCs w:val="20"/>
              </w:rPr>
            </w:pPr>
            <w:r w:rsidRPr="0002787A">
              <w:rPr>
                <w:rFonts w:asciiTheme="minorHAnsi" w:hAnsiTheme="minorHAnsi"/>
                <w:color w:val="000000"/>
                <w:sz w:val="20"/>
                <w:szCs w:val="20"/>
              </w:rPr>
              <w:t>1.6 x 10</w:t>
            </w:r>
            <w:r w:rsidRPr="0002787A">
              <w:rPr>
                <w:rFonts w:asciiTheme="minorHAnsi" w:hAnsiTheme="minorHAnsi"/>
                <w:color w:val="000000"/>
                <w:sz w:val="20"/>
                <w:szCs w:val="20"/>
                <w:vertAlign w:val="superscript"/>
              </w:rPr>
              <w:t>5</w:t>
            </w:r>
            <w:r w:rsidRPr="0002787A">
              <w:rPr>
                <w:rFonts w:asciiTheme="minorHAnsi" w:hAnsiTheme="minorHAnsi"/>
                <w:color w:val="000000"/>
                <w:sz w:val="20"/>
                <w:szCs w:val="20"/>
              </w:rPr>
              <w:t xml:space="preserve"> HCEP</w:t>
            </w:r>
          </w:p>
        </w:tc>
        <w:tc>
          <w:tcPr>
            <w:tcW w:w="571" w:type="pct"/>
          </w:tcPr>
          <w:p w14:paraId="60DE9750" w14:textId="6AEE9CAA" w:rsidR="009D1016" w:rsidRPr="00DF02AE" w:rsidRDefault="009D1016">
            <w:pPr>
              <w:pStyle w:val="Normal1"/>
              <w:rPr>
                <w:rFonts w:asciiTheme="minorHAnsi" w:hAnsiTheme="minorHAnsi"/>
                <w:sz w:val="20"/>
                <w:szCs w:val="20"/>
              </w:rPr>
            </w:pPr>
            <w:r w:rsidRPr="00DF02AE">
              <w:rPr>
                <w:rFonts w:asciiTheme="minorHAnsi" w:hAnsiTheme="minorHAnsi"/>
                <w:sz w:val="20"/>
                <w:szCs w:val="20"/>
              </w:rPr>
              <w:t>The native DM/Endothelium were left intact</w:t>
            </w:r>
          </w:p>
        </w:tc>
        <w:tc>
          <w:tcPr>
            <w:tcW w:w="540" w:type="pct"/>
          </w:tcPr>
          <w:p w14:paraId="292BD53A" w14:textId="1204E555" w:rsidR="009D1016" w:rsidRPr="0002787A" w:rsidRDefault="009D1016">
            <w:pPr>
              <w:pStyle w:val="Normal1"/>
              <w:rPr>
                <w:rFonts w:asciiTheme="minorHAnsi" w:hAnsiTheme="minorHAnsi"/>
                <w:color w:val="000000"/>
                <w:sz w:val="20"/>
                <w:szCs w:val="20"/>
              </w:rPr>
            </w:pPr>
            <w:r w:rsidRPr="0002787A">
              <w:rPr>
                <w:rFonts w:asciiTheme="minorHAnsi" w:hAnsiTheme="minorHAnsi"/>
                <w:color w:val="000000"/>
                <w:sz w:val="20"/>
                <w:szCs w:val="20"/>
              </w:rPr>
              <w:t>Cell injection using a nanocomposite (D25-NC) gel sheet as a supporting structure</w:t>
            </w:r>
          </w:p>
        </w:tc>
        <w:tc>
          <w:tcPr>
            <w:tcW w:w="334" w:type="pct"/>
          </w:tcPr>
          <w:p w14:paraId="6B0BB773" w14:textId="7C6310D5" w:rsidR="009D1016" w:rsidRPr="00DF02AE" w:rsidRDefault="009D1016" w:rsidP="00EC617F">
            <w:pPr>
              <w:pStyle w:val="Normal1"/>
              <w:rPr>
                <w:rFonts w:asciiTheme="minorHAnsi" w:hAnsiTheme="minorHAnsi"/>
                <w:sz w:val="20"/>
                <w:szCs w:val="20"/>
              </w:rPr>
            </w:pPr>
            <w:r w:rsidRPr="00DF02AE">
              <w:rPr>
                <w:rFonts w:asciiTheme="minorHAnsi" w:hAnsiTheme="minorHAnsi"/>
                <w:sz w:val="20"/>
                <w:szCs w:val="20"/>
              </w:rPr>
              <w:t>None</w:t>
            </w:r>
          </w:p>
        </w:tc>
        <w:tc>
          <w:tcPr>
            <w:tcW w:w="455" w:type="pct"/>
          </w:tcPr>
          <w:p w14:paraId="119FDC54" w14:textId="32D9DD4E" w:rsidR="009D1016" w:rsidRPr="0002787A" w:rsidRDefault="009D1016" w:rsidP="00EC617F">
            <w:pPr>
              <w:pStyle w:val="Normal1"/>
              <w:rPr>
                <w:rFonts w:asciiTheme="minorHAnsi" w:hAnsiTheme="minorHAnsi"/>
                <w:color w:val="000000"/>
                <w:sz w:val="20"/>
                <w:szCs w:val="20"/>
              </w:rPr>
            </w:pPr>
            <w:r w:rsidRPr="0002787A">
              <w:rPr>
                <w:rFonts w:asciiTheme="minorHAnsi" w:hAnsiTheme="minorHAnsi"/>
                <w:color w:val="000000"/>
                <w:sz w:val="20"/>
                <w:szCs w:val="20"/>
              </w:rPr>
              <w:t xml:space="preserve">Corneal clarity, VA </w:t>
            </w:r>
          </w:p>
        </w:tc>
        <w:tc>
          <w:tcPr>
            <w:tcW w:w="405" w:type="pct"/>
          </w:tcPr>
          <w:p w14:paraId="3CD43637" w14:textId="77777777" w:rsidR="009D1016" w:rsidRPr="0002787A" w:rsidRDefault="009D1016">
            <w:pPr>
              <w:pStyle w:val="Normal1"/>
              <w:rPr>
                <w:rFonts w:asciiTheme="minorHAnsi" w:hAnsiTheme="minorHAnsi"/>
                <w:color w:val="000000"/>
                <w:sz w:val="20"/>
                <w:szCs w:val="20"/>
              </w:rPr>
            </w:pPr>
            <w:r w:rsidRPr="0002787A">
              <w:rPr>
                <w:rFonts w:asciiTheme="minorHAnsi" w:hAnsiTheme="minorHAnsi"/>
                <w:color w:val="000000"/>
                <w:sz w:val="20"/>
                <w:szCs w:val="20"/>
              </w:rPr>
              <w:t>Bullae in the cornea disappeared by the 3rd-11th post-operative day in three patients</w:t>
            </w:r>
          </w:p>
        </w:tc>
        <w:tc>
          <w:tcPr>
            <w:tcW w:w="440" w:type="pct"/>
          </w:tcPr>
          <w:p w14:paraId="633C9200" w14:textId="664DE2AD" w:rsidR="009D1016" w:rsidRPr="00DF02AE" w:rsidRDefault="009D1016" w:rsidP="00EC617F">
            <w:pPr>
              <w:pStyle w:val="Normal1"/>
              <w:rPr>
                <w:rFonts w:asciiTheme="minorHAnsi" w:hAnsiTheme="minorHAnsi"/>
                <w:sz w:val="20"/>
                <w:szCs w:val="20"/>
              </w:rPr>
            </w:pPr>
            <w:r w:rsidRPr="00DF02AE">
              <w:rPr>
                <w:rFonts w:ascii="Cambria" w:eastAsia="Cambria" w:hAnsi="Cambria" w:cs="Cambria"/>
                <w:sz w:val="20"/>
                <w:szCs w:val="20"/>
              </w:rPr>
              <w:t>At 18 months follow-up VA improved from PL+/PR+ to HM+ in one patient, from HM+ to 6/60 in another while in the third patient, VA didn’t change</w:t>
            </w:r>
          </w:p>
        </w:tc>
        <w:tc>
          <w:tcPr>
            <w:tcW w:w="292" w:type="pct"/>
          </w:tcPr>
          <w:p w14:paraId="3430C28F" w14:textId="1305DEAF" w:rsidR="009D1016" w:rsidRPr="0002787A" w:rsidRDefault="009D1016">
            <w:pPr>
              <w:pStyle w:val="Normal1"/>
              <w:rPr>
                <w:rFonts w:asciiTheme="minorHAnsi" w:hAnsiTheme="minorHAnsi"/>
                <w:color w:val="000000"/>
                <w:sz w:val="20"/>
                <w:szCs w:val="20"/>
              </w:rPr>
            </w:pPr>
            <w:r w:rsidRPr="0002787A">
              <w:rPr>
                <w:rFonts w:asciiTheme="minorHAnsi" w:hAnsiTheme="minorHAnsi"/>
                <w:color w:val="000000"/>
                <w:sz w:val="20"/>
                <w:szCs w:val="20"/>
              </w:rPr>
              <w:t>18 months</w:t>
            </w:r>
          </w:p>
        </w:tc>
        <w:tc>
          <w:tcPr>
            <w:tcW w:w="394" w:type="pct"/>
          </w:tcPr>
          <w:p w14:paraId="4DA4B4FA" w14:textId="77777777" w:rsidR="009D1016" w:rsidRPr="0002787A" w:rsidRDefault="009D1016">
            <w:pPr>
              <w:pStyle w:val="Normal1"/>
              <w:rPr>
                <w:rFonts w:asciiTheme="minorHAnsi" w:hAnsiTheme="minorHAnsi"/>
                <w:color w:val="000000"/>
                <w:sz w:val="20"/>
                <w:szCs w:val="20"/>
              </w:rPr>
            </w:pPr>
            <w:r w:rsidRPr="0002787A">
              <w:rPr>
                <w:rFonts w:asciiTheme="minorHAnsi" w:hAnsiTheme="minorHAnsi"/>
                <w:color w:val="000000"/>
                <w:sz w:val="20"/>
                <w:szCs w:val="20"/>
              </w:rPr>
              <w:t>Parikumar, et al., 2018</w:t>
            </w:r>
          </w:p>
        </w:tc>
      </w:tr>
    </w:tbl>
    <w:p w14:paraId="2035302A" w14:textId="77777777" w:rsidR="00C777EA" w:rsidRPr="0002787A" w:rsidRDefault="00C777EA">
      <w:pPr>
        <w:pStyle w:val="Normal1"/>
        <w:spacing w:line="360" w:lineRule="auto"/>
        <w:jc w:val="both"/>
        <w:rPr>
          <w:rFonts w:asciiTheme="minorHAnsi" w:hAnsiTheme="minorHAnsi"/>
          <w:color w:val="000000"/>
          <w:sz w:val="22"/>
          <w:szCs w:val="22"/>
        </w:rPr>
      </w:pPr>
    </w:p>
    <w:p w14:paraId="71FCC216" w14:textId="3A504905" w:rsidR="00003024" w:rsidRPr="00441048" w:rsidRDefault="00003024">
      <w:pPr>
        <w:pStyle w:val="Normal1"/>
        <w:spacing w:line="360" w:lineRule="auto"/>
        <w:jc w:val="both"/>
        <w:rPr>
          <w:rFonts w:asciiTheme="minorHAnsi" w:hAnsiTheme="minorHAnsi"/>
          <w:b/>
          <w:sz w:val="22"/>
          <w:szCs w:val="22"/>
        </w:rPr>
      </w:pPr>
      <w:r w:rsidRPr="00441048">
        <w:rPr>
          <w:rFonts w:asciiTheme="minorHAnsi" w:hAnsiTheme="minorHAnsi"/>
          <w:b/>
          <w:sz w:val="22"/>
          <w:szCs w:val="22"/>
        </w:rPr>
        <w:t>Table 5 - Comparison between DSAEK</w:t>
      </w:r>
      <w:r w:rsidR="009E4893" w:rsidRPr="00441048">
        <w:rPr>
          <w:rFonts w:asciiTheme="minorHAnsi" w:hAnsiTheme="minorHAnsi"/>
          <w:b/>
          <w:sz w:val="22"/>
          <w:szCs w:val="22"/>
        </w:rPr>
        <w:t>/DMEK and cell therapy</w:t>
      </w:r>
      <w:r w:rsidR="00896113" w:rsidRPr="00441048">
        <w:rPr>
          <w:rFonts w:asciiTheme="minorHAnsi" w:hAnsiTheme="minorHAnsi"/>
          <w:b/>
          <w:sz w:val="22"/>
          <w:szCs w:val="22"/>
        </w:rPr>
        <w:t xml:space="preserve"> clinical trials</w:t>
      </w:r>
      <w:r w:rsidRPr="00441048">
        <w:rPr>
          <w:rFonts w:asciiTheme="minorHAnsi" w:hAnsiTheme="minorHAnsi"/>
          <w:b/>
          <w:sz w:val="22"/>
          <w:szCs w:val="22"/>
        </w:rPr>
        <w:t>.</w:t>
      </w:r>
    </w:p>
    <w:tbl>
      <w:tblPr>
        <w:tblStyle w:val="a4"/>
        <w:tblW w:w="13176"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00" w:firstRow="0" w:lastRow="0" w:firstColumn="0" w:lastColumn="0" w:noHBand="0" w:noVBand="1"/>
      </w:tblPr>
      <w:tblGrid>
        <w:gridCol w:w="1724"/>
        <w:gridCol w:w="1441"/>
        <w:gridCol w:w="2045"/>
        <w:gridCol w:w="1560"/>
        <w:gridCol w:w="4962"/>
        <w:gridCol w:w="1444"/>
      </w:tblGrid>
      <w:tr w:rsidR="00D07F4D" w:rsidRPr="00441048" w14:paraId="6DDD33E0" w14:textId="77777777" w:rsidTr="00A635CA">
        <w:tc>
          <w:tcPr>
            <w:tcW w:w="1724" w:type="dxa"/>
          </w:tcPr>
          <w:p w14:paraId="7BA4DC8E" w14:textId="77777777" w:rsidR="00D07F4D" w:rsidRPr="00441048" w:rsidRDefault="00D07F4D" w:rsidP="00A635CA">
            <w:pPr>
              <w:pStyle w:val="Normal1"/>
              <w:pBdr>
                <w:top w:val="nil"/>
                <w:left w:val="nil"/>
                <w:bottom w:val="nil"/>
                <w:right w:val="nil"/>
                <w:between w:val="nil"/>
              </w:pBdr>
              <w:rPr>
                <w:rFonts w:ascii="Cambria" w:eastAsia="Cambria" w:hAnsi="Cambria" w:cs="Cambria"/>
                <w:b/>
                <w:sz w:val="20"/>
                <w:szCs w:val="20"/>
              </w:rPr>
            </w:pPr>
            <w:r w:rsidRPr="00441048">
              <w:rPr>
                <w:rFonts w:ascii="Cambria" w:eastAsia="Cambria" w:hAnsi="Cambria" w:cs="Cambria"/>
                <w:b/>
                <w:sz w:val="20"/>
                <w:szCs w:val="20"/>
              </w:rPr>
              <w:t>Treatment method</w:t>
            </w:r>
          </w:p>
        </w:tc>
        <w:tc>
          <w:tcPr>
            <w:tcW w:w="1441" w:type="dxa"/>
          </w:tcPr>
          <w:p w14:paraId="7EAE25D9" w14:textId="77777777" w:rsidR="00D07F4D" w:rsidRPr="00441048" w:rsidRDefault="00D07F4D" w:rsidP="00A635CA">
            <w:pPr>
              <w:pStyle w:val="Normal1"/>
              <w:pBdr>
                <w:top w:val="nil"/>
                <w:left w:val="nil"/>
                <w:bottom w:val="nil"/>
                <w:right w:val="nil"/>
                <w:between w:val="nil"/>
              </w:pBdr>
              <w:rPr>
                <w:rFonts w:ascii="Cambria" w:eastAsia="Cambria" w:hAnsi="Cambria" w:cs="Cambria"/>
                <w:b/>
                <w:sz w:val="20"/>
                <w:szCs w:val="20"/>
              </w:rPr>
            </w:pPr>
            <w:r w:rsidRPr="00441048">
              <w:rPr>
                <w:rFonts w:ascii="Cambria" w:eastAsia="Cambria" w:hAnsi="Cambria" w:cs="Cambria"/>
                <w:b/>
                <w:sz w:val="20"/>
                <w:szCs w:val="20"/>
              </w:rPr>
              <w:t>Donor demand</w:t>
            </w:r>
          </w:p>
        </w:tc>
        <w:tc>
          <w:tcPr>
            <w:tcW w:w="2045" w:type="dxa"/>
          </w:tcPr>
          <w:p w14:paraId="79EEF62E" w14:textId="1B9D672A" w:rsidR="00D07F4D" w:rsidRPr="00441048" w:rsidRDefault="00E16859" w:rsidP="00A635CA">
            <w:pPr>
              <w:pStyle w:val="Normal1"/>
              <w:pBdr>
                <w:top w:val="nil"/>
                <w:left w:val="nil"/>
                <w:bottom w:val="nil"/>
                <w:right w:val="nil"/>
                <w:between w:val="nil"/>
              </w:pBdr>
              <w:rPr>
                <w:rFonts w:ascii="Cambria" w:eastAsia="Cambria" w:hAnsi="Cambria" w:cs="Cambria"/>
                <w:b/>
                <w:sz w:val="20"/>
                <w:szCs w:val="20"/>
              </w:rPr>
            </w:pPr>
            <w:r>
              <w:rPr>
                <w:rFonts w:ascii="Cambria" w:eastAsia="Cambria" w:hAnsi="Cambria" w:cs="Cambria"/>
                <w:b/>
                <w:sz w:val="20"/>
                <w:szCs w:val="20"/>
              </w:rPr>
              <w:t>Probability of graft failure</w:t>
            </w:r>
          </w:p>
        </w:tc>
        <w:tc>
          <w:tcPr>
            <w:tcW w:w="1560" w:type="dxa"/>
          </w:tcPr>
          <w:p w14:paraId="5F6748C2" w14:textId="77777777" w:rsidR="00D07F4D" w:rsidRPr="00441048" w:rsidRDefault="00D07F4D" w:rsidP="00A635CA">
            <w:pPr>
              <w:pStyle w:val="Normal1"/>
              <w:pBdr>
                <w:top w:val="nil"/>
                <w:left w:val="nil"/>
                <w:bottom w:val="nil"/>
                <w:right w:val="nil"/>
                <w:between w:val="nil"/>
              </w:pBdr>
              <w:rPr>
                <w:rFonts w:ascii="Cambria" w:eastAsia="Cambria" w:hAnsi="Cambria" w:cs="Cambria"/>
                <w:b/>
                <w:sz w:val="20"/>
                <w:szCs w:val="20"/>
              </w:rPr>
            </w:pPr>
            <w:r w:rsidRPr="00441048">
              <w:rPr>
                <w:rFonts w:ascii="Cambria" w:eastAsia="Cambria" w:hAnsi="Cambria" w:cs="Cambria"/>
                <w:b/>
                <w:sz w:val="20"/>
                <w:szCs w:val="20"/>
              </w:rPr>
              <w:t>Graft rejection rates</w:t>
            </w:r>
          </w:p>
        </w:tc>
        <w:tc>
          <w:tcPr>
            <w:tcW w:w="4962" w:type="dxa"/>
          </w:tcPr>
          <w:p w14:paraId="185F12AB" w14:textId="77777777" w:rsidR="00D07F4D" w:rsidRPr="00441048" w:rsidRDefault="00D07F4D" w:rsidP="00A635CA">
            <w:pPr>
              <w:pStyle w:val="Normal1"/>
              <w:pBdr>
                <w:top w:val="nil"/>
                <w:left w:val="nil"/>
                <w:bottom w:val="nil"/>
                <w:right w:val="nil"/>
                <w:between w:val="nil"/>
              </w:pBdr>
              <w:rPr>
                <w:rFonts w:ascii="Cambria" w:eastAsia="Cambria" w:hAnsi="Cambria" w:cs="Cambria"/>
                <w:b/>
                <w:sz w:val="20"/>
                <w:szCs w:val="20"/>
              </w:rPr>
            </w:pPr>
            <w:r w:rsidRPr="00441048">
              <w:rPr>
                <w:rFonts w:ascii="Cambria" w:eastAsia="Cambria" w:hAnsi="Cambria" w:cs="Cambria"/>
                <w:b/>
                <w:sz w:val="20"/>
                <w:szCs w:val="20"/>
              </w:rPr>
              <w:t>Visual acuity</w:t>
            </w:r>
          </w:p>
        </w:tc>
        <w:tc>
          <w:tcPr>
            <w:tcW w:w="1444" w:type="dxa"/>
          </w:tcPr>
          <w:p w14:paraId="125BFBF2" w14:textId="77777777" w:rsidR="00D07F4D" w:rsidRPr="00441048" w:rsidRDefault="00D07F4D" w:rsidP="00A635CA">
            <w:pPr>
              <w:pStyle w:val="Normal1"/>
              <w:pBdr>
                <w:top w:val="nil"/>
                <w:left w:val="nil"/>
                <w:bottom w:val="nil"/>
                <w:right w:val="nil"/>
                <w:between w:val="nil"/>
              </w:pBdr>
              <w:rPr>
                <w:rFonts w:ascii="Cambria" w:eastAsia="Cambria" w:hAnsi="Cambria" w:cs="Cambria"/>
                <w:b/>
                <w:sz w:val="20"/>
                <w:szCs w:val="20"/>
              </w:rPr>
            </w:pPr>
            <w:r w:rsidRPr="00441048">
              <w:rPr>
                <w:rFonts w:ascii="Cambria" w:eastAsia="Cambria" w:hAnsi="Cambria" w:cs="Cambria"/>
                <w:b/>
                <w:sz w:val="20"/>
                <w:szCs w:val="20"/>
              </w:rPr>
              <w:t>Regulation constraints</w:t>
            </w:r>
          </w:p>
        </w:tc>
      </w:tr>
      <w:tr w:rsidR="00D07F4D" w:rsidRPr="00441048" w14:paraId="38050BF9" w14:textId="77777777" w:rsidTr="00A635CA">
        <w:tc>
          <w:tcPr>
            <w:tcW w:w="1724" w:type="dxa"/>
          </w:tcPr>
          <w:p w14:paraId="5A1C04B8" w14:textId="77777777" w:rsidR="00D07F4D" w:rsidRPr="00441048" w:rsidRDefault="00D07F4D" w:rsidP="00A635CA">
            <w:pPr>
              <w:pStyle w:val="Normal1"/>
              <w:pBdr>
                <w:top w:val="nil"/>
                <w:left w:val="nil"/>
                <w:bottom w:val="nil"/>
                <w:right w:val="nil"/>
                <w:between w:val="nil"/>
              </w:pBdr>
              <w:rPr>
                <w:rFonts w:ascii="Cambria" w:eastAsia="Cambria" w:hAnsi="Cambria" w:cs="Cambria"/>
                <w:b/>
                <w:sz w:val="20"/>
                <w:szCs w:val="20"/>
              </w:rPr>
            </w:pPr>
            <w:r w:rsidRPr="00441048">
              <w:rPr>
                <w:rFonts w:ascii="Cambria" w:eastAsia="Cambria" w:hAnsi="Cambria" w:cs="Cambria"/>
                <w:b/>
                <w:sz w:val="20"/>
                <w:szCs w:val="20"/>
              </w:rPr>
              <w:t>DSAEK/DMEK</w:t>
            </w:r>
          </w:p>
        </w:tc>
        <w:tc>
          <w:tcPr>
            <w:tcW w:w="1441" w:type="dxa"/>
          </w:tcPr>
          <w:p w14:paraId="7FEDF9DB" w14:textId="77777777" w:rsidR="00D07F4D" w:rsidRPr="00441048" w:rsidRDefault="00D07F4D" w:rsidP="00A635CA">
            <w:pPr>
              <w:pStyle w:val="Normal1"/>
              <w:pBdr>
                <w:top w:val="nil"/>
                <w:left w:val="nil"/>
                <w:bottom w:val="nil"/>
                <w:right w:val="nil"/>
                <w:between w:val="nil"/>
              </w:pBdr>
              <w:rPr>
                <w:rFonts w:ascii="Cambria" w:eastAsia="Cambria" w:hAnsi="Cambria" w:cs="Cambria"/>
                <w:sz w:val="20"/>
                <w:szCs w:val="20"/>
              </w:rPr>
            </w:pPr>
            <w:r w:rsidRPr="00441048">
              <w:rPr>
                <w:rFonts w:ascii="Cambria" w:eastAsia="Cambria" w:hAnsi="Cambria" w:cs="Cambria"/>
                <w:sz w:val="20"/>
                <w:szCs w:val="20"/>
              </w:rPr>
              <w:t>One donor per recipient eye</w:t>
            </w:r>
          </w:p>
        </w:tc>
        <w:tc>
          <w:tcPr>
            <w:tcW w:w="2045" w:type="dxa"/>
          </w:tcPr>
          <w:p w14:paraId="17EE7795" w14:textId="77777777" w:rsidR="00D07F4D" w:rsidRDefault="00E16859" w:rsidP="00A635CA">
            <w:pPr>
              <w:pStyle w:val="Normal1"/>
              <w:pBdr>
                <w:top w:val="nil"/>
                <w:left w:val="nil"/>
                <w:bottom w:val="nil"/>
                <w:right w:val="nil"/>
                <w:between w:val="nil"/>
              </w:pBdr>
              <w:rPr>
                <w:rFonts w:ascii="Cambria" w:eastAsia="Cambria" w:hAnsi="Cambria" w:cs="Cambria"/>
                <w:sz w:val="20"/>
                <w:szCs w:val="20"/>
              </w:rPr>
            </w:pPr>
            <w:r>
              <w:rPr>
                <w:rFonts w:ascii="Cambria" w:eastAsia="Cambria" w:hAnsi="Cambria" w:cs="Cambria"/>
                <w:sz w:val="20"/>
                <w:szCs w:val="20"/>
              </w:rPr>
              <w:t xml:space="preserve">DSAEK - </w:t>
            </w:r>
            <w:r w:rsidRPr="00E16859">
              <w:rPr>
                <w:rFonts w:ascii="Cambria" w:eastAsia="Cambria" w:hAnsi="Cambria" w:cs="Cambria"/>
                <w:sz w:val="20"/>
                <w:szCs w:val="20"/>
              </w:rPr>
              <w:t>1.3%</w:t>
            </w:r>
            <w:r>
              <w:rPr>
                <w:rFonts w:ascii="Cambria" w:eastAsia="Cambria" w:hAnsi="Cambria" w:cs="Cambria"/>
                <w:sz w:val="20"/>
                <w:szCs w:val="20"/>
              </w:rPr>
              <w:t xml:space="preserve"> for up to 5 years follow-up (Patel, et al., 2019)</w:t>
            </w:r>
          </w:p>
          <w:p w14:paraId="40721B96" w14:textId="77777777" w:rsidR="00050D95" w:rsidRDefault="00050D95" w:rsidP="00A635CA">
            <w:pPr>
              <w:pStyle w:val="Normal1"/>
              <w:pBdr>
                <w:top w:val="nil"/>
                <w:left w:val="nil"/>
                <w:bottom w:val="nil"/>
                <w:right w:val="nil"/>
                <w:between w:val="nil"/>
              </w:pBdr>
              <w:rPr>
                <w:rFonts w:ascii="Cambria" w:eastAsia="Cambria" w:hAnsi="Cambria" w:cs="Cambria"/>
                <w:sz w:val="20"/>
                <w:szCs w:val="20"/>
              </w:rPr>
            </w:pPr>
          </w:p>
          <w:p w14:paraId="67973FCA" w14:textId="192BE889" w:rsidR="00E16859" w:rsidRPr="00441048" w:rsidRDefault="00E16859" w:rsidP="00A635CA">
            <w:pPr>
              <w:pStyle w:val="Normal1"/>
              <w:pBdr>
                <w:top w:val="nil"/>
                <w:left w:val="nil"/>
                <w:bottom w:val="nil"/>
                <w:right w:val="nil"/>
                <w:between w:val="nil"/>
              </w:pBdr>
              <w:rPr>
                <w:rFonts w:ascii="Cambria" w:eastAsia="Cambria" w:hAnsi="Cambria" w:cs="Cambria"/>
                <w:sz w:val="20"/>
                <w:szCs w:val="20"/>
              </w:rPr>
            </w:pPr>
            <w:r>
              <w:rPr>
                <w:rFonts w:ascii="Cambria" w:eastAsia="Cambria" w:hAnsi="Cambria" w:cs="Cambria"/>
                <w:sz w:val="20"/>
                <w:szCs w:val="20"/>
              </w:rPr>
              <w:t xml:space="preserve">DMEK - </w:t>
            </w:r>
            <w:r w:rsidR="00057172">
              <w:rPr>
                <w:rFonts w:ascii="Cambria" w:eastAsia="Cambria" w:hAnsi="Cambria" w:cs="Cambria"/>
                <w:sz w:val="20"/>
                <w:szCs w:val="20"/>
              </w:rPr>
              <w:t xml:space="preserve">1.7% in a </w:t>
            </w:r>
            <w:r w:rsidR="00057172" w:rsidRPr="00057172">
              <w:rPr>
                <w:rFonts w:ascii="Cambria" w:eastAsia="Cambria" w:hAnsi="Cambria" w:cs="Cambria"/>
                <w:sz w:val="20"/>
                <w:szCs w:val="20"/>
              </w:rPr>
              <w:t>follow-up ranging from 5.7 to 68 months</w:t>
            </w:r>
            <w:r w:rsidR="003404E5">
              <w:rPr>
                <w:rFonts w:ascii="Cambria" w:eastAsia="Cambria" w:hAnsi="Cambria" w:cs="Cambria"/>
                <w:sz w:val="20"/>
                <w:szCs w:val="20"/>
              </w:rPr>
              <w:t xml:space="preserve"> (Deng, et al., 2018</w:t>
            </w:r>
            <w:r w:rsidR="00057172">
              <w:rPr>
                <w:rFonts w:ascii="Cambria" w:eastAsia="Cambria" w:hAnsi="Cambria" w:cs="Cambria"/>
                <w:sz w:val="20"/>
                <w:szCs w:val="20"/>
              </w:rPr>
              <w:t>)</w:t>
            </w:r>
          </w:p>
        </w:tc>
        <w:tc>
          <w:tcPr>
            <w:tcW w:w="1560" w:type="dxa"/>
          </w:tcPr>
          <w:p w14:paraId="3A0AD1D2" w14:textId="4BB85C56" w:rsidR="00D07F4D" w:rsidRDefault="00D07F4D" w:rsidP="00050D95">
            <w:pPr>
              <w:pStyle w:val="Normal1"/>
              <w:pBdr>
                <w:top w:val="nil"/>
                <w:left w:val="nil"/>
                <w:bottom w:val="nil"/>
                <w:right w:val="nil"/>
                <w:between w:val="nil"/>
              </w:pBdr>
              <w:rPr>
                <w:rFonts w:ascii="Cambria" w:eastAsia="Cambria" w:hAnsi="Cambria" w:cs="Cambria"/>
                <w:sz w:val="20"/>
                <w:szCs w:val="20"/>
              </w:rPr>
            </w:pPr>
            <w:r w:rsidRPr="00441048">
              <w:rPr>
                <w:rFonts w:ascii="Cambria" w:eastAsia="Cambria" w:hAnsi="Cambria" w:cs="Cambria"/>
                <w:sz w:val="20"/>
                <w:szCs w:val="20"/>
              </w:rPr>
              <w:t>DSAEK</w:t>
            </w:r>
            <w:r w:rsidR="00050D95">
              <w:rPr>
                <w:rFonts w:ascii="Cambria" w:eastAsia="Cambria" w:hAnsi="Cambria" w:cs="Cambria"/>
                <w:sz w:val="20"/>
                <w:szCs w:val="20"/>
              </w:rPr>
              <w:t xml:space="preserve"> -</w:t>
            </w:r>
            <w:r w:rsidRPr="00441048">
              <w:rPr>
                <w:rFonts w:ascii="Cambria" w:eastAsia="Cambria" w:hAnsi="Cambria" w:cs="Cambria"/>
                <w:sz w:val="20"/>
                <w:szCs w:val="20"/>
              </w:rPr>
              <w:t xml:space="preserve"> </w:t>
            </w:r>
            <w:r w:rsidR="00050D95">
              <w:rPr>
                <w:rFonts w:ascii="Cambria" w:eastAsia="Cambria" w:hAnsi="Cambria" w:cs="Cambria"/>
                <w:sz w:val="20"/>
                <w:szCs w:val="20"/>
              </w:rPr>
              <w:t>3.6</w:t>
            </w:r>
            <w:r w:rsidRPr="00441048">
              <w:rPr>
                <w:rFonts w:ascii="Cambria" w:eastAsia="Cambria" w:hAnsi="Cambria" w:cs="Cambria"/>
                <w:sz w:val="20"/>
                <w:szCs w:val="20"/>
              </w:rPr>
              <w:t>% (</w:t>
            </w:r>
            <w:r w:rsidR="00050D95">
              <w:rPr>
                <w:rFonts w:ascii="Cambria" w:eastAsia="Cambria" w:hAnsi="Cambria" w:cs="Cambria"/>
                <w:sz w:val="22"/>
                <w:szCs w:val="22"/>
              </w:rPr>
              <w:t>S</w:t>
            </w:r>
            <w:r w:rsidR="00050D95" w:rsidRPr="00170267">
              <w:rPr>
                <w:rFonts w:ascii="Cambria" w:eastAsia="Cambria" w:hAnsi="Cambria" w:cs="Cambria"/>
                <w:sz w:val="22"/>
                <w:szCs w:val="22"/>
              </w:rPr>
              <w:t>tulting</w:t>
            </w:r>
            <w:r w:rsidR="00050D95">
              <w:rPr>
                <w:rFonts w:ascii="Cambria" w:eastAsia="Cambria" w:hAnsi="Cambria" w:cs="Cambria"/>
                <w:sz w:val="22"/>
                <w:szCs w:val="22"/>
              </w:rPr>
              <w:t>, et al., 2018</w:t>
            </w:r>
            <w:r w:rsidRPr="00441048">
              <w:rPr>
                <w:rFonts w:ascii="Cambria" w:eastAsia="Cambria" w:hAnsi="Cambria" w:cs="Cambria"/>
                <w:sz w:val="20"/>
                <w:szCs w:val="20"/>
              </w:rPr>
              <w:t>)</w:t>
            </w:r>
          </w:p>
          <w:p w14:paraId="4C204A84" w14:textId="77777777" w:rsidR="00050D95" w:rsidRDefault="00050D95" w:rsidP="00050D95">
            <w:pPr>
              <w:pStyle w:val="Normal1"/>
              <w:pBdr>
                <w:top w:val="nil"/>
                <w:left w:val="nil"/>
                <w:bottom w:val="nil"/>
                <w:right w:val="nil"/>
                <w:between w:val="nil"/>
              </w:pBdr>
              <w:rPr>
                <w:rFonts w:ascii="Cambria" w:eastAsia="Cambria" w:hAnsi="Cambria" w:cs="Cambria"/>
                <w:sz w:val="20"/>
                <w:szCs w:val="20"/>
              </w:rPr>
            </w:pPr>
          </w:p>
          <w:p w14:paraId="307724B1" w14:textId="2EBC81BF" w:rsidR="00050D95" w:rsidRPr="00441048" w:rsidRDefault="00050D95" w:rsidP="00057172">
            <w:pPr>
              <w:pStyle w:val="Normal1"/>
              <w:pBdr>
                <w:top w:val="nil"/>
                <w:left w:val="nil"/>
                <w:bottom w:val="nil"/>
                <w:right w:val="nil"/>
                <w:between w:val="nil"/>
              </w:pBdr>
              <w:rPr>
                <w:rFonts w:ascii="Cambria" w:eastAsia="Cambria" w:hAnsi="Cambria" w:cs="Cambria"/>
                <w:sz w:val="20"/>
                <w:szCs w:val="20"/>
              </w:rPr>
            </w:pPr>
            <w:r>
              <w:rPr>
                <w:rFonts w:ascii="Cambria" w:eastAsia="Cambria" w:hAnsi="Cambria" w:cs="Cambria"/>
                <w:sz w:val="20"/>
                <w:szCs w:val="20"/>
              </w:rPr>
              <w:t xml:space="preserve">DMEK - </w:t>
            </w:r>
            <w:r w:rsidR="00057172">
              <w:rPr>
                <w:rFonts w:ascii="Cambria" w:eastAsia="Cambria" w:hAnsi="Cambria" w:cs="Cambria"/>
                <w:sz w:val="20"/>
                <w:szCs w:val="20"/>
              </w:rPr>
              <w:t xml:space="preserve">1.9% in a </w:t>
            </w:r>
            <w:r w:rsidR="00057172" w:rsidRPr="00057172">
              <w:rPr>
                <w:rFonts w:ascii="Cambria" w:eastAsia="Cambria" w:hAnsi="Cambria" w:cs="Cambria"/>
                <w:sz w:val="20"/>
                <w:szCs w:val="20"/>
              </w:rPr>
              <w:t>follow-up ranging from 5.7 to 68 months</w:t>
            </w:r>
            <w:r w:rsidR="003404E5">
              <w:rPr>
                <w:rFonts w:ascii="Cambria" w:eastAsia="Cambria" w:hAnsi="Cambria" w:cs="Cambria"/>
                <w:sz w:val="20"/>
                <w:szCs w:val="20"/>
              </w:rPr>
              <w:t xml:space="preserve"> (Deng, et al., 2018</w:t>
            </w:r>
            <w:r w:rsidR="00057172">
              <w:rPr>
                <w:rFonts w:ascii="Cambria" w:eastAsia="Cambria" w:hAnsi="Cambria" w:cs="Cambria"/>
                <w:sz w:val="20"/>
                <w:szCs w:val="20"/>
              </w:rPr>
              <w:t>)</w:t>
            </w:r>
          </w:p>
        </w:tc>
        <w:tc>
          <w:tcPr>
            <w:tcW w:w="4962" w:type="dxa"/>
          </w:tcPr>
          <w:p w14:paraId="65C75AE3" w14:textId="77777777" w:rsidR="00D07F4D" w:rsidRPr="00441048" w:rsidRDefault="00D07F4D" w:rsidP="00A635CA">
            <w:pPr>
              <w:pStyle w:val="Normal1"/>
              <w:pBdr>
                <w:top w:val="nil"/>
                <w:left w:val="nil"/>
                <w:bottom w:val="nil"/>
                <w:right w:val="nil"/>
                <w:between w:val="nil"/>
              </w:pBdr>
              <w:rPr>
                <w:rFonts w:ascii="Cambria" w:eastAsia="Cambria" w:hAnsi="Cambria" w:cs="Cambria"/>
                <w:sz w:val="20"/>
                <w:szCs w:val="20"/>
              </w:rPr>
            </w:pPr>
            <w:r w:rsidRPr="00441048">
              <w:rPr>
                <w:rFonts w:ascii="Cambria" w:eastAsia="Cambria" w:hAnsi="Cambria" w:cs="Cambria"/>
                <w:sz w:val="20"/>
                <w:szCs w:val="20"/>
              </w:rPr>
              <w:t>DMEK has better BCVA measured in logMAR than DSAEK.</w:t>
            </w:r>
          </w:p>
          <w:p w14:paraId="2BF6A656" w14:textId="77777777" w:rsidR="00D07F4D" w:rsidRPr="00441048" w:rsidRDefault="00D07F4D" w:rsidP="00A635CA">
            <w:pPr>
              <w:pStyle w:val="Normal1"/>
              <w:pBdr>
                <w:top w:val="nil"/>
                <w:left w:val="nil"/>
                <w:bottom w:val="nil"/>
                <w:right w:val="nil"/>
                <w:between w:val="nil"/>
              </w:pBdr>
              <w:rPr>
                <w:rFonts w:ascii="Cambria" w:eastAsia="Cambria" w:hAnsi="Cambria" w:cs="Cambria"/>
                <w:sz w:val="20"/>
                <w:szCs w:val="20"/>
              </w:rPr>
            </w:pPr>
            <w:r w:rsidRPr="00441048">
              <w:rPr>
                <w:rFonts w:ascii="Cambria" w:eastAsia="Cambria" w:hAnsi="Cambria" w:cs="Cambria"/>
                <w:sz w:val="20"/>
                <w:szCs w:val="20"/>
              </w:rPr>
              <w:t>Woo, et al., (2019) reported BSCVA for DMEK range ~0.11-0.25 and DSAEK ~0.2-0.39.</w:t>
            </w:r>
          </w:p>
        </w:tc>
        <w:tc>
          <w:tcPr>
            <w:tcW w:w="1444" w:type="dxa"/>
          </w:tcPr>
          <w:p w14:paraId="3057EBFD" w14:textId="27F56663" w:rsidR="00D07F4D" w:rsidRPr="00441048" w:rsidRDefault="00D07F4D" w:rsidP="00A635CA">
            <w:pPr>
              <w:pStyle w:val="Normal1"/>
              <w:pBdr>
                <w:top w:val="nil"/>
                <w:left w:val="nil"/>
                <w:bottom w:val="nil"/>
                <w:right w:val="nil"/>
                <w:between w:val="nil"/>
              </w:pBdr>
              <w:rPr>
                <w:rFonts w:ascii="Cambria" w:eastAsia="Cambria" w:hAnsi="Cambria" w:cs="Cambria"/>
                <w:sz w:val="20"/>
                <w:szCs w:val="20"/>
              </w:rPr>
            </w:pPr>
            <w:r w:rsidRPr="00441048">
              <w:rPr>
                <w:rFonts w:ascii="Cambria" w:eastAsia="Cambria" w:hAnsi="Cambria" w:cs="Cambria"/>
                <w:sz w:val="20"/>
                <w:szCs w:val="20"/>
              </w:rPr>
              <w:t>None. It is an established clinical procedure with evidence base.</w:t>
            </w:r>
          </w:p>
        </w:tc>
      </w:tr>
      <w:tr w:rsidR="00D07F4D" w:rsidRPr="00441048" w14:paraId="0577EE89" w14:textId="77777777" w:rsidTr="00A635CA">
        <w:tc>
          <w:tcPr>
            <w:tcW w:w="1724" w:type="dxa"/>
          </w:tcPr>
          <w:p w14:paraId="34A918BD" w14:textId="0493FD8F" w:rsidR="00D07F4D" w:rsidRPr="00441048" w:rsidRDefault="00D07F4D" w:rsidP="00A635CA">
            <w:pPr>
              <w:pStyle w:val="Normal1"/>
              <w:pBdr>
                <w:top w:val="nil"/>
                <w:left w:val="nil"/>
                <w:bottom w:val="nil"/>
                <w:right w:val="nil"/>
                <w:between w:val="nil"/>
              </w:pBdr>
              <w:rPr>
                <w:rFonts w:ascii="Cambria" w:eastAsia="Cambria" w:hAnsi="Cambria" w:cs="Cambria"/>
                <w:b/>
                <w:sz w:val="20"/>
                <w:szCs w:val="20"/>
              </w:rPr>
            </w:pPr>
            <w:r w:rsidRPr="00441048">
              <w:rPr>
                <w:rFonts w:ascii="Cambria" w:eastAsia="Cambria" w:hAnsi="Cambria" w:cs="Cambria"/>
                <w:b/>
                <w:sz w:val="20"/>
                <w:szCs w:val="20"/>
              </w:rPr>
              <w:t xml:space="preserve">Corneal Endothelial Cell therapy </w:t>
            </w:r>
          </w:p>
        </w:tc>
        <w:tc>
          <w:tcPr>
            <w:tcW w:w="1441" w:type="dxa"/>
          </w:tcPr>
          <w:p w14:paraId="5626D6DC" w14:textId="77777777" w:rsidR="00D07F4D" w:rsidRPr="00441048" w:rsidRDefault="00D07F4D" w:rsidP="00A635CA">
            <w:pPr>
              <w:pStyle w:val="Normal1"/>
              <w:pBdr>
                <w:top w:val="nil"/>
                <w:left w:val="nil"/>
                <w:bottom w:val="nil"/>
                <w:right w:val="nil"/>
                <w:between w:val="nil"/>
              </w:pBdr>
              <w:rPr>
                <w:rFonts w:ascii="Cambria" w:eastAsia="Cambria" w:hAnsi="Cambria" w:cs="Cambria"/>
                <w:sz w:val="20"/>
                <w:szCs w:val="20"/>
              </w:rPr>
            </w:pPr>
            <w:r w:rsidRPr="00441048">
              <w:rPr>
                <w:rFonts w:ascii="Cambria" w:eastAsia="Cambria" w:hAnsi="Cambria" w:cs="Cambria"/>
                <w:sz w:val="20"/>
                <w:szCs w:val="20"/>
              </w:rPr>
              <w:t>One human donor could provide cells for multiple recipients</w:t>
            </w:r>
          </w:p>
        </w:tc>
        <w:tc>
          <w:tcPr>
            <w:tcW w:w="2045" w:type="dxa"/>
          </w:tcPr>
          <w:p w14:paraId="2B0DABB6" w14:textId="4E7F7BE7" w:rsidR="00D07F4D" w:rsidRPr="00441048" w:rsidRDefault="00D07F4D" w:rsidP="00A635CA">
            <w:pPr>
              <w:pStyle w:val="Normal1"/>
              <w:pBdr>
                <w:top w:val="nil"/>
                <w:left w:val="nil"/>
                <w:bottom w:val="nil"/>
                <w:right w:val="nil"/>
                <w:between w:val="nil"/>
              </w:pBdr>
              <w:rPr>
                <w:rFonts w:ascii="Cambria" w:eastAsia="Cambria" w:hAnsi="Cambria" w:cs="Cambria"/>
                <w:sz w:val="20"/>
                <w:szCs w:val="20"/>
              </w:rPr>
            </w:pPr>
            <w:r w:rsidRPr="00441048">
              <w:rPr>
                <w:rFonts w:ascii="Cambria" w:eastAsia="Cambria" w:hAnsi="Cambria" w:cs="Cambria"/>
                <w:sz w:val="20"/>
                <w:szCs w:val="20"/>
              </w:rPr>
              <w:t>Data not available and no established methods for tracking cell engraftment</w:t>
            </w:r>
          </w:p>
        </w:tc>
        <w:tc>
          <w:tcPr>
            <w:tcW w:w="1560" w:type="dxa"/>
          </w:tcPr>
          <w:p w14:paraId="46812D46" w14:textId="77777777" w:rsidR="00D07F4D" w:rsidRPr="00441048" w:rsidRDefault="00D07F4D" w:rsidP="00A635CA">
            <w:pPr>
              <w:pStyle w:val="Normal1"/>
              <w:pBdr>
                <w:top w:val="nil"/>
                <w:left w:val="nil"/>
                <w:bottom w:val="nil"/>
                <w:right w:val="nil"/>
                <w:between w:val="nil"/>
              </w:pBdr>
              <w:rPr>
                <w:rFonts w:ascii="Cambria" w:eastAsia="Cambria" w:hAnsi="Cambria" w:cs="Cambria"/>
                <w:sz w:val="20"/>
                <w:szCs w:val="20"/>
              </w:rPr>
            </w:pPr>
            <w:r w:rsidRPr="00441048">
              <w:rPr>
                <w:rFonts w:ascii="Cambria" w:eastAsia="Cambria" w:hAnsi="Cambria" w:cs="Cambria"/>
                <w:sz w:val="20"/>
                <w:szCs w:val="20"/>
              </w:rPr>
              <w:t>No immune rejection has been reported and data not available</w:t>
            </w:r>
          </w:p>
        </w:tc>
        <w:tc>
          <w:tcPr>
            <w:tcW w:w="4962" w:type="dxa"/>
          </w:tcPr>
          <w:p w14:paraId="64B2AD32" w14:textId="7C0394A0" w:rsidR="00D07F4D" w:rsidRPr="00441048" w:rsidRDefault="00D07F4D" w:rsidP="00A635CA">
            <w:pPr>
              <w:pStyle w:val="Normal1"/>
              <w:pBdr>
                <w:top w:val="nil"/>
                <w:left w:val="nil"/>
                <w:bottom w:val="nil"/>
                <w:right w:val="nil"/>
                <w:between w:val="nil"/>
              </w:pBdr>
              <w:rPr>
                <w:rFonts w:ascii="Cambria" w:eastAsia="Cambria" w:hAnsi="Cambria" w:cs="Cambria"/>
                <w:sz w:val="20"/>
                <w:szCs w:val="20"/>
              </w:rPr>
            </w:pPr>
            <w:r w:rsidRPr="00441048">
              <w:rPr>
                <w:rFonts w:ascii="Cambria" w:eastAsia="Cambria" w:hAnsi="Cambria" w:cs="Cambria"/>
                <w:sz w:val="20"/>
                <w:szCs w:val="20"/>
              </w:rPr>
              <w:t>Parikumar, et al., used Snellens acuity of HM as measurement. Kinoshita, et al., used BCVA measured in Decimel/logMAR showing BCVA (logMAR) ~0.8 before transplantation, ~0.2 twenty-four weeks after and ~0.1 two years later.</w:t>
            </w:r>
          </w:p>
        </w:tc>
        <w:tc>
          <w:tcPr>
            <w:tcW w:w="1444" w:type="dxa"/>
          </w:tcPr>
          <w:p w14:paraId="35AB3E0B" w14:textId="0C65A7DA" w:rsidR="00D07F4D" w:rsidRPr="00441048" w:rsidRDefault="00D07F4D" w:rsidP="00A635CA">
            <w:pPr>
              <w:pStyle w:val="Normal1"/>
              <w:pBdr>
                <w:top w:val="nil"/>
                <w:left w:val="nil"/>
                <w:bottom w:val="nil"/>
                <w:right w:val="nil"/>
                <w:between w:val="nil"/>
              </w:pBdr>
              <w:rPr>
                <w:rFonts w:ascii="Cambria" w:eastAsia="Cambria" w:hAnsi="Cambria" w:cs="Cambria"/>
                <w:sz w:val="20"/>
                <w:szCs w:val="20"/>
              </w:rPr>
            </w:pPr>
            <w:r w:rsidRPr="00441048">
              <w:rPr>
                <w:rFonts w:ascii="Cambria" w:eastAsia="Cambria" w:hAnsi="Cambria" w:cs="Cambria"/>
                <w:sz w:val="20"/>
                <w:szCs w:val="20"/>
              </w:rPr>
              <w:t>Yes, and is yet to gain regulatory approval for wide spread use.</w:t>
            </w:r>
          </w:p>
        </w:tc>
      </w:tr>
    </w:tbl>
    <w:p w14:paraId="00BBEC4D" w14:textId="77777777" w:rsidR="00003024" w:rsidRPr="0002787A" w:rsidRDefault="00003024">
      <w:pPr>
        <w:pStyle w:val="Normal1"/>
        <w:spacing w:line="360" w:lineRule="auto"/>
        <w:jc w:val="both"/>
        <w:rPr>
          <w:rFonts w:asciiTheme="minorHAnsi" w:hAnsiTheme="minorHAnsi"/>
          <w:b/>
          <w:color w:val="000000"/>
          <w:sz w:val="22"/>
          <w:szCs w:val="22"/>
        </w:rPr>
      </w:pPr>
    </w:p>
    <w:p w14:paraId="36D94410" w14:textId="77777777" w:rsidR="00350E55" w:rsidRPr="0002787A" w:rsidRDefault="00350E55">
      <w:pPr>
        <w:pStyle w:val="Normal1"/>
        <w:widowControl w:val="0"/>
        <w:pBdr>
          <w:top w:val="nil"/>
          <w:left w:val="nil"/>
          <w:bottom w:val="nil"/>
          <w:right w:val="nil"/>
          <w:between w:val="nil"/>
        </w:pBdr>
        <w:spacing w:line="276" w:lineRule="auto"/>
        <w:rPr>
          <w:rFonts w:asciiTheme="minorHAnsi" w:hAnsiTheme="minorHAnsi"/>
          <w:color w:val="000000"/>
          <w:sz w:val="22"/>
          <w:szCs w:val="22"/>
        </w:rPr>
        <w:sectPr w:rsidR="00350E55" w:rsidRPr="0002787A" w:rsidSect="00350E55">
          <w:pgSz w:w="15840" w:h="12240" w:orient="landscape"/>
          <w:pgMar w:top="1440" w:right="1440" w:bottom="1440" w:left="1440" w:header="708" w:footer="720" w:gutter="0"/>
          <w:cols w:space="720"/>
        </w:sectPr>
      </w:pPr>
    </w:p>
    <w:p w14:paraId="0D73BAA3" w14:textId="22B86DD8" w:rsidR="006A1000" w:rsidRPr="0002787A" w:rsidRDefault="00324C4B">
      <w:pPr>
        <w:pStyle w:val="Normal1"/>
        <w:spacing w:line="360" w:lineRule="auto"/>
        <w:jc w:val="both"/>
        <w:rPr>
          <w:rFonts w:asciiTheme="minorHAnsi" w:hAnsiTheme="minorHAnsi"/>
          <w:b/>
          <w:color w:val="000000"/>
          <w:sz w:val="22"/>
          <w:szCs w:val="22"/>
        </w:rPr>
      </w:pPr>
      <w:r w:rsidRPr="0002787A">
        <w:rPr>
          <w:rFonts w:asciiTheme="minorHAnsi" w:hAnsiTheme="minorHAnsi"/>
          <w:b/>
          <w:color w:val="000000"/>
          <w:sz w:val="22"/>
          <w:szCs w:val="22"/>
        </w:rPr>
        <w:t xml:space="preserve">5. </w:t>
      </w:r>
      <w:r w:rsidR="00C27BC9" w:rsidRPr="0002787A">
        <w:rPr>
          <w:rFonts w:asciiTheme="minorHAnsi" w:hAnsiTheme="minorHAnsi"/>
          <w:b/>
          <w:color w:val="000000"/>
          <w:sz w:val="22"/>
          <w:szCs w:val="22"/>
        </w:rPr>
        <w:t>Discussion</w:t>
      </w:r>
    </w:p>
    <w:p w14:paraId="2BCBC6FF" w14:textId="77777777" w:rsidR="006A1000" w:rsidRPr="0002787A" w:rsidRDefault="006A1000">
      <w:pPr>
        <w:pStyle w:val="Normal1"/>
        <w:spacing w:line="360" w:lineRule="auto"/>
        <w:jc w:val="both"/>
        <w:rPr>
          <w:rFonts w:asciiTheme="minorHAnsi" w:hAnsiTheme="minorHAnsi"/>
          <w:color w:val="000000"/>
          <w:sz w:val="22"/>
          <w:szCs w:val="22"/>
          <w:highlight w:val="yellow"/>
        </w:rPr>
      </w:pPr>
    </w:p>
    <w:p w14:paraId="439DFEED" w14:textId="08E0BEB4" w:rsidR="006A1000" w:rsidRPr="0002787A" w:rsidRDefault="00C74E6A">
      <w:pPr>
        <w:pStyle w:val="Normal1"/>
        <w:spacing w:line="360" w:lineRule="auto"/>
        <w:jc w:val="both"/>
        <w:rPr>
          <w:rFonts w:asciiTheme="minorHAnsi" w:hAnsiTheme="minorHAnsi"/>
          <w:color w:val="000000"/>
          <w:sz w:val="22"/>
          <w:szCs w:val="22"/>
        </w:rPr>
      </w:pPr>
      <w:r w:rsidRPr="0002787A">
        <w:rPr>
          <w:rFonts w:asciiTheme="minorHAnsi" w:hAnsiTheme="minorHAnsi"/>
          <w:color w:val="000000"/>
          <w:sz w:val="22"/>
          <w:szCs w:val="22"/>
        </w:rPr>
        <w:t xml:space="preserve">Cell therapy approaches </w:t>
      </w:r>
      <w:r w:rsidR="00972D16" w:rsidRPr="0002787A">
        <w:rPr>
          <w:rFonts w:asciiTheme="minorHAnsi" w:hAnsiTheme="minorHAnsi"/>
          <w:color w:val="000000"/>
          <w:sz w:val="22"/>
          <w:szCs w:val="22"/>
        </w:rPr>
        <w:t xml:space="preserve">may </w:t>
      </w:r>
      <w:r w:rsidRPr="0002787A">
        <w:rPr>
          <w:rFonts w:asciiTheme="minorHAnsi" w:hAnsiTheme="minorHAnsi"/>
          <w:color w:val="000000"/>
          <w:sz w:val="22"/>
          <w:szCs w:val="22"/>
        </w:rPr>
        <w:t xml:space="preserve">potentially revolutionize the field of corneal transplantation, with rapid improvements in visual recovery and significantly reduced donor tissue requirements relative to the use of conventional surgical treatments utilising cadaveric human donor corneas. The use of </w:t>
      </w:r>
      <w:r w:rsidRPr="0002787A">
        <w:rPr>
          <w:rFonts w:asciiTheme="minorHAnsi" w:hAnsiTheme="minorHAnsi"/>
          <w:i/>
          <w:color w:val="000000"/>
          <w:sz w:val="22"/>
          <w:szCs w:val="22"/>
        </w:rPr>
        <w:t>ex vivo</w:t>
      </w:r>
      <w:r w:rsidRPr="0002787A">
        <w:rPr>
          <w:rFonts w:asciiTheme="minorHAnsi" w:hAnsiTheme="minorHAnsi"/>
          <w:color w:val="000000"/>
          <w:sz w:val="22"/>
          <w:szCs w:val="22"/>
        </w:rPr>
        <w:t xml:space="preserve"> and </w:t>
      </w:r>
      <w:r w:rsidRPr="0002787A">
        <w:rPr>
          <w:rFonts w:asciiTheme="minorHAnsi" w:hAnsiTheme="minorHAnsi"/>
          <w:i/>
          <w:color w:val="000000"/>
          <w:sz w:val="22"/>
          <w:szCs w:val="22"/>
        </w:rPr>
        <w:t>in vivo</w:t>
      </w:r>
      <w:r w:rsidRPr="0002787A">
        <w:rPr>
          <w:rFonts w:asciiTheme="minorHAnsi" w:hAnsiTheme="minorHAnsi"/>
          <w:color w:val="000000"/>
          <w:sz w:val="22"/>
          <w:szCs w:val="22"/>
        </w:rPr>
        <w:t xml:space="preserve"> human and animal models has enabled researchers to elucidate the cell culture methodologies that allow successful propagatio</w:t>
      </w:r>
      <w:r w:rsidR="00972D16" w:rsidRPr="0002787A">
        <w:rPr>
          <w:rFonts w:asciiTheme="minorHAnsi" w:hAnsiTheme="minorHAnsi"/>
          <w:color w:val="000000"/>
          <w:sz w:val="22"/>
          <w:szCs w:val="22"/>
        </w:rPr>
        <w:t>n and transplantation of CE. However</w:t>
      </w:r>
      <w:r w:rsidRPr="0002787A">
        <w:rPr>
          <w:rFonts w:asciiTheme="minorHAnsi" w:hAnsiTheme="minorHAnsi"/>
          <w:color w:val="000000"/>
          <w:sz w:val="22"/>
          <w:szCs w:val="22"/>
        </w:rPr>
        <w:t>, CE therapies in current research model syst</w:t>
      </w:r>
      <w:r w:rsidR="00972D16" w:rsidRPr="0002787A">
        <w:rPr>
          <w:rFonts w:asciiTheme="minorHAnsi" w:hAnsiTheme="minorHAnsi"/>
          <w:color w:val="000000"/>
          <w:sz w:val="22"/>
          <w:szCs w:val="22"/>
        </w:rPr>
        <w:t>ems do</w:t>
      </w:r>
      <w:r w:rsidRPr="0002787A">
        <w:rPr>
          <w:rFonts w:asciiTheme="minorHAnsi" w:hAnsiTheme="minorHAnsi"/>
          <w:color w:val="000000"/>
          <w:sz w:val="22"/>
          <w:szCs w:val="22"/>
        </w:rPr>
        <w:t xml:space="preserve"> not faithfully and fully recapitulate the biology and immunology of the human cornea, making it difficult to predict the immune response to CE therapy in human clinical trials.  The limitations are described </w:t>
      </w:r>
      <w:r w:rsidR="00972D16" w:rsidRPr="0002787A">
        <w:rPr>
          <w:rFonts w:asciiTheme="minorHAnsi" w:hAnsiTheme="minorHAnsi"/>
          <w:color w:val="000000"/>
          <w:sz w:val="22"/>
          <w:szCs w:val="22"/>
        </w:rPr>
        <w:t>below</w:t>
      </w:r>
      <w:r w:rsidR="00502C1E" w:rsidRPr="0002787A">
        <w:rPr>
          <w:rFonts w:asciiTheme="minorHAnsi" w:hAnsiTheme="minorHAnsi"/>
          <w:color w:val="000000"/>
          <w:sz w:val="22"/>
          <w:szCs w:val="22"/>
        </w:rPr>
        <w:t>.</w:t>
      </w:r>
    </w:p>
    <w:p w14:paraId="1F499F38" w14:textId="77777777" w:rsidR="006A1000" w:rsidRPr="0002787A" w:rsidRDefault="006A1000">
      <w:pPr>
        <w:pStyle w:val="Normal1"/>
        <w:spacing w:line="360" w:lineRule="auto"/>
        <w:jc w:val="both"/>
        <w:rPr>
          <w:rFonts w:asciiTheme="minorHAnsi" w:hAnsiTheme="minorHAnsi"/>
          <w:b/>
          <w:color w:val="000000"/>
          <w:sz w:val="22"/>
          <w:szCs w:val="22"/>
        </w:rPr>
      </w:pPr>
    </w:p>
    <w:p w14:paraId="666DE801" w14:textId="185AC938" w:rsidR="006A1000" w:rsidRPr="0002787A" w:rsidRDefault="00324C4B">
      <w:pPr>
        <w:pStyle w:val="Normal1"/>
        <w:spacing w:line="360" w:lineRule="auto"/>
        <w:jc w:val="both"/>
        <w:rPr>
          <w:rFonts w:asciiTheme="minorHAnsi" w:hAnsiTheme="minorHAnsi"/>
          <w:b/>
          <w:color w:val="000000"/>
          <w:sz w:val="22"/>
          <w:szCs w:val="22"/>
        </w:rPr>
      </w:pPr>
      <w:r w:rsidRPr="0002787A">
        <w:rPr>
          <w:rFonts w:asciiTheme="minorHAnsi" w:hAnsiTheme="minorHAnsi"/>
          <w:b/>
          <w:color w:val="000000"/>
          <w:sz w:val="22"/>
          <w:szCs w:val="22"/>
        </w:rPr>
        <w:t xml:space="preserve">5.1 </w:t>
      </w:r>
      <w:r w:rsidR="00C74E6A" w:rsidRPr="0002787A">
        <w:rPr>
          <w:rFonts w:asciiTheme="minorHAnsi" w:hAnsiTheme="minorHAnsi"/>
          <w:b/>
          <w:color w:val="000000"/>
          <w:sz w:val="22"/>
          <w:szCs w:val="22"/>
        </w:rPr>
        <w:t>The species-specific CE proliferation c</w:t>
      </w:r>
      <w:r w:rsidR="00C27BC9" w:rsidRPr="0002787A">
        <w:rPr>
          <w:rFonts w:asciiTheme="minorHAnsi" w:hAnsiTheme="minorHAnsi"/>
          <w:b/>
          <w:color w:val="000000"/>
          <w:sz w:val="22"/>
          <w:szCs w:val="22"/>
        </w:rPr>
        <w:t>haracteristics of animal models</w:t>
      </w:r>
    </w:p>
    <w:p w14:paraId="216A6534" w14:textId="77777777" w:rsidR="006A1000" w:rsidRPr="0002787A" w:rsidRDefault="006A1000">
      <w:pPr>
        <w:pStyle w:val="Normal1"/>
        <w:spacing w:line="360" w:lineRule="auto"/>
        <w:jc w:val="both"/>
        <w:rPr>
          <w:rFonts w:asciiTheme="minorHAnsi" w:hAnsiTheme="minorHAnsi"/>
          <w:color w:val="000000"/>
          <w:sz w:val="22"/>
          <w:szCs w:val="22"/>
        </w:rPr>
      </w:pPr>
    </w:p>
    <w:p w14:paraId="09B93284" w14:textId="30D9FF3A" w:rsidR="006A1000" w:rsidRPr="0002787A" w:rsidRDefault="00C74E6A">
      <w:pPr>
        <w:pStyle w:val="Normal1"/>
        <w:spacing w:line="360" w:lineRule="auto"/>
        <w:jc w:val="both"/>
        <w:rPr>
          <w:rFonts w:asciiTheme="minorHAnsi" w:hAnsiTheme="minorHAnsi"/>
          <w:color w:val="000000"/>
          <w:sz w:val="22"/>
          <w:szCs w:val="22"/>
        </w:rPr>
      </w:pPr>
      <w:r w:rsidRPr="0002787A">
        <w:rPr>
          <w:rFonts w:asciiTheme="minorHAnsi" w:hAnsiTheme="minorHAnsi"/>
          <w:color w:val="000000"/>
          <w:sz w:val="22"/>
          <w:szCs w:val="22"/>
        </w:rPr>
        <w:t>Although the use of animal models is the most common approach to modelling CE therapies, the use of animal models is not without observational bias, with significantly more studies being performed in the rabbit relat</w:t>
      </w:r>
      <w:r w:rsidR="00E20137" w:rsidRPr="0002787A">
        <w:rPr>
          <w:rFonts w:asciiTheme="minorHAnsi" w:hAnsiTheme="minorHAnsi"/>
          <w:color w:val="000000"/>
          <w:sz w:val="22"/>
          <w:szCs w:val="22"/>
        </w:rPr>
        <w:t>ive to other species (T</w:t>
      </w:r>
      <w:r w:rsidRPr="0002787A">
        <w:rPr>
          <w:rFonts w:asciiTheme="minorHAnsi" w:hAnsiTheme="minorHAnsi"/>
          <w:color w:val="000000"/>
          <w:sz w:val="22"/>
          <w:szCs w:val="22"/>
        </w:rPr>
        <w:t>ables 1 and 3). This use of r</w:t>
      </w:r>
      <w:r w:rsidR="00B2272F" w:rsidRPr="0002787A">
        <w:rPr>
          <w:rFonts w:asciiTheme="minorHAnsi" w:hAnsiTheme="minorHAnsi"/>
          <w:color w:val="000000"/>
          <w:sz w:val="22"/>
          <w:szCs w:val="22"/>
        </w:rPr>
        <w:t xml:space="preserve">abbit may lead to observations that are not directly applicable to humans </w:t>
      </w:r>
      <w:r w:rsidRPr="0002787A">
        <w:rPr>
          <w:rFonts w:asciiTheme="minorHAnsi" w:hAnsiTheme="minorHAnsi"/>
          <w:color w:val="000000"/>
          <w:sz w:val="22"/>
          <w:szCs w:val="22"/>
        </w:rPr>
        <w:t>a</w:t>
      </w:r>
      <w:r w:rsidR="00B2272F" w:rsidRPr="0002787A">
        <w:rPr>
          <w:rFonts w:asciiTheme="minorHAnsi" w:hAnsiTheme="minorHAnsi"/>
          <w:color w:val="000000"/>
          <w:sz w:val="22"/>
          <w:szCs w:val="22"/>
        </w:rPr>
        <w:t>s rabbit corneal endothelium is</w:t>
      </w:r>
      <w:r w:rsidRPr="0002787A">
        <w:rPr>
          <w:rFonts w:asciiTheme="minorHAnsi" w:hAnsiTheme="minorHAnsi"/>
          <w:color w:val="000000"/>
          <w:sz w:val="22"/>
          <w:szCs w:val="22"/>
        </w:rPr>
        <w:t xml:space="preserve"> substantially more capable of regenerating and proliferating relative to primate and human corneas (</w:t>
      </w:r>
      <w:r w:rsidR="00E12143" w:rsidRPr="0002787A">
        <w:rPr>
          <w:rFonts w:asciiTheme="minorHAnsi" w:hAnsiTheme="minorHAnsi"/>
          <w:color w:val="000000"/>
          <w:sz w:val="22"/>
          <w:szCs w:val="22"/>
        </w:rPr>
        <w:t xml:space="preserve">Van Horn and Hyndiuk, 1975; </w:t>
      </w:r>
      <w:r w:rsidRPr="0002787A">
        <w:rPr>
          <w:rFonts w:asciiTheme="minorHAnsi" w:hAnsiTheme="minorHAnsi"/>
          <w:sz w:val="22"/>
          <w:szCs w:val="22"/>
        </w:rPr>
        <w:t>Mimura, et al., 2005</w:t>
      </w:r>
      <w:r w:rsidR="00E12143" w:rsidRPr="0002787A">
        <w:rPr>
          <w:rFonts w:asciiTheme="minorHAnsi" w:hAnsiTheme="minorHAnsi"/>
          <w:sz w:val="22"/>
          <w:szCs w:val="22"/>
        </w:rPr>
        <w:t>c; Graham,</w:t>
      </w:r>
      <w:r w:rsidRPr="0002787A">
        <w:rPr>
          <w:rFonts w:asciiTheme="minorHAnsi" w:hAnsiTheme="minorHAnsi"/>
          <w:sz w:val="22"/>
          <w:szCs w:val="22"/>
        </w:rPr>
        <w:t xml:space="preserve"> et al., 2000)</w:t>
      </w:r>
      <w:r w:rsidRPr="0002787A">
        <w:rPr>
          <w:rFonts w:asciiTheme="minorHAnsi" w:hAnsiTheme="minorHAnsi"/>
          <w:color w:val="000000"/>
          <w:sz w:val="22"/>
          <w:szCs w:val="22"/>
        </w:rPr>
        <w:t>. CE has been shown to possess proliferative capacity in rabbits (Van Horn, et al., 1977; Mimura, et al., 2005c) and rats (Tuft, et al., 1986). This increased regenerative potential of the rabbit native CE makes these corneas and species relatively unsuitable to truly assess the effect of transplanted CE cells. The CE of a number of other animal models, such as cats (Van Horn, et al., 1977) and primates (Van Horn and Hyndiuk</w:t>
      </w:r>
      <w:r w:rsidR="00E20137" w:rsidRPr="0002787A">
        <w:rPr>
          <w:rFonts w:asciiTheme="minorHAnsi" w:hAnsiTheme="minorHAnsi"/>
          <w:color w:val="000000"/>
          <w:sz w:val="22"/>
          <w:szCs w:val="22"/>
        </w:rPr>
        <w:t>,</w:t>
      </w:r>
      <w:r w:rsidRPr="0002787A">
        <w:rPr>
          <w:rFonts w:asciiTheme="minorHAnsi" w:hAnsiTheme="minorHAnsi"/>
          <w:color w:val="000000"/>
          <w:sz w:val="22"/>
          <w:szCs w:val="22"/>
        </w:rPr>
        <w:t xml:space="preserve"> 1975) seem to possess similar non-proliferative characteristics as the human CE. This similarity in cellular proliferative characteristics potent</w:t>
      </w:r>
      <w:r w:rsidR="00E12143" w:rsidRPr="0002787A">
        <w:rPr>
          <w:rFonts w:asciiTheme="minorHAnsi" w:hAnsiTheme="minorHAnsi"/>
          <w:color w:val="000000"/>
          <w:sz w:val="22"/>
          <w:szCs w:val="22"/>
        </w:rPr>
        <w:t>ially makes the cat and primate models</w:t>
      </w:r>
      <w:r w:rsidR="00A6552A" w:rsidRPr="0002787A">
        <w:rPr>
          <w:rFonts w:asciiTheme="minorHAnsi" w:hAnsiTheme="minorHAnsi"/>
          <w:color w:val="000000"/>
          <w:sz w:val="22"/>
          <w:szCs w:val="22"/>
        </w:rPr>
        <w:t xml:space="preserve"> more suitable species</w:t>
      </w:r>
      <w:r w:rsidRPr="0002787A">
        <w:rPr>
          <w:rFonts w:asciiTheme="minorHAnsi" w:hAnsiTheme="minorHAnsi"/>
          <w:color w:val="000000"/>
          <w:sz w:val="22"/>
          <w:szCs w:val="22"/>
        </w:rPr>
        <w:t xml:space="preserve"> for cell therapy testing compared to rabbit and rat models</w:t>
      </w:r>
      <w:r w:rsidR="00E20137" w:rsidRPr="0002787A">
        <w:rPr>
          <w:rFonts w:asciiTheme="minorHAnsi" w:hAnsiTheme="minorHAnsi"/>
          <w:color w:val="000000"/>
          <w:sz w:val="22"/>
          <w:szCs w:val="22"/>
        </w:rPr>
        <w:t>,</w:t>
      </w:r>
      <w:r w:rsidRPr="0002787A">
        <w:rPr>
          <w:rFonts w:asciiTheme="minorHAnsi" w:hAnsiTheme="minorHAnsi"/>
          <w:color w:val="000000"/>
          <w:sz w:val="22"/>
          <w:szCs w:val="22"/>
        </w:rPr>
        <w:t xml:space="preserve"> but they are difficult to procure and maintain in animal experimentation</w:t>
      </w:r>
      <w:r w:rsidR="003D6CE1" w:rsidRPr="0002787A">
        <w:rPr>
          <w:rFonts w:asciiTheme="minorHAnsi" w:hAnsiTheme="minorHAnsi"/>
          <w:color w:val="000000"/>
          <w:sz w:val="22"/>
          <w:szCs w:val="22"/>
        </w:rPr>
        <w:t>, and have significant ethical implications</w:t>
      </w:r>
      <w:r w:rsidRPr="0002787A">
        <w:rPr>
          <w:rFonts w:asciiTheme="minorHAnsi" w:hAnsiTheme="minorHAnsi"/>
          <w:color w:val="000000"/>
          <w:sz w:val="22"/>
          <w:szCs w:val="22"/>
        </w:rPr>
        <w:t>.</w:t>
      </w:r>
    </w:p>
    <w:p w14:paraId="6FACC154" w14:textId="77777777" w:rsidR="008B7B0D" w:rsidRPr="0002787A" w:rsidRDefault="008B7B0D">
      <w:pPr>
        <w:pStyle w:val="Normal1"/>
        <w:spacing w:line="360" w:lineRule="auto"/>
        <w:jc w:val="both"/>
        <w:rPr>
          <w:rFonts w:asciiTheme="minorHAnsi" w:hAnsiTheme="minorHAnsi"/>
          <w:color w:val="000000"/>
          <w:sz w:val="22"/>
          <w:szCs w:val="22"/>
        </w:rPr>
      </w:pPr>
    </w:p>
    <w:p w14:paraId="5A84CBF6" w14:textId="77777777" w:rsidR="00E4096B" w:rsidRPr="00AD6E28" w:rsidRDefault="00E4096B" w:rsidP="00E4096B">
      <w:pPr>
        <w:pStyle w:val="Normal1"/>
        <w:pBdr>
          <w:top w:val="nil"/>
          <w:left w:val="nil"/>
          <w:bottom w:val="nil"/>
          <w:right w:val="nil"/>
          <w:between w:val="nil"/>
        </w:pBdr>
        <w:spacing w:line="360" w:lineRule="auto"/>
        <w:jc w:val="both"/>
        <w:rPr>
          <w:rFonts w:ascii="Cambria" w:eastAsia="Cambria" w:hAnsi="Cambria" w:cs="Cambria"/>
          <w:b/>
          <w:sz w:val="22"/>
          <w:szCs w:val="22"/>
        </w:rPr>
      </w:pPr>
      <w:r w:rsidRPr="00AD6E28">
        <w:rPr>
          <w:rFonts w:ascii="Cambria" w:eastAsia="Cambria" w:hAnsi="Cambria" w:cs="Cambria"/>
          <w:b/>
          <w:sz w:val="22"/>
          <w:szCs w:val="22"/>
        </w:rPr>
        <w:t xml:space="preserve">5.2 Use of </w:t>
      </w:r>
      <w:r w:rsidRPr="00AD6E28">
        <w:rPr>
          <w:rFonts w:ascii="Cambria" w:eastAsia="Cambria" w:hAnsi="Cambria" w:cs="Cambria"/>
          <w:b/>
          <w:i/>
          <w:sz w:val="22"/>
          <w:szCs w:val="22"/>
        </w:rPr>
        <w:t xml:space="preserve">in vitro </w:t>
      </w:r>
      <w:r w:rsidRPr="00AD6E28">
        <w:rPr>
          <w:rFonts w:ascii="Cambria" w:eastAsia="Cambria" w:hAnsi="Cambria" w:cs="Cambria"/>
          <w:b/>
          <w:sz w:val="22"/>
          <w:szCs w:val="22"/>
        </w:rPr>
        <w:t>cultured human corneal endothelial cells for transplantation</w:t>
      </w:r>
    </w:p>
    <w:p w14:paraId="3391887D" w14:textId="77777777" w:rsidR="00E4096B" w:rsidRPr="00AD6E28" w:rsidRDefault="00E4096B" w:rsidP="00E4096B">
      <w:pPr>
        <w:pStyle w:val="Normal1"/>
        <w:pBdr>
          <w:top w:val="nil"/>
          <w:left w:val="nil"/>
          <w:bottom w:val="nil"/>
          <w:right w:val="nil"/>
          <w:between w:val="nil"/>
        </w:pBdr>
        <w:spacing w:line="360" w:lineRule="auto"/>
        <w:jc w:val="both"/>
        <w:rPr>
          <w:rFonts w:ascii="Cambria" w:eastAsia="Cambria" w:hAnsi="Cambria" w:cs="Cambria"/>
          <w:b/>
          <w:sz w:val="22"/>
          <w:szCs w:val="22"/>
        </w:rPr>
      </w:pPr>
    </w:p>
    <w:p w14:paraId="2AA02A66" w14:textId="127AC81F" w:rsidR="00E6042F" w:rsidRPr="00D05582" w:rsidRDefault="00B422B8" w:rsidP="00956D78">
      <w:pPr>
        <w:pStyle w:val="Normal1"/>
        <w:spacing w:line="360" w:lineRule="auto"/>
        <w:jc w:val="both"/>
        <w:rPr>
          <w:rFonts w:ascii="Cambria" w:eastAsia="Cambria" w:hAnsi="Cambria" w:cs="Cambria"/>
          <w:sz w:val="22"/>
          <w:szCs w:val="22"/>
        </w:rPr>
      </w:pPr>
      <w:r w:rsidRPr="00B422B8">
        <w:rPr>
          <w:rFonts w:ascii="Cambria" w:eastAsia="Cambria" w:hAnsi="Cambria" w:cs="Cambria"/>
          <w:sz w:val="22"/>
          <w:szCs w:val="22"/>
        </w:rPr>
        <w:t xml:space="preserve">Human corneal endothelial cells have a limited proliferative capacity. When isolated and cultured in vitro they tend to undergo a morphological transformation to a fibroblastic phenotype and loose their typical hexagonal morphology or they become senescent. Researchers have been using different culture medium confirmations to try and tackle these two problems and have shown some success but a standardized culture protocol has yet to be established </w:t>
      </w:r>
      <w:r w:rsidRPr="00D05582">
        <w:rPr>
          <w:rFonts w:ascii="Cambria" w:eastAsia="Cambria" w:hAnsi="Cambria" w:cs="Cambria"/>
          <w:sz w:val="22"/>
          <w:szCs w:val="22"/>
        </w:rPr>
        <w:t xml:space="preserve">for long-term maintenance in culture. Additionally, early passage hCECs are considered more likely to retain their functional capacity and normal morphology and are, hence, preferred by researchers for transplantation testing. In all the studies reported in this review that used hCECs for transplantation the use of primary or passage 1 cells was reported nine times; passage 2-5 was reported fourteen times; passages up to 10 were reported once; and over 10 passages were reported once. One study reported on establishing an un-transfected continuous human corneal endothelial cell line up to 101 and 224 passages from a 26 years old deceased female donor with the subcultures lasting 3 years (Fan, et al., 2011b). </w:t>
      </w:r>
      <w:r w:rsidR="00E6042F" w:rsidRPr="00D05582">
        <w:rPr>
          <w:rFonts w:ascii="Cambria" w:eastAsia="Cambria" w:hAnsi="Cambria" w:cs="Cambria"/>
          <w:sz w:val="22"/>
          <w:szCs w:val="22"/>
        </w:rPr>
        <w:t xml:space="preserve">The authors used the following culture medium: DMEM/F12, 20% FBS, antibiotics, 10 ng/ml basic fibroblast growth factor (bFGF), 10 ng/ml epidermal growth factor (EGF), 50 μg/ml N-acetylglucosamine hydrochloride, 50 μg/ml glucosamine hydrochloride, 0.8 mg/ml chondroitin sulfate, 50 μg/ml oxidation-degradation products of chondroitin </w:t>
      </w:r>
      <w:r w:rsidR="00142D7C" w:rsidRPr="00D05582">
        <w:rPr>
          <w:rFonts w:ascii="Cambria" w:eastAsia="Cambria" w:hAnsi="Cambria" w:cs="Cambria"/>
          <w:sz w:val="22"/>
          <w:szCs w:val="22"/>
        </w:rPr>
        <w:t>sulphate, 50 μg/ml carboxymethyl-chitosan, 5 ng/ml bovine ocular extracts and 10% (v/v) culture supernatant of human corneal stromal (HCS) cells at logarithmic phase</w:t>
      </w:r>
      <w:r w:rsidR="00E6042F" w:rsidRPr="00D05582">
        <w:rPr>
          <w:rFonts w:ascii="Cambria" w:eastAsia="Cambria" w:hAnsi="Cambria" w:cs="Cambria"/>
          <w:sz w:val="22"/>
          <w:szCs w:val="22"/>
        </w:rPr>
        <w:t>.</w:t>
      </w:r>
      <w:r w:rsidR="00956D78" w:rsidRPr="00D05582">
        <w:rPr>
          <w:rFonts w:ascii="Cambria" w:eastAsia="Cambria" w:hAnsi="Cambria" w:cs="Cambria"/>
          <w:sz w:val="22"/>
          <w:szCs w:val="22"/>
        </w:rPr>
        <w:t xml:space="preserve"> Such high proliferative potential could have been achieved due to the use of corneal stromal cells-conditioned medium (CSC-CM). Zhu, et al., (2016) reported that CSC-CM was able to stimulate CEC proliferation better than bone marrow -derived endothelial progenitor cells (BEPCs), and bone marrow-derived mesenchymal stem cells (BMSCs). </w:t>
      </w:r>
      <w:r w:rsidR="00225455" w:rsidRPr="00D05582">
        <w:rPr>
          <w:rFonts w:ascii="Cambria" w:eastAsia="Cambria" w:hAnsi="Cambria" w:cs="Cambria"/>
          <w:sz w:val="22"/>
          <w:szCs w:val="22"/>
        </w:rPr>
        <w:t xml:space="preserve">However, </w:t>
      </w:r>
      <w:r w:rsidR="00540DDA">
        <w:rPr>
          <w:rFonts w:ascii="Cambria" w:eastAsia="Cambria" w:hAnsi="Cambria" w:cs="Cambria"/>
          <w:sz w:val="22"/>
          <w:szCs w:val="22"/>
        </w:rPr>
        <w:t xml:space="preserve">a major limitation of the study is that </w:t>
      </w:r>
      <w:r w:rsidR="00225455" w:rsidRPr="00D05582">
        <w:rPr>
          <w:rFonts w:ascii="Cambria" w:eastAsia="Cambria" w:hAnsi="Cambria" w:cs="Cambria"/>
          <w:sz w:val="22"/>
          <w:szCs w:val="22"/>
        </w:rPr>
        <w:t xml:space="preserve">other researchers have not managed to </w:t>
      </w:r>
      <w:r w:rsidR="00540DDA">
        <w:rPr>
          <w:rFonts w:ascii="Cambria" w:eastAsia="Cambria" w:hAnsi="Cambria" w:cs="Cambria"/>
          <w:sz w:val="22"/>
          <w:szCs w:val="22"/>
        </w:rPr>
        <w:t>reproduce</w:t>
      </w:r>
      <w:r w:rsidR="00225455" w:rsidRPr="00D05582">
        <w:rPr>
          <w:rFonts w:ascii="Cambria" w:eastAsia="Cambria" w:hAnsi="Cambria" w:cs="Cambria"/>
          <w:sz w:val="22"/>
          <w:szCs w:val="22"/>
        </w:rPr>
        <w:t xml:space="preserve"> such high passage number of un-transfected hCECs yet. </w:t>
      </w:r>
      <w:r w:rsidR="00EC35CA" w:rsidRPr="00D05582">
        <w:rPr>
          <w:rFonts w:ascii="Cambria" w:eastAsia="Cambria" w:hAnsi="Cambria" w:cs="Cambria"/>
          <w:sz w:val="22"/>
          <w:szCs w:val="22"/>
        </w:rPr>
        <w:t>Moreover</w:t>
      </w:r>
      <w:r w:rsidRPr="00D05582">
        <w:rPr>
          <w:rFonts w:ascii="Cambria" w:eastAsia="Cambria" w:hAnsi="Cambria" w:cs="Cambria"/>
          <w:sz w:val="22"/>
          <w:szCs w:val="22"/>
        </w:rPr>
        <w:t xml:space="preserve">, the functional potential of these extended passages were reported and not tested in animal or </w:t>
      </w:r>
      <w:r w:rsidRPr="00D05582">
        <w:rPr>
          <w:rFonts w:ascii="Cambria" w:eastAsia="Cambria" w:hAnsi="Cambria" w:cs="Cambria"/>
          <w:i/>
          <w:sz w:val="22"/>
          <w:szCs w:val="22"/>
        </w:rPr>
        <w:t>in vitro</w:t>
      </w:r>
      <w:r w:rsidRPr="00D05582">
        <w:rPr>
          <w:rFonts w:ascii="Cambria" w:eastAsia="Cambria" w:hAnsi="Cambria" w:cs="Cambria"/>
          <w:sz w:val="22"/>
          <w:szCs w:val="22"/>
        </w:rPr>
        <w:t xml:space="preserve"> corneal models</w:t>
      </w:r>
      <w:r w:rsidR="00E6042F" w:rsidRPr="00D05582">
        <w:rPr>
          <w:rFonts w:ascii="Cambria" w:eastAsia="Cambria" w:hAnsi="Cambria" w:cs="Cambria"/>
          <w:sz w:val="22"/>
          <w:szCs w:val="22"/>
        </w:rPr>
        <w:t>.</w:t>
      </w:r>
    </w:p>
    <w:p w14:paraId="20D3B564" w14:textId="2C959723" w:rsidR="006A1000" w:rsidRDefault="00B422B8">
      <w:pPr>
        <w:pStyle w:val="Normal1"/>
        <w:spacing w:line="360" w:lineRule="auto"/>
        <w:jc w:val="both"/>
        <w:rPr>
          <w:rFonts w:ascii="Cambria" w:eastAsia="Cambria" w:hAnsi="Cambria" w:cs="Cambria"/>
          <w:sz w:val="22"/>
          <w:szCs w:val="22"/>
        </w:rPr>
      </w:pPr>
      <w:r w:rsidRPr="00D05582">
        <w:rPr>
          <w:rFonts w:ascii="Cambria" w:eastAsia="Cambria" w:hAnsi="Cambria" w:cs="Cambria"/>
          <w:sz w:val="22"/>
          <w:szCs w:val="22"/>
        </w:rPr>
        <w:t>This disparity in the number of cells passages shows that the majority of culture conditions currently in use are unable to maintain the cells for a large number of passages</w:t>
      </w:r>
      <w:r w:rsidR="00326115" w:rsidRPr="00D05582">
        <w:rPr>
          <w:rFonts w:ascii="Cambria" w:eastAsia="Cambria" w:hAnsi="Cambria" w:cs="Cambria"/>
          <w:sz w:val="22"/>
          <w:szCs w:val="22"/>
        </w:rPr>
        <w:t>.</w:t>
      </w:r>
      <w:r w:rsidRPr="00D05582">
        <w:rPr>
          <w:rFonts w:ascii="Cambria" w:eastAsia="Cambria" w:hAnsi="Cambria" w:cs="Cambria"/>
          <w:sz w:val="22"/>
          <w:szCs w:val="22"/>
        </w:rPr>
        <w:t xml:space="preserve"> </w:t>
      </w:r>
      <w:r w:rsidR="00326115" w:rsidRPr="00D05582">
        <w:rPr>
          <w:rFonts w:ascii="Cambria" w:eastAsia="Cambria" w:hAnsi="Cambria" w:cs="Cambria"/>
          <w:sz w:val="22"/>
          <w:szCs w:val="22"/>
        </w:rPr>
        <w:t>The majority of researchers</w:t>
      </w:r>
      <w:r w:rsidRPr="00D05582">
        <w:rPr>
          <w:rFonts w:ascii="Cambria" w:eastAsia="Cambria" w:hAnsi="Cambria" w:cs="Cambria"/>
          <w:sz w:val="22"/>
          <w:szCs w:val="22"/>
        </w:rPr>
        <w:t xml:space="preserve"> seem to be </w:t>
      </w:r>
      <w:r w:rsidR="00E47B3E" w:rsidRPr="00D05582">
        <w:rPr>
          <w:rFonts w:ascii="Cambria" w:eastAsia="Cambria" w:hAnsi="Cambria" w:cs="Cambria"/>
          <w:sz w:val="22"/>
          <w:szCs w:val="22"/>
        </w:rPr>
        <w:t>able to achieve</w:t>
      </w:r>
      <w:r w:rsidRPr="00D05582">
        <w:rPr>
          <w:rFonts w:ascii="Cambria" w:eastAsia="Cambria" w:hAnsi="Cambria" w:cs="Cambria"/>
          <w:sz w:val="22"/>
          <w:szCs w:val="22"/>
        </w:rPr>
        <w:t xml:space="preserve"> up to 0-5 passages only. </w:t>
      </w:r>
      <w:r w:rsidR="008108E6" w:rsidRPr="00D05582">
        <w:rPr>
          <w:rFonts w:ascii="Cambria" w:eastAsia="Cambria" w:hAnsi="Cambria" w:cs="Cambria"/>
          <w:sz w:val="22"/>
          <w:szCs w:val="22"/>
        </w:rPr>
        <w:t>Since the CECs, CSCs and corneal epithelial cells are all present in the different layers of the cornea and secrete factors that might affect each other’s proliferation and wound healing properties t</w:t>
      </w:r>
      <w:r w:rsidR="006F4ACE" w:rsidRPr="00D05582">
        <w:rPr>
          <w:rFonts w:ascii="Cambria" w:eastAsia="Cambria" w:hAnsi="Cambria" w:cs="Cambria"/>
          <w:sz w:val="22"/>
          <w:szCs w:val="22"/>
        </w:rPr>
        <w:t>he use of CSC-CM should be tested further</w:t>
      </w:r>
      <w:r w:rsidR="008108E6" w:rsidRPr="00D05582">
        <w:rPr>
          <w:rFonts w:ascii="Cambria" w:eastAsia="Cambria" w:hAnsi="Cambria" w:cs="Cambria"/>
          <w:sz w:val="22"/>
          <w:szCs w:val="22"/>
        </w:rPr>
        <w:t>,</w:t>
      </w:r>
      <w:r w:rsidR="006F4ACE" w:rsidRPr="00D05582">
        <w:rPr>
          <w:rFonts w:ascii="Cambria" w:eastAsia="Cambria" w:hAnsi="Cambria" w:cs="Cambria"/>
          <w:sz w:val="22"/>
          <w:szCs w:val="22"/>
        </w:rPr>
        <w:t xml:space="preserve"> and possibly </w:t>
      </w:r>
      <w:r w:rsidR="008108E6" w:rsidRPr="00D05582">
        <w:rPr>
          <w:rFonts w:ascii="Cambria" w:eastAsia="Cambria" w:hAnsi="Cambria" w:cs="Cambria"/>
          <w:sz w:val="22"/>
          <w:szCs w:val="22"/>
        </w:rPr>
        <w:t>in combination with corneal epithelial cell-conditioned medium. This might mimic the natural environment of the hCECs where they are able to communicate with the stromal cells and the corneal endothelial cells and could lead to enhanced proliferation capacity.</w:t>
      </w:r>
      <w:r w:rsidR="00A403C2" w:rsidRPr="00A403C2">
        <w:rPr>
          <w:rFonts w:ascii="Cambria" w:eastAsia="Cambria" w:hAnsi="Cambria" w:cs="Cambria"/>
          <w:sz w:val="22"/>
          <w:szCs w:val="22"/>
        </w:rPr>
        <w:t xml:space="preserve"> </w:t>
      </w:r>
      <w:r w:rsidR="00A403C2" w:rsidRPr="00D05582">
        <w:rPr>
          <w:rFonts w:ascii="Cambria" w:eastAsia="Cambria" w:hAnsi="Cambria" w:cs="Cambria"/>
          <w:sz w:val="22"/>
          <w:szCs w:val="22"/>
        </w:rPr>
        <w:t xml:space="preserve">Therefore, further research is required to optimize the culture conditions and to standardize the cell culture protocols, specifically to address long term </w:t>
      </w:r>
      <w:r w:rsidR="00A403C2" w:rsidRPr="00A403C2">
        <w:rPr>
          <w:rFonts w:ascii="Cambria" w:eastAsia="Cambria" w:hAnsi="Cambria" w:cs="Cambria"/>
          <w:i/>
          <w:sz w:val="22"/>
          <w:szCs w:val="22"/>
        </w:rPr>
        <w:t>in vitro</w:t>
      </w:r>
      <w:r w:rsidR="00A403C2" w:rsidRPr="00D05582">
        <w:rPr>
          <w:rFonts w:ascii="Cambria" w:eastAsia="Cambria" w:hAnsi="Cambria" w:cs="Cambria"/>
          <w:sz w:val="22"/>
          <w:szCs w:val="22"/>
        </w:rPr>
        <w:t xml:space="preserve"> maintenance of HCE cells with documented functional properties in order to assist translation to clinical studies.</w:t>
      </w:r>
      <w:r w:rsidR="008108E6" w:rsidRPr="00D05582">
        <w:rPr>
          <w:rFonts w:ascii="Cambria" w:eastAsia="Cambria" w:hAnsi="Cambria" w:cs="Cambria"/>
          <w:sz w:val="22"/>
          <w:szCs w:val="22"/>
        </w:rPr>
        <w:t xml:space="preserve"> </w:t>
      </w:r>
    </w:p>
    <w:p w14:paraId="3FF4A5C6" w14:textId="77777777" w:rsidR="00B422B8" w:rsidRPr="0002787A" w:rsidRDefault="00B422B8">
      <w:pPr>
        <w:pStyle w:val="Normal1"/>
        <w:spacing w:line="360" w:lineRule="auto"/>
        <w:jc w:val="both"/>
        <w:rPr>
          <w:rFonts w:asciiTheme="minorHAnsi" w:hAnsiTheme="minorHAnsi"/>
          <w:b/>
          <w:color w:val="000000"/>
          <w:sz w:val="22"/>
          <w:szCs w:val="22"/>
        </w:rPr>
      </w:pPr>
    </w:p>
    <w:p w14:paraId="74E28315" w14:textId="151B3904" w:rsidR="006A1000" w:rsidRPr="0002787A" w:rsidRDefault="008B7B0D">
      <w:pPr>
        <w:pStyle w:val="Normal1"/>
        <w:spacing w:line="360" w:lineRule="auto"/>
        <w:jc w:val="both"/>
        <w:rPr>
          <w:rFonts w:asciiTheme="minorHAnsi" w:hAnsiTheme="minorHAnsi"/>
          <w:b/>
          <w:color w:val="000000"/>
          <w:sz w:val="22"/>
          <w:szCs w:val="22"/>
        </w:rPr>
      </w:pPr>
      <w:r w:rsidRPr="0002787A">
        <w:rPr>
          <w:rFonts w:asciiTheme="minorHAnsi" w:hAnsiTheme="minorHAnsi"/>
          <w:b/>
          <w:color w:val="000000"/>
          <w:sz w:val="22"/>
          <w:szCs w:val="22"/>
        </w:rPr>
        <w:t>5.3</w:t>
      </w:r>
      <w:r w:rsidR="00324C4B" w:rsidRPr="0002787A">
        <w:rPr>
          <w:rFonts w:asciiTheme="minorHAnsi" w:hAnsiTheme="minorHAnsi"/>
          <w:b/>
          <w:color w:val="000000"/>
          <w:sz w:val="22"/>
          <w:szCs w:val="22"/>
        </w:rPr>
        <w:t xml:space="preserve"> </w:t>
      </w:r>
      <w:r w:rsidR="00701307" w:rsidRPr="0002787A">
        <w:rPr>
          <w:rFonts w:asciiTheme="minorHAnsi" w:hAnsiTheme="minorHAnsi"/>
          <w:b/>
          <w:color w:val="000000"/>
          <w:sz w:val="22"/>
          <w:szCs w:val="22"/>
        </w:rPr>
        <w:t>Corneal endothelial</w:t>
      </w:r>
      <w:r w:rsidR="00C74E6A" w:rsidRPr="0002787A">
        <w:rPr>
          <w:rFonts w:asciiTheme="minorHAnsi" w:hAnsiTheme="minorHAnsi"/>
          <w:b/>
          <w:color w:val="000000"/>
          <w:sz w:val="22"/>
          <w:szCs w:val="22"/>
        </w:rPr>
        <w:t xml:space="preserve"> cell density and </w:t>
      </w:r>
      <w:r w:rsidR="00C27BC9" w:rsidRPr="0002787A">
        <w:rPr>
          <w:rFonts w:asciiTheme="minorHAnsi" w:hAnsiTheme="minorHAnsi"/>
          <w:b/>
          <w:color w:val="000000"/>
          <w:sz w:val="22"/>
          <w:szCs w:val="22"/>
        </w:rPr>
        <w:t>the use of supporting materials</w:t>
      </w:r>
    </w:p>
    <w:p w14:paraId="30CBC0F4" w14:textId="77777777" w:rsidR="006A1000" w:rsidRPr="0002787A" w:rsidRDefault="006A1000">
      <w:pPr>
        <w:pStyle w:val="Normal1"/>
        <w:spacing w:line="360" w:lineRule="auto"/>
        <w:jc w:val="both"/>
        <w:rPr>
          <w:rFonts w:asciiTheme="minorHAnsi" w:hAnsiTheme="minorHAnsi"/>
          <w:color w:val="000000"/>
          <w:sz w:val="22"/>
          <w:szCs w:val="22"/>
        </w:rPr>
      </w:pPr>
    </w:p>
    <w:p w14:paraId="4AE9109E" w14:textId="7F6DC9EC" w:rsidR="00ED611C" w:rsidRPr="0002787A" w:rsidRDefault="008B17D6">
      <w:pPr>
        <w:pStyle w:val="Normal1"/>
        <w:spacing w:line="360" w:lineRule="auto"/>
        <w:jc w:val="both"/>
        <w:rPr>
          <w:rFonts w:asciiTheme="minorHAnsi" w:hAnsiTheme="minorHAnsi"/>
          <w:color w:val="000000"/>
          <w:sz w:val="22"/>
          <w:szCs w:val="22"/>
        </w:rPr>
      </w:pPr>
      <w:r>
        <w:rPr>
          <w:rFonts w:asciiTheme="minorHAnsi" w:hAnsiTheme="minorHAnsi"/>
          <w:color w:val="000000"/>
          <w:sz w:val="22"/>
          <w:szCs w:val="22"/>
        </w:rPr>
        <w:t>There seems to be a big variation in the</w:t>
      </w:r>
      <w:r w:rsidR="00C74E6A" w:rsidRPr="0002787A">
        <w:rPr>
          <w:rFonts w:asciiTheme="minorHAnsi" w:hAnsiTheme="minorHAnsi"/>
          <w:color w:val="000000"/>
          <w:sz w:val="22"/>
          <w:szCs w:val="22"/>
        </w:rPr>
        <w:t xml:space="preserve"> numbers of transplanted cells </w:t>
      </w:r>
      <w:r>
        <w:rPr>
          <w:rFonts w:asciiTheme="minorHAnsi" w:hAnsiTheme="minorHAnsi"/>
          <w:color w:val="000000"/>
          <w:sz w:val="22"/>
          <w:szCs w:val="22"/>
        </w:rPr>
        <w:t xml:space="preserve">that different studies have used </w:t>
      </w:r>
      <w:r w:rsidR="00C74E6A" w:rsidRPr="0002787A">
        <w:rPr>
          <w:rFonts w:asciiTheme="minorHAnsi" w:hAnsiTheme="minorHAnsi"/>
          <w:color w:val="000000"/>
          <w:sz w:val="22"/>
          <w:szCs w:val="22"/>
        </w:rPr>
        <w:t>with a range of cell seeding densities from 1x10</w:t>
      </w:r>
      <w:r w:rsidR="00C74E6A" w:rsidRPr="0002787A">
        <w:rPr>
          <w:rFonts w:asciiTheme="minorHAnsi" w:hAnsiTheme="minorHAnsi"/>
          <w:color w:val="000000"/>
          <w:sz w:val="22"/>
          <w:szCs w:val="22"/>
          <w:vertAlign w:val="superscript"/>
        </w:rPr>
        <w:t xml:space="preserve">3 </w:t>
      </w:r>
      <w:r w:rsidR="00C74E6A" w:rsidRPr="0002787A">
        <w:rPr>
          <w:rFonts w:asciiTheme="minorHAnsi" w:hAnsiTheme="minorHAnsi"/>
          <w:color w:val="000000"/>
          <w:sz w:val="22"/>
          <w:szCs w:val="22"/>
        </w:rPr>
        <w:t>cells/mL to 1x10</w:t>
      </w:r>
      <w:r w:rsidR="00C74E6A" w:rsidRPr="0002787A">
        <w:rPr>
          <w:rFonts w:asciiTheme="minorHAnsi" w:hAnsiTheme="minorHAnsi"/>
          <w:color w:val="000000"/>
          <w:sz w:val="22"/>
          <w:szCs w:val="22"/>
          <w:vertAlign w:val="superscript"/>
        </w:rPr>
        <w:t>7</w:t>
      </w:r>
      <w:r w:rsidR="00C74E6A" w:rsidRPr="0002787A">
        <w:rPr>
          <w:rFonts w:asciiTheme="minorHAnsi" w:hAnsiTheme="minorHAnsi"/>
          <w:color w:val="000000"/>
          <w:sz w:val="22"/>
          <w:szCs w:val="22"/>
        </w:rPr>
        <w:t xml:space="preserve"> cells/mL. </w:t>
      </w:r>
      <w:r w:rsidR="00F703DE" w:rsidRPr="0002787A">
        <w:rPr>
          <w:rFonts w:asciiTheme="minorHAnsi" w:hAnsiTheme="minorHAnsi"/>
          <w:color w:val="000000"/>
          <w:sz w:val="22"/>
          <w:szCs w:val="22"/>
        </w:rPr>
        <w:t xml:space="preserve">An important question to be addressed is </w:t>
      </w:r>
      <w:r w:rsidR="00C74E6A" w:rsidRPr="0002787A">
        <w:rPr>
          <w:rFonts w:asciiTheme="minorHAnsi" w:hAnsiTheme="minorHAnsi"/>
          <w:color w:val="000000"/>
          <w:sz w:val="22"/>
          <w:szCs w:val="22"/>
        </w:rPr>
        <w:t>to determine the minimum number CE cells required to achieve a significant functional recovery. In addition, the method of delivery and seeding density could feasibly influence the functional recovery of the recipient donor cornea and as it stands</w:t>
      </w:r>
      <w:r w:rsidR="00F11497" w:rsidRPr="0002787A">
        <w:rPr>
          <w:rFonts w:asciiTheme="minorHAnsi" w:hAnsiTheme="minorHAnsi"/>
          <w:color w:val="000000"/>
          <w:sz w:val="22"/>
          <w:szCs w:val="22"/>
        </w:rPr>
        <w:t>,</w:t>
      </w:r>
      <w:r w:rsidR="00C74E6A" w:rsidRPr="0002787A">
        <w:rPr>
          <w:rFonts w:asciiTheme="minorHAnsi" w:hAnsiTheme="minorHAnsi"/>
          <w:color w:val="000000"/>
          <w:sz w:val="22"/>
          <w:szCs w:val="22"/>
        </w:rPr>
        <w:t xml:space="preserve"> there is insufficient </w:t>
      </w:r>
      <w:r w:rsidR="00BB37D2" w:rsidRPr="0002787A">
        <w:rPr>
          <w:rFonts w:asciiTheme="minorHAnsi" w:hAnsiTheme="minorHAnsi"/>
          <w:color w:val="000000"/>
          <w:sz w:val="22"/>
          <w:szCs w:val="22"/>
        </w:rPr>
        <w:t>evidence to determine whether</w:t>
      </w:r>
      <w:r w:rsidR="00C74E6A" w:rsidRPr="0002787A">
        <w:rPr>
          <w:rFonts w:asciiTheme="minorHAnsi" w:hAnsiTheme="minorHAnsi"/>
          <w:color w:val="000000"/>
          <w:sz w:val="22"/>
          <w:szCs w:val="22"/>
        </w:rPr>
        <w:t xml:space="preserve"> the transplanted CE cells themselves are the reason for functional recovery and not the medium or ROCK inhibitors that the cells are cultured in</w:t>
      </w:r>
      <w:r w:rsidR="00F11497" w:rsidRPr="0002787A">
        <w:rPr>
          <w:rFonts w:asciiTheme="minorHAnsi" w:hAnsiTheme="minorHAnsi"/>
          <w:color w:val="000000"/>
          <w:sz w:val="22"/>
          <w:szCs w:val="22"/>
        </w:rPr>
        <w:t>,</w:t>
      </w:r>
      <w:r w:rsidR="00C74E6A" w:rsidRPr="0002787A">
        <w:rPr>
          <w:rFonts w:asciiTheme="minorHAnsi" w:hAnsiTheme="minorHAnsi"/>
          <w:color w:val="000000"/>
          <w:sz w:val="22"/>
          <w:szCs w:val="22"/>
        </w:rPr>
        <w:t xml:space="preserve"> or the use of carrier substrates and composite gels used to deliver the donor CE cells.</w:t>
      </w:r>
      <w:r w:rsidR="002269EC">
        <w:rPr>
          <w:rFonts w:asciiTheme="minorHAnsi" w:hAnsiTheme="minorHAnsi"/>
          <w:color w:val="000000"/>
          <w:sz w:val="22"/>
          <w:szCs w:val="22"/>
        </w:rPr>
        <w:t xml:space="preserve"> The use of a substrate to deliver the cells could have the benefit of delivering the cultured endothelium in required density to the posterior surface of the cornea. However substrate attachment, maintenance of transparency and biocompatibility requires careful attention prior to translation to clinical trials that are lacking in evidence at present. In comparison, injection of cell suspension to the anterior chamber has the advantage of </w:t>
      </w:r>
      <w:r w:rsidR="00382509">
        <w:rPr>
          <w:rFonts w:asciiTheme="minorHAnsi" w:hAnsiTheme="minorHAnsi"/>
          <w:color w:val="000000"/>
          <w:sz w:val="22"/>
          <w:szCs w:val="22"/>
        </w:rPr>
        <w:t>being an easy technique that will have to overcome the problem of extended dispersion of cells to unwanted targets surfaces such as the iris or anterior chamber angle.</w:t>
      </w:r>
      <w:r w:rsidR="002269EC">
        <w:rPr>
          <w:rFonts w:asciiTheme="minorHAnsi" w:hAnsiTheme="minorHAnsi"/>
          <w:color w:val="000000"/>
          <w:sz w:val="22"/>
          <w:szCs w:val="22"/>
        </w:rPr>
        <w:t xml:space="preserve"> </w:t>
      </w:r>
      <w:r w:rsidR="00494EDE">
        <w:rPr>
          <w:rFonts w:asciiTheme="minorHAnsi" w:hAnsiTheme="minorHAnsi"/>
          <w:color w:val="000000"/>
          <w:sz w:val="22"/>
          <w:szCs w:val="22"/>
        </w:rPr>
        <w:t>A recent study had shown endothelial regenerative effect with the sole use of topical</w:t>
      </w:r>
      <w:r w:rsidR="002269EC">
        <w:rPr>
          <w:rFonts w:asciiTheme="minorHAnsi" w:hAnsiTheme="minorHAnsi"/>
          <w:color w:val="000000"/>
          <w:sz w:val="22"/>
          <w:szCs w:val="22"/>
        </w:rPr>
        <w:t xml:space="preserve"> ROCK inhibitor</w:t>
      </w:r>
      <w:r w:rsidR="00382509">
        <w:rPr>
          <w:rFonts w:asciiTheme="minorHAnsi" w:hAnsiTheme="minorHAnsi"/>
          <w:color w:val="000000"/>
          <w:sz w:val="22"/>
          <w:szCs w:val="22"/>
        </w:rPr>
        <w:t xml:space="preserve"> </w:t>
      </w:r>
      <w:r w:rsidR="00382509" w:rsidRPr="00A86454">
        <w:rPr>
          <w:rFonts w:asciiTheme="minorHAnsi" w:hAnsiTheme="minorHAnsi"/>
          <w:sz w:val="22"/>
          <w:szCs w:val="22"/>
        </w:rPr>
        <w:t>(</w:t>
      </w:r>
      <w:r w:rsidR="00A86454" w:rsidRPr="00A86454">
        <w:rPr>
          <w:rFonts w:asciiTheme="minorHAnsi" w:hAnsiTheme="minorHAnsi"/>
          <w:sz w:val="22"/>
          <w:szCs w:val="22"/>
        </w:rPr>
        <w:t>Moloney, et al., 2017</w:t>
      </w:r>
      <w:r w:rsidR="00382509" w:rsidRPr="00A86454">
        <w:rPr>
          <w:rFonts w:asciiTheme="minorHAnsi" w:hAnsiTheme="minorHAnsi"/>
          <w:sz w:val="22"/>
          <w:szCs w:val="22"/>
        </w:rPr>
        <w:t>)</w:t>
      </w:r>
      <w:r w:rsidR="00382509">
        <w:rPr>
          <w:rFonts w:asciiTheme="minorHAnsi" w:hAnsiTheme="minorHAnsi"/>
          <w:color w:val="000000"/>
          <w:sz w:val="22"/>
          <w:szCs w:val="22"/>
        </w:rPr>
        <w:t>. This approach even circumvents the need for cell therapy and utilises the proliferative reserve of native peripheral corneal endothelial cells to recover function in bullous keratopathy.</w:t>
      </w:r>
      <w:r w:rsidR="00494EDE">
        <w:rPr>
          <w:rFonts w:asciiTheme="minorHAnsi" w:hAnsiTheme="minorHAnsi"/>
          <w:color w:val="000000"/>
          <w:sz w:val="22"/>
          <w:szCs w:val="22"/>
        </w:rPr>
        <w:t xml:space="preserve"> </w:t>
      </w:r>
      <w:r w:rsidR="00382509">
        <w:rPr>
          <w:rFonts w:asciiTheme="minorHAnsi" w:hAnsiTheme="minorHAnsi"/>
          <w:color w:val="000000"/>
          <w:sz w:val="22"/>
          <w:szCs w:val="22"/>
        </w:rPr>
        <w:t>Therefore, f</w:t>
      </w:r>
      <w:r w:rsidR="00C74E6A" w:rsidRPr="0002787A">
        <w:rPr>
          <w:rFonts w:asciiTheme="minorHAnsi" w:hAnsiTheme="minorHAnsi"/>
          <w:color w:val="000000"/>
          <w:sz w:val="22"/>
          <w:szCs w:val="22"/>
        </w:rPr>
        <w:t xml:space="preserve">urther research is needed into </w:t>
      </w:r>
      <w:r w:rsidR="00382509">
        <w:rPr>
          <w:rFonts w:asciiTheme="minorHAnsi" w:hAnsiTheme="minorHAnsi"/>
          <w:color w:val="000000"/>
          <w:sz w:val="22"/>
          <w:szCs w:val="22"/>
        </w:rPr>
        <w:t>delivery</w:t>
      </w:r>
      <w:r w:rsidR="00C74E6A" w:rsidRPr="0002787A">
        <w:rPr>
          <w:rFonts w:asciiTheme="minorHAnsi" w:hAnsiTheme="minorHAnsi"/>
          <w:color w:val="000000"/>
          <w:sz w:val="22"/>
          <w:szCs w:val="22"/>
        </w:rPr>
        <w:t xml:space="preserve"> method</w:t>
      </w:r>
      <w:r w:rsidR="00382509">
        <w:rPr>
          <w:rFonts w:asciiTheme="minorHAnsi" w:hAnsiTheme="minorHAnsi"/>
          <w:color w:val="000000"/>
          <w:sz w:val="22"/>
          <w:szCs w:val="22"/>
        </w:rPr>
        <w:t>s</w:t>
      </w:r>
      <w:r w:rsidR="00667409">
        <w:rPr>
          <w:rFonts w:asciiTheme="minorHAnsi" w:hAnsiTheme="minorHAnsi"/>
          <w:color w:val="000000"/>
          <w:sz w:val="22"/>
          <w:szCs w:val="22"/>
        </w:rPr>
        <w:t>,</w:t>
      </w:r>
      <w:r w:rsidR="00667409" w:rsidRPr="0002787A">
        <w:rPr>
          <w:rFonts w:asciiTheme="minorHAnsi" w:hAnsiTheme="minorHAnsi"/>
          <w:color w:val="000000"/>
          <w:sz w:val="22"/>
          <w:szCs w:val="22"/>
        </w:rPr>
        <w:t xml:space="preserve"> tracking cell</w:t>
      </w:r>
      <w:r w:rsidR="00C74E6A" w:rsidRPr="0002787A">
        <w:rPr>
          <w:rFonts w:asciiTheme="minorHAnsi" w:hAnsiTheme="minorHAnsi"/>
          <w:color w:val="000000"/>
          <w:sz w:val="22"/>
          <w:szCs w:val="22"/>
        </w:rPr>
        <w:t xml:space="preserve"> fate and grafting sites of the transplanted cells. This would disentangle the effect of cell culture mediums and other adjunct materials from the effect of the transplanted CE cells. </w:t>
      </w:r>
    </w:p>
    <w:p w14:paraId="1EEBFE82" w14:textId="77777777" w:rsidR="00701307" w:rsidRPr="0002787A" w:rsidRDefault="00701307">
      <w:pPr>
        <w:pStyle w:val="Normal1"/>
        <w:spacing w:line="360" w:lineRule="auto"/>
        <w:jc w:val="both"/>
        <w:rPr>
          <w:rFonts w:asciiTheme="minorHAnsi" w:hAnsiTheme="minorHAnsi"/>
          <w:color w:val="000000"/>
          <w:sz w:val="22"/>
          <w:szCs w:val="22"/>
        </w:rPr>
      </w:pPr>
    </w:p>
    <w:p w14:paraId="7B179BC5" w14:textId="77777777" w:rsidR="00A635CA" w:rsidRPr="00EC7BCE" w:rsidRDefault="00A635CA" w:rsidP="00A635CA">
      <w:pPr>
        <w:pStyle w:val="Normal1"/>
        <w:pBdr>
          <w:top w:val="nil"/>
          <w:left w:val="nil"/>
          <w:bottom w:val="nil"/>
          <w:right w:val="nil"/>
          <w:between w:val="nil"/>
        </w:pBdr>
        <w:spacing w:line="360" w:lineRule="auto"/>
        <w:jc w:val="both"/>
        <w:rPr>
          <w:rFonts w:ascii="Cambria" w:eastAsia="Cambria" w:hAnsi="Cambria" w:cs="Cambria"/>
          <w:b/>
          <w:sz w:val="22"/>
          <w:szCs w:val="22"/>
        </w:rPr>
      </w:pPr>
      <w:r w:rsidRPr="00EC7BCE">
        <w:rPr>
          <w:rFonts w:ascii="Cambria" w:eastAsia="Cambria" w:hAnsi="Cambria" w:cs="Cambria"/>
          <w:b/>
          <w:sz w:val="22"/>
          <w:szCs w:val="22"/>
        </w:rPr>
        <w:t>5.4 Methods for inducing CE dysfunction</w:t>
      </w:r>
    </w:p>
    <w:p w14:paraId="53BFDAE9" w14:textId="77777777" w:rsidR="00A635CA" w:rsidRPr="00EC7BCE" w:rsidRDefault="00A635CA" w:rsidP="00A635CA">
      <w:pPr>
        <w:pStyle w:val="Normal1"/>
        <w:pBdr>
          <w:top w:val="nil"/>
          <w:left w:val="nil"/>
          <w:bottom w:val="nil"/>
          <w:right w:val="nil"/>
          <w:between w:val="nil"/>
        </w:pBdr>
        <w:spacing w:line="360" w:lineRule="auto"/>
        <w:jc w:val="both"/>
        <w:rPr>
          <w:rFonts w:ascii="Cambria" w:eastAsia="Cambria" w:hAnsi="Cambria" w:cs="Cambria"/>
          <w:sz w:val="22"/>
          <w:szCs w:val="22"/>
        </w:rPr>
      </w:pPr>
    </w:p>
    <w:p w14:paraId="023E10B6" w14:textId="77777777" w:rsidR="00A635CA" w:rsidRPr="00EC7BCE" w:rsidRDefault="00A635CA" w:rsidP="00A635CA">
      <w:pPr>
        <w:pStyle w:val="Normal1"/>
        <w:pBdr>
          <w:top w:val="nil"/>
          <w:left w:val="nil"/>
          <w:bottom w:val="nil"/>
          <w:right w:val="nil"/>
          <w:between w:val="nil"/>
        </w:pBdr>
        <w:spacing w:line="360" w:lineRule="auto"/>
        <w:jc w:val="both"/>
        <w:rPr>
          <w:rFonts w:ascii="Cambria" w:eastAsia="Cambria" w:hAnsi="Cambria" w:cs="Cambria"/>
          <w:sz w:val="22"/>
          <w:szCs w:val="22"/>
        </w:rPr>
      </w:pPr>
      <w:r w:rsidRPr="00EC7BCE">
        <w:rPr>
          <w:rFonts w:ascii="Cambria" w:eastAsia="Cambria" w:hAnsi="Cambria" w:cs="Cambria"/>
          <w:sz w:val="22"/>
          <w:szCs w:val="22"/>
        </w:rPr>
        <w:t xml:space="preserve">The methodology used in animal </w:t>
      </w:r>
      <w:r w:rsidRPr="00EC7BCE">
        <w:rPr>
          <w:rFonts w:ascii="Cambria" w:eastAsia="Cambria" w:hAnsi="Cambria" w:cs="Cambria"/>
          <w:i/>
          <w:sz w:val="22"/>
          <w:szCs w:val="22"/>
        </w:rPr>
        <w:t>in vivo</w:t>
      </w:r>
      <w:r w:rsidRPr="00EC7BCE">
        <w:rPr>
          <w:rFonts w:ascii="Cambria" w:eastAsia="Cambria" w:hAnsi="Cambria" w:cs="Cambria"/>
          <w:sz w:val="22"/>
          <w:szCs w:val="22"/>
        </w:rPr>
        <w:t xml:space="preserve"> models to create endothelial decompensation, such as the use of manual removal or cryo-injury adds limitation and bias to the studies. Although Bullous keratopathy was maintained for 2 months after cryo-injury (Mimura, et al., 2005b) it does not ensure complete removal of native endothelial cells in these models. Likewise, other CE removal techniques, such as excision of the central DM, corneal button trephination or CE scraping, leave the peripheral endothelium intact (Mimura, et al., 2004b; Hsiue, et al., 2006; Sumide, et al, 2006; Koizumi, et al., 2007). Therefore, the influence of the residual native peripheral endothelial cells in the recovery of corneal function following cell therapy using </w:t>
      </w:r>
      <w:r w:rsidRPr="00EC7BCE">
        <w:rPr>
          <w:rFonts w:ascii="Cambria" w:eastAsia="Cambria" w:hAnsi="Cambria" w:cs="Cambria"/>
          <w:i/>
          <w:sz w:val="22"/>
          <w:szCs w:val="22"/>
        </w:rPr>
        <w:t>in vitro</w:t>
      </w:r>
      <w:r w:rsidRPr="00EC7BCE">
        <w:rPr>
          <w:rFonts w:ascii="Cambria" w:eastAsia="Cambria" w:hAnsi="Cambria" w:cs="Cambria"/>
          <w:sz w:val="22"/>
          <w:szCs w:val="22"/>
        </w:rPr>
        <w:t xml:space="preserve"> generated cells needs to be taken into account in the interpretation of the clinical results. </w:t>
      </w:r>
    </w:p>
    <w:p w14:paraId="2213D775" w14:textId="77777777" w:rsidR="00A635CA" w:rsidRPr="00EC7BCE" w:rsidRDefault="00A635CA" w:rsidP="00A635CA">
      <w:pPr>
        <w:pStyle w:val="Normal1"/>
        <w:pBdr>
          <w:top w:val="nil"/>
          <w:left w:val="nil"/>
          <w:bottom w:val="nil"/>
          <w:right w:val="nil"/>
          <w:between w:val="nil"/>
        </w:pBdr>
        <w:spacing w:line="360" w:lineRule="auto"/>
        <w:jc w:val="both"/>
        <w:rPr>
          <w:rFonts w:ascii="Cambria" w:eastAsia="Cambria" w:hAnsi="Cambria" w:cs="Cambria"/>
          <w:sz w:val="22"/>
          <w:szCs w:val="22"/>
        </w:rPr>
      </w:pPr>
      <w:r w:rsidRPr="00EC7BCE">
        <w:rPr>
          <w:rFonts w:ascii="Cambria" w:eastAsia="Cambria" w:hAnsi="Cambria" w:cs="Cambria"/>
          <w:sz w:val="22"/>
          <w:szCs w:val="22"/>
        </w:rPr>
        <w:t xml:space="preserve">In order to overcome this limitation in our previous study (Rolev, et al., 2018) using a corneal </w:t>
      </w:r>
      <w:r w:rsidRPr="00EC7BCE">
        <w:rPr>
          <w:rFonts w:ascii="Cambria" w:eastAsia="Cambria" w:hAnsi="Cambria" w:cs="Cambria"/>
          <w:i/>
          <w:sz w:val="22"/>
          <w:szCs w:val="22"/>
        </w:rPr>
        <w:t>ex vivo</w:t>
      </w:r>
      <w:r w:rsidRPr="00EC7BCE">
        <w:rPr>
          <w:rFonts w:ascii="Cambria" w:eastAsia="Cambria" w:hAnsi="Cambria" w:cs="Cambria"/>
          <w:sz w:val="22"/>
          <w:szCs w:val="22"/>
        </w:rPr>
        <w:t xml:space="preserve"> model we removed the entire Descemet’s membrane/Endothelium complex all the way from the Schlemm’s canal of the sclerocorneal junction and demonstrated by histology the complete removal of the native CE. However, this might be more challenging in an </w:t>
      </w:r>
      <w:r w:rsidRPr="00EC7BCE">
        <w:rPr>
          <w:rFonts w:ascii="Cambria" w:eastAsia="Cambria" w:hAnsi="Cambria" w:cs="Cambria"/>
          <w:i/>
          <w:sz w:val="22"/>
          <w:szCs w:val="22"/>
        </w:rPr>
        <w:t xml:space="preserve">in vivo </w:t>
      </w:r>
      <w:r w:rsidRPr="00EC7BCE">
        <w:rPr>
          <w:rFonts w:ascii="Cambria" w:eastAsia="Cambria" w:hAnsi="Cambria" w:cs="Cambria"/>
          <w:sz w:val="22"/>
          <w:szCs w:val="22"/>
        </w:rPr>
        <w:t>study due to a more restricted access to the peripheral posterior cornea.</w:t>
      </w:r>
    </w:p>
    <w:p w14:paraId="4D4690D7" w14:textId="77777777" w:rsidR="006A1000" w:rsidRPr="00EC7BCE" w:rsidRDefault="006A1000">
      <w:pPr>
        <w:pStyle w:val="Normal1"/>
        <w:spacing w:line="360" w:lineRule="auto"/>
        <w:jc w:val="both"/>
        <w:rPr>
          <w:rFonts w:asciiTheme="minorHAnsi" w:hAnsiTheme="minorHAnsi"/>
          <w:sz w:val="22"/>
          <w:szCs w:val="22"/>
        </w:rPr>
      </w:pPr>
    </w:p>
    <w:p w14:paraId="7C5CA94B" w14:textId="77777777" w:rsidR="003C447D" w:rsidRPr="00EC7BCE" w:rsidRDefault="003C447D" w:rsidP="003C447D">
      <w:pPr>
        <w:pStyle w:val="Normal1"/>
        <w:pBdr>
          <w:top w:val="nil"/>
          <w:left w:val="nil"/>
          <w:bottom w:val="nil"/>
          <w:right w:val="nil"/>
          <w:between w:val="nil"/>
        </w:pBdr>
        <w:spacing w:line="360" w:lineRule="auto"/>
        <w:jc w:val="both"/>
        <w:rPr>
          <w:rFonts w:ascii="Cambria" w:eastAsia="Cambria" w:hAnsi="Cambria" w:cs="Cambria"/>
          <w:b/>
          <w:sz w:val="22"/>
          <w:szCs w:val="22"/>
        </w:rPr>
      </w:pPr>
      <w:r w:rsidRPr="00EC7BCE">
        <w:rPr>
          <w:rFonts w:ascii="Cambria" w:eastAsia="Cambria" w:hAnsi="Cambria" w:cs="Cambria"/>
          <w:b/>
          <w:sz w:val="22"/>
          <w:szCs w:val="22"/>
        </w:rPr>
        <w:t>5.5 Tracking the cell fate of transplanted cells and setting up appropriate controls in future clinical studies</w:t>
      </w:r>
    </w:p>
    <w:p w14:paraId="09D78FF2" w14:textId="77777777" w:rsidR="003C447D" w:rsidRPr="00EC7BCE" w:rsidRDefault="003C447D" w:rsidP="003C447D">
      <w:pPr>
        <w:pStyle w:val="Normal1"/>
        <w:pBdr>
          <w:top w:val="nil"/>
          <w:left w:val="nil"/>
          <w:bottom w:val="nil"/>
          <w:right w:val="nil"/>
          <w:between w:val="nil"/>
        </w:pBdr>
        <w:spacing w:line="360" w:lineRule="auto"/>
        <w:jc w:val="both"/>
        <w:rPr>
          <w:rFonts w:ascii="Cambria" w:eastAsia="Cambria" w:hAnsi="Cambria" w:cs="Cambria"/>
          <w:b/>
          <w:sz w:val="22"/>
          <w:szCs w:val="22"/>
        </w:rPr>
      </w:pPr>
    </w:p>
    <w:p w14:paraId="2DB9E765" w14:textId="0FCEAAB1" w:rsidR="003C447D" w:rsidRPr="00EC7BCE" w:rsidRDefault="003C447D" w:rsidP="003C447D">
      <w:pPr>
        <w:pStyle w:val="Normal1"/>
        <w:pBdr>
          <w:top w:val="nil"/>
          <w:left w:val="nil"/>
          <w:bottom w:val="nil"/>
          <w:right w:val="nil"/>
          <w:between w:val="nil"/>
        </w:pBdr>
        <w:spacing w:line="360" w:lineRule="auto"/>
        <w:jc w:val="both"/>
        <w:rPr>
          <w:rFonts w:ascii="Cambria" w:eastAsia="Cambria" w:hAnsi="Cambria" w:cs="Cambria"/>
          <w:sz w:val="22"/>
          <w:szCs w:val="22"/>
        </w:rPr>
      </w:pPr>
      <w:r w:rsidRPr="00EC7BCE">
        <w:rPr>
          <w:rFonts w:ascii="Cambria" w:eastAsia="Cambria" w:hAnsi="Cambria" w:cs="Cambria"/>
          <w:sz w:val="22"/>
          <w:szCs w:val="22"/>
        </w:rPr>
        <w:t xml:space="preserve">Both clinical trials by Parikumar, et al., (2018) and Kinoshita, et al., (2018) are uncontrolled, single-group studies. In the case of Parikumar, et al., (2018) the entire native CE was left intact prior to cell transplantation. In the case of Kinoshita, et al., (2018) the central 8.0 mm of the CE alone were removed. This means that the peripheral CE was intact in all cases, with an intact central DM devoid of CE in other patients. Kimoto, et al., </w:t>
      </w:r>
      <w:r w:rsidR="00FF7B7D">
        <w:rPr>
          <w:rFonts w:ascii="Cambria" w:eastAsia="Cambria" w:hAnsi="Cambria" w:cs="Cambria"/>
          <w:sz w:val="22"/>
          <w:szCs w:val="22"/>
        </w:rPr>
        <w:t>(</w:t>
      </w:r>
      <w:r w:rsidRPr="00EC7BCE">
        <w:rPr>
          <w:rFonts w:ascii="Cambria" w:eastAsia="Cambria" w:hAnsi="Cambria" w:cs="Cambria"/>
          <w:sz w:val="22"/>
          <w:szCs w:val="22"/>
        </w:rPr>
        <w:t>2014</w:t>
      </w:r>
      <w:r w:rsidR="00FF7B7D">
        <w:rPr>
          <w:rFonts w:ascii="Cambria" w:eastAsia="Cambria" w:hAnsi="Cambria" w:cs="Cambria"/>
          <w:sz w:val="22"/>
          <w:szCs w:val="22"/>
        </w:rPr>
        <w:t>)</w:t>
      </w:r>
      <w:r w:rsidRPr="00EC7BCE">
        <w:rPr>
          <w:rFonts w:ascii="Cambria" w:eastAsia="Cambria" w:hAnsi="Cambria" w:cs="Cambria"/>
          <w:sz w:val="22"/>
          <w:szCs w:val="22"/>
        </w:rPr>
        <w:t xml:space="preserve"> has pointed out that monkeys with bullous keratopathy often show spontaneous recovery of corneal transparency by regeneration of their own CECs if Descemet’s membrane is intact, which could also be the case in humans. This adds a limitation to the interpretation of the results of both clinical studies because in either case it is not possible to determine if the newly transplanted cells attached to the recipient corneas and restored their normal CE function, or the residual native CE was able to regenerate itself due to being stimulated by factors released by the transplanted cells, or by the ROCK inhibitor as indicated by Kinoshita, et al., (2018), or by spontaneous CE regeneration due to the presence of a DM. Therefore, setting up appropriate control groups and tracking of the cells post-transplantation in order to demonstrate their engraftment and to differentiate between the transplanted hCECs and the host endothelial cells are crucial.</w:t>
      </w:r>
    </w:p>
    <w:p w14:paraId="4FEED52C" w14:textId="77777777" w:rsidR="003C447D" w:rsidRDefault="003C447D" w:rsidP="003C447D">
      <w:pPr>
        <w:pStyle w:val="Normal1"/>
        <w:pBdr>
          <w:top w:val="nil"/>
          <w:left w:val="nil"/>
          <w:bottom w:val="nil"/>
          <w:right w:val="nil"/>
          <w:between w:val="nil"/>
        </w:pBdr>
        <w:spacing w:line="360" w:lineRule="auto"/>
        <w:jc w:val="both"/>
        <w:rPr>
          <w:rFonts w:ascii="Cambria" w:eastAsia="Cambria" w:hAnsi="Cambria" w:cs="Cambria"/>
          <w:sz w:val="22"/>
          <w:szCs w:val="22"/>
        </w:rPr>
      </w:pPr>
      <w:r w:rsidRPr="00EC7BCE">
        <w:rPr>
          <w:rFonts w:ascii="Cambria" w:eastAsia="Cambria" w:hAnsi="Cambria" w:cs="Cambria"/>
          <w:sz w:val="22"/>
          <w:szCs w:val="22"/>
        </w:rPr>
        <w:t>Another limitation in both clinical trials is the lack of tracking of engrafted and ectopic cells. Injected cells in the anterior chamber can enter the circulation through the Schlemm’s canal and migrate to different regions of the eye or of the body. Ectopic tumorigenic cells could pose a significant health risk to the recipients and, therefore, render cell therapy impractical. Although normal human corneal endothelial cells have not been shown to possess tumorigenic capacity, it is yet unknown whether spontaneous transformation might occur after transplantation and cause the cells to acquire tumorigenic properties. Additionally, if iPS-derived hCECs become a new avenue for generation of CE for transplantation it will be of great importance to establish methods for tracking ectopic cells in order to ensure the safety of the procedure since iPS cells might be tumorigenic. Some techniques exist for cell labelling and tracking after transplantation and should be considered for future clinical trial design: such as fluorescence imaging, magnetic resonance imaging, photoacoustic imaging, positron emission tomography (PET) and computed tomography (CT) (Wang, et al., 2013; Takayama, et al., 2019).</w:t>
      </w:r>
    </w:p>
    <w:p w14:paraId="05FCAB0C" w14:textId="77777777" w:rsidR="009334A5" w:rsidRPr="00EC7BCE" w:rsidRDefault="009334A5" w:rsidP="003C447D">
      <w:pPr>
        <w:pStyle w:val="Normal1"/>
        <w:pBdr>
          <w:top w:val="nil"/>
          <w:left w:val="nil"/>
          <w:bottom w:val="nil"/>
          <w:right w:val="nil"/>
          <w:between w:val="nil"/>
        </w:pBdr>
        <w:spacing w:line="360" w:lineRule="auto"/>
        <w:jc w:val="both"/>
        <w:rPr>
          <w:rFonts w:ascii="Cambria" w:eastAsia="Cambria" w:hAnsi="Cambria" w:cs="Cambria"/>
          <w:sz w:val="22"/>
          <w:szCs w:val="22"/>
        </w:rPr>
      </w:pPr>
    </w:p>
    <w:p w14:paraId="272F62B2" w14:textId="329FC6DC" w:rsidR="006A1000" w:rsidRPr="0002787A" w:rsidRDefault="00324C4B">
      <w:pPr>
        <w:pStyle w:val="Normal1"/>
        <w:spacing w:line="360" w:lineRule="auto"/>
        <w:jc w:val="both"/>
        <w:rPr>
          <w:rFonts w:asciiTheme="minorHAnsi" w:hAnsiTheme="minorHAnsi"/>
          <w:b/>
          <w:color w:val="000000"/>
          <w:sz w:val="22"/>
          <w:szCs w:val="22"/>
        </w:rPr>
      </w:pPr>
      <w:r w:rsidRPr="0002787A">
        <w:rPr>
          <w:rFonts w:asciiTheme="minorHAnsi" w:hAnsiTheme="minorHAnsi"/>
          <w:b/>
          <w:color w:val="000000"/>
          <w:sz w:val="22"/>
          <w:szCs w:val="22"/>
        </w:rPr>
        <w:t xml:space="preserve">6. </w:t>
      </w:r>
      <w:r w:rsidR="00C74E6A" w:rsidRPr="0002787A">
        <w:rPr>
          <w:rFonts w:asciiTheme="minorHAnsi" w:hAnsiTheme="minorHAnsi"/>
          <w:b/>
          <w:color w:val="000000"/>
          <w:sz w:val="22"/>
          <w:szCs w:val="22"/>
        </w:rPr>
        <w:t>Conclusion and future areas of research</w:t>
      </w:r>
    </w:p>
    <w:p w14:paraId="5FEA114B" w14:textId="77777777" w:rsidR="006A1000" w:rsidRPr="0002787A" w:rsidRDefault="006A1000">
      <w:pPr>
        <w:pStyle w:val="Normal1"/>
        <w:spacing w:line="360" w:lineRule="auto"/>
        <w:jc w:val="both"/>
        <w:rPr>
          <w:rFonts w:asciiTheme="minorHAnsi" w:hAnsiTheme="minorHAnsi"/>
          <w:b/>
          <w:color w:val="000000"/>
          <w:sz w:val="22"/>
          <w:szCs w:val="22"/>
        </w:rPr>
      </w:pPr>
    </w:p>
    <w:p w14:paraId="222867B5" w14:textId="4EDE3393" w:rsidR="009D422A" w:rsidRPr="0002787A" w:rsidRDefault="00C74E6A" w:rsidP="009D422A">
      <w:pPr>
        <w:pStyle w:val="Normal1"/>
        <w:pBdr>
          <w:top w:val="nil"/>
          <w:left w:val="nil"/>
          <w:bottom w:val="nil"/>
          <w:right w:val="nil"/>
          <w:between w:val="nil"/>
        </w:pBdr>
        <w:spacing w:line="360" w:lineRule="auto"/>
        <w:jc w:val="both"/>
        <w:rPr>
          <w:rFonts w:asciiTheme="minorHAnsi" w:hAnsiTheme="minorHAnsi"/>
          <w:color w:val="FF0000"/>
          <w:sz w:val="22"/>
          <w:szCs w:val="22"/>
        </w:rPr>
      </w:pPr>
      <w:r w:rsidRPr="0002787A">
        <w:rPr>
          <w:rFonts w:asciiTheme="minorHAnsi" w:hAnsiTheme="minorHAnsi"/>
          <w:color w:val="000000"/>
          <w:sz w:val="22"/>
          <w:szCs w:val="22"/>
        </w:rPr>
        <w:t xml:space="preserve">All of </w:t>
      </w:r>
      <w:r w:rsidR="004320DA">
        <w:rPr>
          <w:rFonts w:asciiTheme="minorHAnsi" w:hAnsiTheme="minorHAnsi"/>
          <w:color w:val="000000"/>
          <w:sz w:val="22"/>
          <w:szCs w:val="22"/>
        </w:rPr>
        <w:t>the research</w:t>
      </w:r>
      <w:r w:rsidR="00740A5A">
        <w:rPr>
          <w:rFonts w:asciiTheme="minorHAnsi" w:hAnsiTheme="minorHAnsi"/>
          <w:color w:val="000000"/>
          <w:sz w:val="22"/>
          <w:szCs w:val="22"/>
        </w:rPr>
        <w:t xml:space="preserve"> reports</w:t>
      </w:r>
      <w:r w:rsidR="00F11497" w:rsidRPr="0002787A">
        <w:rPr>
          <w:rFonts w:asciiTheme="minorHAnsi" w:hAnsiTheme="minorHAnsi"/>
          <w:color w:val="000000"/>
          <w:sz w:val="22"/>
          <w:szCs w:val="22"/>
        </w:rPr>
        <w:t xml:space="preserve"> </w:t>
      </w:r>
      <w:r w:rsidR="004320DA">
        <w:rPr>
          <w:rFonts w:asciiTheme="minorHAnsi" w:hAnsiTheme="minorHAnsi"/>
          <w:color w:val="000000"/>
          <w:sz w:val="22"/>
          <w:szCs w:val="22"/>
        </w:rPr>
        <w:t>discussed above</w:t>
      </w:r>
      <w:r w:rsidRPr="0002787A">
        <w:rPr>
          <w:rFonts w:asciiTheme="minorHAnsi" w:hAnsiTheme="minorHAnsi"/>
          <w:color w:val="000000"/>
          <w:sz w:val="22"/>
          <w:szCs w:val="22"/>
        </w:rPr>
        <w:t xml:space="preserve"> support </w:t>
      </w:r>
      <w:r w:rsidR="00F11497" w:rsidRPr="0002787A">
        <w:rPr>
          <w:rFonts w:asciiTheme="minorHAnsi" w:hAnsiTheme="minorHAnsi"/>
          <w:color w:val="000000"/>
          <w:sz w:val="22"/>
          <w:szCs w:val="22"/>
        </w:rPr>
        <w:t xml:space="preserve">the notion </w:t>
      </w:r>
      <w:r w:rsidRPr="0002787A">
        <w:rPr>
          <w:rFonts w:asciiTheme="minorHAnsi" w:hAnsiTheme="minorHAnsi"/>
          <w:color w:val="000000"/>
          <w:sz w:val="22"/>
          <w:szCs w:val="22"/>
        </w:rPr>
        <w:t xml:space="preserve">that cell therapy is indeed a viable treatment method for corneal blindness. However, culture protocols for </w:t>
      </w:r>
      <w:r w:rsidRPr="0002787A">
        <w:rPr>
          <w:rFonts w:asciiTheme="minorHAnsi" w:hAnsiTheme="minorHAnsi"/>
          <w:i/>
          <w:color w:val="000000"/>
          <w:sz w:val="22"/>
          <w:szCs w:val="22"/>
        </w:rPr>
        <w:t xml:space="preserve">in vitro </w:t>
      </w:r>
      <w:r w:rsidRPr="0002787A">
        <w:rPr>
          <w:rFonts w:asciiTheme="minorHAnsi" w:hAnsiTheme="minorHAnsi"/>
          <w:color w:val="000000"/>
          <w:sz w:val="22"/>
          <w:szCs w:val="22"/>
        </w:rPr>
        <w:t xml:space="preserve">culture of human corneal endothelial cells need to be further optimized </w:t>
      </w:r>
      <w:r w:rsidR="00F11497" w:rsidRPr="0002787A">
        <w:rPr>
          <w:rFonts w:asciiTheme="minorHAnsi" w:hAnsiTheme="minorHAnsi"/>
          <w:color w:val="000000"/>
          <w:sz w:val="22"/>
          <w:szCs w:val="22"/>
        </w:rPr>
        <w:t xml:space="preserve">in order </w:t>
      </w:r>
      <w:r w:rsidRPr="0002787A">
        <w:rPr>
          <w:rFonts w:asciiTheme="minorHAnsi" w:hAnsiTheme="minorHAnsi"/>
          <w:color w:val="000000"/>
          <w:sz w:val="22"/>
          <w:szCs w:val="22"/>
        </w:rPr>
        <w:t>to enable generation of sufficient cell qu</w:t>
      </w:r>
      <w:r w:rsidR="008B6824" w:rsidRPr="0002787A">
        <w:rPr>
          <w:rFonts w:asciiTheme="minorHAnsi" w:hAnsiTheme="minorHAnsi"/>
          <w:color w:val="000000"/>
          <w:sz w:val="22"/>
          <w:szCs w:val="22"/>
        </w:rPr>
        <w:t xml:space="preserve">antities </w:t>
      </w:r>
      <w:r w:rsidR="009D422A">
        <w:rPr>
          <w:rFonts w:asciiTheme="minorHAnsi" w:hAnsiTheme="minorHAnsi"/>
          <w:color w:val="000000"/>
          <w:sz w:val="22"/>
          <w:szCs w:val="22"/>
        </w:rPr>
        <w:t xml:space="preserve">with normal morphology </w:t>
      </w:r>
      <w:r w:rsidR="008B6824" w:rsidRPr="0002787A">
        <w:rPr>
          <w:rFonts w:asciiTheme="minorHAnsi" w:hAnsiTheme="minorHAnsi"/>
          <w:color w:val="000000"/>
          <w:sz w:val="22"/>
          <w:szCs w:val="22"/>
        </w:rPr>
        <w:t>to be used routinely in</w:t>
      </w:r>
      <w:r w:rsidRPr="0002787A">
        <w:rPr>
          <w:rFonts w:asciiTheme="minorHAnsi" w:hAnsiTheme="minorHAnsi"/>
          <w:color w:val="000000"/>
          <w:sz w:val="22"/>
          <w:szCs w:val="22"/>
        </w:rPr>
        <w:t xml:space="preserve"> the clinic. Furthermore, there is a clear need for the development of experimental protocols which enable the fate mapping of transplanted corneal cells to allow the experimental th</w:t>
      </w:r>
      <w:r w:rsidR="007B7A45" w:rsidRPr="0002787A">
        <w:rPr>
          <w:rFonts w:asciiTheme="minorHAnsi" w:hAnsiTheme="minorHAnsi"/>
          <w:color w:val="000000"/>
          <w:sz w:val="22"/>
          <w:szCs w:val="22"/>
        </w:rPr>
        <w:t>erapies to be traced</w:t>
      </w:r>
      <w:r w:rsidRPr="0002787A">
        <w:rPr>
          <w:rFonts w:asciiTheme="minorHAnsi" w:hAnsiTheme="minorHAnsi"/>
          <w:color w:val="000000"/>
          <w:sz w:val="22"/>
          <w:szCs w:val="22"/>
        </w:rPr>
        <w:t>.</w:t>
      </w:r>
      <w:r w:rsidR="00472CEB" w:rsidRPr="00472CEB">
        <w:rPr>
          <w:rFonts w:asciiTheme="minorHAnsi" w:hAnsiTheme="minorHAnsi"/>
          <w:color w:val="000000"/>
          <w:sz w:val="22"/>
          <w:szCs w:val="22"/>
        </w:rPr>
        <w:t xml:space="preserve"> </w:t>
      </w:r>
      <w:r w:rsidR="00472CEB" w:rsidRPr="0002787A">
        <w:rPr>
          <w:rFonts w:asciiTheme="minorHAnsi" w:hAnsiTheme="minorHAnsi"/>
          <w:color w:val="000000"/>
          <w:sz w:val="22"/>
          <w:szCs w:val="22"/>
        </w:rPr>
        <w:t>Simple transplantation of CE cells onto the posterior cornea or injecting them into the anterior chamber does not allow researchers to calculate the percentage of cells which are incorporated into the regenerating endothelial layer and thus there is no clear protocol available to measure the efficiency or efficacy of transplanted CE cells.</w:t>
      </w:r>
      <w:r w:rsidR="007B7A45" w:rsidRPr="0002787A">
        <w:rPr>
          <w:rFonts w:asciiTheme="minorHAnsi" w:hAnsiTheme="minorHAnsi"/>
          <w:color w:val="000000"/>
          <w:sz w:val="22"/>
          <w:szCs w:val="22"/>
        </w:rPr>
        <w:t xml:space="preserve"> </w:t>
      </w:r>
      <w:r w:rsidR="00C91E98" w:rsidRPr="00084DFD">
        <w:rPr>
          <w:rFonts w:ascii="Cambria" w:eastAsia="Cambria" w:hAnsi="Cambria" w:cs="Cambria"/>
          <w:sz w:val="22"/>
          <w:szCs w:val="22"/>
        </w:rPr>
        <w:t xml:space="preserve">Additionally, the methodology used to measure corneal thickness varies between studies. The CCT in many studies is measured by ultrasound at a single point. Only four </w:t>
      </w:r>
      <w:r w:rsidR="00C91E98" w:rsidRPr="00084DFD">
        <w:rPr>
          <w:rFonts w:ascii="Cambria" w:eastAsia="Cambria" w:hAnsi="Cambria" w:cs="Cambria"/>
          <w:i/>
          <w:sz w:val="22"/>
          <w:szCs w:val="22"/>
        </w:rPr>
        <w:t xml:space="preserve">in vivo </w:t>
      </w:r>
      <w:r w:rsidR="00C91E98" w:rsidRPr="00084DFD">
        <w:rPr>
          <w:rFonts w:ascii="Cambria" w:eastAsia="Cambria" w:hAnsi="Cambria" w:cs="Cambria"/>
          <w:sz w:val="22"/>
          <w:szCs w:val="22"/>
        </w:rPr>
        <w:t>animal studies have reported using OCT for measuring corneal thickness (Vázquez, et al., 2016 and 2017; Peh, et al., 2017; Shen, et al., 2017), which might be a more accurate way of measurement since it allows the imaging of an entire cross section of the cornea rather than just a single point of measurement. Therefore, the interpretation of the results could be biased. For example, corneas might defer slightly in thickness at different points, which are very close to each other, and this might affect the end result depending on where the single-point measurement was taken before and after cell therapy t</w:t>
      </w:r>
      <w:r w:rsidR="0048298E" w:rsidRPr="00084DFD">
        <w:rPr>
          <w:rFonts w:ascii="Cambria" w:eastAsia="Cambria" w:hAnsi="Cambria" w:cs="Cambria"/>
          <w:sz w:val="22"/>
          <w:szCs w:val="22"/>
        </w:rPr>
        <w:t>reatment.</w:t>
      </w:r>
      <w:r w:rsidR="00C91E98" w:rsidRPr="00084DFD">
        <w:rPr>
          <w:rFonts w:ascii="Cambria" w:eastAsia="Cambria" w:hAnsi="Cambria" w:cs="Cambria"/>
          <w:sz w:val="22"/>
          <w:szCs w:val="22"/>
        </w:rPr>
        <w:t xml:space="preserve"> Moreover, no objective measurement of corneal clarity has been reported in clinical and non-clinical studies. Researchers tend to use Slit-Lamp Microscopic Images to assess corneal clarity but this method is subjective and interpretation of the results may vary from person to person.</w:t>
      </w:r>
      <w:r w:rsidR="00A3676D" w:rsidRPr="00A3676D">
        <w:t xml:space="preserve"> </w:t>
      </w:r>
    </w:p>
    <w:p w14:paraId="5D19200D" w14:textId="018C89C0" w:rsidR="007B7A45" w:rsidRPr="0002787A" w:rsidRDefault="007B7A45" w:rsidP="007B7A45">
      <w:pPr>
        <w:pStyle w:val="Normal1"/>
        <w:pBdr>
          <w:top w:val="nil"/>
          <w:left w:val="nil"/>
          <w:bottom w:val="nil"/>
          <w:right w:val="nil"/>
          <w:between w:val="nil"/>
        </w:pBdr>
        <w:spacing w:line="360" w:lineRule="auto"/>
        <w:jc w:val="both"/>
        <w:rPr>
          <w:rFonts w:asciiTheme="minorHAnsi" w:hAnsiTheme="minorHAnsi"/>
          <w:color w:val="000000"/>
          <w:sz w:val="22"/>
          <w:szCs w:val="22"/>
        </w:rPr>
      </w:pPr>
      <w:r w:rsidRPr="0002787A">
        <w:rPr>
          <w:rFonts w:asciiTheme="minorHAnsi" w:hAnsiTheme="minorHAnsi"/>
          <w:color w:val="000000"/>
          <w:sz w:val="22"/>
          <w:szCs w:val="22"/>
        </w:rPr>
        <w:t>Therefore, some technical issues remain unaddressed, such as:</w:t>
      </w:r>
    </w:p>
    <w:p w14:paraId="2BE669F7" w14:textId="5C599C2B" w:rsidR="00A3676D" w:rsidRDefault="00A3676D" w:rsidP="007B7A45">
      <w:pPr>
        <w:pStyle w:val="Normal1"/>
        <w:numPr>
          <w:ilvl w:val="0"/>
          <w:numId w:val="3"/>
        </w:numPr>
        <w:pBdr>
          <w:top w:val="nil"/>
          <w:left w:val="nil"/>
          <w:bottom w:val="nil"/>
          <w:right w:val="nil"/>
          <w:between w:val="nil"/>
        </w:pBdr>
        <w:spacing w:line="360" w:lineRule="auto"/>
        <w:jc w:val="both"/>
        <w:rPr>
          <w:rFonts w:asciiTheme="minorHAnsi" w:hAnsiTheme="minorHAnsi"/>
          <w:color w:val="000000"/>
          <w:sz w:val="22"/>
          <w:szCs w:val="22"/>
        </w:rPr>
      </w:pPr>
      <w:r>
        <w:rPr>
          <w:rFonts w:ascii="Cambria" w:eastAsia="Cambria" w:hAnsi="Cambria" w:cs="Cambria"/>
          <w:sz w:val="22"/>
          <w:szCs w:val="22"/>
        </w:rPr>
        <w:t xml:space="preserve">Lack of </w:t>
      </w:r>
      <w:r w:rsidRPr="00A3676D">
        <w:rPr>
          <w:rFonts w:ascii="Cambria" w:eastAsia="Cambria" w:hAnsi="Cambria" w:cs="Cambria"/>
          <w:sz w:val="22"/>
          <w:szCs w:val="22"/>
        </w:rPr>
        <w:t xml:space="preserve">means to culture cells </w:t>
      </w:r>
      <w:r>
        <w:rPr>
          <w:rFonts w:ascii="Cambria" w:eastAsia="Cambria" w:hAnsi="Cambria" w:cs="Cambria"/>
          <w:sz w:val="22"/>
          <w:szCs w:val="22"/>
        </w:rPr>
        <w:t xml:space="preserve">without the </w:t>
      </w:r>
      <w:r w:rsidR="00E26D02">
        <w:rPr>
          <w:rFonts w:ascii="Cambria" w:eastAsia="Cambria" w:hAnsi="Cambria" w:cs="Cambria"/>
          <w:sz w:val="22"/>
          <w:szCs w:val="22"/>
        </w:rPr>
        <w:t>use of xenogenic products and in</w:t>
      </w:r>
      <w:r w:rsidRPr="00A3676D">
        <w:rPr>
          <w:rFonts w:ascii="Cambria" w:eastAsia="Cambria" w:hAnsi="Cambria" w:cs="Cambria"/>
          <w:sz w:val="22"/>
          <w:szCs w:val="22"/>
        </w:rPr>
        <w:t xml:space="preserve"> cost-effect</w:t>
      </w:r>
      <w:r>
        <w:rPr>
          <w:rFonts w:ascii="Cambria" w:eastAsia="Cambria" w:hAnsi="Cambria" w:cs="Cambria"/>
          <w:sz w:val="22"/>
          <w:szCs w:val="22"/>
        </w:rPr>
        <w:t>ive</w:t>
      </w:r>
      <w:r w:rsidRPr="00A3676D">
        <w:rPr>
          <w:rFonts w:ascii="Cambria" w:eastAsia="Cambria" w:hAnsi="Cambria" w:cs="Cambria"/>
          <w:sz w:val="22"/>
          <w:szCs w:val="22"/>
        </w:rPr>
        <w:t xml:space="preserve">, </w:t>
      </w:r>
      <w:r>
        <w:rPr>
          <w:rFonts w:ascii="Cambria" w:eastAsia="Cambria" w:hAnsi="Cambria" w:cs="Cambria"/>
          <w:sz w:val="22"/>
          <w:szCs w:val="22"/>
        </w:rPr>
        <w:t>good manufacturing p</w:t>
      </w:r>
      <w:r w:rsidRPr="00A3676D">
        <w:rPr>
          <w:rFonts w:ascii="Cambria" w:eastAsia="Cambria" w:hAnsi="Cambria" w:cs="Cambria"/>
          <w:sz w:val="22"/>
          <w:szCs w:val="22"/>
        </w:rPr>
        <w:t xml:space="preserve">ractice </w:t>
      </w:r>
      <w:r>
        <w:rPr>
          <w:rFonts w:ascii="Cambria" w:eastAsia="Cambria" w:hAnsi="Cambria" w:cs="Cambria"/>
          <w:sz w:val="22"/>
          <w:szCs w:val="22"/>
        </w:rPr>
        <w:t>(</w:t>
      </w:r>
      <w:r w:rsidRPr="00A3676D">
        <w:rPr>
          <w:rFonts w:ascii="Cambria" w:eastAsia="Cambria" w:hAnsi="Cambria" w:cs="Cambria"/>
          <w:sz w:val="22"/>
          <w:szCs w:val="22"/>
        </w:rPr>
        <w:t>GMP</w:t>
      </w:r>
      <w:r>
        <w:rPr>
          <w:rFonts w:ascii="Cambria" w:eastAsia="Cambria" w:hAnsi="Cambria" w:cs="Cambria"/>
          <w:sz w:val="22"/>
          <w:szCs w:val="22"/>
        </w:rPr>
        <w:t>)</w:t>
      </w:r>
      <w:r w:rsidRPr="00A3676D">
        <w:rPr>
          <w:rFonts w:ascii="Cambria" w:eastAsia="Cambria" w:hAnsi="Cambria" w:cs="Cambria"/>
          <w:sz w:val="22"/>
          <w:szCs w:val="22"/>
        </w:rPr>
        <w:t>-compliant standard.</w:t>
      </w:r>
    </w:p>
    <w:p w14:paraId="2CC71A76" w14:textId="072D0497" w:rsidR="007B7A45" w:rsidRPr="0002787A" w:rsidRDefault="007B7A45" w:rsidP="007B7A45">
      <w:pPr>
        <w:pStyle w:val="Normal1"/>
        <w:numPr>
          <w:ilvl w:val="0"/>
          <w:numId w:val="3"/>
        </w:numPr>
        <w:pBdr>
          <w:top w:val="nil"/>
          <w:left w:val="nil"/>
          <w:bottom w:val="nil"/>
          <w:right w:val="nil"/>
          <w:between w:val="nil"/>
        </w:pBdr>
        <w:spacing w:line="360" w:lineRule="auto"/>
        <w:jc w:val="both"/>
        <w:rPr>
          <w:rFonts w:asciiTheme="minorHAnsi" w:hAnsiTheme="minorHAnsi"/>
          <w:color w:val="000000"/>
          <w:sz w:val="22"/>
          <w:szCs w:val="22"/>
        </w:rPr>
      </w:pPr>
      <w:r w:rsidRPr="0002787A">
        <w:rPr>
          <w:rFonts w:asciiTheme="minorHAnsi" w:hAnsiTheme="minorHAnsi"/>
          <w:color w:val="000000"/>
          <w:sz w:val="22"/>
          <w:szCs w:val="22"/>
        </w:rPr>
        <w:t>Lack of method to trace the cell fate of transplanted CE cells.</w:t>
      </w:r>
    </w:p>
    <w:p w14:paraId="1264A4E9" w14:textId="60F86560" w:rsidR="007B7A45" w:rsidRPr="0002787A" w:rsidRDefault="007B7A45" w:rsidP="007B7A45">
      <w:pPr>
        <w:pStyle w:val="Normal1"/>
        <w:numPr>
          <w:ilvl w:val="0"/>
          <w:numId w:val="3"/>
        </w:numPr>
        <w:pBdr>
          <w:top w:val="nil"/>
          <w:left w:val="nil"/>
          <w:bottom w:val="nil"/>
          <w:right w:val="nil"/>
          <w:between w:val="nil"/>
        </w:pBdr>
        <w:spacing w:line="360" w:lineRule="auto"/>
        <w:jc w:val="both"/>
        <w:rPr>
          <w:rFonts w:asciiTheme="minorHAnsi" w:hAnsiTheme="minorHAnsi"/>
          <w:color w:val="000000"/>
          <w:sz w:val="22"/>
          <w:szCs w:val="22"/>
        </w:rPr>
      </w:pPr>
      <w:r w:rsidRPr="0002787A">
        <w:rPr>
          <w:rFonts w:asciiTheme="minorHAnsi" w:hAnsiTheme="minorHAnsi"/>
          <w:color w:val="000000"/>
          <w:sz w:val="22"/>
          <w:szCs w:val="22"/>
        </w:rPr>
        <w:t>Lack of methods to trace donor cell location, continued mitosis, migration and sustenance of transplanted CE cells.</w:t>
      </w:r>
    </w:p>
    <w:p w14:paraId="31A640CA" w14:textId="48BB157B" w:rsidR="006A1000" w:rsidRPr="00472CEB" w:rsidRDefault="007B7A45" w:rsidP="007B7A45">
      <w:pPr>
        <w:pStyle w:val="Normal1"/>
        <w:numPr>
          <w:ilvl w:val="0"/>
          <w:numId w:val="3"/>
        </w:numPr>
        <w:pBdr>
          <w:top w:val="nil"/>
          <w:left w:val="nil"/>
          <w:bottom w:val="nil"/>
          <w:right w:val="nil"/>
          <w:between w:val="nil"/>
        </w:pBdr>
        <w:spacing w:line="360" w:lineRule="auto"/>
        <w:jc w:val="both"/>
        <w:rPr>
          <w:rFonts w:asciiTheme="minorHAnsi" w:hAnsiTheme="minorHAnsi"/>
          <w:color w:val="000000"/>
          <w:sz w:val="22"/>
          <w:szCs w:val="22"/>
        </w:rPr>
      </w:pPr>
      <w:r w:rsidRPr="0002787A">
        <w:rPr>
          <w:rFonts w:asciiTheme="minorHAnsi" w:hAnsiTheme="minorHAnsi"/>
          <w:color w:val="000000"/>
          <w:sz w:val="22"/>
          <w:szCs w:val="22"/>
        </w:rPr>
        <w:t>Lack of standardized reports on functional assessment on corneal transparency and stromal thickness in the measurement of outcomes.</w:t>
      </w:r>
      <w:r w:rsidR="001323E1" w:rsidRPr="0002787A">
        <w:rPr>
          <w:rFonts w:asciiTheme="minorHAnsi" w:hAnsiTheme="minorHAnsi"/>
          <w:color w:val="000000"/>
          <w:sz w:val="22"/>
          <w:szCs w:val="22"/>
        </w:rPr>
        <w:t xml:space="preserve"> </w:t>
      </w:r>
    </w:p>
    <w:p w14:paraId="5210575B" w14:textId="3C05D5E5" w:rsidR="006A1000" w:rsidRPr="0002787A" w:rsidRDefault="00C74E6A">
      <w:pPr>
        <w:pStyle w:val="Normal1"/>
        <w:spacing w:line="360" w:lineRule="auto"/>
        <w:jc w:val="both"/>
        <w:rPr>
          <w:rFonts w:asciiTheme="minorHAnsi" w:hAnsiTheme="minorHAnsi"/>
          <w:color w:val="000000"/>
          <w:sz w:val="22"/>
          <w:szCs w:val="22"/>
          <w:highlight w:val="white"/>
        </w:rPr>
      </w:pPr>
      <w:r w:rsidRPr="0002787A">
        <w:rPr>
          <w:rFonts w:asciiTheme="minorHAnsi" w:hAnsiTheme="minorHAnsi"/>
          <w:color w:val="000000"/>
          <w:sz w:val="22"/>
          <w:szCs w:val="22"/>
        </w:rPr>
        <w:t>The use of induced pluripotent stem cells is an avenue of research that has yet to be applied to the generation of corneal endothelial cells. There has been recent progress in this approach through the work of Pellegrini</w:t>
      </w:r>
      <w:r w:rsidRPr="0002787A">
        <w:rPr>
          <w:rFonts w:asciiTheme="minorHAnsi" w:hAnsiTheme="minorHAnsi"/>
          <w:color w:val="000000"/>
          <w:sz w:val="22"/>
          <w:szCs w:val="22"/>
          <w:highlight w:val="white"/>
        </w:rPr>
        <w:t xml:space="preserve"> et al., (2014), who successfully generated corneal epithelial cells from cultured limbal cells. This approach has yet to b</w:t>
      </w:r>
      <w:r w:rsidR="009D482B" w:rsidRPr="0002787A">
        <w:rPr>
          <w:rFonts w:asciiTheme="minorHAnsi" w:hAnsiTheme="minorHAnsi"/>
          <w:color w:val="000000"/>
          <w:sz w:val="22"/>
          <w:szCs w:val="22"/>
          <w:highlight w:val="white"/>
        </w:rPr>
        <w:t>e applied in the generation of c</w:t>
      </w:r>
      <w:r w:rsidRPr="0002787A">
        <w:rPr>
          <w:rFonts w:asciiTheme="minorHAnsi" w:hAnsiTheme="minorHAnsi"/>
          <w:color w:val="000000"/>
          <w:sz w:val="22"/>
          <w:szCs w:val="22"/>
          <w:highlight w:val="white"/>
        </w:rPr>
        <w:t>orneal endothelium and could be an option in the future to provide a large number of donor cells from individual patients.</w:t>
      </w:r>
    </w:p>
    <w:p w14:paraId="780DFEC4" w14:textId="312365E2" w:rsidR="00EB0D84" w:rsidRPr="004821A5" w:rsidRDefault="00C74E6A" w:rsidP="007B7A45">
      <w:pPr>
        <w:pStyle w:val="Normal1"/>
        <w:spacing w:line="360" w:lineRule="auto"/>
        <w:jc w:val="both"/>
        <w:rPr>
          <w:rFonts w:asciiTheme="minorHAnsi" w:hAnsiTheme="minorHAnsi"/>
          <w:color w:val="000000"/>
          <w:sz w:val="22"/>
          <w:szCs w:val="22"/>
        </w:rPr>
      </w:pPr>
      <w:r w:rsidRPr="0002787A">
        <w:rPr>
          <w:rFonts w:asciiTheme="minorHAnsi" w:hAnsiTheme="minorHAnsi"/>
          <w:color w:val="000000"/>
          <w:sz w:val="22"/>
          <w:szCs w:val="22"/>
        </w:rPr>
        <w:t>Currentl</w:t>
      </w:r>
      <w:r w:rsidR="00684545">
        <w:rPr>
          <w:rFonts w:asciiTheme="minorHAnsi" w:hAnsiTheme="minorHAnsi"/>
          <w:color w:val="000000"/>
          <w:sz w:val="22"/>
          <w:szCs w:val="22"/>
        </w:rPr>
        <w:t>y, many experimental models of h</w:t>
      </w:r>
      <w:r w:rsidRPr="0002787A">
        <w:rPr>
          <w:rFonts w:asciiTheme="minorHAnsi" w:hAnsiTheme="minorHAnsi"/>
          <w:color w:val="000000"/>
          <w:sz w:val="22"/>
          <w:szCs w:val="22"/>
        </w:rPr>
        <w:t>CEC and animal derived CE cell lines use animal serum in the cell culture and injection medium of cell therapies. In the two clinical studies</w:t>
      </w:r>
      <w:r w:rsidR="00790B77" w:rsidRPr="0002787A">
        <w:rPr>
          <w:rFonts w:asciiTheme="minorHAnsi" w:hAnsiTheme="minorHAnsi"/>
          <w:color w:val="000000"/>
          <w:sz w:val="22"/>
          <w:szCs w:val="22"/>
        </w:rPr>
        <w:t xml:space="preserve"> examined in this review, </w:t>
      </w:r>
      <w:r w:rsidR="00EB0D84">
        <w:rPr>
          <w:rFonts w:asciiTheme="minorHAnsi" w:hAnsiTheme="minorHAnsi"/>
          <w:color w:val="000000"/>
          <w:sz w:val="22"/>
          <w:szCs w:val="22"/>
        </w:rPr>
        <w:t xml:space="preserve">either </w:t>
      </w:r>
      <w:r w:rsidR="00790B77" w:rsidRPr="0002787A">
        <w:rPr>
          <w:rFonts w:asciiTheme="minorHAnsi" w:hAnsiTheme="minorHAnsi"/>
          <w:color w:val="000000"/>
          <w:sz w:val="22"/>
          <w:szCs w:val="22"/>
        </w:rPr>
        <w:t>serum-</w:t>
      </w:r>
      <w:r w:rsidRPr="0002787A">
        <w:rPr>
          <w:rFonts w:asciiTheme="minorHAnsi" w:hAnsiTheme="minorHAnsi"/>
          <w:color w:val="000000"/>
          <w:sz w:val="22"/>
          <w:szCs w:val="22"/>
        </w:rPr>
        <w:t>free medium (Optimem</w:t>
      </w:r>
      <w:r w:rsidR="00790B77" w:rsidRPr="0002787A">
        <w:rPr>
          <w:rFonts w:asciiTheme="minorHAnsi" w:hAnsiTheme="minorHAnsi"/>
          <w:color w:val="000000"/>
          <w:sz w:val="22"/>
          <w:szCs w:val="22"/>
        </w:rPr>
        <w:t>) or a nanocomposite scaffold i</w:t>
      </w:r>
      <w:r w:rsidRPr="0002787A">
        <w:rPr>
          <w:rFonts w:asciiTheme="minorHAnsi" w:hAnsiTheme="minorHAnsi"/>
          <w:color w:val="000000"/>
          <w:sz w:val="22"/>
          <w:szCs w:val="22"/>
        </w:rPr>
        <w:t>s us</w:t>
      </w:r>
      <w:r w:rsidR="00B853FF" w:rsidRPr="0002787A">
        <w:rPr>
          <w:rFonts w:asciiTheme="minorHAnsi" w:hAnsiTheme="minorHAnsi"/>
          <w:color w:val="000000"/>
          <w:sz w:val="22"/>
          <w:szCs w:val="22"/>
        </w:rPr>
        <w:t>ed to deliver the CE</w:t>
      </w:r>
      <w:r w:rsidR="00EB0D84">
        <w:rPr>
          <w:rFonts w:asciiTheme="minorHAnsi" w:hAnsiTheme="minorHAnsi"/>
          <w:color w:val="000000"/>
          <w:sz w:val="22"/>
          <w:szCs w:val="22"/>
        </w:rPr>
        <w:t xml:space="preserve"> to the patient</w:t>
      </w:r>
      <w:r w:rsidR="00B853FF" w:rsidRPr="0002787A">
        <w:rPr>
          <w:rFonts w:asciiTheme="minorHAnsi" w:hAnsiTheme="minorHAnsi"/>
          <w:color w:val="000000"/>
          <w:sz w:val="22"/>
          <w:szCs w:val="22"/>
        </w:rPr>
        <w:t xml:space="preserve"> (T</w:t>
      </w:r>
      <w:r w:rsidRPr="0002787A">
        <w:rPr>
          <w:rFonts w:asciiTheme="minorHAnsi" w:hAnsiTheme="minorHAnsi"/>
          <w:color w:val="000000"/>
          <w:sz w:val="22"/>
          <w:szCs w:val="22"/>
        </w:rPr>
        <w:t xml:space="preserve">able 4). </w:t>
      </w:r>
      <w:r w:rsidR="00EB0D84">
        <w:rPr>
          <w:rFonts w:asciiTheme="minorHAnsi" w:hAnsiTheme="minorHAnsi"/>
          <w:color w:val="000000"/>
          <w:sz w:val="22"/>
          <w:szCs w:val="22"/>
        </w:rPr>
        <w:t>Kinoshita, et al., (201</w:t>
      </w:r>
      <w:r w:rsidR="006B5C57">
        <w:rPr>
          <w:rFonts w:asciiTheme="minorHAnsi" w:hAnsiTheme="minorHAnsi"/>
          <w:color w:val="000000"/>
          <w:sz w:val="22"/>
          <w:szCs w:val="22"/>
        </w:rPr>
        <w:t>8) used animal-derived products</w:t>
      </w:r>
      <w:r w:rsidR="00EB0D84">
        <w:rPr>
          <w:rFonts w:asciiTheme="minorHAnsi" w:hAnsiTheme="minorHAnsi"/>
          <w:color w:val="000000"/>
          <w:sz w:val="22"/>
          <w:szCs w:val="22"/>
        </w:rPr>
        <w:t xml:space="preserve"> such as 8% FBS</w:t>
      </w:r>
      <w:r w:rsidR="006B5C57">
        <w:rPr>
          <w:rFonts w:asciiTheme="minorHAnsi" w:hAnsiTheme="minorHAnsi"/>
          <w:color w:val="000000"/>
          <w:sz w:val="22"/>
          <w:szCs w:val="22"/>
        </w:rPr>
        <w:t xml:space="preserve"> and trypsin</w:t>
      </w:r>
      <w:r w:rsidR="00EB0D84">
        <w:rPr>
          <w:rFonts w:asciiTheme="minorHAnsi" w:hAnsiTheme="minorHAnsi"/>
          <w:color w:val="000000"/>
          <w:sz w:val="22"/>
          <w:szCs w:val="22"/>
        </w:rPr>
        <w:t xml:space="preserve"> to culture the hCECs and also for cell detachment and passaging</w:t>
      </w:r>
      <w:r w:rsidR="006B5C57">
        <w:rPr>
          <w:rFonts w:asciiTheme="minorHAnsi" w:hAnsiTheme="minorHAnsi"/>
          <w:color w:val="000000"/>
          <w:sz w:val="22"/>
          <w:szCs w:val="22"/>
        </w:rPr>
        <w:t xml:space="preserve"> prior transplantation</w:t>
      </w:r>
      <w:r w:rsidR="00DA55E6">
        <w:rPr>
          <w:rFonts w:asciiTheme="minorHAnsi" w:hAnsiTheme="minorHAnsi"/>
          <w:color w:val="000000"/>
          <w:sz w:val="22"/>
          <w:szCs w:val="22"/>
        </w:rPr>
        <w:t xml:space="preserve">. The use of xenogenic products increases the risk of infection from an animal-derived product and, therefore adds a limitation to the translational value of cell therapy to clinical practice. To the best of our knowledge </w:t>
      </w:r>
      <w:r w:rsidR="004821A5">
        <w:rPr>
          <w:rFonts w:asciiTheme="minorHAnsi" w:hAnsiTheme="minorHAnsi"/>
          <w:color w:val="000000"/>
          <w:sz w:val="22"/>
          <w:szCs w:val="22"/>
        </w:rPr>
        <w:t xml:space="preserve">no hCEC culture protocols currently exist with xenogenic-free and fully chemically defined confirmation that could be used for long-term hCEC </w:t>
      </w:r>
      <w:r w:rsidR="004821A5">
        <w:rPr>
          <w:rFonts w:asciiTheme="minorHAnsi" w:hAnsiTheme="minorHAnsi"/>
          <w:i/>
          <w:color w:val="000000"/>
          <w:sz w:val="22"/>
          <w:szCs w:val="22"/>
        </w:rPr>
        <w:t xml:space="preserve">in vitro </w:t>
      </w:r>
      <w:r w:rsidR="004821A5">
        <w:rPr>
          <w:rFonts w:asciiTheme="minorHAnsi" w:hAnsiTheme="minorHAnsi"/>
          <w:color w:val="000000"/>
          <w:sz w:val="22"/>
          <w:szCs w:val="22"/>
        </w:rPr>
        <w:t xml:space="preserve">culture. </w:t>
      </w:r>
      <w:r w:rsidR="00F2412B">
        <w:rPr>
          <w:rFonts w:asciiTheme="minorHAnsi" w:hAnsiTheme="minorHAnsi"/>
          <w:color w:val="000000"/>
          <w:sz w:val="22"/>
          <w:szCs w:val="22"/>
        </w:rPr>
        <w:t xml:space="preserve">A cost-effective solution to this is required in order to diminish the risk of </w:t>
      </w:r>
      <w:r w:rsidR="00382509">
        <w:rPr>
          <w:rFonts w:asciiTheme="minorHAnsi" w:hAnsiTheme="minorHAnsi"/>
          <w:color w:val="000000"/>
          <w:sz w:val="22"/>
          <w:szCs w:val="22"/>
        </w:rPr>
        <w:t xml:space="preserve">cross </w:t>
      </w:r>
      <w:r w:rsidR="00F2412B">
        <w:rPr>
          <w:rFonts w:asciiTheme="minorHAnsi" w:hAnsiTheme="minorHAnsi"/>
          <w:color w:val="000000"/>
          <w:sz w:val="22"/>
          <w:szCs w:val="22"/>
        </w:rPr>
        <w:t xml:space="preserve">infection. </w:t>
      </w:r>
    </w:p>
    <w:p w14:paraId="556B5B09" w14:textId="4BF38F9A" w:rsidR="006A1000" w:rsidRPr="0002787A" w:rsidRDefault="00C74E6A" w:rsidP="007B7A45">
      <w:pPr>
        <w:pStyle w:val="Normal1"/>
        <w:spacing w:line="360" w:lineRule="auto"/>
        <w:jc w:val="both"/>
        <w:rPr>
          <w:rFonts w:asciiTheme="minorHAnsi" w:hAnsiTheme="minorHAnsi"/>
          <w:color w:val="000000"/>
          <w:sz w:val="22"/>
          <w:szCs w:val="22"/>
        </w:rPr>
      </w:pPr>
      <w:r w:rsidRPr="0002787A">
        <w:rPr>
          <w:rFonts w:asciiTheme="minorHAnsi" w:hAnsiTheme="minorHAnsi"/>
          <w:color w:val="000000"/>
          <w:sz w:val="22"/>
          <w:szCs w:val="22"/>
        </w:rPr>
        <w:t>Regarding the use of serum, further research is necessary to assess whether or not these experiments can achieve the same functional recover</w:t>
      </w:r>
      <w:r w:rsidR="007B7A45" w:rsidRPr="0002787A">
        <w:rPr>
          <w:rFonts w:asciiTheme="minorHAnsi" w:hAnsiTheme="minorHAnsi"/>
          <w:color w:val="000000"/>
          <w:sz w:val="22"/>
          <w:szCs w:val="22"/>
        </w:rPr>
        <w:t>y results with the use of serum-</w:t>
      </w:r>
      <w:r w:rsidRPr="0002787A">
        <w:rPr>
          <w:rFonts w:asciiTheme="minorHAnsi" w:hAnsiTheme="minorHAnsi"/>
          <w:color w:val="000000"/>
          <w:sz w:val="22"/>
          <w:szCs w:val="22"/>
        </w:rPr>
        <w:t>free media. In addition to the use of serum, many of the models of CE therapy analysed in this review use various kinds of carriers</w:t>
      </w:r>
      <w:r w:rsidR="004D3EE1" w:rsidRPr="0002787A">
        <w:rPr>
          <w:rFonts w:asciiTheme="minorHAnsi" w:hAnsiTheme="minorHAnsi"/>
          <w:color w:val="000000"/>
          <w:sz w:val="22"/>
          <w:szCs w:val="22"/>
        </w:rPr>
        <w:t>,</w:t>
      </w:r>
      <w:r w:rsidRPr="0002787A">
        <w:rPr>
          <w:rFonts w:asciiTheme="minorHAnsi" w:hAnsiTheme="minorHAnsi"/>
          <w:color w:val="000000"/>
          <w:sz w:val="22"/>
          <w:szCs w:val="22"/>
        </w:rPr>
        <w:t xml:space="preserve"> such as nanocomposite (D25-NC) or collagen gel sheets, injections or cell suspensions to deliver CE </w:t>
      </w:r>
      <w:r w:rsidR="004D3EE1" w:rsidRPr="0002787A">
        <w:rPr>
          <w:rFonts w:asciiTheme="minorHAnsi" w:hAnsiTheme="minorHAnsi"/>
          <w:color w:val="000000"/>
          <w:sz w:val="22"/>
          <w:szCs w:val="22"/>
        </w:rPr>
        <w:t xml:space="preserve">to the damaged cornea. There is, therefore, </w:t>
      </w:r>
      <w:r w:rsidRPr="0002787A">
        <w:rPr>
          <w:rFonts w:asciiTheme="minorHAnsi" w:hAnsiTheme="minorHAnsi"/>
          <w:color w:val="000000"/>
          <w:sz w:val="22"/>
          <w:szCs w:val="22"/>
        </w:rPr>
        <w:t>a need to establish a validated and consistent delivery system in order to reduce confounding factors in the assessment of functional recovery</w:t>
      </w:r>
      <w:r w:rsidR="004D3EE1" w:rsidRPr="0002787A">
        <w:rPr>
          <w:rFonts w:asciiTheme="minorHAnsi" w:hAnsiTheme="minorHAnsi"/>
          <w:color w:val="000000"/>
          <w:sz w:val="22"/>
          <w:szCs w:val="22"/>
        </w:rPr>
        <w:t>. This way</w:t>
      </w:r>
      <w:r w:rsidRPr="0002787A">
        <w:rPr>
          <w:rFonts w:asciiTheme="minorHAnsi" w:hAnsiTheme="minorHAnsi"/>
          <w:color w:val="000000"/>
          <w:sz w:val="22"/>
          <w:szCs w:val="22"/>
        </w:rPr>
        <w:t xml:space="preserve"> </w:t>
      </w:r>
      <w:r w:rsidR="004D3EE1" w:rsidRPr="0002787A">
        <w:rPr>
          <w:rFonts w:asciiTheme="minorHAnsi" w:hAnsiTheme="minorHAnsi"/>
          <w:color w:val="000000"/>
          <w:sz w:val="22"/>
          <w:szCs w:val="22"/>
        </w:rPr>
        <w:t xml:space="preserve">the </w:t>
      </w:r>
      <w:r w:rsidRPr="0002787A">
        <w:rPr>
          <w:rFonts w:asciiTheme="minorHAnsi" w:hAnsiTheme="minorHAnsi"/>
          <w:color w:val="000000"/>
          <w:sz w:val="22"/>
          <w:szCs w:val="22"/>
        </w:rPr>
        <w:t xml:space="preserve">observed functional recovery in damaged corneas </w:t>
      </w:r>
      <w:r w:rsidR="004D3EE1" w:rsidRPr="0002787A">
        <w:rPr>
          <w:rFonts w:asciiTheme="minorHAnsi" w:hAnsiTheme="minorHAnsi"/>
          <w:color w:val="000000"/>
          <w:sz w:val="22"/>
          <w:szCs w:val="22"/>
        </w:rPr>
        <w:t xml:space="preserve">could be convincingly attributed </w:t>
      </w:r>
      <w:r w:rsidRPr="0002787A">
        <w:rPr>
          <w:rFonts w:asciiTheme="minorHAnsi" w:hAnsiTheme="minorHAnsi"/>
          <w:color w:val="000000"/>
          <w:sz w:val="22"/>
          <w:szCs w:val="22"/>
        </w:rPr>
        <w:t>to the use of transplanted corneal endothelium cells and not to the use of supporting scaffolds and concurrent use of serum medias, growth factors</w:t>
      </w:r>
      <w:r w:rsidR="009F0D8C" w:rsidRPr="0002787A">
        <w:rPr>
          <w:rFonts w:asciiTheme="minorHAnsi" w:hAnsiTheme="minorHAnsi"/>
          <w:color w:val="000000"/>
          <w:sz w:val="22"/>
          <w:szCs w:val="22"/>
        </w:rPr>
        <w:t>,</w:t>
      </w:r>
      <w:r w:rsidRPr="0002787A">
        <w:rPr>
          <w:rFonts w:asciiTheme="minorHAnsi" w:hAnsiTheme="minorHAnsi"/>
          <w:color w:val="000000"/>
          <w:sz w:val="22"/>
          <w:szCs w:val="22"/>
        </w:rPr>
        <w:t xml:space="preserve"> or the use of ROCK inhibitors.</w:t>
      </w:r>
    </w:p>
    <w:p w14:paraId="7817FC0F" w14:textId="3FFC9FED" w:rsidR="00A02370" w:rsidRPr="0002787A" w:rsidRDefault="00C74E6A">
      <w:pPr>
        <w:pStyle w:val="Normal1"/>
        <w:widowControl w:val="0"/>
        <w:spacing w:after="240" w:line="360" w:lineRule="auto"/>
        <w:jc w:val="both"/>
        <w:rPr>
          <w:rFonts w:asciiTheme="minorHAnsi" w:hAnsiTheme="minorHAnsi"/>
          <w:color w:val="000000"/>
          <w:sz w:val="22"/>
          <w:szCs w:val="22"/>
        </w:rPr>
      </w:pPr>
      <w:r w:rsidRPr="0002787A">
        <w:rPr>
          <w:rFonts w:asciiTheme="minorHAnsi" w:hAnsiTheme="minorHAnsi"/>
          <w:color w:val="000000"/>
          <w:sz w:val="22"/>
          <w:szCs w:val="22"/>
        </w:rPr>
        <w:t>Considering the future of cell therapy in the context of the political environment of the UK, it is worth noting the potential impact that the ex</w:t>
      </w:r>
      <w:r w:rsidR="009F0D8C" w:rsidRPr="0002787A">
        <w:rPr>
          <w:rFonts w:asciiTheme="minorHAnsi" w:hAnsiTheme="minorHAnsi"/>
          <w:color w:val="000000"/>
          <w:sz w:val="22"/>
          <w:szCs w:val="22"/>
        </w:rPr>
        <w:t>it of the UK from the European U</w:t>
      </w:r>
      <w:r w:rsidRPr="0002787A">
        <w:rPr>
          <w:rFonts w:asciiTheme="minorHAnsi" w:hAnsiTheme="minorHAnsi"/>
          <w:color w:val="000000"/>
          <w:sz w:val="22"/>
          <w:szCs w:val="22"/>
        </w:rPr>
        <w:t>nion may have on the regulations of stem cell transplant research. At the time of writing</w:t>
      </w:r>
      <w:r w:rsidR="009F0D8C" w:rsidRPr="0002787A">
        <w:rPr>
          <w:rFonts w:asciiTheme="minorHAnsi" w:hAnsiTheme="minorHAnsi"/>
          <w:color w:val="000000"/>
          <w:sz w:val="22"/>
          <w:szCs w:val="22"/>
        </w:rPr>
        <w:t>,</w:t>
      </w:r>
      <w:r w:rsidRPr="0002787A">
        <w:rPr>
          <w:rFonts w:asciiTheme="minorHAnsi" w:hAnsiTheme="minorHAnsi"/>
          <w:color w:val="000000"/>
          <w:sz w:val="22"/>
          <w:szCs w:val="22"/>
        </w:rPr>
        <w:t xml:space="preserve"> CE transplants are regulated by the European Tissue and Cells Directive (EUTCD). It remains to be seen what exactly this drift from the EU</w:t>
      </w:r>
      <w:r w:rsidR="009F0D8C" w:rsidRPr="0002787A">
        <w:rPr>
          <w:rFonts w:asciiTheme="minorHAnsi" w:hAnsiTheme="minorHAnsi"/>
          <w:color w:val="000000"/>
          <w:sz w:val="22"/>
          <w:szCs w:val="22"/>
        </w:rPr>
        <w:t xml:space="preserve"> regulatory bodies may mean in terms of</w:t>
      </w:r>
      <w:r w:rsidRPr="0002787A">
        <w:rPr>
          <w:rFonts w:asciiTheme="minorHAnsi" w:hAnsiTheme="minorHAnsi"/>
          <w:color w:val="000000"/>
          <w:sz w:val="22"/>
          <w:szCs w:val="22"/>
        </w:rPr>
        <w:t xml:space="preserve"> consequence</w:t>
      </w:r>
      <w:r w:rsidR="009F0D8C" w:rsidRPr="0002787A">
        <w:rPr>
          <w:rFonts w:asciiTheme="minorHAnsi" w:hAnsiTheme="minorHAnsi"/>
          <w:color w:val="000000"/>
          <w:sz w:val="22"/>
          <w:szCs w:val="22"/>
        </w:rPr>
        <w:t>s</w:t>
      </w:r>
      <w:r w:rsidRPr="0002787A">
        <w:rPr>
          <w:rFonts w:asciiTheme="minorHAnsi" w:hAnsiTheme="minorHAnsi"/>
          <w:color w:val="000000"/>
          <w:sz w:val="22"/>
          <w:szCs w:val="22"/>
        </w:rPr>
        <w:t xml:space="preserve"> for the clinical trial operations in the UK. </w:t>
      </w:r>
      <w:bookmarkStart w:id="8" w:name="_1t3h5sf" w:colFirst="0" w:colLast="0"/>
      <w:bookmarkEnd w:id="8"/>
    </w:p>
    <w:p w14:paraId="3C2CE014" w14:textId="0D54F272" w:rsidR="00C27BC9" w:rsidRPr="0002787A" w:rsidRDefault="00C74E6A">
      <w:pPr>
        <w:pStyle w:val="Normal1"/>
        <w:pBdr>
          <w:top w:val="nil"/>
          <w:left w:val="nil"/>
          <w:bottom w:val="nil"/>
          <w:right w:val="nil"/>
          <w:between w:val="nil"/>
        </w:pBdr>
        <w:spacing w:after="300" w:line="360" w:lineRule="auto"/>
        <w:jc w:val="both"/>
        <w:rPr>
          <w:rFonts w:asciiTheme="minorHAnsi" w:hAnsiTheme="minorHAnsi"/>
          <w:b/>
          <w:color w:val="000000"/>
          <w:sz w:val="22"/>
          <w:szCs w:val="22"/>
        </w:rPr>
      </w:pPr>
      <w:r w:rsidRPr="0002787A">
        <w:rPr>
          <w:rFonts w:asciiTheme="minorHAnsi" w:hAnsiTheme="minorHAnsi"/>
          <w:b/>
          <w:color w:val="000000"/>
          <w:sz w:val="22"/>
          <w:szCs w:val="22"/>
        </w:rPr>
        <w:t>7</w:t>
      </w:r>
      <w:r w:rsidR="005E57CB" w:rsidRPr="0002787A">
        <w:rPr>
          <w:rFonts w:asciiTheme="minorHAnsi" w:hAnsiTheme="minorHAnsi"/>
          <w:b/>
          <w:color w:val="000000"/>
          <w:sz w:val="22"/>
          <w:szCs w:val="22"/>
        </w:rPr>
        <w:t>.</w:t>
      </w:r>
      <w:r w:rsidR="00324C4B" w:rsidRPr="0002787A">
        <w:rPr>
          <w:rFonts w:asciiTheme="minorHAnsi" w:hAnsiTheme="minorHAnsi"/>
          <w:b/>
          <w:color w:val="000000"/>
          <w:sz w:val="22"/>
          <w:szCs w:val="22"/>
        </w:rPr>
        <w:t xml:space="preserve"> </w:t>
      </w:r>
      <w:r w:rsidR="00C27BC9" w:rsidRPr="0002787A">
        <w:rPr>
          <w:rFonts w:asciiTheme="minorHAnsi" w:hAnsiTheme="minorHAnsi"/>
          <w:b/>
          <w:color w:val="000000"/>
          <w:sz w:val="22"/>
          <w:szCs w:val="22"/>
        </w:rPr>
        <w:t xml:space="preserve">Acknowledgements </w:t>
      </w:r>
    </w:p>
    <w:p w14:paraId="48125019" w14:textId="5BF7A4F0" w:rsidR="00C27BC9" w:rsidRPr="0002787A" w:rsidRDefault="00FF3B66">
      <w:pPr>
        <w:pStyle w:val="Normal1"/>
        <w:pBdr>
          <w:top w:val="nil"/>
          <w:left w:val="nil"/>
          <w:bottom w:val="nil"/>
          <w:right w:val="nil"/>
          <w:between w:val="nil"/>
        </w:pBdr>
        <w:spacing w:after="300" w:line="360" w:lineRule="auto"/>
        <w:jc w:val="both"/>
        <w:rPr>
          <w:rFonts w:asciiTheme="minorHAnsi" w:hAnsiTheme="minorHAnsi"/>
          <w:color w:val="000000"/>
          <w:sz w:val="22"/>
          <w:szCs w:val="22"/>
        </w:rPr>
      </w:pPr>
      <w:r w:rsidRPr="0002787A">
        <w:rPr>
          <w:rFonts w:asciiTheme="minorHAnsi" w:hAnsiTheme="minorHAnsi"/>
          <w:color w:val="000000"/>
          <w:sz w:val="22"/>
          <w:szCs w:val="22"/>
        </w:rPr>
        <w:t xml:space="preserve">We would like to thank Niamh Campbell for her help in preparing the manuscript. </w:t>
      </w:r>
    </w:p>
    <w:p w14:paraId="67967557" w14:textId="45E54232" w:rsidR="006C4F60" w:rsidRPr="0002787A" w:rsidRDefault="006C4F60">
      <w:pPr>
        <w:pStyle w:val="Normal1"/>
        <w:pBdr>
          <w:top w:val="nil"/>
          <w:left w:val="nil"/>
          <w:bottom w:val="nil"/>
          <w:right w:val="nil"/>
          <w:between w:val="nil"/>
        </w:pBdr>
        <w:spacing w:after="300" w:line="360" w:lineRule="auto"/>
        <w:jc w:val="both"/>
        <w:rPr>
          <w:rFonts w:asciiTheme="minorHAnsi" w:hAnsiTheme="minorHAnsi"/>
          <w:b/>
          <w:color w:val="000000"/>
          <w:sz w:val="22"/>
          <w:szCs w:val="22"/>
        </w:rPr>
      </w:pPr>
      <w:r w:rsidRPr="0002787A">
        <w:rPr>
          <w:rFonts w:asciiTheme="minorHAnsi" w:hAnsiTheme="minorHAnsi"/>
          <w:b/>
          <w:color w:val="000000"/>
          <w:sz w:val="22"/>
          <w:szCs w:val="22"/>
        </w:rPr>
        <w:t>8. Funding sources</w:t>
      </w:r>
    </w:p>
    <w:p w14:paraId="12207827" w14:textId="7F047BC1" w:rsidR="006C4F60" w:rsidRPr="0002787A" w:rsidRDefault="006C4F60" w:rsidP="006C4F60">
      <w:pPr>
        <w:pStyle w:val="Normal1"/>
        <w:pBdr>
          <w:top w:val="nil"/>
          <w:left w:val="nil"/>
          <w:bottom w:val="nil"/>
          <w:right w:val="nil"/>
          <w:between w:val="nil"/>
        </w:pBdr>
        <w:spacing w:after="300" w:line="360" w:lineRule="auto"/>
        <w:jc w:val="both"/>
        <w:rPr>
          <w:rFonts w:asciiTheme="minorHAnsi" w:hAnsiTheme="minorHAnsi"/>
          <w:color w:val="000000"/>
          <w:sz w:val="22"/>
          <w:szCs w:val="22"/>
        </w:rPr>
      </w:pPr>
      <w:r w:rsidRPr="0002787A">
        <w:rPr>
          <w:rFonts w:asciiTheme="minorHAnsi" w:hAnsiTheme="minorHAnsi"/>
          <w:color w:val="000000"/>
          <w:sz w:val="22"/>
          <w:szCs w:val="22"/>
        </w:rPr>
        <w:t>KR and MR were supported by a PhD studentship from Anglia Ruskin University and the Vision and Eye Research Unit REF2014 QR fund.</w:t>
      </w:r>
    </w:p>
    <w:p w14:paraId="4B2D8737" w14:textId="588EF2C6" w:rsidR="006A1000" w:rsidRPr="0002787A" w:rsidRDefault="006C4F60">
      <w:pPr>
        <w:pStyle w:val="Normal1"/>
        <w:widowControl w:val="0"/>
        <w:jc w:val="both"/>
        <w:rPr>
          <w:rFonts w:asciiTheme="minorHAnsi" w:hAnsiTheme="minorHAnsi"/>
          <w:b/>
          <w:color w:val="000000"/>
          <w:sz w:val="22"/>
          <w:szCs w:val="22"/>
        </w:rPr>
      </w:pPr>
      <w:r w:rsidRPr="0002787A">
        <w:rPr>
          <w:rFonts w:asciiTheme="minorHAnsi" w:hAnsiTheme="minorHAnsi"/>
          <w:b/>
          <w:color w:val="000000"/>
          <w:sz w:val="22"/>
          <w:szCs w:val="22"/>
        </w:rPr>
        <w:t>9</w:t>
      </w:r>
      <w:r w:rsidR="005E57CB" w:rsidRPr="0002787A">
        <w:rPr>
          <w:rFonts w:asciiTheme="minorHAnsi" w:hAnsiTheme="minorHAnsi"/>
          <w:b/>
          <w:color w:val="000000"/>
          <w:sz w:val="22"/>
          <w:szCs w:val="22"/>
        </w:rPr>
        <w:t>.</w:t>
      </w:r>
      <w:r w:rsidR="00324C4B" w:rsidRPr="0002787A">
        <w:rPr>
          <w:rFonts w:asciiTheme="minorHAnsi" w:hAnsiTheme="minorHAnsi"/>
          <w:b/>
          <w:color w:val="000000"/>
          <w:sz w:val="22"/>
          <w:szCs w:val="22"/>
        </w:rPr>
        <w:t xml:space="preserve"> </w:t>
      </w:r>
      <w:r w:rsidR="00C27BC9" w:rsidRPr="0002787A">
        <w:rPr>
          <w:rFonts w:asciiTheme="minorHAnsi" w:hAnsiTheme="minorHAnsi"/>
          <w:b/>
          <w:color w:val="000000"/>
          <w:sz w:val="22"/>
          <w:szCs w:val="22"/>
        </w:rPr>
        <w:t>References</w:t>
      </w:r>
    </w:p>
    <w:p w14:paraId="4DA9233E" w14:textId="77777777" w:rsidR="00C27BC9" w:rsidRPr="0002787A" w:rsidRDefault="00C27BC9">
      <w:pPr>
        <w:pStyle w:val="Normal1"/>
        <w:widowControl w:val="0"/>
        <w:jc w:val="both"/>
        <w:rPr>
          <w:rFonts w:asciiTheme="minorHAnsi" w:hAnsiTheme="minorHAnsi"/>
          <w:b/>
          <w:color w:val="000000"/>
          <w:sz w:val="22"/>
          <w:szCs w:val="22"/>
        </w:rPr>
      </w:pPr>
    </w:p>
    <w:p w14:paraId="2CA93195" w14:textId="4DBC3000" w:rsidR="006A1000" w:rsidRPr="0002787A" w:rsidRDefault="009F0D8C">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Aboalchamat</w:t>
      </w:r>
      <w:r w:rsidR="00C74E6A" w:rsidRPr="0002787A">
        <w:rPr>
          <w:rFonts w:asciiTheme="minorHAnsi" w:hAnsiTheme="minorHAnsi"/>
          <w:sz w:val="22"/>
          <w:szCs w:val="22"/>
        </w:rPr>
        <w:t xml:space="preserve">, B., </w:t>
      </w:r>
      <w:r w:rsidRPr="0002787A">
        <w:rPr>
          <w:rFonts w:asciiTheme="minorHAnsi" w:hAnsiTheme="minorHAnsi"/>
          <w:sz w:val="22"/>
          <w:szCs w:val="22"/>
        </w:rPr>
        <w:t>Engelmann</w:t>
      </w:r>
      <w:r w:rsidR="00C74E6A" w:rsidRPr="0002787A">
        <w:rPr>
          <w:rFonts w:asciiTheme="minorHAnsi" w:hAnsiTheme="minorHAnsi"/>
          <w:sz w:val="22"/>
          <w:szCs w:val="22"/>
        </w:rPr>
        <w:t xml:space="preserve">, K., </w:t>
      </w:r>
      <w:r w:rsidRPr="0002787A">
        <w:rPr>
          <w:rFonts w:asciiTheme="minorHAnsi" w:hAnsiTheme="minorHAnsi"/>
          <w:sz w:val="22"/>
          <w:szCs w:val="22"/>
        </w:rPr>
        <w:t>Böhnke</w:t>
      </w:r>
      <w:r w:rsidR="00C74E6A" w:rsidRPr="0002787A">
        <w:rPr>
          <w:rFonts w:asciiTheme="minorHAnsi" w:hAnsiTheme="minorHAnsi"/>
          <w:sz w:val="22"/>
          <w:szCs w:val="22"/>
        </w:rPr>
        <w:t xml:space="preserve">, M., </w:t>
      </w:r>
      <w:r w:rsidRPr="0002787A">
        <w:rPr>
          <w:rFonts w:asciiTheme="minorHAnsi" w:hAnsiTheme="minorHAnsi"/>
          <w:sz w:val="22"/>
          <w:szCs w:val="22"/>
        </w:rPr>
        <w:t>Eggli,</w:t>
      </w:r>
      <w:r w:rsidR="00C74E6A" w:rsidRPr="0002787A">
        <w:rPr>
          <w:rFonts w:asciiTheme="minorHAnsi" w:hAnsiTheme="minorHAnsi"/>
          <w:sz w:val="22"/>
          <w:szCs w:val="22"/>
        </w:rPr>
        <w:t xml:space="preserve"> P. and </w:t>
      </w:r>
      <w:r w:rsidRPr="0002787A">
        <w:rPr>
          <w:rFonts w:asciiTheme="minorHAnsi" w:hAnsiTheme="minorHAnsi"/>
          <w:sz w:val="22"/>
          <w:szCs w:val="22"/>
        </w:rPr>
        <w:t>Bednarz</w:t>
      </w:r>
      <w:r w:rsidR="00C74E6A" w:rsidRPr="0002787A">
        <w:rPr>
          <w:rFonts w:asciiTheme="minorHAnsi" w:hAnsiTheme="minorHAnsi"/>
          <w:sz w:val="22"/>
          <w:szCs w:val="22"/>
        </w:rPr>
        <w:t>, J., 1999. Morphological and Functional Analysis of Immortalized Human Corneal Endothelial Cells after Transplantation. </w:t>
      </w:r>
      <w:r w:rsidR="00C74E6A" w:rsidRPr="0002787A">
        <w:rPr>
          <w:rFonts w:asciiTheme="minorHAnsi" w:hAnsiTheme="minorHAnsi"/>
          <w:i/>
          <w:sz w:val="22"/>
          <w:szCs w:val="22"/>
        </w:rPr>
        <w:t>Experimental eye research, </w:t>
      </w:r>
      <w:r w:rsidR="00C74E6A" w:rsidRPr="0002787A">
        <w:rPr>
          <w:rFonts w:asciiTheme="minorHAnsi" w:hAnsiTheme="minorHAnsi"/>
          <w:sz w:val="22"/>
          <w:szCs w:val="22"/>
        </w:rPr>
        <w:t>[e-journal] 69 (5), pp.547-553. 10.1006/exer.1999.0736. Available through: Primo.</w:t>
      </w:r>
    </w:p>
    <w:p w14:paraId="3E363646"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36336A38"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Amano, S., Mimura, T., Yamagami, S., Osakabe, Y. and Miyata, K., 2005. Properties of Corneas Reconstructed with Cultured Human Corneal Endothelial Cells and Human Corneal Stroma. </w:t>
      </w:r>
      <w:r w:rsidRPr="0002787A">
        <w:rPr>
          <w:rFonts w:asciiTheme="minorHAnsi" w:hAnsiTheme="minorHAnsi"/>
          <w:i/>
          <w:sz w:val="22"/>
          <w:szCs w:val="22"/>
        </w:rPr>
        <w:t>Japanese journal of ophthalmology, </w:t>
      </w:r>
      <w:r w:rsidRPr="0002787A">
        <w:rPr>
          <w:rFonts w:asciiTheme="minorHAnsi" w:hAnsiTheme="minorHAnsi"/>
          <w:sz w:val="22"/>
          <w:szCs w:val="22"/>
        </w:rPr>
        <w:t>[e-journal] 49 (6), pp.448-52. 10.1007/s10384-005-0245-5. Available through: Primo.</w:t>
      </w:r>
    </w:p>
    <w:p w14:paraId="035FCDFC" w14:textId="77777777" w:rsidR="004C2324" w:rsidRPr="0002787A" w:rsidRDefault="004C2324">
      <w:pPr>
        <w:pStyle w:val="Normal1"/>
        <w:pBdr>
          <w:top w:val="nil"/>
          <w:left w:val="nil"/>
          <w:bottom w:val="nil"/>
          <w:right w:val="nil"/>
          <w:between w:val="nil"/>
        </w:pBdr>
        <w:jc w:val="both"/>
        <w:rPr>
          <w:rFonts w:asciiTheme="minorHAnsi" w:hAnsiTheme="minorHAnsi"/>
          <w:sz w:val="22"/>
          <w:szCs w:val="22"/>
        </w:rPr>
      </w:pPr>
    </w:p>
    <w:p w14:paraId="0D6DDB92" w14:textId="6200A096" w:rsidR="004C2324" w:rsidRPr="0002787A" w:rsidRDefault="004C2324" w:rsidP="004C2324">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 xml:space="preserve">Ang, M., Soh, Y., Htoon, HM., Mehta, JS., Tan, D., 2016. Five-Year Graft Survival Comparing Descemet Stripping Automated Endothelial Keratoplasty and Penetrating Keratoplasty. </w:t>
      </w:r>
      <w:r w:rsidRPr="0002787A">
        <w:rPr>
          <w:rFonts w:asciiTheme="minorHAnsi" w:hAnsiTheme="minorHAnsi"/>
          <w:i/>
          <w:sz w:val="22"/>
          <w:szCs w:val="22"/>
        </w:rPr>
        <w:t>Ophthalmology</w:t>
      </w:r>
      <w:r w:rsidRPr="0002787A">
        <w:rPr>
          <w:rFonts w:asciiTheme="minorHAnsi" w:hAnsiTheme="minorHAnsi"/>
          <w:sz w:val="22"/>
          <w:szCs w:val="22"/>
        </w:rPr>
        <w:t xml:space="preserve">. 123(8):1646-1652. doi: 10.1016/j.ophtha.2016.04.049. Epub 2016 Jun 1. PubMed PMID: 27262764. 1. </w:t>
      </w:r>
    </w:p>
    <w:p w14:paraId="40CCF891"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3077B594"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Bayyoud, T., Thaler, S., Hofmann, J., Maurus, C., Spitzer, M.S., Bartz-Schmidt, K., Szurman, P. and Yoeruek, E., 2012. Decellularized Bovine Corneal Posterior Lamellae as Carrier Matrix for Cultivated Human Corneal Endothelial Cells. </w:t>
      </w:r>
      <w:r w:rsidRPr="0002787A">
        <w:rPr>
          <w:rFonts w:asciiTheme="minorHAnsi" w:hAnsiTheme="minorHAnsi"/>
          <w:i/>
          <w:sz w:val="22"/>
          <w:szCs w:val="22"/>
        </w:rPr>
        <w:t>Current eye research, </w:t>
      </w:r>
      <w:r w:rsidRPr="0002787A">
        <w:rPr>
          <w:rFonts w:asciiTheme="minorHAnsi" w:hAnsiTheme="minorHAnsi"/>
          <w:sz w:val="22"/>
          <w:szCs w:val="22"/>
        </w:rPr>
        <w:t>[e-journal] 37 (3), pp.179-186. 10.3109/02713683.2011.644382. Available through: Primo.</w:t>
      </w:r>
    </w:p>
    <w:p w14:paraId="1268A40D"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21524D55"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Böhnke, M., Eggli, P. and Engelmann, K., 1999. Transplantation of cultured adult human or porcine corneal endothelial cells onto human recipients in vitro. Part II: Evaluation in the scanning electron microscope. </w:t>
      </w:r>
      <w:r w:rsidRPr="0002787A">
        <w:rPr>
          <w:rFonts w:asciiTheme="minorHAnsi" w:hAnsiTheme="minorHAnsi"/>
          <w:i/>
          <w:sz w:val="22"/>
          <w:szCs w:val="22"/>
        </w:rPr>
        <w:t>Cornea, </w:t>
      </w:r>
      <w:r w:rsidRPr="0002787A">
        <w:rPr>
          <w:rFonts w:asciiTheme="minorHAnsi" w:hAnsiTheme="minorHAnsi"/>
          <w:sz w:val="22"/>
          <w:szCs w:val="22"/>
        </w:rPr>
        <w:t>[e-journal] 18 (2), pp.207. Available through: Primo.</w:t>
      </w:r>
    </w:p>
    <w:p w14:paraId="536A443D"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6D6D6B27"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Bostan, C., Thériault, M., Forget, K.J., Doyon, C., Cameron, J.D., Proulx, S. and Brunette, I., 2016. In Vivo Functionality of a Corneal Endothelium Transplanted by Cell-Injection Therapy in a Feline Model. </w:t>
      </w:r>
      <w:r w:rsidRPr="0002787A">
        <w:rPr>
          <w:rFonts w:asciiTheme="minorHAnsi" w:hAnsiTheme="minorHAnsi"/>
          <w:i/>
          <w:sz w:val="22"/>
          <w:szCs w:val="22"/>
        </w:rPr>
        <w:t>Investigative ophthalmology &amp; visual science, </w:t>
      </w:r>
      <w:r w:rsidRPr="0002787A">
        <w:rPr>
          <w:rFonts w:asciiTheme="minorHAnsi" w:hAnsiTheme="minorHAnsi"/>
          <w:sz w:val="22"/>
          <w:szCs w:val="22"/>
        </w:rPr>
        <w:t>[e-journal] 57 (4), pp.1620. 10.1167/iovs.15-17625. Available through: Primo.</w:t>
      </w:r>
    </w:p>
    <w:p w14:paraId="2EC8B6DF"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588BF3A0"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Chen, K.H., Azar, D. and Joyce, N.C., 2001. Transplantation of adult human corneal endothelium ex vivo: a morphologic study. </w:t>
      </w:r>
      <w:r w:rsidRPr="0002787A">
        <w:rPr>
          <w:rFonts w:asciiTheme="minorHAnsi" w:hAnsiTheme="minorHAnsi"/>
          <w:i/>
          <w:sz w:val="22"/>
          <w:szCs w:val="22"/>
        </w:rPr>
        <w:t>Cornea, </w:t>
      </w:r>
      <w:r w:rsidRPr="0002787A">
        <w:rPr>
          <w:rFonts w:asciiTheme="minorHAnsi" w:hAnsiTheme="minorHAnsi"/>
          <w:sz w:val="22"/>
          <w:szCs w:val="22"/>
        </w:rPr>
        <w:t>[e-journal] 20 (7), pp.731. Available through: Primo.</w:t>
      </w:r>
    </w:p>
    <w:p w14:paraId="651C5344"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0C0E386A" w14:textId="77777777" w:rsidR="006A1000"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Choi, J.S., Williams, J.K., Greven, M., Walter, K.A., Laber, P.W., Khang, G. and Soker, S., 2010. Bioengineering endothelialized neo- corneas using donor- derived corneal endothelial cells and decellularized corneal stroma. </w:t>
      </w:r>
      <w:r w:rsidRPr="0002787A">
        <w:rPr>
          <w:rFonts w:asciiTheme="minorHAnsi" w:hAnsiTheme="minorHAnsi"/>
          <w:i/>
          <w:sz w:val="22"/>
          <w:szCs w:val="22"/>
        </w:rPr>
        <w:t>Biomaterials, </w:t>
      </w:r>
      <w:r w:rsidRPr="0002787A">
        <w:rPr>
          <w:rFonts w:asciiTheme="minorHAnsi" w:hAnsiTheme="minorHAnsi"/>
          <w:sz w:val="22"/>
          <w:szCs w:val="22"/>
        </w:rPr>
        <w:t>[e-journal] 31 (26), pp.6738-6745. 10.1016/j.biomaterials.2010.05.020. Available through: Primo.</w:t>
      </w:r>
    </w:p>
    <w:p w14:paraId="10CA510F" w14:textId="77777777" w:rsidR="003404E5" w:rsidRDefault="003404E5">
      <w:pPr>
        <w:pStyle w:val="Normal1"/>
        <w:pBdr>
          <w:top w:val="nil"/>
          <w:left w:val="nil"/>
          <w:bottom w:val="nil"/>
          <w:right w:val="nil"/>
          <w:between w:val="nil"/>
        </w:pBdr>
        <w:jc w:val="both"/>
        <w:rPr>
          <w:rFonts w:asciiTheme="minorHAnsi" w:hAnsiTheme="minorHAnsi"/>
          <w:sz w:val="22"/>
          <w:szCs w:val="22"/>
        </w:rPr>
      </w:pPr>
    </w:p>
    <w:p w14:paraId="3C9469AB" w14:textId="406C472B" w:rsidR="003404E5" w:rsidRPr="0002787A" w:rsidRDefault="003404E5">
      <w:pPr>
        <w:pStyle w:val="Normal1"/>
        <w:pBdr>
          <w:top w:val="nil"/>
          <w:left w:val="nil"/>
          <w:bottom w:val="nil"/>
          <w:right w:val="nil"/>
          <w:between w:val="nil"/>
        </w:pBdr>
        <w:jc w:val="both"/>
        <w:rPr>
          <w:rFonts w:asciiTheme="minorHAnsi" w:hAnsiTheme="minorHAnsi"/>
          <w:sz w:val="22"/>
          <w:szCs w:val="22"/>
        </w:rPr>
      </w:pPr>
      <w:r w:rsidRPr="003404E5">
        <w:rPr>
          <w:rFonts w:asciiTheme="minorHAnsi" w:hAnsiTheme="minorHAnsi"/>
          <w:sz w:val="22"/>
          <w:szCs w:val="22"/>
        </w:rPr>
        <w:t>Deng SX, Lee WB, Hammersmith KM, Kuo AN, Li JY, Shen JF, Weikert MP, Shtein RM</w:t>
      </w:r>
      <w:r>
        <w:rPr>
          <w:rFonts w:asciiTheme="minorHAnsi" w:hAnsiTheme="minorHAnsi"/>
          <w:sz w:val="22"/>
          <w:szCs w:val="22"/>
        </w:rPr>
        <w:t>., 2018</w:t>
      </w:r>
      <w:r w:rsidRPr="003404E5">
        <w:rPr>
          <w:rFonts w:asciiTheme="minorHAnsi" w:hAnsiTheme="minorHAnsi"/>
          <w:sz w:val="22"/>
          <w:szCs w:val="22"/>
        </w:rPr>
        <w:t xml:space="preserve">. Descemet Membrane Endothelial Keratoplasty: Safety and Outcomes: A Report by the American Academy of Ophthalmology. </w:t>
      </w:r>
      <w:r w:rsidRPr="003404E5">
        <w:rPr>
          <w:rFonts w:asciiTheme="minorHAnsi" w:hAnsiTheme="minorHAnsi"/>
          <w:i/>
          <w:sz w:val="22"/>
          <w:szCs w:val="22"/>
        </w:rPr>
        <w:t>Ophthalmology</w:t>
      </w:r>
      <w:r w:rsidRPr="003404E5">
        <w:rPr>
          <w:rFonts w:asciiTheme="minorHAnsi" w:hAnsiTheme="minorHAnsi"/>
          <w:sz w:val="22"/>
          <w:szCs w:val="22"/>
        </w:rPr>
        <w:t>.</w:t>
      </w:r>
      <w:r>
        <w:rPr>
          <w:rFonts w:asciiTheme="minorHAnsi" w:hAnsiTheme="minorHAnsi"/>
          <w:sz w:val="22"/>
          <w:szCs w:val="22"/>
        </w:rPr>
        <w:t xml:space="preserve"> </w:t>
      </w:r>
      <w:r w:rsidRPr="003404E5">
        <w:rPr>
          <w:rFonts w:asciiTheme="minorHAnsi" w:hAnsiTheme="minorHAnsi"/>
          <w:sz w:val="22"/>
          <w:szCs w:val="22"/>
        </w:rPr>
        <w:t>125(2):295-310. doi: 10.1016/j.ophtha.2017.08.015. Epub 2017 Sep 15. Review. PubMed PMID: 28923499.</w:t>
      </w:r>
    </w:p>
    <w:p w14:paraId="0AB331C5"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1896F494"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Fan, T., Zhao, J., Ma, X., Xu, X., Zhao, W. and Xu, B., 2011b. Establishment of a continuous untransfected human corneal endothelial cell line and its biocompatibility to denuded amniotic membrane. </w:t>
      </w:r>
      <w:r w:rsidRPr="0002787A">
        <w:rPr>
          <w:rFonts w:asciiTheme="minorHAnsi" w:hAnsiTheme="minorHAnsi"/>
          <w:i/>
          <w:sz w:val="22"/>
          <w:szCs w:val="22"/>
        </w:rPr>
        <w:t>Molecular Vision, </w:t>
      </w:r>
      <w:r w:rsidRPr="0002787A">
        <w:rPr>
          <w:rFonts w:asciiTheme="minorHAnsi" w:hAnsiTheme="minorHAnsi"/>
          <w:sz w:val="22"/>
          <w:szCs w:val="22"/>
        </w:rPr>
        <w:t>[e-journal] 17, pp.469-480. Available through: Primo.</w:t>
      </w:r>
    </w:p>
    <w:p w14:paraId="178912C8"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7231A2D6"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Fan, T., Zhao, J., Hu, X., Ma, X., Zhang, W. and Yang, C., 2011a. Therapeutic efficiency of tissue-engineered human corneal endothelium transplants on rabbit primary corneal endotheliopathy. </w:t>
      </w:r>
      <w:r w:rsidRPr="0002787A">
        <w:rPr>
          <w:rFonts w:asciiTheme="minorHAnsi" w:hAnsiTheme="minorHAnsi"/>
          <w:i/>
          <w:sz w:val="22"/>
          <w:szCs w:val="22"/>
        </w:rPr>
        <w:t>Journal of Zhejiang University SCIENCE B, </w:t>
      </w:r>
      <w:r w:rsidRPr="0002787A">
        <w:rPr>
          <w:rFonts w:asciiTheme="minorHAnsi" w:hAnsiTheme="minorHAnsi"/>
          <w:sz w:val="22"/>
          <w:szCs w:val="22"/>
        </w:rPr>
        <w:t>[e-journal] 12 (6), pp.492-498. 10.1631/jzus.B1000199. Available through: Primo.</w:t>
      </w:r>
    </w:p>
    <w:p w14:paraId="00A24FB0"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7540DA1C"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Fan, T., Ma, X., Zhao, J., Wen, Q., Hu, X., Yu, H. and Shi, W., 2013. Transplantation of tissue-engineered human corneal endothelium in cat models. </w:t>
      </w:r>
      <w:r w:rsidRPr="0002787A">
        <w:rPr>
          <w:rFonts w:asciiTheme="minorHAnsi" w:hAnsiTheme="minorHAnsi"/>
          <w:i/>
          <w:sz w:val="22"/>
          <w:szCs w:val="22"/>
        </w:rPr>
        <w:t>Molecular Vision, </w:t>
      </w:r>
      <w:r w:rsidRPr="0002787A">
        <w:rPr>
          <w:rFonts w:asciiTheme="minorHAnsi" w:hAnsiTheme="minorHAnsi"/>
          <w:sz w:val="22"/>
          <w:szCs w:val="22"/>
        </w:rPr>
        <w:t>[e-journal] 19, pp.400-407. Available through: Primo.</w:t>
      </w:r>
    </w:p>
    <w:p w14:paraId="6DD7BBEC"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53FC5371" w14:textId="295B22A1" w:rsidR="006A1000" w:rsidRPr="0063510D" w:rsidRDefault="00C74E6A">
      <w:pPr>
        <w:pStyle w:val="Normal1"/>
        <w:widowControl w:val="0"/>
        <w:jc w:val="both"/>
        <w:rPr>
          <w:rFonts w:asciiTheme="minorHAnsi" w:hAnsiTheme="minorHAnsi"/>
          <w:sz w:val="22"/>
          <w:szCs w:val="22"/>
        </w:rPr>
      </w:pPr>
      <w:r w:rsidRPr="0063510D">
        <w:rPr>
          <w:rFonts w:asciiTheme="minorHAnsi" w:hAnsiTheme="minorHAnsi"/>
          <w:sz w:val="22"/>
          <w:szCs w:val="22"/>
        </w:rPr>
        <w:t>Gain, P., Jullienne, R., He, Z., Aldossary, M., Acquart, S., Cognasse, F. and Thuret, G.</w:t>
      </w:r>
      <w:r w:rsidR="00817ED7" w:rsidRPr="0063510D">
        <w:rPr>
          <w:rFonts w:asciiTheme="minorHAnsi" w:hAnsiTheme="minorHAnsi"/>
          <w:sz w:val="22"/>
          <w:szCs w:val="22"/>
        </w:rPr>
        <w:t xml:space="preserve">, 2016. </w:t>
      </w:r>
      <w:r w:rsidRPr="0063510D">
        <w:rPr>
          <w:rFonts w:asciiTheme="minorHAnsi" w:hAnsiTheme="minorHAnsi"/>
          <w:sz w:val="22"/>
          <w:szCs w:val="22"/>
        </w:rPr>
        <w:t xml:space="preserve">Global Survey of Corneal </w:t>
      </w:r>
      <w:r w:rsidR="00817ED7" w:rsidRPr="0063510D">
        <w:rPr>
          <w:rFonts w:asciiTheme="minorHAnsi" w:hAnsiTheme="minorHAnsi"/>
          <w:sz w:val="22"/>
          <w:szCs w:val="22"/>
        </w:rPr>
        <w:t>Transplantation and Eye Banking.</w:t>
      </w:r>
      <w:r w:rsidRPr="0063510D">
        <w:rPr>
          <w:rFonts w:asciiTheme="minorHAnsi" w:hAnsiTheme="minorHAnsi"/>
          <w:sz w:val="22"/>
          <w:szCs w:val="22"/>
        </w:rPr>
        <w:t xml:space="preserve"> </w:t>
      </w:r>
      <w:r w:rsidRPr="0063510D">
        <w:rPr>
          <w:rFonts w:asciiTheme="minorHAnsi" w:hAnsiTheme="minorHAnsi"/>
          <w:i/>
          <w:sz w:val="22"/>
          <w:szCs w:val="22"/>
        </w:rPr>
        <w:t>JAMA Ophthalmology</w:t>
      </w:r>
      <w:r w:rsidRPr="0063510D">
        <w:rPr>
          <w:rFonts w:asciiTheme="minorHAnsi" w:hAnsiTheme="minorHAnsi"/>
          <w:sz w:val="22"/>
          <w:szCs w:val="22"/>
        </w:rPr>
        <w:t>, 134(2), p. 167. doi: 10.1001/jamaophthalmol.2015.4776.</w:t>
      </w:r>
    </w:p>
    <w:p w14:paraId="0851344A" w14:textId="77777777" w:rsidR="00111A01" w:rsidRPr="0063510D" w:rsidRDefault="00111A01">
      <w:pPr>
        <w:pStyle w:val="Normal1"/>
        <w:widowControl w:val="0"/>
        <w:jc w:val="both"/>
        <w:rPr>
          <w:rFonts w:asciiTheme="minorHAnsi" w:hAnsiTheme="minorHAnsi"/>
          <w:sz w:val="22"/>
          <w:szCs w:val="22"/>
        </w:rPr>
      </w:pPr>
    </w:p>
    <w:p w14:paraId="1219E5DA"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Gospodarowicz, D. and Greenburg, G., 1979. The coating of bovine and rabbit corneas denuded of their endothelium with bovine corneal endothelial cells. </w:t>
      </w:r>
      <w:r w:rsidRPr="0002787A">
        <w:rPr>
          <w:rFonts w:asciiTheme="minorHAnsi" w:hAnsiTheme="minorHAnsi"/>
          <w:i/>
          <w:sz w:val="22"/>
          <w:szCs w:val="22"/>
        </w:rPr>
        <w:t>Experimental eye research, </w:t>
      </w:r>
      <w:r w:rsidRPr="0002787A">
        <w:rPr>
          <w:rFonts w:asciiTheme="minorHAnsi" w:hAnsiTheme="minorHAnsi"/>
          <w:sz w:val="22"/>
          <w:szCs w:val="22"/>
        </w:rPr>
        <w:t>[e-journal] 28 (3), pp.249-265. 10.1016/0014-4835(79)90087-3. Available through: Primo.</w:t>
      </w:r>
    </w:p>
    <w:p w14:paraId="2E4FBAF3"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0693A0D5"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Gospodarowicz, D., Greenburg, G. and Alvarado, J., 1979. Transplantation of Cultured Bovine Corneal Endothelial Cells to Rabbit Cornea: Clinical Implications for Human Studies. </w:t>
      </w:r>
      <w:r w:rsidRPr="0002787A">
        <w:rPr>
          <w:rFonts w:asciiTheme="minorHAnsi" w:hAnsiTheme="minorHAnsi"/>
          <w:i/>
          <w:sz w:val="22"/>
          <w:szCs w:val="22"/>
        </w:rPr>
        <w:t>Proceedings of the National Academy of Sciences of the United States of America, </w:t>
      </w:r>
      <w:r w:rsidRPr="0002787A">
        <w:rPr>
          <w:rFonts w:asciiTheme="minorHAnsi" w:hAnsiTheme="minorHAnsi"/>
          <w:sz w:val="22"/>
          <w:szCs w:val="22"/>
        </w:rPr>
        <w:t>[e-journal] 76 (1), pp.464-468. Available through: Primo.</w:t>
      </w:r>
    </w:p>
    <w:p w14:paraId="43C3BB5E"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688DCD8A"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 xml:space="preserve">Graham, M.A., Rawe, I., Dartt, D.A. and Joyce, N.C., 2000. Protein kinase C regulation of corneal endothelial cell proliferation and cell cycle. </w:t>
      </w:r>
      <w:r w:rsidRPr="0002787A">
        <w:rPr>
          <w:rFonts w:asciiTheme="minorHAnsi" w:hAnsiTheme="minorHAnsi"/>
          <w:i/>
          <w:sz w:val="22"/>
          <w:szCs w:val="22"/>
        </w:rPr>
        <w:t xml:space="preserve">Investigative ophthalmology &amp; visual science, </w:t>
      </w:r>
      <w:r w:rsidRPr="0002787A">
        <w:rPr>
          <w:rFonts w:asciiTheme="minorHAnsi" w:hAnsiTheme="minorHAnsi"/>
          <w:sz w:val="22"/>
          <w:szCs w:val="22"/>
        </w:rPr>
        <w:t>[e-journal] 41 (13), pp. 4124. Available through: Primo.</w:t>
      </w:r>
    </w:p>
    <w:p w14:paraId="46F7DCBD"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2D552865" w14:textId="3071B7A4"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Hanson, C., Arnarsson, A., Hardarson, T., Lindgård, A., Daneshvarnaeini, M., Ellerström, C., Bruun, A. and Stenevi, U., 2017. Transplanting embryonic stem cells onto damaged human corneal endothelium. </w:t>
      </w:r>
      <w:r w:rsidRPr="0002787A">
        <w:rPr>
          <w:rFonts w:asciiTheme="minorHAnsi" w:hAnsiTheme="minorHAnsi"/>
          <w:i/>
          <w:sz w:val="22"/>
          <w:szCs w:val="22"/>
        </w:rPr>
        <w:t>World Journal of Stem Cells, </w:t>
      </w:r>
      <w:r w:rsidRPr="0002787A">
        <w:rPr>
          <w:rFonts w:asciiTheme="minorHAnsi" w:hAnsiTheme="minorHAnsi"/>
          <w:sz w:val="22"/>
          <w:szCs w:val="22"/>
        </w:rPr>
        <w:t>[e-journal] 9 (8), pp.127-132. 10.4252/wjsc.v9.i8.127. Available through: Primo.</w:t>
      </w:r>
    </w:p>
    <w:p w14:paraId="719601CC"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7466B9E7"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Hsiue, G., Lai, J., Chen, K. and Hsu, W., 2006. A Novel Strategy for Corneal Endothelial Reconstruction with a Bioengineered Cell Sheet. </w:t>
      </w:r>
      <w:r w:rsidRPr="0002787A">
        <w:rPr>
          <w:rFonts w:asciiTheme="minorHAnsi" w:hAnsiTheme="minorHAnsi"/>
          <w:i/>
          <w:sz w:val="22"/>
          <w:szCs w:val="22"/>
        </w:rPr>
        <w:t>Transplantation, </w:t>
      </w:r>
      <w:r w:rsidRPr="0002787A">
        <w:rPr>
          <w:rFonts w:asciiTheme="minorHAnsi" w:hAnsiTheme="minorHAnsi"/>
          <w:sz w:val="22"/>
          <w:szCs w:val="22"/>
        </w:rPr>
        <w:t>[e-journal] 81 (3), pp.473-476. 10.1097/01.tp.0000194864.13539.2c. Available through: Primo.</w:t>
      </w:r>
    </w:p>
    <w:p w14:paraId="22CFD876"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23F6CF4E"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Inagaki, E., Hatou, S., Higa, K., Yoshida, S., Shibata, S., Okano, H., Tsubota, K. and Shimmura, S., 2017. Skin‐Derived Precursors as a Source of Progenitors for Corneal Endothelial Regeneration. </w:t>
      </w:r>
      <w:r w:rsidRPr="0002787A">
        <w:rPr>
          <w:rFonts w:asciiTheme="minorHAnsi" w:hAnsiTheme="minorHAnsi"/>
          <w:i/>
          <w:sz w:val="22"/>
          <w:szCs w:val="22"/>
        </w:rPr>
        <w:t>STEM CELLS Translational Medicine, </w:t>
      </w:r>
      <w:r w:rsidRPr="0002787A">
        <w:rPr>
          <w:rFonts w:asciiTheme="minorHAnsi" w:hAnsiTheme="minorHAnsi"/>
          <w:sz w:val="22"/>
          <w:szCs w:val="22"/>
        </w:rPr>
        <w:t>[e-journal] 6 (3), pp.788-798. 10.1002/sctm.16-0162. Available through: Primo.</w:t>
      </w:r>
    </w:p>
    <w:p w14:paraId="1AAFE955"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59FFFF30"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Ishino, Y., Sano, Y., Nakamura, T., Connon, C.J., Rigby, H., Fullwood, N.J. and Kinoshita, S., 2004. Amniotic membrane as a carrier for cultivated human corneal endothelial cell transplantation. </w:t>
      </w:r>
      <w:r w:rsidRPr="0002787A">
        <w:rPr>
          <w:rFonts w:asciiTheme="minorHAnsi" w:hAnsiTheme="minorHAnsi"/>
          <w:i/>
          <w:sz w:val="22"/>
          <w:szCs w:val="22"/>
        </w:rPr>
        <w:t>Investigative ophthalmology &amp; visual science, </w:t>
      </w:r>
      <w:r w:rsidRPr="0002787A">
        <w:rPr>
          <w:rFonts w:asciiTheme="minorHAnsi" w:hAnsiTheme="minorHAnsi"/>
          <w:sz w:val="22"/>
          <w:szCs w:val="22"/>
        </w:rPr>
        <w:t>[e-journal] 45 (3), pp.800. Available through: Primo.</w:t>
      </w:r>
    </w:p>
    <w:p w14:paraId="699719C6"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5720D5FF"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Joyce, N.C., Harris, D.L., Markov, V., Zhang, Z. and Saitta, B., 2012. Potential of human umbilical cord blood mesenchymal stem cells to heal damaged corneal endothelium. </w:t>
      </w:r>
      <w:r w:rsidRPr="0002787A">
        <w:rPr>
          <w:rFonts w:asciiTheme="minorHAnsi" w:hAnsiTheme="minorHAnsi"/>
          <w:i/>
          <w:sz w:val="22"/>
          <w:szCs w:val="22"/>
        </w:rPr>
        <w:t>Molecular Vision, </w:t>
      </w:r>
      <w:r w:rsidRPr="0002787A">
        <w:rPr>
          <w:rFonts w:asciiTheme="minorHAnsi" w:hAnsiTheme="minorHAnsi"/>
          <w:sz w:val="22"/>
          <w:szCs w:val="22"/>
        </w:rPr>
        <w:t>[e-journal] 18, pp.547-564. Available through: Primo.</w:t>
      </w:r>
    </w:p>
    <w:p w14:paraId="64C4AE19"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21BE7779" w14:textId="77777777" w:rsidR="006A1000" w:rsidRPr="0063510D" w:rsidRDefault="00C74E6A">
      <w:pPr>
        <w:pStyle w:val="Normal1"/>
        <w:pBdr>
          <w:top w:val="nil"/>
          <w:left w:val="nil"/>
          <w:bottom w:val="nil"/>
          <w:right w:val="nil"/>
          <w:between w:val="nil"/>
        </w:pBdr>
        <w:jc w:val="both"/>
        <w:rPr>
          <w:rFonts w:asciiTheme="minorHAnsi" w:hAnsiTheme="minorHAnsi"/>
          <w:sz w:val="22"/>
          <w:szCs w:val="22"/>
        </w:rPr>
      </w:pPr>
      <w:r w:rsidRPr="0063510D">
        <w:rPr>
          <w:rFonts w:asciiTheme="minorHAnsi" w:hAnsiTheme="minorHAnsi"/>
          <w:sz w:val="22"/>
          <w:szCs w:val="22"/>
        </w:rPr>
        <w:t xml:space="preserve">Joyce, N.C., Navon, S.E., Roy, S. and Zieske, J.D., 1996. Expression of cell cycle-associated proteins in human and rabbit corneal endothelium in situ. </w:t>
      </w:r>
      <w:r w:rsidRPr="0063510D">
        <w:rPr>
          <w:rFonts w:asciiTheme="minorHAnsi" w:hAnsiTheme="minorHAnsi"/>
          <w:i/>
          <w:sz w:val="22"/>
          <w:szCs w:val="22"/>
        </w:rPr>
        <w:t xml:space="preserve">Investigative ophthalmology &amp; visual science, </w:t>
      </w:r>
      <w:r w:rsidRPr="0063510D">
        <w:rPr>
          <w:rFonts w:asciiTheme="minorHAnsi" w:hAnsiTheme="minorHAnsi"/>
          <w:sz w:val="22"/>
          <w:szCs w:val="22"/>
        </w:rPr>
        <w:t>[e-journal] 37 (8), pp. 1566. Available through: Primo.</w:t>
      </w:r>
    </w:p>
    <w:p w14:paraId="6857E7DF" w14:textId="77777777" w:rsidR="00111A01" w:rsidRPr="0063510D" w:rsidRDefault="00111A01">
      <w:pPr>
        <w:pStyle w:val="Normal1"/>
        <w:pBdr>
          <w:top w:val="nil"/>
          <w:left w:val="nil"/>
          <w:bottom w:val="nil"/>
          <w:right w:val="nil"/>
          <w:between w:val="nil"/>
        </w:pBdr>
        <w:jc w:val="both"/>
        <w:rPr>
          <w:rFonts w:asciiTheme="minorHAnsi" w:hAnsiTheme="minorHAnsi"/>
          <w:sz w:val="22"/>
          <w:szCs w:val="22"/>
        </w:rPr>
      </w:pPr>
    </w:p>
    <w:p w14:paraId="22FA1CA6" w14:textId="04CB55DD" w:rsidR="006A1000" w:rsidRPr="0063510D" w:rsidRDefault="00C74E6A">
      <w:pPr>
        <w:pStyle w:val="Normal1"/>
        <w:widowControl w:val="0"/>
        <w:jc w:val="both"/>
        <w:rPr>
          <w:rFonts w:asciiTheme="minorHAnsi" w:hAnsiTheme="minorHAnsi"/>
          <w:sz w:val="22"/>
          <w:szCs w:val="22"/>
        </w:rPr>
      </w:pPr>
      <w:r w:rsidRPr="0063510D">
        <w:rPr>
          <w:rFonts w:asciiTheme="minorHAnsi" w:hAnsiTheme="minorHAnsi"/>
          <w:sz w:val="22"/>
          <w:szCs w:val="22"/>
        </w:rPr>
        <w:t>Joyce, N. C., Harris, D. L. and Mello, D. M.</w:t>
      </w:r>
      <w:r w:rsidR="00817ED7" w:rsidRPr="0063510D">
        <w:rPr>
          <w:rFonts w:asciiTheme="minorHAnsi" w:hAnsiTheme="minorHAnsi"/>
          <w:sz w:val="22"/>
          <w:szCs w:val="22"/>
        </w:rPr>
        <w:t xml:space="preserve">, 2002. </w:t>
      </w:r>
      <w:r w:rsidRPr="0063510D">
        <w:rPr>
          <w:rFonts w:asciiTheme="minorHAnsi" w:hAnsiTheme="minorHAnsi"/>
          <w:sz w:val="22"/>
          <w:szCs w:val="22"/>
        </w:rPr>
        <w:t>Mechanisms of mitotic inhibition in corneal endothelium: con</w:t>
      </w:r>
      <w:r w:rsidR="00817ED7" w:rsidRPr="0063510D">
        <w:rPr>
          <w:rFonts w:asciiTheme="minorHAnsi" w:hAnsiTheme="minorHAnsi"/>
          <w:sz w:val="22"/>
          <w:szCs w:val="22"/>
        </w:rPr>
        <w:t>tact inhibition and TGF-beta2.</w:t>
      </w:r>
      <w:r w:rsidRPr="0063510D">
        <w:rPr>
          <w:rFonts w:asciiTheme="minorHAnsi" w:hAnsiTheme="minorHAnsi"/>
          <w:sz w:val="22"/>
          <w:szCs w:val="22"/>
        </w:rPr>
        <w:t xml:space="preserve"> </w:t>
      </w:r>
      <w:r w:rsidRPr="0063510D">
        <w:rPr>
          <w:rFonts w:asciiTheme="minorHAnsi" w:hAnsiTheme="minorHAnsi"/>
          <w:i/>
          <w:sz w:val="22"/>
          <w:szCs w:val="22"/>
        </w:rPr>
        <w:t>Investigative ophthalmology &amp; visual science</w:t>
      </w:r>
      <w:r w:rsidRPr="0063510D">
        <w:rPr>
          <w:rFonts w:asciiTheme="minorHAnsi" w:hAnsiTheme="minorHAnsi"/>
          <w:sz w:val="22"/>
          <w:szCs w:val="22"/>
        </w:rPr>
        <w:t>, 43(7), pp. 2152–9.</w:t>
      </w:r>
    </w:p>
    <w:p w14:paraId="0F673A58" w14:textId="77777777" w:rsidR="00111A01" w:rsidRPr="0002787A" w:rsidRDefault="00111A01">
      <w:pPr>
        <w:pStyle w:val="Normal1"/>
        <w:widowControl w:val="0"/>
        <w:jc w:val="both"/>
        <w:rPr>
          <w:rFonts w:asciiTheme="minorHAnsi" w:hAnsiTheme="minorHAnsi"/>
          <w:sz w:val="22"/>
          <w:szCs w:val="22"/>
        </w:rPr>
      </w:pPr>
    </w:p>
    <w:p w14:paraId="7029CEEA"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Ju, C., Gao, L., Wu, X. and Pang, K., 2012a. A human corneal endothelium equivalent constructed with acellular porcine corneal matrix. </w:t>
      </w:r>
      <w:r w:rsidRPr="0002787A">
        <w:rPr>
          <w:rFonts w:asciiTheme="minorHAnsi" w:hAnsiTheme="minorHAnsi"/>
          <w:i/>
          <w:sz w:val="22"/>
          <w:szCs w:val="22"/>
        </w:rPr>
        <w:t>The Indian journal of medical research, </w:t>
      </w:r>
      <w:r w:rsidRPr="0002787A">
        <w:rPr>
          <w:rFonts w:asciiTheme="minorHAnsi" w:hAnsiTheme="minorHAnsi"/>
          <w:sz w:val="22"/>
          <w:szCs w:val="22"/>
        </w:rPr>
        <w:t>[e-journal] 135 (6), pp.887-894. Available through: Primo.</w:t>
      </w:r>
    </w:p>
    <w:p w14:paraId="0635FDC4"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0EF3D335"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Ju, C., Zhang, K. and Wu, X., 2012c. Derivation of Corneal Endothelial Cell-Like Cells from Rat Neural Crest Cells In Vitro.(Research Article). </w:t>
      </w:r>
      <w:r w:rsidRPr="0002787A">
        <w:rPr>
          <w:rFonts w:asciiTheme="minorHAnsi" w:hAnsiTheme="minorHAnsi"/>
          <w:i/>
          <w:sz w:val="22"/>
          <w:szCs w:val="22"/>
        </w:rPr>
        <w:t>PLoS ONE, </w:t>
      </w:r>
      <w:r w:rsidRPr="0002787A">
        <w:rPr>
          <w:rFonts w:asciiTheme="minorHAnsi" w:hAnsiTheme="minorHAnsi"/>
          <w:sz w:val="22"/>
          <w:szCs w:val="22"/>
        </w:rPr>
        <w:t>[e-journal] 7 (7), pp.e42378. 10.1371/journal.pone.0042378. Available through: Primo.</w:t>
      </w:r>
    </w:p>
    <w:p w14:paraId="6054F9BB"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3AFA56D2" w14:textId="6762EA28"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Ju, C., Zhang, K. and Wu, X., 2012b. </w:t>
      </w:r>
      <w:r w:rsidRPr="0002787A">
        <w:rPr>
          <w:rFonts w:asciiTheme="minorHAnsi" w:hAnsiTheme="minorHAnsi"/>
          <w:i/>
          <w:sz w:val="22"/>
          <w:szCs w:val="22"/>
        </w:rPr>
        <w:t>Correction: Derivation of Corneal Endothelial Cell-Like Cells from Rat Neural Crest Cells In Vitro</w:t>
      </w:r>
      <w:r w:rsidRPr="0002787A">
        <w:rPr>
          <w:rFonts w:asciiTheme="minorHAnsi" w:hAnsiTheme="minorHAnsi"/>
          <w:sz w:val="22"/>
          <w:szCs w:val="22"/>
        </w:rPr>
        <w:t> : PLoS ONE.[e- ]. 7 (10) 10.1371/annotation/931e92e2-ee2d-4f4f-b0b6-89a7a3f</w:t>
      </w:r>
      <w:r w:rsidR="00111A01" w:rsidRPr="0002787A">
        <w:rPr>
          <w:rFonts w:asciiTheme="minorHAnsi" w:hAnsiTheme="minorHAnsi"/>
          <w:sz w:val="22"/>
          <w:szCs w:val="22"/>
        </w:rPr>
        <w:t>8fbad. Available through: Primo</w:t>
      </w:r>
      <w:r w:rsidRPr="0002787A">
        <w:rPr>
          <w:rFonts w:asciiTheme="minorHAnsi" w:hAnsiTheme="minorHAnsi"/>
          <w:sz w:val="22"/>
          <w:szCs w:val="22"/>
        </w:rPr>
        <w:t>.</w:t>
      </w:r>
    </w:p>
    <w:p w14:paraId="36FD573F"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30E18377"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Jumblatt, M.M., Maurice, D.M. and McCulley, J.P., 1978. Transplantation of tissue- cultured corneal endothelium. </w:t>
      </w:r>
      <w:r w:rsidRPr="0002787A">
        <w:rPr>
          <w:rFonts w:asciiTheme="minorHAnsi" w:hAnsiTheme="minorHAnsi"/>
          <w:i/>
          <w:sz w:val="22"/>
          <w:szCs w:val="22"/>
        </w:rPr>
        <w:t>Investigative ophthalmology &amp; visual science, </w:t>
      </w:r>
      <w:r w:rsidRPr="0002787A">
        <w:rPr>
          <w:rFonts w:asciiTheme="minorHAnsi" w:hAnsiTheme="minorHAnsi"/>
          <w:sz w:val="22"/>
          <w:szCs w:val="22"/>
        </w:rPr>
        <w:t>[e-journal] 17 (12), pp.1135. Available through: Primo.</w:t>
      </w:r>
    </w:p>
    <w:p w14:paraId="3008DD56"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567D4984" w14:textId="0E6F002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 xml:space="preserve">Jumblatt, M., M., Maurice, M., D. and Schwartz, D., B., 1980. </w:t>
      </w:r>
      <w:r w:rsidR="00E34FFC" w:rsidRPr="0002787A">
        <w:rPr>
          <w:rFonts w:asciiTheme="minorHAnsi" w:hAnsiTheme="minorHAnsi"/>
          <w:sz w:val="22"/>
          <w:szCs w:val="22"/>
        </w:rPr>
        <w:t>A gelatin membrane substrate for the transplantation of tissue cultured cells</w:t>
      </w:r>
      <w:r w:rsidRPr="0002787A">
        <w:rPr>
          <w:rFonts w:asciiTheme="minorHAnsi" w:hAnsiTheme="minorHAnsi"/>
          <w:sz w:val="22"/>
          <w:szCs w:val="22"/>
        </w:rPr>
        <w:t>. Transplantation, [e-journal] 29 (6), pp.498-499. 10.1097/00007890-198006000-00013. Available through: Primo.</w:t>
      </w:r>
    </w:p>
    <w:p w14:paraId="58BDF186"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1F7A2C44"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Kiełbowicz, Z., Kuryszko, J. and Strza̧dała, L., 2010. Experimental allogenic transplantation of cornea endothelial cells in cats. </w:t>
      </w:r>
      <w:r w:rsidRPr="0002787A">
        <w:rPr>
          <w:rFonts w:asciiTheme="minorHAnsi" w:hAnsiTheme="minorHAnsi"/>
          <w:i/>
          <w:sz w:val="22"/>
          <w:szCs w:val="22"/>
        </w:rPr>
        <w:t>Polish Journal of Veterinary Sciences, </w:t>
      </w:r>
      <w:r w:rsidRPr="0002787A">
        <w:rPr>
          <w:rFonts w:asciiTheme="minorHAnsi" w:hAnsiTheme="minorHAnsi"/>
          <w:sz w:val="22"/>
          <w:szCs w:val="22"/>
        </w:rPr>
        <w:t>[e-journal] 13 (4), pp.731-741. 10.2478/v10181-010-0020-5. Available through: Primo.</w:t>
      </w:r>
    </w:p>
    <w:p w14:paraId="09E7783A"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2D00E1FB"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Kim, D., Sim, B. and Khang, G., 2016. Nature-Derived Aloe Vera Gel Blended Silk Fibroin Film Scaffolds for Cornea Endothelial Cell Regeneration and Transplantation. </w:t>
      </w:r>
      <w:r w:rsidRPr="0002787A">
        <w:rPr>
          <w:rFonts w:asciiTheme="minorHAnsi" w:hAnsiTheme="minorHAnsi"/>
          <w:i/>
          <w:sz w:val="22"/>
          <w:szCs w:val="22"/>
        </w:rPr>
        <w:t>Acs Applied Materials &amp; Interfaces, </w:t>
      </w:r>
      <w:r w:rsidRPr="0002787A">
        <w:rPr>
          <w:rFonts w:asciiTheme="minorHAnsi" w:hAnsiTheme="minorHAnsi"/>
          <w:sz w:val="22"/>
          <w:szCs w:val="22"/>
        </w:rPr>
        <w:t>[e-journal] 8 (24), pp.15160-15168. 10.1021/acsami.6b04901. Available through: Primo.</w:t>
      </w:r>
    </w:p>
    <w:p w14:paraId="0FFBF4AF"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15EA1348"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Kimoto, M., Yamagami, S., Shima, N., Amano, S., Yamaguchi, M. and Hiraoka, Y., 2014. Development of a bioengineered corneal endothelial cell sheet to fit the corneal curvature. </w:t>
      </w:r>
      <w:r w:rsidRPr="0002787A">
        <w:rPr>
          <w:rFonts w:asciiTheme="minorHAnsi" w:hAnsiTheme="minorHAnsi"/>
          <w:i/>
          <w:sz w:val="22"/>
          <w:szCs w:val="22"/>
        </w:rPr>
        <w:t>Investigative Ophthalmology and Visual Science, </w:t>
      </w:r>
      <w:r w:rsidRPr="0002787A">
        <w:rPr>
          <w:rFonts w:asciiTheme="minorHAnsi" w:hAnsiTheme="minorHAnsi"/>
          <w:sz w:val="22"/>
          <w:szCs w:val="22"/>
        </w:rPr>
        <w:t>[e-journal] 55 (4), pp.2337-2343. 10.1167/iovs.13-13167. Available through: Primo.</w:t>
      </w:r>
    </w:p>
    <w:p w14:paraId="4FE6861C"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4FF2745E"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Kinoshita, S., Koizumi, N., Ueno, M., Okumura, N., Imai, K., Tanaka, H., Yamamoto, Y., Nakamura, T., Inatomi, T., Bush, J., Toda, M., Hagiya, M., Yokota, I., Teramukai, S., Sotozono, C. and Hamuro, J., 2018. Injection of Cultured Cells with a ROCK Inhibitor for Bullous Keratopathy. </w:t>
      </w:r>
      <w:r w:rsidRPr="0002787A">
        <w:rPr>
          <w:rFonts w:asciiTheme="minorHAnsi" w:hAnsiTheme="minorHAnsi"/>
          <w:i/>
          <w:sz w:val="22"/>
          <w:szCs w:val="22"/>
        </w:rPr>
        <w:t>The New England journal of medicine, </w:t>
      </w:r>
      <w:r w:rsidRPr="0002787A">
        <w:rPr>
          <w:rFonts w:asciiTheme="minorHAnsi" w:hAnsiTheme="minorHAnsi"/>
          <w:sz w:val="22"/>
          <w:szCs w:val="22"/>
        </w:rPr>
        <w:t>[e-journal] 378 (11), pp.995-1003. 10.1056/NEJMoa1712770. Available through: Primo.</w:t>
      </w:r>
    </w:p>
    <w:p w14:paraId="59B3C446"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2367115E"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Koizumi, N., Sakamoto, Y., Okumura, N., Okahara, N., Tsuchiya, H., Torii, R., Cooper, L.J., Ban, Y., Tanioka, H. and Kinoshita, S., 2007. Cultivated corneal endothelial cell sheet transplantation in a primate model. </w:t>
      </w:r>
      <w:r w:rsidRPr="0002787A">
        <w:rPr>
          <w:rFonts w:asciiTheme="minorHAnsi" w:hAnsiTheme="minorHAnsi"/>
          <w:i/>
          <w:sz w:val="22"/>
          <w:szCs w:val="22"/>
        </w:rPr>
        <w:t>Investigative ophthalmology &amp; visual science, </w:t>
      </w:r>
      <w:r w:rsidRPr="0002787A">
        <w:rPr>
          <w:rFonts w:asciiTheme="minorHAnsi" w:hAnsiTheme="minorHAnsi"/>
          <w:sz w:val="22"/>
          <w:szCs w:val="22"/>
        </w:rPr>
        <w:t>[e-journal] 48 (10), pp.4519. Available through: Primo.</w:t>
      </w:r>
    </w:p>
    <w:p w14:paraId="607DA50B"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02A78D59"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Lai, J., Chen, K. and Hsiue, G., 2007. Tissue-Engineered Human Corneal Endothelial Cell Sheet Transplantation in a Rabbit Model Using Functional Biomaterials. </w:t>
      </w:r>
      <w:r w:rsidRPr="0002787A">
        <w:rPr>
          <w:rFonts w:asciiTheme="minorHAnsi" w:hAnsiTheme="minorHAnsi"/>
          <w:i/>
          <w:sz w:val="22"/>
          <w:szCs w:val="22"/>
        </w:rPr>
        <w:t>Transplantation, </w:t>
      </w:r>
      <w:r w:rsidRPr="0002787A">
        <w:rPr>
          <w:rFonts w:asciiTheme="minorHAnsi" w:hAnsiTheme="minorHAnsi"/>
          <w:sz w:val="22"/>
          <w:szCs w:val="22"/>
        </w:rPr>
        <w:t>[e-journal] 84 (10), pp.1222-1232. 10.1097/01.tp.0000287336.09848.39. Available through: Primo.</w:t>
      </w:r>
    </w:p>
    <w:p w14:paraId="4F317B40"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70E65071"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Levis, H.J., Peh, G.S.L., Toh, K., Poh, R., Shortt, A.J., Drake, R.A.L., Mehta, J.S. and Daniels, J.T., 2012. Plastic Compressed Collagen as a Novel Carrier for Expanded Human Corneal Endothelial Cells for Transplantation (PC Collagen for Endothelial Transplantation). [e-journal] 7 (11), pp.e50993. 10.1371/journal.pone.0050993. Available through: Primo.</w:t>
      </w:r>
    </w:p>
    <w:p w14:paraId="38522170"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43723394"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Liang, Y., Liu, W., Han, B., Yang, C., Ma, Q., Song, F. and Bi, Q., 2011. An in situ formed biodegradable hydrogel for reconstruction of the corneal endothelium. </w:t>
      </w:r>
      <w:r w:rsidRPr="0002787A">
        <w:rPr>
          <w:rFonts w:asciiTheme="minorHAnsi" w:hAnsiTheme="minorHAnsi"/>
          <w:i/>
          <w:sz w:val="22"/>
          <w:szCs w:val="22"/>
        </w:rPr>
        <w:t>Colloids and Surfaces B: Biointerfaces, </w:t>
      </w:r>
      <w:r w:rsidRPr="0002787A">
        <w:rPr>
          <w:rFonts w:asciiTheme="minorHAnsi" w:hAnsiTheme="minorHAnsi"/>
          <w:sz w:val="22"/>
          <w:szCs w:val="22"/>
        </w:rPr>
        <w:t>[e-journal] 82 (1), pp.1-7. 10.1016/j.colsurfb.2010.07.043. Available through: Primo.</w:t>
      </w:r>
    </w:p>
    <w:p w14:paraId="41D9A1B3"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0F319EB8"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Meekins, L.C., Rosado-Adames, N., Maddala, R., Zhao, J.J., Rao, P.V. and Afshari, N.A., 2016. Corneal Endothelial Cell Migration and Proliferation Enhanced by Rho Kinase (ROCK) Inhibitors in In Vitro and In Vivo Models. </w:t>
      </w:r>
      <w:r w:rsidRPr="0002787A">
        <w:rPr>
          <w:rFonts w:asciiTheme="minorHAnsi" w:hAnsiTheme="minorHAnsi"/>
          <w:i/>
          <w:sz w:val="22"/>
          <w:szCs w:val="22"/>
        </w:rPr>
        <w:t>Investigative ophthalmology &amp; visual science, </w:t>
      </w:r>
      <w:r w:rsidRPr="0002787A">
        <w:rPr>
          <w:rFonts w:asciiTheme="minorHAnsi" w:hAnsiTheme="minorHAnsi"/>
          <w:sz w:val="22"/>
          <w:szCs w:val="22"/>
        </w:rPr>
        <w:t>[e-journal] 57 (15), pp.6731. 10.1167/iovs.16-20414. Available through: Primo.</w:t>
      </w:r>
    </w:p>
    <w:p w14:paraId="551D2BF7"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7DA2A62C"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 xml:space="preserve">Melles, G.R.J., Lander, F. and Rietveld, F.J.R., 2002. Transplantation of Descemet's membrane carrying viable endothelium through a small scleral incision. </w:t>
      </w:r>
      <w:r w:rsidRPr="0002787A">
        <w:rPr>
          <w:rFonts w:asciiTheme="minorHAnsi" w:hAnsiTheme="minorHAnsi"/>
          <w:i/>
          <w:sz w:val="22"/>
          <w:szCs w:val="22"/>
        </w:rPr>
        <w:t xml:space="preserve">Cornea, </w:t>
      </w:r>
      <w:r w:rsidRPr="0002787A">
        <w:rPr>
          <w:rFonts w:asciiTheme="minorHAnsi" w:hAnsiTheme="minorHAnsi"/>
          <w:sz w:val="22"/>
          <w:szCs w:val="22"/>
        </w:rPr>
        <w:t>[e-journal] 21 (4), pp.415. Available through: Primo.</w:t>
      </w:r>
    </w:p>
    <w:p w14:paraId="5B2C77B3"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63CDE210"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Mimura, T., Amano, S., Usui, T., Araie, M., Ono, K., Akihiro, H., Yokoo, S. and Yamagami, S., 2004a. Transplantation of corneas reconstructed with cultured adult human corneal endothelial cells in nude rats. </w:t>
      </w:r>
      <w:r w:rsidRPr="0002787A">
        <w:rPr>
          <w:rFonts w:asciiTheme="minorHAnsi" w:hAnsiTheme="minorHAnsi"/>
          <w:i/>
          <w:sz w:val="22"/>
          <w:szCs w:val="22"/>
        </w:rPr>
        <w:t>Experimental eye research, </w:t>
      </w:r>
      <w:r w:rsidRPr="0002787A">
        <w:rPr>
          <w:rFonts w:asciiTheme="minorHAnsi" w:hAnsiTheme="minorHAnsi"/>
          <w:sz w:val="22"/>
          <w:szCs w:val="22"/>
        </w:rPr>
        <w:t>[e-journal] 79 (2), pp.231-237. 10.1016/j.exer.2004.05.001. Available through: Primo.</w:t>
      </w:r>
    </w:p>
    <w:p w14:paraId="53F8E71E"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6C667838"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Mimura, T., Shimomura, N., Usui, T., Noda, Y., Kaji, Y., Yamgami, S., Amano, S., Miyata, K. and Araie, M., 2003. Magnetic attraction of iron-endocytosed corneal endothelial cells to Descemet's membrane. </w:t>
      </w:r>
      <w:r w:rsidRPr="0002787A">
        <w:rPr>
          <w:rFonts w:asciiTheme="minorHAnsi" w:hAnsiTheme="minorHAnsi"/>
          <w:i/>
          <w:sz w:val="22"/>
          <w:szCs w:val="22"/>
        </w:rPr>
        <w:t>Experimental eye research, </w:t>
      </w:r>
      <w:r w:rsidRPr="0002787A">
        <w:rPr>
          <w:rFonts w:asciiTheme="minorHAnsi" w:hAnsiTheme="minorHAnsi"/>
          <w:sz w:val="22"/>
          <w:szCs w:val="22"/>
        </w:rPr>
        <w:t>[e-journal] 76 (6), pp.745-751. 10.1016/S0014-4835(03)00057-5. Available through: Primo.</w:t>
      </w:r>
    </w:p>
    <w:p w14:paraId="0EC7429E"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321EF893"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Mimura, T., Yamagami, S., Usui, T., Ishii, Y., Ono, K., Yokoo, S., Funatsu, H., Araie, M. and Amano, S., 2005a. Long-term outcome of iron-endocytosing cultured corneal endothelial cell transplantation with magnetic attraction. </w:t>
      </w:r>
      <w:r w:rsidRPr="0002787A">
        <w:rPr>
          <w:rFonts w:asciiTheme="minorHAnsi" w:hAnsiTheme="minorHAnsi"/>
          <w:i/>
          <w:sz w:val="22"/>
          <w:szCs w:val="22"/>
        </w:rPr>
        <w:t>Experimental eye research, </w:t>
      </w:r>
      <w:r w:rsidRPr="0002787A">
        <w:rPr>
          <w:rFonts w:asciiTheme="minorHAnsi" w:hAnsiTheme="minorHAnsi"/>
          <w:sz w:val="22"/>
          <w:szCs w:val="22"/>
        </w:rPr>
        <w:t>[e-journal] 80 (2), pp.149. 10.1016/j.exer.2004.08.021. Available through: Primo.</w:t>
      </w:r>
    </w:p>
    <w:p w14:paraId="0D535D46"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6932FF88"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Mimura, T., Yamagami, S., Usui, T., Seiichi, Honda, N. and Amano, S., 2007. Necessary Prone Position Time for Human Corneal Endothelial Precursor Transplantation in a Rabbit Endothelial Deficiency Model. </w:t>
      </w:r>
      <w:r w:rsidRPr="0002787A">
        <w:rPr>
          <w:rFonts w:asciiTheme="minorHAnsi" w:hAnsiTheme="minorHAnsi"/>
          <w:i/>
          <w:sz w:val="22"/>
          <w:szCs w:val="22"/>
        </w:rPr>
        <w:t>Current Eye Research, 2007, </w:t>
      </w:r>
      <w:r w:rsidRPr="0002787A">
        <w:rPr>
          <w:rFonts w:asciiTheme="minorHAnsi" w:hAnsiTheme="minorHAnsi"/>
          <w:sz w:val="22"/>
          <w:szCs w:val="22"/>
        </w:rPr>
        <w:t>[e-journal] Vol.32; 32 (7-8; 7-8), pp.617; 617-623; 623. 10.1080/02713680701530589. Available through: Primo.</w:t>
      </w:r>
    </w:p>
    <w:p w14:paraId="522E10E8"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64820654"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Mimura, T., Yamagami, S., Yokoo, S., Usui, T., Tanaka, K., Hattori, S., Irie, S., Miyata, K., Araie, M. and Amano, S., 2004b. Cultured human corneal endothelial cell transplantation with a collagen sheet in a rabbit model. </w:t>
      </w:r>
      <w:r w:rsidRPr="0002787A">
        <w:rPr>
          <w:rFonts w:asciiTheme="minorHAnsi" w:hAnsiTheme="minorHAnsi"/>
          <w:i/>
          <w:sz w:val="22"/>
          <w:szCs w:val="22"/>
        </w:rPr>
        <w:t>Investigative ophthalmology &amp; visual science, </w:t>
      </w:r>
      <w:r w:rsidRPr="0002787A">
        <w:rPr>
          <w:rFonts w:asciiTheme="minorHAnsi" w:hAnsiTheme="minorHAnsi"/>
          <w:sz w:val="22"/>
          <w:szCs w:val="22"/>
        </w:rPr>
        <w:t>[e-journal] 45 (9), pp.2992. Available through: Primo.</w:t>
      </w:r>
    </w:p>
    <w:p w14:paraId="4C4B8340"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6B39C35E"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Mimura, T., Yamagami, S., Yokoo, S., Yanagi, Y., Usui, T., Ono, K., Araie, M. and Amano, S., 2005b. Sphere therapy for corneal endothelium deficiency in a rabbit model. </w:t>
      </w:r>
      <w:r w:rsidRPr="0002787A">
        <w:rPr>
          <w:rFonts w:asciiTheme="minorHAnsi" w:hAnsiTheme="minorHAnsi"/>
          <w:i/>
          <w:sz w:val="22"/>
          <w:szCs w:val="22"/>
        </w:rPr>
        <w:t>Investigative ophthalmology &amp; visual science, </w:t>
      </w:r>
      <w:r w:rsidRPr="0002787A">
        <w:rPr>
          <w:rFonts w:asciiTheme="minorHAnsi" w:hAnsiTheme="minorHAnsi"/>
          <w:sz w:val="22"/>
          <w:szCs w:val="22"/>
        </w:rPr>
        <w:t>[e-journal] 46 (9), pp.3128. 10.1167/iovs.05-0251. Available through: Primo.</w:t>
      </w:r>
    </w:p>
    <w:p w14:paraId="07F70878"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2208DAD8"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Mimura, T., Yamagami, S., Yokoo, S., Araie, M. and Amano, S., 2005c. Comparison of rabbit corneal endothelial cell precursors in the central and peripheral cornea. Investigative ophthalmology &amp; visual science, [e-journal] 46 (10), pp.3645. Available through: Primo.</w:t>
      </w:r>
    </w:p>
    <w:p w14:paraId="2F064E14" w14:textId="77777777" w:rsidR="0067132C" w:rsidRDefault="0067132C">
      <w:pPr>
        <w:pStyle w:val="Normal1"/>
        <w:pBdr>
          <w:top w:val="nil"/>
          <w:left w:val="nil"/>
          <w:bottom w:val="nil"/>
          <w:right w:val="nil"/>
          <w:between w:val="nil"/>
        </w:pBdr>
        <w:jc w:val="both"/>
        <w:rPr>
          <w:rFonts w:asciiTheme="minorHAnsi" w:hAnsiTheme="minorHAnsi"/>
          <w:sz w:val="22"/>
          <w:szCs w:val="22"/>
        </w:rPr>
      </w:pPr>
    </w:p>
    <w:p w14:paraId="1FEE304E" w14:textId="19E94C7E" w:rsidR="0067132C" w:rsidRPr="0002787A" w:rsidRDefault="0067132C">
      <w:pPr>
        <w:pStyle w:val="Normal1"/>
        <w:pBdr>
          <w:top w:val="nil"/>
          <w:left w:val="nil"/>
          <w:bottom w:val="nil"/>
          <w:right w:val="nil"/>
          <w:between w:val="nil"/>
        </w:pBdr>
        <w:jc w:val="both"/>
        <w:rPr>
          <w:rFonts w:asciiTheme="minorHAnsi" w:hAnsiTheme="minorHAnsi"/>
          <w:sz w:val="22"/>
          <w:szCs w:val="22"/>
        </w:rPr>
      </w:pPr>
      <w:r w:rsidRPr="0067132C">
        <w:rPr>
          <w:rFonts w:asciiTheme="minorHAnsi" w:hAnsiTheme="minorHAnsi"/>
          <w:sz w:val="22"/>
          <w:szCs w:val="22"/>
        </w:rPr>
        <w:t xml:space="preserve">Moloney G, Petsoglou C, Ball M, Kerdraon Y, Höllhumer R, Spiteri N, Beheregaray S, Hampson J, DʼSouza M, Devasahayam RN. Descemetorhexis Without Grafting for Fuchs Endothelial Dystrophy-Supplementation With Topical Ripasudil. </w:t>
      </w:r>
      <w:r w:rsidRPr="0067132C">
        <w:rPr>
          <w:rFonts w:asciiTheme="minorHAnsi" w:hAnsiTheme="minorHAnsi"/>
          <w:i/>
          <w:sz w:val="22"/>
          <w:szCs w:val="22"/>
        </w:rPr>
        <w:t>Cornea</w:t>
      </w:r>
      <w:r w:rsidRPr="0067132C">
        <w:rPr>
          <w:rFonts w:asciiTheme="minorHAnsi" w:hAnsiTheme="minorHAnsi"/>
          <w:sz w:val="22"/>
          <w:szCs w:val="22"/>
        </w:rPr>
        <w:t>. 2017 Jun;36(6):642-648. doi: 10.1097/ICO.0000000000001209. PubMed PMID: 28476048.</w:t>
      </w:r>
    </w:p>
    <w:p w14:paraId="1B4BF363"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2454CC47"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Okumura, N., Matsumoto, D., Fukui, Y., Teramoto, M., Imai, H., Kurosawa, T., Shimada, T., Kruse, F., Schlötzer-Schrehardt, U., Kinoshita, S. and Koizumi, N., 2018. Feasibility of cell-based therapy combined with descemetorhexis for treating Fuchs endothelial corneal dystrophy in rabbit model. </w:t>
      </w:r>
      <w:r w:rsidRPr="0002787A">
        <w:rPr>
          <w:rFonts w:asciiTheme="minorHAnsi" w:hAnsiTheme="minorHAnsi"/>
          <w:i/>
          <w:sz w:val="22"/>
          <w:szCs w:val="22"/>
        </w:rPr>
        <w:t>PLoS ONE, </w:t>
      </w:r>
      <w:r w:rsidRPr="0002787A">
        <w:rPr>
          <w:rFonts w:asciiTheme="minorHAnsi" w:hAnsiTheme="minorHAnsi"/>
          <w:sz w:val="22"/>
          <w:szCs w:val="22"/>
        </w:rPr>
        <w:t>13 (1), pp.e0191306. </w:t>
      </w:r>
    </w:p>
    <w:p w14:paraId="4BC4ED10"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642D7F08"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Okumura, N., Kakutani, K., Inoue, R., Matsumoto, D., Shimada, T., Nakahara, M., Kiyanagi, Y., Itoh, T. and Koizumi, N., 2016b. Generation and Feasibility Assessment of a New Vehicle for Cell-Based Therapy for Treating Corneal Endothelial Dysfunction. </w:t>
      </w:r>
      <w:r w:rsidRPr="0002787A">
        <w:rPr>
          <w:rFonts w:asciiTheme="minorHAnsi" w:hAnsiTheme="minorHAnsi"/>
          <w:i/>
          <w:sz w:val="22"/>
          <w:szCs w:val="22"/>
        </w:rPr>
        <w:t>PLoS ONE, </w:t>
      </w:r>
      <w:r w:rsidRPr="0002787A">
        <w:rPr>
          <w:rFonts w:asciiTheme="minorHAnsi" w:hAnsiTheme="minorHAnsi"/>
          <w:sz w:val="22"/>
          <w:szCs w:val="22"/>
        </w:rPr>
        <w:t>[e-journal] 11 (6), pp.e0158427. 10.1371/journal.pone.0158427. Available through: Primo.</w:t>
      </w:r>
    </w:p>
    <w:p w14:paraId="5CC75F52"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406F3B6F"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Okumura, N., Koizumi, N., Ueno, M., Sakamoto, Y., Takahashi, H., Tsuchiya, H., Hamuro, J. and Kinoshita, S., 2012. ROCK Inhibitor Converts Corneal Endothelial Cells into a Phenotype Capable of Regenerating In Vivo Endothelial Tissue. </w:t>
      </w:r>
      <w:r w:rsidRPr="0002787A">
        <w:rPr>
          <w:rFonts w:asciiTheme="minorHAnsi" w:hAnsiTheme="minorHAnsi"/>
          <w:i/>
          <w:sz w:val="22"/>
          <w:szCs w:val="22"/>
        </w:rPr>
        <w:t>The American Journal of Pathology, </w:t>
      </w:r>
      <w:r w:rsidRPr="0002787A">
        <w:rPr>
          <w:rFonts w:asciiTheme="minorHAnsi" w:hAnsiTheme="minorHAnsi"/>
          <w:sz w:val="22"/>
          <w:szCs w:val="22"/>
        </w:rPr>
        <w:t>[e-journal] 181 (1), pp.268-277. 10.1016/j.ajpath.2012.03.033. Available through: Primo.</w:t>
      </w:r>
    </w:p>
    <w:p w14:paraId="67A0A4D4"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0647EFE3"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Okumura, N., Kusakabe, A., Hirano, H., Inoue, R., Okazaki, Y., Nakano, S., Kinoshita, S. and Koizumi, N., 2015. Density-gradient centrifugation enables the purification of cultured corneal endothelial cells for cell therapy by eliminating senescent cells. </w:t>
      </w:r>
      <w:r w:rsidRPr="0002787A">
        <w:rPr>
          <w:rFonts w:asciiTheme="minorHAnsi" w:hAnsiTheme="minorHAnsi"/>
          <w:i/>
          <w:sz w:val="22"/>
          <w:szCs w:val="22"/>
        </w:rPr>
        <w:t>Scientific Reports, </w:t>
      </w:r>
      <w:r w:rsidRPr="0002787A">
        <w:rPr>
          <w:rFonts w:asciiTheme="minorHAnsi" w:hAnsiTheme="minorHAnsi"/>
          <w:sz w:val="22"/>
          <w:szCs w:val="22"/>
        </w:rPr>
        <w:t>[e-journal] 5 (1) 10.1038/srep15005. Available through: Primo.</w:t>
      </w:r>
    </w:p>
    <w:p w14:paraId="18E04344"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10CA93C9"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Okumura, N., Sakamoto, Y., Fujii, K., Kitano, J., Nakano, S., Tsujimoto, Y., Shin-Ichiro Nakamura, Ueno, M., Hagiya, M., Hamuro, J., Matsuyama, A., Suzuki, S., Shiina, T., Kinoshita, S. and Koizumi, N., 2016a. Rho kinase inhibitor enables cell-based therapy for corneal endothelial dysfunction. </w:t>
      </w:r>
      <w:r w:rsidRPr="0002787A">
        <w:rPr>
          <w:rFonts w:asciiTheme="minorHAnsi" w:hAnsiTheme="minorHAnsi"/>
          <w:i/>
          <w:sz w:val="22"/>
          <w:szCs w:val="22"/>
        </w:rPr>
        <w:t>Scientific Reports, </w:t>
      </w:r>
      <w:r w:rsidRPr="0002787A">
        <w:rPr>
          <w:rFonts w:asciiTheme="minorHAnsi" w:hAnsiTheme="minorHAnsi"/>
          <w:sz w:val="22"/>
          <w:szCs w:val="22"/>
        </w:rPr>
        <w:t>[e-journal] 6 (1) 10.1038/srep26113. Available through: Primo.</w:t>
      </w:r>
    </w:p>
    <w:p w14:paraId="6E8150E8"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3C7E323C"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Parikumar, P., Haraguchi, K., Senthilkumar, R. and Abraham, S.J., 2018. Human corneal endothelial cell transplantation using nanocomposite gel sheet in bullous keratopathy. </w:t>
      </w:r>
      <w:r w:rsidRPr="0002787A">
        <w:rPr>
          <w:rFonts w:asciiTheme="minorHAnsi" w:hAnsiTheme="minorHAnsi"/>
          <w:i/>
          <w:sz w:val="22"/>
          <w:szCs w:val="22"/>
        </w:rPr>
        <w:t>American journal of stem cells, </w:t>
      </w:r>
      <w:r w:rsidRPr="0002787A">
        <w:rPr>
          <w:rFonts w:asciiTheme="minorHAnsi" w:hAnsiTheme="minorHAnsi"/>
          <w:sz w:val="22"/>
          <w:szCs w:val="22"/>
        </w:rPr>
        <w:t>[e-journal] 7 (1), pp.18. Available through: Primo.</w:t>
      </w:r>
    </w:p>
    <w:p w14:paraId="7209BFE0"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5059F9FE"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Parikumar, P., Haraguchi, K., Ohbayashi, A., Senthilkumar, R. and Abraham, S.J.K., 2014. Successful Transplantation of In Vitro Expanded Human Cadaver Corneal Endothelial Precursor Cells On to a Cadaver Bovines Eye Using a Nanocomposite Gel Sheet. </w:t>
      </w:r>
      <w:r w:rsidRPr="0002787A">
        <w:rPr>
          <w:rFonts w:asciiTheme="minorHAnsi" w:hAnsiTheme="minorHAnsi"/>
          <w:i/>
          <w:sz w:val="22"/>
          <w:szCs w:val="22"/>
        </w:rPr>
        <w:t>Current Eye Research, 2014, </w:t>
      </w:r>
      <w:r w:rsidRPr="0002787A">
        <w:rPr>
          <w:rFonts w:asciiTheme="minorHAnsi" w:hAnsiTheme="minorHAnsi"/>
          <w:sz w:val="22"/>
          <w:szCs w:val="22"/>
        </w:rPr>
        <w:t>[e-journal] 39 (5), pp. 522-526. 10.3109/02713683.2013.838633. Available through: Primo.</w:t>
      </w:r>
    </w:p>
    <w:p w14:paraId="7B12EE48"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26D86914" w14:textId="77777777" w:rsidR="006A1000" w:rsidRPr="0063510D" w:rsidRDefault="00C74E6A">
      <w:pPr>
        <w:pStyle w:val="Normal1"/>
        <w:pBdr>
          <w:top w:val="nil"/>
          <w:left w:val="nil"/>
          <w:bottom w:val="nil"/>
          <w:right w:val="nil"/>
          <w:between w:val="nil"/>
        </w:pBdr>
        <w:jc w:val="both"/>
        <w:rPr>
          <w:rFonts w:asciiTheme="minorHAnsi" w:hAnsiTheme="minorHAnsi"/>
          <w:sz w:val="22"/>
          <w:szCs w:val="22"/>
        </w:rPr>
      </w:pPr>
      <w:r w:rsidRPr="0063510D">
        <w:rPr>
          <w:rFonts w:asciiTheme="minorHAnsi" w:hAnsiTheme="minorHAnsi"/>
          <w:sz w:val="22"/>
          <w:szCs w:val="22"/>
        </w:rPr>
        <w:t>Patel, S.V., Bachman, L.A., Hann, C.R., Bahler, C.K. and Fautsch, M.P., 2009. Human corneal endothelial cell transplantation in a human ex vivo model. </w:t>
      </w:r>
      <w:r w:rsidRPr="0063510D">
        <w:rPr>
          <w:rFonts w:asciiTheme="minorHAnsi" w:hAnsiTheme="minorHAnsi"/>
          <w:i/>
          <w:sz w:val="22"/>
          <w:szCs w:val="22"/>
        </w:rPr>
        <w:t>Investigative ophthalmology &amp; visual science, </w:t>
      </w:r>
      <w:r w:rsidRPr="0063510D">
        <w:rPr>
          <w:rFonts w:asciiTheme="minorHAnsi" w:hAnsiTheme="minorHAnsi"/>
          <w:sz w:val="22"/>
          <w:szCs w:val="22"/>
        </w:rPr>
        <w:t>[e-journal] 50 (5), pp.2123. 10.1167/iovs.08-2653. Available through: Primo.</w:t>
      </w:r>
    </w:p>
    <w:p w14:paraId="496378E1" w14:textId="77777777" w:rsidR="00F0193C" w:rsidRPr="0063510D" w:rsidRDefault="00F0193C">
      <w:pPr>
        <w:pStyle w:val="Normal1"/>
        <w:pBdr>
          <w:top w:val="nil"/>
          <w:left w:val="nil"/>
          <w:bottom w:val="nil"/>
          <w:right w:val="nil"/>
          <w:between w:val="nil"/>
        </w:pBdr>
        <w:jc w:val="both"/>
        <w:rPr>
          <w:rFonts w:asciiTheme="minorHAnsi" w:hAnsiTheme="minorHAnsi"/>
          <w:sz w:val="22"/>
          <w:szCs w:val="22"/>
        </w:rPr>
      </w:pPr>
    </w:p>
    <w:p w14:paraId="082127EF" w14:textId="0D7A546B" w:rsidR="00F0193C" w:rsidRPr="0063510D" w:rsidRDefault="00F0193C">
      <w:pPr>
        <w:pStyle w:val="Normal1"/>
        <w:pBdr>
          <w:top w:val="nil"/>
          <w:left w:val="nil"/>
          <w:bottom w:val="nil"/>
          <w:right w:val="nil"/>
          <w:between w:val="nil"/>
        </w:pBdr>
        <w:jc w:val="both"/>
        <w:rPr>
          <w:rFonts w:asciiTheme="minorHAnsi" w:hAnsiTheme="minorHAnsi"/>
          <w:sz w:val="22"/>
          <w:szCs w:val="22"/>
        </w:rPr>
      </w:pPr>
      <w:r w:rsidRPr="0063510D">
        <w:rPr>
          <w:rFonts w:asciiTheme="minorHAnsi" w:hAnsiTheme="minorHAnsi"/>
          <w:sz w:val="22"/>
          <w:szCs w:val="22"/>
        </w:rPr>
        <w:t xml:space="preserve">Patel SV, Lass JH, Benetz BA, Szczotka-Flynn LB, Cohen NJ, Ayala AR, Maguire MG, Drury DC, Dunn SP, Jeng BH, Jones MF, Menegay HJ, Oliva MS, Rosenwasser GOD, Seedor JA, Terry MA, Verdier DD., 2019. Postoperative Endothelial Cell Density Is Associated with Late Endothelial Graft Failure after Descemet Stripping Automated Endothelial Keratoplasty. </w:t>
      </w:r>
      <w:r w:rsidRPr="0063510D">
        <w:rPr>
          <w:rFonts w:asciiTheme="minorHAnsi" w:hAnsiTheme="minorHAnsi"/>
          <w:i/>
          <w:sz w:val="22"/>
          <w:szCs w:val="22"/>
        </w:rPr>
        <w:t>Ophthalmology</w:t>
      </w:r>
      <w:r w:rsidRPr="0063510D">
        <w:rPr>
          <w:rFonts w:asciiTheme="minorHAnsi" w:hAnsiTheme="minorHAnsi"/>
          <w:sz w:val="22"/>
          <w:szCs w:val="22"/>
        </w:rPr>
        <w:t>. 126(8):1076-1083. doi: 10.1016/j.ophtha.2019.02.011. Epub 2019 Feb 18. PubMed PMID: 30790587; PubMed Central PMCID: PMC6646077.</w:t>
      </w:r>
    </w:p>
    <w:p w14:paraId="204C2E61"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5743FC01"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Peh, G., Ang, H., Lwin, C., Adnan, K., George, B., Seah, X., Lin, S., Bhogal, M., Liu, Y., Tan, D. and Mehta, J., 2017. Regulatory Compliant Tissue-Engineered Human Corneal Endothelial Grafts Restore Corneal Function of Rabbits with Bullous Keratopathy. </w:t>
      </w:r>
      <w:r w:rsidRPr="0002787A">
        <w:rPr>
          <w:rFonts w:asciiTheme="minorHAnsi" w:hAnsiTheme="minorHAnsi"/>
          <w:i/>
          <w:sz w:val="22"/>
          <w:szCs w:val="22"/>
        </w:rPr>
        <w:t>Sci Rep, </w:t>
      </w:r>
      <w:r w:rsidRPr="0002787A">
        <w:rPr>
          <w:rFonts w:asciiTheme="minorHAnsi" w:hAnsiTheme="minorHAnsi"/>
          <w:sz w:val="22"/>
          <w:szCs w:val="22"/>
        </w:rPr>
        <w:t>[e-journal] 7 (1), pp.14149-14149. 10.1038/s41598-017-14723-z. Available through: Primo.</w:t>
      </w:r>
    </w:p>
    <w:p w14:paraId="259BFA35"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6627A719"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 xml:space="preserve">Pellegrini, G., Paolo R., Antonio R., Athanasios P., and Michele L., 2014. Concise Review: Hurdles in a Successful Example of Limbal Stem Cell‐based Regenerative Medicine. </w:t>
      </w:r>
      <w:r w:rsidRPr="0002787A">
        <w:rPr>
          <w:rFonts w:asciiTheme="minorHAnsi" w:hAnsiTheme="minorHAnsi"/>
          <w:i/>
          <w:sz w:val="22"/>
          <w:szCs w:val="22"/>
        </w:rPr>
        <w:t>STEM CELLS</w:t>
      </w:r>
      <w:r w:rsidRPr="0002787A">
        <w:rPr>
          <w:rFonts w:asciiTheme="minorHAnsi" w:hAnsiTheme="minorHAnsi"/>
          <w:sz w:val="22"/>
          <w:szCs w:val="22"/>
        </w:rPr>
        <w:t xml:space="preserve"> 32 (1) pp.26-34. Web.</w:t>
      </w:r>
    </w:p>
    <w:p w14:paraId="70BF2723" w14:textId="77777777" w:rsidR="006C6B90" w:rsidRPr="0002787A" w:rsidRDefault="006C6B90">
      <w:pPr>
        <w:pStyle w:val="Normal1"/>
        <w:pBdr>
          <w:top w:val="nil"/>
          <w:left w:val="nil"/>
          <w:bottom w:val="nil"/>
          <w:right w:val="nil"/>
          <w:between w:val="nil"/>
        </w:pBdr>
        <w:jc w:val="both"/>
        <w:rPr>
          <w:rFonts w:asciiTheme="minorHAnsi" w:hAnsiTheme="minorHAnsi"/>
          <w:sz w:val="22"/>
          <w:szCs w:val="22"/>
        </w:rPr>
      </w:pPr>
    </w:p>
    <w:p w14:paraId="704D63B2" w14:textId="3A60B29D" w:rsidR="006C6B90" w:rsidRPr="0002787A" w:rsidRDefault="006C6B90">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Price</w:t>
      </w:r>
      <w:r w:rsidR="00977DB8" w:rsidRPr="0002787A">
        <w:rPr>
          <w:rFonts w:asciiTheme="minorHAnsi" w:hAnsiTheme="minorHAnsi"/>
          <w:sz w:val="22"/>
          <w:szCs w:val="22"/>
        </w:rPr>
        <w:t>,</w:t>
      </w:r>
      <w:r w:rsidRPr="0002787A">
        <w:rPr>
          <w:rFonts w:asciiTheme="minorHAnsi" w:hAnsiTheme="minorHAnsi"/>
          <w:sz w:val="22"/>
          <w:szCs w:val="22"/>
        </w:rPr>
        <w:t xml:space="preserve"> DA., Kelley</w:t>
      </w:r>
      <w:r w:rsidR="00977DB8" w:rsidRPr="0002787A">
        <w:rPr>
          <w:rFonts w:asciiTheme="minorHAnsi" w:hAnsiTheme="minorHAnsi"/>
          <w:sz w:val="22"/>
          <w:szCs w:val="22"/>
        </w:rPr>
        <w:t>,</w:t>
      </w:r>
      <w:r w:rsidRPr="0002787A">
        <w:rPr>
          <w:rFonts w:asciiTheme="minorHAnsi" w:hAnsiTheme="minorHAnsi"/>
          <w:sz w:val="22"/>
          <w:szCs w:val="22"/>
        </w:rPr>
        <w:t xml:space="preserve"> M., Price</w:t>
      </w:r>
      <w:r w:rsidR="00977DB8" w:rsidRPr="0002787A">
        <w:rPr>
          <w:rFonts w:asciiTheme="minorHAnsi" w:hAnsiTheme="minorHAnsi"/>
          <w:sz w:val="22"/>
          <w:szCs w:val="22"/>
        </w:rPr>
        <w:t>,</w:t>
      </w:r>
      <w:r w:rsidRPr="0002787A">
        <w:rPr>
          <w:rFonts w:asciiTheme="minorHAnsi" w:hAnsiTheme="minorHAnsi"/>
          <w:sz w:val="22"/>
          <w:szCs w:val="22"/>
        </w:rPr>
        <w:t xml:space="preserve"> FW Jr., Price</w:t>
      </w:r>
      <w:r w:rsidR="00977DB8" w:rsidRPr="0002787A">
        <w:rPr>
          <w:rFonts w:asciiTheme="minorHAnsi" w:hAnsiTheme="minorHAnsi"/>
          <w:sz w:val="22"/>
          <w:szCs w:val="22"/>
        </w:rPr>
        <w:t>,</w:t>
      </w:r>
      <w:r w:rsidRPr="0002787A">
        <w:rPr>
          <w:rFonts w:asciiTheme="minorHAnsi" w:hAnsiTheme="minorHAnsi"/>
          <w:sz w:val="22"/>
          <w:szCs w:val="22"/>
        </w:rPr>
        <w:t xml:space="preserve"> MO., 2018. Five-Year Graft Survival of Descemet Membrane Endothelial Keratoplasty (EK) versus Descemet Stripping EK and the Effect of Donor Sex Matching. </w:t>
      </w:r>
      <w:r w:rsidRPr="0002787A">
        <w:rPr>
          <w:rFonts w:asciiTheme="minorHAnsi" w:hAnsiTheme="minorHAnsi"/>
          <w:i/>
          <w:sz w:val="22"/>
          <w:szCs w:val="22"/>
        </w:rPr>
        <w:t>Ophthalmology</w:t>
      </w:r>
      <w:r w:rsidRPr="0002787A">
        <w:rPr>
          <w:rFonts w:asciiTheme="minorHAnsi" w:hAnsiTheme="minorHAnsi"/>
          <w:sz w:val="22"/>
          <w:szCs w:val="22"/>
        </w:rPr>
        <w:t>. 125(10):1508-1514. doi: 10.1016/j.ophtha.2018.03.050. Epub 2018 May 3. PubMed PMID: 29731147.</w:t>
      </w:r>
    </w:p>
    <w:p w14:paraId="6BDA9B38"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00EE8474"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 xml:space="preserve">Rajan M, S., 2014. Surgical strategies to improve visual outcomes in corneal transplantation. </w:t>
      </w:r>
      <w:r w:rsidRPr="0002787A">
        <w:rPr>
          <w:rFonts w:asciiTheme="minorHAnsi" w:hAnsiTheme="minorHAnsi"/>
          <w:i/>
          <w:sz w:val="22"/>
          <w:szCs w:val="22"/>
        </w:rPr>
        <w:t xml:space="preserve">Eye, </w:t>
      </w:r>
      <w:r w:rsidRPr="0002787A">
        <w:rPr>
          <w:rFonts w:asciiTheme="minorHAnsi" w:hAnsiTheme="minorHAnsi"/>
          <w:sz w:val="22"/>
          <w:szCs w:val="22"/>
        </w:rPr>
        <w:t>[e-journal] 28 (2), pp.196. Available through: Primo.</w:t>
      </w:r>
    </w:p>
    <w:p w14:paraId="21AB0705" w14:textId="77777777" w:rsidR="004C2324" w:rsidRPr="0002787A" w:rsidRDefault="004C2324">
      <w:pPr>
        <w:pStyle w:val="Normal1"/>
        <w:pBdr>
          <w:top w:val="nil"/>
          <w:left w:val="nil"/>
          <w:bottom w:val="nil"/>
          <w:right w:val="nil"/>
          <w:between w:val="nil"/>
        </w:pBdr>
        <w:jc w:val="both"/>
        <w:rPr>
          <w:rFonts w:asciiTheme="minorHAnsi" w:hAnsiTheme="minorHAnsi"/>
          <w:sz w:val="22"/>
          <w:szCs w:val="22"/>
        </w:rPr>
      </w:pPr>
    </w:p>
    <w:p w14:paraId="39391179" w14:textId="20219081" w:rsidR="004C2324" w:rsidRPr="0002787A" w:rsidRDefault="004C2324" w:rsidP="004C2324">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 xml:space="preserve">Roberts, HW., Mukherjee, A., Aichner, H., Rajan MS., 2015. Visual Outcomes and Graft Thickness in Microthin DSAEK--One-Year Results. </w:t>
      </w:r>
      <w:r w:rsidRPr="0002787A">
        <w:rPr>
          <w:rFonts w:asciiTheme="minorHAnsi" w:hAnsiTheme="minorHAnsi"/>
          <w:i/>
          <w:sz w:val="22"/>
          <w:szCs w:val="22"/>
        </w:rPr>
        <w:t>Cornea</w:t>
      </w:r>
      <w:r w:rsidRPr="0002787A">
        <w:rPr>
          <w:rFonts w:asciiTheme="minorHAnsi" w:hAnsiTheme="minorHAnsi"/>
          <w:sz w:val="22"/>
          <w:szCs w:val="22"/>
        </w:rPr>
        <w:t>. 34(11):1345-50. doi: 10.1097/ICO.0000000000000596. PubMed PMID: 26312621.</w:t>
      </w:r>
    </w:p>
    <w:p w14:paraId="3C8196A0"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595C1168"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Rolev, K., Oʼdonovan, G., Dominic, Coussons, P., King, L. and Rajan, S., Madhavan, 2018. Feasibility Study of Human Corneal Endothelial Cell Transplantation Using an In Vitro Human Corneal Model. </w:t>
      </w:r>
      <w:r w:rsidRPr="0002787A">
        <w:rPr>
          <w:rFonts w:asciiTheme="minorHAnsi" w:hAnsiTheme="minorHAnsi"/>
          <w:i/>
          <w:sz w:val="22"/>
          <w:szCs w:val="22"/>
        </w:rPr>
        <w:t>Cornea, </w:t>
      </w:r>
      <w:r w:rsidRPr="0002787A">
        <w:rPr>
          <w:rFonts w:asciiTheme="minorHAnsi" w:hAnsiTheme="minorHAnsi"/>
          <w:sz w:val="22"/>
          <w:szCs w:val="22"/>
        </w:rPr>
        <w:t>[e-journal] 37 (6), pp.778-784. 10.1097/ICO.0000000000001555. Available through: Primo.</w:t>
      </w:r>
    </w:p>
    <w:p w14:paraId="527C4586"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01AED007"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Shao, C., Fu, Y., Lu, W. and Fan, X., 2011. Bone marrow-derived endothelial progenitor cells: A promising therapeutic alternative for corneal endothelial dysfunction. </w:t>
      </w:r>
      <w:r w:rsidRPr="0002787A">
        <w:rPr>
          <w:rFonts w:asciiTheme="minorHAnsi" w:hAnsiTheme="minorHAnsi"/>
          <w:i/>
          <w:sz w:val="22"/>
          <w:szCs w:val="22"/>
        </w:rPr>
        <w:t>Cells Tissues Organs, </w:t>
      </w:r>
      <w:r w:rsidRPr="0002787A">
        <w:rPr>
          <w:rFonts w:asciiTheme="minorHAnsi" w:hAnsiTheme="minorHAnsi"/>
          <w:sz w:val="22"/>
          <w:szCs w:val="22"/>
        </w:rPr>
        <w:t>[e-journal] 193 (4), pp.253-263. 10.1159/000319797. Available through: Primo.</w:t>
      </w:r>
    </w:p>
    <w:p w14:paraId="048417E0"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2A6F3CFD"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Shen, L., Sun, P., Zhang, C., Yang, L., Du, L. and Wu, X., 2017. Therapy of corneal endothelial dysfunction with corneal endothelial cell-like cells derived from skin-derived precursors. </w:t>
      </w:r>
      <w:r w:rsidRPr="0002787A">
        <w:rPr>
          <w:rFonts w:asciiTheme="minorHAnsi" w:hAnsiTheme="minorHAnsi"/>
          <w:i/>
          <w:sz w:val="22"/>
          <w:szCs w:val="22"/>
        </w:rPr>
        <w:t>Sci Rep, </w:t>
      </w:r>
      <w:r w:rsidRPr="0002787A">
        <w:rPr>
          <w:rFonts w:asciiTheme="minorHAnsi" w:hAnsiTheme="minorHAnsi"/>
          <w:sz w:val="22"/>
          <w:szCs w:val="22"/>
        </w:rPr>
        <w:t>[e-journal] 7 (1), pp.13400-13400. 10.1038/s41598-017-13787-1. Available through: Primo.</w:t>
      </w:r>
    </w:p>
    <w:p w14:paraId="5E09C352" w14:textId="77777777" w:rsidR="006C6B90" w:rsidRPr="0002787A" w:rsidRDefault="006C6B90">
      <w:pPr>
        <w:pStyle w:val="Normal1"/>
        <w:pBdr>
          <w:top w:val="nil"/>
          <w:left w:val="nil"/>
          <w:bottom w:val="nil"/>
          <w:right w:val="nil"/>
          <w:between w:val="nil"/>
        </w:pBdr>
        <w:jc w:val="both"/>
        <w:rPr>
          <w:rFonts w:asciiTheme="minorHAnsi" w:hAnsiTheme="minorHAnsi"/>
          <w:sz w:val="22"/>
          <w:szCs w:val="22"/>
        </w:rPr>
      </w:pPr>
    </w:p>
    <w:p w14:paraId="379717B3" w14:textId="0357D523" w:rsidR="006C6B90" w:rsidRPr="0002787A" w:rsidRDefault="006C6B90" w:rsidP="006C6B90">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Singh</w:t>
      </w:r>
      <w:r w:rsidR="00CE1D6D" w:rsidRPr="0002787A">
        <w:rPr>
          <w:rFonts w:asciiTheme="minorHAnsi" w:hAnsiTheme="minorHAnsi"/>
          <w:sz w:val="22"/>
          <w:szCs w:val="22"/>
        </w:rPr>
        <w:t>,</w:t>
      </w:r>
      <w:r w:rsidRPr="0002787A">
        <w:rPr>
          <w:rFonts w:asciiTheme="minorHAnsi" w:hAnsiTheme="minorHAnsi"/>
          <w:sz w:val="22"/>
          <w:szCs w:val="22"/>
        </w:rPr>
        <w:t xml:space="preserve"> A., Zarei-Ghanavati</w:t>
      </w:r>
      <w:r w:rsidR="00CE1D6D" w:rsidRPr="0002787A">
        <w:rPr>
          <w:rFonts w:asciiTheme="minorHAnsi" w:hAnsiTheme="minorHAnsi"/>
          <w:sz w:val="22"/>
          <w:szCs w:val="22"/>
        </w:rPr>
        <w:t>,</w:t>
      </w:r>
      <w:r w:rsidRPr="0002787A">
        <w:rPr>
          <w:rFonts w:asciiTheme="minorHAnsi" w:hAnsiTheme="minorHAnsi"/>
          <w:sz w:val="22"/>
          <w:szCs w:val="22"/>
        </w:rPr>
        <w:t xml:space="preserve"> M., Avadhanam</w:t>
      </w:r>
      <w:r w:rsidR="00CE1D6D" w:rsidRPr="0002787A">
        <w:rPr>
          <w:rFonts w:asciiTheme="minorHAnsi" w:hAnsiTheme="minorHAnsi"/>
          <w:sz w:val="22"/>
          <w:szCs w:val="22"/>
        </w:rPr>
        <w:t>,</w:t>
      </w:r>
      <w:r w:rsidRPr="0002787A">
        <w:rPr>
          <w:rFonts w:asciiTheme="minorHAnsi" w:hAnsiTheme="minorHAnsi"/>
          <w:sz w:val="22"/>
          <w:szCs w:val="22"/>
        </w:rPr>
        <w:t xml:space="preserve"> V., Liu</w:t>
      </w:r>
      <w:r w:rsidR="00CE1D6D" w:rsidRPr="0002787A">
        <w:rPr>
          <w:rFonts w:asciiTheme="minorHAnsi" w:hAnsiTheme="minorHAnsi"/>
          <w:sz w:val="22"/>
          <w:szCs w:val="22"/>
        </w:rPr>
        <w:t>,</w:t>
      </w:r>
      <w:r w:rsidRPr="0002787A">
        <w:rPr>
          <w:rFonts w:asciiTheme="minorHAnsi" w:hAnsiTheme="minorHAnsi"/>
          <w:sz w:val="22"/>
          <w:szCs w:val="22"/>
        </w:rPr>
        <w:t xml:space="preserve"> C., 2017. Systematic Review and Meta-Analysis of Clinical Outcomes of Descemet Membrane Endothelial Keratoplasty Versus Descemet Stripping Endothelial Keratoplasty/Descemet Stripping Automated Endothelial Keratoplasty. </w:t>
      </w:r>
      <w:r w:rsidRPr="0002787A">
        <w:rPr>
          <w:rFonts w:asciiTheme="minorHAnsi" w:hAnsiTheme="minorHAnsi"/>
          <w:i/>
          <w:sz w:val="22"/>
          <w:szCs w:val="22"/>
        </w:rPr>
        <w:t>Cornea</w:t>
      </w:r>
      <w:r w:rsidRPr="0002787A">
        <w:rPr>
          <w:rFonts w:asciiTheme="minorHAnsi" w:hAnsiTheme="minorHAnsi"/>
          <w:sz w:val="22"/>
          <w:szCs w:val="22"/>
        </w:rPr>
        <w:t>. 36(11):1437-1443. doi: 10.1097/ICO.0000000000001320. Review. PubMed PMID: 28834814.</w:t>
      </w:r>
    </w:p>
    <w:p w14:paraId="26F10C42" w14:textId="77777777" w:rsidR="006C6B90" w:rsidRPr="0002787A" w:rsidRDefault="006C6B90">
      <w:pPr>
        <w:pStyle w:val="Normal1"/>
        <w:pBdr>
          <w:top w:val="nil"/>
          <w:left w:val="nil"/>
          <w:bottom w:val="nil"/>
          <w:right w:val="nil"/>
          <w:between w:val="nil"/>
        </w:pBdr>
        <w:jc w:val="both"/>
        <w:rPr>
          <w:rFonts w:asciiTheme="minorHAnsi" w:hAnsiTheme="minorHAnsi"/>
          <w:sz w:val="22"/>
          <w:szCs w:val="22"/>
        </w:rPr>
      </w:pPr>
    </w:p>
    <w:p w14:paraId="087008BC" w14:textId="6CB61A7D" w:rsidR="006C6B90" w:rsidRDefault="006C6B90" w:rsidP="006C6B90">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Stuart</w:t>
      </w:r>
      <w:r w:rsidR="00CE1D6D" w:rsidRPr="0002787A">
        <w:rPr>
          <w:rFonts w:asciiTheme="minorHAnsi" w:hAnsiTheme="minorHAnsi"/>
          <w:sz w:val="22"/>
          <w:szCs w:val="22"/>
        </w:rPr>
        <w:t>,</w:t>
      </w:r>
      <w:r w:rsidRPr="0002787A">
        <w:rPr>
          <w:rFonts w:asciiTheme="minorHAnsi" w:hAnsiTheme="minorHAnsi"/>
          <w:sz w:val="22"/>
          <w:szCs w:val="22"/>
        </w:rPr>
        <w:t xml:space="preserve"> AJ</w:t>
      </w:r>
      <w:r w:rsidR="00CE1D6D" w:rsidRPr="0002787A">
        <w:rPr>
          <w:rFonts w:asciiTheme="minorHAnsi" w:hAnsiTheme="minorHAnsi"/>
          <w:sz w:val="22"/>
          <w:szCs w:val="22"/>
        </w:rPr>
        <w:t>.,</w:t>
      </w:r>
      <w:r w:rsidRPr="0002787A">
        <w:rPr>
          <w:rFonts w:asciiTheme="minorHAnsi" w:hAnsiTheme="minorHAnsi"/>
          <w:sz w:val="22"/>
          <w:szCs w:val="22"/>
        </w:rPr>
        <w:t xml:space="preserve"> Romano</w:t>
      </w:r>
      <w:r w:rsidR="00CE1D6D" w:rsidRPr="0002787A">
        <w:rPr>
          <w:rFonts w:asciiTheme="minorHAnsi" w:hAnsiTheme="minorHAnsi"/>
          <w:sz w:val="22"/>
          <w:szCs w:val="22"/>
        </w:rPr>
        <w:t>,</w:t>
      </w:r>
      <w:r w:rsidRPr="0002787A">
        <w:rPr>
          <w:rFonts w:asciiTheme="minorHAnsi" w:hAnsiTheme="minorHAnsi"/>
          <w:sz w:val="22"/>
          <w:szCs w:val="22"/>
        </w:rPr>
        <w:t xml:space="preserve"> V., Virgili</w:t>
      </w:r>
      <w:r w:rsidR="00CE1D6D" w:rsidRPr="0002787A">
        <w:rPr>
          <w:rFonts w:asciiTheme="minorHAnsi" w:hAnsiTheme="minorHAnsi"/>
          <w:sz w:val="22"/>
          <w:szCs w:val="22"/>
        </w:rPr>
        <w:t>,</w:t>
      </w:r>
      <w:r w:rsidRPr="0002787A">
        <w:rPr>
          <w:rFonts w:asciiTheme="minorHAnsi" w:hAnsiTheme="minorHAnsi"/>
          <w:sz w:val="22"/>
          <w:szCs w:val="22"/>
        </w:rPr>
        <w:t xml:space="preserve"> G., Shortt</w:t>
      </w:r>
      <w:r w:rsidR="00CE1D6D" w:rsidRPr="0002787A">
        <w:rPr>
          <w:rFonts w:asciiTheme="minorHAnsi" w:hAnsiTheme="minorHAnsi"/>
          <w:sz w:val="22"/>
          <w:szCs w:val="22"/>
        </w:rPr>
        <w:t>,</w:t>
      </w:r>
      <w:r w:rsidRPr="0002787A">
        <w:rPr>
          <w:rFonts w:asciiTheme="minorHAnsi" w:hAnsiTheme="minorHAnsi"/>
          <w:sz w:val="22"/>
          <w:szCs w:val="22"/>
        </w:rPr>
        <w:t xml:space="preserve"> AJ., 2018. Descemet's membrane endothelial keratoplasty (DMEK) versus Descemet's stripping automated endothelial keratoplasty (DSAEK) for corneal endothelial failure. </w:t>
      </w:r>
      <w:r w:rsidRPr="0002787A">
        <w:rPr>
          <w:rFonts w:asciiTheme="minorHAnsi" w:hAnsiTheme="minorHAnsi"/>
          <w:i/>
          <w:sz w:val="22"/>
          <w:szCs w:val="22"/>
        </w:rPr>
        <w:t>Cochrane Database Syst Rev</w:t>
      </w:r>
      <w:r w:rsidRPr="0002787A">
        <w:rPr>
          <w:rFonts w:asciiTheme="minorHAnsi" w:hAnsiTheme="minorHAnsi"/>
          <w:sz w:val="22"/>
          <w:szCs w:val="22"/>
        </w:rPr>
        <w:t>. 6:CD012097. doi: 10.1002/14651858.CD012097.pub2. Review. PubMed PMID: 29940078; PubMed Central PMCID: PMC6513431.</w:t>
      </w:r>
    </w:p>
    <w:p w14:paraId="26E007D7" w14:textId="77777777" w:rsidR="00F80B42" w:rsidRDefault="00F80B42" w:rsidP="006C6B90">
      <w:pPr>
        <w:pStyle w:val="Normal1"/>
        <w:pBdr>
          <w:top w:val="nil"/>
          <w:left w:val="nil"/>
          <w:bottom w:val="nil"/>
          <w:right w:val="nil"/>
          <w:between w:val="nil"/>
        </w:pBdr>
        <w:jc w:val="both"/>
        <w:rPr>
          <w:rFonts w:asciiTheme="minorHAnsi" w:hAnsiTheme="minorHAnsi"/>
          <w:sz w:val="22"/>
          <w:szCs w:val="22"/>
        </w:rPr>
      </w:pPr>
    </w:p>
    <w:p w14:paraId="7B998544" w14:textId="3B53DE91" w:rsidR="00F80B42" w:rsidRPr="0002787A" w:rsidRDefault="00F80B42" w:rsidP="006C6B90">
      <w:pPr>
        <w:pStyle w:val="Normal1"/>
        <w:pBdr>
          <w:top w:val="nil"/>
          <w:left w:val="nil"/>
          <w:bottom w:val="nil"/>
          <w:right w:val="nil"/>
          <w:between w:val="nil"/>
        </w:pBdr>
        <w:jc w:val="both"/>
        <w:rPr>
          <w:rFonts w:asciiTheme="minorHAnsi" w:hAnsiTheme="minorHAnsi"/>
          <w:sz w:val="22"/>
          <w:szCs w:val="22"/>
        </w:rPr>
      </w:pPr>
      <w:r w:rsidRPr="00F80B42">
        <w:rPr>
          <w:rFonts w:asciiTheme="minorHAnsi" w:hAnsiTheme="minorHAnsi"/>
          <w:sz w:val="22"/>
          <w:szCs w:val="22"/>
        </w:rPr>
        <w:t>Stulting RD, Lass JH, Terry MA, Benetz BA, Cohen NJ, Ayala AR, Maguire MG, Croasdale C, Daoud YJ, Dunn SP, Goins KM, Gupta PC, Macsai MS, Mian SI, Pramanik S, Rose-Nussbaumer J, Song JC, Stark WJ, Sugar A, Verdier DD, Szczotka-Flynn LB</w:t>
      </w:r>
      <w:r>
        <w:rPr>
          <w:rFonts w:asciiTheme="minorHAnsi" w:hAnsiTheme="minorHAnsi"/>
          <w:sz w:val="22"/>
          <w:szCs w:val="22"/>
        </w:rPr>
        <w:t>., 2018</w:t>
      </w:r>
      <w:r w:rsidRPr="00F80B42">
        <w:rPr>
          <w:rFonts w:asciiTheme="minorHAnsi" w:hAnsiTheme="minorHAnsi"/>
          <w:sz w:val="22"/>
          <w:szCs w:val="22"/>
        </w:rPr>
        <w:t xml:space="preserve">. Factors Associated With Graft Rejection in the Cornea Preservation Time Study. </w:t>
      </w:r>
      <w:r w:rsidRPr="00F80B42">
        <w:rPr>
          <w:rFonts w:asciiTheme="minorHAnsi" w:hAnsiTheme="minorHAnsi"/>
          <w:i/>
          <w:sz w:val="22"/>
          <w:szCs w:val="22"/>
        </w:rPr>
        <w:t>Am J Ophthalmol</w:t>
      </w:r>
      <w:r w:rsidRPr="00F80B42">
        <w:rPr>
          <w:rFonts w:asciiTheme="minorHAnsi" w:hAnsiTheme="minorHAnsi"/>
          <w:sz w:val="22"/>
          <w:szCs w:val="22"/>
        </w:rPr>
        <w:t>.</w:t>
      </w:r>
      <w:r>
        <w:rPr>
          <w:rFonts w:asciiTheme="minorHAnsi" w:hAnsiTheme="minorHAnsi"/>
          <w:sz w:val="22"/>
          <w:szCs w:val="22"/>
        </w:rPr>
        <w:t xml:space="preserve"> </w:t>
      </w:r>
      <w:r w:rsidRPr="00F80B42">
        <w:rPr>
          <w:rFonts w:asciiTheme="minorHAnsi" w:hAnsiTheme="minorHAnsi"/>
          <w:sz w:val="22"/>
          <w:szCs w:val="22"/>
        </w:rPr>
        <w:t>196:197-207. doi: 10.1016/j.ajo.2018.10.005. Epub 2018 Oct 9. PubMed PMID: 30308200; PubMed Central PMCID: PMC6258266.</w:t>
      </w:r>
    </w:p>
    <w:p w14:paraId="5A9498F5"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3461F27D"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Sumide, T., Nishida, K., Yamato, M., Ide, T., Hayashida, Y., Watanabe, K., Yang, J., Kohno, C., Kikuchi, A., Maeda, N., Watanabe, H., Okano, T. and Tano, Y., 2006. Functional human corneal endothelial cell sheets harvested from temperature- responsive culture surfaces. </w:t>
      </w:r>
      <w:r w:rsidRPr="0002787A">
        <w:rPr>
          <w:rFonts w:asciiTheme="minorHAnsi" w:hAnsiTheme="minorHAnsi"/>
          <w:i/>
          <w:sz w:val="22"/>
          <w:szCs w:val="22"/>
        </w:rPr>
        <w:t>FASEB journal : official publication of the Federation of American Societies for Experimental Biology, </w:t>
      </w:r>
      <w:r w:rsidRPr="0002787A">
        <w:rPr>
          <w:rFonts w:asciiTheme="minorHAnsi" w:hAnsiTheme="minorHAnsi"/>
          <w:sz w:val="22"/>
          <w:szCs w:val="22"/>
        </w:rPr>
        <w:t>[e-journal] 20 (2), pp.392-394. Available through: Primo.</w:t>
      </w:r>
    </w:p>
    <w:p w14:paraId="57565D61" w14:textId="77777777" w:rsidR="00225352" w:rsidRPr="0002787A" w:rsidRDefault="00225352">
      <w:pPr>
        <w:pStyle w:val="Normal1"/>
        <w:pBdr>
          <w:top w:val="nil"/>
          <w:left w:val="nil"/>
          <w:bottom w:val="nil"/>
          <w:right w:val="nil"/>
          <w:between w:val="nil"/>
        </w:pBdr>
        <w:jc w:val="both"/>
        <w:rPr>
          <w:rFonts w:asciiTheme="minorHAnsi" w:hAnsiTheme="minorHAnsi"/>
          <w:sz w:val="22"/>
          <w:szCs w:val="22"/>
        </w:rPr>
      </w:pPr>
    </w:p>
    <w:p w14:paraId="27493C90" w14:textId="199A66D9" w:rsidR="00225352" w:rsidRPr="0002787A" w:rsidRDefault="00225352">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Takayama</w:t>
      </w:r>
      <w:r w:rsidR="00CE1D6D" w:rsidRPr="0002787A">
        <w:rPr>
          <w:rFonts w:asciiTheme="minorHAnsi" w:hAnsiTheme="minorHAnsi"/>
          <w:sz w:val="22"/>
          <w:szCs w:val="22"/>
        </w:rPr>
        <w:t>,</w:t>
      </w:r>
      <w:r w:rsidRPr="0002787A">
        <w:rPr>
          <w:rFonts w:asciiTheme="minorHAnsi" w:hAnsiTheme="minorHAnsi"/>
          <w:sz w:val="22"/>
          <w:szCs w:val="22"/>
        </w:rPr>
        <w:t xml:space="preserve"> Y</w:t>
      </w:r>
      <w:r w:rsidR="00CE1D6D" w:rsidRPr="0002787A">
        <w:rPr>
          <w:rFonts w:asciiTheme="minorHAnsi" w:hAnsiTheme="minorHAnsi"/>
          <w:sz w:val="22"/>
          <w:szCs w:val="22"/>
        </w:rPr>
        <w:t>.</w:t>
      </w:r>
      <w:r w:rsidRPr="0002787A">
        <w:rPr>
          <w:rFonts w:asciiTheme="minorHAnsi" w:hAnsiTheme="minorHAnsi"/>
          <w:sz w:val="22"/>
          <w:szCs w:val="22"/>
        </w:rPr>
        <w:t>, Kusamori</w:t>
      </w:r>
      <w:r w:rsidR="00CE1D6D" w:rsidRPr="0002787A">
        <w:rPr>
          <w:rFonts w:asciiTheme="minorHAnsi" w:hAnsiTheme="minorHAnsi"/>
          <w:sz w:val="22"/>
          <w:szCs w:val="22"/>
        </w:rPr>
        <w:t>,</w:t>
      </w:r>
      <w:r w:rsidRPr="0002787A">
        <w:rPr>
          <w:rFonts w:asciiTheme="minorHAnsi" w:hAnsiTheme="minorHAnsi"/>
          <w:sz w:val="22"/>
          <w:szCs w:val="22"/>
        </w:rPr>
        <w:t xml:space="preserve"> K</w:t>
      </w:r>
      <w:r w:rsidR="00CE1D6D" w:rsidRPr="0002787A">
        <w:rPr>
          <w:rFonts w:asciiTheme="minorHAnsi" w:hAnsiTheme="minorHAnsi"/>
          <w:sz w:val="22"/>
          <w:szCs w:val="22"/>
        </w:rPr>
        <w:t>.</w:t>
      </w:r>
      <w:r w:rsidRPr="0002787A">
        <w:rPr>
          <w:rFonts w:asciiTheme="minorHAnsi" w:hAnsiTheme="minorHAnsi"/>
          <w:sz w:val="22"/>
          <w:szCs w:val="22"/>
        </w:rPr>
        <w:t>, Nishikawa</w:t>
      </w:r>
      <w:r w:rsidR="00CE1D6D" w:rsidRPr="0002787A">
        <w:rPr>
          <w:rFonts w:asciiTheme="minorHAnsi" w:hAnsiTheme="minorHAnsi"/>
          <w:sz w:val="22"/>
          <w:szCs w:val="22"/>
        </w:rPr>
        <w:t>,</w:t>
      </w:r>
      <w:r w:rsidRPr="0002787A">
        <w:rPr>
          <w:rFonts w:asciiTheme="minorHAnsi" w:hAnsiTheme="minorHAnsi"/>
          <w:sz w:val="22"/>
          <w:szCs w:val="22"/>
        </w:rPr>
        <w:t xml:space="preserve"> M., 2019. Click Chemistry as a Tool for Cell Engineering and Drug Delivery. Review. </w:t>
      </w:r>
      <w:r w:rsidRPr="0002787A">
        <w:rPr>
          <w:rFonts w:asciiTheme="minorHAnsi" w:hAnsiTheme="minorHAnsi"/>
          <w:i/>
          <w:sz w:val="22"/>
          <w:szCs w:val="22"/>
        </w:rPr>
        <w:t>Molecules</w:t>
      </w:r>
      <w:r w:rsidRPr="0002787A">
        <w:rPr>
          <w:rFonts w:asciiTheme="minorHAnsi" w:hAnsiTheme="minorHAnsi"/>
          <w:sz w:val="22"/>
          <w:szCs w:val="22"/>
        </w:rPr>
        <w:t>, 24(1). doi: 10.3390/molecules24010172. PubMed PMID: 30621193; PubMed Central PMCID: PMC6337375.</w:t>
      </w:r>
    </w:p>
    <w:p w14:paraId="11BCCBC5"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2CA081A6"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Tchah, H., 1992. Heterologous corneal endothelial cell transplantation--human corneal endothelial cell transplantation in Lewis rats. </w:t>
      </w:r>
      <w:r w:rsidRPr="0002787A">
        <w:rPr>
          <w:rFonts w:asciiTheme="minorHAnsi" w:hAnsiTheme="minorHAnsi"/>
          <w:i/>
          <w:sz w:val="22"/>
          <w:szCs w:val="22"/>
        </w:rPr>
        <w:t>Journal of Korean medical science, </w:t>
      </w:r>
      <w:r w:rsidRPr="0002787A">
        <w:rPr>
          <w:rFonts w:asciiTheme="minorHAnsi" w:hAnsiTheme="minorHAnsi"/>
          <w:sz w:val="22"/>
          <w:szCs w:val="22"/>
        </w:rPr>
        <w:t>[e-journal] 7 (4), pp.337-342. Available through: Primo.</w:t>
      </w:r>
    </w:p>
    <w:p w14:paraId="12E1F31A"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249A87C9"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 xml:space="preserve">Thomas, P.B.M., Mukherjee, A.N., O'Donovan, D. and Rajan, M.S., 2013. Preconditioned donor corneal thickness for microthin endothelial keratoplasty. </w:t>
      </w:r>
      <w:r w:rsidRPr="0002787A">
        <w:rPr>
          <w:rFonts w:asciiTheme="minorHAnsi" w:hAnsiTheme="minorHAnsi"/>
          <w:i/>
          <w:sz w:val="22"/>
          <w:szCs w:val="22"/>
        </w:rPr>
        <w:t xml:space="preserve">Cornea, </w:t>
      </w:r>
      <w:r w:rsidRPr="0002787A">
        <w:rPr>
          <w:rFonts w:asciiTheme="minorHAnsi" w:hAnsiTheme="minorHAnsi"/>
          <w:sz w:val="22"/>
          <w:szCs w:val="22"/>
        </w:rPr>
        <w:t>[e-journal] 32 (7), pp.e173. Available through: Primo.</w:t>
      </w:r>
    </w:p>
    <w:p w14:paraId="0137D835"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5757F2A0"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Tsaousis, T., K., Kopsachilis, T., N., Tsinopoulos, A., I., Dimitrakos, E., S., Kruse, E., F. and Welge-Luessen, E., 2016. In Vitro Study of the Deturgescence Ability of Cultivated Human Corneal Endothelial Cells. </w:t>
      </w:r>
      <w:r w:rsidRPr="0002787A">
        <w:rPr>
          <w:rFonts w:asciiTheme="minorHAnsi" w:hAnsiTheme="minorHAnsi"/>
          <w:i/>
          <w:sz w:val="22"/>
          <w:szCs w:val="22"/>
        </w:rPr>
        <w:t>Cornea, </w:t>
      </w:r>
      <w:r w:rsidRPr="0002787A">
        <w:rPr>
          <w:rFonts w:asciiTheme="minorHAnsi" w:hAnsiTheme="minorHAnsi"/>
          <w:sz w:val="22"/>
          <w:szCs w:val="22"/>
        </w:rPr>
        <w:t>[e-journal] 35 (5), pp.669-672. 10.1097/ICO.0000000000000792. Available through: Primo.</w:t>
      </w:r>
    </w:p>
    <w:p w14:paraId="566E1FBA"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6403BE56"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 xml:space="preserve">Tuft, S.J., Williams, K.A. and Coster, D.J., 1986. Endothelial repair in the rat cornea. </w:t>
      </w:r>
      <w:r w:rsidRPr="0002787A">
        <w:rPr>
          <w:rFonts w:asciiTheme="minorHAnsi" w:hAnsiTheme="minorHAnsi"/>
          <w:i/>
          <w:sz w:val="22"/>
          <w:szCs w:val="22"/>
        </w:rPr>
        <w:t xml:space="preserve">Investigative ophthalmology &amp; visual science, </w:t>
      </w:r>
      <w:r w:rsidRPr="0002787A">
        <w:rPr>
          <w:rFonts w:asciiTheme="minorHAnsi" w:hAnsiTheme="minorHAnsi"/>
          <w:sz w:val="22"/>
          <w:szCs w:val="22"/>
        </w:rPr>
        <w:t>[e-journal] 27 (8), pp.1199. Available through: Primo.</w:t>
      </w:r>
    </w:p>
    <w:p w14:paraId="4F04C1CA"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55AD2042"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Van, D.B., Dhubhghaill, S.N.í., Koppen, C., Tassignon, M. and Zakaria, N., 2017. A review of the evidence for in vivo corneal endothelial regeneration. Survey of ophthalmology, [e-journal] 10.1016/j.survophthal.2017.07.004. Available through: Primo.</w:t>
      </w:r>
    </w:p>
    <w:p w14:paraId="048B3795"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6DBB7A96"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Van Horn, D.L. and Hyndiuk, R.A., 1975. Endothelial wound repair in primate cornea. Experimental eye research, [e-journal] 21 (2), pp.113-124. Available through: Primo.</w:t>
      </w:r>
    </w:p>
    <w:p w14:paraId="6BDFF065"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4C5ABAF0" w14:textId="79F00782" w:rsidR="006A1000" w:rsidRPr="0002787A" w:rsidRDefault="00E34FFC">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 xml:space="preserve">Van Horn, </w:t>
      </w:r>
      <w:r w:rsidR="00C74E6A" w:rsidRPr="0002787A">
        <w:rPr>
          <w:rFonts w:asciiTheme="minorHAnsi" w:hAnsiTheme="minorHAnsi"/>
          <w:sz w:val="22"/>
          <w:szCs w:val="22"/>
        </w:rPr>
        <w:t>D.L., Sendele, D.D., Seideman, S. and Buco, P.J., 1977. Regenerative capacity of the corneal endothelium in rabbit and cat. Investigative ophthalmology &amp; visual science, [e-journal] 16 (7), pp.597. Available through: Primo.</w:t>
      </w:r>
    </w:p>
    <w:p w14:paraId="09164569"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4FC25923"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Vázquez, N., Rodríguez-Barrientos, C.,A., Aznar-Cervantes, S., Chacón, M., Cenis, J.L., Riestra, A.C., Sánchez-Avila, R.,M., Persinal, M., Brea-Pastor, A., Fernández-Vega Cueto, L., Meana, Á. and Merayo-Lloves, J., 2017. Silk Fibroin Films for Corneal Endothelial Regeneration: Transplant in a Rabbit Descemet Membrane Endothelial Keratoplasty. </w:t>
      </w:r>
      <w:r w:rsidRPr="0002787A">
        <w:rPr>
          <w:rFonts w:asciiTheme="minorHAnsi" w:hAnsiTheme="minorHAnsi"/>
          <w:i/>
          <w:sz w:val="22"/>
          <w:szCs w:val="22"/>
        </w:rPr>
        <w:t>Investigative ophthalmology &amp; visual science, </w:t>
      </w:r>
      <w:r w:rsidRPr="0002787A">
        <w:rPr>
          <w:rFonts w:asciiTheme="minorHAnsi" w:hAnsiTheme="minorHAnsi"/>
          <w:sz w:val="22"/>
          <w:szCs w:val="22"/>
        </w:rPr>
        <w:t>[e-journal] 58 (9), pp.3357. 10.1167/iovs.17-21797. Available through: Primo.</w:t>
      </w:r>
    </w:p>
    <w:p w14:paraId="36718438"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6DE26649" w14:textId="085CEFCE"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Vazquez, N., Chacon, M., Rodriguez-Barrientos, C., Merayo-Lloves, J., Naveiras, M., Baamonde, B., Alfonso, J.F., Zambrano-Andazol, I., Riestra, A.C. and Meana, A., 2016. Human Bone Derived Collagen for the Development of an Artificial Corneal Endothelial Graft. In Vivo Results in a Rabbit Model.</w:t>
      </w:r>
      <w:r w:rsidR="00E34FFC" w:rsidRPr="0002787A">
        <w:rPr>
          <w:rFonts w:asciiTheme="minorHAnsi" w:hAnsiTheme="minorHAnsi"/>
          <w:sz w:val="22"/>
          <w:szCs w:val="22"/>
        </w:rPr>
        <w:t xml:space="preserve"> </w:t>
      </w:r>
      <w:r w:rsidRPr="0002787A">
        <w:rPr>
          <w:rFonts w:asciiTheme="minorHAnsi" w:hAnsiTheme="minorHAnsi"/>
          <w:sz w:val="22"/>
          <w:szCs w:val="22"/>
        </w:rPr>
        <w:t>(Research Article). </w:t>
      </w:r>
      <w:r w:rsidRPr="0002787A">
        <w:rPr>
          <w:rFonts w:asciiTheme="minorHAnsi" w:hAnsiTheme="minorHAnsi"/>
          <w:i/>
          <w:sz w:val="22"/>
          <w:szCs w:val="22"/>
        </w:rPr>
        <w:t>PLoS ONE, </w:t>
      </w:r>
      <w:r w:rsidRPr="0002787A">
        <w:rPr>
          <w:rFonts w:asciiTheme="minorHAnsi" w:hAnsiTheme="minorHAnsi"/>
          <w:sz w:val="22"/>
          <w:szCs w:val="22"/>
        </w:rPr>
        <w:t>[e-journal] 11 (12), pp.e0167578. 10.1371/journal.pone.0167578. Available through: Primo.</w:t>
      </w:r>
    </w:p>
    <w:p w14:paraId="1058B52A" w14:textId="77777777" w:rsidR="005C133F" w:rsidRPr="0002787A" w:rsidRDefault="005C133F">
      <w:pPr>
        <w:pStyle w:val="Normal1"/>
        <w:pBdr>
          <w:top w:val="nil"/>
          <w:left w:val="nil"/>
          <w:bottom w:val="nil"/>
          <w:right w:val="nil"/>
          <w:between w:val="nil"/>
        </w:pBdr>
        <w:jc w:val="both"/>
        <w:rPr>
          <w:rFonts w:asciiTheme="minorHAnsi" w:hAnsiTheme="minorHAnsi"/>
          <w:sz w:val="22"/>
          <w:szCs w:val="22"/>
        </w:rPr>
      </w:pPr>
    </w:p>
    <w:p w14:paraId="362AB4A5" w14:textId="05BDDE0F" w:rsidR="005C133F" w:rsidRPr="0002787A" w:rsidRDefault="005C133F">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Wang</w:t>
      </w:r>
      <w:r w:rsidR="00CE1D6D" w:rsidRPr="0002787A">
        <w:rPr>
          <w:rFonts w:asciiTheme="minorHAnsi" w:hAnsiTheme="minorHAnsi"/>
          <w:sz w:val="22"/>
          <w:szCs w:val="22"/>
        </w:rPr>
        <w:t>,</w:t>
      </w:r>
      <w:r w:rsidRPr="0002787A">
        <w:rPr>
          <w:rFonts w:asciiTheme="minorHAnsi" w:hAnsiTheme="minorHAnsi"/>
          <w:sz w:val="22"/>
          <w:szCs w:val="22"/>
        </w:rPr>
        <w:t xml:space="preserve"> Y</w:t>
      </w:r>
      <w:r w:rsidR="00F31CFE" w:rsidRPr="0002787A">
        <w:rPr>
          <w:rFonts w:asciiTheme="minorHAnsi" w:hAnsiTheme="minorHAnsi"/>
          <w:sz w:val="22"/>
          <w:szCs w:val="22"/>
        </w:rPr>
        <w:t>.</w:t>
      </w:r>
      <w:r w:rsidRPr="0002787A">
        <w:rPr>
          <w:rFonts w:asciiTheme="minorHAnsi" w:hAnsiTheme="minorHAnsi"/>
          <w:sz w:val="22"/>
          <w:szCs w:val="22"/>
        </w:rPr>
        <w:t>, Xu</w:t>
      </w:r>
      <w:r w:rsidR="00CE1D6D" w:rsidRPr="0002787A">
        <w:rPr>
          <w:rFonts w:asciiTheme="minorHAnsi" w:hAnsiTheme="minorHAnsi"/>
          <w:sz w:val="22"/>
          <w:szCs w:val="22"/>
        </w:rPr>
        <w:t>,</w:t>
      </w:r>
      <w:r w:rsidRPr="0002787A">
        <w:rPr>
          <w:rFonts w:asciiTheme="minorHAnsi" w:hAnsiTheme="minorHAnsi"/>
          <w:sz w:val="22"/>
          <w:szCs w:val="22"/>
        </w:rPr>
        <w:t xml:space="preserve"> C</w:t>
      </w:r>
      <w:r w:rsidR="00F31CFE" w:rsidRPr="0002787A">
        <w:rPr>
          <w:rFonts w:asciiTheme="minorHAnsi" w:hAnsiTheme="minorHAnsi"/>
          <w:sz w:val="22"/>
          <w:szCs w:val="22"/>
        </w:rPr>
        <w:t>.</w:t>
      </w:r>
      <w:r w:rsidRPr="0002787A">
        <w:rPr>
          <w:rFonts w:asciiTheme="minorHAnsi" w:hAnsiTheme="minorHAnsi"/>
          <w:sz w:val="22"/>
          <w:szCs w:val="22"/>
        </w:rPr>
        <w:t>, Ow</w:t>
      </w:r>
      <w:r w:rsidR="00CE1D6D" w:rsidRPr="0002787A">
        <w:rPr>
          <w:rFonts w:asciiTheme="minorHAnsi" w:hAnsiTheme="minorHAnsi"/>
          <w:sz w:val="22"/>
          <w:szCs w:val="22"/>
        </w:rPr>
        <w:t>,</w:t>
      </w:r>
      <w:r w:rsidRPr="0002787A">
        <w:rPr>
          <w:rFonts w:asciiTheme="minorHAnsi" w:hAnsiTheme="minorHAnsi"/>
          <w:sz w:val="22"/>
          <w:szCs w:val="22"/>
        </w:rPr>
        <w:t xml:space="preserve"> H., 2013. Commercial nanoparticles for stem cell labeling and tracking. Review. </w:t>
      </w:r>
      <w:r w:rsidRPr="0002787A">
        <w:rPr>
          <w:rFonts w:asciiTheme="minorHAnsi" w:hAnsiTheme="minorHAnsi"/>
          <w:i/>
          <w:sz w:val="22"/>
          <w:szCs w:val="22"/>
        </w:rPr>
        <w:t>Theranostics</w:t>
      </w:r>
      <w:r w:rsidRPr="0002787A">
        <w:rPr>
          <w:rFonts w:asciiTheme="minorHAnsi" w:hAnsiTheme="minorHAnsi"/>
          <w:sz w:val="22"/>
          <w:szCs w:val="22"/>
        </w:rPr>
        <w:t>, [eCollection] 3(8):544-60. doi: 10.7150/thno.5634. PubMed PMID: 23946821; PubMed Central PMCID: PMC3741604.</w:t>
      </w:r>
    </w:p>
    <w:p w14:paraId="3BEA1F3A"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217ADECE"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Wencan, W., Mao, Y., Wentao, Y., Fan, L., Jia, Q., Qinmei, W. and Xiangtian, Z., 2007. Using Basement Membrane of Human Amniotic Membrane as a Cell Carrier for Cultivated Cat Corneal Endothelial Cell Transplantation. </w:t>
      </w:r>
      <w:r w:rsidRPr="0002787A">
        <w:rPr>
          <w:rFonts w:asciiTheme="minorHAnsi" w:hAnsiTheme="minorHAnsi"/>
          <w:i/>
          <w:sz w:val="22"/>
          <w:szCs w:val="22"/>
        </w:rPr>
        <w:t>Current Eye Research, 2007, </w:t>
      </w:r>
      <w:r w:rsidRPr="0002787A">
        <w:rPr>
          <w:rFonts w:asciiTheme="minorHAnsi" w:hAnsiTheme="minorHAnsi"/>
          <w:sz w:val="22"/>
          <w:szCs w:val="22"/>
        </w:rPr>
        <w:t>[e-journal] Vol.32; 32 (3; 3), pp.199; 199-215; 215. 10.1080/02713680601174165. Available through: Primo.</w:t>
      </w:r>
    </w:p>
    <w:p w14:paraId="6A518FFD" w14:textId="77777777" w:rsidR="00F31CFE" w:rsidRPr="0002787A" w:rsidRDefault="00F31CFE">
      <w:pPr>
        <w:pStyle w:val="Normal1"/>
        <w:pBdr>
          <w:top w:val="nil"/>
          <w:left w:val="nil"/>
          <w:bottom w:val="nil"/>
          <w:right w:val="nil"/>
          <w:between w:val="nil"/>
        </w:pBdr>
        <w:jc w:val="both"/>
        <w:rPr>
          <w:rFonts w:asciiTheme="minorHAnsi" w:hAnsiTheme="minorHAnsi"/>
          <w:sz w:val="22"/>
          <w:szCs w:val="22"/>
        </w:rPr>
      </w:pPr>
    </w:p>
    <w:p w14:paraId="560DBDB7" w14:textId="2F09F358" w:rsidR="00F31CFE" w:rsidRPr="0002787A" w:rsidRDefault="00F31CFE">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Woo</w:t>
      </w:r>
      <w:r w:rsidR="00CE1D6D" w:rsidRPr="0002787A">
        <w:rPr>
          <w:rFonts w:asciiTheme="minorHAnsi" w:hAnsiTheme="minorHAnsi"/>
          <w:sz w:val="22"/>
          <w:szCs w:val="22"/>
        </w:rPr>
        <w:t>,</w:t>
      </w:r>
      <w:r w:rsidRPr="0002787A">
        <w:rPr>
          <w:rFonts w:asciiTheme="minorHAnsi" w:hAnsiTheme="minorHAnsi"/>
          <w:sz w:val="22"/>
          <w:szCs w:val="22"/>
        </w:rPr>
        <w:t xml:space="preserve"> JH., Ang</w:t>
      </w:r>
      <w:r w:rsidR="00CE1D6D" w:rsidRPr="0002787A">
        <w:rPr>
          <w:rFonts w:asciiTheme="minorHAnsi" w:hAnsiTheme="minorHAnsi"/>
          <w:sz w:val="22"/>
          <w:szCs w:val="22"/>
        </w:rPr>
        <w:t>,</w:t>
      </w:r>
      <w:r w:rsidRPr="0002787A">
        <w:rPr>
          <w:rFonts w:asciiTheme="minorHAnsi" w:hAnsiTheme="minorHAnsi"/>
          <w:sz w:val="22"/>
          <w:szCs w:val="22"/>
        </w:rPr>
        <w:t xml:space="preserve"> M., Htoon</w:t>
      </w:r>
      <w:r w:rsidR="00CE1D6D" w:rsidRPr="0002787A">
        <w:rPr>
          <w:rFonts w:asciiTheme="minorHAnsi" w:hAnsiTheme="minorHAnsi"/>
          <w:sz w:val="22"/>
          <w:szCs w:val="22"/>
        </w:rPr>
        <w:t>,</w:t>
      </w:r>
      <w:r w:rsidRPr="0002787A">
        <w:rPr>
          <w:rFonts w:asciiTheme="minorHAnsi" w:hAnsiTheme="minorHAnsi"/>
          <w:sz w:val="22"/>
          <w:szCs w:val="22"/>
        </w:rPr>
        <w:t xml:space="preserve"> HM., Tan</w:t>
      </w:r>
      <w:r w:rsidR="00CE1D6D" w:rsidRPr="0002787A">
        <w:rPr>
          <w:rFonts w:asciiTheme="minorHAnsi" w:hAnsiTheme="minorHAnsi"/>
          <w:sz w:val="22"/>
          <w:szCs w:val="22"/>
        </w:rPr>
        <w:t>,</w:t>
      </w:r>
      <w:r w:rsidRPr="0002787A">
        <w:rPr>
          <w:rFonts w:asciiTheme="minorHAnsi" w:hAnsiTheme="minorHAnsi"/>
          <w:sz w:val="22"/>
          <w:szCs w:val="22"/>
        </w:rPr>
        <w:t xml:space="preserve"> DT., 2019. Descemet Membrane Endothelial Keratoplasty versus Descemet Stripping Automated Endothelial Keratoplasty and Penetrating Keratoplasty. </w:t>
      </w:r>
      <w:r w:rsidRPr="0002787A">
        <w:rPr>
          <w:rFonts w:asciiTheme="minorHAnsi" w:hAnsiTheme="minorHAnsi"/>
          <w:i/>
          <w:sz w:val="22"/>
          <w:szCs w:val="22"/>
        </w:rPr>
        <w:t xml:space="preserve">Am J Ophthalmol, </w:t>
      </w:r>
      <w:r w:rsidRPr="0002787A">
        <w:rPr>
          <w:rFonts w:asciiTheme="minorHAnsi" w:hAnsiTheme="minorHAnsi"/>
          <w:sz w:val="22"/>
          <w:szCs w:val="22"/>
        </w:rPr>
        <w:t>[Epub ahead of print]. doi: 10.1016/j.ajo.2019.06.012. PubMed PMID: 31228467.</w:t>
      </w:r>
    </w:p>
    <w:p w14:paraId="1FBCC778"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2458B0BB"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Yamaguchi, M., Shima, N., Kimoto, M., Ebihara, N., Murakami, A. and Yamagami, S., 2016. Optimization of Cultured Human Corneal Endothelial Cell Sheet Transplantation and Post-Operative Sheet Evaluation in a Rabbit Model. </w:t>
      </w:r>
      <w:r w:rsidRPr="0002787A">
        <w:rPr>
          <w:rFonts w:asciiTheme="minorHAnsi" w:hAnsiTheme="minorHAnsi"/>
          <w:i/>
          <w:sz w:val="22"/>
          <w:szCs w:val="22"/>
        </w:rPr>
        <w:t>Current eye research, </w:t>
      </w:r>
      <w:r w:rsidRPr="0002787A">
        <w:rPr>
          <w:rFonts w:asciiTheme="minorHAnsi" w:hAnsiTheme="minorHAnsi"/>
          <w:sz w:val="22"/>
          <w:szCs w:val="22"/>
        </w:rPr>
        <w:t>[e-journal] 41 (9), pp.1178-1184. 10.3109/02713683.2015.1101774. Available through: Primo.</w:t>
      </w:r>
    </w:p>
    <w:p w14:paraId="283D0071"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7980B6BE" w14:textId="28A3CFFE"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Yoeruek, E., Bayyoud, T., Maurus, C., Hofmann, J., Spitzer, M.S., Bartz‐Schmidt, K. and Szurman,</w:t>
      </w:r>
      <w:r w:rsidR="00F4520E" w:rsidRPr="0002787A">
        <w:rPr>
          <w:rFonts w:asciiTheme="minorHAnsi" w:hAnsiTheme="minorHAnsi"/>
          <w:sz w:val="22"/>
          <w:szCs w:val="22"/>
        </w:rPr>
        <w:t xml:space="preserve"> P., 2012</w:t>
      </w:r>
      <w:r w:rsidRPr="0002787A">
        <w:rPr>
          <w:rFonts w:asciiTheme="minorHAnsi" w:hAnsiTheme="minorHAnsi"/>
          <w:sz w:val="22"/>
          <w:szCs w:val="22"/>
        </w:rPr>
        <w:t>. Decellularization of porcine corneas and repopulation with human corneal cells for tissue‐engineered xenografts. </w:t>
      </w:r>
      <w:r w:rsidRPr="0002787A">
        <w:rPr>
          <w:rFonts w:asciiTheme="minorHAnsi" w:hAnsiTheme="minorHAnsi"/>
          <w:i/>
          <w:sz w:val="22"/>
          <w:szCs w:val="22"/>
        </w:rPr>
        <w:t>Acta Ophthalmologica, </w:t>
      </w:r>
      <w:r w:rsidRPr="0002787A">
        <w:rPr>
          <w:rFonts w:asciiTheme="minorHAnsi" w:hAnsiTheme="minorHAnsi"/>
          <w:sz w:val="22"/>
          <w:szCs w:val="22"/>
        </w:rPr>
        <w:t>[e-journal] 90 (2), pp.e125-e131. 10.1111/j.1755-3768.2011.02261.x. Available through: Primo.</w:t>
      </w:r>
    </w:p>
    <w:p w14:paraId="7D2357B6"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5838B5DA"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Yoshida, J., Yokoo, S., Oshikata-Miyazaki, A., Amano, S., Takezawa, T. and Yamagami, S., 2017. Transplantation of Human Corneal Endothelial Cells Cultured on Bio-Engineered Collagen Vitrigel in a Rabbit Model of Corneal Endothelial Dysfunction. </w:t>
      </w:r>
      <w:r w:rsidRPr="0002787A">
        <w:rPr>
          <w:rFonts w:asciiTheme="minorHAnsi" w:hAnsiTheme="minorHAnsi"/>
          <w:i/>
          <w:sz w:val="22"/>
          <w:szCs w:val="22"/>
        </w:rPr>
        <w:t>Current eye research, </w:t>
      </w:r>
      <w:r w:rsidRPr="0002787A">
        <w:rPr>
          <w:rFonts w:asciiTheme="minorHAnsi" w:hAnsiTheme="minorHAnsi"/>
          <w:sz w:val="22"/>
          <w:szCs w:val="22"/>
        </w:rPr>
        <w:t>[e-journal] 42 (11), pp.1420-1425. 10.1080/02713683.2017.1351568. Available through: Primo.</w:t>
      </w:r>
    </w:p>
    <w:p w14:paraId="4FE8CF30"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12A556BF" w14:textId="77777777" w:rsidR="006A1000" w:rsidRPr="0002787A" w:rsidRDefault="00C74E6A">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Zhang, K., Pang, K. and Wu, X., 2014. Isolation and Transplantation of Corneal Endothelial Cell-Like Cells Derived from In-Vitro-Differentiated Human Embryonic Stem Cells. </w:t>
      </w:r>
      <w:r w:rsidRPr="0002787A">
        <w:rPr>
          <w:rFonts w:asciiTheme="minorHAnsi" w:hAnsiTheme="minorHAnsi"/>
          <w:i/>
          <w:sz w:val="22"/>
          <w:szCs w:val="22"/>
        </w:rPr>
        <w:t>Stem Cell Week, </w:t>
      </w:r>
      <w:r w:rsidRPr="0002787A">
        <w:rPr>
          <w:rFonts w:asciiTheme="minorHAnsi" w:hAnsiTheme="minorHAnsi"/>
          <w:sz w:val="22"/>
          <w:szCs w:val="22"/>
        </w:rPr>
        <w:t>[e-journal] 00, pp.60. Available through: Primo.</w:t>
      </w:r>
    </w:p>
    <w:p w14:paraId="2AA8684E" w14:textId="77777777" w:rsidR="00CE1D6D" w:rsidRPr="0002787A" w:rsidRDefault="00CE1D6D">
      <w:pPr>
        <w:pStyle w:val="Normal1"/>
        <w:pBdr>
          <w:top w:val="nil"/>
          <w:left w:val="nil"/>
          <w:bottom w:val="nil"/>
          <w:right w:val="nil"/>
          <w:between w:val="nil"/>
        </w:pBdr>
        <w:jc w:val="both"/>
        <w:rPr>
          <w:rFonts w:asciiTheme="minorHAnsi" w:hAnsiTheme="minorHAnsi"/>
          <w:sz w:val="22"/>
          <w:szCs w:val="22"/>
        </w:rPr>
      </w:pPr>
    </w:p>
    <w:p w14:paraId="19B634CE" w14:textId="1A85F752" w:rsidR="00CE1D6D" w:rsidRPr="0002787A" w:rsidRDefault="00CE1D6D" w:rsidP="00CE1D6D">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 xml:space="preserve">Zhu, L., Zha, Y., Cai, J., Zhang, Y., 2018. Descemet stripping automated endothelial keratoplasty versus descemet membrane endothelial keratoplasty: a meta-analysis. </w:t>
      </w:r>
      <w:r w:rsidRPr="0002787A">
        <w:rPr>
          <w:rFonts w:asciiTheme="minorHAnsi" w:hAnsiTheme="minorHAnsi"/>
          <w:i/>
          <w:sz w:val="22"/>
          <w:szCs w:val="22"/>
        </w:rPr>
        <w:t>Int Ophthalmol</w:t>
      </w:r>
      <w:r w:rsidRPr="0002787A">
        <w:rPr>
          <w:rFonts w:asciiTheme="minorHAnsi" w:hAnsiTheme="minorHAnsi"/>
          <w:sz w:val="22"/>
          <w:szCs w:val="22"/>
        </w:rPr>
        <w:t>. 38(2):897-905. doi: 10.1007/s10792-017-0533-3. Epub 2017 Apr 17. Review. PubMed PMID: 28417337.</w:t>
      </w:r>
    </w:p>
    <w:p w14:paraId="316137D5" w14:textId="77777777" w:rsidR="00111A01" w:rsidRPr="0002787A" w:rsidRDefault="00111A01">
      <w:pPr>
        <w:pStyle w:val="Normal1"/>
        <w:pBdr>
          <w:top w:val="nil"/>
          <w:left w:val="nil"/>
          <w:bottom w:val="nil"/>
          <w:right w:val="nil"/>
          <w:between w:val="nil"/>
        </w:pBdr>
        <w:jc w:val="both"/>
        <w:rPr>
          <w:rFonts w:asciiTheme="minorHAnsi" w:hAnsiTheme="minorHAnsi"/>
          <w:sz w:val="22"/>
          <w:szCs w:val="22"/>
        </w:rPr>
      </w:pPr>
    </w:p>
    <w:p w14:paraId="74018F57" w14:textId="5E942561" w:rsidR="006A1000" w:rsidRPr="0002787A" w:rsidRDefault="00C74E6A" w:rsidP="00787C89">
      <w:pPr>
        <w:pStyle w:val="Normal1"/>
        <w:pBdr>
          <w:top w:val="nil"/>
          <w:left w:val="nil"/>
          <w:bottom w:val="nil"/>
          <w:right w:val="nil"/>
          <w:between w:val="nil"/>
        </w:pBdr>
        <w:jc w:val="both"/>
        <w:rPr>
          <w:rFonts w:asciiTheme="minorHAnsi" w:hAnsiTheme="minorHAnsi"/>
          <w:sz w:val="22"/>
          <w:szCs w:val="22"/>
        </w:rPr>
      </w:pPr>
      <w:r w:rsidRPr="0002787A">
        <w:rPr>
          <w:rFonts w:asciiTheme="minorHAnsi" w:hAnsiTheme="minorHAnsi"/>
          <w:sz w:val="22"/>
          <w:szCs w:val="22"/>
        </w:rPr>
        <w:t>Zhu, Q., Wu, M., Sun, X., Zhang, W., Hu, Z. and Liu, H., 2015. Transplantation of cultured rhesus monkey vascular endothelial cells to allogeneic cornea concomitant with stripping of Descemet's membrane. </w:t>
      </w:r>
      <w:r w:rsidRPr="0002787A">
        <w:rPr>
          <w:rFonts w:asciiTheme="minorHAnsi" w:hAnsiTheme="minorHAnsi"/>
          <w:i/>
          <w:sz w:val="22"/>
          <w:szCs w:val="22"/>
        </w:rPr>
        <w:t>Indian journal of ophthalmology, </w:t>
      </w:r>
      <w:r w:rsidRPr="0002787A">
        <w:rPr>
          <w:rFonts w:asciiTheme="minorHAnsi" w:hAnsiTheme="minorHAnsi"/>
          <w:sz w:val="22"/>
          <w:szCs w:val="22"/>
        </w:rPr>
        <w:t>[e-journal] 63 (8), pp.665-671. 10.4103/0301-4738.169788. Available through: Primo.</w:t>
      </w:r>
    </w:p>
    <w:sectPr w:rsidR="006A1000" w:rsidRPr="0002787A" w:rsidSect="00350E55">
      <w:pgSz w:w="12240" w:h="15840"/>
      <w:pgMar w:top="1440" w:right="1440" w:bottom="1440" w:left="1440"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8EA1B" w14:textId="77777777" w:rsidR="00842DD4" w:rsidRDefault="00842DD4" w:rsidP="00DF05E8">
      <w:r>
        <w:separator/>
      </w:r>
    </w:p>
  </w:endnote>
  <w:endnote w:type="continuationSeparator" w:id="0">
    <w:p w14:paraId="18C9F2E8" w14:textId="77777777" w:rsidR="00842DD4" w:rsidRDefault="00842DD4" w:rsidP="00DF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127FC" w14:textId="77777777" w:rsidR="00842DD4" w:rsidRDefault="00842DD4" w:rsidP="00D03B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DF123E" w14:textId="77777777" w:rsidR="00842DD4" w:rsidRDefault="00842DD4" w:rsidP="00DF05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7DCC4" w14:textId="4C71B99A" w:rsidR="00842DD4" w:rsidRDefault="00842DD4" w:rsidP="00D03B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2E38">
      <w:rPr>
        <w:rStyle w:val="PageNumber"/>
        <w:noProof/>
      </w:rPr>
      <w:t>1</w:t>
    </w:r>
    <w:r>
      <w:rPr>
        <w:rStyle w:val="PageNumber"/>
      </w:rPr>
      <w:fldChar w:fldCharType="end"/>
    </w:r>
  </w:p>
  <w:p w14:paraId="6CFB56CF" w14:textId="77777777" w:rsidR="00842DD4" w:rsidRDefault="00842DD4" w:rsidP="00DF05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9F369" w14:textId="77777777" w:rsidR="00842DD4" w:rsidRDefault="00842DD4" w:rsidP="00DF05E8">
      <w:r>
        <w:separator/>
      </w:r>
    </w:p>
  </w:footnote>
  <w:footnote w:type="continuationSeparator" w:id="0">
    <w:p w14:paraId="7FE9CC02" w14:textId="77777777" w:rsidR="00842DD4" w:rsidRDefault="00842DD4" w:rsidP="00DF0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31A7E"/>
    <w:multiLevelType w:val="multilevel"/>
    <w:tmpl w:val="1D021534"/>
    <w:lvl w:ilvl="0">
      <w:start w:val="1"/>
      <w:numFmt w:val="lowerLetter"/>
      <w:lvlText w:val="%1."/>
      <w:lvlJc w:val="left"/>
      <w:pPr>
        <w:ind w:left="360" w:firstLine="0"/>
      </w:pPr>
      <w:rPr>
        <w:color w:val="000000"/>
        <w:sz w:val="24"/>
        <w:szCs w:val="24"/>
        <w:vertAlign w:val="baseline"/>
      </w:rPr>
    </w:lvl>
    <w:lvl w:ilvl="1">
      <w:start w:val="1"/>
      <w:numFmt w:val="lowerLetter"/>
      <w:lvlText w:val="%2."/>
      <w:lvlJc w:val="left"/>
      <w:pPr>
        <w:ind w:left="360" w:firstLine="1080"/>
      </w:pPr>
      <w:rPr>
        <w:color w:val="000000"/>
        <w:sz w:val="22"/>
        <w:szCs w:val="22"/>
        <w:vertAlign w:val="baseline"/>
      </w:rPr>
    </w:lvl>
    <w:lvl w:ilvl="2">
      <w:start w:val="1"/>
      <w:numFmt w:val="lowerRoman"/>
      <w:lvlText w:val="%3."/>
      <w:lvlJc w:val="left"/>
      <w:pPr>
        <w:ind w:left="378" w:firstLine="1782"/>
      </w:pPr>
      <w:rPr>
        <w:color w:val="000000"/>
        <w:sz w:val="22"/>
        <w:szCs w:val="22"/>
        <w:vertAlign w:val="baseline"/>
      </w:rPr>
    </w:lvl>
    <w:lvl w:ilvl="3">
      <w:start w:val="1"/>
      <w:numFmt w:val="decimal"/>
      <w:lvlText w:val="%4."/>
      <w:lvlJc w:val="left"/>
      <w:pPr>
        <w:ind w:left="360" w:firstLine="2520"/>
      </w:pPr>
      <w:rPr>
        <w:color w:val="000000"/>
        <w:sz w:val="22"/>
        <w:szCs w:val="22"/>
        <w:vertAlign w:val="baseline"/>
      </w:rPr>
    </w:lvl>
    <w:lvl w:ilvl="4">
      <w:start w:val="1"/>
      <w:numFmt w:val="lowerLetter"/>
      <w:lvlText w:val="%5."/>
      <w:lvlJc w:val="left"/>
      <w:pPr>
        <w:ind w:left="360" w:firstLine="3240"/>
      </w:pPr>
      <w:rPr>
        <w:color w:val="000000"/>
        <w:sz w:val="22"/>
        <w:szCs w:val="22"/>
        <w:vertAlign w:val="baseline"/>
      </w:rPr>
    </w:lvl>
    <w:lvl w:ilvl="5">
      <w:start w:val="1"/>
      <w:numFmt w:val="lowerRoman"/>
      <w:lvlText w:val="%6."/>
      <w:lvlJc w:val="left"/>
      <w:pPr>
        <w:ind w:left="378" w:firstLine="3942"/>
      </w:pPr>
      <w:rPr>
        <w:color w:val="000000"/>
        <w:sz w:val="22"/>
        <w:szCs w:val="22"/>
        <w:vertAlign w:val="baseline"/>
      </w:rPr>
    </w:lvl>
    <w:lvl w:ilvl="6">
      <w:start w:val="1"/>
      <w:numFmt w:val="decimal"/>
      <w:lvlText w:val="%7."/>
      <w:lvlJc w:val="left"/>
      <w:pPr>
        <w:ind w:left="360" w:firstLine="4680"/>
      </w:pPr>
      <w:rPr>
        <w:color w:val="000000"/>
        <w:sz w:val="22"/>
        <w:szCs w:val="22"/>
        <w:vertAlign w:val="baseline"/>
      </w:rPr>
    </w:lvl>
    <w:lvl w:ilvl="7">
      <w:start w:val="1"/>
      <w:numFmt w:val="lowerLetter"/>
      <w:lvlText w:val="%8."/>
      <w:lvlJc w:val="left"/>
      <w:pPr>
        <w:ind w:left="360" w:firstLine="5400"/>
      </w:pPr>
      <w:rPr>
        <w:color w:val="000000"/>
        <w:sz w:val="22"/>
        <w:szCs w:val="22"/>
        <w:vertAlign w:val="baseline"/>
      </w:rPr>
    </w:lvl>
    <w:lvl w:ilvl="8">
      <w:start w:val="1"/>
      <w:numFmt w:val="lowerRoman"/>
      <w:lvlText w:val="%9."/>
      <w:lvlJc w:val="left"/>
      <w:pPr>
        <w:ind w:left="378" w:firstLine="6102"/>
      </w:pPr>
      <w:rPr>
        <w:color w:val="000000"/>
        <w:sz w:val="22"/>
        <w:szCs w:val="22"/>
        <w:vertAlign w:val="baseline"/>
      </w:rPr>
    </w:lvl>
  </w:abstractNum>
  <w:abstractNum w:abstractNumId="1" w15:restartNumberingAfterBreak="0">
    <w:nsid w:val="30432C57"/>
    <w:multiLevelType w:val="multilevel"/>
    <w:tmpl w:val="97484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5140E2C"/>
    <w:multiLevelType w:val="hybridMultilevel"/>
    <w:tmpl w:val="A7AE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00"/>
    <w:rsid w:val="00001FA7"/>
    <w:rsid w:val="00003024"/>
    <w:rsid w:val="000032E7"/>
    <w:rsid w:val="0000681D"/>
    <w:rsid w:val="000070E7"/>
    <w:rsid w:val="00010437"/>
    <w:rsid w:val="00012CD2"/>
    <w:rsid w:val="00014431"/>
    <w:rsid w:val="00025C76"/>
    <w:rsid w:val="00026A52"/>
    <w:rsid w:val="0002787A"/>
    <w:rsid w:val="00032A50"/>
    <w:rsid w:val="000374E2"/>
    <w:rsid w:val="00044550"/>
    <w:rsid w:val="00045E2F"/>
    <w:rsid w:val="00050D95"/>
    <w:rsid w:val="00055865"/>
    <w:rsid w:val="00057172"/>
    <w:rsid w:val="000638E8"/>
    <w:rsid w:val="00074FB4"/>
    <w:rsid w:val="000764D2"/>
    <w:rsid w:val="00076A1F"/>
    <w:rsid w:val="00084DFD"/>
    <w:rsid w:val="00093473"/>
    <w:rsid w:val="0009384B"/>
    <w:rsid w:val="000A4C7C"/>
    <w:rsid w:val="000B594D"/>
    <w:rsid w:val="000C6F00"/>
    <w:rsid w:val="000F4B08"/>
    <w:rsid w:val="000F780A"/>
    <w:rsid w:val="001054EE"/>
    <w:rsid w:val="001057D8"/>
    <w:rsid w:val="00111A01"/>
    <w:rsid w:val="00111DC3"/>
    <w:rsid w:val="001224E2"/>
    <w:rsid w:val="00123F51"/>
    <w:rsid w:val="001269C7"/>
    <w:rsid w:val="001323E1"/>
    <w:rsid w:val="001334B6"/>
    <w:rsid w:val="00142A99"/>
    <w:rsid w:val="00142D7C"/>
    <w:rsid w:val="001443C8"/>
    <w:rsid w:val="00144D6B"/>
    <w:rsid w:val="00152E38"/>
    <w:rsid w:val="00170267"/>
    <w:rsid w:val="00176250"/>
    <w:rsid w:val="00176F6F"/>
    <w:rsid w:val="001908C8"/>
    <w:rsid w:val="001A319D"/>
    <w:rsid w:val="001D04EE"/>
    <w:rsid w:val="001D755B"/>
    <w:rsid w:val="001E2E28"/>
    <w:rsid w:val="00201EB0"/>
    <w:rsid w:val="0020219D"/>
    <w:rsid w:val="002038CA"/>
    <w:rsid w:val="00210C31"/>
    <w:rsid w:val="00220049"/>
    <w:rsid w:val="002202A0"/>
    <w:rsid w:val="00225352"/>
    <w:rsid w:val="00225455"/>
    <w:rsid w:val="002269EC"/>
    <w:rsid w:val="00230502"/>
    <w:rsid w:val="00236175"/>
    <w:rsid w:val="0026500C"/>
    <w:rsid w:val="00270C7C"/>
    <w:rsid w:val="0028405F"/>
    <w:rsid w:val="00284FEB"/>
    <w:rsid w:val="0028546E"/>
    <w:rsid w:val="002918DF"/>
    <w:rsid w:val="00292C00"/>
    <w:rsid w:val="0029317B"/>
    <w:rsid w:val="002934ED"/>
    <w:rsid w:val="002A5980"/>
    <w:rsid w:val="002A7E78"/>
    <w:rsid w:val="002B4DEF"/>
    <w:rsid w:val="002C2DBC"/>
    <w:rsid w:val="002C4153"/>
    <w:rsid w:val="002C5FE4"/>
    <w:rsid w:val="002C684E"/>
    <w:rsid w:val="002C6EEF"/>
    <w:rsid w:val="002D2721"/>
    <w:rsid w:val="002D5B23"/>
    <w:rsid w:val="002E6EE1"/>
    <w:rsid w:val="002F246E"/>
    <w:rsid w:val="002F4495"/>
    <w:rsid w:val="002F4E2B"/>
    <w:rsid w:val="00301587"/>
    <w:rsid w:val="00302EC2"/>
    <w:rsid w:val="00316F35"/>
    <w:rsid w:val="00323C1B"/>
    <w:rsid w:val="00324C4B"/>
    <w:rsid w:val="00325D3D"/>
    <w:rsid w:val="00326115"/>
    <w:rsid w:val="00331D60"/>
    <w:rsid w:val="00332E15"/>
    <w:rsid w:val="00334FAD"/>
    <w:rsid w:val="00336207"/>
    <w:rsid w:val="003404E5"/>
    <w:rsid w:val="003433FB"/>
    <w:rsid w:val="00350E55"/>
    <w:rsid w:val="0035318C"/>
    <w:rsid w:val="00360921"/>
    <w:rsid w:val="003623A1"/>
    <w:rsid w:val="00363204"/>
    <w:rsid w:val="0037708E"/>
    <w:rsid w:val="00382509"/>
    <w:rsid w:val="00382FD4"/>
    <w:rsid w:val="003A3232"/>
    <w:rsid w:val="003A65F8"/>
    <w:rsid w:val="003A6C77"/>
    <w:rsid w:val="003B03F1"/>
    <w:rsid w:val="003B6500"/>
    <w:rsid w:val="003B678C"/>
    <w:rsid w:val="003C447D"/>
    <w:rsid w:val="003D0CB8"/>
    <w:rsid w:val="003D6CE1"/>
    <w:rsid w:val="003F3DDA"/>
    <w:rsid w:val="0040511E"/>
    <w:rsid w:val="00406D19"/>
    <w:rsid w:val="004136A3"/>
    <w:rsid w:val="00421BF6"/>
    <w:rsid w:val="00423924"/>
    <w:rsid w:val="00430C87"/>
    <w:rsid w:val="0043153F"/>
    <w:rsid w:val="004320DA"/>
    <w:rsid w:val="00441048"/>
    <w:rsid w:val="00443733"/>
    <w:rsid w:val="00454F29"/>
    <w:rsid w:val="00460017"/>
    <w:rsid w:val="0046010E"/>
    <w:rsid w:val="004618A6"/>
    <w:rsid w:val="00461FD6"/>
    <w:rsid w:val="0046486A"/>
    <w:rsid w:val="0046732D"/>
    <w:rsid w:val="00470176"/>
    <w:rsid w:val="00472CEB"/>
    <w:rsid w:val="00481DA6"/>
    <w:rsid w:val="004821A5"/>
    <w:rsid w:val="00482943"/>
    <w:rsid w:val="0048298E"/>
    <w:rsid w:val="00494EDE"/>
    <w:rsid w:val="00495F66"/>
    <w:rsid w:val="004A32A6"/>
    <w:rsid w:val="004A71E0"/>
    <w:rsid w:val="004B2C79"/>
    <w:rsid w:val="004B43D7"/>
    <w:rsid w:val="004C2198"/>
    <w:rsid w:val="004C2324"/>
    <w:rsid w:val="004C25E7"/>
    <w:rsid w:val="004C479C"/>
    <w:rsid w:val="004D3EE1"/>
    <w:rsid w:val="004E19A1"/>
    <w:rsid w:val="005008B7"/>
    <w:rsid w:val="00500AB6"/>
    <w:rsid w:val="00502C1E"/>
    <w:rsid w:val="0050621C"/>
    <w:rsid w:val="005126C3"/>
    <w:rsid w:val="00520D62"/>
    <w:rsid w:val="005215D0"/>
    <w:rsid w:val="00523D07"/>
    <w:rsid w:val="005241C9"/>
    <w:rsid w:val="00540DDA"/>
    <w:rsid w:val="00570A7A"/>
    <w:rsid w:val="00571857"/>
    <w:rsid w:val="00576162"/>
    <w:rsid w:val="00583186"/>
    <w:rsid w:val="00595C2A"/>
    <w:rsid w:val="005A0765"/>
    <w:rsid w:val="005A5A7C"/>
    <w:rsid w:val="005A6875"/>
    <w:rsid w:val="005B2D43"/>
    <w:rsid w:val="005C133F"/>
    <w:rsid w:val="005D4617"/>
    <w:rsid w:val="005E2975"/>
    <w:rsid w:val="005E57CB"/>
    <w:rsid w:val="00615EA9"/>
    <w:rsid w:val="006213D7"/>
    <w:rsid w:val="00634A81"/>
    <w:rsid w:val="0063510D"/>
    <w:rsid w:val="0064049E"/>
    <w:rsid w:val="006509AA"/>
    <w:rsid w:val="00650DC9"/>
    <w:rsid w:val="00650E52"/>
    <w:rsid w:val="00666CC2"/>
    <w:rsid w:val="00667409"/>
    <w:rsid w:val="006712E3"/>
    <w:rsid w:val="0067132C"/>
    <w:rsid w:val="00684545"/>
    <w:rsid w:val="006A1000"/>
    <w:rsid w:val="006A6C5A"/>
    <w:rsid w:val="006B5C57"/>
    <w:rsid w:val="006C1ADD"/>
    <w:rsid w:val="006C4F60"/>
    <w:rsid w:val="006C6B90"/>
    <w:rsid w:val="006D0476"/>
    <w:rsid w:val="006D08E7"/>
    <w:rsid w:val="006E26BE"/>
    <w:rsid w:val="006E4533"/>
    <w:rsid w:val="006E5D54"/>
    <w:rsid w:val="006F2058"/>
    <w:rsid w:val="006F4ACE"/>
    <w:rsid w:val="00701307"/>
    <w:rsid w:val="007169F4"/>
    <w:rsid w:val="00721396"/>
    <w:rsid w:val="00722720"/>
    <w:rsid w:val="00737DDA"/>
    <w:rsid w:val="00740A5A"/>
    <w:rsid w:val="00755708"/>
    <w:rsid w:val="00776927"/>
    <w:rsid w:val="00777516"/>
    <w:rsid w:val="00787C89"/>
    <w:rsid w:val="00790B77"/>
    <w:rsid w:val="0079598C"/>
    <w:rsid w:val="00797277"/>
    <w:rsid w:val="007A63F9"/>
    <w:rsid w:val="007B7A45"/>
    <w:rsid w:val="007D7EB8"/>
    <w:rsid w:val="007E1601"/>
    <w:rsid w:val="00800446"/>
    <w:rsid w:val="00803CF8"/>
    <w:rsid w:val="008059A4"/>
    <w:rsid w:val="008108E6"/>
    <w:rsid w:val="008117F6"/>
    <w:rsid w:val="00817C7A"/>
    <w:rsid w:val="00817ED7"/>
    <w:rsid w:val="0082320C"/>
    <w:rsid w:val="008252D9"/>
    <w:rsid w:val="00842DD4"/>
    <w:rsid w:val="00847287"/>
    <w:rsid w:val="00857BE2"/>
    <w:rsid w:val="00867A90"/>
    <w:rsid w:val="0087129F"/>
    <w:rsid w:val="008756C3"/>
    <w:rsid w:val="008915F8"/>
    <w:rsid w:val="00896113"/>
    <w:rsid w:val="008A096A"/>
    <w:rsid w:val="008B0218"/>
    <w:rsid w:val="008B17D6"/>
    <w:rsid w:val="008B2276"/>
    <w:rsid w:val="008B6824"/>
    <w:rsid w:val="008B70D8"/>
    <w:rsid w:val="008B7B0D"/>
    <w:rsid w:val="008B7B21"/>
    <w:rsid w:val="008C3825"/>
    <w:rsid w:val="008C5872"/>
    <w:rsid w:val="008F24BB"/>
    <w:rsid w:val="008F528C"/>
    <w:rsid w:val="00903AEB"/>
    <w:rsid w:val="00923E30"/>
    <w:rsid w:val="00924153"/>
    <w:rsid w:val="0092572D"/>
    <w:rsid w:val="009274EC"/>
    <w:rsid w:val="00930F63"/>
    <w:rsid w:val="009334A5"/>
    <w:rsid w:val="00951269"/>
    <w:rsid w:val="00956D78"/>
    <w:rsid w:val="0096626E"/>
    <w:rsid w:val="00972D16"/>
    <w:rsid w:val="00973E97"/>
    <w:rsid w:val="00977DB8"/>
    <w:rsid w:val="00991BCC"/>
    <w:rsid w:val="009A0B03"/>
    <w:rsid w:val="009A274E"/>
    <w:rsid w:val="009A4BE3"/>
    <w:rsid w:val="009B33AE"/>
    <w:rsid w:val="009B766E"/>
    <w:rsid w:val="009C2853"/>
    <w:rsid w:val="009D1016"/>
    <w:rsid w:val="009D422A"/>
    <w:rsid w:val="009D482B"/>
    <w:rsid w:val="009D671B"/>
    <w:rsid w:val="009D6C8D"/>
    <w:rsid w:val="009E4893"/>
    <w:rsid w:val="009E7762"/>
    <w:rsid w:val="009F0D8C"/>
    <w:rsid w:val="009F6B6B"/>
    <w:rsid w:val="00A010CC"/>
    <w:rsid w:val="00A01FCB"/>
    <w:rsid w:val="00A02370"/>
    <w:rsid w:val="00A15635"/>
    <w:rsid w:val="00A2710F"/>
    <w:rsid w:val="00A27122"/>
    <w:rsid w:val="00A31FA4"/>
    <w:rsid w:val="00A3676D"/>
    <w:rsid w:val="00A403C2"/>
    <w:rsid w:val="00A45237"/>
    <w:rsid w:val="00A4722D"/>
    <w:rsid w:val="00A53441"/>
    <w:rsid w:val="00A55ECE"/>
    <w:rsid w:val="00A564D8"/>
    <w:rsid w:val="00A56DDC"/>
    <w:rsid w:val="00A635CA"/>
    <w:rsid w:val="00A6552A"/>
    <w:rsid w:val="00A8200B"/>
    <w:rsid w:val="00A86454"/>
    <w:rsid w:val="00A93B7D"/>
    <w:rsid w:val="00A9763F"/>
    <w:rsid w:val="00AA01EA"/>
    <w:rsid w:val="00AA3FF0"/>
    <w:rsid w:val="00AB235E"/>
    <w:rsid w:val="00AB701E"/>
    <w:rsid w:val="00AB7AC4"/>
    <w:rsid w:val="00AB7D78"/>
    <w:rsid w:val="00AD579D"/>
    <w:rsid w:val="00AD5C03"/>
    <w:rsid w:val="00AD6E28"/>
    <w:rsid w:val="00AE3062"/>
    <w:rsid w:val="00AE74B7"/>
    <w:rsid w:val="00AE7B27"/>
    <w:rsid w:val="00AF255C"/>
    <w:rsid w:val="00B13B51"/>
    <w:rsid w:val="00B21DC7"/>
    <w:rsid w:val="00B2272F"/>
    <w:rsid w:val="00B25CF2"/>
    <w:rsid w:val="00B32494"/>
    <w:rsid w:val="00B338DD"/>
    <w:rsid w:val="00B36A39"/>
    <w:rsid w:val="00B422B8"/>
    <w:rsid w:val="00B43DD8"/>
    <w:rsid w:val="00B50486"/>
    <w:rsid w:val="00B5267B"/>
    <w:rsid w:val="00B613E8"/>
    <w:rsid w:val="00B72633"/>
    <w:rsid w:val="00B77DEA"/>
    <w:rsid w:val="00B77FBF"/>
    <w:rsid w:val="00B853FF"/>
    <w:rsid w:val="00B858D8"/>
    <w:rsid w:val="00B86319"/>
    <w:rsid w:val="00BB37D2"/>
    <w:rsid w:val="00BC1F3F"/>
    <w:rsid w:val="00BD7B25"/>
    <w:rsid w:val="00BE4F5B"/>
    <w:rsid w:val="00BF6325"/>
    <w:rsid w:val="00BF7160"/>
    <w:rsid w:val="00C073E3"/>
    <w:rsid w:val="00C07C07"/>
    <w:rsid w:val="00C12BC0"/>
    <w:rsid w:val="00C14A5A"/>
    <w:rsid w:val="00C201A3"/>
    <w:rsid w:val="00C2045A"/>
    <w:rsid w:val="00C26717"/>
    <w:rsid w:val="00C27BC9"/>
    <w:rsid w:val="00C538D8"/>
    <w:rsid w:val="00C5753D"/>
    <w:rsid w:val="00C579E6"/>
    <w:rsid w:val="00C608FC"/>
    <w:rsid w:val="00C62BE8"/>
    <w:rsid w:val="00C671F6"/>
    <w:rsid w:val="00C712BE"/>
    <w:rsid w:val="00C738F4"/>
    <w:rsid w:val="00C74E6A"/>
    <w:rsid w:val="00C75231"/>
    <w:rsid w:val="00C777EA"/>
    <w:rsid w:val="00C91E98"/>
    <w:rsid w:val="00C92EBF"/>
    <w:rsid w:val="00C93CFB"/>
    <w:rsid w:val="00CA588E"/>
    <w:rsid w:val="00CA715E"/>
    <w:rsid w:val="00CB7B86"/>
    <w:rsid w:val="00CC226C"/>
    <w:rsid w:val="00CC5C15"/>
    <w:rsid w:val="00CD66A9"/>
    <w:rsid w:val="00CE1D6D"/>
    <w:rsid w:val="00CF6E9E"/>
    <w:rsid w:val="00CF75C3"/>
    <w:rsid w:val="00D03BCC"/>
    <w:rsid w:val="00D04F47"/>
    <w:rsid w:val="00D05582"/>
    <w:rsid w:val="00D07F4D"/>
    <w:rsid w:val="00D14219"/>
    <w:rsid w:val="00D16D58"/>
    <w:rsid w:val="00D37422"/>
    <w:rsid w:val="00D37A72"/>
    <w:rsid w:val="00D41010"/>
    <w:rsid w:val="00D5054C"/>
    <w:rsid w:val="00D64B14"/>
    <w:rsid w:val="00D80DA9"/>
    <w:rsid w:val="00D82409"/>
    <w:rsid w:val="00D9709B"/>
    <w:rsid w:val="00DA0B67"/>
    <w:rsid w:val="00DA254D"/>
    <w:rsid w:val="00DA4EA6"/>
    <w:rsid w:val="00DA55E6"/>
    <w:rsid w:val="00DB1229"/>
    <w:rsid w:val="00DB2679"/>
    <w:rsid w:val="00DB6802"/>
    <w:rsid w:val="00DC6550"/>
    <w:rsid w:val="00DE3D89"/>
    <w:rsid w:val="00DF02AE"/>
    <w:rsid w:val="00DF05E8"/>
    <w:rsid w:val="00DF1736"/>
    <w:rsid w:val="00DF220D"/>
    <w:rsid w:val="00DF60CB"/>
    <w:rsid w:val="00E12143"/>
    <w:rsid w:val="00E16859"/>
    <w:rsid w:val="00E20137"/>
    <w:rsid w:val="00E26D02"/>
    <w:rsid w:val="00E34D7D"/>
    <w:rsid w:val="00E34FFC"/>
    <w:rsid w:val="00E3685D"/>
    <w:rsid w:val="00E36C3E"/>
    <w:rsid w:val="00E4096B"/>
    <w:rsid w:val="00E415E6"/>
    <w:rsid w:val="00E47B3E"/>
    <w:rsid w:val="00E547DC"/>
    <w:rsid w:val="00E6042F"/>
    <w:rsid w:val="00E634DF"/>
    <w:rsid w:val="00E64616"/>
    <w:rsid w:val="00E74B7A"/>
    <w:rsid w:val="00E81A9C"/>
    <w:rsid w:val="00E91C63"/>
    <w:rsid w:val="00E9665B"/>
    <w:rsid w:val="00EA1138"/>
    <w:rsid w:val="00EA3FBB"/>
    <w:rsid w:val="00EB0D84"/>
    <w:rsid w:val="00EC0625"/>
    <w:rsid w:val="00EC35CA"/>
    <w:rsid w:val="00EC617F"/>
    <w:rsid w:val="00EC6387"/>
    <w:rsid w:val="00EC7BCE"/>
    <w:rsid w:val="00ED2C6C"/>
    <w:rsid w:val="00ED611C"/>
    <w:rsid w:val="00ED682A"/>
    <w:rsid w:val="00EE2C7E"/>
    <w:rsid w:val="00EE4F7C"/>
    <w:rsid w:val="00F0193C"/>
    <w:rsid w:val="00F02DFD"/>
    <w:rsid w:val="00F039EF"/>
    <w:rsid w:val="00F065C9"/>
    <w:rsid w:val="00F11497"/>
    <w:rsid w:val="00F1415D"/>
    <w:rsid w:val="00F2009F"/>
    <w:rsid w:val="00F234BC"/>
    <w:rsid w:val="00F2412B"/>
    <w:rsid w:val="00F24B66"/>
    <w:rsid w:val="00F31CFE"/>
    <w:rsid w:val="00F379FA"/>
    <w:rsid w:val="00F43428"/>
    <w:rsid w:val="00F4520E"/>
    <w:rsid w:val="00F54BAC"/>
    <w:rsid w:val="00F62981"/>
    <w:rsid w:val="00F703DE"/>
    <w:rsid w:val="00F705B4"/>
    <w:rsid w:val="00F70A79"/>
    <w:rsid w:val="00F80B42"/>
    <w:rsid w:val="00F837DA"/>
    <w:rsid w:val="00FA047A"/>
    <w:rsid w:val="00FA0520"/>
    <w:rsid w:val="00FA64F4"/>
    <w:rsid w:val="00FD33BA"/>
    <w:rsid w:val="00FE55BB"/>
    <w:rsid w:val="00FF3B66"/>
    <w:rsid w:val="00FF5B72"/>
    <w:rsid w:val="00FF7B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8FA546"/>
  <w15:docId w15:val="{BF35C48B-69DC-4ADD-AEF7-76487933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40"/>
      <w:outlineLvl w:val="0"/>
    </w:pPr>
    <w:rPr>
      <w:color w:val="2F5496"/>
      <w:sz w:val="32"/>
      <w:szCs w:val="32"/>
    </w:rPr>
  </w:style>
  <w:style w:type="paragraph" w:styleId="Heading2">
    <w:name w:val="heading 2"/>
    <w:basedOn w:val="Normal1"/>
    <w:next w:val="Normal1"/>
    <w:pPr>
      <w:keepNext/>
      <w:keepLines/>
      <w:spacing w:before="200"/>
      <w:outlineLvl w:val="1"/>
    </w:pPr>
    <w:rPr>
      <w:b/>
      <w:color w:val="4472C4"/>
      <w:sz w:val="26"/>
      <w:szCs w:val="26"/>
    </w:rPr>
  </w:style>
  <w:style w:type="paragraph" w:styleId="Heading3">
    <w:name w:val="heading 3"/>
    <w:basedOn w:val="Normal1"/>
    <w:next w:val="Normal1"/>
    <w:pPr>
      <w:keepNext/>
      <w:keepLines/>
      <w:spacing w:before="200"/>
      <w:outlineLvl w:val="2"/>
    </w:pPr>
    <w:rPr>
      <w:b/>
      <w:color w:val="4472C4"/>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1224E2"/>
    <w:rPr>
      <w:rFonts w:ascii="Lucida Grande" w:hAnsi="Lucida Grande"/>
      <w:sz w:val="18"/>
      <w:szCs w:val="18"/>
    </w:rPr>
  </w:style>
  <w:style w:type="character" w:customStyle="1" w:styleId="BalloonTextChar">
    <w:name w:val="Balloon Text Char"/>
    <w:basedOn w:val="DefaultParagraphFont"/>
    <w:link w:val="BalloonText"/>
    <w:uiPriority w:val="99"/>
    <w:semiHidden/>
    <w:rsid w:val="001224E2"/>
    <w:rPr>
      <w:rFonts w:ascii="Lucida Grande" w:hAnsi="Lucida Grande"/>
      <w:sz w:val="18"/>
      <w:szCs w:val="18"/>
    </w:rPr>
  </w:style>
  <w:style w:type="table" w:styleId="TableGrid">
    <w:name w:val="Table Grid"/>
    <w:basedOn w:val="TableNormal"/>
    <w:uiPriority w:val="59"/>
    <w:rsid w:val="00AB7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05E8"/>
    <w:pPr>
      <w:tabs>
        <w:tab w:val="center" w:pos="4320"/>
        <w:tab w:val="right" w:pos="8640"/>
      </w:tabs>
    </w:pPr>
  </w:style>
  <w:style w:type="character" w:customStyle="1" w:styleId="HeaderChar">
    <w:name w:val="Header Char"/>
    <w:basedOn w:val="DefaultParagraphFont"/>
    <w:link w:val="Header"/>
    <w:uiPriority w:val="99"/>
    <w:rsid w:val="00DF05E8"/>
  </w:style>
  <w:style w:type="paragraph" w:styleId="Footer">
    <w:name w:val="footer"/>
    <w:basedOn w:val="Normal"/>
    <w:link w:val="FooterChar"/>
    <w:uiPriority w:val="99"/>
    <w:unhideWhenUsed/>
    <w:rsid w:val="00DF05E8"/>
    <w:pPr>
      <w:tabs>
        <w:tab w:val="center" w:pos="4320"/>
        <w:tab w:val="right" w:pos="8640"/>
      </w:tabs>
    </w:pPr>
  </w:style>
  <w:style w:type="character" w:customStyle="1" w:styleId="FooterChar">
    <w:name w:val="Footer Char"/>
    <w:basedOn w:val="DefaultParagraphFont"/>
    <w:link w:val="Footer"/>
    <w:uiPriority w:val="99"/>
    <w:rsid w:val="00DF05E8"/>
  </w:style>
  <w:style w:type="character" w:styleId="PageNumber">
    <w:name w:val="page number"/>
    <w:basedOn w:val="DefaultParagraphFont"/>
    <w:uiPriority w:val="99"/>
    <w:semiHidden/>
    <w:unhideWhenUsed/>
    <w:rsid w:val="00DF05E8"/>
  </w:style>
  <w:style w:type="table" w:styleId="LightShading-Accent1">
    <w:name w:val="Light Shading Accent 1"/>
    <w:basedOn w:val="TableNormal"/>
    <w:uiPriority w:val="60"/>
    <w:rsid w:val="00F065C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EA3FB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5">
    <w:name w:val="Light Grid Accent 5"/>
    <w:basedOn w:val="TableNormal"/>
    <w:uiPriority w:val="62"/>
    <w:rsid w:val="00EA3FB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EA3FB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ED611C"/>
    <w:pPr>
      <w:ind w:left="720"/>
      <w:contextualSpacing/>
    </w:pPr>
    <w:rPr>
      <w:rFonts w:asciiTheme="minorHAnsi" w:eastAsiaTheme="minorEastAsia" w:hAnsiTheme="minorHAnsi" w:cstheme="minorBidi"/>
      <w:lang w:val="en-US"/>
    </w:rPr>
  </w:style>
  <w:style w:type="character" w:styleId="CommentReference">
    <w:name w:val="annotation reference"/>
    <w:basedOn w:val="DefaultParagraphFont"/>
    <w:uiPriority w:val="99"/>
    <w:semiHidden/>
    <w:unhideWhenUsed/>
    <w:rsid w:val="00C073E3"/>
    <w:rPr>
      <w:sz w:val="18"/>
      <w:szCs w:val="18"/>
    </w:rPr>
  </w:style>
  <w:style w:type="paragraph" w:styleId="CommentText">
    <w:name w:val="annotation text"/>
    <w:basedOn w:val="Normal"/>
    <w:link w:val="CommentTextChar"/>
    <w:uiPriority w:val="99"/>
    <w:semiHidden/>
    <w:unhideWhenUsed/>
    <w:rsid w:val="00C073E3"/>
  </w:style>
  <w:style w:type="character" w:customStyle="1" w:styleId="CommentTextChar">
    <w:name w:val="Comment Text Char"/>
    <w:basedOn w:val="DefaultParagraphFont"/>
    <w:link w:val="CommentText"/>
    <w:uiPriority w:val="99"/>
    <w:semiHidden/>
    <w:rsid w:val="00C073E3"/>
  </w:style>
  <w:style w:type="paragraph" w:styleId="CommentSubject">
    <w:name w:val="annotation subject"/>
    <w:basedOn w:val="CommentText"/>
    <w:next w:val="CommentText"/>
    <w:link w:val="CommentSubjectChar"/>
    <w:uiPriority w:val="99"/>
    <w:semiHidden/>
    <w:unhideWhenUsed/>
    <w:rsid w:val="00C073E3"/>
    <w:rPr>
      <w:b/>
      <w:bCs/>
      <w:sz w:val="20"/>
      <w:szCs w:val="20"/>
    </w:rPr>
  </w:style>
  <w:style w:type="character" w:customStyle="1" w:styleId="CommentSubjectChar">
    <w:name w:val="Comment Subject Char"/>
    <w:basedOn w:val="CommentTextChar"/>
    <w:link w:val="CommentSubject"/>
    <w:uiPriority w:val="99"/>
    <w:semiHidden/>
    <w:rsid w:val="00C073E3"/>
    <w:rPr>
      <w:b/>
      <w:bCs/>
      <w:sz w:val="20"/>
      <w:szCs w:val="20"/>
    </w:rPr>
  </w:style>
  <w:style w:type="character" w:customStyle="1" w:styleId="apple-converted-space">
    <w:name w:val="apple-converted-space"/>
    <w:basedOn w:val="DefaultParagraphFont"/>
    <w:rsid w:val="009A0B03"/>
  </w:style>
  <w:style w:type="paragraph" w:styleId="Revision">
    <w:name w:val="Revision"/>
    <w:hidden/>
    <w:uiPriority w:val="99"/>
    <w:semiHidden/>
    <w:rsid w:val="003B6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1634">
      <w:bodyDiv w:val="1"/>
      <w:marLeft w:val="0"/>
      <w:marRight w:val="0"/>
      <w:marTop w:val="0"/>
      <w:marBottom w:val="0"/>
      <w:divBdr>
        <w:top w:val="none" w:sz="0" w:space="0" w:color="auto"/>
        <w:left w:val="none" w:sz="0" w:space="0" w:color="auto"/>
        <w:bottom w:val="none" w:sz="0" w:space="0" w:color="auto"/>
        <w:right w:val="none" w:sz="0" w:space="0" w:color="auto"/>
      </w:divBdr>
    </w:div>
    <w:div w:id="78335490">
      <w:bodyDiv w:val="1"/>
      <w:marLeft w:val="0"/>
      <w:marRight w:val="0"/>
      <w:marTop w:val="0"/>
      <w:marBottom w:val="0"/>
      <w:divBdr>
        <w:top w:val="none" w:sz="0" w:space="0" w:color="auto"/>
        <w:left w:val="none" w:sz="0" w:space="0" w:color="auto"/>
        <w:bottom w:val="none" w:sz="0" w:space="0" w:color="auto"/>
        <w:right w:val="none" w:sz="0" w:space="0" w:color="auto"/>
      </w:divBdr>
    </w:div>
    <w:div w:id="125204253">
      <w:bodyDiv w:val="1"/>
      <w:marLeft w:val="0"/>
      <w:marRight w:val="0"/>
      <w:marTop w:val="0"/>
      <w:marBottom w:val="0"/>
      <w:divBdr>
        <w:top w:val="none" w:sz="0" w:space="0" w:color="auto"/>
        <w:left w:val="none" w:sz="0" w:space="0" w:color="auto"/>
        <w:bottom w:val="none" w:sz="0" w:space="0" w:color="auto"/>
        <w:right w:val="none" w:sz="0" w:space="0" w:color="auto"/>
      </w:divBdr>
    </w:div>
    <w:div w:id="232351736">
      <w:bodyDiv w:val="1"/>
      <w:marLeft w:val="0"/>
      <w:marRight w:val="0"/>
      <w:marTop w:val="0"/>
      <w:marBottom w:val="0"/>
      <w:divBdr>
        <w:top w:val="none" w:sz="0" w:space="0" w:color="auto"/>
        <w:left w:val="none" w:sz="0" w:space="0" w:color="auto"/>
        <w:bottom w:val="none" w:sz="0" w:space="0" w:color="auto"/>
        <w:right w:val="none" w:sz="0" w:space="0" w:color="auto"/>
      </w:divBdr>
    </w:div>
    <w:div w:id="238028412">
      <w:bodyDiv w:val="1"/>
      <w:marLeft w:val="0"/>
      <w:marRight w:val="0"/>
      <w:marTop w:val="0"/>
      <w:marBottom w:val="0"/>
      <w:divBdr>
        <w:top w:val="none" w:sz="0" w:space="0" w:color="auto"/>
        <w:left w:val="none" w:sz="0" w:space="0" w:color="auto"/>
        <w:bottom w:val="none" w:sz="0" w:space="0" w:color="auto"/>
        <w:right w:val="none" w:sz="0" w:space="0" w:color="auto"/>
      </w:divBdr>
    </w:div>
    <w:div w:id="297760634">
      <w:bodyDiv w:val="1"/>
      <w:marLeft w:val="0"/>
      <w:marRight w:val="0"/>
      <w:marTop w:val="0"/>
      <w:marBottom w:val="0"/>
      <w:divBdr>
        <w:top w:val="none" w:sz="0" w:space="0" w:color="auto"/>
        <w:left w:val="none" w:sz="0" w:space="0" w:color="auto"/>
        <w:bottom w:val="none" w:sz="0" w:space="0" w:color="auto"/>
        <w:right w:val="none" w:sz="0" w:space="0" w:color="auto"/>
      </w:divBdr>
    </w:div>
    <w:div w:id="492985755">
      <w:bodyDiv w:val="1"/>
      <w:marLeft w:val="0"/>
      <w:marRight w:val="0"/>
      <w:marTop w:val="0"/>
      <w:marBottom w:val="0"/>
      <w:divBdr>
        <w:top w:val="none" w:sz="0" w:space="0" w:color="auto"/>
        <w:left w:val="none" w:sz="0" w:space="0" w:color="auto"/>
        <w:bottom w:val="none" w:sz="0" w:space="0" w:color="auto"/>
        <w:right w:val="none" w:sz="0" w:space="0" w:color="auto"/>
      </w:divBdr>
    </w:div>
    <w:div w:id="547498356">
      <w:bodyDiv w:val="1"/>
      <w:marLeft w:val="0"/>
      <w:marRight w:val="0"/>
      <w:marTop w:val="0"/>
      <w:marBottom w:val="0"/>
      <w:divBdr>
        <w:top w:val="none" w:sz="0" w:space="0" w:color="auto"/>
        <w:left w:val="none" w:sz="0" w:space="0" w:color="auto"/>
        <w:bottom w:val="none" w:sz="0" w:space="0" w:color="auto"/>
        <w:right w:val="none" w:sz="0" w:space="0" w:color="auto"/>
      </w:divBdr>
    </w:div>
    <w:div w:id="557402046">
      <w:bodyDiv w:val="1"/>
      <w:marLeft w:val="0"/>
      <w:marRight w:val="0"/>
      <w:marTop w:val="0"/>
      <w:marBottom w:val="0"/>
      <w:divBdr>
        <w:top w:val="none" w:sz="0" w:space="0" w:color="auto"/>
        <w:left w:val="none" w:sz="0" w:space="0" w:color="auto"/>
        <w:bottom w:val="none" w:sz="0" w:space="0" w:color="auto"/>
        <w:right w:val="none" w:sz="0" w:space="0" w:color="auto"/>
      </w:divBdr>
    </w:div>
    <w:div w:id="650016974">
      <w:bodyDiv w:val="1"/>
      <w:marLeft w:val="0"/>
      <w:marRight w:val="0"/>
      <w:marTop w:val="0"/>
      <w:marBottom w:val="0"/>
      <w:divBdr>
        <w:top w:val="none" w:sz="0" w:space="0" w:color="auto"/>
        <w:left w:val="none" w:sz="0" w:space="0" w:color="auto"/>
        <w:bottom w:val="none" w:sz="0" w:space="0" w:color="auto"/>
        <w:right w:val="none" w:sz="0" w:space="0" w:color="auto"/>
      </w:divBdr>
    </w:div>
    <w:div w:id="703869288">
      <w:bodyDiv w:val="1"/>
      <w:marLeft w:val="0"/>
      <w:marRight w:val="0"/>
      <w:marTop w:val="0"/>
      <w:marBottom w:val="0"/>
      <w:divBdr>
        <w:top w:val="none" w:sz="0" w:space="0" w:color="auto"/>
        <w:left w:val="none" w:sz="0" w:space="0" w:color="auto"/>
        <w:bottom w:val="none" w:sz="0" w:space="0" w:color="auto"/>
        <w:right w:val="none" w:sz="0" w:space="0" w:color="auto"/>
      </w:divBdr>
    </w:div>
    <w:div w:id="825707627">
      <w:bodyDiv w:val="1"/>
      <w:marLeft w:val="0"/>
      <w:marRight w:val="0"/>
      <w:marTop w:val="0"/>
      <w:marBottom w:val="0"/>
      <w:divBdr>
        <w:top w:val="none" w:sz="0" w:space="0" w:color="auto"/>
        <w:left w:val="none" w:sz="0" w:space="0" w:color="auto"/>
        <w:bottom w:val="none" w:sz="0" w:space="0" w:color="auto"/>
        <w:right w:val="none" w:sz="0" w:space="0" w:color="auto"/>
      </w:divBdr>
    </w:div>
    <w:div w:id="844318212">
      <w:bodyDiv w:val="1"/>
      <w:marLeft w:val="0"/>
      <w:marRight w:val="0"/>
      <w:marTop w:val="0"/>
      <w:marBottom w:val="0"/>
      <w:divBdr>
        <w:top w:val="none" w:sz="0" w:space="0" w:color="auto"/>
        <w:left w:val="none" w:sz="0" w:space="0" w:color="auto"/>
        <w:bottom w:val="none" w:sz="0" w:space="0" w:color="auto"/>
        <w:right w:val="none" w:sz="0" w:space="0" w:color="auto"/>
      </w:divBdr>
    </w:div>
    <w:div w:id="926116118">
      <w:bodyDiv w:val="1"/>
      <w:marLeft w:val="0"/>
      <w:marRight w:val="0"/>
      <w:marTop w:val="0"/>
      <w:marBottom w:val="0"/>
      <w:divBdr>
        <w:top w:val="none" w:sz="0" w:space="0" w:color="auto"/>
        <w:left w:val="none" w:sz="0" w:space="0" w:color="auto"/>
        <w:bottom w:val="none" w:sz="0" w:space="0" w:color="auto"/>
        <w:right w:val="none" w:sz="0" w:space="0" w:color="auto"/>
      </w:divBdr>
    </w:div>
    <w:div w:id="963074191">
      <w:bodyDiv w:val="1"/>
      <w:marLeft w:val="0"/>
      <w:marRight w:val="0"/>
      <w:marTop w:val="0"/>
      <w:marBottom w:val="0"/>
      <w:divBdr>
        <w:top w:val="none" w:sz="0" w:space="0" w:color="auto"/>
        <w:left w:val="none" w:sz="0" w:space="0" w:color="auto"/>
        <w:bottom w:val="none" w:sz="0" w:space="0" w:color="auto"/>
        <w:right w:val="none" w:sz="0" w:space="0" w:color="auto"/>
      </w:divBdr>
    </w:div>
    <w:div w:id="972908201">
      <w:bodyDiv w:val="1"/>
      <w:marLeft w:val="0"/>
      <w:marRight w:val="0"/>
      <w:marTop w:val="0"/>
      <w:marBottom w:val="0"/>
      <w:divBdr>
        <w:top w:val="none" w:sz="0" w:space="0" w:color="auto"/>
        <w:left w:val="none" w:sz="0" w:space="0" w:color="auto"/>
        <w:bottom w:val="none" w:sz="0" w:space="0" w:color="auto"/>
        <w:right w:val="none" w:sz="0" w:space="0" w:color="auto"/>
      </w:divBdr>
    </w:div>
    <w:div w:id="983772387">
      <w:bodyDiv w:val="1"/>
      <w:marLeft w:val="0"/>
      <w:marRight w:val="0"/>
      <w:marTop w:val="0"/>
      <w:marBottom w:val="0"/>
      <w:divBdr>
        <w:top w:val="none" w:sz="0" w:space="0" w:color="auto"/>
        <w:left w:val="none" w:sz="0" w:space="0" w:color="auto"/>
        <w:bottom w:val="none" w:sz="0" w:space="0" w:color="auto"/>
        <w:right w:val="none" w:sz="0" w:space="0" w:color="auto"/>
      </w:divBdr>
    </w:div>
    <w:div w:id="997154471">
      <w:bodyDiv w:val="1"/>
      <w:marLeft w:val="0"/>
      <w:marRight w:val="0"/>
      <w:marTop w:val="0"/>
      <w:marBottom w:val="0"/>
      <w:divBdr>
        <w:top w:val="none" w:sz="0" w:space="0" w:color="auto"/>
        <w:left w:val="none" w:sz="0" w:space="0" w:color="auto"/>
        <w:bottom w:val="none" w:sz="0" w:space="0" w:color="auto"/>
        <w:right w:val="none" w:sz="0" w:space="0" w:color="auto"/>
      </w:divBdr>
    </w:div>
    <w:div w:id="1026057584">
      <w:bodyDiv w:val="1"/>
      <w:marLeft w:val="0"/>
      <w:marRight w:val="0"/>
      <w:marTop w:val="0"/>
      <w:marBottom w:val="0"/>
      <w:divBdr>
        <w:top w:val="none" w:sz="0" w:space="0" w:color="auto"/>
        <w:left w:val="none" w:sz="0" w:space="0" w:color="auto"/>
        <w:bottom w:val="none" w:sz="0" w:space="0" w:color="auto"/>
        <w:right w:val="none" w:sz="0" w:space="0" w:color="auto"/>
      </w:divBdr>
    </w:div>
    <w:div w:id="1097168933">
      <w:bodyDiv w:val="1"/>
      <w:marLeft w:val="0"/>
      <w:marRight w:val="0"/>
      <w:marTop w:val="0"/>
      <w:marBottom w:val="0"/>
      <w:divBdr>
        <w:top w:val="none" w:sz="0" w:space="0" w:color="auto"/>
        <w:left w:val="none" w:sz="0" w:space="0" w:color="auto"/>
        <w:bottom w:val="none" w:sz="0" w:space="0" w:color="auto"/>
        <w:right w:val="none" w:sz="0" w:space="0" w:color="auto"/>
      </w:divBdr>
    </w:div>
    <w:div w:id="1213611536">
      <w:bodyDiv w:val="1"/>
      <w:marLeft w:val="0"/>
      <w:marRight w:val="0"/>
      <w:marTop w:val="0"/>
      <w:marBottom w:val="0"/>
      <w:divBdr>
        <w:top w:val="none" w:sz="0" w:space="0" w:color="auto"/>
        <w:left w:val="none" w:sz="0" w:space="0" w:color="auto"/>
        <w:bottom w:val="none" w:sz="0" w:space="0" w:color="auto"/>
        <w:right w:val="none" w:sz="0" w:space="0" w:color="auto"/>
      </w:divBdr>
    </w:div>
    <w:div w:id="1226527196">
      <w:bodyDiv w:val="1"/>
      <w:marLeft w:val="0"/>
      <w:marRight w:val="0"/>
      <w:marTop w:val="0"/>
      <w:marBottom w:val="0"/>
      <w:divBdr>
        <w:top w:val="none" w:sz="0" w:space="0" w:color="auto"/>
        <w:left w:val="none" w:sz="0" w:space="0" w:color="auto"/>
        <w:bottom w:val="none" w:sz="0" w:space="0" w:color="auto"/>
        <w:right w:val="none" w:sz="0" w:space="0" w:color="auto"/>
      </w:divBdr>
    </w:div>
    <w:div w:id="1235234896">
      <w:bodyDiv w:val="1"/>
      <w:marLeft w:val="0"/>
      <w:marRight w:val="0"/>
      <w:marTop w:val="0"/>
      <w:marBottom w:val="0"/>
      <w:divBdr>
        <w:top w:val="none" w:sz="0" w:space="0" w:color="auto"/>
        <w:left w:val="none" w:sz="0" w:space="0" w:color="auto"/>
        <w:bottom w:val="none" w:sz="0" w:space="0" w:color="auto"/>
        <w:right w:val="none" w:sz="0" w:space="0" w:color="auto"/>
      </w:divBdr>
    </w:div>
    <w:div w:id="1276405605">
      <w:bodyDiv w:val="1"/>
      <w:marLeft w:val="0"/>
      <w:marRight w:val="0"/>
      <w:marTop w:val="0"/>
      <w:marBottom w:val="0"/>
      <w:divBdr>
        <w:top w:val="none" w:sz="0" w:space="0" w:color="auto"/>
        <w:left w:val="none" w:sz="0" w:space="0" w:color="auto"/>
        <w:bottom w:val="none" w:sz="0" w:space="0" w:color="auto"/>
        <w:right w:val="none" w:sz="0" w:space="0" w:color="auto"/>
      </w:divBdr>
    </w:div>
    <w:div w:id="1293902998">
      <w:bodyDiv w:val="1"/>
      <w:marLeft w:val="0"/>
      <w:marRight w:val="0"/>
      <w:marTop w:val="0"/>
      <w:marBottom w:val="0"/>
      <w:divBdr>
        <w:top w:val="none" w:sz="0" w:space="0" w:color="auto"/>
        <w:left w:val="none" w:sz="0" w:space="0" w:color="auto"/>
        <w:bottom w:val="none" w:sz="0" w:space="0" w:color="auto"/>
        <w:right w:val="none" w:sz="0" w:space="0" w:color="auto"/>
      </w:divBdr>
    </w:div>
    <w:div w:id="1337615391">
      <w:bodyDiv w:val="1"/>
      <w:marLeft w:val="0"/>
      <w:marRight w:val="0"/>
      <w:marTop w:val="0"/>
      <w:marBottom w:val="0"/>
      <w:divBdr>
        <w:top w:val="none" w:sz="0" w:space="0" w:color="auto"/>
        <w:left w:val="none" w:sz="0" w:space="0" w:color="auto"/>
        <w:bottom w:val="none" w:sz="0" w:space="0" w:color="auto"/>
        <w:right w:val="none" w:sz="0" w:space="0" w:color="auto"/>
      </w:divBdr>
    </w:div>
    <w:div w:id="1354576344">
      <w:bodyDiv w:val="1"/>
      <w:marLeft w:val="0"/>
      <w:marRight w:val="0"/>
      <w:marTop w:val="0"/>
      <w:marBottom w:val="0"/>
      <w:divBdr>
        <w:top w:val="none" w:sz="0" w:space="0" w:color="auto"/>
        <w:left w:val="none" w:sz="0" w:space="0" w:color="auto"/>
        <w:bottom w:val="none" w:sz="0" w:space="0" w:color="auto"/>
        <w:right w:val="none" w:sz="0" w:space="0" w:color="auto"/>
      </w:divBdr>
    </w:div>
    <w:div w:id="1404790226">
      <w:bodyDiv w:val="1"/>
      <w:marLeft w:val="0"/>
      <w:marRight w:val="0"/>
      <w:marTop w:val="0"/>
      <w:marBottom w:val="0"/>
      <w:divBdr>
        <w:top w:val="none" w:sz="0" w:space="0" w:color="auto"/>
        <w:left w:val="none" w:sz="0" w:space="0" w:color="auto"/>
        <w:bottom w:val="none" w:sz="0" w:space="0" w:color="auto"/>
        <w:right w:val="none" w:sz="0" w:space="0" w:color="auto"/>
      </w:divBdr>
    </w:div>
    <w:div w:id="1453746602">
      <w:bodyDiv w:val="1"/>
      <w:marLeft w:val="0"/>
      <w:marRight w:val="0"/>
      <w:marTop w:val="0"/>
      <w:marBottom w:val="0"/>
      <w:divBdr>
        <w:top w:val="none" w:sz="0" w:space="0" w:color="auto"/>
        <w:left w:val="none" w:sz="0" w:space="0" w:color="auto"/>
        <w:bottom w:val="none" w:sz="0" w:space="0" w:color="auto"/>
        <w:right w:val="none" w:sz="0" w:space="0" w:color="auto"/>
      </w:divBdr>
    </w:div>
    <w:div w:id="1536652181">
      <w:bodyDiv w:val="1"/>
      <w:marLeft w:val="0"/>
      <w:marRight w:val="0"/>
      <w:marTop w:val="0"/>
      <w:marBottom w:val="0"/>
      <w:divBdr>
        <w:top w:val="none" w:sz="0" w:space="0" w:color="auto"/>
        <w:left w:val="none" w:sz="0" w:space="0" w:color="auto"/>
        <w:bottom w:val="none" w:sz="0" w:space="0" w:color="auto"/>
        <w:right w:val="none" w:sz="0" w:space="0" w:color="auto"/>
      </w:divBdr>
    </w:div>
    <w:div w:id="1595556486">
      <w:bodyDiv w:val="1"/>
      <w:marLeft w:val="0"/>
      <w:marRight w:val="0"/>
      <w:marTop w:val="0"/>
      <w:marBottom w:val="0"/>
      <w:divBdr>
        <w:top w:val="none" w:sz="0" w:space="0" w:color="auto"/>
        <w:left w:val="none" w:sz="0" w:space="0" w:color="auto"/>
        <w:bottom w:val="none" w:sz="0" w:space="0" w:color="auto"/>
        <w:right w:val="none" w:sz="0" w:space="0" w:color="auto"/>
      </w:divBdr>
    </w:div>
    <w:div w:id="1678920742">
      <w:bodyDiv w:val="1"/>
      <w:marLeft w:val="0"/>
      <w:marRight w:val="0"/>
      <w:marTop w:val="0"/>
      <w:marBottom w:val="0"/>
      <w:divBdr>
        <w:top w:val="none" w:sz="0" w:space="0" w:color="auto"/>
        <w:left w:val="none" w:sz="0" w:space="0" w:color="auto"/>
        <w:bottom w:val="none" w:sz="0" w:space="0" w:color="auto"/>
        <w:right w:val="none" w:sz="0" w:space="0" w:color="auto"/>
      </w:divBdr>
    </w:div>
    <w:div w:id="1743333599">
      <w:bodyDiv w:val="1"/>
      <w:marLeft w:val="0"/>
      <w:marRight w:val="0"/>
      <w:marTop w:val="0"/>
      <w:marBottom w:val="0"/>
      <w:divBdr>
        <w:top w:val="none" w:sz="0" w:space="0" w:color="auto"/>
        <w:left w:val="none" w:sz="0" w:space="0" w:color="auto"/>
        <w:bottom w:val="none" w:sz="0" w:space="0" w:color="auto"/>
        <w:right w:val="none" w:sz="0" w:space="0" w:color="auto"/>
      </w:divBdr>
    </w:div>
    <w:div w:id="1751122349">
      <w:bodyDiv w:val="1"/>
      <w:marLeft w:val="0"/>
      <w:marRight w:val="0"/>
      <w:marTop w:val="0"/>
      <w:marBottom w:val="0"/>
      <w:divBdr>
        <w:top w:val="none" w:sz="0" w:space="0" w:color="auto"/>
        <w:left w:val="none" w:sz="0" w:space="0" w:color="auto"/>
        <w:bottom w:val="none" w:sz="0" w:space="0" w:color="auto"/>
        <w:right w:val="none" w:sz="0" w:space="0" w:color="auto"/>
      </w:divBdr>
    </w:div>
    <w:div w:id="1781530660">
      <w:bodyDiv w:val="1"/>
      <w:marLeft w:val="0"/>
      <w:marRight w:val="0"/>
      <w:marTop w:val="0"/>
      <w:marBottom w:val="0"/>
      <w:divBdr>
        <w:top w:val="none" w:sz="0" w:space="0" w:color="auto"/>
        <w:left w:val="none" w:sz="0" w:space="0" w:color="auto"/>
        <w:bottom w:val="none" w:sz="0" w:space="0" w:color="auto"/>
        <w:right w:val="none" w:sz="0" w:space="0" w:color="auto"/>
      </w:divBdr>
    </w:div>
    <w:div w:id="1817406329">
      <w:bodyDiv w:val="1"/>
      <w:marLeft w:val="0"/>
      <w:marRight w:val="0"/>
      <w:marTop w:val="0"/>
      <w:marBottom w:val="0"/>
      <w:divBdr>
        <w:top w:val="none" w:sz="0" w:space="0" w:color="auto"/>
        <w:left w:val="none" w:sz="0" w:space="0" w:color="auto"/>
        <w:bottom w:val="none" w:sz="0" w:space="0" w:color="auto"/>
        <w:right w:val="none" w:sz="0" w:space="0" w:color="auto"/>
      </w:divBdr>
    </w:div>
    <w:div w:id="1818108372">
      <w:bodyDiv w:val="1"/>
      <w:marLeft w:val="0"/>
      <w:marRight w:val="0"/>
      <w:marTop w:val="0"/>
      <w:marBottom w:val="0"/>
      <w:divBdr>
        <w:top w:val="none" w:sz="0" w:space="0" w:color="auto"/>
        <w:left w:val="none" w:sz="0" w:space="0" w:color="auto"/>
        <w:bottom w:val="none" w:sz="0" w:space="0" w:color="auto"/>
        <w:right w:val="none" w:sz="0" w:space="0" w:color="auto"/>
      </w:divBdr>
    </w:div>
    <w:div w:id="1908761669">
      <w:bodyDiv w:val="1"/>
      <w:marLeft w:val="0"/>
      <w:marRight w:val="0"/>
      <w:marTop w:val="0"/>
      <w:marBottom w:val="0"/>
      <w:divBdr>
        <w:top w:val="none" w:sz="0" w:space="0" w:color="auto"/>
        <w:left w:val="none" w:sz="0" w:space="0" w:color="auto"/>
        <w:bottom w:val="none" w:sz="0" w:space="0" w:color="auto"/>
        <w:right w:val="none" w:sz="0" w:space="0" w:color="auto"/>
      </w:divBdr>
    </w:div>
    <w:div w:id="1952516201">
      <w:bodyDiv w:val="1"/>
      <w:marLeft w:val="0"/>
      <w:marRight w:val="0"/>
      <w:marTop w:val="0"/>
      <w:marBottom w:val="0"/>
      <w:divBdr>
        <w:top w:val="none" w:sz="0" w:space="0" w:color="auto"/>
        <w:left w:val="none" w:sz="0" w:space="0" w:color="auto"/>
        <w:bottom w:val="none" w:sz="0" w:space="0" w:color="auto"/>
        <w:right w:val="none" w:sz="0" w:space="0" w:color="auto"/>
      </w:divBdr>
    </w:div>
    <w:div w:id="2093965702">
      <w:bodyDiv w:val="1"/>
      <w:marLeft w:val="0"/>
      <w:marRight w:val="0"/>
      <w:marTop w:val="0"/>
      <w:marBottom w:val="0"/>
      <w:divBdr>
        <w:top w:val="none" w:sz="0" w:space="0" w:color="auto"/>
        <w:left w:val="none" w:sz="0" w:space="0" w:color="auto"/>
        <w:bottom w:val="none" w:sz="0" w:space="0" w:color="auto"/>
        <w:right w:val="none" w:sz="0" w:space="0" w:color="auto"/>
      </w:divBdr>
      <w:divsChild>
        <w:div w:id="1623153694">
          <w:marLeft w:val="0"/>
          <w:marRight w:val="0"/>
          <w:marTop w:val="0"/>
          <w:marBottom w:val="0"/>
          <w:divBdr>
            <w:top w:val="none" w:sz="0" w:space="0" w:color="auto"/>
            <w:left w:val="none" w:sz="0" w:space="0" w:color="auto"/>
            <w:bottom w:val="none" w:sz="0" w:space="0" w:color="auto"/>
            <w:right w:val="none" w:sz="0" w:space="0" w:color="auto"/>
          </w:divBdr>
        </w:div>
      </w:divsChild>
    </w:div>
    <w:div w:id="2124954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dhavan.rajan@addenbrookes.nhs.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nda.king@anglia.ac.uk" TargetMode="External"/><Relationship Id="rId4" Type="http://schemas.openxmlformats.org/officeDocument/2006/relationships/settings" Target="settings.xml"/><Relationship Id="rId9" Type="http://schemas.openxmlformats.org/officeDocument/2006/relationships/hyperlink" Target="mailto:peter.coussons@anglia.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59CB1-D67E-4772-B3FF-92D7237C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5CF48D5E</Template>
  <TotalTime>0</TotalTime>
  <Pages>56</Pages>
  <Words>13639</Words>
  <Characters>77746</Characters>
  <Application>Microsoft Office Word</Application>
  <DocSecurity>4</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CK Ltd</Company>
  <LinksUpToDate>false</LinksUpToDate>
  <CharactersWithSpaces>91203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Val</dc:creator>
  <cp:lastModifiedBy>Blanshard, Lisa</cp:lastModifiedBy>
  <cp:revision>2</cp:revision>
  <dcterms:created xsi:type="dcterms:W3CDTF">2019-09-19T10:16:00Z</dcterms:created>
  <dcterms:modified xsi:type="dcterms:W3CDTF">2019-09-19T10:16:00Z</dcterms:modified>
</cp:coreProperties>
</file>