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F140" w14:textId="2AF6308F" w:rsidR="00DD09A5" w:rsidRPr="00DD09A5" w:rsidRDefault="009701D7" w:rsidP="00DD09A5">
      <w:pPr>
        <w:widowControl w:val="0"/>
        <w:autoSpaceDE w:val="0"/>
        <w:autoSpaceDN w:val="0"/>
        <w:adjustRightInd w:val="0"/>
        <w:spacing w:line="480" w:lineRule="auto"/>
        <w:rPr>
          <w:rFonts w:cs="Times New Roman"/>
          <w:noProof/>
        </w:rPr>
      </w:pPr>
      <w:bookmarkStart w:id="0" w:name="_GoBack"/>
      <w:bookmarkEnd w:id="0"/>
      <w:r>
        <w:t xml:space="preserve">Cannabis use and physical activity among </w:t>
      </w:r>
      <w:r w:rsidR="00E705EF">
        <w:t xml:space="preserve">89,777 </w:t>
      </w:r>
      <w:r w:rsidR="00740919">
        <w:t xml:space="preserve">adolescents aged 12-15 years from </w:t>
      </w:r>
      <w:r w:rsidR="003B658A">
        <w:t>2</w:t>
      </w:r>
      <w:r w:rsidR="000625FA">
        <w:t>1</w:t>
      </w:r>
      <w:r w:rsidR="003B658A">
        <w:t xml:space="preserve"> low- and middle-income countries</w:t>
      </w:r>
      <w:r w:rsidR="00EC4D1C">
        <w:fldChar w:fldCharType="begin" w:fldLock="1"/>
      </w:r>
      <w:r w:rsidR="00EC4D1C">
        <w:instrText xml:space="preserve">ADDIN Mendeley Bibliography CSL_BIBLIOGRAPHY </w:instrText>
      </w:r>
      <w:r w:rsidR="00EC4D1C">
        <w:fldChar w:fldCharType="separate"/>
      </w:r>
    </w:p>
    <w:p w14:paraId="02B02852" w14:textId="79D30215" w:rsidR="00F36011" w:rsidRDefault="00EC4D1C" w:rsidP="00DD09A5">
      <w:pPr>
        <w:widowControl w:val="0"/>
        <w:autoSpaceDE w:val="0"/>
        <w:autoSpaceDN w:val="0"/>
        <w:adjustRightInd w:val="0"/>
        <w:spacing w:line="480" w:lineRule="auto"/>
      </w:pPr>
      <w:r>
        <w:fldChar w:fldCharType="end"/>
      </w:r>
    </w:p>
    <w:p w14:paraId="199130EF" w14:textId="77777777" w:rsidR="006A1F75" w:rsidRDefault="006A1F75" w:rsidP="003B658A">
      <w:pPr>
        <w:spacing w:line="480" w:lineRule="auto"/>
      </w:pPr>
    </w:p>
    <w:p w14:paraId="720EFA97" w14:textId="12B39C1A" w:rsidR="006A1F75" w:rsidRDefault="006A1F75" w:rsidP="003B658A">
      <w:pPr>
        <w:spacing w:line="480" w:lineRule="auto"/>
      </w:pPr>
      <w:r>
        <w:t>Garcia Ashdown-Franks</w:t>
      </w:r>
      <w:r w:rsidR="00086669">
        <w:rPr>
          <w:vertAlign w:val="superscript"/>
        </w:rPr>
        <w:t>1,2</w:t>
      </w:r>
      <w:r w:rsidR="00182DD8">
        <w:t>*</w:t>
      </w:r>
      <w:r>
        <w:t>, Catherine</w:t>
      </w:r>
      <w:r w:rsidR="00C10FFE">
        <w:t xml:space="preserve"> M.</w:t>
      </w:r>
      <w:r>
        <w:t xml:space="preserve"> Sabiston</w:t>
      </w:r>
      <w:r w:rsidR="0088158F">
        <w:rPr>
          <w:vertAlign w:val="superscript"/>
        </w:rPr>
        <w:t>1</w:t>
      </w:r>
      <w:r>
        <w:t xml:space="preserve">, </w:t>
      </w:r>
      <w:r w:rsidR="003F4131">
        <w:t>Davy Vancampfort</w:t>
      </w:r>
      <w:r w:rsidR="00086669">
        <w:rPr>
          <w:vertAlign w:val="superscript"/>
        </w:rPr>
        <w:t>3</w:t>
      </w:r>
      <w:r w:rsidR="0088158F">
        <w:rPr>
          <w:vertAlign w:val="superscript"/>
        </w:rPr>
        <w:t>,4</w:t>
      </w:r>
      <w:r w:rsidR="003F4131">
        <w:t>, Lee Smith</w:t>
      </w:r>
      <w:r w:rsidR="0088158F">
        <w:rPr>
          <w:vertAlign w:val="superscript"/>
        </w:rPr>
        <w:t>5</w:t>
      </w:r>
      <w:r w:rsidR="003F4131">
        <w:t>, Joseph Firth</w:t>
      </w:r>
      <w:r w:rsidR="0088158F">
        <w:rPr>
          <w:vertAlign w:val="superscript"/>
        </w:rPr>
        <w:t>6,7</w:t>
      </w:r>
      <w:r w:rsidR="003F4131">
        <w:t>, Marco Solmi</w:t>
      </w:r>
      <w:r w:rsidR="0088158F">
        <w:rPr>
          <w:vertAlign w:val="superscript"/>
        </w:rPr>
        <w:t>8</w:t>
      </w:r>
      <w:r w:rsidR="003F4131">
        <w:t>, Nicola Veronese</w:t>
      </w:r>
      <w:r w:rsidR="0088158F">
        <w:rPr>
          <w:vertAlign w:val="superscript"/>
        </w:rPr>
        <w:t>9</w:t>
      </w:r>
      <w:r w:rsidR="003F4131">
        <w:t xml:space="preserve">, </w:t>
      </w:r>
      <w:r>
        <w:t>Brendon Stubbs</w:t>
      </w:r>
      <w:r w:rsidR="00086669">
        <w:rPr>
          <w:vertAlign w:val="superscript"/>
        </w:rPr>
        <w:t>1,2,</w:t>
      </w:r>
      <w:r w:rsidR="000C48FF">
        <w:rPr>
          <w:vertAlign w:val="superscript"/>
        </w:rPr>
        <w:t>10</w:t>
      </w:r>
      <w:r>
        <w:t>, Ai Koyanagi</w:t>
      </w:r>
      <w:r w:rsidR="000C48FF">
        <w:rPr>
          <w:vertAlign w:val="superscript"/>
        </w:rPr>
        <w:t>12,13</w:t>
      </w:r>
      <w:r>
        <w:t xml:space="preserve"> </w:t>
      </w:r>
    </w:p>
    <w:p w14:paraId="759D0581" w14:textId="30FE8465" w:rsidR="00086669" w:rsidRPr="000C48FF" w:rsidRDefault="00086669" w:rsidP="00086669">
      <w:pPr>
        <w:numPr>
          <w:ilvl w:val="0"/>
          <w:numId w:val="3"/>
        </w:numPr>
        <w:spacing w:line="480" w:lineRule="auto"/>
      </w:pPr>
      <w:r w:rsidRPr="00086669">
        <w:t xml:space="preserve">Department of Exercise Sciences, University of Toronto, </w:t>
      </w:r>
      <w:r w:rsidRPr="00086669">
        <w:rPr>
          <w:bCs/>
        </w:rPr>
        <w:t xml:space="preserve">55 </w:t>
      </w:r>
      <w:proofErr w:type="spellStart"/>
      <w:r w:rsidRPr="00086669">
        <w:rPr>
          <w:bCs/>
        </w:rPr>
        <w:t>Harbord</w:t>
      </w:r>
      <w:proofErr w:type="spellEnd"/>
      <w:r w:rsidRPr="00086669">
        <w:rPr>
          <w:bCs/>
        </w:rPr>
        <w:t xml:space="preserve"> Street, Toronto, Ontario, Canada, M5S 2W6, Canada (</w:t>
      </w:r>
      <w:r w:rsidR="00237AB2" w:rsidRPr="00C33174">
        <w:t>Garcia.ashdown.franks@utoronto.ca</w:t>
      </w:r>
      <w:r w:rsidR="00237AB2">
        <w:rPr>
          <w:bCs/>
        </w:rPr>
        <w:t xml:space="preserve">; </w:t>
      </w:r>
      <w:r w:rsidRPr="00835AB7">
        <w:t>Catherine.sabiston@utoronto.ca)</w:t>
      </w:r>
      <w:r w:rsidRPr="00086669">
        <w:rPr>
          <w:bCs/>
        </w:rPr>
        <w:t xml:space="preserve"> </w:t>
      </w:r>
    </w:p>
    <w:p w14:paraId="70C68047" w14:textId="585AC3C5" w:rsidR="000C48FF" w:rsidRPr="00086669" w:rsidRDefault="000C48FF" w:rsidP="000C48FF">
      <w:pPr>
        <w:numPr>
          <w:ilvl w:val="0"/>
          <w:numId w:val="3"/>
        </w:numPr>
        <w:spacing w:line="480" w:lineRule="auto"/>
      </w:pPr>
      <w:r w:rsidRPr="00086669">
        <w:rPr>
          <w:lang w:val="en-GB"/>
        </w:rPr>
        <w:t xml:space="preserve">Department of Psychological Medicine, Institute of Psychiatry, Psychology and Neuroscience, King's College London, London, </w:t>
      </w:r>
      <w:r w:rsidR="00147B01">
        <w:rPr>
          <w:lang w:val="en-GB"/>
        </w:rPr>
        <w:t xml:space="preserve">SE5 8AB, </w:t>
      </w:r>
      <w:r w:rsidRPr="00086669">
        <w:rPr>
          <w:lang w:val="en-GB"/>
        </w:rPr>
        <w:t>United Kingdom</w:t>
      </w:r>
      <w:r w:rsidR="00147B01">
        <w:rPr>
          <w:lang w:val="en-GB"/>
        </w:rPr>
        <w:t xml:space="preserve"> </w:t>
      </w:r>
      <w:r w:rsidR="00C86A3F">
        <w:rPr>
          <w:lang w:val="en-GB"/>
        </w:rPr>
        <w:t>(</w:t>
      </w:r>
      <w:r w:rsidR="00C86A3F" w:rsidRPr="00C86A3F">
        <w:rPr>
          <w:lang w:val="en-GB"/>
        </w:rPr>
        <w:t>brendon.stubbs@kcl.ac.uk)</w:t>
      </w:r>
    </w:p>
    <w:p w14:paraId="23E91369" w14:textId="2D155175" w:rsidR="00086669" w:rsidRPr="00086669" w:rsidRDefault="00086669" w:rsidP="00086669">
      <w:pPr>
        <w:numPr>
          <w:ilvl w:val="0"/>
          <w:numId w:val="3"/>
        </w:numPr>
        <w:spacing w:line="480" w:lineRule="auto"/>
      </w:pPr>
      <w:r w:rsidRPr="00086669">
        <w:t xml:space="preserve">KU Leuven, Department of Rehabilitation Sciences, Leuven, </w:t>
      </w:r>
      <w:r w:rsidR="00147B01">
        <w:t xml:space="preserve">3000, </w:t>
      </w:r>
      <w:r w:rsidRPr="00086669">
        <w:t>Belgium (</w:t>
      </w:r>
      <w:r w:rsidRPr="00835AB7">
        <w:t>davy.vancampfort@kuleuven.be)</w:t>
      </w:r>
      <w:r w:rsidRPr="00086669">
        <w:t xml:space="preserve"> </w:t>
      </w:r>
    </w:p>
    <w:p w14:paraId="3F9A6C33" w14:textId="058A5F10" w:rsidR="00086669" w:rsidRDefault="00086669" w:rsidP="00086669">
      <w:pPr>
        <w:numPr>
          <w:ilvl w:val="0"/>
          <w:numId w:val="3"/>
        </w:numPr>
        <w:spacing w:line="480" w:lineRule="auto"/>
        <w:rPr>
          <w:lang w:val="nl-BE"/>
        </w:rPr>
      </w:pPr>
      <w:r w:rsidRPr="00086669">
        <w:rPr>
          <w:lang w:val="nl-BE"/>
        </w:rPr>
        <w:t xml:space="preserve">KU Leuven, University Psychiatric Center KU Leuven, Kortenberg, </w:t>
      </w:r>
      <w:r w:rsidR="00147B01">
        <w:rPr>
          <w:lang w:val="nl-BE"/>
        </w:rPr>
        <w:t xml:space="preserve">3000, </w:t>
      </w:r>
      <w:r w:rsidRPr="00086669">
        <w:rPr>
          <w:lang w:val="nl-BE"/>
        </w:rPr>
        <w:t>Belgium</w:t>
      </w:r>
    </w:p>
    <w:p w14:paraId="1204B1E3" w14:textId="28D80C83" w:rsidR="0088158F" w:rsidRPr="009C2E06" w:rsidRDefault="0088158F" w:rsidP="0088158F">
      <w:pPr>
        <w:numPr>
          <w:ilvl w:val="0"/>
          <w:numId w:val="3"/>
        </w:numPr>
        <w:spacing w:line="480" w:lineRule="auto"/>
      </w:pPr>
      <w:r w:rsidRPr="00086669">
        <w:t xml:space="preserve">The Cambridge Centre for Sport and Exercise Sciences, Anglia Ruskin University, Cambridge, </w:t>
      </w:r>
      <w:r w:rsidR="00147B01">
        <w:t xml:space="preserve">CB1 1PT, </w:t>
      </w:r>
      <w:r w:rsidRPr="00086669">
        <w:t>United Kingdom</w:t>
      </w:r>
      <w:r w:rsidR="00B62AF2">
        <w:t xml:space="preserve"> </w:t>
      </w:r>
      <w:r w:rsidRPr="00086669">
        <w:t>(</w:t>
      </w:r>
      <w:r w:rsidRPr="00835AB7">
        <w:t>lee.smith@anglia.ac.uk)</w:t>
      </w:r>
      <w:r w:rsidRPr="00086669">
        <w:t xml:space="preserve"> </w:t>
      </w:r>
    </w:p>
    <w:p w14:paraId="2235BE31" w14:textId="2732FD15" w:rsidR="00086669" w:rsidRPr="00086669" w:rsidRDefault="00086669" w:rsidP="00E06C27">
      <w:pPr>
        <w:numPr>
          <w:ilvl w:val="0"/>
          <w:numId w:val="3"/>
        </w:numPr>
        <w:spacing w:line="480" w:lineRule="auto"/>
      </w:pPr>
      <w:r w:rsidRPr="00086669">
        <w:t xml:space="preserve">NICM Health Research Institute, Western Sydney University, Sydney, </w:t>
      </w:r>
      <w:r w:rsidR="00147B01" w:rsidRPr="00E06C27">
        <w:t>NSW  2751</w:t>
      </w:r>
      <w:r w:rsidR="00147B01">
        <w:t>,</w:t>
      </w:r>
      <w:r w:rsidR="00147B01" w:rsidRPr="00086669">
        <w:t xml:space="preserve"> </w:t>
      </w:r>
      <w:r w:rsidRPr="00086669">
        <w:t>Australia</w:t>
      </w:r>
      <w:r w:rsidR="00E06C27">
        <w:t xml:space="preserve"> </w:t>
      </w:r>
      <w:r w:rsidRPr="00086669">
        <w:t>(</w:t>
      </w:r>
      <w:r w:rsidRPr="00835AB7">
        <w:t>j.Firth@westernsydney.edu.au)</w:t>
      </w:r>
      <w:r w:rsidRPr="00086669">
        <w:t xml:space="preserve"> </w:t>
      </w:r>
    </w:p>
    <w:p w14:paraId="0DE5A3EC" w14:textId="7BF0D3EA" w:rsidR="00E06C27" w:rsidRDefault="00086669" w:rsidP="00E06C27">
      <w:pPr>
        <w:numPr>
          <w:ilvl w:val="0"/>
          <w:numId w:val="3"/>
        </w:numPr>
        <w:spacing w:line="480" w:lineRule="auto"/>
      </w:pPr>
      <w:r w:rsidRPr="00086669">
        <w:t xml:space="preserve"> Division of Psychology and Mental Health, Faculty of Biology, Medicine and Health, University of Manchester, </w:t>
      </w:r>
      <w:r w:rsidR="00147B01">
        <w:t xml:space="preserve">M13 9PL, </w:t>
      </w:r>
      <w:r w:rsidRPr="00086669">
        <w:t>United Kingdom</w:t>
      </w:r>
      <w:r w:rsidR="00E06C27">
        <w:t xml:space="preserve"> </w:t>
      </w:r>
    </w:p>
    <w:p w14:paraId="5EEEB8F2" w14:textId="2245FE37" w:rsidR="0088158F" w:rsidRDefault="0088158F" w:rsidP="00555F4D">
      <w:pPr>
        <w:numPr>
          <w:ilvl w:val="0"/>
          <w:numId w:val="3"/>
        </w:numPr>
        <w:spacing w:line="480" w:lineRule="auto"/>
      </w:pPr>
      <w:r>
        <w:t xml:space="preserve">Department of Neurosciences, University of Padova, </w:t>
      </w:r>
      <w:r w:rsidR="00147B01">
        <w:t xml:space="preserve">35122, </w:t>
      </w:r>
      <w:r>
        <w:t>Italy</w:t>
      </w:r>
      <w:r w:rsidR="00BC3278">
        <w:t xml:space="preserve"> </w:t>
      </w:r>
      <w:r w:rsidR="00555F4D">
        <w:t>(</w:t>
      </w:r>
      <w:r w:rsidR="00555F4D" w:rsidRPr="00555F4D">
        <w:t>marco.solmi83@gmail.com</w:t>
      </w:r>
      <w:r w:rsidR="00555F4D">
        <w:t>)</w:t>
      </w:r>
    </w:p>
    <w:p w14:paraId="725DBFD1" w14:textId="1A1C307A" w:rsidR="000C48FF" w:rsidRPr="00555F4D" w:rsidRDefault="000C48FF" w:rsidP="00555F4D">
      <w:pPr>
        <w:pStyle w:val="ListParagraph"/>
        <w:numPr>
          <w:ilvl w:val="0"/>
          <w:numId w:val="3"/>
        </w:numPr>
        <w:spacing w:line="480" w:lineRule="auto"/>
        <w:jc w:val="both"/>
        <w:rPr>
          <w:rFonts w:cs="Times New Roman"/>
          <w:color w:val="000000"/>
          <w:shd w:val="clear" w:color="auto" w:fill="FFFFFF"/>
        </w:rPr>
      </w:pPr>
      <w:r w:rsidRPr="00C86A3F">
        <w:rPr>
          <w:rFonts w:cs="Times New Roman"/>
          <w:color w:val="000000"/>
          <w:shd w:val="clear" w:color="auto" w:fill="FFFFFF"/>
        </w:rPr>
        <w:t xml:space="preserve">National Research Council, Neuroscience Institute, Aging Branch, Padua, </w:t>
      </w:r>
      <w:r w:rsidR="00147B01">
        <w:rPr>
          <w:rFonts w:cs="Times New Roman"/>
          <w:color w:val="000000"/>
          <w:shd w:val="clear" w:color="auto" w:fill="FFFFFF"/>
        </w:rPr>
        <w:t xml:space="preserve">35122, </w:t>
      </w:r>
      <w:r w:rsidRPr="00C86A3F">
        <w:rPr>
          <w:rFonts w:cs="Times New Roman"/>
          <w:color w:val="000000"/>
          <w:shd w:val="clear" w:color="auto" w:fill="FFFFFF"/>
        </w:rPr>
        <w:t>Italy</w:t>
      </w:r>
      <w:r w:rsidR="00BC3278">
        <w:rPr>
          <w:rFonts w:cs="Times New Roman"/>
          <w:color w:val="000000"/>
          <w:shd w:val="clear" w:color="auto" w:fill="FFFFFF"/>
        </w:rPr>
        <w:t xml:space="preserve"> </w:t>
      </w:r>
      <w:r w:rsidR="00555F4D">
        <w:rPr>
          <w:rFonts w:cs="Times New Roman"/>
          <w:color w:val="000000"/>
          <w:shd w:val="clear" w:color="auto" w:fill="FFFFFF"/>
        </w:rPr>
        <w:t>(</w:t>
      </w:r>
      <w:r w:rsidR="00555F4D" w:rsidRPr="00555F4D">
        <w:rPr>
          <w:rFonts w:cs="Times New Roman"/>
          <w:color w:val="000000"/>
          <w:shd w:val="clear" w:color="auto" w:fill="FFFFFF"/>
        </w:rPr>
        <w:t>ilmannato@gmail.com</w:t>
      </w:r>
      <w:r w:rsidR="00555F4D">
        <w:rPr>
          <w:rFonts w:cs="Times New Roman"/>
          <w:color w:val="000000"/>
          <w:shd w:val="clear" w:color="auto" w:fill="FFFFFF"/>
        </w:rPr>
        <w:t>)</w:t>
      </w:r>
    </w:p>
    <w:p w14:paraId="268149C8" w14:textId="3B2FA26F" w:rsidR="00086669" w:rsidRPr="00086669" w:rsidRDefault="00086669" w:rsidP="00086669">
      <w:pPr>
        <w:numPr>
          <w:ilvl w:val="0"/>
          <w:numId w:val="3"/>
        </w:numPr>
        <w:spacing w:line="480" w:lineRule="auto"/>
      </w:pPr>
      <w:r w:rsidRPr="00086669">
        <w:rPr>
          <w:lang w:val="en-GB"/>
        </w:rPr>
        <w:lastRenderedPageBreak/>
        <w:t xml:space="preserve">Physiotherapy Department, South London and Maudsley National Health Services Foundation Trust, </w:t>
      </w:r>
      <w:r w:rsidR="00BA37E1" w:rsidRPr="00BA37E1">
        <w:rPr>
          <w:lang w:val="en-GB"/>
        </w:rPr>
        <w:t>SE5 8AB</w:t>
      </w:r>
      <w:r w:rsidR="00BA37E1">
        <w:rPr>
          <w:lang w:val="en-GB"/>
        </w:rPr>
        <w:t xml:space="preserve">, </w:t>
      </w:r>
      <w:r w:rsidRPr="00086669">
        <w:rPr>
          <w:lang w:val="en-GB"/>
        </w:rPr>
        <w:t xml:space="preserve">United Kingdom  </w:t>
      </w:r>
    </w:p>
    <w:p w14:paraId="473F7C71" w14:textId="1244B653" w:rsidR="00E60B73" w:rsidRDefault="00086669" w:rsidP="00086669">
      <w:pPr>
        <w:numPr>
          <w:ilvl w:val="0"/>
          <w:numId w:val="3"/>
        </w:numPr>
        <w:spacing w:line="480" w:lineRule="auto"/>
        <w:rPr>
          <w:lang w:val="pt-BR"/>
        </w:rPr>
      </w:pPr>
      <w:r w:rsidRPr="00086669">
        <w:rPr>
          <w:lang w:val="pt-BR"/>
        </w:rPr>
        <w:t xml:space="preserve">Research and Development Unit, Parc Sanitari Sant Joan de Déu, Universitat de Barcelona, Fundació Sant Joan de Déu, </w:t>
      </w:r>
      <w:r w:rsidR="00E60B73">
        <w:rPr>
          <w:lang w:val="pt-BR"/>
        </w:rPr>
        <w:t xml:space="preserve">CIBERSAM, </w:t>
      </w:r>
      <w:r w:rsidRPr="00086669">
        <w:rPr>
          <w:lang w:val="pt-BR"/>
        </w:rPr>
        <w:t xml:space="preserve">Dr. Antoni Pujadas, Barcelona, </w:t>
      </w:r>
      <w:r w:rsidR="00556996">
        <w:rPr>
          <w:lang w:val="pt-BR"/>
        </w:rPr>
        <w:t xml:space="preserve">08830, </w:t>
      </w:r>
      <w:r w:rsidRPr="00086669">
        <w:rPr>
          <w:lang w:val="pt-BR"/>
        </w:rPr>
        <w:t>Spain</w:t>
      </w:r>
      <w:r w:rsidR="00E60B73">
        <w:rPr>
          <w:lang w:val="pt-BR"/>
        </w:rPr>
        <w:t xml:space="preserve"> (</w:t>
      </w:r>
      <w:hyperlink r:id="rId8" w:history="1">
        <w:r w:rsidR="00E60B73" w:rsidRPr="003603BF">
          <w:rPr>
            <w:rStyle w:val="Hyperlink"/>
            <w:lang w:val="pt-BR"/>
          </w:rPr>
          <w:t>a.koyanagi@pssjd.org</w:t>
        </w:r>
      </w:hyperlink>
      <w:r w:rsidR="00E60B73">
        <w:rPr>
          <w:lang w:val="pt-BR"/>
        </w:rPr>
        <w:t>)</w:t>
      </w:r>
    </w:p>
    <w:p w14:paraId="77AC528D" w14:textId="7113503D" w:rsidR="00086669" w:rsidRPr="00086669" w:rsidRDefault="008D67FE" w:rsidP="00086669">
      <w:pPr>
        <w:numPr>
          <w:ilvl w:val="0"/>
          <w:numId w:val="3"/>
        </w:numPr>
        <w:spacing w:line="480" w:lineRule="auto"/>
        <w:rPr>
          <w:lang w:val="pt-BR"/>
        </w:rPr>
      </w:pPr>
      <w:r>
        <w:rPr>
          <w:rFonts w:ascii="AppleSystemUIFont" w:hAnsi="AppleSystemUIFont" w:cs="AppleSystemUIFont"/>
        </w:rPr>
        <w:t xml:space="preserve">ICREA, Pg. </w:t>
      </w:r>
      <w:proofErr w:type="spellStart"/>
      <w:r>
        <w:rPr>
          <w:rFonts w:ascii="AppleSystemUIFont" w:hAnsi="AppleSystemUIFont" w:cs="AppleSystemUIFont"/>
        </w:rPr>
        <w:t>Lluis</w:t>
      </w:r>
      <w:proofErr w:type="spellEnd"/>
      <w:r>
        <w:rPr>
          <w:rFonts w:ascii="AppleSystemUIFont" w:hAnsi="AppleSystemUIFont" w:cs="AppleSystemUIFont"/>
        </w:rPr>
        <w:t xml:space="preserve"> </w:t>
      </w:r>
      <w:proofErr w:type="spellStart"/>
      <w:r>
        <w:rPr>
          <w:rFonts w:ascii="AppleSystemUIFont" w:hAnsi="AppleSystemUIFont" w:cs="AppleSystemUIFont"/>
        </w:rPr>
        <w:t>Companys</w:t>
      </w:r>
      <w:proofErr w:type="spellEnd"/>
      <w:r>
        <w:rPr>
          <w:rFonts w:ascii="AppleSystemUIFont" w:hAnsi="AppleSystemUIFont" w:cs="AppleSystemUIFont"/>
        </w:rPr>
        <w:t xml:space="preserve"> 23, Barcelona, </w:t>
      </w:r>
      <w:r w:rsidR="00147B01">
        <w:rPr>
          <w:rFonts w:ascii="AppleSystemUIFont" w:hAnsi="AppleSystemUIFont" w:cs="AppleSystemUIFont"/>
        </w:rPr>
        <w:t xml:space="preserve">08010, </w:t>
      </w:r>
      <w:r>
        <w:rPr>
          <w:rFonts w:ascii="AppleSystemUIFont" w:hAnsi="AppleSystemUIFont" w:cs="AppleSystemUIFont"/>
        </w:rPr>
        <w:t>Spain</w:t>
      </w:r>
    </w:p>
    <w:p w14:paraId="40C8A6BC" w14:textId="01929473" w:rsidR="007450F2" w:rsidRPr="005069ED" w:rsidRDefault="007450F2" w:rsidP="003B658A">
      <w:pPr>
        <w:spacing w:line="480" w:lineRule="auto"/>
        <w:rPr>
          <w:lang w:val="pt-BR"/>
        </w:rPr>
      </w:pPr>
    </w:p>
    <w:p w14:paraId="1C23C4D4" w14:textId="77777777" w:rsidR="00086669" w:rsidRPr="005069ED" w:rsidRDefault="00086669" w:rsidP="003B658A">
      <w:pPr>
        <w:spacing w:line="480" w:lineRule="auto"/>
        <w:rPr>
          <w:lang w:val="pt-BR"/>
        </w:rPr>
      </w:pPr>
    </w:p>
    <w:p w14:paraId="11389B68" w14:textId="77777777" w:rsidR="00845D2B" w:rsidRDefault="00845D2B" w:rsidP="000101C7">
      <w:pPr>
        <w:outlineLvl w:val="0"/>
        <w:rPr>
          <w:b/>
        </w:rPr>
      </w:pPr>
      <w:r>
        <w:rPr>
          <w:b/>
        </w:rPr>
        <w:t>Corresponding Authors:</w:t>
      </w:r>
    </w:p>
    <w:p w14:paraId="43AE927D" w14:textId="77777777" w:rsidR="00845D2B" w:rsidRDefault="00845D2B" w:rsidP="00845D2B">
      <w:pPr>
        <w:rPr>
          <w:b/>
        </w:rPr>
      </w:pPr>
    </w:p>
    <w:p w14:paraId="1B36979C" w14:textId="77777777" w:rsidR="00845D2B" w:rsidRPr="00BE222F" w:rsidRDefault="00845D2B" w:rsidP="00845D2B">
      <w:pPr>
        <w:spacing w:line="480" w:lineRule="auto"/>
        <w:rPr>
          <w:rFonts w:cs="Times New Roman"/>
          <w:lang w:val="en-GB"/>
        </w:rPr>
      </w:pPr>
      <w:r>
        <w:rPr>
          <w:rFonts w:cs="Times New Roman"/>
          <w:lang w:val="en-GB"/>
        </w:rPr>
        <w:t>Garcia Ashdown-Franks, M</w:t>
      </w:r>
      <w:r w:rsidRPr="00BE222F">
        <w:rPr>
          <w:rFonts w:cs="Times New Roman"/>
          <w:lang w:val="en-GB"/>
        </w:rPr>
        <w:t xml:space="preserve">Sc, Institute of Psychiatry, Psychology and Neuroscience, Kings College London, De </w:t>
      </w:r>
      <w:proofErr w:type="spellStart"/>
      <w:r w:rsidRPr="00BE222F">
        <w:rPr>
          <w:rFonts w:cs="Times New Roman"/>
          <w:lang w:val="en-GB"/>
        </w:rPr>
        <w:t>Crespigny</w:t>
      </w:r>
      <w:proofErr w:type="spellEnd"/>
      <w:r w:rsidRPr="00BE222F">
        <w:rPr>
          <w:rFonts w:cs="Times New Roman"/>
          <w:lang w:val="en-GB"/>
        </w:rPr>
        <w:t xml:space="preserve"> Park, London, Box SE5 8AF, United Kingdom. Tel: 0044 208 3003100, fax 00442032282702, email: </w:t>
      </w:r>
      <w:hyperlink r:id="rId9" w:history="1">
        <w:r w:rsidRPr="00BE222F">
          <w:rPr>
            <w:rStyle w:val="Hyperlink"/>
            <w:rFonts w:cs="Times New Roman"/>
            <w:lang w:val="en-GB"/>
          </w:rPr>
          <w:t>Garcia.ashdown_franks@kcl.ac.uk</w:t>
        </w:r>
      </w:hyperlink>
      <w:r w:rsidRPr="00BE222F">
        <w:rPr>
          <w:rFonts w:cs="Times New Roman"/>
          <w:lang w:val="en-GB"/>
        </w:rPr>
        <w:t xml:space="preserve">  </w:t>
      </w:r>
    </w:p>
    <w:p w14:paraId="2342A96C" w14:textId="77777777" w:rsidR="00086669" w:rsidRDefault="00086669" w:rsidP="003B658A">
      <w:pPr>
        <w:spacing w:line="480" w:lineRule="auto"/>
      </w:pPr>
    </w:p>
    <w:p w14:paraId="4F6A54BF" w14:textId="77777777" w:rsidR="00086669" w:rsidRDefault="00086669" w:rsidP="003B658A">
      <w:pPr>
        <w:spacing w:line="480" w:lineRule="auto"/>
      </w:pPr>
    </w:p>
    <w:p w14:paraId="3D420C49" w14:textId="77777777" w:rsidR="00086669" w:rsidRDefault="00086669" w:rsidP="003B658A">
      <w:pPr>
        <w:spacing w:line="480" w:lineRule="auto"/>
      </w:pPr>
    </w:p>
    <w:p w14:paraId="29DE31C0" w14:textId="77777777" w:rsidR="00086669" w:rsidRDefault="00086669" w:rsidP="003B658A">
      <w:pPr>
        <w:spacing w:line="480" w:lineRule="auto"/>
      </w:pPr>
    </w:p>
    <w:p w14:paraId="4C275570" w14:textId="77777777" w:rsidR="00086669" w:rsidRDefault="00086669" w:rsidP="003B658A">
      <w:pPr>
        <w:spacing w:line="480" w:lineRule="auto"/>
      </w:pPr>
    </w:p>
    <w:p w14:paraId="1C05767E" w14:textId="77777777" w:rsidR="00086669" w:rsidRDefault="00086669" w:rsidP="003B658A">
      <w:pPr>
        <w:spacing w:line="480" w:lineRule="auto"/>
      </w:pPr>
    </w:p>
    <w:p w14:paraId="189F7A38" w14:textId="77777777" w:rsidR="00086669" w:rsidRDefault="00086669" w:rsidP="003B658A">
      <w:pPr>
        <w:spacing w:line="480" w:lineRule="auto"/>
      </w:pPr>
    </w:p>
    <w:p w14:paraId="392083E5" w14:textId="77777777" w:rsidR="00086669" w:rsidRDefault="00086669" w:rsidP="003B658A">
      <w:pPr>
        <w:spacing w:line="480" w:lineRule="auto"/>
      </w:pPr>
    </w:p>
    <w:p w14:paraId="2F70C1F5" w14:textId="77777777" w:rsidR="00086669" w:rsidRDefault="00086669" w:rsidP="003B658A">
      <w:pPr>
        <w:spacing w:line="480" w:lineRule="auto"/>
      </w:pPr>
    </w:p>
    <w:p w14:paraId="5CEF21A0" w14:textId="77777777" w:rsidR="003D3E25" w:rsidRDefault="003D3E25" w:rsidP="003B658A">
      <w:pPr>
        <w:spacing w:line="480" w:lineRule="auto"/>
      </w:pPr>
    </w:p>
    <w:p w14:paraId="65005537" w14:textId="3C16A5A9" w:rsidR="003F4131" w:rsidRDefault="003F4131">
      <w:pPr>
        <w:rPr>
          <w:b/>
        </w:rPr>
      </w:pPr>
      <w:r>
        <w:rPr>
          <w:b/>
        </w:rPr>
        <w:br w:type="page"/>
      </w:r>
    </w:p>
    <w:p w14:paraId="6D02BD39" w14:textId="3DAA4328" w:rsidR="00997B3C" w:rsidRDefault="00182DD8" w:rsidP="000101C7">
      <w:pPr>
        <w:spacing w:line="480" w:lineRule="auto"/>
        <w:outlineLvl w:val="0"/>
        <w:rPr>
          <w:b/>
        </w:rPr>
      </w:pPr>
      <w:r w:rsidRPr="00182DD8">
        <w:rPr>
          <w:b/>
        </w:rPr>
        <w:lastRenderedPageBreak/>
        <w:t xml:space="preserve">Abstract </w:t>
      </w:r>
    </w:p>
    <w:p w14:paraId="550D8898" w14:textId="1CB482C9" w:rsidR="001B7085" w:rsidRDefault="001B7085" w:rsidP="00C33174">
      <w:pPr>
        <w:spacing w:line="480" w:lineRule="auto"/>
        <w:jc w:val="both"/>
        <w:rPr>
          <w:rFonts w:cs="Times New Roman"/>
        </w:rPr>
      </w:pPr>
      <w:r w:rsidRPr="001B7085">
        <w:rPr>
          <w:rFonts w:cs="Times New Roman"/>
          <w:b/>
        </w:rPr>
        <w:t>Background:</w:t>
      </w:r>
      <w:r>
        <w:rPr>
          <w:rFonts w:cs="Times New Roman"/>
        </w:rPr>
        <w:t xml:space="preserve"> </w:t>
      </w:r>
      <w:r w:rsidR="009E229A">
        <w:rPr>
          <w:rFonts w:cs="Times New Roman"/>
        </w:rPr>
        <w:t xml:space="preserve">Cannabis </w:t>
      </w:r>
      <w:r w:rsidR="00191CCB">
        <w:rPr>
          <w:rFonts w:cs="Times New Roman"/>
        </w:rPr>
        <w:t>legalization and use ar</w:t>
      </w:r>
      <w:r w:rsidR="009D75D0">
        <w:rPr>
          <w:rFonts w:cs="Times New Roman"/>
        </w:rPr>
        <w:t>e increasing</w:t>
      </w:r>
      <w:r w:rsidR="00293449">
        <w:rPr>
          <w:rFonts w:cs="Times New Roman"/>
        </w:rPr>
        <w:t xml:space="preserve"> </w:t>
      </w:r>
      <w:r w:rsidR="009D75D0">
        <w:rPr>
          <w:rFonts w:cs="Times New Roman"/>
        </w:rPr>
        <w:t>globally</w:t>
      </w:r>
      <w:r w:rsidR="00191CCB">
        <w:rPr>
          <w:rFonts w:cs="Times New Roman"/>
        </w:rPr>
        <w:t>, however, little is known about association</w:t>
      </w:r>
      <w:r w:rsidR="009D75D0">
        <w:rPr>
          <w:rFonts w:cs="Times New Roman"/>
        </w:rPr>
        <w:t>s</w:t>
      </w:r>
      <w:r w:rsidR="009E229A">
        <w:rPr>
          <w:rFonts w:cs="Times New Roman"/>
        </w:rPr>
        <w:t xml:space="preserve"> between cannabis use </w:t>
      </w:r>
      <w:r w:rsidR="009D75D0">
        <w:rPr>
          <w:rFonts w:cs="Times New Roman"/>
        </w:rPr>
        <w:t>and other health</w:t>
      </w:r>
      <w:r w:rsidR="00293449">
        <w:rPr>
          <w:rFonts w:cs="Times New Roman"/>
        </w:rPr>
        <w:t xml:space="preserve"> </w:t>
      </w:r>
      <w:r w:rsidR="00191CCB">
        <w:rPr>
          <w:rFonts w:cs="Times New Roman"/>
        </w:rPr>
        <w:t xml:space="preserve">behaviors, </w:t>
      </w:r>
      <w:r w:rsidR="009D75D0">
        <w:rPr>
          <w:rFonts w:cs="Times New Roman"/>
        </w:rPr>
        <w:t xml:space="preserve">such as </w:t>
      </w:r>
      <w:r w:rsidR="00191CCB">
        <w:rPr>
          <w:rFonts w:cs="Times New Roman"/>
        </w:rPr>
        <w:t>physical activity (PA).</w:t>
      </w:r>
      <w:r w:rsidR="009D75D0">
        <w:rPr>
          <w:rFonts w:cs="Times New Roman"/>
        </w:rPr>
        <w:t xml:space="preserve"> Importantly</w:t>
      </w:r>
      <w:r w:rsidR="009E229A">
        <w:rPr>
          <w:rFonts w:cs="Times New Roman"/>
        </w:rPr>
        <w:t>, t</w:t>
      </w:r>
      <w:r w:rsidR="00191CCB">
        <w:rPr>
          <w:rFonts w:cs="Times New Roman"/>
        </w:rPr>
        <w:t xml:space="preserve">he extent to which </w:t>
      </w:r>
      <w:r w:rsidR="009E229A">
        <w:rPr>
          <w:rFonts w:cs="Times New Roman"/>
        </w:rPr>
        <w:t xml:space="preserve">cannabis </w:t>
      </w:r>
      <w:r w:rsidR="00191CCB">
        <w:rPr>
          <w:rFonts w:cs="Times New Roman"/>
        </w:rPr>
        <w:t xml:space="preserve">use is associated with PA in adolescents </w:t>
      </w:r>
      <w:r w:rsidR="009E229A">
        <w:rPr>
          <w:rFonts w:cs="Times New Roman"/>
        </w:rPr>
        <w:t>is</w:t>
      </w:r>
      <w:r w:rsidR="00191CCB">
        <w:rPr>
          <w:rFonts w:cs="Times New Roman"/>
        </w:rPr>
        <w:t xml:space="preserve"> yet to be explored in low- and middle-income countries (LMICs)</w:t>
      </w:r>
      <w:r w:rsidR="003337B3">
        <w:rPr>
          <w:rFonts w:cs="Times New Roman"/>
        </w:rPr>
        <w:t xml:space="preserve">, </w:t>
      </w:r>
      <w:r w:rsidR="00147B01">
        <w:rPr>
          <w:rFonts w:cs="Times New Roman"/>
        </w:rPr>
        <w:t xml:space="preserve">where there may be unique </w:t>
      </w:r>
      <w:r w:rsidR="003337B3">
        <w:rPr>
          <w:rFonts w:cs="Times New Roman"/>
        </w:rPr>
        <w:t xml:space="preserve">sociodemographic and environmental </w:t>
      </w:r>
      <w:r w:rsidR="000A4357">
        <w:rPr>
          <w:rFonts w:cs="Times New Roman"/>
        </w:rPr>
        <w:t>characteristics</w:t>
      </w:r>
      <w:r w:rsidR="00AA5A82">
        <w:rPr>
          <w:rFonts w:cs="Times New Roman"/>
        </w:rPr>
        <w:t xml:space="preserve"> </w:t>
      </w:r>
      <w:r w:rsidR="00641EB7">
        <w:rPr>
          <w:rFonts w:cs="Times New Roman"/>
        </w:rPr>
        <w:t>compared with</w:t>
      </w:r>
      <w:r w:rsidR="00AA5A82">
        <w:rPr>
          <w:rFonts w:cs="Times New Roman"/>
        </w:rPr>
        <w:t xml:space="preserve"> high-income countries</w:t>
      </w:r>
      <w:r w:rsidR="00191CCB">
        <w:rPr>
          <w:rFonts w:cs="Times New Roman"/>
        </w:rPr>
        <w:t>.</w:t>
      </w:r>
      <w:r w:rsidR="00756694">
        <w:rPr>
          <w:rFonts w:cs="Times New Roman"/>
        </w:rPr>
        <w:t xml:space="preserve"> Therefore</w:t>
      </w:r>
      <w:r w:rsidR="00191CCB">
        <w:rPr>
          <w:rFonts w:cs="Times New Roman"/>
        </w:rPr>
        <w:t xml:space="preserve">, this study examined the association between PA and </w:t>
      </w:r>
      <w:r w:rsidR="009E229A">
        <w:rPr>
          <w:rFonts w:cs="Times New Roman"/>
        </w:rPr>
        <w:t xml:space="preserve">cannabis </w:t>
      </w:r>
      <w:r w:rsidR="00191CCB">
        <w:rPr>
          <w:rFonts w:cs="Times New Roman"/>
        </w:rPr>
        <w:t xml:space="preserve">use among adolescents in </w:t>
      </w:r>
      <w:r w:rsidR="00147B01">
        <w:rPr>
          <w:rFonts w:cs="Times New Roman"/>
        </w:rPr>
        <w:t xml:space="preserve">21 </w:t>
      </w:r>
      <w:r w:rsidR="00191CCB">
        <w:rPr>
          <w:rFonts w:cs="Times New Roman"/>
        </w:rPr>
        <w:t>LMICs using data from the 2010-2016 Global School-based Student Health Survey.</w:t>
      </w:r>
    </w:p>
    <w:p w14:paraId="56496FC3" w14:textId="553E8032" w:rsidR="001B7085" w:rsidRDefault="001B7085" w:rsidP="00C33174">
      <w:pPr>
        <w:spacing w:line="480" w:lineRule="auto"/>
        <w:jc w:val="both"/>
        <w:rPr>
          <w:rFonts w:cs="Times New Roman"/>
        </w:rPr>
      </w:pPr>
      <w:r w:rsidRPr="001B7085">
        <w:rPr>
          <w:rFonts w:cs="Times New Roman"/>
          <w:b/>
        </w:rPr>
        <w:t>Methods:</w:t>
      </w:r>
      <w:r w:rsidR="00191CCB">
        <w:rPr>
          <w:rFonts w:cs="Times New Roman"/>
        </w:rPr>
        <w:t xml:space="preserve"> A multivariable logistic regression analysis was performed </w:t>
      </w:r>
      <w:r w:rsidR="00AC150C">
        <w:rPr>
          <w:rFonts w:cs="Times New Roman"/>
        </w:rPr>
        <w:t>among a final sample</w:t>
      </w:r>
      <w:r w:rsidR="00191CCB">
        <w:rPr>
          <w:rFonts w:cs="Times New Roman"/>
        </w:rPr>
        <w:t xml:space="preserve"> </w:t>
      </w:r>
      <w:r w:rsidR="00191CCB" w:rsidRPr="007F5752">
        <w:rPr>
          <w:rFonts w:cs="Times New Roman"/>
        </w:rPr>
        <w:t xml:space="preserve">of </w:t>
      </w:r>
      <w:r w:rsidR="004E5522">
        <w:rPr>
          <w:rFonts w:cs="Times New Roman"/>
        </w:rPr>
        <w:t xml:space="preserve">89,777 </w:t>
      </w:r>
      <w:r w:rsidR="00191CCB" w:rsidRPr="007F5752">
        <w:rPr>
          <w:rFonts w:cs="Times New Roman"/>
        </w:rPr>
        <w:t>adolescents</w:t>
      </w:r>
      <w:r w:rsidR="00191CCB">
        <w:rPr>
          <w:rFonts w:cs="Times New Roman"/>
        </w:rPr>
        <w:t xml:space="preserve"> (49.</w:t>
      </w:r>
      <w:r w:rsidR="00F95B9D">
        <w:rPr>
          <w:rFonts w:cs="Times New Roman"/>
        </w:rPr>
        <w:t>2</w:t>
      </w:r>
      <w:r w:rsidR="00191CCB">
        <w:rPr>
          <w:rFonts w:cs="Times New Roman"/>
        </w:rPr>
        <w:t>% females)</w:t>
      </w:r>
      <w:r w:rsidR="00191CCB" w:rsidRPr="007F5752">
        <w:rPr>
          <w:rFonts w:cs="Times New Roman"/>
        </w:rPr>
        <w:t xml:space="preserve"> aged 12-15 years with a mean (SD) age of 13.7 (0.9) </w:t>
      </w:r>
      <w:r w:rsidR="00191CCB">
        <w:rPr>
          <w:rFonts w:cs="Times New Roman"/>
        </w:rPr>
        <w:t xml:space="preserve">years. </w:t>
      </w:r>
    </w:p>
    <w:p w14:paraId="609526BD" w14:textId="7C73C28D" w:rsidR="001B7085" w:rsidRDefault="001B7085" w:rsidP="00C33174">
      <w:pPr>
        <w:spacing w:line="480" w:lineRule="auto"/>
        <w:jc w:val="both"/>
        <w:rPr>
          <w:rFonts w:cs="Times New Roman"/>
        </w:rPr>
      </w:pPr>
      <w:r w:rsidRPr="001B7085">
        <w:rPr>
          <w:rFonts w:cs="Times New Roman"/>
          <w:b/>
        </w:rPr>
        <w:t>Results:</w:t>
      </w:r>
      <w:r>
        <w:rPr>
          <w:rFonts w:cs="Times New Roman"/>
        </w:rPr>
        <w:t xml:space="preserve"> </w:t>
      </w:r>
      <w:r w:rsidR="00191CCB" w:rsidRPr="007F5752">
        <w:rPr>
          <w:rFonts w:cs="Times New Roman"/>
        </w:rPr>
        <w:t>The overall prevalence of past</w:t>
      </w:r>
      <w:r w:rsidR="00023DF9">
        <w:rPr>
          <w:rFonts w:cs="Times New Roman"/>
        </w:rPr>
        <w:t xml:space="preserve"> (i.e.</w:t>
      </w:r>
      <w:r w:rsidR="003F7C8F">
        <w:rPr>
          <w:rFonts w:cs="Times New Roman"/>
        </w:rPr>
        <w:t>,</w:t>
      </w:r>
      <w:r w:rsidR="00023DF9">
        <w:rPr>
          <w:rFonts w:cs="Times New Roman"/>
        </w:rPr>
        <w:t xml:space="preserve"> in lifetime</w:t>
      </w:r>
      <w:r w:rsidR="00ED1299">
        <w:rPr>
          <w:rFonts w:cs="Times New Roman"/>
        </w:rPr>
        <w:t xml:space="preserve"> but not in</w:t>
      </w:r>
      <w:r w:rsidR="00023DF9">
        <w:rPr>
          <w:rFonts w:cs="Times New Roman"/>
        </w:rPr>
        <w:t xml:space="preserve"> past 30 days)</w:t>
      </w:r>
      <w:r w:rsidR="00371C71">
        <w:rPr>
          <w:rFonts w:cs="Times New Roman"/>
        </w:rPr>
        <w:t xml:space="preserve"> </w:t>
      </w:r>
      <w:r w:rsidR="00191CCB" w:rsidRPr="007F5752">
        <w:rPr>
          <w:rFonts w:cs="Times New Roman"/>
        </w:rPr>
        <w:t>and current</w:t>
      </w:r>
      <w:r w:rsidR="00023DF9">
        <w:rPr>
          <w:rFonts w:cs="Times New Roman"/>
        </w:rPr>
        <w:t xml:space="preserve"> (in past 30 days)</w:t>
      </w:r>
      <w:r w:rsidR="00191CCB" w:rsidRPr="007F5752">
        <w:rPr>
          <w:rFonts w:cs="Times New Roman"/>
        </w:rPr>
        <w:t xml:space="preserve"> </w:t>
      </w:r>
      <w:r w:rsidR="003135BC">
        <w:rPr>
          <w:rFonts w:cs="Times New Roman"/>
        </w:rPr>
        <w:t>cannabis</w:t>
      </w:r>
      <w:r w:rsidR="00191CCB" w:rsidRPr="007F5752">
        <w:rPr>
          <w:rFonts w:cs="Times New Roman"/>
        </w:rPr>
        <w:t xml:space="preserve"> use were </w:t>
      </w:r>
      <w:r w:rsidR="00191CCB">
        <w:rPr>
          <w:rFonts w:cs="Times New Roman"/>
        </w:rPr>
        <w:t>1.0% and 2.</w:t>
      </w:r>
      <w:r w:rsidR="00F95B9D">
        <w:rPr>
          <w:rFonts w:cs="Times New Roman"/>
        </w:rPr>
        <w:t>9</w:t>
      </w:r>
      <w:r w:rsidR="00191CCB">
        <w:rPr>
          <w:rFonts w:cs="Times New Roman"/>
        </w:rPr>
        <w:t xml:space="preserve">% respectively, </w:t>
      </w:r>
      <w:r w:rsidR="00191CCB" w:rsidRPr="007F5752">
        <w:rPr>
          <w:rFonts w:cs="Times New Roman"/>
        </w:rPr>
        <w:t xml:space="preserve">while the prevalence of </w:t>
      </w:r>
      <w:r w:rsidR="005873F5">
        <w:rPr>
          <w:rFonts w:cs="Times New Roman"/>
        </w:rPr>
        <w:t>adequate</w:t>
      </w:r>
      <w:r w:rsidR="005873F5" w:rsidRPr="007F5752">
        <w:rPr>
          <w:rFonts w:cs="Times New Roman"/>
        </w:rPr>
        <w:t xml:space="preserve"> </w:t>
      </w:r>
      <w:r w:rsidR="003135BC">
        <w:rPr>
          <w:rFonts w:cs="Times New Roman"/>
        </w:rPr>
        <w:t>PA</w:t>
      </w:r>
      <w:r w:rsidR="00337549">
        <w:rPr>
          <w:rFonts w:cs="Times New Roman"/>
        </w:rPr>
        <w:t xml:space="preserve"> in the past week</w:t>
      </w:r>
      <w:r w:rsidR="00191CCB">
        <w:rPr>
          <w:rFonts w:cs="Times New Roman"/>
        </w:rPr>
        <w:t xml:space="preserve"> (</w:t>
      </w:r>
      <w:r w:rsidR="00375E27">
        <w:rPr>
          <w:rFonts w:cs="Times New Roman"/>
        </w:rPr>
        <w:t>7</w:t>
      </w:r>
      <w:r w:rsidR="00191CCB">
        <w:rPr>
          <w:rFonts w:cs="Times New Roman"/>
        </w:rPr>
        <w:t xml:space="preserve"> days/week of 60 minutes of PA)</w:t>
      </w:r>
      <w:r w:rsidR="00191CCB" w:rsidRPr="007F5752">
        <w:rPr>
          <w:rFonts w:cs="Times New Roman"/>
        </w:rPr>
        <w:t xml:space="preserve"> was </w:t>
      </w:r>
      <w:r w:rsidR="00F95B9D">
        <w:rPr>
          <w:rFonts w:cs="Times New Roman"/>
        </w:rPr>
        <w:t>16.6</w:t>
      </w:r>
      <w:r w:rsidR="00191CCB" w:rsidRPr="007F5752">
        <w:rPr>
          <w:rFonts w:cs="Times New Roman"/>
        </w:rPr>
        <w:t>%</w:t>
      </w:r>
      <w:r w:rsidR="00191CCB">
        <w:rPr>
          <w:rFonts w:cs="Times New Roman"/>
        </w:rPr>
        <w:t xml:space="preserve">. </w:t>
      </w:r>
      <w:r w:rsidR="00191CCB" w:rsidRPr="001A2C20">
        <w:rPr>
          <w:rFonts w:cs="Times New Roman"/>
        </w:rPr>
        <w:t xml:space="preserve">The prevalence of </w:t>
      </w:r>
      <w:r w:rsidR="005873F5">
        <w:rPr>
          <w:rFonts w:cs="Times New Roman"/>
        </w:rPr>
        <w:t xml:space="preserve">adequate levels of PA </w:t>
      </w:r>
      <w:r w:rsidR="002A5EC9">
        <w:rPr>
          <w:rFonts w:cs="Times New Roman"/>
        </w:rPr>
        <w:t>in</w:t>
      </w:r>
      <w:r w:rsidR="005873F5">
        <w:rPr>
          <w:rFonts w:cs="Times New Roman"/>
        </w:rPr>
        <w:t xml:space="preserve"> past and </w:t>
      </w:r>
      <w:r w:rsidR="005873F5" w:rsidRPr="00147B01">
        <w:rPr>
          <w:rFonts w:cs="Times New Roman"/>
        </w:rPr>
        <w:t xml:space="preserve">current </w:t>
      </w:r>
      <w:r w:rsidR="002A5EC9">
        <w:rPr>
          <w:rFonts w:cs="Times New Roman"/>
        </w:rPr>
        <w:t xml:space="preserve">cannabis use </w:t>
      </w:r>
      <w:r w:rsidR="005873F5" w:rsidRPr="00147B01">
        <w:rPr>
          <w:rFonts w:cs="Times New Roman"/>
        </w:rPr>
        <w:t>was</w:t>
      </w:r>
      <w:r w:rsidR="005873F5">
        <w:rPr>
          <w:rFonts w:cs="Times New Roman"/>
        </w:rPr>
        <w:t xml:space="preserve"> </w:t>
      </w:r>
      <w:r w:rsidR="00D844DC">
        <w:rPr>
          <w:rFonts w:cs="Times New Roman"/>
        </w:rPr>
        <w:t>7.3</w:t>
      </w:r>
      <w:r w:rsidR="005873F5">
        <w:rPr>
          <w:rFonts w:cs="Times New Roman"/>
        </w:rPr>
        <w:t xml:space="preserve">% and </w:t>
      </w:r>
      <w:r w:rsidR="00D844DC">
        <w:rPr>
          <w:rFonts w:cs="Times New Roman"/>
        </w:rPr>
        <w:t>6.9</w:t>
      </w:r>
      <w:r w:rsidR="005873F5">
        <w:rPr>
          <w:rFonts w:cs="Times New Roman"/>
        </w:rPr>
        <w:t>%</w:t>
      </w:r>
      <w:r w:rsidR="00756694">
        <w:rPr>
          <w:rFonts w:cs="Times New Roman"/>
        </w:rPr>
        <w:t>,</w:t>
      </w:r>
      <w:r w:rsidR="005873F5">
        <w:rPr>
          <w:rFonts w:cs="Times New Roman"/>
        </w:rPr>
        <w:t xml:space="preserve"> respectively.</w:t>
      </w:r>
      <w:r w:rsidR="00191CCB" w:rsidRPr="001A2C20">
        <w:rPr>
          <w:rFonts w:cs="Times New Roman"/>
        </w:rPr>
        <w:t xml:space="preserve"> </w:t>
      </w:r>
      <w:r w:rsidR="005873F5">
        <w:rPr>
          <w:rFonts w:cs="Times New Roman"/>
        </w:rPr>
        <w:t xml:space="preserve">Current and past cannabis use </w:t>
      </w:r>
      <w:r w:rsidR="00756694">
        <w:rPr>
          <w:rFonts w:cs="Times New Roman"/>
        </w:rPr>
        <w:t xml:space="preserve">(vs. never) </w:t>
      </w:r>
      <w:r w:rsidR="005873F5">
        <w:rPr>
          <w:rFonts w:cs="Times New Roman"/>
        </w:rPr>
        <w:t>were associated with a significant</w:t>
      </w:r>
      <w:r w:rsidR="00E2632B">
        <w:rPr>
          <w:rFonts w:cs="Times New Roman"/>
        </w:rPr>
        <w:t xml:space="preserve"> 0.6</w:t>
      </w:r>
      <w:r w:rsidR="003F6288">
        <w:rPr>
          <w:rFonts w:cs="Times New Roman"/>
        </w:rPr>
        <w:t>2</w:t>
      </w:r>
      <w:r w:rsidR="00E2632B">
        <w:rPr>
          <w:rFonts w:cs="Times New Roman"/>
        </w:rPr>
        <w:t xml:space="preserve"> (</w:t>
      </w:r>
      <w:r w:rsidR="00AA30A8">
        <w:rPr>
          <w:rFonts w:cs="Times New Roman"/>
        </w:rPr>
        <w:t>95% CI=</w:t>
      </w:r>
      <w:r w:rsidR="003F6288">
        <w:rPr>
          <w:rFonts w:cs="Times New Roman"/>
        </w:rPr>
        <w:t>0.41-0.94</w:t>
      </w:r>
      <w:r w:rsidR="00AA30A8">
        <w:rPr>
          <w:rFonts w:cs="Times New Roman"/>
        </w:rPr>
        <w:t>) and 0.</w:t>
      </w:r>
      <w:r w:rsidR="003F6288">
        <w:rPr>
          <w:rFonts w:cs="Times New Roman"/>
        </w:rPr>
        <w:t>43</w:t>
      </w:r>
      <w:r w:rsidR="00AA30A8">
        <w:rPr>
          <w:rFonts w:cs="Times New Roman"/>
        </w:rPr>
        <w:t xml:space="preserve"> (</w:t>
      </w:r>
      <w:r w:rsidR="00147B01">
        <w:rPr>
          <w:rFonts w:cs="Times New Roman"/>
        </w:rPr>
        <w:t>95%CI=</w:t>
      </w:r>
      <w:r w:rsidR="00AA30A8">
        <w:rPr>
          <w:rFonts w:cs="Times New Roman"/>
        </w:rPr>
        <w:t>0.3</w:t>
      </w:r>
      <w:r w:rsidR="003F6288">
        <w:rPr>
          <w:rFonts w:cs="Times New Roman"/>
        </w:rPr>
        <w:t>0</w:t>
      </w:r>
      <w:r w:rsidR="00AA30A8">
        <w:rPr>
          <w:rFonts w:cs="Times New Roman"/>
        </w:rPr>
        <w:t>-0.</w:t>
      </w:r>
      <w:r w:rsidR="003F6288">
        <w:rPr>
          <w:rFonts w:cs="Times New Roman"/>
        </w:rPr>
        <w:t>63</w:t>
      </w:r>
      <w:r w:rsidR="00AA30A8">
        <w:rPr>
          <w:rFonts w:cs="Times New Roman"/>
        </w:rPr>
        <w:t>)</w:t>
      </w:r>
      <w:r w:rsidR="005873F5">
        <w:rPr>
          <w:rFonts w:cs="Times New Roman"/>
        </w:rPr>
        <w:t xml:space="preserve"> times lower odds for </w:t>
      </w:r>
      <w:r w:rsidR="00AA30A8">
        <w:rPr>
          <w:rFonts w:cs="Times New Roman"/>
        </w:rPr>
        <w:t xml:space="preserve">achieving </w:t>
      </w:r>
      <w:r w:rsidR="005873F5">
        <w:rPr>
          <w:rFonts w:cs="Times New Roman"/>
        </w:rPr>
        <w:t>adequate levels of PA, respectively.</w:t>
      </w:r>
    </w:p>
    <w:p w14:paraId="3887A744" w14:textId="6415F787" w:rsidR="00191CCB" w:rsidRPr="00835AB7" w:rsidRDefault="001B7085" w:rsidP="00C33174">
      <w:pPr>
        <w:spacing w:line="480" w:lineRule="auto"/>
        <w:jc w:val="both"/>
        <w:rPr>
          <w:rFonts w:cs="Times New Roman"/>
        </w:rPr>
      </w:pPr>
      <w:r w:rsidRPr="001B7085">
        <w:rPr>
          <w:rFonts w:cs="Times New Roman"/>
          <w:b/>
        </w:rPr>
        <w:t>Conclusion:</w:t>
      </w:r>
      <w:r w:rsidR="005873F5">
        <w:rPr>
          <w:rFonts w:cs="Times New Roman"/>
        </w:rPr>
        <w:t xml:space="preserve"> </w:t>
      </w:r>
      <w:r w:rsidR="00191CCB">
        <w:rPr>
          <w:rFonts w:cs="Times New Roman"/>
        </w:rPr>
        <w:t xml:space="preserve">The results underscore the high prevalence of low PA among adolescents in </w:t>
      </w:r>
      <w:proofErr w:type="gramStart"/>
      <w:r w:rsidR="00191CCB">
        <w:rPr>
          <w:rFonts w:cs="Times New Roman"/>
        </w:rPr>
        <w:t>LMICs, and</w:t>
      </w:r>
      <w:proofErr w:type="gramEnd"/>
      <w:r w:rsidR="00191CCB">
        <w:rPr>
          <w:rFonts w:cs="Times New Roman"/>
        </w:rPr>
        <w:t xml:space="preserve"> emphasize the need to understand behavioral factors that may affect PA levels, such as </w:t>
      </w:r>
      <w:r w:rsidR="003135BC">
        <w:rPr>
          <w:rFonts w:cs="Times New Roman"/>
        </w:rPr>
        <w:t>cannabis</w:t>
      </w:r>
      <w:r w:rsidR="00191CCB">
        <w:rPr>
          <w:rFonts w:cs="Times New Roman"/>
        </w:rPr>
        <w:t xml:space="preserve"> use, when designing interventions to improve health.</w:t>
      </w:r>
    </w:p>
    <w:p w14:paraId="4E62AFE6" w14:textId="77777777" w:rsidR="00247E09" w:rsidRDefault="00247E09" w:rsidP="00147B01">
      <w:pPr>
        <w:spacing w:line="480" w:lineRule="auto"/>
        <w:rPr>
          <w:b/>
        </w:rPr>
      </w:pPr>
    </w:p>
    <w:p w14:paraId="039656B4" w14:textId="052E0194" w:rsidR="00997B3C" w:rsidRDefault="004D6DA2" w:rsidP="000101C7">
      <w:pPr>
        <w:spacing w:line="480" w:lineRule="auto"/>
        <w:outlineLvl w:val="0"/>
        <w:rPr>
          <w:b/>
        </w:rPr>
      </w:pPr>
      <w:r>
        <w:rPr>
          <w:b/>
        </w:rPr>
        <w:t xml:space="preserve">Key words: </w:t>
      </w:r>
      <w:r w:rsidRPr="009C2E06">
        <w:t>cannabis, drugs, physical activity, exercise</w:t>
      </w:r>
      <w:r>
        <w:rPr>
          <w:b/>
        </w:rPr>
        <w:t xml:space="preserve"> </w:t>
      </w:r>
    </w:p>
    <w:p w14:paraId="505F954F" w14:textId="77777777" w:rsidR="00997B3C" w:rsidRDefault="00997B3C" w:rsidP="003B658A">
      <w:pPr>
        <w:spacing w:line="480" w:lineRule="auto"/>
        <w:rPr>
          <w:b/>
        </w:rPr>
      </w:pPr>
    </w:p>
    <w:p w14:paraId="61CFCFF6" w14:textId="77777777" w:rsidR="00935397" w:rsidRDefault="00935397" w:rsidP="003B658A">
      <w:pPr>
        <w:spacing w:line="480" w:lineRule="auto"/>
        <w:rPr>
          <w:b/>
        </w:rPr>
        <w:sectPr w:rsidR="00935397" w:rsidSect="00F84E55">
          <w:footerReference w:type="even" r:id="rId10"/>
          <w:footerReference w:type="default" r:id="rId11"/>
          <w:pgSz w:w="11900" w:h="16840"/>
          <w:pgMar w:top="1440" w:right="1440" w:bottom="1440" w:left="1440" w:header="720" w:footer="720" w:gutter="0"/>
          <w:lnNumType w:countBy="1" w:restart="continuous"/>
          <w:cols w:space="720"/>
          <w:docGrid w:linePitch="360"/>
        </w:sectPr>
      </w:pPr>
    </w:p>
    <w:p w14:paraId="6D610DB0" w14:textId="767C6B81" w:rsidR="00B704FC" w:rsidRPr="00E2632B" w:rsidRDefault="00B704FC" w:rsidP="00E2632B">
      <w:pPr>
        <w:pStyle w:val="ListParagraph"/>
        <w:numPr>
          <w:ilvl w:val="0"/>
          <w:numId w:val="4"/>
        </w:numPr>
        <w:spacing w:line="480" w:lineRule="auto"/>
        <w:rPr>
          <w:b/>
        </w:rPr>
      </w:pPr>
      <w:r w:rsidRPr="00E2632B">
        <w:rPr>
          <w:b/>
        </w:rPr>
        <w:lastRenderedPageBreak/>
        <w:t>Introduction</w:t>
      </w:r>
    </w:p>
    <w:p w14:paraId="79C59595" w14:textId="2C754BFC" w:rsidR="002511DC" w:rsidRPr="0030015F" w:rsidRDefault="004B1EAF" w:rsidP="002511DC">
      <w:pPr>
        <w:pStyle w:val="commentcontentpara"/>
        <w:spacing w:before="0" w:beforeAutospacing="0" w:after="0" w:afterAutospacing="0" w:line="480" w:lineRule="auto"/>
        <w:ind w:firstLine="720"/>
      </w:pPr>
      <w:r>
        <w:t>Physical inactivity</w:t>
      </w:r>
      <w:r w:rsidR="00DC5255">
        <w:t xml:space="preserve"> </w:t>
      </w:r>
      <w:r w:rsidR="00354317">
        <w:t>[</w:t>
      </w:r>
      <w:r w:rsidR="00DC5255">
        <w:t xml:space="preserve">defined </w:t>
      </w:r>
      <w:r w:rsidR="0000197B">
        <w:t>in</w:t>
      </w:r>
      <w:r w:rsidR="00DB5E3C">
        <w:t xml:space="preserve"> children and youth</w:t>
      </w:r>
      <w:r w:rsidR="0000197B">
        <w:t xml:space="preserve"> </w:t>
      </w:r>
      <w:r w:rsidR="00DC5255">
        <w:t>as</w:t>
      </w:r>
      <w:r w:rsidR="002A55C6">
        <w:t xml:space="preserve"> not meeting the World Health Organization physical activity </w:t>
      </w:r>
      <w:r w:rsidR="00354317">
        <w:t xml:space="preserve">(PA) </w:t>
      </w:r>
      <w:r w:rsidR="002A55C6">
        <w:t xml:space="preserve">recommendation </w:t>
      </w:r>
      <w:r w:rsidR="00DB5E3C">
        <w:t>of 60 minutes of moderate-</w:t>
      </w:r>
      <w:r w:rsidR="002B0AF5">
        <w:t>to-</w:t>
      </w:r>
      <w:r w:rsidR="00DB5E3C">
        <w:t xml:space="preserve">vigorous activity each day </w:t>
      </w:r>
      <w:r w:rsidR="0000197B" w:rsidRPr="005012EB">
        <w:t>(</w:t>
      </w:r>
      <w:r w:rsidR="0000197B" w:rsidRPr="00A01EA2">
        <w:t>World Health Organization, 2015)</w:t>
      </w:r>
      <w:r w:rsidR="00354317">
        <w:t>]</w:t>
      </w:r>
      <w:r w:rsidR="006E5348">
        <w:t xml:space="preserve"> </w:t>
      </w:r>
      <w:r>
        <w:t xml:space="preserve">increases risks for </w:t>
      </w:r>
      <w:r w:rsidRPr="00FE3055">
        <w:t xml:space="preserve">type-2 diabetes, cardiovascular disease, obesity, </w:t>
      </w:r>
      <w:r w:rsidR="00775F6A">
        <w:t xml:space="preserve">depression, suicidal ideation </w:t>
      </w:r>
      <w:r w:rsidRPr="00FE3055">
        <w:t xml:space="preserve">and </w:t>
      </w:r>
      <w:r w:rsidRPr="00A24E8F">
        <w:t>mortality (</w:t>
      </w:r>
      <w:r w:rsidR="00960A45" w:rsidRPr="00A24E8F">
        <w:t>Kumar et al., 2015</w:t>
      </w:r>
      <w:r w:rsidR="00775F6A">
        <w:t xml:space="preserve">; </w:t>
      </w:r>
      <w:proofErr w:type="spellStart"/>
      <w:r w:rsidR="00775F6A">
        <w:t>Schuch</w:t>
      </w:r>
      <w:proofErr w:type="spellEnd"/>
      <w:r w:rsidR="00775F6A">
        <w:t xml:space="preserve"> et al., 2018; </w:t>
      </w:r>
      <w:proofErr w:type="spellStart"/>
      <w:r w:rsidR="00775F6A">
        <w:t>Vancampfort</w:t>
      </w:r>
      <w:proofErr w:type="spellEnd"/>
      <w:r w:rsidR="00775F6A">
        <w:t xml:space="preserve"> et al., 2018</w:t>
      </w:r>
      <w:r w:rsidRPr="00A24E8F">
        <w:t>)</w:t>
      </w:r>
      <w:r w:rsidR="001761D0">
        <w:t>,</w:t>
      </w:r>
      <w:r>
        <w:t xml:space="preserve"> but rates of physical inactivity continue to rise worldwide, posing a </w:t>
      </w:r>
      <w:r w:rsidR="002511DC">
        <w:t xml:space="preserve">tremendous </w:t>
      </w:r>
      <w:r>
        <w:t>health risk at the population level</w:t>
      </w:r>
      <w:r w:rsidR="00775F6A">
        <w:t xml:space="preserve"> (</w:t>
      </w:r>
      <w:proofErr w:type="spellStart"/>
      <w:r w:rsidR="00743EC3">
        <w:t>Guthold</w:t>
      </w:r>
      <w:proofErr w:type="spellEnd"/>
      <w:r w:rsidR="00743EC3">
        <w:t xml:space="preserve"> et al., 2018</w:t>
      </w:r>
      <w:r w:rsidR="00775F6A">
        <w:t>)</w:t>
      </w:r>
      <w:r>
        <w:t>. Thus, t</w:t>
      </w:r>
      <w:r w:rsidRPr="00FE3055">
        <w:t xml:space="preserve">he World Health Organization member states have set a goal to reduce the prevalence of insufficient </w:t>
      </w:r>
      <w:r w:rsidR="00354317">
        <w:t xml:space="preserve">PA </w:t>
      </w:r>
      <w:r w:rsidRPr="00FE3055">
        <w:t xml:space="preserve">by 10% in 2025 </w:t>
      </w:r>
      <w:proofErr w:type="gramStart"/>
      <w:r w:rsidRPr="00FE3055">
        <w:t>in an effort to</w:t>
      </w:r>
      <w:proofErr w:type="gramEnd"/>
      <w:r w:rsidRPr="00FE3055">
        <w:t xml:space="preserve"> address the burden of non-communicable diseases (</w:t>
      </w:r>
      <w:proofErr w:type="spellStart"/>
      <w:r w:rsidRPr="00FE3055">
        <w:t>Guthold</w:t>
      </w:r>
      <w:proofErr w:type="spellEnd"/>
      <w:r w:rsidRPr="00FE3055">
        <w:t xml:space="preserve"> et al., 2018).</w:t>
      </w:r>
      <w:r>
        <w:t xml:space="preserve"> Adolescence is an important stage to intervene, as it is a time when lifelong</w:t>
      </w:r>
      <w:r w:rsidR="00DC5255">
        <w:t xml:space="preserve"> </w:t>
      </w:r>
      <w:r w:rsidR="000E335C">
        <w:t xml:space="preserve">PA </w:t>
      </w:r>
      <w:r>
        <w:t>habits are often formed</w:t>
      </w:r>
      <w:r w:rsidRPr="00FE3055">
        <w:t xml:space="preserve"> (Kumar et al., 2015).</w:t>
      </w:r>
      <w:r>
        <w:t xml:space="preserve"> </w:t>
      </w:r>
      <w:r w:rsidR="002511DC">
        <w:t>Despite this, a</w:t>
      </w:r>
      <w:r>
        <w:t xml:space="preserve"> worldwide study showed that </w:t>
      </w:r>
      <w:r w:rsidR="002A2D1B">
        <w:t>more than 80% of adolescents</w:t>
      </w:r>
      <w:r w:rsidR="002511DC">
        <w:t xml:space="preserve"> do not </w:t>
      </w:r>
      <w:r w:rsidR="000256AD">
        <w:t xml:space="preserve">meet </w:t>
      </w:r>
      <w:r w:rsidR="002B0AF5">
        <w:t xml:space="preserve">the </w:t>
      </w:r>
      <w:r w:rsidR="002511DC">
        <w:t>recommended amount</w:t>
      </w:r>
      <w:r w:rsidR="00DE3449">
        <w:t xml:space="preserve"> of 60 min per day </w:t>
      </w:r>
      <w:r w:rsidR="002B0AF5">
        <w:t xml:space="preserve">of </w:t>
      </w:r>
      <w:r w:rsidR="00DE3449">
        <w:t>moderate</w:t>
      </w:r>
      <w:r w:rsidR="002B0AF5">
        <w:t>-</w:t>
      </w:r>
      <w:r w:rsidR="00DE3449">
        <w:t>to</w:t>
      </w:r>
      <w:r w:rsidR="002B0AF5">
        <w:t>-</w:t>
      </w:r>
      <w:r w:rsidR="00DE3449">
        <w:t>vigorous</w:t>
      </w:r>
      <w:r w:rsidR="002511DC">
        <w:t xml:space="preserve"> </w:t>
      </w:r>
      <w:r w:rsidR="00D42243">
        <w:t xml:space="preserve">PA </w:t>
      </w:r>
      <w:r>
        <w:t>(WHO, 2015).</w:t>
      </w:r>
      <w:r w:rsidR="002511DC">
        <w:t xml:space="preserve"> This highlights the need to explore factors that may be related to PA, and ways in which these activity levels can be improved, particularly among adolescents</w:t>
      </w:r>
      <w:r w:rsidR="00D44497">
        <w:t>.</w:t>
      </w:r>
    </w:p>
    <w:p w14:paraId="082F3C90" w14:textId="0C74EFEF" w:rsidR="007D4DE0" w:rsidRDefault="00D44497" w:rsidP="007D4DE0">
      <w:pPr>
        <w:pStyle w:val="commentcontentpara"/>
        <w:spacing w:before="0" w:beforeAutospacing="0" w:after="0" w:afterAutospacing="0" w:line="480" w:lineRule="auto"/>
        <w:ind w:firstLine="720"/>
      </w:pPr>
      <w:r w:rsidRPr="00FE3055">
        <w:t xml:space="preserve">One factor that may </w:t>
      </w:r>
      <w:r w:rsidR="00A62EC2">
        <w:t xml:space="preserve">be associated with </w:t>
      </w:r>
      <w:r w:rsidR="00D42243">
        <w:t xml:space="preserve">PA </w:t>
      </w:r>
      <w:r w:rsidRPr="00FE3055">
        <w:t xml:space="preserve">levels </w:t>
      </w:r>
      <w:r>
        <w:t xml:space="preserve">is </w:t>
      </w:r>
      <w:r w:rsidR="003135BC">
        <w:t>cannabis</w:t>
      </w:r>
      <w:r>
        <w:t xml:space="preserve"> use</w:t>
      </w:r>
      <w:r w:rsidRPr="00FE3055">
        <w:t xml:space="preserve">. </w:t>
      </w:r>
      <w:r w:rsidR="00A0430A">
        <w:t xml:space="preserve">Theoretically, while </w:t>
      </w:r>
      <w:r w:rsidR="003135BC">
        <w:t>cannabis</w:t>
      </w:r>
      <w:r w:rsidR="00A0430A">
        <w:t xml:space="preserve"> use</w:t>
      </w:r>
      <w:r w:rsidR="0000197B">
        <w:t xml:space="preserve"> might be associated with being less physically active due to </w:t>
      </w:r>
      <w:r w:rsidR="008E7BA5">
        <w:t xml:space="preserve">decreased </w:t>
      </w:r>
      <w:r w:rsidR="0000197B">
        <w:t>lung function associated with chronic cannabis use</w:t>
      </w:r>
      <w:r w:rsidR="008E7BA5">
        <w:t>,</w:t>
      </w:r>
      <w:r w:rsidR="0000197B">
        <w:t xml:space="preserve"> or increased apathy and lack of motivation (Bloomfield et al., 2014; </w:t>
      </w:r>
      <w:proofErr w:type="spellStart"/>
      <w:r w:rsidR="0000197B">
        <w:t>Lutchmansingh</w:t>
      </w:r>
      <w:proofErr w:type="spellEnd"/>
      <w:r w:rsidR="0000197B">
        <w:t xml:space="preserve"> et al., 2014), it may also be positively related with </w:t>
      </w:r>
      <w:r w:rsidR="00F558C7">
        <w:t xml:space="preserve">increased </w:t>
      </w:r>
      <w:r w:rsidR="0000197B">
        <w:t>PA levels</w:t>
      </w:r>
      <w:r w:rsidR="007D4DE0">
        <w:t>. Indeed, the World Anti-Doping Agency has included cannabis as a prohibited substance, as it is believed to potentially enhance sports performance (Gillman et al., 2015) via decreased pain (</w:t>
      </w:r>
      <w:proofErr w:type="spellStart"/>
      <w:r w:rsidR="007D4DE0" w:rsidRPr="007D4DE0">
        <w:t>Kozela</w:t>
      </w:r>
      <w:proofErr w:type="spellEnd"/>
      <w:r w:rsidR="007D4DE0" w:rsidRPr="007D4DE0">
        <w:t xml:space="preserve"> et al., 2013, De Vita et al., 2018; </w:t>
      </w:r>
      <w:proofErr w:type="spellStart"/>
      <w:r w:rsidR="007D4DE0" w:rsidRPr="007D4DE0">
        <w:t>Lisano</w:t>
      </w:r>
      <w:proofErr w:type="spellEnd"/>
      <w:r w:rsidR="007D4DE0" w:rsidRPr="007D4DE0">
        <w:t xml:space="preserve"> et al., 2018</w:t>
      </w:r>
      <w:r w:rsidR="007D4DE0">
        <w:t xml:space="preserve"> ), increased relaxation among high performance athletes (</w:t>
      </w:r>
      <w:proofErr w:type="spellStart"/>
      <w:r w:rsidR="007D4DE0">
        <w:t>Pillard</w:t>
      </w:r>
      <w:proofErr w:type="spellEnd"/>
      <w:r w:rsidR="007D4DE0">
        <w:t xml:space="preserve"> et al., 2001; Huestis et al., 2011) and improved oxygenation to tissues (Renaud et al., 1986). It is clear, however, that this research may not be generalizable to adolescents who are not professional athletes. </w:t>
      </w:r>
    </w:p>
    <w:p w14:paraId="14085644" w14:textId="6E83589C" w:rsidR="00924613" w:rsidRPr="00D774E1" w:rsidRDefault="00B62381" w:rsidP="006512D0">
      <w:pPr>
        <w:pStyle w:val="commentcontentpara"/>
        <w:spacing w:before="0" w:beforeAutospacing="0" w:after="0" w:afterAutospacing="0" w:line="480" w:lineRule="auto"/>
        <w:ind w:firstLine="720"/>
      </w:pPr>
      <w:r>
        <w:lastRenderedPageBreak/>
        <w:t xml:space="preserve">The </w:t>
      </w:r>
      <w:r w:rsidR="00066D54">
        <w:t>effect o</w:t>
      </w:r>
      <w:r w:rsidR="006512D0">
        <w:t>f</w:t>
      </w:r>
      <w:r w:rsidR="00066D54">
        <w:t xml:space="preserve"> cannabis </w:t>
      </w:r>
      <w:proofErr w:type="gramStart"/>
      <w:r w:rsidR="005064A1">
        <w:t>use</w:t>
      </w:r>
      <w:proofErr w:type="gramEnd"/>
      <w:r w:rsidR="005064A1">
        <w:t xml:space="preserve"> </w:t>
      </w:r>
      <w:r w:rsidR="00066D54">
        <w:t>on exercise motivation</w:t>
      </w:r>
      <w:r w:rsidR="005064A1">
        <w:t xml:space="preserve">, in particular, </w:t>
      </w:r>
      <w:r w:rsidR="00066D54">
        <w:t>is largely unknown</w:t>
      </w:r>
      <w:r w:rsidR="00460FAA">
        <w:t xml:space="preserve">. </w:t>
      </w:r>
      <w:r w:rsidR="00FA1339">
        <w:t>Sensations experienced during and following PA such as pain reduction and e</w:t>
      </w:r>
      <w:r w:rsidR="00F6539A">
        <w:t>uphoria (i.e.</w:t>
      </w:r>
      <w:r w:rsidR="00C82301">
        <w:t>,</w:t>
      </w:r>
      <w:r w:rsidR="00F6539A">
        <w:t xml:space="preserve"> ‘runner’s high’) are </w:t>
      </w:r>
      <w:proofErr w:type="gramStart"/>
      <w:r w:rsidR="00FA1339">
        <w:t>similar to</w:t>
      </w:r>
      <w:proofErr w:type="gramEnd"/>
      <w:r w:rsidR="00FA1339">
        <w:t xml:space="preserve"> effects from highs induced from cannabis, and as such it may be that these experiences are biologically comparable (Gillman et al., 2015). These positive responses to exercise are likely underpinned by neurobiological mechanisms in the endocannabinoid pathways</w:t>
      </w:r>
      <w:r w:rsidR="003A3C11">
        <w:t xml:space="preserve"> (Gillman et al., 2015)</w:t>
      </w:r>
      <w:r w:rsidR="00FA1339">
        <w:t>. Given this, it may be that exogenous cannabinoids (i.e.</w:t>
      </w:r>
      <w:r w:rsidR="00BE0C34">
        <w:t>,</w:t>
      </w:r>
      <w:r w:rsidR="00FA1339">
        <w:t xml:space="preserve"> cannabis) could have a positive effect </w:t>
      </w:r>
      <w:r w:rsidR="006E5BB2">
        <w:t xml:space="preserve">and reinforcing association with </w:t>
      </w:r>
      <w:r w:rsidR="00FA1339">
        <w:t>PA motivation.</w:t>
      </w:r>
      <w:r w:rsidR="00066D54">
        <w:t xml:space="preserve"> </w:t>
      </w:r>
      <w:r w:rsidR="00F6539A">
        <w:t xml:space="preserve">However, it is also possible that </w:t>
      </w:r>
      <w:r w:rsidR="003B6C6E">
        <w:t xml:space="preserve">the use of cannabis could </w:t>
      </w:r>
      <w:r w:rsidR="00066D54">
        <w:t xml:space="preserve">also </w:t>
      </w:r>
      <w:r w:rsidR="003B6C6E">
        <w:t>interfere with the function of endocannabinoids, resulting in decreased exercise motivation (Gillman et al., 2015).</w:t>
      </w:r>
      <w:r w:rsidR="006B3D26">
        <w:t xml:space="preserve"> </w:t>
      </w:r>
      <w:r w:rsidR="00F6539A">
        <w:t xml:space="preserve">Thus, there is an urgent need to understand how cannabis use and </w:t>
      </w:r>
      <w:r w:rsidR="004F6116">
        <w:t xml:space="preserve">PA </w:t>
      </w:r>
      <w:r w:rsidR="00F6539A">
        <w:t xml:space="preserve">levels are associated but currently, this topic is understudied in the scientific literature. </w:t>
      </w:r>
      <w:r w:rsidR="00BB20FF">
        <w:t xml:space="preserve">This is a major concern as </w:t>
      </w:r>
      <w:r w:rsidR="00BB20FF" w:rsidRPr="00FE3055">
        <w:t xml:space="preserve">there has been increasing legislation that supports the legalization and/or decriminalization of </w:t>
      </w:r>
      <w:r w:rsidR="004372EF">
        <w:t xml:space="preserve">cannabis </w:t>
      </w:r>
      <w:r w:rsidR="003135BC">
        <w:t xml:space="preserve">use </w:t>
      </w:r>
      <w:r w:rsidR="00BB20FF">
        <w:t xml:space="preserve">globally </w:t>
      </w:r>
      <w:r w:rsidR="00BB20FF" w:rsidRPr="003B4EE3">
        <w:t>(Gillman et al., 2015</w:t>
      </w:r>
      <w:r w:rsidR="00BB20FF">
        <w:t xml:space="preserve">), but with </w:t>
      </w:r>
      <w:r w:rsidR="00BB20FF" w:rsidRPr="00FE3055">
        <w:t>great deal of uncertainty regarding</w:t>
      </w:r>
      <w:r w:rsidR="00BB20FF">
        <w:t xml:space="preserve"> the impacts of</w:t>
      </w:r>
      <w:r w:rsidR="00BB20FF" w:rsidRPr="00D774E1">
        <w:t xml:space="preserve"> </w:t>
      </w:r>
      <w:r w:rsidR="004372EF" w:rsidRPr="00D774E1">
        <w:t xml:space="preserve">cannabis </w:t>
      </w:r>
      <w:r w:rsidR="00BB20FF" w:rsidRPr="00D774E1">
        <w:t>on health or health behaviors.</w:t>
      </w:r>
      <w:r w:rsidR="00DD2E95" w:rsidRPr="00D774E1">
        <w:t xml:space="preserve"> </w:t>
      </w:r>
    </w:p>
    <w:p w14:paraId="513D50D4" w14:textId="7B0FDE87" w:rsidR="00F159AB" w:rsidRDefault="00A0430A" w:rsidP="00B10D8B">
      <w:pPr>
        <w:pStyle w:val="commentcontentpara"/>
        <w:spacing w:before="0" w:beforeAutospacing="0" w:after="0" w:afterAutospacing="0" w:line="480" w:lineRule="auto"/>
        <w:ind w:firstLine="720"/>
      </w:pPr>
      <w:r w:rsidRPr="00D774E1">
        <w:t xml:space="preserve">To </w:t>
      </w:r>
      <w:r w:rsidR="00C167D8" w:rsidRPr="00D774E1">
        <w:t xml:space="preserve">our knowledge, there are </w:t>
      </w:r>
      <w:r w:rsidR="00303A57">
        <w:t>very few</w:t>
      </w:r>
      <w:r w:rsidRPr="00D774E1">
        <w:t xml:space="preserve"> studies on </w:t>
      </w:r>
      <w:r w:rsidR="005064A1">
        <w:t xml:space="preserve">the association between cannabis use and </w:t>
      </w:r>
      <w:r w:rsidR="000E335C">
        <w:t>PA</w:t>
      </w:r>
      <w:r w:rsidR="005064A1">
        <w:t xml:space="preserve"> </w:t>
      </w:r>
      <w:r w:rsidRPr="00D774E1">
        <w:t xml:space="preserve">to date. </w:t>
      </w:r>
      <w:r w:rsidR="00CE60B0" w:rsidRPr="00D774E1">
        <w:t xml:space="preserve">A </w:t>
      </w:r>
      <w:r w:rsidR="00D774E1">
        <w:t xml:space="preserve">small </w:t>
      </w:r>
      <w:r w:rsidR="00CE60B0" w:rsidRPr="00D774E1">
        <w:t xml:space="preserve">study from the USA found that </w:t>
      </w:r>
      <w:r w:rsidR="00EA0C51" w:rsidRPr="00D774E1">
        <w:t>adolescents</w:t>
      </w:r>
      <w:r w:rsidR="00BB20FF" w:rsidRPr="00D774E1">
        <w:t xml:space="preserve"> who engaged in high levels of vigorous PA used </w:t>
      </w:r>
      <w:r w:rsidR="003135BC" w:rsidRPr="00D774E1">
        <w:t>cannabis</w:t>
      </w:r>
      <w:r w:rsidR="00BB20FF" w:rsidRPr="00D774E1">
        <w:t xml:space="preserve"> less often</w:t>
      </w:r>
      <w:r w:rsidR="00CE60B0" w:rsidRPr="00D774E1">
        <w:t xml:space="preserve"> </w:t>
      </w:r>
      <w:r w:rsidR="007B2066" w:rsidRPr="00D774E1">
        <w:t>than those with low levels of vigorous PA</w:t>
      </w:r>
      <w:r w:rsidR="007D491C" w:rsidRPr="00D774E1" w:rsidDel="007D491C">
        <w:t xml:space="preserve"> </w:t>
      </w:r>
      <w:r w:rsidR="00CE60B0" w:rsidRPr="00D774E1">
        <w:t>(Delisle et al., 2010)</w:t>
      </w:r>
      <w:r w:rsidR="00BB20FF" w:rsidRPr="00D774E1">
        <w:t>.</w:t>
      </w:r>
      <w:r w:rsidR="002A7892">
        <w:t xml:space="preserve"> </w:t>
      </w:r>
      <w:r w:rsidR="00E23666">
        <w:t>In addition, a</w:t>
      </w:r>
      <w:r w:rsidR="005D184F">
        <w:t xml:space="preserve">mong a large sample of 4293 American </w:t>
      </w:r>
      <w:r w:rsidR="00BC69F5">
        <w:t>a</w:t>
      </w:r>
      <w:r w:rsidR="005D184F">
        <w:t xml:space="preserve">dolescents, low </w:t>
      </w:r>
      <w:r w:rsidR="000E335C">
        <w:t>PA</w:t>
      </w:r>
      <w:r w:rsidR="005D184F">
        <w:t xml:space="preserve"> w</w:t>
      </w:r>
      <w:r w:rsidR="00B10D8B">
        <w:t xml:space="preserve">as associated with cannabis use (Pate et al., 1996). </w:t>
      </w:r>
      <w:r w:rsidR="00F159AB">
        <w:t xml:space="preserve">Furthermore, </w:t>
      </w:r>
      <w:r w:rsidR="00814BDA">
        <w:t xml:space="preserve">a study of </w:t>
      </w:r>
      <w:r w:rsidR="00396EC8">
        <w:t>12,618</w:t>
      </w:r>
      <w:r w:rsidR="006E5BB2">
        <w:t xml:space="preserve"> </w:t>
      </w:r>
      <w:r w:rsidR="00814BDA">
        <w:t xml:space="preserve">American adults found that both current and </w:t>
      </w:r>
      <w:r w:rsidR="00814BDA" w:rsidRPr="00E23666">
        <w:t xml:space="preserve">past </w:t>
      </w:r>
      <w:r w:rsidR="00BD1B75">
        <w:t xml:space="preserve">marijuana </w:t>
      </w:r>
      <w:r w:rsidR="00814BDA" w:rsidRPr="00E23666">
        <w:t xml:space="preserve">use </w:t>
      </w:r>
      <w:r w:rsidR="00BD1B75">
        <w:t xml:space="preserve">were associated with </w:t>
      </w:r>
      <w:r w:rsidR="00814BDA">
        <w:t xml:space="preserve">lower odds of recreational moderate </w:t>
      </w:r>
      <w:r w:rsidR="000E335C">
        <w:t>PA</w:t>
      </w:r>
      <w:r w:rsidR="00814BDA">
        <w:t xml:space="preserve"> (</w:t>
      </w:r>
      <w:proofErr w:type="spellStart"/>
      <w:r w:rsidR="00814BDA">
        <w:t>Vidot</w:t>
      </w:r>
      <w:proofErr w:type="spellEnd"/>
      <w:r w:rsidR="00814BDA">
        <w:t xml:space="preserve"> et al, 2017). </w:t>
      </w:r>
    </w:p>
    <w:p w14:paraId="08FE8B55" w14:textId="54AB8E83" w:rsidR="000256AD" w:rsidRDefault="00002BFF" w:rsidP="00747FEC">
      <w:pPr>
        <w:pStyle w:val="commentcontentpara"/>
        <w:spacing w:before="0" w:beforeAutospacing="0" w:after="0" w:afterAutospacing="0" w:line="480" w:lineRule="auto"/>
        <w:ind w:firstLine="720"/>
      </w:pPr>
      <w:r>
        <w:t xml:space="preserve">Given that the only studies on this topic have been conducted in the USA, there is clearly a need to assess this association in diverse settings. </w:t>
      </w:r>
      <w:r w:rsidR="006957BD">
        <w:t>T</w:t>
      </w:r>
      <w:r w:rsidR="006E5BB2">
        <w:t xml:space="preserve">o the best of our knowledge </w:t>
      </w:r>
      <w:r>
        <w:t xml:space="preserve">there are no studies from low- and middle-income countries (LMICs). Studying this association among adolescents in LMICs is important because the prevalence of low </w:t>
      </w:r>
      <w:r w:rsidR="003135BC">
        <w:t>PA</w:t>
      </w:r>
      <w:r>
        <w:t xml:space="preserve"> has </w:t>
      </w:r>
      <w:r>
        <w:lastRenderedPageBreak/>
        <w:t>been reported to be increasing</w:t>
      </w:r>
      <w:r w:rsidR="002C3FE6">
        <w:t xml:space="preserve"> in this setting</w:t>
      </w:r>
      <w:r w:rsidR="00C701BC">
        <w:t>,</w:t>
      </w:r>
      <w:r w:rsidR="00D66063">
        <w:t xml:space="preserve"> </w:t>
      </w:r>
      <w:r w:rsidR="006324BC">
        <w:t>with a recent large-</w:t>
      </w:r>
      <w:r w:rsidR="00CD65F8">
        <w:t xml:space="preserve">scale study finding that </w:t>
      </w:r>
      <w:r w:rsidR="006324BC">
        <w:t>the prevalence of low PA (i.e.</w:t>
      </w:r>
      <w:r w:rsidR="00E23666">
        <w:t>,</w:t>
      </w:r>
      <w:r w:rsidR="006324BC">
        <w:t xml:space="preserve"> not achieving the WHO recommended guidelines of 150 minutes per week) was 29% among adults in 46 LMIC</w:t>
      </w:r>
      <w:r w:rsidR="003820B7">
        <w:t>s (</w:t>
      </w:r>
      <w:proofErr w:type="spellStart"/>
      <w:r w:rsidR="003820B7">
        <w:t>Koyanagi</w:t>
      </w:r>
      <w:proofErr w:type="spellEnd"/>
      <w:r w:rsidR="003820B7">
        <w:t xml:space="preserve"> et al., 2018)</w:t>
      </w:r>
      <w:r w:rsidR="006324BC">
        <w:t xml:space="preserve">. </w:t>
      </w:r>
      <w:r w:rsidR="00DD42BE">
        <w:t xml:space="preserve">At the same time, cannabis use in LMIC youth is common, with </w:t>
      </w:r>
      <w:r w:rsidR="00165B2E">
        <w:t xml:space="preserve">the prevalence of </w:t>
      </w:r>
      <w:r w:rsidR="00DD42BE">
        <w:t xml:space="preserve">lifetime </w:t>
      </w:r>
      <w:r w:rsidR="00165B2E">
        <w:t xml:space="preserve">cannabis </w:t>
      </w:r>
      <w:r w:rsidR="00DD42BE">
        <w:t xml:space="preserve">use </w:t>
      </w:r>
      <w:r w:rsidR="00165B2E">
        <w:t xml:space="preserve">being 4% </w:t>
      </w:r>
      <w:r w:rsidR="00DD42BE">
        <w:t xml:space="preserve">among adolescents </w:t>
      </w:r>
      <w:r w:rsidR="00E23666">
        <w:t>in LMICs</w:t>
      </w:r>
      <w:r w:rsidR="00885268">
        <w:t xml:space="preserve"> </w:t>
      </w:r>
      <w:r w:rsidR="00326D41">
        <w:t>(</w:t>
      </w:r>
      <w:r w:rsidR="000B35E4">
        <w:t>Carvalho et al., 2019)</w:t>
      </w:r>
      <w:r w:rsidR="00312753">
        <w:t>.</w:t>
      </w:r>
      <w:r w:rsidR="00396F35">
        <w:t xml:space="preserve"> </w:t>
      </w:r>
      <w:r w:rsidR="00312753">
        <w:t xml:space="preserve">Moreover, </w:t>
      </w:r>
      <w:r w:rsidR="00312753" w:rsidRPr="00312753">
        <w:t>the association between cannabis use and PA may differ in magnitude in LMICs compared to high-income countries due</w:t>
      </w:r>
      <w:r w:rsidR="00325E16">
        <w:t xml:space="preserve"> to,</w:t>
      </w:r>
      <w:r w:rsidR="00312753" w:rsidRPr="00312753">
        <w:t xml:space="preserve"> at least in part</w:t>
      </w:r>
      <w:r w:rsidR="00325E16">
        <w:t>,</w:t>
      </w:r>
      <w:r w:rsidR="00312753" w:rsidRPr="00312753">
        <w:t xml:space="preserve"> a complex interaction with relevant sociodemographic and environmental risk factors</w:t>
      </w:r>
      <w:r w:rsidR="007726D3">
        <w:t>, such as poverty, political instability and food insecurit</w:t>
      </w:r>
      <w:r w:rsidR="00E23666">
        <w:t>y</w:t>
      </w:r>
      <w:r w:rsidR="00312753">
        <w:t xml:space="preserve"> (</w:t>
      </w:r>
      <w:proofErr w:type="spellStart"/>
      <w:r w:rsidR="00312753">
        <w:t>Breet</w:t>
      </w:r>
      <w:proofErr w:type="spellEnd"/>
      <w:r w:rsidR="00312753">
        <w:t xml:space="preserve"> et al., 2018</w:t>
      </w:r>
      <w:r w:rsidR="007726D3">
        <w:t xml:space="preserve">, </w:t>
      </w:r>
      <w:proofErr w:type="spellStart"/>
      <w:r w:rsidR="007726D3">
        <w:t>Cluver</w:t>
      </w:r>
      <w:proofErr w:type="spellEnd"/>
      <w:r w:rsidR="007726D3">
        <w:t xml:space="preserve"> et al., 2018, </w:t>
      </w:r>
      <w:proofErr w:type="spellStart"/>
      <w:r w:rsidR="007726D3">
        <w:t>Swahn</w:t>
      </w:r>
      <w:proofErr w:type="spellEnd"/>
      <w:r w:rsidR="007726D3">
        <w:t xml:space="preserve"> et al., 2012</w:t>
      </w:r>
      <w:r w:rsidR="00312753">
        <w:t>)</w:t>
      </w:r>
      <w:r w:rsidR="00312753" w:rsidRPr="00312753">
        <w:t>.</w:t>
      </w:r>
      <w:r w:rsidR="00CC585B">
        <w:t xml:space="preserve"> Furthermore, </w:t>
      </w:r>
      <w:r w:rsidR="00747FEC">
        <w:t xml:space="preserve">in the United Nations Office on Drugs and Crime (UNODC) regions of Africa and Oceania, in which many of the current study’s countries are located, cannabis is now the drug of primary concern based on numbers of treatment episodes (UNODC, 2015). </w:t>
      </w:r>
      <w:r w:rsidR="00312753">
        <w:rPr>
          <w:color w:val="000000"/>
          <w:shd w:val="clear" w:color="auto" w:fill="FFFFFF"/>
        </w:rPr>
        <w:t>Therefore, context</w:t>
      </w:r>
      <w:r w:rsidR="00932766">
        <w:rPr>
          <w:color w:val="000000"/>
          <w:shd w:val="clear" w:color="auto" w:fill="FFFFFF"/>
        </w:rPr>
        <w:t>-</w:t>
      </w:r>
      <w:r w:rsidR="00312753">
        <w:rPr>
          <w:color w:val="000000"/>
          <w:shd w:val="clear" w:color="auto" w:fill="FFFFFF"/>
        </w:rPr>
        <w:t>specific research is imperative if we aim to develop and implement effective lifestyle interventions targeting multiple unhealthy behaviors in LMICs</w:t>
      </w:r>
      <w:r w:rsidR="00E7749E">
        <w:rPr>
          <w:color w:val="000000"/>
          <w:shd w:val="clear" w:color="auto" w:fill="FFFFFF"/>
        </w:rPr>
        <w:t xml:space="preserve">, as such interventions may be inherently different from those </w:t>
      </w:r>
      <w:r w:rsidR="00A413DC">
        <w:rPr>
          <w:color w:val="000000"/>
          <w:shd w:val="clear" w:color="auto" w:fill="FFFFFF"/>
        </w:rPr>
        <w:t xml:space="preserve">for </w:t>
      </w:r>
      <w:r w:rsidR="00E7749E">
        <w:rPr>
          <w:color w:val="000000"/>
          <w:shd w:val="clear" w:color="auto" w:fill="FFFFFF"/>
        </w:rPr>
        <w:t>high-income countries</w:t>
      </w:r>
      <w:r w:rsidR="00312753">
        <w:rPr>
          <w:color w:val="000000"/>
          <w:shd w:val="clear" w:color="auto" w:fill="FFFFFF"/>
        </w:rPr>
        <w:t xml:space="preserve"> (</w:t>
      </w:r>
      <w:proofErr w:type="spellStart"/>
      <w:r w:rsidR="00312753">
        <w:rPr>
          <w:color w:val="000000"/>
          <w:shd w:val="clear" w:color="auto" w:fill="FFFFFF"/>
        </w:rPr>
        <w:t>Breet</w:t>
      </w:r>
      <w:proofErr w:type="spellEnd"/>
      <w:r w:rsidR="00312753">
        <w:rPr>
          <w:color w:val="000000"/>
          <w:shd w:val="clear" w:color="auto" w:fill="FFFFFF"/>
        </w:rPr>
        <w:t xml:space="preserve"> et al., 2018</w:t>
      </w:r>
      <w:r w:rsidR="007726D3">
        <w:rPr>
          <w:color w:val="000000"/>
          <w:shd w:val="clear" w:color="auto" w:fill="FFFFFF"/>
        </w:rPr>
        <w:t>,</w:t>
      </w:r>
      <w:r w:rsidR="00810AFA">
        <w:rPr>
          <w:color w:val="000000"/>
          <w:shd w:val="clear" w:color="auto" w:fill="FFFFFF"/>
        </w:rPr>
        <w:t xml:space="preserve"> </w:t>
      </w:r>
      <w:r w:rsidR="00BC69F5">
        <w:rPr>
          <w:color w:val="000000"/>
          <w:shd w:val="clear" w:color="auto" w:fill="FFFFFF"/>
        </w:rPr>
        <w:t>Liu et al., 2018</w:t>
      </w:r>
      <w:r w:rsidR="00312753">
        <w:rPr>
          <w:color w:val="000000"/>
          <w:shd w:val="clear" w:color="auto" w:fill="FFFFFF"/>
        </w:rPr>
        <w:t>)</w:t>
      </w:r>
      <w:r w:rsidR="000B35E4">
        <w:t xml:space="preserve">. </w:t>
      </w:r>
      <w:r w:rsidR="000256AD">
        <w:t>Given the</w:t>
      </w:r>
      <w:r w:rsidR="00A6117E">
        <w:t xml:space="preserve"> LMIC context and the</w:t>
      </w:r>
      <w:r w:rsidR="000256AD">
        <w:t xml:space="preserve"> </w:t>
      </w:r>
      <w:proofErr w:type="gramStart"/>
      <w:r w:rsidR="000256AD">
        <w:t>aforementioned gaps</w:t>
      </w:r>
      <w:proofErr w:type="gramEnd"/>
      <w:r w:rsidR="000256AD">
        <w:t xml:space="preserve"> in the literature, the aim of the current study was to </w:t>
      </w:r>
      <w:r w:rsidR="000256AD" w:rsidRPr="00FE3055">
        <w:t xml:space="preserve">examine the association between PA and </w:t>
      </w:r>
      <w:r w:rsidR="003135BC">
        <w:t>cannabis</w:t>
      </w:r>
      <w:r w:rsidR="00A24E8F">
        <w:t xml:space="preserve"> </w:t>
      </w:r>
      <w:r w:rsidR="000256AD" w:rsidRPr="00FE3055">
        <w:t xml:space="preserve">use in </w:t>
      </w:r>
      <w:r w:rsidR="000256AD">
        <w:t>2</w:t>
      </w:r>
      <w:r w:rsidR="00E23666">
        <w:t>1</w:t>
      </w:r>
      <w:r w:rsidR="000256AD">
        <w:t xml:space="preserve"> </w:t>
      </w:r>
      <w:r w:rsidR="000256AD" w:rsidRPr="00FE3055">
        <w:t>LMICs</w:t>
      </w:r>
      <w:r w:rsidR="000256AD">
        <w:t>.</w:t>
      </w:r>
    </w:p>
    <w:p w14:paraId="6F2C233E" w14:textId="77777777" w:rsidR="00B706AA" w:rsidRDefault="00B706AA" w:rsidP="00747FEC">
      <w:pPr>
        <w:pStyle w:val="commentcontentpara"/>
        <w:spacing w:before="0" w:beforeAutospacing="0" w:after="0" w:afterAutospacing="0" w:line="480" w:lineRule="auto"/>
        <w:ind w:firstLine="720"/>
      </w:pPr>
    </w:p>
    <w:p w14:paraId="3ADFF872" w14:textId="008F6D51" w:rsidR="00344748" w:rsidRPr="00E2632B" w:rsidRDefault="00344748" w:rsidP="00E2632B">
      <w:pPr>
        <w:pStyle w:val="ListParagraph"/>
        <w:numPr>
          <w:ilvl w:val="0"/>
          <w:numId w:val="4"/>
        </w:numPr>
        <w:spacing w:line="480" w:lineRule="auto"/>
        <w:rPr>
          <w:b/>
        </w:rPr>
      </w:pPr>
      <w:r w:rsidRPr="00E2632B">
        <w:rPr>
          <w:b/>
        </w:rPr>
        <w:t>Methods</w:t>
      </w:r>
    </w:p>
    <w:p w14:paraId="3D4B08E7" w14:textId="4BD77E65" w:rsidR="00344748" w:rsidRPr="008C30BC" w:rsidRDefault="00E2632B" w:rsidP="000101C7">
      <w:pPr>
        <w:spacing w:line="480" w:lineRule="auto"/>
        <w:outlineLvl w:val="0"/>
        <w:rPr>
          <w:b/>
          <w:i/>
        </w:rPr>
      </w:pPr>
      <w:r>
        <w:rPr>
          <w:b/>
          <w:i/>
        </w:rPr>
        <w:t xml:space="preserve">2.1 </w:t>
      </w:r>
      <w:r w:rsidR="00344748" w:rsidRPr="008C30BC">
        <w:rPr>
          <w:b/>
          <w:i/>
        </w:rPr>
        <w:t>The survey</w:t>
      </w:r>
    </w:p>
    <w:p w14:paraId="02A15772" w14:textId="5F6EFB34" w:rsidR="00344748" w:rsidRPr="004E36D3" w:rsidRDefault="00344748" w:rsidP="00344748">
      <w:pPr>
        <w:spacing w:line="480" w:lineRule="auto"/>
        <w:rPr>
          <w:rFonts w:cs="Times New Roman"/>
          <w:i/>
          <w:color w:val="141413"/>
        </w:rPr>
      </w:pPr>
      <w:r>
        <w:rPr>
          <w:rFonts w:cs="Times New Roman"/>
        </w:rPr>
        <w:t>Publicly available d</w:t>
      </w:r>
      <w:r w:rsidRPr="004C13E2">
        <w:rPr>
          <w:rFonts w:cs="Times New Roman"/>
        </w:rPr>
        <w:t>at</w:t>
      </w:r>
      <w:r>
        <w:rPr>
          <w:rFonts w:cs="Times New Roman"/>
        </w:rPr>
        <w:t>a from the GSHS</w:t>
      </w:r>
      <w:r w:rsidRPr="004C13E2">
        <w:rPr>
          <w:rFonts w:cs="Times New Roman"/>
        </w:rPr>
        <w:t xml:space="preserve"> were analyzed. Details on this survey can be found at </w:t>
      </w:r>
      <w:r w:rsidRPr="004C13E2">
        <w:rPr>
          <w:rFonts w:cs="Times New Roman"/>
          <w:color w:val="141413"/>
        </w:rPr>
        <w:t xml:space="preserve">http://www.who.int/chp/gshs and http://www.cdc.gov/gshs. </w:t>
      </w:r>
      <w:r>
        <w:rPr>
          <w:rFonts w:cs="Times New Roman"/>
          <w:color w:val="141413"/>
        </w:rPr>
        <w:t xml:space="preserve">Briefly, the GSHS was jointly developed by the WHO and the US Centers for Disease Control and Prevention (CDC), and other UN allies. </w:t>
      </w:r>
      <w:r w:rsidRPr="000D5ACD">
        <w:rPr>
          <w:rFonts w:cs="Times New Roman"/>
        </w:rPr>
        <w:t>The core aim of this survey was to assess and quantify risk and protective factors of major non-communicable</w:t>
      </w:r>
      <w:r w:rsidRPr="000D5ACD">
        <w:rPr>
          <w:rFonts w:cs="Times New Roman"/>
          <w:lang w:eastAsia="ja-JP"/>
        </w:rPr>
        <w:t xml:space="preserve"> </w:t>
      </w:r>
      <w:r w:rsidRPr="000D5ACD">
        <w:rPr>
          <w:rFonts w:cs="Times New Roman"/>
        </w:rPr>
        <w:t>disease</w:t>
      </w:r>
      <w:r w:rsidRPr="000D5ACD">
        <w:rPr>
          <w:rFonts w:cs="Times New Roman"/>
          <w:lang w:eastAsia="ja-JP"/>
        </w:rPr>
        <w:t xml:space="preserve">s. </w:t>
      </w:r>
      <w:r>
        <w:rPr>
          <w:rFonts w:cs="Times New Roman"/>
          <w:lang w:eastAsia="ja-JP"/>
        </w:rPr>
        <w:t xml:space="preserve">The survey draws content from the CDC Youth </w:t>
      </w:r>
      <w:r>
        <w:rPr>
          <w:rFonts w:cs="Times New Roman"/>
          <w:lang w:eastAsia="ja-JP"/>
        </w:rPr>
        <w:lastRenderedPageBreak/>
        <w:t xml:space="preserve">Risk Behavior Survey (YRBS) for which test-retest reliability has been established </w:t>
      </w:r>
      <w:r>
        <w:rPr>
          <w:rFonts w:cs="Times New Roman"/>
          <w:lang w:eastAsia="ja-JP"/>
        </w:rPr>
        <w:fldChar w:fldCharType="begin">
          <w:fldData xml:space="preserve">PEVuZE5vdGU+PENpdGU+PEF1dGhvcj5CcmVuZXI8L0F1dGhvcj48WWVhcj4xOTk1PC9ZZWFyPjxS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IG9mIGVwaWRlbWlvbG9neTwvYWJici0xPjwvYWx0LXBlcmlvZGljYWw+PHBhZ2VzPjU3NS04MDwv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</w:fldData>
        </w:fldChar>
      </w:r>
      <w:r>
        <w:rPr>
          <w:rFonts w:cs="Times New Roman"/>
          <w:lang w:eastAsia="ja-JP"/>
        </w:rPr>
        <w:instrText xml:space="preserve"> ADDIN EN.CITE </w:instrText>
      </w:r>
      <w:r>
        <w:rPr>
          <w:rFonts w:cs="Times New Roman"/>
          <w:lang w:eastAsia="ja-JP"/>
        </w:rPr>
        <w:fldChar w:fldCharType="begin">
          <w:fldData xml:space="preserve">PEVuZE5vdGU+PENpdGU+PEF1dGhvcj5CcmVuZXI8L0F1dGhvcj48WWVhcj4xOTk1PC9ZZWFyPjxS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IG9mIGVwaWRlbWlvbG9neTwvYWJici0xPjwvYWx0LXBlcmlvZGljYWw+PHBhZ2VzPjU3NS04MDwv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</w:fldData>
        </w:fldChar>
      </w:r>
      <w:r>
        <w:rPr>
          <w:rFonts w:cs="Times New Roman"/>
          <w:lang w:eastAsia="ja-JP"/>
        </w:rPr>
        <w:instrText xml:space="preserve"> ADDIN EN.CITE.DATA </w:instrText>
      </w:r>
      <w:r>
        <w:rPr>
          <w:rFonts w:cs="Times New Roman"/>
          <w:lang w:eastAsia="ja-JP"/>
        </w:rPr>
      </w:r>
      <w:r>
        <w:rPr>
          <w:rFonts w:cs="Times New Roman"/>
          <w:lang w:eastAsia="ja-JP"/>
        </w:rPr>
        <w:fldChar w:fldCharType="end"/>
      </w:r>
      <w:r>
        <w:rPr>
          <w:rFonts w:cs="Times New Roman"/>
          <w:lang w:eastAsia="ja-JP"/>
        </w:rPr>
      </w:r>
      <w:r>
        <w:rPr>
          <w:rFonts w:cs="Times New Roman"/>
          <w:lang w:eastAsia="ja-JP"/>
        </w:rPr>
        <w:fldChar w:fldCharType="separate"/>
      </w:r>
      <w:r w:rsidR="00827C89">
        <w:rPr>
          <w:rFonts w:cs="Times New Roman"/>
          <w:noProof/>
          <w:lang w:eastAsia="ja-JP"/>
        </w:rPr>
        <w:t>(Brener et al., 1995</w:t>
      </w:r>
      <w:r>
        <w:rPr>
          <w:rFonts w:cs="Times New Roman"/>
          <w:noProof/>
          <w:lang w:eastAsia="ja-JP"/>
        </w:rPr>
        <w:t>)</w:t>
      </w:r>
      <w:r>
        <w:rPr>
          <w:rFonts w:cs="Times New Roman"/>
          <w:lang w:eastAsia="ja-JP"/>
        </w:rPr>
        <w:fldChar w:fldCharType="end"/>
      </w:r>
      <w:r>
        <w:rPr>
          <w:rFonts w:cs="Times New Roman"/>
          <w:lang w:eastAsia="ja-JP"/>
        </w:rPr>
        <w:t xml:space="preserve">. The </w:t>
      </w:r>
      <w:r>
        <w:rPr>
          <w:rFonts w:cs="Times New Roman"/>
          <w:color w:val="141413"/>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w:t>
      </w:r>
      <w:proofErr w:type="gramStart"/>
      <w:r>
        <w:rPr>
          <w:rFonts w:cs="Times New Roman"/>
          <w:color w:val="141413"/>
        </w:rPr>
        <w:t>multiple choice</w:t>
      </w:r>
      <w:proofErr w:type="gramEnd"/>
      <w:r>
        <w:rPr>
          <w:rFonts w:cs="Times New Roman"/>
          <w:color w:val="141413"/>
        </w:rPr>
        <w:t xml:space="preserve"> response options; students recorded their response on </w:t>
      </w:r>
      <w:r w:rsidRPr="007A76FA">
        <w:rPr>
          <w:rFonts w:cs="Times New Roman"/>
          <w:color w:val="141413"/>
        </w:rPr>
        <w:t xml:space="preserve">computer scannable sheets. </w:t>
      </w:r>
      <w:r w:rsidRPr="007A76FA">
        <w:rPr>
          <w:rFonts w:cs="Times New Roman"/>
          <w:color w:val="000000"/>
        </w:rPr>
        <w:t xml:space="preserve">All GSHS surveys were approved, in each country, by both a national government administration (most often the Ministry of Health or Education) and an institutional review board or ethics committee. </w:t>
      </w:r>
      <w:r w:rsidRPr="007A76FA">
        <w:rPr>
          <w:rFonts w:cs="Times New Roman"/>
          <w:color w:val="141413"/>
        </w:rPr>
        <w:t>Student privacy was protected through anonymous and voluntary participation, and informed consent was obtained as appropriate from the students, parents and/or school officials.</w:t>
      </w:r>
      <w:r w:rsidR="0061571A">
        <w:rPr>
          <w:rFonts w:cs="Times New Roman"/>
          <w:color w:val="141413"/>
        </w:rPr>
        <w:t xml:space="preserve"> </w:t>
      </w:r>
      <w:r w:rsidR="0061571A" w:rsidRPr="004E36D3">
        <w:rPr>
          <w:rFonts w:cs="Times New Roman"/>
          <w:color w:val="141413"/>
        </w:rPr>
        <w:t xml:space="preserve">Ethical approval from the lead institution was not obtained as this was a secondary analysis of data that is </w:t>
      </w:r>
      <w:proofErr w:type="spellStart"/>
      <w:r w:rsidR="0061571A" w:rsidRPr="004E36D3">
        <w:rPr>
          <w:rFonts w:cs="Times New Roman"/>
          <w:color w:val="141413"/>
        </w:rPr>
        <w:t>publically</w:t>
      </w:r>
      <w:proofErr w:type="spellEnd"/>
      <w:r w:rsidR="0061571A" w:rsidRPr="004E36D3">
        <w:rPr>
          <w:rFonts w:cs="Times New Roman"/>
          <w:color w:val="141413"/>
        </w:rPr>
        <w:t xml:space="preserve"> available.</w:t>
      </w:r>
      <w:r w:rsidR="0061571A">
        <w:rPr>
          <w:rFonts w:cs="Times New Roman"/>
          <w:i/>
          <w:color w:val="141413"/>
        </w:rPr>
        <w:t xml:space="preserve"> </w:t>
      </w:r>
      <w:r w:rsidRPr="007A76FA">
        <w:rPr>
          <w:rFonts w:cs="Times New Roman"/>
          <w:color w:val="141413"/>
        </w:rPr>
        <w:t>Data were weighted for non-response and probability selection.</w:t>
      </w:r>
    </w:p>
    <w:p w14:paraId="02A45582" w14:textId="2D6D94FF" w:rsidR="00344748" w:rsidRDefault="00344748" w:rsidP="00344748">
      <w:pPr>
        <w:spacing w:line="480" w:lineRule="auto"/>
        <w:rPr>
          <w:rFonts w:cs="Times New Roman"/>
          <w:color w:val="141413"/>
        </w:rPr>
      </w:pPr>
      <w:r w:rsidRPr="007A76FA">
        <w:rPr>
          <w:rFonts w:cs="Times New Roman"/>
          <w:color w:val="141413"/>
        </w:rPr>
        <w:tab/>
        <w:t xml:space="preserve">From all publicly available data, we selected all </w:t>
      </w:r>
      <w:r>
        <w:rPr>
          <w:rFonts w:cs="Times New Roman"/>
          <w:color w:val="141413"/>
        </w:rPr>
        <w:t xml:space="preserve">nationally representative </w:t>
      </w:r>
      <w:r w:rsidRPr="007A76FA">
        <w:rPr>
          <w:rFonts w:cs="Times New Roman"/>
          <w:color w:val="141413"/>
        </w:rPr>
        <w:t xml:space="preserve">datasets </w:t>
      </w:r>
      <w:r>
        <w:rPr>
          <w:rFonts w:cs="Times New Roman"/>
          <w:color w:val="141413"/>
        </w:rPr>
        <w:t xml:space="preserve">from LMICs </w:t>
      </w:r>
      <w:r w:rsidRPr="007A76FA">
        <w:rPr>
          <w:rFonts w:cs="Times New Roman"/>
          <w:color w:val="141413"/>
        </w:rPr>
        <w:t>that included the variables</w:t>
      </w:r>
      <w:r>
        <w:rPr>
          <w:rFonts w:cs="Times New Roman"/>
          <w:color w:val="141413"/>
        </w:rPr>
        <w:t xml:space="preserve"> used in the current analysis. If there were more than two datasets from the same country, we chose the most recent dataset. </w:t>
      </w:r>
      <w:r w:rsidR="000A34EC">
        <w:rPr>
          <w:rFonts w:cs="Times New Roman"/>
          <w:color w:val="141413"/>
        </w:rPr>
        <w:t xml:space="preserve">Benin, Mozambique, and Laos were omitted because the low prevalence of adequate </w:t>
      </w:r>
      <w:r w:rsidR="00354317">
        <w:rPr>
          <w:rFonts w:cs="Times New Roman"/>
          <w:color w:val="141413"/>
        </w:rPr>
        <w:t xml:space="preserve">PA </w:t>
      </w:r>
      <w:r w:rsidR="000A34EC">
        <w:rPr>
          <w:rFonts w:cs="Times New Roman"/>
          <w:color w:val="141413"/>
        </w:rPr>
        <w:t xml:space="preserve">and/or cannabis use did not allow </w:t>
      </w:r>
      <w:r w:rsidR="00A4077C">
        <w:rPr>
          <w:rFonts w:cs="Times New Roman"/>
          <w:color w:val="141413"/>
        </w:rPr>
        <w:t>for the calculation of stable estimates. Thus, a</w:t>
      </w:r>
      <w:r>
        <w:rPr>
          <w:rFonts w:cs="Times New Roman"/>
          <w:color w:val="141413"/>
        </w:rPr>
        <w:t xml:space="preserve"> total of 2</w:t>
      </w:r>
      <w:r w:rsidR="0073600B">
        <w:rPr>
          <w:rFonts w:cs="Times New Roman"/>
          <w:color w:val="141413"/>
        </w:rPr>
        <w:t>1</w:t>
      </w:r>
      <w:r>
        <w:rPr>
          <w:rFonts w:cs="Times New Roman"/>
          <w:color w:val="141413"/>
        </w:rPr>
        <w:t xml:space="preserve"> countries were included in the current study. The characteristics of each country or survey are </w:t>
      </w:r>
      <w:r w:rsidRPr="00887945">
        <w:rPr>
          <w:rFonts w:cs="Times New Roman"/>
          <w:color w:val="141413"/>
        </w:rPr>
        <w:t xml:space="preserve">provided in </w:t>
      </w:r>
      <w:r w:rsidRPr="00887945">
        <w:rPr>
          <w:rFonts w:cs="Times New Roman"/>
          <w:b/>
          <w:color w:val="141413"/>
        </w:rPr>
        <w:t>Table 1</w:t>
      </w:r>
      <w:r w:rsidRPr="00887945">
        <w:rPr>
          <w:rFonts w:cs="Times New Roman"/>
          <w:color w:val="141413"/>
        </w:rPr>
        <w:t>. For the included countries, the survey was conducted betwee</w:t>
      </w:r>
      <w:r>
        <w:rPr>
          <w:rFonts w:cs="Times New Roman"/>
          <w:color w:val="141413"/>
        </w:rPr>
        <w:t>n 201</w:t>
      </w:r>
      <w:r w:rsidR="006038AE">
        <w:rPr>
          <w:rFonts w:cs="Times New Roman"/>
          <w:color w:val="141413"/>
        </w:rPr>
        <w:t>0</w:t>
      </w:r>
      <w:r>
        <w:rPr>
          <w:rFonts w:cs="Times New Roman"/>
          <w:color w:val="141413"/>
        </w:rPr>
        <w:t xml:space="preserve"> and 2016</w:t>
      </w:r>
      <w:r w:rsidRPr="00887945">
        <w:rPr>
          <w:rFonts w:cs="Times New Roman"/>
          <w:color w:val="141413"/>
        </w:rPr>
        <w:t>,</w:t>
      </w:r>
      <w:r>
        <w:rPr>
          <w:rFonts w:cs="Times New Roman"/>
          <w:color w:val="141413"/>
        </w:rPr>
        <w:t xml:space="preserve"> and consisted of </w:t>
      </w:r>
      <w:r w:rsidR="00487392">
        <w:rPr>
          <w:rFonts w:cs="Times New Roman"/>
          <w:color w:val="141413"/>
        </w:rPr>
        <w:t>3</w:t>
      </w:r>
      <w:r>
        <w:rPr>
          <w:rFonts w:cs="Times New Roman"/>
          <w:color w:val="141413"/>
        </w:rPr>
        <w:t xml:space="preserve"> low-income, 1</w:t>
      </w:r>
      <w:r w:rsidR="00487392">
        <w:rPr>
          <w:rFonts w:cs="Times New Roman"/>
          <w:color w:val="141413"/>
        </w:rPr>
        <w:t>1</w:t>
      </w:r>
      <w:r w:rsidRPr="00887945">
        <w:rPr>
          <w:rFonts w:cs="Times New Roman"/>
          <w:color w:val="141413"/>
        </w:rPr>
        <w:t xml:space="preserve"> </w:t>
      </w:r>
      <w:r>
        <w:rPr>
          <w:rFonts w:cs="Times New Roman"/>
          <w:color w:val="141413"/>
        </w:rPr>
        <w:t>lowe</w:t>
      </w:r>
      <w:r w:rsidR="0044602B">
        <w:rPr>
          <w:rFonts w:cs="Times New Roman"/>
          <w:color w:val="141413"/>
        </w:rPr>
        <w:t>r</w:t>
      </w:r>
      <w:r w:rsidR="00F94050">
        <w:rPr>
          <w:rFonts w:cs="Times New Roman"/>
          <w:color w:val="141413"/>
        </w:rPr>
        <w:t xml:space="preserve"> </w:t>
      </w:r>
      <w:r w:rsidRPr="00887945">
        <w:rPr>
          <w:rFonts w:cs="Times New Roman"/>
          <w:color w:val="141413"/>
        </w:rPr>
        <w:t>middle-inco</w:t>
      </w:r>
      <w:r>
        <w:rPr>
          <w:rFonts w:cs="Times New Roman"/>
          <w:color w:val="141413"/>
        </w:rPr>
        <w:t>me, and 7 upper middle-income countries based on the World Bank classification at the time of the survey.</w:t>
      </w:r>
    </w:p>
    <w:p w14:paraId="75710C54" w14:textId="77777777" w:rsidR="00344748" w:rsidRDefault="00344748" w:rsidP="00344748">
      <w:pPr>
        <w:spacing w:line="480" w:lineRule="auto"/>
        <w:rPr>
          <w:rFonts w:cs="Times New Roman"/>
          <w:color w:val="141413"/>
        </w:rPr>
      </w:pPr>
    </w:p>
    <w:p w14:paraId="0CF2FAE2" w14:textId="2518D5DD" w:rsidR="00344748" w:rsidRPr="00680CBA" w:rsidRDefault="00E2632B" w:rsidP="000101C7">
      <w:pPr>
        <w:spacing w:line="480" w:lineRule="auto"/>
        <w:outlineLvl w:val="0"/>
        <w:rPr>
          <w:rFonts w:cs="Times New Roman"/>
          <w:i/>
          <w:color w:val="141413"/>
        </w:rPr>
      </w:pPr>
      <w:r>
        <w:rPr>
          <w:rFonts w:cs="Times New Roman"/>
          <w:b/>
          <w:i/>
          <w:color w:val="141413"/>
        </w:rPr>
        <w:t xml:space="preserve">2.2 </w:t>
      </w:r>
      <w:r w:rsidR="00344748" w:rsidRPr="00680CBA">
        <w:rPr>
          <w:rFonts w:cs="Times New Roman"/>
          <w:b/>
          <w:i/>
          <w:color w:val="141413"/>
        </w:rPr>
        <w:t>Cannabis use</w:t>
      </w:r>
      <w:r w:rsidR="00344748">
        <w:rPr>
          <w:rFonts w:cs="Times New Roman"/>
          <w:b/>
          <w:i/>
          <w:color w:val="141413"/>
        </w:rPr>
        <w:t xml:space="preserve"> (Independent variable)</w:t>
      </w:r>
    </w:p>
    <w:p w14:paraId="608F7290" w14:textId="599DDA40" w:rsidR="00344748" w:rsidRDefault="00344748" w:rsidP="00344748">
      <w:pPr>
        <w:spacing w:line="480" w:lineRule="auto"/>
        <w:jc w:val="both"/>
        <w:rPr>
          <w:rFonts w:cs="Times New Roman"/>
          <w:color w:val="141413"/>
        </w:rPr>
      </w:pPr>
      <w:r>
        <w:rPr>
          <w:rFonts w:cs="Times New Roman"/>
          <w:color w:val="141413"/>
        </w:rPr>
        <w:t xml:space="preserve">Past 30-day and lifetime cannabis use was assessed with the question “During the past 30 days (or during your life), how many times have you used marijuana?” Country-specific slang terms for marijuana were also included in the question. A three-category variable on cannabis use was created: never, past, and current. Current use referred </w:t>
      </w:r>
      <w:r w:rsidR="0011499C">
        <w:rPr>
          <w:rFonts w:cs="Times New Roman"/>
          <w:color w:val="141413"/>
        </w:rPr>
        <w:t xml:space="preserve">to using </w:t>
      </w:r>
      <w:r>
        <w:rPr>
          <w:rFonts w:cs="Times New Roman"/>
          <w:color w:val="141413"/>
        </w:rPr>
        <w:t xml:space="preserve">marijuana on at least one day in the past 30 days, while </w:t>
      </w:r>
      <w:r w:rsidR="0011499C">
        <w:rPr>
          <w:rFonts w:cs="Times New Roman"/>
          <w:color w:val="141413"/>
        </w:rPr>
        <w:t xml:space="preserve">having </w:t>
      </w:r>
      <w:r>
        <w:rPr>
          <w:rFonts w:cs="Times New Roman"/>
          <w:color w:val="141413"/>
        </w:rPr>
        <w:t>ever used marijuana (i.e., at least once) in lifetime but not in the past 30 days w</w:t>
      </w:r>
      <w:r w:rsidR="0011499C">
        <w:rPr>
          <w:rFonts w:cs="Times New Roman"/>
          <w:color w:val="141413"/>
        </w:rPr>
        <w:t>as</w:t>
      </w:r>
      <w:r>
        <w:rPr>
          <w:rFonts w:cs="Times New Roman"/>
          <w:color w:val="141413"/>
        </w:rPr>
        <w:t xml:space="preserve"> considered to be past use </w:t>
      </w:r>
      <w:r w:rsidRPr="00827C89">
        <w:rPr>
          <w:rFonts w:cs="Times New Roman"/>
          <w:color w:val="141413"/>
        </w:rPr>
        <w:fldChar w:fldCharType="begin">
          <w:fldData xml:space="preserve">PEVuZE5vdGU+PENpdGU+PEF1dGhvcj5WaWRvdDwvQXV0aG9yPjxZZWFyPjIwMTc8L1llYXI+PFJl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</w:fldData>
        </w:fldChar>
      </w:r>
      <w:r w:rsidRPr="00D733E3">
        <w:rPr>
          <w:rFonts w:cs="Times New Roman"/>
          <w:color w:val="141413"/>
        </w:rPr>
        <w:instrText xml:space="preserve"> ADDIN EN.CITE </w:instrText>
      </w:r>
      <w:r w:rsidRPr="00D733E3">
        <w:rPr>
          <w:rFonts w:cs="Times New Roman"/>
          <w:color w:val="141413"/>
        </w:rPr>
        <w:fldChar w:fldCharType="begin">
          <w:fldData xml:space="preserve">PEVuZE5vdGU+PENpdGU+PEF1dGhvcj5WaWRvdDwvQXV0aG9yPjxZZWFyPjIwMTc8L1llYXI+PFJl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</w:fldData>
        </w:fldChar>
      </w:r>
      <w:r w:rsidRPr="00D733E3">
        <w:rPr>
          <w:rFonts w:cs="Times New Roman"/>
          <w:color w:val="141413"/>
        </w:rPr>
        <w:instrText xml:space="preserve"> ADDIN EN.CITE.DATA </w:instrText>
      </w:r>
      <w:r w:rsidRPr="00D733E3">
        <w:rPr>
          <w:rFonts w:cs="Times New Roman"/>
          <w:color w:val="141413"/>
        </w:rPr>
      </w:r>
      <w:r w:rsidRPr="00D733E3">
        <w:rPr>
          <w:rFonts w:cs="Times New Roman"/>
          <w:color w:val="141413"/>
        </w:rPr>
        <w:fldChar w:fldCharType="end"/>
      </w:r>
      <w:r w:rsidRPr="00827C89">
        <w:rPr>
          <w:rFonts w:cs="Times New Roman"/>
          <w:color w:val="141413"/>
        </w:rPr>
      </w:r>
      <w:r w:rsidRPr="00827C89">
        <w:rPr>
          <w:rFonts w:cs="Times New Roman"/>
          <w:color w:val="141413"/>
        </w:rPr>
        <w:fldChar w:fldCharType="separate"/>
      </w:r>
      <w:r w:rsidR="00827C89">
        <w:rPr>
          <w:rFonts w:cs="Times New Roman"/>
          <w:noProof/>
          <w:color w:val="141413"/>
        </w:rPr>
        <w:t>(Vidot et al., 2017</w:t>
      </w:r>
      <w:r w:rsidRPr="00827C89">
        <w:rPr>
          <w:rFonts w:cs="Times New Roman"/>
          <w:noProof/>
          <w:color w:val="141413"/>
        </w:rPr>
        <w:t>)</w:t>
      </w:r>
      <w:r w:rsidRPr="00827C89">
        <w:rPr>
          <w:rFonts w:cs="Times New Roman"/>
          <w:color w:val="141413"/>
        </w:rPr>
        <w:fldChar w:fldCharType="end"/>
      </w:r>
      <w:r w:rsidRPr="00827C89">
        <w:rPr>
          <w:rFonts w:cs="Times New Roman"/>
          <w:color w:val="141413"/>
        </w:rPr>
        <w:t>.</w:t>
      </w:r>
      <w:r>
        <w:rPr>
          <w:rFonts w:cs="Times New Roman"/>
          <w:color w:val="141413"/>
        </w:rPr>
        <w:t xml:space="preserve"> </w:t>
      </w:r>
      <w:r w:rsidR="001579C3">
        <w:rPr>
          <w:rFonts w:cs="Times New Roman"/>
          <w:color w:val="141413"/>
        </w:rPr>
        <w:t xml:space="preserve">This variable was also </w:t>
      </w:r>
      <w:r w:rsidR="00B91295">
        <w:rPr>
          <w:rFonts w:cs="Times New Roman"/>
          <w:color w:val="141413"/>
        </w:rPr>
        <w:t xml:space="preserve">used as </w:t>
      </w:r>
      <w:r w:rsidR="006009A6">
        <w:rPr>
          <w:rFonts w:cs="Times New Roman"/>
          <w:color w:val="141413"/>
        </w:rPr>
        <w:t>a dichotomous variable [</w:t>
      </w:r>
      <w:r w:rsidR="001579C3">
        <w:rPr>
          <w:rFonts w:cs="Times New Roman"/>
          <w:color w:val="141413"/>
        </w:rPr>
        <w:t>i.e., never (code=0) or past/current (code=1)</w:t>
      </w:r>
      <w:r w:rsidR="006009A6">
        <w:rPr>
          <w:rFonts w:cs="Times New Roman"/>
          <w:color w:val="141413"/>
        </w:rPr>
        <w:t>]</w:t>
      </w:r>
      <w:r w:rsidR="00B91295">
        <w:rPr>
          <w:rFonts w:cs="Times New Roman"/>
          <w:color w:val="141413"/>
        </w:rPr>
        <w:t xml:space="preserve"> </w:t>
      </w:r>
      <w:r w:rsidR="001579C3">
        <w:rPr>
          <w:rFonts w:cs="Times New Roman"/>
          <w:color w:val="141413"/>
        </w:rPr>
        <w:t>in some analyses.</w:t>
      </w:r>
    </w:p>
    <w:p w14:paraId="7A2ADC92" w14:textId="77777777" w:rsidR="00344748" w:rsidRDefault="00344748" w:rsidP="00344748">
      <w:pPr>
        <w:spacing w:line="480" w:lineRule="auto"/>
        <w:rPr>
          <w:rFonts w:cs="Times New Roman"/>
          <w:color w:val="141413"/>
        </w:rPr>
      </w:pPr>
    </w:p>
    <w:p w14:paraId="595CBA35" w14:textId="44D14BB6" w:rsidR="00344748" w:rsidRDefault="00E2632B" w:rsidP="000101C7">
      <w:pPr>
        <w:spacing w:line="480" w:lineRule="auto"/>
        <w:outlineLvl w:val="0"/>
        <w:rPr>
          <w:rFonts w:cs="Times New Roman"/>
          <w:b/>
          <w:i/>
          <w:color w:val="141413"/>
        </w:rPr>
      </w:pPr>
      <w:r>
        <w:rPr>
          <w:rFonts w:cs="Times New Roman"/>
          <w:b/>
          <w:i/>
          <w:color w:val="141413"/>
        </w:rPr>
        <w:t xml:space="preserve">2.3 </w:t>
      </w:r>
      <w:r w:rsidR="00344748">
        <w:rPr>
          <w:rFonts w:cs="Times New Roman"/>
          <w:b/>
          <w:i/>
          <w:color w:val="141413"/>
        </w:rPr>
        <w:t>Physical activity (Dependent variable)</w:t>
      </w:r>
    </w:p>
    <w:p w14:paraId="5560761E" w14:textId="62C91C61" w:rsidR="00344748" w:rsidRDefault="00344748" w:rsidP="00344748">
      <w:pPr>
        <w:spacing w:line="480" w:lineRule="auto"/>
        <w:rPr>
          <w:rFonts w:cs="Times New Roman"/>
          <w:b/>
          <w:color w:val="141413"/>
        </w:rPr>
      </w:pPr>
      <w:r>
        <w:rPr>
          <w:color w:val="141413"/>
        </w:rPr>
        <w:t>To assess levels of</w:t>
      </w:r>
      <w:r w:rsidR="00354317">
        <w:rPr>
          <w:color w:val="141413"/>
        </w:rPr>
        <w:t xml:space="preserve"> PA</w:t>
      </w:r>
      <w:r>
        <w:rPr>
          <w:color w:val="141413"/>
        </w:rPr>
        <w:t xml:space="preserve">, questions that represented the PACE+ Adolescent Physical Activity Measure </w:t>
      </w:r>
      <w:r w:rsidRPr="00827C89">
        <w:rPr>
          <w:color w:val="141413"/>
        </w:rPr>
        <w:fldChar w:fldCharType="begin"/>
      </w:r>
      <w:r w:rsidRPr="00D733E3">
        <w:rPr>
          <w:color w:val="141413"/>
        </w:rPr>
        <w:instrText xml:space="preserve"> ADDIN EN.CITE &lt;EndNote&gt;&lt;Cite&gt;&lt;Author&gt;Prochaska&lt;/Author&gt;&lt;Year&gt;2001&lt;/Year&gt;&lt;RecNum&gt;7657&lt;/RecNum&gt;&lt;DisplayText&gt;(2)&lt;/DisplayText&gt;&lt;record&gt;&lt;rec-number&gt;7657&lt;/rec-number&gt;&lt;foreign-keys&gt;&lt;key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Pr="00827C89">
        <w:rPr>
          <w:color w:val="141413"/>
        </w:rPr>
        <w:fldChar w:fldCharType="separate"/>
      </w:r>
      <w:r w:rsidR="00827C89">
        <w:rPr>
          <w:noProof/>
          <w:color w:val="141413"/>
        </w:rPr>
        <w:t>(Prochaska et al., 2001</w:t>
      </w:r>
      <w:r w:rsidRPr="00827C89">
        <w:rPr>
          <w:noProof/>
          <w:color w:val="141413"/>
        </w:rPr>
        <w:t>)</w:t>
      </w:r>
      <w:r w:rsidRPr="00827C89">
        <w:rPr>
          <w:color w:val="141413"/>
        </w:rPr>
        <w:fldChar w:fldCharType="end"/>
      </w:r>
      <w:r>
        <w:rPr>
          <w:color w:val="141413"/>
        </w:rPr>
        <w:t xml:space="preserve"> were asked. This measure has been tested for validity and reliability</w:t>
      </w:r>
      <w:r w:rsidR="00827C89">
        <w:rPr>
          <w:color w:val="141413"/>
        </w:rPr>
        <w:t xml:space="preserve"> in adolescents</w:t>
      </w:r>
      <w:r w:rsidR="006009A6">
        <w:rPr>
          <w:color w:val="141413"/>
        </w:rPr>
        <w:t xml:space="preserve"> in a variety of settings</w:t>
      </w:r>
      <w:r>
        <w:rPr>
          <w:color w:val="141413"/>
        </w:rPr>
        <w:t xml:space="preserve"> </w:t>
      </w:r>
      <w:r w:rsidRPr="00827C89">
        <w:rPr>
          <w:color w:val="141413"/>
        </w:rPr>
        <w:fldChar w:fldCharType="begin"/>
      </w:r>
      <w:r w:rsidRPr="00D733E3">
        <w:rPr>
          <w:color w:val="141413"/>
        </w:rPr>
        <w:instrText xml:space="preserve"> ADDIN EN.CITE &lt;EndNote&gt;&lt;Cite&gt;&lt;Author&gt;Prochaska&lt;/Author&gt;&lt;Year&gt;2001&lt;/Year&gt;&lt;RecNum&gt;7657&lt;/RecNum&gt;&lt;DisplayText&gt;(2)&lt;/DisplayText&gt;&lt;record&gt;&lt;rec-number&gt;7657&lt;/rec-number&gt;&lt;foreign-keys&gt;&lt;key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Pr="00827C89">
        <w:rPr>
          <w:color w:val="141413"/>
        </w:rPr>
        <w:fldChar w:fldCharType="separate"/>
      </w:r>
      <w:r w:rsidR="00827C89">
        <w:rPr>
          <w:noProof/>
          <w:color w:val="141413"/>
        </w:rPr>
        <w:t xml:space="preserve">(Prochaska et al., 2001, </w:t>
      </w:r>
      <w:r w:rsidR="003C3B8C">
        <w:rPr>
          <w:noProof/>
          <w:color w:val="141413"/>
        </w:rPr>
        <w:t>Martinez-Gomez et al., 2009</w:t>
      </w:r>
      <w:r w:rsidRPr="00827C89">
        <w:rPr>
          <w:noProof/>
          <w:color w:val="141413"/>
        </w:rPr>
        <w:t>)</w:t>
      </w:r>
      <w:r w:rsidRPr="00827C89">
        <w:rPr>
          <w:color w:val="141413"/>
        </w:rPr>
        <w:fldChar w:fldCharType="end"/>
      </w:r>
      <w:r w:rsidRPr="00827C89">
        <w:rPr>
          <w:color w:val="141413"/>
        </w:rPr>
        <w:t>.</w:t>
      </w:r>
      <w:r>
        <w:rPr>
          <w:color w:val="141413"/>
        </w:rPr>
        <w:t xml:space="preserve"> The questions asked about the number of days with </w:t>
      </w:r>
      <w:r w:rsidR="000E335C">
        <w:rPr>
          <w:color w:val="141413"/>
        </w:rPr>
        <w:t>PA</w:t>
      </w:r>
      <w:r>
        <w:rPr>
          <w:color w:val="141413"/>
        </w:rPr>
        <w:t xml:space="preserve"> of at least 60 minutes during the past 7 days. </w:t>
      </w:r>
      <w:r w:rsidR="008D0D0F">
        <w:rPr>
          <w:color w:val="141413"/>
        </w:rPr>
        <w:t xml:space="preserve">In line with WHO recommendations for adolescents </w:t>
      </w:r>
      <w:r w:rsidR="008D0D0F" w:rsidRPr="005012EB">
        <w:t>(</w:t>
      </w:r>
      <w:r w:rsidR="008D0D0F" w:rsidRPr="00A01EA2">
        <w:t>World Health Organization, 2015)</w:t>
      </w:r>
      <w:r w:rsidR="008D0D0F">
        <w:t xml:space="preserve">, </w:t>
      </w:r>
      <w:r w:rsidR="008D0D0F">
        <w:rPr>
          <w:color w:val="141413"/>
        </w:rPr>
        <w:t>t</w:t>
      </w:r>
      <w:r>
        <w:rPr>
          <w:color w:val="141413"/>
        </w:rPr>
        <w:t xml:space="preserve">hose who engaged in </w:t>
      </w:r>
      <w:r w:rsidR="001579C3">
        <w:rPr>
          <w:color w:val="141413"/>
          <w:lang w:eastAsia="ja-JP"/>
        </w:rPr>
        <w:t>7</w:t>
      </w:r>
      <w:r>
        <w:rPr>
          <w:color w:val="141413"/>
        </w:rPr>
        <w:t xml:space="preserve"> days of at least 60 minutes of </w:t>
      </w:r>
      <w:r w:rsidR="00354317">
        <w:rPr>
          <w:color w:val="141413"/>
        </w:rPr>
        <w:t xml:space="preserve">PA </w:t>
      </w:r>
      <w:r>
        <w:rPr>
          <w:color w:val="141413"/>
        </w:rPr>
        <w:t xml:space="preserve">in a week were considered to have a </w:t>
      </w:r>
      <w:proofErr w:type="gramStart"/>
      <w:r>
        <w:rPr>
          <w:color w:val="141413"/>
        </w:rPr>
        <w:t>sufficient amount of</w:t>
      </w:r>
      <w:proofErr w:type="gramEnd"/>
      <w:r>
        <w:rPr>
          <w:color w:val="141413"/>
        </w:rPr>
        <w:t xml:space="preserve"> </w:t>
      </w:r>
      <w:r w:rsidR="00354317">
        <w:rPr>
          <w:color w:val="141413"/>
        </w:rPr>
        <w:t xml:space="preserve">PA </w:t>
      </w:r>
      <w:r>
        <w:rPr>
          <w:color w:val="141413"/>
        </w:rPr>
        <w:t>(adequate levels of</w:t>
      </w:r>
      <w:r w:rsidR="00354317">
        <w:rPr>
          <w:color w:val="141413"/>
        </w:rPr>
        <w:t xml:space="preserve"> PA</w:t>
      </w:r>
      <w:r>
        <w:rPr>
          <w:color w:val="141413"/>
        </w:rPr>
        <w:t>)</w:t>
      </w:r>
      <w:r w:rsidR="008D0D0F">
        <w:rPr>
          <w:color w:val="141413"/>
        </w:rPr>
        <w:t>.</w:t>
      </w:r>
    </w:p>
    <w:p w14:paraId="70A04831" w14:textId="77777777" w:rsidR="00344748" w:rsidRDefault="00344748" w:rsidP="00344748">
      <w:pPr>
        <w:spacing w:line="480" w:lineRule="auto"/>
        <w:jc w:val="both"/>
        <w:rPr>
          <w:rFonts w:cs="Times New Roman"/>
          <w:color w:val="141413"/>
        </w:rPr>
      </w:pPr>
    </w:p>
    <w:p w14:paraId="4FFE8433" w14:textId="2C526973" w:rsidR="00344748" w:rsidRPr="008B4E7C" w:rsidRDefault="00E2632B" w:rsidP="000101C7">
      <w:pPr>
        <w:spacing w:line="480" w:lineRule="auto"/>
        <w:outlineLvl w:val="0"/>
        <w:rPr>
          <w:rFonts w:cs="Times New Roman"/>
          <w:b/>
          <w:i/>
          <w:color w:val="141413"/>
        </w:rPr>
      </w:pPr>
      <w:r>
        <w:rPr>
          <w:rFonts w:cs="Times New Roman"/>
          <w:b/>
          <w:i/>
          <w:color w:val="141413"/>
        </w:rPr>
        <w:t xml:space="preserve">2.4 </w:t>
      </w:r>
      <w:r w:rsidR="00344748" w:rsidRPr="008B4E7C">
        <w:rPr>
          <w:rFonts w:cs="Times New Roman"/>
          <w:b/>
          <w:i/>
          <w:color w:val="141413"/>
        </w:rPr>
        <w:t xml:space="preserve">Control variables </w:t>
      </w:r>
    </w:p>
    <w:p w14:paraId="722270DD" w14:textId="261F8EC5" w:rsidR="00344748" w:rsidRPr="00C33174" w:rsidRDefault="00344748" w:rsidP="00344748">
      <w:pPr>
        <w:spacing w:line="480" w:lineRule="auto"/>
        <w:rPr>
          <w:rFonts w:cs="Times New Roman"/>
          <w:noProof/>
          <w:color w:val="141413"/>
          <w:highlight w:val="yellow"/>
        </w:rPr>
      </w:pPr>
      <w:r>
        <w:rPr>
          <w:rFonts w:cs="Times New Roman"/>
          <w:color w:val="141413"/>
        </w:rPr>
        <w:t xml:space="preserve">The selection of control variables was based on past literature </w:t>
      </w:r>
      <w:r w:rsidRPr="00924ECB">
        <w:rPr>
          <w:rFonts w:cs="Times New Roman"/>
          <w:color w:val="141413"/>
        </w:rPr>
        <w:fldChar w:fldCharType="begin">
          <w:fldData xml:space="preserve">PEVuZE5vdGU+PENpdGU+PEF1dGhvcj5WaWRvdDwvQXV0aG9yPjxZZWFyPjIwMTc8L1llYXI+PFJl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</w:fldData>
        </w:fldChar>
      </w:r>
      <w:r w:rsidRPr="00D733E3">
        <w:rPr>
          <w:rFonts w:cs="Times New Roman"/>
          <w:color w:val="141413"/>
        </w:rPr>
        <w:instrText xml:space="preserve"> ADDIN EN.CITE </w:instrText>
      </w:r>
      <w:r w:rsidRPr="00D733E3">
        <w:rPr>
          <w:rFonts w:cs="Times New Roman"/>
          <w:color w:val="141413"/>
        </w:rPr>
        <w:fldChar w:fldCharType="begin">
          <w:fldData xml:space="preserve">PEVuZE5vdGU+PENpdGU+PEF1dGhvcj5WaWRvdDwvQXV0aG9yPjxZZWFyPjIwMTc8L1llYXI+PFJl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</w:fldData>
        </w:fldChar>
      </w:r>
      <w:r w:rsidRPr="00D733E3">
        <w:rPr>
          <w:rFonts w:cs="Times New Roman"/>
          <w:color w:val="141413"/>
        </w:rPr>
        <w:instrText xml:space="preserve"> ADDIN EN.CITE.DATA </w:instrText>
      </w:r>
      <w:r w:rsidRPr="00D733E3">
        <w:rPr>
          <w:rFonts w:cs="Times New Roman"/>
          <w:color w:val="141413"/>
        </w:rPr>
      </w:r>
      <w:r w:rsidRPr="00D733E3">
        <w:rPr>
          <w:rFonts w:cs="Times New Roman"/>
          <w:color w:val="141413"/>
        </w:rPr>
        <w:fldChar w:fldCharType="end"/>
      </w:r>
      <w:r w:rsidRPr="00924ECB">
        <w:rPr>
          <w:rFonts w:cs="Times New Roman"/>
          <w:color w:val="141413"/>
        </w:rPr>
      </w:r>
      <w:r w:rsidRPr="00924ECB">
        <w:rPr>
          <w:rFonts w:cs="Times New Roman"/>
          <w:color w:val="141413"/>
        </w:rPr>
        <w:fldChar w:fldCharType="separate"/>
      </w:r>
      <w:r w:rsidRPr="00924ECB">
        <w:rPr>
          <w:rFonts w:cs="Times New Roman"/>
          <w:noProof/>
          <w:color w:val="141413"/>
        </w:rPr>
        <w:t>(</w:t>
      </w:r>
      <w:r w:rsidR="00924ECB" w:rsidRPr="00C33174">
        <w:rPr>
          <w:rFonts w:cs="Times New Roman"/>
          <w:noProof/>
          <w:color w:val="141413"/>
        </w:rPr>
        <w:t>Vidot et al., 2017</w:t>
      </w:r>
      <w:r w:rsidRPr="00924ECB">
        <w:rPr>
          <w:rFonts w:cs="Times New Roman"/>
          <w:noProof/>
          <w:color w:val="141413"/>
        </w:rPr>
        <w:t>)</w:t>
      </w:r>
      <w:r w:rsidRPr="00924ECB">
        <w:rPr>
          <w:rFonts w:cs="Times New Roman"/>
          <w:color w:val="141413"/>
        </w:rPr>
        <w:fldChar w:fldCharType="end"/>
      </w:r>
      <w:r w:rsidRPr="00924ECB">
        <w:rPr>
          <w:rFonts w:cs="Times New Roman"/>
          <w:color w:val="141413"/>
        </w:rPr>
        <w:t xml:space="preserve"> and</w:t>
      </w:r>
      <w:r>
        <w:rPr>
          <w:rFonts w:cs="Times New Roman"/>
          <w:color w:val="141413"/>
        </w:rPr>
        <w:t xml:space="preserve"> included sex, age, food insecurity (hunger), </w:t>
      </w:r>
      <w:r w:rsidR="00261419">
        <w:rPr>
          <w:rFonts w:cs="Times New Roman"/>
          <w:color w:val="141413"/>
        </w:rPr>
        <w:t>suicide attempt</w:t>
      </w:r>
      <w:r>
        <w:rPr>
          <w:rFonts w:cs="Times New Roman"/>
          <w:color w:val="141413"/>
        </w:rPr>
        <w:t>, alcohol consumption, and</w:t>
      </w:r>
      <w:r w:rsidR="00BF7C11">
        <w:rPr>
          <w:rFonts w:cs="Times New Roman"/>
          <w:color w:val="141413"/>
        </w:rPr>
        <w:t xml:space="preserve"> tobacco</w:t>
      </w:r>
      <w:r>
        <w:rPr>
          <w:rFonts w:cs="Times New Roman"/>
          <w:color w:val="141413"/>
        </w:rPr>
        <w:t xml:space="preserve"> smoking. As in previous studies using the same datase</w:t>
      </w:r>
      <w:r w:rsidRPr="00924ECB">
        <w:rPr>
          <w:rFonts w:cs="Times New Roman"/>
          <w:color w:val="141413"/>
        </w:rPr>
        <w:t xml:space="preserve">t </w:t>
      </w:r>
      <w:r w:rsidRPr="00BC2FFD">
        <w:rPr>
          <w:rFonts w:cs="Times New Roman"/>
          <w:color w:val="141413"/>
        </w:rPr>
        <w:fldChar w:fldCharType="begin">
          <w:fldData xml:space="preserve">PEVuZE5vdGU+PENpdGU+PEF1dGhvcj5CYWxvZ3VuPC9BdXRob3I+PFllYXI+MjAxNDwvWWVhcj48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</w:fldData>
        </w:fldChar>
      </w:r>
      <w:r w:rsidRPr="00D733E3">
        <w:rPr>
          <w:rFonts w:cs="Times New Roman"/>
          <w:color w:val="141413"/>
        </w:rPr>
        <w:instrText xml:space="preserve"> ADDIN EN.CITE </w:instrText>
      </w:r>
      <w:r w:rsidRPr="00D733E3">
        <w:rPr>
          <w:rFonts w:cs="Times New Roman"/>
          <w:color w:val="141413"/>
        </w:rPr>
        <w:fldChar w:fldCharType="begin">
          <w:fldData xml:space="preserve">PEVuZE5vdGU+PENpdGU+PEF1dGhvcj5CYWxvZ3VuPC9BdXRob3I+PFllYXI+MjAxNDwvWWVhcj48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</w:fldData>
        </w:fldChar>
      </w:r>
      <w:r w:rsidRPr="00D733E3">
        <w:rPr>
          <w:rFonts w:cs="Times New Roman"/>
          <w:color w:val="141413"/>
        </w:rPr>
        <w:instrText xml:space="preserve"> ADDIN EN.CITE.DATA </w:instrText>
      </w:r>
      <w:r w:rsidRPr="00D733E3">
        <w:rPr>
          <w:rFonts w:cs="Times New Roman"/>
          <w:color w:val="141413"/>
        </w:rPr>
      </w:r>
      <w:r w:rsidRPr="00D733E3">
        <w:rPr>
          <w:rFonts w:cs="Times New Roman"/>
          <w:color w:val="141413"/>
        </w:rPr>
        <w:fldChar w:fldCharType="end"/>
      </w:r>
      <w:r w:rsidRPr="00BC2FFD">
        <w:rPr>
          <w:rFonts w:cs="Times New Roman"/>
          <w:color w:val="141413"/>
        </w:rPr>
      </w:r>
      <w:r w:rsidRPr="00BC2FFD">
        <w:rPr>
          <w:rFonts w:cs="Times New Roman"/>
          <w:color w:val="141413"/>
        </w:rPr>
        <w:fldChar w:fldCharType="separate"/>
      </w:r>
      <w:r w:rsidR="00924ECB" w:rsidRPr="00C33174">
        <w:rPr>
          <w:rFonts w:cs="Times New Roman"/>
          <w:noProof/>
          <w:color w:val="141413"/>
        </w:rPr>
        <w:t>(Balogun et al., 2014, Carvalho et al., 2018</w:t>
      </w:r>
      <w:r w:rsidRPr="00BC2FFD">
        <w:rPr>
          <w:rFonts w:cs="Times New Roman"/>
          <w:noProof/>
          <w:color w:val="141413"/>
        </w:rPr>
        <w:t>)</w:t>
      </w:r>
      <w:r w:rsidRPr="00BC2FFD">
        <w:rPr>
          <w:rFonts w:cs="Times New Roman"/>
          <w:color w:val="141413"/>
        </w:rPr>
        <w:fldChar w:fldCharType="end"/>
      </w:r>
      <w:r w:rsidRPr="00924ECB">
        <w:rPr>
          <w:rFonts w:cs="Times New Roman"/>
          <w:color w:val="141413"/>
        </w:rPr>
        <w:t>,</w:t>
      </w:r>
      <w:r>
        <w:rPr>
          <w:rFonts w:cs="Times New Roman"/>
          <w:color w:val="141413"/>
        </w:rPr>
        <w:t xml:space="preserve"> food insecurity was used as a proxy for socioeconomic status as there </w:t>
      </w:r>
      <w:r>
        <w:rPr>
          <w:rFonts w:cs="Times New Roman"/>
          <w:color w:val="141413"/>
        </w:rPr>
        <w:lastRenderedPageBreak/>
        <w:t xml:space="preserve">were no variables on socioeconomic status in the GSHS. Also, </w:t>
      </w:r>
      <w:r w:rsidR="00261419">
        <w:rPr>
          <w:rFonts w:cs="Times New Roman"/>
          <w:color w:val="141413"/>
        </w:rPr>
        <w:t xml:space="preserve">suicide attempt </w:t>
      </w:r>
      <w:r>
        <w:rPr>
          <w:rFonts w:cs="Times New Roman"/>
          <w:color w:val="141413"/>
        </w:rPr>
        <w:t xml:space="preserve">was considered a proxy of psychiatric disorders as there were no variables on psychiatric disorders including depression in the dataset. Food insecurity was assessed by the question “During the past 30 days, how often did you go hungry because there was not enough food in your home?” Answer options were categorized as ‘never’, ‘rarely/sometimes’, and ‘most of the time/always’. </w:t>
      </w:r>
      <w:r w:rsidR="00261419">
        <w:rPr>
          <w:rFonts w:cs="Times New Roman"/>
          <w:color w:val="141413"/>
        </w:rPr>
        <w:t xml:space="preserve">Suicide attempt </w:t>
      </w:r>
      <w:r w:rsidR="00723A27">
        <w:t>was defined as at least one suicide attempt in the past 12 months</w:t>
      </w:r>
      <w:r w:rsidR="00723A27">
        <w:rPr>
          <w:rFonts w:cs="Times New Roman"/>
          <w:color w:val="141413"/>
        </w:rPr>
        <w:t xml:space="preserve">. </w:t>
      </w:r>
      <w:r>
        <w:rPr>
          <w:rFonts w:cs="Times New Roman"/>
          <w:color w:val="141413"/>
        </w:rPr>
        <w:t xml:space="preserve">Alcohol consumption was defined as having had one drink containing alcohol for at least one day in the past 30 days. </w:t>
      </w:r>
      <w:r w:rsidR="004B6455">
        <w:rPr>
          <w:rFonts w:cs="Times New Roman"/>
          <w:color w:val="141413"/>
        </w:rPr>
        <w:t>Tobacco s</w:t>
      </w:r>
      <w:r>
        <w:rPr>
          <w:rFonts w:cs="Times New Roman"/>
          <w:color w:val="141413"/>
        </w:rPr>
        <w:t xml:space="preserve">moking was defined as having smoked at least on one day during the past 30 </w:t>
      </w:r>
      <w:r w:rsidRPr="00E06625">
        <w:rPr>
          <w:rFonts w:cs="Times New Roman"/>
          <w:color w:val="141413"/>
        </w:rPr>
        <w:t xml:space="preserve">days. </w:t>
      </w:r>
    </w:p>
    <w:p w14:paraId="2E50D469" w14:textId="77777777" w:rsidR="00344748" w:rsidRDefault="00344748" w:rsidP="00344748">
      <w:pPr>
        <w:spacing w:line="480" w:lineRule="auto"/>
        <w:rPr>
          <w:rFonts w:cs="Times New Roman"/>
          <w:color w:val="141413"/>
        </w:rPr>
      </w:pPr>
    </w:p>
    <w:p w14:paraId="6DF17903" w14:textId="70A41C91" w:rsidR="00344748" w:rsidRDefault="00E2632B" w:rsidP="000101C7">
      <w:pPr>
        <w:spacing w:line="480" w:lineRule="auto"/>
        <w:outlineLvl w:val="0"/>
        <w:rPr>
          <w:rFonts w:cs="Times New Roman"/>
          <w:b/>
          <w:i/>
          <w:color w:val="141413"/>
        </w:rPr>
      </w:pPr>
      <w:r>
        <w:rPr>
          <w:rFonts w:cs="Times New Roman"/>
          <w:b/>
          <w:i/>
          <w:color w:val="141413"/>
        </w:rPr>
        <w:t xml:space="preserve">2.5 </w:t>
      </w:r>
      <w:r w:rsidR="00344748" w:rsidRPr="00BF0576">
        <w:rPr>
          <w:rFonts w:cs="Times New Roman"/>
          <w:b/>
          <w:i/>
          <w:color w:val="141413"/>
        </w:rPr>
        <w:t>Statistical analysis</w:t>
      </w:r>
    </w:p>
    <w:p w14:paraId="4B5C3E72" w14:textId="7947D9A6" w:rsidR="00AA3974" w:rsidRDefault="00344748" w:rsidP="00344748">
      <w:pPr>
        <w:spacing w:line="480" w:lineRule="auto"/>
        <w:rPr>
          <w:rFonts w:cs="Times New Roman"/>
        </w:rPr>
      </w:pPr>
      <w:r w:rsidRPr="009D134B">
        <w:rPr>
          <w:rFonts w:cs="Times New Roman"/>
        </w:rPr>
        <w:t>Statistical analyses were performed with Stata 14.1 (Stata Corp LP, College station, Texas)</w:t>
      </w:r>
      <w:r>
        <w:rPr>
          <w:rFonts w:cs="Times New Roman"/>
        </w:rPr>
        <w:t>. The analysis was restricted to those aged 12-15 years as most students were within this age range and the exact age out of this age range was not provided</w:t>
      </w:r>
      <w:r w:rsidRPr="003B25B3">
        <w:rPr>
          <w:rFonts w:cs="Times New Roman"/>
        </w:rPr>
        <w:t>.</w:t>
      </w:r>
      <w:r>
        <w:rPr>
          <w:rFonts w:cs="Times New Roman"/>
        </w:rPr>
        <w:t xml:space="preserve"> </w:t>
      </w:r>
      <w:r w:rsidR="00097521">
        <w:rPr>
          <w:rFonts w:cs="Times New Roman"/>
        </w:rPr>
        <w:t>Using the overall sample</w:t>
      </w:r>
      <w:r w:rsidR="00E81B25">
        <w:rPr>
          <w:rFonts w:cs="Times New Roman"/>
        </w:rPr>
        <w:t xml:space="preserve"> and country-wise samples</w:t>
      </w:r>
      <w:r w:rsidR="00097521">
        <w:rPr>
          <w:rFonts w:cs="Times New Roman"/>
        </w:rPr>
        <w:t xml:space="preserve">, </w:t>
      </w:r>
      <w:r w:rsidR="00097521">
        <w:rPr>
          <w:rFonts w:cs="Times New Roman"/>
          <w:color w:val="141413"/>
        </w:rPr>
        <w:t>w</w:t>
      </w:r>
      <w:r w:rsidRPr="003B25B3">
        <w:rPr>
          <w:rFonts w:cs="Times New Roman"/>
          <w:color w:val="141413"/>
        </w:rPr>
        <w:t xml:space="preserve">e </w:t>
      </w:r>
      <w:r w:rsidR="00097521">
        <w:rPr>
          <w:rFonts w:cs="Times New Roman"/>
          <w:color w:val="141413"/>
        </w:rPr>
        <w:t xml:space="preserve">conducted </w:t>
      </w:r>
      <w:r>
        <w:rPr>
          <w:rFonts w:cs="Times New Roman"/>
          <w:color w:val="141413"/>
        </w:rPr>
        <w:t xml:space="preserve">multivariable </w:t>
      </w:r>
      <w:r w:rsidRPr="003B25B3">
        <w:rPr>
          <w:rFonts w:cs="Times New Roman"/>
          <w:color w:val="141413"/>
        </w:rPr>
        <w:t xml:space="preserve">logistic regression </w:t>
      </w:r>
      <w:r>
        <w:rPr>
          <w:rFonts w:cs="Times New Roman"/>
          <w:color w:val="141413"/>
        </w:rPr>
        <w:t xml:space="preserve">analysis </w:t>
      </w:r>
      <w:r w:rsidRPr="003B25B3">
        <w:rPr>
          <w:rFonts w:cs="Times New Roman"/>
        </w:rPr>
        <w:t xml:space="preserve">to estimate </w:t>
      </w:r>
      <w:r>
        <w:rPr>
          <w:rFonts w:cs="Times New Roman"/>
        </w:rPr>
        <w:t xml:space="preserve">the association between cannabis use (independent variable) and </w:t>
      </w:r>
      <w:r w:rsidR="000E335C">
        <w:rPr>
          <w:rFonts w:cs="Times New Roman"/>
        </w:rPr>
        <w:t>PA</w:t>
      </w:r>
      <w:r>
        <w:rPr>
          <w:rFonts w:cs="Times New Roman"/>
        </w:rPr>
        <w:t xml:space="preserve"> (dependent variable)</w:t>
      </w:r>
      <w:r w:rsidR="00E81B25">
        <w:rPr>
          <w:rFonts w:cs="Times New Roman"/>
        </w:rPr>
        <w:t xml:space="preserve">. </w:t>
      </w:r>
      <w:r w:rsidR="007F35A2">
        <w:rPr>
          <w:rFonts w:cs="Times New Roman"/>
        </w:rPr>
        <w:t>The analysis with the overall sample used the three-category cannabis variable (i.e., never, past, current) as the exposure variable. However, we used the dichotomous variable on cannabis use (</w:t>
      </w:r>
      <w:r w:rsidR="00B8698B">
        <w:rPr>
          <w:rFonts w:cs="Times New Roman"/>
        </w:rPr>
        <w:t xml:space="preserve">i.e., never or past/current) </w:t>
      </w:r>
      <w:r w:rsidR="004571B1">
        <w:rPr>
          <w:rFonts w:cs="Times New Roman"/>
        </w:rPr>
        <w:t xml:space="preserve">for </w:t>
      </w:r>
      <w:r w:rsidR="00855BAC">
        <w:rPr>
          <w:rFonts w:cs="Times New Roman"/>
        </w:rPr>
        <w:t>country-wise analyse</w:t>
      </w:r>
      <w:r w:rsidR="004571B1">
        <w:rPr>
          <w:rFonts w:cs="Times New Roman"/>
        </w:rPr>
        <w:t>s as the sample size in each country was small and stable estimates could not be obtained</w:t>
      </w:r>
      <w:r w:rsidR="00180D76">
        <w:rPr>
          <w:rFonts w:cs="Times New Roman"/>
        </w:rPr>
        <w:t xml:space="preserve"> otherwise</w:t>
      </w:r>
      <w:r w:rsidR="004571B1">
        <w:rPr>
          <w:rFonts w:cs="Times New Roman"/>
        </w:rPr>
        <w:t xml:space="preserve">. </w:t>
      </w:r>
    </w:p>
    <w:p w14:paraId="34AED8B0" w14:textId="43A143E3" w:rsidR="00AA3974" w:rsidRDefault="00AA3974" w:rsidP="00344748">
      <w:pPr>
        <w:spacing w:line="480" w:lineRule="auto"/>
      </w:pPr>
      <w:r>
        <w:rPr>
          <w:rFonts w:cs="Times New Roman"/>
        </w:rPr>
        <w:tab/>
      </w:r>
      <w:r w:rsidR="00C90915">
        <w:rPr>
          <w:rFonts w:cs="Times New Roman"/>
        </w:rPr>
        <w:t xml:space="preserve">In order to assess between-country heterogeneity in the association between any cannabis use and </w:t>
      </w:r>
      <w:r w:rsidR="00354317">
        <w:rPr>
          <w:rFonts w:cs="Times New Roman"/>
        </w:rPr>
        <w:t>PA</w:t>
      </w:r>
      <w:r w:rsidR="00C90915">
        <w:rPr>
          <w:rFonts w:cs="Times New Roman"/>
        </w:rPr>
        <w:t>, we calculated the Higgins’s</w:t>
      </w:r>
      <w:r w:rsidR="00C90915" w:rsidRPr="006D51F9">
        <w:rPr>
          <w:rFonts w:cs="Times New Roman"/>
        </w:rPr>
        <w:t xml:space="preserve"> </w:t>
      </w:r>
      <w:r w:rsidR="00C90915" w:rsidRPr="00041BBC">
        <w:rPr>
          <w:rFonts w:cs="Times New Roman"/>
          <w:i/>
        </w:rPr>
        <w:t>I</w:t>
      </w:r>
      <w:r w:rsidR="00C90915" w:rsidRPr="006D51F9">
        <w:rPr>
          <w:rFonts w:cs="Times New Roman"/>
          <w:vertAlign w:val="superscript"/>
        </w:rPr>
        <w:t xml:space="preserve">2 </w:t>
      </w:r>
      <w:r w:rsidR="00C90915">
        <w:rPr>
          <w:rFonts w:cs="Times New Roman"/>
        </w:rPr>
        <w:t xml:space="preserve">which </w:t>
      </w:r>
      <w:r w:rsidR="00C90915" w:rsidRPr="006D51F9">
        <w:rPr>
          <w:rFonts w:cs="Times New Roman"/>
        </w:rPr>
        <w:t xml:space="preserve">represents the degree of heterogeneity that is not explained by sampling error with a value of &lt;40% often considered as negligible and 40-60% as moderate heterogeneity </w:t>
      </w:r>
      <w:r w:rsidR="00C90915" w:rsidRPr="006D51F9">
        <w:rPr>
          <w:rFonts w:cs="Times New Roman"/>
        </w:rPr>
        <w:fldChar w:fldCharType="begin"/>
      </w:r>
      <w:r w:rsidR="00C90915">
        <w:rPr>
          <w:rFonts w:cs="Times New Roman"/>
        </w:rPr>
        <w:instrText xml:space="preserve"> ADDIN EN.CITE &lt;EndNote&gt;&lt;Cite&gt;&lt;Author&gt;Higgins&lt;/Author&gt;&lt;Year&gt;2002&lt;/Year&gt;&lt;RecNum&gt;2413&lt;/RecNum&gt;&lt;DisplayText&gt;(5)&lt;/DisplayText&gt;&lt;record&gt;&lt;rec-number&gt;2413&lt;/rec-number&gt;&lt;foreign-keys&gt;&lt;key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00C90915" w:rsidRPr="006D51F9">
        <w:rPr>
          <w:rFonts w:cs="Times New Roman"/>
        </w:rPr>
        <w:fldChar w:fldCharType="separate"/>
      </w:r>
      <w:r w:rsidR="00C90915">
        <w:rPr>
          <w:rFonts w:cs="Times New Roman"/>
          <w:noProof/>
        </w:rPr>
        <w:t>(</w:t>
      </w:r>
      <w:r w:rsidR="00AE4CB3">
        <w:rPr>
          <w:rFonts w:cs="Times New Roman"/>
          <w:noProof/>
        </w:rPr>
        <w:t>Higgins et al., 2002</w:t>
      </w:r>
      <w:r w:rsidR="00C90915">
        <w:rPr>
          <w:rFonts w:cs="Times New Roman"/>
          <w:noProof/>
        </w:rPr>
        <w:t>)</w:t>
      </w:r>
      <w:r w:rsidR="00C90915" w:rsidRPr="006D51F9">
        <w:rPr>
          <w:rFonts w:cs="Times New Roman"/>
        </w:rPr>
        <w:fldChar w:fldCharType="end"/>
      </w:r>
      <w:r w:rsidR="00C90915" w:rsidRPr="006D51F9">
        <w:rPr>
          <w:rFonts w:cs="Times New Roman"/>
        </w:rPr>
        <w:t>.</w:t>
      </w:r>
      <w:r w:rsidR="00C90915">
        <w:rPr>
          <w:rFonts w:cs="Times New Roman"/>
        </w:rPr>
        <w:t xml:space="preserve"> </w:t>
      </w:r>
      <w:r w:rsidR="00C90915" w:rsidRPr="00B35B5C">
        <w:t>A pooled estimate was obtained by combining the estimate</w:t>
      </w:r>
      <w:r w:rsidR="00C90915">
        <w:t>s for each country int</w:t>
      </w:r>
      <w:r w:rsidR="00BC725E">
        <w:t>o a random effect meta-</w:t>
      </w:r>
      <w:r w:rsidR="00BC725E">
        <w:lastRenderedPageBreak/>
        <w:t xml:space="preserve">analysis. </w:t>
      </w:r>
      <w:r w:rsidR="002E1D13">
        <w:t>Furthermore, w</w:t>
      </w:r>
      <w:r w:rsidR="002E1D13" w:rsidRPr="001C202C">
        <w:t xml:space="preserve">e explored whether the prevalence of </w:t>
      </w:r>
      <w:r w:rsidR="002E1D13">
        <w:t xml:space="preserve">adequate levels of </w:t>
      </w:r>
      <w:r w:rsidR="00354317">
        <w:t>PA</w:t>
      </w:r>
      <w:r w:rsidR="002E1D13">
        <w:t xml:space="preserve"> and any cannabis use </w:t>
      </w:r>
      <w:r w:rsidR="002E1D13" w:rsidRPr="001C202C">
        <w:t xml:space="preserve">in each country </w:t>
      </w:r>
      <w:r w:rsidR="00F473CC">
        <w:t xml:space="preserve">or GDP per capita are </w:t>
      </w:r>
      <w:r w:rsidR="002E1D13" w:rsidRPr="001C202C">
        <w:t>potential source</w:t>
      </w:r>
      <w:r w:rsidR="00F473CC">
        <w:t>s</w:t>
      </w:r>
      <w:r w:rsidR="002E1D13" w:rsidRPr="001C202C">
        <w:t xml:space="preserve"> of between-country heterogeneity </w:t>
      </w:r>
      <w:r w:rsidR="002E1D13">
        <w:t xml:space="preserve">in the association between any cannabis use and </w:t>
      </w:r>
      <w:r w:rsidR="00354317">
        <w:t>PA</w:t>
      </w:r>
      <w:r w:rsidR="002E1D13">
        <w:t xml:space="preserve"> </w:t>
      </w:r>
      <w:r w:rsidR="002E1D13" w:rsidRPr="001C202C">
        <w:t xml:space="preserve">through </w:t>
      </w:r>
      <w:r w:rsidR="008E762D">
        <w:t xml:space="preserve">random effect </w:t>
      </w:r>
      <w:r w:rsidR="002E1D13" w:rsidRPr="001C202C">
        <w:t>meta-regression analysis.</w:t>
      </w:r>
      <w:r w:rsidR="00574F1E">
        <w:t xml:space="preserve"> The country-level variables were calculated from this data for </w:t>
      </w:r>
      <w:r w:rsidR="00354317">
        <w:t>PA</w:t>
      </w:r>
      <w:r w:rsidR="00574F1E">
        <w:t xml:space="preserve"> and cannabis use, while the Central Intelligence Agency World Factbook was used for GDP per capita</w:t>
      </w:r>
      <w:r w:rsidR="000101C7">
        <w:t xml:space="preserve"> </w:t>
      </w:r>
      <w:r w:rsidR="00AE4CB3">
        <w:t>(Central Intelligence Agency, 2017)</w:t>
      </w:r>
      <w:r w:rsidR="000101C7">
        <w:t xml:space="preserve">, </w:t>
      </w:r>
    </w:p>
    <w:p w14:paraId="4D337FFE" w14:textId="49CB161C" w:rsidR="00344748" w:rsidRDefault="00AA3974" w:rsidP="00C33174">
      <w:pPr>
        <w:spacing w:line="480" w:lineRule="auto"/>
      </w:pPr>
      <w:r>
        <w:rPr>
          <w:rFonts w:cs="Times New Roman"/>
        </w:rPr>
        <w:tab/>
        <w:t xml:space="preserve">The regression analyses were adjusted for sex, age, food insecurity, suicide attempt, alcohol consumption, tobacco smoking, and country </w:t>
      </w:r>
      <w:proofErr w:type="gramStart"/>
      <w:r>
        <w:rPr>
          <w:rFonts w:cs="Times New Roman"/>
        </w:rPr>
        <w:t>with the exception of</w:t>
      </w:r>
      <w:proofErr w:type="gramEnd"/>
      <w:r>
        <w:rPr>
          <w:rFonts w:cs="Times New Roman"/>
        </w:rPr>
        <w:t xml:space="preserve"> the country-wise analyses which were not adjusted for country. </w:t>
      </w:r>
      <w:r w:rsidR="007B4FE4">
        <w:rPr>
          <w:rFonts w:cs="Times New Roman"/>
        </w:rPr>
        <w:t>For the analysis using the overall sample, a</w:t>
      </w:r>
      <w:r>
        <w:rPr>
          <w:rFonts w:cs="Times New Roman"/>
        </w:rPr>
        <w:t xml:space="preserve">djustment for country was done by using fixed effects models as in previous GSHS studies </w:t>
      </w:r>
      <w:r w:rsidRPr="00BC2FFD">
        <w:rPr>
          <w:rFonts w:cs="Times New Roman"/>
          <w:color w:val="141413"/>
        </w:rPr>
        <w:fldChar w:fldCharType="begin">
          <w:fldData xml:space="preserve">PEVuZE5vdGU+PENpdGU+PEF1dGhvcj5DYXJ2YWxobzwvQXV0aG9yPjxZZWFyPjIwMTg8L1llYXI+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IEhlYWx0aCBPcmdhbml6YXRpb248L2FiYnItMT48L2FsdC1wZXJpb2RpY2FsPjxwYWdlcz4zNDAt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</w:fldData>
        </w:fldChar>
      </w:r>
      <w:r w:rsidRPr="00D733E3">
        <w:rPr>
          <w:rFonts w:cs="Times New Roman"/>
          <w:color w:val="141413"/>
        </w:rPr>
        <w:instrText xml:space="preserve"> ADDIN EN.CITE </w:instrText>
      </w:r>
      <w:r w:rsidRPr="00D733E3">
        <w:rPr>
          <w:rFonts w:cs="Times New Roman"/>
          <w:color w:val="141413"/>
        </w:rPr>
        <w:fldChar w:fldCharType="begin">
          <w:fldData xml:space="preserve">PEVuZE5vdGU+PENpdGU+PEF1dGhvcj5DYXJ2YWxobzwvQXV0aG9yPjxZZWFyPjIwMTg8L1llYXI+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</w:fldData>
        </w:fldChar>
      </w:r>
      <w:r w:rsidRPr="00D733E3">
        <w:rPr>
          <w:rFonts w:cs="Times New Roman"/>
          <w:color w:val="141413"/>
        </w:rPr>
        <w:instrText xml:space="preserve"> ADDIN EN.CITE.DATA </w:instrText>
      </w:r>
      <w:r w:rsidRPr="00D733E3">
        <w:rPr>
          <w:rFonts w:cs="Times New Roman"/>
          <w:color w:val="141413"/>
        </w:rPr>
      </w:r>
      <w:r w:rsidRPr="00D733E3">
        <w:rPr>
          <w:rFonts w:cs="Times New Roman"/>
          <w:color w:val="141413"/>
        </w:rPr>
        <w:fldChar w:fldCharType="end"/>
      </w:r>
      <w:r w:rsidRPr="00BC2FFD">
        <w:rPr>
          <w:rFonts w:cs="Times New Roman"/>
          <w:color w:val="141413"/>
        </w:rPr>
      </w:r>
      <w:r w:rsidRPr="00BC2FFD">
        <w:rPr>
          <w:rFonts w:cs="Times New Roman"/>
          <w:color w:val="141413"/>
        </w:rPr>
        <w:fldChar w:fldCharType="separate"/>
      </w:r>
      <w:r w:rsidRPr="00D733E3">
        <w:rPr>
          <w:rFonts w:cs="Times New Roman"/>
          <w:noProof/>
          <w:color w:val="141413"/>
        </w:rPr>
        <w:t>(</w:t>
      </w:r>
      <w:r w:rsidR="00924ECB" w:rsidRPr="00C33174">
        <w:rPr>
          <w:rFonts w:cs="Times New Roman"/>
          <w:noProof/>
          <w:color w:val="141413"/>
        </w:rPr>
        <w:t>Carvalho et al., 2018, Mckinnon et al., 2016</w:t>
      </w:r>
      <w:r w:rsidRPr="00BC2FFD">
        <w:rPr>
          <w:rFonts w:cs="Times New Roman"/>
          <w:noProof/>
          <w:color w:val="141413"/>
        </w:rPr>
        <w:t>)</w:t>
      </w:r>
      <w:r w:rsidRPr="00BC2FFD">
        <w:rPr>
          <w:rFonts w:cs="Times New Roman"/>
          <w:color w:val="141413"/>
        </w:rPr>
        <w:fldChar w:fldCharType="end"/>
      </w:r>
      <w:r w:rsidRPr="00BC2FFD">
        <w:rPr>
          <w:rFonts w:cs="Times New Roman"/>
        </w:rPr>
        <w:t>.</w:t>
      </w:r>
      <w:r>
        <w:rPr>
          <w:rFonts w:cs="Times New Roman"/>
        </w:rPr>
        <w:t xml:space="preserve"> </w:t>
      </w:r>
      <w:r w:rsidRPr="00996CE7">
        <w:rPr>
          <w:rFonts w:eastAsia="Times New Roman" w:cs="Times New Roman"/>
          <w:color w:val="000000"/>
          <w:lang w:val="en-GB"/>
        </w:rPr>
        <w:t xml:space="preserve">Although </w:t>
      </w:r>
      <w:r>
        <w:rPr>
          <w:rFonts w:eastAsia="Times New Roman" w:cs="Times New Roman"/>
          <w:color w:val="000000"/>
          <w:lang w:val="en-GB"/>
        </w:rPr>
        <w:t xml:space="preserve">Body mass index (BMI) </w:t>
      </w:r>
      <w:r w:rsidRPr="00996CE7">
        <w:rPr>
          <w:rFonts w:eastAsia="Times New Roman" w:cs="Times New Roman"/>
          <w:color w:val="000000"/>
          <w:lang w:val="en-GB"/>
        </w:rPr>
        <w:t>was also cons</w:t>
      </w:r>
      <w:r w:rsidR="00537601">
        <w:rPr>
          <w:rFonts w:eastAsia="Times New Roman" w:cs="Times New Roman"/>
          <w:color w:val="000000"/>
          <w:lang w:val="en-GB"/>
        </w:rPr>
        <w:t>idered as a potential confound</w:t>
      </w:r>
      <w:r w:rsidRPr="00996CE7">
        <w:rPr>
          <w:rFonts w:eastAsia="Times New Roman" w:cs="Times New Roman"/>
          <w:color w:val="000000"/>
          <w:lang w:val="en-GB"/>
        </w:rPr>
        <w:t>, since the estimates of cannabis use remained largely unchanged even after the inclusion of this covariate, BMI was not included in the model to maximize sample size</w:t>
      </w:r>
      <w:r w:rsidRPr="003C6B5F">
        <w:rPr>
          <w:rFonts w:eastAsia="Times New Roman" w:cs="Times New Roman"/>
          <w:color w:val="000000"/>
          <w:lang w:val="en-GB"/>
        </w:rPr>
        <w:t>.</w:t>
      </w:r>
      <w:r w:rsidRPr="003C6B5F">
        <w:rPr>
          <w:rFonts w:cs="Times New Roman"/>
          <w:color w:val="141413"/>
        </w:rPr>
        <w:t xml:space="preserve"> </w:t>
      </w:r>
      <w:r w:rsidR="003C6B5F" w:rsidRPr="00C33174">
        <w:rPr>
          <w:rFonts w:cs="Times New Roman"/>
          <w:color w:val="000000" w:themeColor="text1"/>
        </w:rPr>
        <w:t xml:space="preserve">We did not use multilevel models as such analyses can produce biased estimates when used with complex study designs </w:t>
      </w:r>
      <w:r w:rsidR="003C6B5F" w:rsidRPr="00C33174">
        <w:rPr>
          <w:rFonts w:cs="Times New Roman"/>
        </w:rPr>
        <w:t>(Rabe-</w:t>
      </w:r>
      <w:proofErr w:type="spellStart"/>
      <w:r w:rsidR="003C6B5F" w:rsidRPr="00C33174">
        <w:rPr>
          <w:rFonts w:cs="Times New Roman"/>
        </w:rPr>
        <w:t>Hesketh</w:t>
      </w:r>
      <w:proofErr w:type="spellEnd"/>
      <w:r w:rsidR="003C6B5F" w:rsidRPr="00C33174">
        <w:rPr>
          <w:rFonts w:cs="Times New Roman"/>
        </w:rPr>
        <w:t xml:space="preserve"> et al., 2006</w:t>
      </w:r>
      <w:r w:rsidR="003C6B5F">
        <w:rPr>
          <w:rFonts w:cs="Times New Roman"/>
        </w:rPr>
        <w:t>)</w:t>
      </w:r>
      <w:r w:rsidR="003C6B5F" w:rsidRPr="00C33174">
        <w:rPr>
          <w:rFonts w:cs="Times New Roman"/>
          <w:color w:val="000000" w:themeColor="text1"/>
        </w:rPr>
        <w:t xml:space="preserve">. </w:t>
      </w:r>
      <w:r w:rsidR="00344748" w:rsidRPr="003C6B5F">
        <w:rPr>
          <w:rFonts w:eastAsia="MS Mincho" w:cs="Times New Roman"/>
          <w:lang w:eastAsia="ja-JP"/>
        </w:rPr>
        <w:t>All</w:t>
      </w:r>
      <w:r w:rsidR="00344748" w:rsidRPr="009D134B">
        <w:rPr>
          <w:rFonts w:eastAsia="MS Mincho" w:cs="Times New Roman"/>
          <w:lang w:eastAsia="ja-JP"/>
        </w:rPr>
        <w:t xml:space="preserve"> variables were included in the </w:t>
      </w:r>
      <w:r w:rsidR="00344748">
        <w:rPr>
          <w:rFonts w:eastAsia="MS Mincho" w:cs="Times New Roman"/>
          <w:lang w:eastAsia="ja-JP"/>
        </w:rPr>
        <w:t xml:space="preserve">regression </w:t>
      </w:r>
      <w:r w:rsidR="00344748" w:rsidRPr="009D134B">
        <w:rPr>
          <w:rFonts w:eastAsia="MS Mincho" w:cs="Times New Roman"/>
          <w:lang w:eastAsia="ja-JP"/>
        </w:rPr>
        <w:t>analysis as categorical vari</w:t>
      </w:r>
      <w:r w:rsidR="00344748">
        <w:rPr>
          <w:rFonts w:eastAsia="MS Mincho" w:cs="Times New Roman"/>
          <w:lang w:eastAsia="ja-JP"/>
        </w:rPr>
        <w:t xml:space="preserve">ables </w:t>
      </w:r>
      <w:proofErr w:type="gramStart"/>
      <w:r w:rsidR="00344748">
        <w:rPr>
          <w:rFonts w:eastAsia="MS Mincho" w:cs="Times New Roman"/>
          <w:lang w:eastAsia="ja-JP"/>
        </w:rPr>
        <w:t>with the exception of</w:t>
      </w:r>
      <w:proofErr w:type="gramEnd"/>
      <w:r w:rsidR="00344748">
        <w:rPr>
          <w:rFonts w:eastAsia="MS Mincho" w:cs="Times New Roman"/>
          <w:lang w:eastAsia="ja-JP"/>
        </w:rPr>
        <w:t xml:space="preserve"> </w:t>
      </w:r>
      <w:r w:rsidR="00344748" w:rsidRPr="007D5E2D">
        <w:rPr>
          <w:rFonts w:eastAsia="MS Mincho" w:cs="Times New Roman"/>
          <w:lang w:eastAsia="ja-JP"/>
        </w:rPr>
        <w:t>age (continuous variable). Under 3.7% of the data were missing for all the variables used in t</w:t>
      </w:r>
      <w:r w:rsidR="00344748" w:rsidRPr="004E5522">
        <w:rPr>
          <w:rFonts w:eastAsia="MS Mincho" w:cs="Times New Roman"/>
          <w:lang w:eastAsia="ja-JP"/>
        </w:rPr>
        <w:t>he analysis</w:t>
      </w:r>
      <w:r w:rsidRPr="00855BAC">
        <w:rPr>
          <w:rFonts w:eastAsia="MS Mincho" w:cs="Times New Roman"/>
          <w:lang w:eastAsia="ja-JP"/>
        </w:rPr>
        <w:t>.</w:t>
      </w:r>
      <w:r w:rsidR="00344748" w:rsidRPr="009944A4">
        <w:rPr>
          <w:rFonts w:eastAsia="MS Mincho" w:cs="Times New Roman"/>
          <w:lang w:eastAsia="ja-JP"/>
        </w:rPr>
        <w:t xml:space="preserve"> Complete case analysis was done. </w:t>
      </w:r>
      <w:r w:rsidR="00344748" w:rsidRPr="007B4FE4">
        <w:rPr>
          <w:rFonts w:cs="Times New Roman"/>
        </w:rPr>
        <w:t>Sampling weights and the clustered sampling design of</w:t>
      </w:r>
      <w:r w:rsidR="00344748">
        <w:rPr>
          <w:rFonts w:cs="Times New Roman"/>
        </w:rPr>
        <w:t xml:space="preserve"> the surveys were </w:t>
      </w:r>
      <w:proofErr w:type="gramStart"/>
      <w:r w:rsidR="00344748">
        <w:rPr>
          <w:rFonts w:cs="Times New Roman"/>
        </w:rPr>
        <w:t>taken into account</w:t>
      </w:r>
      <w:proofErr w:type="gramEnd"/>
      <w:r w:rsidR="00344748">
        <w:rPr>
          <w:rFonts w:cs="Times New Roman"/>
        </w:rPr>
        <w:t xml:space="preserve"> to obtain nationally representative estimates. </w:t>
      </w:r>
      <w:r w:rsidR="00344748" w:rsidRPr="009D134B">
        <w:rPr>
          <w:rFonts w:cs="Times New Roman"/>
        </w:rPr>
        <w:t>The level of statistical significance was set at p&lt;0.05.</w:t>
      </w:r>
    </w:p>
    <w:p w14:paraId="56A4F9EB" w14:textId="77777777" w:rsidR="00791CB4" w:rsidRDefault="00791CB4" w:rsidP="00344748">
      <w:pPr>
        <w:pStyle w:val="BodyA"/>
        <w:suppressAutoHyphens/>
        <w:spacing w:line="480" w:lineRule="auto"/>
        <w:rPr>
          <w:rFonts w:cs="Times New Roman"/>
        </w:rPr>
      </w:pPr>
    </w:p>
    <w:p w14:paraId="4BC2040C" w14:textId="1BA35ADA" w:rsidR="00344748" w:rsidRPr="00E2632B" w:rsidRDefault="00344748" w:rsidP="00E2632B">
      <w:pPr>
        <w:pStyle w:val="ListParagraph"/>
        <w:numPr>
          <w:ilvl w:val="0"/>
          <w:numId w:val="4"/>
        </w:numPr>
        <w:spacing w:line="480" w:lineRule="auto"/>
        <w:rPr>
          <w:rFonts w:cs="Times New Roman"/>
          <w:b/>
          <w:color w:val="141413"/>
        </w:rPr>
      </w:pPr>
      <w:r w:rsidRPr="00E2632B">
        <w:rPr>
          <w:rFonts w:cs="Times New Roman"/>
          <w:b/>
          <w:color w:val="141413"/>
        </w:rPr>
        <w:t>Results</w:t>
      </w:r>
    </w:p>
    <w:p w14:paraId="3803AC05" w14:textId="7D5B4D56" w:rsidR="00344748" w:rsidRDefault="00344748" w:rsidP="00344748">
      <w:pPr>
        <w:spacing w:line="480" w:lineRule="auto"/>
        <w:rPr>
          <w:rFonts w:cs="Times New Roman"/>
          <w:color w:val="141413"/>
        </w:rPr>
      </w:pPr>
      <w:r w:rsidRPr="001E4665">
        <w:rPr>
          <w:rFonts w:cs="Times New Roman"/>
          <w:color w:val="141413"/>
        </w:rPr>
        <w:t xml:space="preserve">The final sample consisted of </w:t>
      </w:r>
      <w:r w:rsidR="009944A4">
        <w:rPr>
          <w:rFonts w:cs="Times New Roman"/>
          <w:color w:val="141413"/>
        </w:rPr>
        <w:t xml:space="preserve">89,777 </w:t>
      </w:r>
      <w:r w:rsidRPr="001E4665">
        <w:rPr>
          <w:rFonts w:cs="Times New Roman"/>
          <w:color w:val="141413"/>
        </w:rPr>
        <w:t>adolescents aged 12-15 ye</w:t>
      </w:r>
      <w:r>
        <w:rPr>
          <w:rFonts w:cs="Times New Roman"/>
          <w:color w:val="141413"/>
        </w:rPr>
        <w:t xml:space="preserve">ars with a mean (SD) age of </w:t>
      </w:r>
      <w:r w:rsidRPr="00021687">
        <w:rPr>
          <w:rFonts w:cs="Times New Roman"/>
          <w:color w:val="141413"/>
        </w:rPr>
        <w:t>13.7 (0.9)</w:t>
      </w:r>
      <w:r>
        <w:rPr>
          <w:rFonts w:cs="Times New Roman"/>
          <w:color w:val="141413"/>
        </w:rPr>
        <w:t xml:space="preserve"> years and 49.</w:t>
      </w:r>
      <w:r w:rsidR="002931DF">
        <w:rPr>
          <w:rFonts w:cs="Times New Roman"/>
          <w:color w:val="141413"/>
        </w:rPr>
        <w:t>2</w:t>
      </w:r>
      <w:r w:rsidRPr="001E4665">
        <w:rPr>
          <w:rFonts w:cs="Times New Roman"/>
          <w:color w:val="141413"/>
        </w:rPr>
        <w:t xml:space="preserve">% were </w:t>
      </w:r>
      <w:r>
        <w:rPr>
          <w:rFonts w:cs="Times New Roman"/>
          <w:color w:val="141413"/>
        </w:rPr>
        <w:t>fe</w:t>
      </w:r>
      <w:r w:rsidRPr="001E4665">
        <w:rPr>
          <w:rFonts w:cs="Times New Roman"/>
          <w:color w:val="141413"/>
        </w:rPr>
        <w:t>males</w:t>
      </w:r>
      <w:r>
        <w:rPr>
          <w:rFonts w:cs="Times New Roman"/>
          <w:color w:val="141413"/>
        </w:rPr>
        <w:t xml:space="preserve"> (</w:t>
      </w:r>
      <w:r w:rsidRPr="00EB1410">
        <w:rPr>
          <w:rFonts w:cs="Times New Roman"/>
          <w:b/>
          <w:color w:val="141413"/>
        </w:rPr>
        <w:t>Table 2</w:t>
      </w:r>
      <w:r w:rsidRPr="005873F5">
        <w:rPr>
          <w:rFonts w:cs="Times New Roman"/>
          <w:color w:val="141413"/>
        </w:rPr>
        <w:t>)</w:t>
      </w:r>
      <w:r w:rsidRPr="00AA30A8">
        <w:rPr>
          <w:rFonts w:cs="Times New Roman"/>
          <w:color w:val="141413"/>
        </w:rPr>
        <w:t xml:space="preserve">. The overall prevalence of past and </w:t>
      </w:r>
      <w:r w:rsidRPr="007A0A5A">
        <w:rPr>
          <w:rFonts w:cs="Times New Roman"/>
          <w:color w:val="141413"/>
        </w:rPr>
        <w:t xml:space="preserve">current cannabis use </w:t>
      </w:r>
      <w:proofErr w:type="gramStart"/>
      <w:r w:rsidRPr="007A0A5A">
        <w:rPr>
          <w:rFonts w:cs="Times New Roman"/>
          <w:color w:val="141413"/>
        </w:rPr>
        <w:t>were</w:t>
      </w:r>
      <w:proofErr w:type="gramEnd"/>
      <w:r w:rsidRPr="007A0A5A">
        <w:rPr>
          <w:rFonts w:cs="Times New Roman"/>
          <w:color w:val="141413"/>
        </w:rPr>
        <w:t xml:space="preserve"> 1.0% and 2.</w:t>
      </w:r>
      <w:r w:rsidR="002931DF" w:rsidRPr="008B177C">
        <w:rPr>
          <w:rFonts w:cs="Times New Roman"/>
          <w:color w:val="141413"/>
        </w:rPr>
        <w:t>9</w:t>
      </w:r>
      <w:r w:rsidRPr="003C6B5F">
        <w:rPr>
          <w:rFonts w:cs="Times New Roman"/>
          <w:color w:val="141413"/>
        </w:rPr>
        <w:t xml:space="preserve">%, respectively while the prevalence of adequate </w:t>
      </w:r>
      <w:r w:rsidRPr="003C6B5F">
        <w:rPr>
          <w:rFonts w:cs="Times New Roman"/>
          <w:color w:val="141413"/>
        </w:rPr>
        <w:lastRenderedPageBreak/>
        <w:t xml:space="preserve">levels of </w:t>
      </w:r>
      <w:r w:rsidR="00354317">
        <w:rPr>
          <w:rFonts w:cs="Times New Roman"/>
          <w:color w:val="141413"/>
        </w:rPr>
        <w:t>PA</w:t>
      </w:r>
      <w:r w:rsidRPr="003C6B5F">
        <w:rPr>
          <w:rFonts w:cs="Times New Roman"/>
          <w:color w:val="141413"/>
        </w:rPr>
        <w:t xml:space="preserve"> was </w:t>
      </w:r>
      <w:r w:rsidR="002931DF" w:rsidRPr="003C6B5F">
        <w:rPr>
          <w:rFonts w:cs="Times New Roman"/>
          <w:color w:val="141413"/>
        </w:rPr>
        <w:t>16.6</w:t>
      </w:r>
      <w:r w:rsidRPr="00157F54">
        <w:rPr>
          <w:rFonts w:cs="Times New Roman"/>
          <w:color w:val="141413"/>
        </w:rPr>
        <w:t>%</w:t>
      </w:r>
      <w:r w:rsidR="00157F54" w:rsidRPr="00157F54">
        <w:rPr>
          <w:rFonts w:cs="Times New Roman"/>
          <w:color w:val="141413"/>
        </w:rPr>
        <w:t xml:space="preserve">. </w:t>
      </w:r>
      <w:r w:rsidR="00157F54" w:rsidRPr="00C33174">
        <w:rPr>
          <w:rFonts w:eastAsia="Times New Roman" w:cs="Times New Roman"/>
          <w:color w:val="000000" w:themeColor="text1"/>
          <w:shd w:val="clear" w:color="auto" w:fill="FFFFFF"/>
        </w:rPr>
        <w:t xml:space="preserve">The prevalence of adequate </w:t>
      </w:r>
      <w:r w:rsidR="00354317">
        <w:rPr>
          <w:rFonts w:eastAsia="Times New Roman" w:cs="Times New Roman"/>
          <w:color w:val="000000" w:themeColor="text1"/>
          <w:shd w:val="clear" w:color="auto" w:fill="FFFFFF"/>
        </w:rPr>
        <w:t>PA</w:t>
      </w:r>
      <w:r w:rsidR="00157F54" w:rsidRPr="00C33174">
        <w:rPr>
          <w:rFonts w:eastAsia="Times New Roman" w:cs="Times New Roman"/>
          <w:color w:val="000000" w:themeColor="text1"/>
          <w:shd w:val="clear" w:color="auto" w:fill="FFFFFF"/>
        </w:rPr>
        <w:t xml:space="preserve"> ranged from 6.5% (Cambodia) to </w:t>
      </w:r>
      <w:r w:rsidR="00157F54" w:rsidRPr="00157F54">
        <w:rPr>
          <w:rFonts w:eastAsia="Times New Roman" w:cs="Times New Roman"/>
          <w:color w:val="000000" w:themeColor="text1"/>
          <w:shd w:val="clear" w:color="auto" w:fill="FFFFFF"/>
        </w:rPr>
        <w:t>41.2% (Bangladesh)</w:t>
      </w:r>
      <w:r w:rsidR="00157F54" w:rsidRPr="00C33174">
        <w:rPr>
          <w:rFonts w:eastAsia="Times New Roman" w:cs="Times New Roman"/>
          <w:color w:val="000000" w:themeColor="text1"/>
          <w:shd w:val="clear" w:color="auto" w:fill="FFFFFF"/>
        </w:rPr>
        <w:t xml:space="preserve">, while the prevalence of any cannabis use ranged from 1.3% (Malaysia) to 43.5% (Samoa) (Table 1). </w:t>
      </w:r>
      <w:r w:rsidR="007A0A5A" w:rsidRPr="00C33174">
        <w:rPr>
          <w:rFonts w:eastAsia="Times New Roman" w:cs="Times New Roman"/>
          <w:color w:val="000000" w:themeColor="text1"/>
          <w:shd w:val="clear" w:color="auto" w:fill="FFFFFF"/>
        </w:rPr>
        <w:t xml:space="preserve">Among adolescents who used cannabis in the past 30 days, the distribution of the frequency of use was as follows: 1-2 times 49%; 3-9 times 29.4%; 10-19 times 11.9%; </w:t>
      </w:r>
      <w:r w:rsidR="007A0A5A" w:rsidRPr="00C33174">
        <w:rPr>
          <w:rFonts w:eastAsia="MS Gothic" w:cs="Times New Roman"/>
          <w:color w:val="000000" w:themeColor="text1"/>
          <w:shd w:val="clear" w:color="auto" w:fill="FFFFFF"/>
        </w:rPr>
        <w:t>≥</w:t>
      </w:r>
      <w:r w:rsidR="007A0A5A" w:rsidRPr="00C33174">
        <w:rPr>
          <w:rFonts w:eastAsia="Times New Roman" w:cs="Times New Roman"/>
          <w:color w:val="000000" w:themeColor="text1"/>
          <w:shd w:val="clear" w:color="auto" w:fill="FFFFFF"/>
        </w:rPr>
        <w:t xml:space="preserve">20 times 9.7%. </w:t>
      </w:r>
      <w:r w:rsidR="002931DF" w:rsidRPr="007A0A5A">
        <w:rPr>
          <w:rFonts w:cs="Times New Roman"/>
          <w:color w:val="141413"/>
        </w:rPr>
        <w:t>Adolescents who use c</w:t>
      </w:r>
      <w:r w:rsidRPr="003C6B5F">
        <w:rPr>
          <w:rFonts w:cs="Times New Roman"/>
          <w:color w:val="141413"/>
        </w:rPr>
        <w:t>annabis were more likely to be males, experience food</w:t>
      </w:r>
      <w:r>
        <w:rPr>
          <w:rFonts w:cs="Times New Roman"/>
          <w:color w:val="141413"/>
        </w:rPr>
        <w:t xml:space="preserve"> insecurity, and have</w:t>
      </w:r>
      <w:r w:rsidR="00155873">
        <w:rPr>
          <w:rFonts w:cs="Times New Roman"/>
          <w:color w:val="141413"/>
        </w:rPr>
        <w:t xml:space="preserve"> attempted suicide</w:t>
      </w:r>
      <w:r w:rsidRPr="005873F5">
        <w:rPr>
          <w:rFonts w:cs="Times New Roman"/>
          <w:color w:val="141413"/>
        </w:rPr>
        <w:t xml:space="preserve">, while they were also more likely to consume alcohol and smoke (Table 2). The prevalence of adequate levels of </w:t>
      </w:r>
      <w:r w:rsidR="00354317">
        <w:rPr>
          <w:rFonts w:cs="Times New Roman"/>
          <w:color w:val="141413"/>
        </w:rPr>
        <w:t>PA</w:t>
      </w:r>
      <w:r w:rsidRPr="005873F5">
        <w:rPr>
          <w:rFonts w:cs="Times New Roman"/>
          <w:color w:val="141413"/>
        </w:rPr>
        <w:t xml:space="preserve"> w</w:t>
      </w:r>
      <w:r w:rsidR="00DC4561">
        <w:rPr>
          <w:rFonts w:cs="Times New Roman"/>
          <w:color w:val="141413"/>
        </w:rPr>
        <w:t>as</w:t>
      </w:r>
      <w:r w:rsidRPr="005873F5">
        <w:rPr>
          <w:rFonts w:cs="Times New Roman"/>
          <w:color w:val="141413"/>
        </w:rPr>
        <w:t xml:space="preserve"> </w:t>
      </w:r>
      <w:r w:rsidRPr="00AA30A8">
        <w:rPr>
          <w:rFonts w:cs="Times New Roman"/>
          <w:color w:val="141413"/>
        </w:rPr>
        <w:t xml:space="preserve">much lower among </w:t>
      </w:r>
      <w:r w:rsidR="00155873">
        <w:rPr>
          <w:rFonts w:cs="Times New Roman"/>
          <w:color w:val="141413"/>
        </w:rPr>
        <w:t xml:space="preserve">adolescents who currently use or have used cannabis </w:t>
      </w:r>
      <w:r w:rsidRPr="00AA30A8">
        <w:rPr>
          <w:rFonts w:cs="Times New Roman"/>
          <w:color w:val="141413"/>
        </w:rPr>
        <w:t>as compared to those who have never used cannabis (</w:t>
      </w:r>
      <w:r w:rsidRPr="00501F56">
        <w:rPr>
          <w:rFonts w:cs="Times New Roman"/>
          <w:b/>
          <w:color w:val="141413"/>
        </w:rPr>
        <w:t>Figure 1</w:t>
      </w:r>
      <w:r w:rsidRPr="005873F5">
        <w:rPr>
          <w:rFonts w:cs="Times New Roman"/>
          <w:color w:val="141413"/>
        </w:rPr>
        <w:t xml:space="preserve">). Specifically, </w:t>
      </w:r>
      <w:r w:rsidR="00E66AC7">
        <w:rPr>
          <w:rFonts w:cs="Times New Roman"/>
          <w:color w:val="141413"/>
        </w:rPr>
        <w:t>17.3</w:t>
      </w:r>
      <w:r w:rsidRPr="005873F5">
        <w:rPr>
          <w:rFonts w:cs="Times New Roman"/>
          <w:color w:val="141413"/>
        </w:rPr>
        <w:t xml:space="preserve">% of the adolescents who never consumed cannabis engaged in adequate levels of </w:t>
      </w:r>
      <w:r w:rsidR="00354317">
        <w:rPr>
          <w:rFonts w:cs="Times New Roman"/>
          <w:color w:val="141413"/>
        </w:rPr>
        <w:t>PA</w:t>
      </w:r>
      <w:r w:rsidRPr="005873F5">
        <w:rPr>
          <w:rFonts w:cs="Times New Roman"/>
          <w:color w:val="141413"/>
        </w:rPr>
        <w:t xml:space="preserve">, while the corresponding figures for past and current cannabis use were </w:t>
      </w:r>
      <w:r w:rsidR="00E66AC7">
        <w:rPr>
          <w:rFonts w:cs="Times New Roman"/>
          <w:color w:val="141413"/>
        </w:rPr>
        <w:t>7.3</w:t>
      </w:r>
      <w:r w:rsidRPr="005873F5">
        <w:rPr>
          <w:rFonts w:cs="Times New Roman"/>
          <w:color w:val="141413"/>
        </w:rPr>
        <w:t xml:space="preserve">% and </w:t>
      </w:r>
      <w:r w:rsidR="00E66AC7">
        <w:rPr>
          <w:rFonts w:cs="Times New Roman"/>
          <w:color w:val="141413"/>
        </w:rPr>
        <w:t>6.9</w:t>
      </w:r>
      <w:r w:rsidRPr="005873F5">
        <w:rPr>
          <w:rFonts w:cs="Times New Roman"/>
          <w:color w:val="141413"/>
        </w:rPr>
        <w:t xml:space="preserve">%, respectively. The association between cannabis use and </w:t>
      </w:r>
      <w:r w:rsidR="00354317">
        <w:rPr>
          <w:rFonts w:cs="Times New Roman"/>
          <w:color w:val="141413"/>
        </w:rPr>
        <w:t>PA</w:t>
      </w:r>
      <w:r w:rsidRPr="005873F5">
        <w:rPr>
          <w:rFonts w:cs="Times New Roman"/>
          <w:color w:val="141413"/>
        </w:rPr>
        <w:t xml:space="preserve"> estimated by multivariable logistic regression is shown in </w:t>
      </w:r>
      <w:r w:rsidRPr="005873F5">
        <w:rPr>
          <w:rFonts w:cs="Times New Roman"/>
          <w:b/>
          <w:color w:val="141413"/>
        </w:rPr>
        <w:t>Table 3</w:t>
      </w:r>
      <w:r w:rsidRPr="005873F5">
        <w:rPr>
          <w:rFonts w:cs="Times New Roman"/>
          <w:color w:val="141413"/>
        </w:rPr>
        <w:t>. After adjustment for a variety of potential confounds, compared to</w:t>
      </w:r>
      <w:r w:rsidR="006C48E4">
        <w:rPr>
          <w:rFonts w:cs="Times New Roman"/>
          <w:color w:val="141413"/>
        </w:rPr>
        <w:t xml:space="preserve"> never cannabis use</w:t>
      </w:r>
      <w:r w:rsidRPr="005873F5">
        <w:rPr>
          <w:rFonts w:cs="Times New Roman"/>
          <w:color w:val="141413"/>
        </w:rPr>
        <w:t xml:space="preserve">, past and current cannabis </w:t>
      </w:r>
      <w:r w:rsidR="006C48E4">
        <w:rPr>
          <w:rFonts w:cs="Times New Roman"/>
          <w:color w:val="141413"/>
        </w:rPr>
        <w:t xml:space="preserve">use were associated with significantly lower odds for </w:t>
      </w:r>
      <w:r w:rsidRPr="005873F5">
        <w:rPr>
          <w:rFonts w:cs="Times New Roman"/>
          <w:color w:val="141413"/>
        </w:rPr>
        <w:t xml:space="preserve">adequate levels of </w:t>
      </w:r>
      <w:r w:rsidR="00354317">
        <w:rPr>
          <w:rFonts w:cs="Times New Roman"/>
          <w:color w:val="141413"/>
        </w:rPr>
        <w:t>PA</w:t>
      </w:r>
      <w:r w:rsidRPr="005873F5">
        <w:rPr>
          <w:rFonts w:cs="Times New Roman"/>
          <w:color w:val="141413"/>
        </w:rPr>
        <w:t xml:space="preserve"> with the corresponding </w:t>
      </w:r>
      <w:r w:rsidR="0065645C">
        <w:rPr>
          <w:rFonts w:cs="Times New Roman"/>
          <w:color w:val="141413"/>
        </w:rPr>
        <w:t>odds ratio (</w:t>
      </w:r>
      <w:r w:rsidRPr="005873F5">
        <w:rPr>
          <w:rFonts w:cs="Times New Roman"/>
          <w:color w:val="141413"/>
        </w:rPr>
        <w:t>OR</w:t>
      </w:r>
      <w:r w:rsidR="0065645C">
        <w:rPr>
          <w:rFonts w:cs="Times New Roman"/>
          <w:color w:val="141413"/>
        </w:rPr>
        <w:t>)</w:t>
      </w:r>
      <w:r w:rsidRPr="005873F5">
        <w:rPr>
          <w:rFonts w:cs="Times New Roman"/>
          <w:color w:val="141413"/>
        </w:rPr>
        <w:t xml:space="preserve"> (95%</w:t>
      </w:r>
      <w:r w:rsidR="0065645C">
        <w:rPr>
          <w:rFonts w:cs="Times New Roman"/>
          <w:color w:val="141413"/>
        </w:rPr>
        <w:t xml:space="preserve"> confidence interval (</w:t>
      </w:r>
      <w:r w:rsidRPr="005873F5">
        <w:rPr>
          <w:rFonts w:cs="Times New Roman"/>
          <w:color w:val="141413"/>
        </w:rPr>
        <w:t>CI)</w:t>
      </w:r>
      <w:r w:rsidR="0065645C">
        <w:rPr>
          <w:rFonts w:cs="Times New Roman"/>
          <w:color w:val="141413"/>
        </w:rPr>
        <w:t>)</w:t>
      </w:r>
      <w:r w:rsidRPr="005873F5">
        <w:rPr>
          <w:rFonts w:cs="Times New Roman"/>
          <w:color w:val="141413"/>
        </w:rPr>
        <w:t xml:space="preserve"> being 0.6</w:t>
      </w:r>
      <w:r w:rsidR="008B642B">
        <w:rPr>
          <w:rFonts w:cs="Times New Roman"/>
          <w:color w:val="141413"/>
        </w:rPr>
        <w:t>2</w:t>
      </w:r>
      <w:r w:rsidRPr="005873F5">
        <w:rPr>
          <w:rFonts w:cs="Times New Roman"/>
          <w:color w:val="141413"/>
        </w:rPr>
        <w:t xml:space="preserve"> (0.4</w:t>
      </w:r>
      <w:r w:rsidR="008B642B">
        <w:rPr>
          <w:rFonts w:cs="Times New Roman"/>
          <w:color w:val="141413"/>
        </w:rPr>
        <w:t>1</w:t>
      </w:r>
      <w:r w:rsidRPr="005873F5">
        <w:rPr>
          <w:rFonts w:cs="Times New Roman"/>
          <w:color w:val="141413"/>
        </w:rPr>
        <w:t>-0.9</w:t>
      </w:r>
      <w:r w:rsidR="008B642B">
        <w:rPr>
          <w:rFonts w:cs="Times New Roman"/>
          <w:color w:val="141413"/>
        </w:rPr>
        <w:t>4</w:t>
      </w:r>
      <w:r w:rsidRPr="005873F5">
        <w:rPr>
          <w:rFonts w:cs="Times New Roman"/>
          <w:color w:val="141413"/>
        </w:rPr>
        <w:t>) and 0.</w:t>
      </w:r>
      <w:r w:rsidR="008B642B">
        <w:rPr>
          <w:rFonts w:cs="Times New Roman"/>
          <w:color w:val="141413"/>
        </w:rPr>
        <w:t>43</w:t>
      </w:r>
      <w:r w:rsidRPr="005873F5">
        <w:rPr>
          <w:rFonts w:cs="Times New Roman"/>
          <w:color w:val="141413"/>
        </w:rPr>
        <w:t xml:space="preserve"> (0.3</w:t>
      </w:r>
      <w:r w:rsidR="008B642B">
        <w:rPr>
          <w:rFonts w:cs="Times New Roman"/>
          <w:color w:val="141413"/>
        </w:rPr>
        <w:t>0</w:t>
      </w:r>
      <w:r w:rsidRPr="005873F5">
        <w:rPr>
          <w:rFonts w:cs="Times New Roman"/>
          <w:color w:val="141413"/>
        </w:rPr>
        <w:t>-0.</w:t>
      </w:r>
      <w:r w:rsidR="008B642B">
        <w:rPr>
          <w:rFonts w:cs="Times New Roman"/>
          <w:color w:val="141413"/>
        </w:rPr>
        <w:t>63</w:t>
      </w:r>
      <w:r w:rsidRPr="005873F5">
        <w:rPr>
          <w:rFonts w:cs="Times New Roman"/>
          <w:color w:val="141413"/>
        </w:rPr>
        <w:t>), respectively.</w:t>
      </w:r>
      <w:r>
        <w:rPr>
          <w:rFonts w:cs="Times New Roman"/>
          <w:color w:val="141413"/>
        </w:rPr>
        <w:t xml:space="preserve"> </w:t>
      </w:r>
      <w:r w:rsidR="00BD2E8D">
        <w:rPr>
          <w:rFonts w:cs="Times New Roman"/>
          <w:color w:val="141413"/>
        </w:rPr>
        <w:t xml:space="preserve">The country-wise association between any cannabis use and </w:t>
      </w:r>
      <w:r w:rsidR="00354317">
        <w:rPr>
          <w:rFonts w:cs="Times New Roman"/>
          <w:color w:val="141413"/>
        </w:rPr>
        <w:t>PA</w:t>
      </w:r>
      <w:r w:rsidR="00BD2E8D">
        <w:rPr>
          <w:rFonts w:cs="Times New Roman"/>
          <w:color w:val="141413"/>
        </w:rPr>
        <w:t xml:space="preserve"> is shown in </w:t>
      </w:r>
      <w:r w:rsidR="00BD2E8D" w:rsidRPr="00C33174">
        <w:rPr>
          <w:rFonts w:cs="Times New Roman"/>
          <w:b/>
          <w:color w:val="141413"/>
        </w:rPr>
        <w:t>Figure 2</w:t>
      </w:r>
      <w:r w:rsidR="00BD2E8D">
        <w:rPr>
          <w:rFonts w:cs="Times New Roman"/>
          <w:color w:val="141413"/>
        </w:rPr>
        <w:t xml:space="preserve">. </w:t>
      </w:r>
      <w:r w:rsidR="00D84D3A">
        <w:rPr>
          <w:rFonts w:cs="Times New Roman"/>
          <w:color w:val="141413"/>
        </w:rPr>
        <w:t xml:space="preserve">Any cannabis use was negatively associated with adequate levels of </w:t>
      </w:r>
      <w:r w:rsidR="00354317">
        <w:rPr>
          <w:rFonts w:cs="Times New Roman"/>
          <w:color w:val="141413"/>
        </w:rPr>
        <w:t>PA</w:t>
      </w:r>
      <w:r w:rsidR="00D84D3A">
        <w:rPr>
          <w:rFonts w:cs="Times New Roman"/>
          <w:color w:val="141413"/>
        </w:rPr>
        <w:t xml:space="preserve"> (i.e., OR&lt;1) in 17 of the 21 countries included in the study although statistical significance was not reached in </w:t>
      </w:r>
      <w:proofErr w:type="gramStart"/>
      <w:r w:rsidR="00D84D3A">
        <w:rPr>
          <w:rFonts w:cs="Times New Roman"/>
          <w:color w:val="141413"/>
        </w:rPr>
        <w:t>all of</w:t>
      </w:r>
      <w:proofErr w:type="gramEnd"/>
      <w:r w:rsidR="00D84D3A">
        <w:rPr>
          <w:rFonts w:cs="Times New Roman"/>
          <w:color w:val="141413"/>
        </w:rPr>
        <w:t xml:space="preserve"> these countries. The overall estimate based on a meta-analysis was OR=0.76 (95%CI=0.60-0.96) with a moderate level of between-country heterogeneity being observed (</w:t>
      </w:r>
      <w:r w:rsidR="00D84D3A" w:rsidRPr="00C33174">
        <w:rPr>
          <w:rFonts w:cs="Times New Roman"/>
          <w:i/>
          <w:color w:val="141413"/>
        </w:rPr>
        <w:t>I</w:t>
      </w:r>
      <w:r w:rsidR="00D84D3A" w:rsidRPr="00C33174">
        <w:rPr>
          <w:rFonts w:cs="Times New Roman"/>
          <w:i/>
          <w:color w:val="141413"/>
          <w:vertAlign w:val="superscript"/>
        </w:rPr>
        <w:t>2</w:t>
      </w:r>
      <w:r w:rsidR="00D84D3A">
        <w:rPr>
          <w:rFonts w:cs="Times New Roman"/>
          <w:color w:val="141413"/>
        </w:rPr>
        <w:t xml:space="preserve">=41.5%). </w:t>
      </w:r>
      <w:r w:rsidR="0041771C">
        <w:rPr>
          <w:rFonts w:cs="Times New Roman"/>
          <w:color w:val="141413"/>
        </w:rPr>
        <w:t>The results from the meta-regression showed that the prevalenc</w:t>
      </w:r>
      <w:r w:rsidR="00F14C5D">
        <w:rPr>
          <w:rFonts w:cs="Times New Roman"/>
          <w:color w:val="141413"/>
        </w:rPr>
        <w:t xml:space="preserve">e of adequate </w:t>
      </w:r>
      <w:r w:rsidR="00354317">
        <w:rPr>
          <w:rFonts w:cs="Times New Roman"/>
          <w:color w:val="141413"/>
        </w:rPr>
        <w:t>PA</w:t>
      </w:r>
      <w:r w:rsidR="00F14C5D">
        <w:rPr>
          <w:rFonts w:cs="Times New Roman"/>
          <w:color w:val="141413"/>
        </w:rPr>
        <w:t xml:space="preserve">, </w:t>
      </w:r>
      <w:r w:rsidR="0041771C">
        <w:rPr>
          <w:rFonts w:cs="Times New Roman"/>
          <w:color w:val="141413"/>
        </w:rPr>
        <w:t xml:space="preserve">any cannabis use at the country level </w:t>
      </w:r>
      <w:r w:rsidR="00F14C5D">
        <w:rPr>
          <w:rFonts w:cs="Times New Roman"/>
          <w:color w:val="141413"/>
        </w:rPr>
        <w:t xml:space="preserve">or GDP </w:t>
      </w:r>
      <w:r w:rsidR="00231215">
        <w:rPr>
          <w:rFonts w:cs="Times New Roman"/>
          <w:color w:val="141413"/>
        </w:rPr>
        <w:t xml:space="preserve">per capita </w:t>
      </w:r>
      <w:r w:rsidR="0041771C">
        <w:rPr>
          <w:rFonts w:cs="Times New Roman"/>
          <w:color w:val="141413"/>
        </w:rPr>
        <w:t>do not significantly explain the between-country heterogeneit</w:t>
      </w:r>
      <w:r w:rsidR="00F14C5D">
        <w:rPr>
          <w:rFonts w:cs="Times New Roman"/>
          <w:color w:val="141413"/>
        </w:rPr>
        <w:t xml:space="preserve">y (Supplementary Figures S1, </w:t>
      </w:r>
      <w:r w:rsidR="0041771C">
        <w:rPr>
          <w:rFonts w:cs="Times New Roman"/>
          <w:color w:val="141413"/>
        </w:rPr>
        <w:t>S2</w:t>
      </w:r>
      <w:r w:rsidR="00F14C5D">
        <w:rPr>
          <w:rFonts w:cs="Times New Roman"/>
          <w:color w:val="141413"/>
        </w:rPr>
        <w:t>, and S3</w:t>
      </w:r>
      <w:r w:rsidR="0041771C">
        <w:rPr>
          <w:rFonts w:cs="Times New Roman"/>
          <w:color w:val="141413"/>
        </w:rPr>
        <w:t xml:space="preserve">). </w:t>
      </w:r>
    </w:p>
    <w:p w14:paraId="781416C2" w14:textId="77777777" w:rsidR="0065645C" w:rsidRPr="00344748" w:rsidRDefault="0065645C" w:rsidP="00344748">
      <w:pPr>
        <w:spacing w:line="480" w:lineRule="auto"/>
        <w:rPr>
          <w:rFonts w:cs="Times New Roman"/>
          <w:color w:val="141413"/>
        </w:rPr>
      </w:pPr>
    </w:p>
    <w:p w14:paraId="4980CF7F" w14:textId="7A2B261B" w:rsidR="00EC6537" w:rsidRPr="00E2632B" w:rsidRDefault="00B93215" w:rsidP="00E2632B">
      <w:pPr>
        <w:pStyle w:val="ListParagraph"/>
        <w:numPr>
          <w:ilvl w:val="0"/>
          <w:numId w:val="4"/>
        </w:numPr>
        <w:spacing w:line="480" w:lineRule="auto"/>
        <w:rPr>
          <w:rFonts w:cs="Times New Roman"/>
          <w:b/>
          <w:color w:val="141413"/>
        </w:rPr>
      </w:pPr>
      <w:r w:rsidRPr="00E2632B">
        <w:rPr>
          <w:rFonts w:cs="Times New Roman"/>
          <w:b/>
          <w:color w:val="141413"/>
        </w:rPr>
        <w:lastRenderedPageBreak/>
        <w:t>Discussion</w:t>
      </w:r>
    </w:p>
    <w:p w14:paraId="48EE5748" w14:textId="639C0F31" w:rsidR="004A3621" w:rsidRDefault="00D06218" w:rsidP="00C33174">
      <w:pPr>
        <w:pStyle w:val="commentcontentpara"/>
        <w:spacing w:before="0" w:beforeAutospacing="0" w:after="0" w:afterAutospacing="0" w:line="480" w:lineRule="auto"/>
        <w:ind w:firstLine="720"/>
      </w:pPr>
      <w:r>
        <w:t xml:space="preserve">In our study, after adjustment for a variety of confounds, </w:t>
      </w:r>
      <w:r w:rsidR="00D60331">
        <w:t xml:space="preserve">compared to those who never used cannabis, </w:t>
      </w:r>
      <w:r w:rsidR="00B34E0B">
        <w:t xml:space="preserve">adolescents who used cannabis in the past 30 days </w:t>
      </w:r>
      <w:r w:rsidR="00963F67">
        <w:t>ha</w:t>
      </w:r>
      <w:r w:rsidR="00B34E0B">
        <w:t>d</w:t>
      </w:r>
      <w:r w:rsidR="00963F67">
        <w:t xml:space="preserve"> a significantly lower odds (OR=0.</w:t>
      </w:r>
      <w:r w:rsidR="00B34E0B">
        <w:t>43</w:t>
      </w:r>
      <w:r w:rsidR="00963F67">
        <w:t>)</w:t>
      </w:r>
      <w:r w:rsidR="00230FCE">
        <w:t xml:space="preserve"> </w:t>
      </w:r>
      <w:r w:rsidR="00963F67">
        <w:t>of</w:t>
      </w:r>
      <w:r w:rsidR="00C01B08">
        <w:t xml:space="preserve"> engaging in adequate levels of PA. </w:t>
      </w:r>
      <w:r w:rsidR="00951C49">
        <w:t>T</w:t>
      </w:r>
      <w:r w:rsidR="00951C49" w:rsidRPr="00951C49">
        <w:t xml:space="preserve">here was a wide variation in the prevalence of </w:t>
      </w:r>
      <w:r w:rsidR="00354317">
        <w:t>PA</w:t>
      </w:r>
      <w:r w:rsidR="00951C49" w:rsidRPr="00951C49">
        <w:t xml:space="preserve"> and cannabis use across countries</w:t>
      </w:r>
      <w:r w:rsidR="009B2852">
        <w:t>,</w:t>
      </w:r>
      <w:r w:rsidR="00951C49" w:rsidRPr="00951C49">
        <w:t xml:space="preserve"> </w:t>
      </w:r>
      <w:r w:rsidR="00951C49">
        <w:t>which may</w:t>
      </w:r>
      <w:r w:rsidR="00951C49" w:rsidRPr="00951C49">
        <w:t xml:space="preserve"> be related to </w:t>
      </w:r>
      <w:r w:rsidR="00517B19">
        <w:t xml:space="preserve">differences in </w:t>
      </w:r>
      <w:r w:rsidR="00951C49" w:rsidRPr="00951C49">
        <w:t>socio-cultural factors.</w:t>
      </w:r>
      <w:r w:rsidR="00951C49">
        <w:t xml:space="preserve"> </w:t>
      </w:r>
      <w:r w:rsidR="00CC6BC6" w:rsidRPr="006177C7">
        <w:t xml:space="preserve">To the best of our knowledge, this is the first </w:t>
      </w:r>
      <w:r w:rsidR="000256AD">
        <w:t xml:space="preserve">study from LMICs to assess the association between </w:t>
      </w:r>
      <w:r w:rsidR="003135BC">
        <w:t>cannabis</w:t>
      </w:r>
      <w:r w:rsidR="000256AD">
        <w:t xml:space="preserve"> use and PA, while it is also the first multi-country study on this topic. </w:t>
      </w:r>
      <w:r>
        <w:t>The strengths of the study include the large sample size and use of nationally representative samples.</w:t>
      </w:r>
    </w:p>
    <w:p w14:paraId="30A964AF" w14:textId="6372130C" w:rsidR="000D10CD" w:rsidRDefault="002308CE" w:rsidP="00C33174">
      <w:pPr>
        <w:pStyle w:val="commentcontentpara"/>
        <w:spacing w:before="0" w:beforeAutospacing="0" w:after="0" w:afterAutospacing="0" w:line="480" w:lineRule="auto"/>
        <w:ind w:firstLine="720"/>
      </w:pPr>
      <w:proofErr w:type="gramStart"/>
      <w:r>
        <w:t>Despite the fact that</w:t>
      </w:r>
      <w:proofErr w:type="gramEnd"/>
      <w:r>
        <w:t xml:space="preserve"> </w:t>
      </w:r>
      <w:r w:rsidR="003135BC">
        <w:t>cannabis</w:t>
      </w:r>
      <w:r w:rsidR="00D72D18">
        <w:t xml:space="preserve"> </w:t>
      </w:r>
      <w:r>
        <w:t xml:space="preserve">use may also theoretically </w:t>
      </w:r>
      <w:r w:rsidR="000A71D9">
        <w:t xml:space="preserve">facilitate </w:t>
      </w:r>
      <w:r w:rsidR="003135BC">
        <w:t>PA</w:t>
      </w:r>
      <w:r>
        <w:t>, we fou</w:t>
      </w:r>
      <w:r w:rsidR="00F5239D">
        <w:t xml:space="preserve">nd that at a population level, </w:t>
      </w:r>
      <w:r w:rsidR="003135BC">
        <w:t>cannabis</w:t>
      </w:r>
      <w:r>
        <w:t xml:space="preserve"> use is related with low </w:t>
      </w:r>
      <w:r w:rsidR="003135BC">
        <w:t>PA</w:t>
      </w:r>
      <w:r>
        <w:t xml:space="preserve">. This is in line with the findings from the </w:t>
      </w:r>
      <w:r w:rsidR="00D24603">
        <w:t>three</w:t>
      </w:r>
      <w:r w:rsidR="00BC1A85">
        <w:t xml:space="preserve"> cross</w:t>
      </w:r>
      <w:r w:rsidR="00EA00D8">
        <w:t>-</w:t>
      </w:r>
      <w:r w:rsidR="00BC1A85">
        <w:t xml:space="preserve">sectional </w:t>
      </w:r>
      <w:r>
        <w:t>studies conducted in the USA among adolescents (Delisle et al., 2010</w:t>
      </w:r>
      <w:r w:rsidR="00D24603">
        <w:t>, Pate et al., 19</w:t>
      </w:r>
      <w:r w:rsidR="00927F75">
        <w:t>96</w:t>
      </w:r>
      <w:r>
        <w:t>) and adults (</w:t>
      </w:r>
      <w:proofErr w:type="spellStart"/>
      <w:r w:rsidR="00FA480B">
        <w:t>Vidot</w:t>
      </w:r>
      <w:proofErr w:type="spellEnd"/>
      <w:r w:rsidR="00FA480B">
        <w:t xml:space="preserve"> et al., 2017</w:t>
      </w:r>
      <w:r>
        <w:t xml:space="preserve">). </w:t>
      </w:r>
      <w:r w:rsidR="00BC1A85">
        <w:t xml:space="preserve">The reasons that may underpin this potential relationship are yet to be elucidated but </w:t>
      </w:r>
      <w:r w:rsidR="00896344">
        <w:t xml:space="preserve">several </w:t>
      </w:r>
      <w:r w:rsidR="00233123">
        <w:t>mechanisms may explain the relationship</w:t>
      </w:r>
      <w:r w:rsidR="00CF4091">
        <w:t xml:space="preserve">. </w:t>
      </w:r>
      <w:r w:rsidR="00295C89">
        <w:t xml:space="preserve">First, </w:t>
      </w:r>
      <w:r w:rsidR="003135BC">
        <w:t>cannabis</w:t>
      </w:r>
      <w:r w:rsidR="0088058E">
        <w:t xml:space="preserve"> use has been shown to be associated with increased sensations of lethargy and physical effort (Ronen et al., 2008), which may lead to individuals being less likely to engage in activity. Relatedly, </w:t>
      </w:r>
      <w:r w:rsidR="00E52EFA">
        <w:t xml:space="preserve">prolonged </w:t>
      </w:r>
      <w:r w:rsidR="003135BC">
        <w:t>cannabis</w:t>
      </w:r>
      <w:r w:rsidR="00E52EFA">
        <w:t xml:space="preserve"> use has been found to </w:t>
      </w:r>
      <w:r w:rsidR="00BB5D8B">
        <w:t>lead to</w:t>
      </w:r>
      <w:r w:rsidR="00E52EFA">
        <w:t xml:space="preserve"> dopaminergic down-regulation, which may be linked to reduced reward sensitivity and thereby amotivation (Bloomfield et al., 2014).</w:t>
      </w:r>
      <w:r w:rsidR="008403AF">
        <w:t xml:space="preserve"> A systematic review </w:t>
      </w:r>
      <w:r w:rsidR="00371C71">
        <w:t xml:space="preserve">in adults </w:t>
      </w:r>
      <w:r w:rsidR="008403AF">
        <w:t xml:space="preserve">examining exercise and cannabis </w:t>
      </w:r>
      <w:r w:rsidR="00371C71">
        <w:t xml:space="preserve">use </w:t>
      </w:r>
      <w:r w:rsidR="008403AF">
        <w:t>reported that two studies found that marijuana precipitated angina,</w:t>
      </w:r>
      <w:r w:rsidR="00021CFD">
        <w:t xml:space="preserve"> </w:t>
      </w:r>
      <w:proofErr w:type="gramStart"/>
      <w:r w:rsidR="00021CFD">
        <w:t>and also</w:t>
      </w:r>
      <w:proofErr w:type="gramEnd"/>
      <w:r w:rsidR="00021CFD">
        <w:t xml:space="preserve"> that due to adverse reactions from cannabis, some subjects could not complete the exercise protocol (Kennedy, 2017). These findings suggest</w:t>
      </w:r>
      <w:r w:rsidR="008403AF">
        <w:t xml:space="preserve"> that cannabis may decrease exercise tolerance and thereb</w:t>
      </w:r>
      <w:r w:rsidR="00021CFD">
        <w:t>y the ability to engage in PA (Kennedy, 2017)</w:t>
      </w:r>
      <w:r w:rsidR="00371C71">
        <w:t>.</w:t>
      </w:r>
      <w:r w:rsidR="008403AF">
        <w:t xml:space="preserve"> </w:t>
      </w:r>
      <w:r w:rsidR="00371C71">
        <w:t xml:space="preserve">Clearly future research to consider these concepts is required in adolescents. </w:t>
      </w:r>
      <w:r w:rsidR="00662252">
        <w:t>Finally,</w:t>
      </w:r>
      <w:r w:rsidR="006004B2">
        <w:t xml:space="preserve"> </w:t>
      </w:r>
      <w:r w:rsidR="003135BC">
        <w:t>cannabis</w:t>
      </w:r>
      <w:r w:rsidR="006004B2">
        <w:t xml:space="preserve"> </w:t>
      </w:r>
      <w:r w:rsidR="00BE3CFD">
        <w:t xml:space="preserve">use can </w:t>
      </w:r>
      <w:r w:rsidR="00BE3CFD">
        <w:lastRenderedPageBreak/>
        <w:t xml:space="preserve">reduce exercise motivation via interference with the function of </w:t>
      </w:r>
      <w:r w:rsidR="006004B2">
        <w:t>endocannabinoids</w:t>
      </w:r>
      <w:r w:rsidR="00BE3CFD">
        <w:t xml:space="preserve"> </w:t>
      </w:r>
      <w:r w:rsidR="006004B2">
        <w:t xml:space="preserve">(Gillman et al., 2015). </w:t>
      </w:r>
    </w:p>
    <w:p w14:paraId="42D0A37B" w14:textId="466CF774" w:rsidR="00BC34BD" w:rsidRDefault="00BE3CFD" w:rsidP="00A748B8">
      <w:pPr>
        <w:pStyle w:val="commentcontentpara"/>
        <w:spacing w:before="40" w:beforeAutospacing="0" w:after="0" w:afterAutospacing="0" w:line="480" w:lineRule="auto"/>
        <w:ind w:firstLine="720"/>
      </w:pPr>
      <w:r>
        <w:t>Conversely</w:t>
      </w:r>
      <w:r w:rsidR="000D10CD">
        <w:t xml:space="preserve">, </w:t>
      </w:r>
      <w:r>
        <w:t xml:space="preserve">it </w:t>
      </w:r>
      <w:r w:rsidR="000D10CD">
        <w:t xml:space="preserve">has </w:t>
      </w:r>
      <w:r>
        <w:t xml:space="preserve">also </w:t>
      </w:r>
      <w:r w:rsidR="000D10CD">
        <w:t xml:space="preserve">been shown </w:t>
      </w:r>
      <w:r w:rsidR="00C9180F">
        <w:t xml:space="preserve">prospectively </w:t>
      </w:r>
      <w:r w:rsidR="000D10CD">
        <w:t xml:space="preserve">that engaging in sports or exercise may </w:t>
      </w:r>
      <w:r w:rsidR="00C9180F">
        <w:t xml:space="preserve">decrease risk for </w:t>
      </w:r>
      <w:r w:rsidR="000D10CD">
        <w:t>cannabis</w:t>
      </w:r>
      <w:r w:rsidR="002C3FE6">
        <w:t xml:space="preserve"> use</w:t>
      </w:r>
      <w:r w:rsidR="000D10CD">
        <w:t xml:space="preserve"> </w:t>
      </w:r>
      <w:r>
        <w:t>among</w:t>
      </w:r>
      <w:r w:rsidR="000D10CD">
        <w:t xml:space="preserve"> young Swiss men</w:t>
      </w:r>
      <w:r w:rsidR="00F635BE">
        <w:t xml:space="preserve"> (</w:t>
      </w:r>
      <w:proofErr w:type="spellStart"/>
      <w:r w:rsidR="00F635BE">
        <w:t>Henchoz</w:t>
      </w:r>
      <w:proofErr w:type="spellEnd"/>
      <w:r w:rsidR="00F635BE">
        <w:t xml:space="preserve"> et al., 2014). Furthermore, a systematic review (Kwan et al., 2014) examined longitudinal studies that had investigated </w:t>
      </w:r>
      <w:r>
        <w:t xml:space="preserve">whether </w:t>
      </w:r>
      <w:r w:rsidR="00F635BE">
        <w:t>sport participation ha</w:t>
      </w:r>
      <w:r>
        <w:t>s</w:t>
      </w:r>
      <w:r w:rsidR="00F635BE">
        <w:t xml:space="preserve"> an effect on future illicit drug use, and found that among high school aged adolescents, four studies confirmed that </w:t>
      </w:r>
      <w:r w:rsidR="00BC1A85">
        <w:t xml:space="preserve">participation in </w:t>
      </w:r>
      <w:r w:rsidR="00F635BE">
        <w:t>sport was protective against future marijuana use (</w:t>
      </w:r>
      <w:r w:rsidR="00F635BE" w:rsidRPr="00F635BE">
        <w:t>Barber et al., 2001; Darling, 2005; Dawkins et al., 2006; T</w:t>
      </w:r>
      <w:r w:rsidR="00F635BE">
        <w:t xml:space="preserve">erry-McElrath &amp; O'Malley, 2011). </w:t>
      </w:r>
      <w:r w:rsidR="007826B8">
        <w:t>Although</w:t>
      </w:r>
      <w:r>
        <w:t xml:space="preserve"> these studies were on sports participation or exercise and not specifically on </w:t>
      </w:r>
      <w:r w:rsidR="00354317">
        <w:t>PA</w:t>
      </w:r>
      <w:r>
        <w:t xml:space="preserve">, the results of these studies suggest that </w:t>
      </w:r>
      <w:r w:rsidR="00354317">
        <w:t>PA</w:t>
      </w:r>
      <w:r>
        <w:t xml:space="preserve"> may also lead to less cannabis use</w:t>
      </w:r>
      <w:r w:rsidR="00BC1A85">
        <w:t xml:space="preserve"> and suggest a complex relationship</w:t>
      </w:r>
      <w:r>
        <w:t xml:space="preserve">. </w:t>
      </w:r>
      <w:r w:rsidR="00CA02FB">
        <w:t>While the exact mechanisms underpinning this relati</w:t>
      </w:r>
      <w:r w:rsidR="006608EA">
        <w:t xml:space="preserve">onship are unclear, it may be that </w:t>
      </w:r>
      <w:r w:rsidR="009732F3">
        <w:t>PA and marijuana use are simply incompatible as behaviors and are behavioral tradeoffs, i.e.</w:t>
      </w:r>
      <w:r w:rsidR="00C8395C">
        <w:t>,</w:t>
      </w:r>
      <w:r w:rsidR="009732F3">
        <w:t xml:space="preserve"> spending time</w:t>
      </w:r>
      <w:r w:rsidR="00CF4091">
        <w:t xml:space="preserve"> engaging in substance use</w:t>
      </w:r>
      <w:r w:rsidR="009732F3">
        <w:t xml:space="preserve"> will decrease the time </w:t>
      </w:r>
      <w:r>
        <w:t xml:space="preserve">one </w:t>
      </w:r>
      <w:r w:rsidR="009732F3">
        <w:t xml:space="preserve">can spend in another behavior such as </w:t>
      </w:r>
      <w:r w:rsidR="00CF4091">
        <w:t xml:space="preserve">exercising </w:t>
      </w:r>
      <w:r w:rsidR="009B442E">
        <w:t>(</w:t>
      </w:r>
      <w:proofErr w:type="spellStart"/>
      <w:r w:rsidR="009732F3">
        <w:t>Brellenthin</w:t>
      </w:r>
      <w:proofErr w:type="spellEnd"/>
      <w:r w:rsidR="009732F3">
        <w:t xml:space="preserve"> &amp; Lee, 2018)</w:t>
      </w:r>
      <w:r w:rsidR="00CF4091">
        <w:t>.</w:t>
      </w:r>
      <w:r w:rsidR="009732F3" w:rsidRPr="00D31900">
        <w:t xml:space="preserve"> </w:t>
      </w:r>
      <w:r w:rsidR="00BC1A85">
        <w:t xml:space="preserve">We also found that </w:t>
      </w:r>
      <w:r w:rsidR="00462F31">
        <w:t xml:space="preserve">those who used </w:t>
      </w:r>
      <w:r w:rsidR="00BC1A85">
        <w:t xml:space="preserve">cannabis </w:t>
      </w:r>
      <w:r w:rsidR="00462F31">
        <w:t>had higher rates of using</w:t>
      </w:r>
      <w:r w:rsidR="00BC1A85">
        <w:t xml:space="preserve"> other substance</w:t>
      </w:r>
      <w:r w:rsidR="00C8395C">
        <w:t>s</w:t>
      </w:r>
      <w:r w:rsidR="00BC1A85">
        <w:t xml:space="preserve"> including </w:t>
      </w:r>
      <w:r w:rsidR="00C8395C">
        <w:t xml:space="preserve">tobacco </w:t>
      </w:r>
      <w:r w:rsidR="00BC1A85">
        <w:t>and alcohol</w:t>
      </w:r>
      <w:r w:rsidR="00462F31">
        <w:t>, compared to those who did not use cannabis</w:t>
      </w:r>
      <w:r w:rsidR="00BC1A85">
        <w:t xml:space="preserve">. </w:t>
      </w:r>
      <w:r w:rsidR="00CF4091">
        <w:t xml:space="preserve">Importantly, </w:t>
      </w:r>
      <w:r w:rsidR="00462F31">
        <w:t>p</w:t>
      </w:r>
      <w:r w:rsidR="00BC1A85">
        <w:t>olysubstance abuse has been found in other studies and has been associated with decreased PA</w:t>
      </w:r>
      <w:r w:rsidR="003A3C11">
        <w:t xml:space="preserve"> (Moore et al., 2005)</w:t>
      </w:r>
      <w:r w:rsidR="00BC1A85">
        <w:t xml:space="preserve">.  </w:t>
      </w:r>
    </w:p>
    <w:p w14:paraId="2CE2EFE0" w14:textId="7AFDD427" w:rsidR="00C81967" w:rsidRDefault="00F5239D" w:rsidP="00FC6B42">
      <w:pPr>
        <w:pStyle w:val="commentcontentpara"/>
        <w:spacing w:before="0" w:beforeAutospacing="0" w:after="0" w:afterAutospacing="0" w:line="480" w:lineRule="auto"/>
        <w:ind w:firstLine="720"/>
      </w:pPr>
      <w:r>
        <w:t xml:space="preserve">Regardless of whether </w:t>
      </w:r>
      <w:r w:rsidR="003135BC">
        <w:t>cannabis</w:t>
      </w:r>
      <w:r>
        <w:t xml:space="preserve"> use is causall</w:t>
      </w:r>
      <w:r w:rsidR="00896610">
        <w:t xml:space="preserve">y related with low </w:t>
      </w:r>
      <w:r w:rsidR="003135BC">
        <w:t>PA</w:t>
      </w:r>
      <w:r w:rsidR="00862F3B">
        <w:t>, the mere co-existence may</w:t>
      </w:r>
      <w:r w:rsidR="00896610">
        <w:t xml:space="preserve"> be </w:t>
      </w:r>
      <w:r w:rsidR="00862F3B">
        <w:t xml:space="preserve">particularly </w:t>
      </w:r>
      <w:r w:rsidR="00896610">
        <w:t xml:space="preserve">hazardous for health. </w:t>
      </w:r>
      <w:r w:rsidR="00E266C7">
        <w:t xml:space="preserve">While the deleterious effects of low </w:t>
      </w:r>
      <w:r w:rsidR="003135BC">
        <w:t>PA</w:t>
      </w:r>
      <w:r w:rsidR="00E266C7">
        <w:t xml:space="preserve"> </w:t>
      </w:r>
      <w:r w:rsidR="00862F3B">
        <w:t xml:space="preserve">in adolescence </w:t>
      </w:r>
      <w:r w:rsidR="00E266C7">
        <w:t>on a number of health outcomes ha</w:t>
      </w:r>
      <w:r w:rsidR="0043092A">
        <w:t>ve</w:t>
      </w:r>
      <w:r w:rsidR="00960A45">
        <w:t xml:space="preserve"> been well established (e.g., </w:t>
      </w:r>
      <w:r w:rsidR="00960A45" w:rsidRPr="00FE3055">
        <w:t>type-2 diabetes, cardiovascular disease, obesity,</w:t>
      </w:r>
      <w:r w:rsidR="00BC77A6">
        <w:t xml:space="preserve"> </w:t>
      </w:r>
      <w:r w:rsidR="00960A45" w:rsidRPr="00FE3055">
        <w:t>mortality</w:t>
      </w:r>
      <w:r w:rsidR="007444BD">
        <w:t>, depression and suicidal ideation</w:t>
      </w:r>
      <w:r w:rsidR="00E266C7">
        <w:t xml:space="preserve"> (</w:t>
      </w:r>
      <w:r w:rsidR="00960A45">
        <w:t>Kumar et al., 2015</w:t>
      </w:r>
      <w:r w:rsidR="007444BD">
        <w:t xml:space="preserve">; </w:t>
      </w:r>
      <w:proofErr w:type="spellStart"/>
      <w:r w:rsidR="007444BD">
        <w:t>Schuch</w:t>
      </w:r>
      <w:proofErr w:type="spellEnd"/>
      <w:r w:rsidR="007444BD">
        <w:t xml:space="preserve"> et al., 2018; </w:t>
      </w:r>
      <w:proofErr w:type="spellStart"/>
      <w:r w:rsidR="007444BD">
        <w:t>Vancampfort</w:t>
      </w:r>
      <w:proofErr w:type="spellEnd"/>
      <w:r w:rsidR="007444BD">
        <w:t xml:space="preserve"> et al., 2018</w:t>
      </w:r>
      <w:r w:rsidR="00E266C7">
        <w:t xml:space="preserve">), there is emerging evidence that </w:t>
      </w:r>
      <w:r w:rsidR="003135BC">
        <w:t>cannabis</w:t>
      </w:r>
      <w:r w:rsidR="00E266C7">
        <w:t xml:space="preserve"> use in adolescence is also associated with</w:t>
      </w:r>
      <w:r w:rsidR="00960A45">
        <w:t xml:space="preserve"> increased risk</w:t>
      </w:r>
      <w:r w:rsidR="00E55249">
        <w:t xml:space="preserve">s for </w:t>
      </w:r>
      <w:r w:rsidR="00960A45">
        <w:t>suicide attempt</w:t>
      </w:r>
      <w:r w:rsidR="00E55249">
        <w:t>s</w:t>
      </w:r>
      <w:r w:rsidR="00960A45">
        <w:t>, psychotic symptoms,</w:t>
      </w:r>
      <w:r w:rsidR="006E5A2B">
        <w:t xml:space="preserve"> depression,</w:t>
      </w:r>
      <w:r w:rsidR="00960A45">
        <w:t xml:space="preserve"> generalized anxiety symptoms, </w:t>
      </w:r>
      <w:r w:rsidR="0043092A">
        <w:t>other illicit drug use</w:t>
      </w:r>
      <w:r w:rsidR="00063011">
        <w:t>,</w:t>
      </w:r>
      <w:r w:rsidR="00960A45">
        <w:t xml:space="preserve"> and </w:t>
      </w:r>
      <w:r w:rsidR="00960A45">
        <w:lastRenderedPageBreak/>
        <w:t xml:space="preserve">worse performance on cognitive tasks (Moore et al., 2007; Carvalho et al., 2019; </w:t>
      </w:r>
      <w:proofErr w:type="spellStart"/>
      <w:r w:rsidR="00960A45">
        <w:t>Sillins</w:t>
      </w:r>
      <w:proofErr w:type="spellEnd"/>
      <w:r w:rsidR="00960A45">
        <w:t xml:space="preserve"> et al., 2014; Orr et al., 2018</w:t>
      </w:r>
      <w:r w:rsidR="006E5A2B">
        <w:t xml:space="preserve">; </w:t>
      </w:r>
      <w:proofErr w:type="spellStart"/>
      <w:r w:rsidR="006E5A2B">
        <w:t>Gobbi</w:t>
      </w:r>
      <w:proofErr w:type="spellEnd"/>
      <w:r w:rsidR="006E5A2B">
        <w:t xml:space="preserve"> et al., 2019</w:t>
      </w:r>
      <w:r w:rsidR="00960A45">
        <w:t>)</w:t>
      </w:r>
      <w:r w:rsidR="00063011">
        <w:t xml:space="preserve">. Thus, </w:t>
      </w:r>
      <w:r w:rsidR="002678BD">
        <w:t>it is possible that cannabis use in</w:t>
      </w:r>
      <w:r w:rsidR="00462F31">
        <w:t xml:space="preserve"> adolescents who are physically inactive</w:t>
      </w:r>
      <w:r w:rsidR="002678BD">
        <w:t xml:space="preserve"> may further compound future health risks.</w:t>
      </w:r>
      <w:r w:rsidR="00080EFF">
        <w:t xml:space="preserve">  </w:t>
      </w:r>
    </w:p>
    <w:p w14:paraId="531E544B" w14:textId="3660F954" w:rsidR="00CC4CBE" w:rsidRDefault="00FC6B42" w:rsidP="00FC6B42">
      <w:pPr>
        <w:pStyle w:val="commentcontentpara"/>
        <w:spacing w:before="0" w:beforeAutospacing="0" w:after="0" w:afterAutospacing="0" w:line="480" w:lineRule="auto"/>
        <w:ind w:firstLine="720"/>
      </w:pPr>
      <w:r>
        <w:t xml:space="preserve">This is of </w:t>
      </w:r>
      <w:proofErr w:type="gramStart"/>
      <w:r>
        <w:t>particular concern</w:t>
      </w:r>
      <w:proofErr w:type="gramEnd"/>
      <w:r>
        <w:t xml:space="preserve"> as globally, the rates of cannabis use among youth are increasing in developing countries, while decreasing in developed countries (Ter </w:t>
      </w:r>
      <w:proofErr w:type="spellStart"/>
      <w:r>
        <w:t>Bogt</w:t>
      </w:r>
      <w:proofErr w:type="spellEnd"/>
      <w:r>
        <w:t xml:space="preserve"> et al., 2014). Furthermore, changes in cannabis liberalization in the countries included in this analysis may affect adolescent cannabis use among these countries (Stevens, 2019. Shi et al., 2015). </w:t>
      </w:r>
      <w:r w:rsidR="00F302C1" w:rsidRPr="00F302C1">
        <w:t xml:space="preserve">Given the </w:t>
      </w:r>
      <w:r w:rsidR="002779E1">
        <w:t xml:space="preserve">negative </w:t>
      </w:r>
      <w:r w:rsidR="00F302C1" w:rsidRPr="00F302C1">
        <w:t>association between current</w:t>
      </w:r>
      <w:r w:rsidR="00462F31">
        <w:t xml:space="preserve"> </w:t>
      </w:r>
      <w:r w:rsidR="00877936">
        <w:t>or</w:t>
      </w:r>
      <w:r w:rsidR="00462F31">
        <w:t xml:space="preserve"> past</w:t>
      </w:r>
      <w:r w:rsidR="00F302C1" w:rsidRPr="00F302C1">
        <w:t xml:space="preserve"> cannabis use</w:t>
      </w:r>
      <w:r w:rsidR="00462F31">
        <w:t xml:space="preserve"> </w:t>
      </w:r>
      <w:r w:rsidR="006B133D">
        <w:t xml:space="preserve">and </w:t>
      </w:r>
      <w:r w:rsidR="002779E1">
        <w:t>adequate</w:t>
      </w:r>
      <w:r w:rsidR="00462F31">
        <w:t xml:space="preserve"> levels of PA</w:t>
      </w:r>
      <w:r w:rsidR="00F302C1" w:rsidRPr="00F302C1">
        <w:t>, our study add</w:t>
      </w:r>
      <w:r w:rsidR="00F302C1">
        <w:t>s</w:t>
      </w:r>
      <w:r w:rsidR="00F302C1" w:rsidRPr="00F302C1">
        <w:t xml:space="preserve"> to the need </w:t>
      </w:r>
      <w:r w:rsidR="009931D7">
        <w:t>for a multidisciplinary</w:t>
      </w:r>
      <w:r w:rsidR="00F302C1" w:rsidRPr="00F302C1">
        <w:t xml:space="preserve"> </w:t>
      </w:r>
      <w:r w:rsidR="009931D7">
        <w:t xml:space="preserve">approach in </w:t>
      </w:r>
      <w:r w:rsidR="00F302C1" w:rsidRPr="00F302C1">
        <w:t>support</w:t>
      </w:r>
      <w:r w:rsidR="009931D7">
        <w:t xml:space="preserve">ing </w:t>
      </w:r>
      <w:r w:rsidR="00F302C1" w:rsidRPr="00F302C1">
        <w:t xml:space="preserve">adolescents </w:t>
      </w:r>
      <w:r w:rsidR="00C8395C">
        <w:t xml:space="preserve">who use </w:t>
      </w:r>
      <w:r w:rsidR="00F302C1" w:rsidRPr="00F302C1">
        <w:t>such substances. This may not only help prevent long</w:t>
      </w:r>
      <w:r w:rsidR="009931D7">
        <w:t>-</w:t>
      </w:r>
      <w:r w:rsidR="00F302C1" w:rsidRPr="00F302C1">
        <w:t xml:space="preserve">term cannabis use and </w:t>
      </w:r>
      <w:r w:rsidR="00F302C1">
        <w:t>its reported</w:t>
      </w:r>
      <w:r w:rsidR="00F302C1" w:rsidRPr="00F302C1">
        <w:t xml:space="preserve"> adv</w:t>
      </w:r>
      <w:r w:rsidR="00F302C1">
        <w:t>e</w:t>
      </w:r>
      <w:r w:rsidR="00F302C1" w:rsidRPr="00F302C1">
        <w:t xml:space="preserve">rse events but also have a positive impact on other behaviors such as PA, smoking and alcohol use. </w:t>
      </w:r>
      <w:r>
        <w:t xml:space="preserve">These approaches must also </w:t>
      </w:r>
      <w:proofErr w:type="gramStart"/>
      <w:r>
        <w:t>take into account</w:t>
      </w:r>
      <w:proofErr w:type="gramEnd"/>
      <w:r>
        <w:t xml:space="preserve"> the sociodemographic context of such countries, and be aware of how poverty, politi</w:t>
      </w:r>
      <w:r w:rsidR="00E80B76">
        <w:t>cal ins</w:t>
      </w:r>
      <w:r>
        <w:t>tability and food insecurit</w:t>
      </w:r>
      <w:r w:rsidR="00C8395C">
        <w:t>y</w:t>
      </w:r>
      <w:r>
        <w:t xml:space="preserve"> may affect the relationship between cannabis use and PA</w:t>
      </w:r>
      <w:r w:rsidR="00E80B76" w:rsidRPr="00E80B76">
        <w:t xml:space="preserve"> (</w:t>
      </w:r>
      <w:proofErr w:type="spellStart"/>
      <w:r w:rsidR="00E80B76" w:rsidRPr="00C33174">
        <w:t>Breet</w:t>
      </w:r>
      <w:proofErr w:type="spellEnd"/>
      <w:r w:rsidR="00E80B76" w:rsidRPr="00C33174">
        <w:t xml:space="preserve"> et al., 2018, </w:t>
      </w:r>
      <w:proofErr w:type="spellStart"/>
      <w:r w:rsidR="00E80B76" w:rsidRPr="00C33174">
        <w:t>Cluver</w:t>
      </w:r>
      <w:proofErr w:type="spellEnd"/>
      <w:r w:rsidR="00E80B76" w:rsidRPr="00C33174">
        <w:t xml:space="preserve"> et al., 2018, </w:t>
      </w:r>
      <w:proofErr w:type="spellStart"/>
      <w:r w:rsidR="00E80B76" w:rsidRPr="00C33174">
        <w:t>Swahn</w:t>
      </w:r>
      <w:proofErr w:type="spellEnd"/>
      <w:r w:rsidR="00E80B76" w:rsidRPr="00C33174">
        <w:t xml:space="preserve"> et al., 2012)</w:t>
      </w:r>
      <w:r w:rsidRPr="00E80B76">
        <w:t xml:space="preserve">. </w:t>
      </w:r>
    </w:p>
    <w:p w14:paraId="636A48DA" w14:textId="5A915596" w:rsidR="00055666" w:rsidRDefault="00F92B33" w:rsidP="00305D50">
      <w:pPr>
        <w:pStyle w:val="commentcontentpara"/>
        <w:spacing w:before="0" w:beforeAutospacing="0" w:after="0" w:afterAutospacing="0" w:line="480" w:lineRule="auto"/>
        <w:ind w:firstLine="720"/>
      </w:pPr>
      <w:r>
        <w:t>While this study has many strengths, it also has its limitations. Importantly, th</w:t>
      </w:r>
      <w:r w:rsidR="00BB5D8B">
        <w:t>e data w</w:t>
      </w:r>
      <w:r w:rsidR="00C47859">
        <w:t>ere</w:t>
      </w:r>
      <w:r w:rsidR="00BB5D8B">
        <w:t xml:space="preserve"> self-reported</w:t>
      </w:r>
      <w:r w:rsidR="00C8395C">
        <w:t xml:space="preserve">. For example, </w:t>
      </w:r>
      <w:r w:rsidR="004922F9">
        <w:t>PA was based on a subjective measure, and it is well recognized that self-reported measures of PA can be reported inaccurately</w:t>
      </w:r>
      <w:r w:rsidR="00927F75">
        <w:t xml:space="preserve"> in both high</w:t>
      </w:r>
      <w:r w:rsidR="00C8395C">
        <w:t>-income countries</w:t>
      </w:r>
      <w:r w:rsidR="00927F75">
        <w:t xml:space="preserve"> and LMIC</w:t>
      </w:r>
      <w:r w:rsidR="00C8395C">
        <w:t xml:space="preserve">s </w:t>
      </w:r>
      <w:r w:rsidR="004922F9">
        <w:t xml:space="preserve">(Ainsworth et al., 2006). Future research may </w:t>
      </w:r>
      <w:r w:rsidR="00C8395C">
        <w:t xml:space="preserve">benefit from examining </w:t>
      </w:r>
      <w:r w:rsidR="004922F9">
        <w:t xml:space="preserve">PA objectively, </w:t>
      </w:r>
      <w:proofErr w:type="gramStart"/>
      <w:r w:rsidR="004922F9">
        <w:t>and also</w:t>
      </w:r>
      <w:proofErr w:type="gramEnd"/>
      <w:r w:rsidR="004922F9">
        <w:t xml:space="preserve"> consider the type and intensity of activity. </w:t>
      </w:r>
      <w:r w:rsidR="00157F54">
        <w:t xml:space="preserve">Relatedly, the validity of the </w:t>
      </w:r>
      <w:r w:rsidR="00157F54">
        <w:rPr>
          <w:color w:val="141413"/>
        </w:rPr>
        <w:t>PACE+ Adolescent Physical Activity Measure, which was used to assess PA levels in our study, is not known in the countries included in our study.</w:t>
      </w:r>
      <w:r w:rsidR="00157F54">
        <w:t xml:space="preserve"> </w:t>
      </w:r>
      <w:r>
        <w:t>Furthermore, it may be that different countries have different views toward</w:t>
      </w:r>
      <w:r w:rsidR="00F40A34">
        <w:t xml:space="preserve">s </w:t>
      </w:r>
      <w:r w:rsidR="003135BC">
        <w:t>cannabis</w:t>
      </w:r>
      <w:r w:rsidR="00F40A34">
        <w:t xml:space="preserve"> use</w:t>
      </w:r>
      <w:r w:rsidR="00AF0E01">
        <w:t xml:space="preserve"> </w:t>
      </w:r>
      <w:r w:rsidR="00F40A34" w:rsidRPr="00F45E1C">
        <w:t>(</w:t>
      </w:r>
      <w:proofErr w:type="spellStart"/>
      <w:r w:rsidR="00F45E1C" w:rsidRPr="00F45E1C">
        <w:t>Mauseth</w:t>
      </w:r>
      <w:proofErr w:type="spellEnd"/>
      <w:r w:rsidR="00F45E1C" w:rsidRPr="00F45E1C">
        <w:t xml:space="preserve"> et al., 2016</w:t>
      </w:r>
      <w:r w:rsidR="00F40A34" w:rsidRPr="00F45E1C">
        <w:t>), which</w:t>
      </w:r>
      <w:r w:rsidR="00F40A34">
        <w:t xml:space="preserve"> might have led</w:t>
      </w:r>
      <w:r w:rsidR="0054514D">
        <w:t xml:space="preserve"> to social desirability bias</w:t>
      </w:r>
      <w:r w:rsidR="00F40A34">
        <w:t>.</w:t>
      </w:r>
      <w:r w:rsidR="00294979">
        <w:t xml:space="preserve"> </w:t>
      </w:r>
      <w:r w:rsidR="00055666">
        <w:t xml:space="preserve">Second, although we did adjust for </w:t>
      </w:r>
      <w:r w:rsidR="00C8395C">
        <w:t xml:space="preserve">suicide attempts </w:t>
      </w:r>
      <w:r w:rsidR="00055666">
        <w:t xml:space="preserve">as a proxy for mental disorders, </w:t>
      </w:r>
      <w:r w:rsidR="007826B8">
        <w:t xml:space="preserve">it would have been preferable to adjust for </w:t>
      </w:r>
      <w:r w:rsidR="00055666">
        <w:t xml:space="preserve">specific </w:t>
      </w:r>
      <w:r w:rsidR="00055666">
        <w:lastRenderedPageBreak/>
        <w:t xml:space="preserve">measures on mental disorders such as depression and anxiety </w:t>
      </w:r>
      <w:r w:rsidR="00FA480B" w:rsidRPr="00FA480B">
        <w:t>(Subramaniam</w:t>
      </w:r>
      <w:r w:rsidR="00FA480B">
        <w:t xml:space="preserve"> et al., 2018; Belair et al., 2018</w:t>
      </w:r>
      <w:r w:rsidR="00055666">
        <w:t xml:space="preserve">). Third, the study was only conducted among </w:t>
      </w:r>
      <w:r w:rsidR="004F6116">
        <w:t xml:space="preserve">school </w:t>
      </w:r>
      <w:r w:rsidR="00080EFF">
        <w:t>attending</w:t>
      </w:r>
      <w:r w:rsidR="004F6116">
        <w:t xml:space="preserve"> </w:t>
      </w:r>
      <w:r w:rsidR="00055666">
        <w:t>adolescents. Thus, the results may not be generalizable to adolescents who do not attend school.</w:t>
      </w:r>
      <w:r w:rsidR="00BF355C">
        <w:t xml:space="preserve"> </w:t>
      </w:r>
      <w:r w:rsidR="00305D50">
        <w:t xml:space="preserve">Next, although there </w:t>
      </w:r>
      <w:proofErr w:type="gramStart"/>
      <w:r w:rsidR="00305D50">
        <w:t>were</w:t>
      </w:r>
      <w:proofErr w:type="gramEnd"/>
      <w:r w:rsidR="00305D50">
        <w:t xml:space="preserve"> no information in our dataset, t</w:t>
      </w:r>
      <w:r w:rsidR="00BF355C">
        <w:t>here is also evidence to suggest that type of cannabis use (i.e.</w:t>
      </w:r>
      <w:r w:rsidR="00305D50">
        <w:t>,</w:t>
      </w:r>
      <w:r w:rsidR="00BF355C">
        <w:t xml:space="preserve"> smoking vs. ingesting), as well as the composition of cannabis vary widely between countries and have differential effects on health, which warrants further research (</w:t>
      </w:r>
      <w:r w:rsidR="00AF0E01">
        <w:t xml:space="preserve">Hall, 2015; </w:t>
      </w:r>
      <w:r w:rsidR="00BF355C">
        <w:t xml:space="preserve">WHO, </w:t>
      </w:r>
      <w:r w:rsidR="008D252B">
        <w:t>2016)</w:t>
      </w:r>
      <w:r w:rsidR="00BF355C">
        <w:t xml:space="preserve">. </w:t>
      </w:r>
      <w:r w:rsidR="00F40A34">
        <w:t xml:space="preserve">Finally, </w:t>
      </w:r>
      <w:r w:rsidR="00294979">
        <w:t xml:space="preserve">causality and </w:t>
      </w:r>
      <w:r w:rsidR="00570458">
        <w:t xml:space="preserve">directionality cannot be inferred between PA and </w:t>
      </w:r>
      <w:r w:rsidR="003135BC">
        <w:t>cannabis</w:t>
      </w:r>
      <w:r w:rsidR="00570458">
        <w:t xml:space="preserve"> use </w:t>
      </w:r>
      <w:r w:rsidR="00E04384">
        <w:t xml:space="preserve">as this </w:t>
      </w:r>
      <w:r w:rsidR="00570458">
        <w:t>was a cross</w:t>
      </w:r>
      <w:r w:rsidR="00055666">
        <w:t>-</w:t>
      </w:r>
      <w:r w:rsidR="00570458">
        <w:t>sectional</w:t>
      </w:r>
      <w:r w:rsidR="00055666">
        <w:t xml:space="preserve"> study</w:t>
      </w:r>
      <w:r w:rsidR="00570458">
        <w:t xml:space="preserve">. </w:t>
      </w:r>
      <w:r w:rsidR="00080EFF">
        <w:t>Thus, we suggest that future long</w:t>
      </w:r>
      <w:r w:rsidR="00E716AE">
        <w:t>-</w:t>
      </w:r>
      <w:r w:rsidR="00080EFF">
        <w:t xml:space="preserve">term studies are required to better understand the relationships observed. </w:t>
      </w:r>
    </w:p>
    <w:p w14:paraId="3AE4B492" w14:textId="148D40A6" w:rsidR="007F2889" w:rsidRDefault="00294979" w:rsidP="00C33174">
      <w:pPr>
        <w:pStyle w:val="commentcontentpara"/>
        <w:spacing w:before="0" w:beforeAutospacing="0" w:after="0" w:afterAutospacing="0" w:line="480" w:lineRule="auto"/>
        <w:ind w:firstLine="720"/>
        <w:rPr>
          <w:rFonts w:eastAsia="Times New Roman"/>
        </w:rPr>
      </w:pPr>
      <w:r>
        <w:rPr>
          <w:rFonts w:eastAsia="Times New Roman"/>
        </w:rPr>
        <w:t xml:space="preserve">In conclusion, we found a </w:t>
      </w:r>
      <w:r w:rsidR="00E0735A">
        <w:rPr>
          <w:rFonts w:eastAsia="Times New Roman"/>
        </w:rPr>
        <w:t xml:space="preserve">negative </w:t>
      </w:r>
      <w:r>
        <w:rPr>
          <w:rFonts w:eastAsia="Times New Roman"/>
        </w:rPr>
        <w:t xml:space="preserve">association between </w:t>
      </w:r>
      <w:r w:rsidR="003135BC">
        <w:rPr>
          <w:rFonts w:eastAsia="Times New Roman"/>
        </w:rPr>
        <w:t>cannabis</w:t>
      </w:r>
      <w:r>
        <w:rPr>
          <w:rFonts w:eastAsia="Times New Roman"/>
        </w:rPr>
        <w:t xml:space="preserve"> use and </w:t>
      </w:r>
      <w:r w:rsidR="00E0735A">
        <w:rPr>
          <w:rFonts w:eastAsia="Times New Roman"/>
        </w:rPr>
        <w:t xml:space="preserve">adequate </w:t>
      </w:r>
      <w:r w:rsidR="003135BC">
        <w:rPr>
          <w:rFonts w:eastAsia="Times New Roman"/>
        </w:rPr>
        <w:t>PA</w:t>
      </w:r>
      <w:r>
        <w:rPr>
          <w:rFonts w:eastAsia="Times New Roman"/>
        </w:rPr>
        <w:t xml:space="preserve"> in LMICs. More research is needed to understand the underlying mechanisms. </w:t>
      </w:r>
      <w:proofErr w:type="gramStart"/>
      <w:r>
        <w:rPr>
          <w:rFonts w:eastAsia="Times New Roman"/>
        </w:rPr>
        <w:t>In particular, studies</w:t>
      </w:r>
      <w:proofErr w:type="gramEnd"/>
      <w:r>
        <w:rPr>
          <w:rFonts w:eastAsia="Times New Roman"/>
        </w:rPr>
        <w:t xml:space="preserve"> of longitudinal design are warranted to provide more information on possible causality. </w:t>
      </w:r>
      <w:r w:rsidR="00A57CCA">
        <w:rPr>
          <w:rFonts w:eastAsia="Times New Roman"/>
        </w:rPr>
        <w:t xml:space="preserve">Furthermore, more epidemiological studies on cannabis use and physical activity specifically from LMICs are warranted </w:t>
      </w:r>
      <w:r w:rsidR="000A4357">
        <w:rPr>
          <w:rFonts w:eastAsia="Times New Roman"/>
        </w:rPr>
        <w:t>given their distinct socio-economic and cultural characteristics, compared with high-income countries.</w:t>
      </w:r>
    </w:p>
    <w:p w14:paraId="7357870A" w14:textId="77777777" w:rsidR="00E268F3" w:rsidRPr="00AA3A22" w:rsidRDefault="00E268F3" w:rsidP="00E268F3">
      <w:pPr>
        <w:rPr>
          <w:rFonts w:cs="Times New Roman"/>
          <w:b/>
        </w:rPr>
      </w:pPr>
    </w:p>
    <w:p w14:paraId="7FE47E18" w14:textId="77777777" w:rsidR="00E268F3" w:rsidRPr="00AA3A22" w:rsidRDefault="00E268F3" w:rsidP="00E268F3">
      <w:pPr>
        <w:rPr>
          <w:rFonts w:cs="Times New Roman"/>
          <w:b/>
        </w:rPr>
      </w:pPr>
      <w:r w:rsidRPr="00AA3A22">
        <w:rPr>
          <w:rFonts w:cs="Times New Roman"/>
          <w:b/>
        </w:rPr>
        <w:t>Contributors:</w:t>
      </w:r>
    </w:p>
    <w:p w14:paraId="7BC65B79" w14:textId="77777777" w:rsidR="00E268F3" w:rsidRPr="00AA3A22" w:rsidRDefault="00E268F3" w:rsidP="00E268F3">
      <w:pPr>
        <w:rPr>
          <w:rFonts w:cs="Times New Roman"/>
        </w:rPr>
      </w:pPr>
      <w:r w:rsidRPr="00AA3A22">
        <w:rPr>
          <w:rFonts w:cs="Times New Roman"/>
        </w:rPr>
        <w:t xml:space="preserve">AK and BS led on the statistical analyses. GAF led on the paper writing, with input from BS and AK. All authors contributed to study design and approved the final draft of the manuscript. </w:t>
      </w:r>
    </w:p>
    <w:p w14:paraId="03B01B6F" w14:textId="77777777" w:rsidR="00E268F3" w:rsidRPr="00AA3A22" w:rsidRDefault="00E268F3" w:rsidP="00E268F3">
      <w:pPr>
        <w:rPr>
          <w:rFonts w:cs="Times New Roman"/>
          <w:b/>
        </w:rPr>
      </w:pPr>
    </w:p>
    <w:p w14:paraId="16192926" w14:textId="77777777" w:rsidR="00E268F3" w:rsidRPr="00AA3A22" w:rsidRDefault="00E268F3" w:rsidP="00E268F3">
      <w:pPr>
        <w:rPr>
          <w:rFonts w:cs="Times New Roman"/>
          <w:b/>
        </w:rPr>
      </w:pPr>
      <w:r w:rsidRPr="00AA3A22">
        <w:rPr>
          <w:rFonts w:cs="Times New Roman"/>
          <w:b/>
        </w:rPr>
        <w:t>Conflict of Interest:</w:t>
      </w:r>
    </w:p>
    <w:p w14:paraId="5E4C56A4" w14:textId="77777777" w:rsidR="00E268F3" w:rsidRPr="00AA3A22" w:rsidRDefault="00E268F3" w:rsidP="00E268F3">
      <w:pPr>
        <w:rPr>
          <w:rFonts w:cs="Times New Roman"/>
        </w:rPr>
      </w:pPr>
      <w:r w:rsidRPr="00AA3A22">
        <w:rPr>
          <w:rFonts w:cs="Times New Roman"/>
        </w:rPr>
        <w:t xml:space="preserve">No conflict declared. </w:t>
      </w:r>
    </w:p>
    <w:p w14:paraId="31A4C87E" w14:textId="77777777" w:rsidR="00E268F3" w:rsidRPr="00AA3A22" w:rsidRDefault="00E268F3" w:rsidP="00E268F3">
      <w:pPr>
        <w:rPr>
          <w:rFonts w:cs="Times New Roman"/>
          <w:b/>
        </w:rPr>
      </w:pPr>
    </w:p>
    <w:p w14:paraId="19AC475E" w14:textId="77777777" w:rsidR="00E268F3" w:rsidRPr="00AA3A22" w:rsidRDefault="00E268F3" w:rsidP="00E268F3">
      <w:pPr>
        <w:rPr>
          <w:rFonts w:cs="Times New Roman"/>
          <w:b/>
        </w:rPr>
      </w:pPr>
      <w:r w:rsidRPr="00AA3A22">
        <w:rPr>
          <w:rFonts w:cs="Times New Roman"/>
          <w:b/>
        </w:rPr>
        <w:t xml:space="preserve">Role of Funding Source: </w:t>
      </w:r>
    </w:p>
    <w:p w14:paraId="013AA078" w14:textId="77777777" w:rsidR="00E268F3" w:rsidRPr="00AA3A22" w:rsidRDefault="00E268F3" w:rsidP="00E268F3">
      <w:pPr>
        <w:rPr>
          <w:rFonts w:cs="Times New Roman"/>
        </w:rPr>
      </w:pPr>
      <w:r w:rsidRPr="00AA3A22">
        <w:rPr>
          <w:rFonts w:cs="Times New Roman"/>
        </w:rPr>
        <w:t>Nothing declared</w:t>
      </w:r>
      <w:r>
        <w:rPr>
          <w:rFonts w:cs="Times New Roman"/>
        </w:rPr>
        <w:t xml:space="preserve">. </w:t>
      </w:r>
    </w:p>
    <w:p w14:paraId="412ABB5D" w14:textId="77777777" w:rsidR="00E268F3" w:rsidRPr="00AA3A22" w:rsidRDefault="00E268F3" w:rsidP="00E268F3">
      <w:pPr>
        <w:rPr>
          <w:rFonts w:cs="Times New Roman"/>
        </w:rPr>
      </w:pPr>
    </w:p>
    <w:p w14:paraId="1F62B93A" w14:textId="77777777" w:rsidR="00E268F3" w:rsidRPr="00AA3A22" w:rsidRDefault="00E268F3" w:rsidP="00E268F3">
      <w:pPr>
        <w:pStyle w:val="commentcontentpara"/>
        <w:spacing w:before="0" w:beforeAutospacing="0" w:after="0" w:afterAutospacing="0" w:line="480" w:lineRule="auto"/>
        <w:rPr>
          <w:color w:val="141413"/>
        </w:rPr>
      </w:pPr>
      <w:r w:rsidRPr="00AA3A22">
        <w:rPr>
          <w:b/>
          <w:color w:val="141413"/>
        </w:rPr>
        <w:t xml:space="preserve">Acknowledgements: </w:t>
      </w:r>
    </w:p>
    <w:p w14:paraId="2968AE3A" w14:textId="77777777" w:rsidR="00E268F3" w:rsidRPr="00AA3A22" w:rsidRDefault="00E268F3" w:rsidP="00E268F3">
      <w:pPr>
        <w:pStyle w:val="commentcontentpara"/>
        <w:spacing w:before="0" w:beforeAutospacing="0" w:after="0" w:afterAutospacing="0" w:line="480" w:lineRule="auto"/>
        <w:rPr>
          <w:color w:val="141413"/>
        </w:rPr>
      </w:pPr>
      <w:r w:rsidRPr="00AA3A22">
        <w:rPr>
          <w:color w:val="141413"/>
        </w:rPr>
        <w:t xml:space="preserve">GAF is funded by a </w:t>
      </w:r>
      <w:proofErr w:type="spellStart"/>
      <w:r w:rsidRPr="00AA3A22">
        <w:rPr>
          <w:color w:val="141413"/>
        </w:rPr>
        <w:t>Mitacs</w:t>
      </w:r>
      <w:proofErr w:type="spellEnd"/>
      <w:r w:rsidRPr="00AA3A22">
        <w:rPr>
          <w:color w:val="141413"/>
        </w:rPr>
        <w:t xml:space="preserve"> </w:t>
      </w:r>
      <w:proofErr w:type="spellStart"/>
      <w:r w:rsidRPr="00AA3A22">
        <w:rPr>
          <w:color w:val="141413"/>
        </w:rPr>
        <w:t>Globalink</w:t>
      </w:r>
      <w:proofErr w:type="spellEnd"/>
      <w:r w:rsidRPr="00AA3A22">
        <w:rPr>
          <w:color w:val="141413"/>
        </w:rPr>
        <w:t xml:space="preserve"> Award. </w:t>
      </w:r>
    </w:p>
    <w:p w14:paraId="2FF0BDD7" w14:textId="77777777" w:rsidR="00E268F3" w:rsidRPr="00AA3A22" w:rsidRDefault="00E268F3" w:rsidP="00E268F3">
      <w:pPr>
        <w:pStyle w:val="commentcontentpara"/>
        <w:spacing w:before="0" w:beforeAutospacing="0" w:after="0" w:afterAutospacing="0" w:line="480" w:lineRule="auto"/>
        <w:rPr>
          <w:color w:val="141413"/>
        </w:rPr>
      </w:pPr>
      <w:r w:rsidRPr="00AA3A22">
        <w:rPr>
          <w:color w:val="141413"/>
        </w:rPr>
        <w:t xml:space="preserve">CS is funded by a Canada Research Chairs award. </w:t>
      </w:r>
    </w:p>
    <w:p w14:paraId="41AFA19E" w14:textId="77777777" w:rsidR="00E268F3" w:rsidRPr="00AA3A22" w:rsidRDefault="00E268F3" w:rsidP="00E268F3">
      <w:pPr>
        <w:rPr>
          <w:rFonts w:eastAsia="Times New Roman" w:cs="Times New Roman"/>
        </w:rPr>
      </w:pPr>
      <w:r w:rsidRPr="00AA3A22">
        <w:rPr>
          <w:rFonts w:eastAsia="Times New Roman" w:cs="Times New Roman"/>
        </w:rPr>
        <w:t xml:space="preserve">AK’s work was supported by the Miguel </w:t>
      </w:r>
      <w:proofErr w:type="spellStart"/>
      <w:r w:rsidRPr="00AA3A22">
        <w:rPr>
          <w:rFonts w:eastAsia="Times New Roman" w:cs="Times New Roman"/>
        </w:rPr>
        <w:t>Servet</w:t>
      </w:r>
      <w:proofErr w:type="spellEnd"/>
      <w:r w:rsidRPr="00AA3A22">
        <w:rPr>
          <w:rFonts w:eastAsia="Times New Roman" w:cs="Times New Roman"/>
        </w:rPr>
        <w:t xml:space="preserve"> contract financed by the CP13/00150 and PI15/00862 projects, integrated into the National R + D + I and funded by the ISCIII </w:t>
      </w:r>
      <w:r w:rsidRPr="00AA3A22">
        <w:rPr>
          <w:rFonts w:eastAsia="Times New Roman" w:cs="Times New Roman"/>
        </w:rPr>
        <w:lastRenderedPageBreak/>
        <w:t>(General Branch Evaluation and Promotion of Health Research) and the European Regional Development Fund (ERDF-FEDER).</w:t>
      </w:r>
    </w:p>
    <w:p w14:paraId="09D8134D" w14:textId="77777777" w:rsidR="00E268F3" w:rsidRPr="00AA3A22" w:rsidRDefault="00E268F3" w:rsidP="00E268F3">
      <w:pPr>
        <w:rPr>
          <w:rFonts w:eastAsia="Times New Roman" w:cs="Times New Roman"/>
        </w:rPr>
      </w:pPr>
    </w:p>
    <w:p w14:paraId="41692FD6" w14:textId="77777777" w:rsidR="00E268F3" w:rsidRPr="00AA3A22" w:rsidRDefault="00E268F3" w:rsidP="00E268F3">
      <w:pPr>
        <w:rPr>
          <w:rFonts w:cs="Times New Roman"/>
        </w:rPr>
      </w:pPr>
      <w:r w:rsidRPr="00AA3A22">
        <w:rPr>
          <w:rFonts w:eastAsia="Times New Roman" w:cs="Times New Roman"/>
        </w:rPr>
        <w:t> JF is supported by a Blackmores Institute Fellowship.</w:t>
      </w:r>
    </w:p>
    <w:p w14:paraId="7B5D0DCA" w14:textId="77777777" w:rsidR="00E268F3" w:rsidRPr="00AA3A22" w:rsidRDefault="00E268F3" w:rsidP="00E268F3">
      <w:pPr>
        <w:pStyle w:val="commentcontentpara"/>
        <w:rPr>
          <w:color w:val="141413"/>
        </w:rPr>
      </w:pPr>
      <w:r w:rsidRPr="00AA3A22">
        <w:rPr>
          <w:color w:val="141413"/>
        </w:rPr>
        <w:t xml:space="preserve"> BS is supported in part by the National Institute for Health Research Collaboration for Leadership in Applied Health Research and Care South London at King’s College Hospital NHS Foundation Trust. BS is also partially funded by the National Institute for Health Research (NIHR) Biomedical Research Centre at South London and Maudsley NHS Foundation Trust and King’s College London. BS is supported by Health Education England and the National Institute for Health Research HEE/NIHR ICA </w:t>
      </w:r>
      <w:proofErr w:type="spellStart"/>
      <w:r w:rsidRPr="00AA3A22">
        <w:rPr>
          <w:color w:val="141413"/>
        </w:rPr>
        <w:t>Programme</w:t>
      </w:r>
      <w:proofErr w:type="spellEnd"/>
      <w:r w:rsidRPr="00AA3A22">
        <w:rPr>
          <w:color w:val="141413"/>
        </w:rPr>
        <w:t xml:space="preserve"> Clinical Lectureship (ICA-CL-2017-03-001). The views expressed are those of the author (s) and not necessarily those of the NHS, the NIHR, or the Department of Health and Social Care. </w:t>
      </w:r>
    </w:p>
    <w:p w14:paraId="3BE6F18C" w14:textId="77777777" w:rsidR="00E268F3" w:rsidRPr="00AA3A22" w:rsidRDefault="00E268F3" w:rsidP="00E268F3">
      <w:pPr>
        <w:rPr>
          <w:rFonts w:cs="Times New Roman"/>
        </w:rPr>
      </w:pPr>
    </w:p>
    <w:p w14:paraId="265D8B20" w14:textId="77777777" w:rsidR="001236A7" w:rsidRPr="007F2889" w:rsidRDefault="001236A7" w:rsidP="00C33174">
      <w:pPr>
        <w:pStyle w:val="commentcontentpara"/>
        <w:spacing w:before="0" w:beforeAutospacing="0" w:after="0" w:afterAutospacing="0" w:line="480" w:lineRule="auto"/>
        <w:rPr>
          <w:rFonts w:eastAsia="Times New Roman"/>
        </w:rPr>
      </w:pPr>
    </w:p>
    <w:p w14:paraId="6AAF03D4" w14:textId="77777777" w:rsidR="008A6C8E" w:rsidRDefault="008A6C8E" w:rsidP="00C33174">
      <w:pPr>
        <w:pStyle w:val="commentcontentpara"/>
        <w:spacing w:before="0" w:beforeAutospacing="0" w:after="0" w:afterAutospacing="0" w:line="480" w:lineRule="auto"/>
        <w:ind w:firstLine="720"/>
        <w:rPr>
          <w:rFonts w:eastAsia="Times New Roman"/>
        </w:rPr>
      </w:pPr>
    </w:p>
    <w:p w14:paraId="3E6CFCCA" w14:textId="77777777" w:rsidR="008A6C8E" w:rsidRDefault="008A6C8E" w:rsidP="00C33174">
      <w:pPr>
        <w:pStyle w:val="commentcontentpara"/>
        <w:spacing w:before="0" w:beforeAutospacing="0" w:after="0" w:afterAutospacing="0" w:line="480" w:lineRule="auto"/>
        <w:ind w:firstLine="720"/>
        <w:rPr>
          <w:rFonts w:eastAsia="Times New Roman"/>
        </w:rPr>
      </w:pPr>
    </w:p>
    <w:p w14:paraId="0CE11365" w14:textId="0E0F5D61" w:rsidR="008A6C8E" w:rsidRDefault="008A6C8E" w:rsidP="00C33174">
      <w:pPr>
        <w:pStyle w:val="commentcontentpara"/>
        <w:spacing w:before="0" w:beforeAutospacing="0" w:after="0" w:afterAutospacing="0" w:line="480" w:lineRule="auto"/>
        <w:ind w:hanging="90"/>
        <w:outlineLvl w:val="0"/>
        <w:rPr>
          <w:rFonts w:eastAsia="Times New Roman"/>
          <w:b/>
        </w:rPr>
      </w:pPr>
      <w:r w:rsidRPr="00C33174">
        <w:rPr>
          <w:rFonts w:eastAsia="Times New Roman"/>
          <w:b/>
        </w:rPr>
        <w:t>Figure legends</w:t>
      </w:r>
    </w:p>
    <w:p w14:paraId="7F71C304" w14:textId="77777777" w:rsidR="008A6C8E" w:rsidRPr="00C33174" w:rsidRDefault="008A6C8E" w:rsidP="00C33174">
      <w:pPr>
        <w:pStyle w:val="commentcontentpara"/>
        <w:spacing w:before="0" w:beforeAutospacing="0" w:after="0" w:afterAutospacing="0" w:line="480" w:lineRule="auto"/>
        <w:ind w:hanging="90"/>
        <w:rPr>
          <w:rFonts w:eastAsia="Times New Roman"/>
          <w:b/>
        </w:rPr>
      </w:pPr>
    </w:p>
    <w:p w14:paraId="6135ED77" w14:textId="77777777" w:rsidR="008A6C8E" w:rsidRDefault="008A6C8E" w:rsidP="00C33174">
      <w:pPr>
        <w:spacing w:line="480" w:lineRule="auto"/>
        <w:ind w:left="-90"/>
        <w:outlineLvl w:val="0"/>
      </w:pPr>
      <w:r w:rsidRPr="008A6C8E">
        <w:rPr>
          <w:b/>
        </w:rPr>
        <w:t>Figure 1</w:t>
      </w:r>
      <w:r w:rsidRPr="008A6C8E">
        <w:t xml:space="preserve"> Prevalence of adequate physical activity level by cannabis use</w:t>
      </w:r>
    </w:p>
    <w:p w14:paraId="6CE3D0C2" w14:textId="77777777" w:rsidR="008A6C8E" w:rsidRPr="00C33174" w:rsidRDefault="008A6C8E" w:rsidP="00C33174">
      <w:pPr>
        <w:spacing w:line="480" w:lineRule="auto"/>
        <w:ind w:left="-90"/>
      </w:pPr>
      <w:r w:rsidRPr="00C33174">
        <w:t>Data are weighted estimates.</w:t>
      </w:r>
    </w:p>
    <w:p w14:paraId="7ACC9D35" w14:textId="77777777" w:rsidR="008A6C8E" w:rsidRPr="00C33174" w:rsidRDefault="008A6C8E" w:rsidP="00C33174">
      <w:pPr>
        <w:spacing w:line="480" w:lineRule="auto"/>
        <w:ind w:left="-90"/>
      </w:pPr>
      <w:r w:rsidRPr="00C33174">
        <w:t>Bars denote 95% confidence intervals.</w:t>
      </w:r>
    </w:p>
    <w:p w14:paraId="16B7E87A" w14:textId="77777777" w:rsidR="008A6C8E" w:rsidRPr="00C33174" w:rsidRDefault="008A6C8E" w:rsidP="00C33174">
      <w:pPr>
        <w:spacing w:line="480" w:lineRule="auto"/>
        <w:ind w:left="-90"/>
      </w:pPr>
      <w:r w:rsidRPr="00C33174">
        <w:rPr>
          <w:rFonts w:cs="Times New Roman"/>
          <w:color w:val="141413"/>
        </w:rPr>
        <w:t xml:space="preserve">Current users referred to those who used cannabis on at least one day in the past 30 days, while those who had ever used cannabis (i.e., at least once) in their lifetime but not in the past 30 days </w:t>
      </w:r>
      <w:proofErr w:type="gramStart"/>
      <w:r w:rsidRPr="00C33174">
        <w:rPr>
          <w:rFonts w:cs="Times New Roman"/>
          <w:color w:val="141413"/>
        </w:rPr>
        <w:t>were considered to be</w:t>
      </w:r>
      <w:proofErr w:type="gramEnd"/>
      <w:r w:rsidRPr="00C33174">
        <w:rPr>
          <w:rFonts w:cs="Times New Roman"/>
          <w:color w:val="141413"/>
        </w:rPr>
        <w:t xml:space="preserve"> past users.</w:t>
      </w:r>
    </w:p>
    <w:p w14:paraId="2131C997" w14:textId="77777777" w:rsidR="008A6C8E" w:rsidRPr="00500109" w:rsidRDefault="008A6C8E" w:rsidP="00C33174">
      <w:pPr>
        <w:pStyle w:val="commentcontentpara"/>
        <w:spacing w:before="0" w:beforeAutospacing="0" w:after="0" w:afterAutospacing="0" w:line="480" w:lineRule="auto"/>
        <w:ind w:hanging="90"/>
        <w:rPr>
          <w:rFonts w:eastAsia="Times New Roman"/>
        </w:rPr>
      </w:pPr>
    </w:p>
    <w:p w14:paraId="64D2363C" w14:textId="77777777" w:rsidR="00500109" w:rsidRPr="00500109" w:rsidRDefault="00500109" w:rsidP="00C33174">
      <w:pPr>
        <w:spacing w:line="480" w:lineRule="auto"/>
        <w:ind w:left="-90"/>
      </w:pPr>
      <w:r w:rsidRPr="00500109">
        <w:rPr>
          <w:b/>
        </w:rPr>
        <w:t xml:space="preserve">Figure 2 </w:t>
      </w:r>
      <w:r w:rsidRPr="00500109">
        <w:t>Country-wise association between any cannabis use and adequate physical activity estimated by multivariable logistic regression</w:t>
      </w:r>
    </w:p>
    <w:p w14:paraId="6F7777E2" w14:textId="77777777" w:rsidR="00500109" w:rsidRPr="00C33174" w:rsidRDefault="00500109" w:rsidP="00C33174">
      <w:pPr>
        <w:spacing w:line="480" w:lineRule="auto"/>
        <w:ind w:left="-90"/>
        <w:outlineLvl w:val="0"/>
      </w:pPr>
      <w:r w:rsidRPr="00C33174">
        <w:t>Abbreviation: OR Odds ratio; CI Confidence interval</w:t>
      </w:r>
    </w:p>
    <w:p w14:paraId="553EFC02" w14:textId="77777777" w:rsidR="00500109" w:rsidRPr="00C33174" w:rsidRDefault="00500109" w:rsidP="00C33174">
      <w:pPr>
        <w:spacing w:line="480" w:lineRule="auto"/>
        <w:ind w:left="-90"/>
      </w:pPr>
      <w:r w:rsidRPr="00C33174">
        <w:t>Models are adjusted for sex, age, hunger, suicide attempt, alcohol consumption, and tobacco smoking.</w:t>
      </w:r>
    </w:p>
    <w:p w14:paraId="6C56A992" w14:textId="77777777" w:rsidR="00500109" w:rsidRPr="00C33174" w:rsidRDefault="00500109" w:rsidP="00C33174">
      <w:pPr>
        <w:spacing w:line="480" w:lineRule="auto"/>
        <w:ind w:left="-90"/>
      </w:pPr>
      <w:r w:rsidRPr="00C33174">
        <w:t>Overall estimate was obtained by meta-analysis with random effects.</w:t>
      </w:r>
    </w:p>
    <w:p w14:paraId="3CBF01CB" w14:textId="77777777" w:rsidR="00500109" w:rsidRDefault="00500109" w:rsidP="00C33174">
      <w:pPr>
        <w:pStyle w:val="commentcontentpara"/>
        <w:spacing w:before="0" w:beforeAutospacing="0" w:after="0" w:afterAutospacing="0" w:line="480" w:lineRule="auto"/>
        <w:ind w:hanging="90"/>
        <w:rPr>
          <w:rFonts w:eastAsia="Times New Roman"/>
        </w:rPr>
      </w:pPr>
    </w:p>
    <w:p w14:paraId="02467F32" w14:textId="77777777" w:rsidR="00CB1998" w:rsidRPr="00B746C2" w:rsidRDefault="00CB1998" w:rsidP="00C33174">
      <w:pPr>
        <w:pStyle w:val="commentcontentpara"/>
        <w:spacing w:before="0" w:beforeAutospacing="0" w:after="0" w:afterAutospacing="0" w:line="480" w:lineRule="auto"/>
        <w:ind w:firstLine="720"/>
      </w:pPr>
    </w:p>
    <w:p w14:paraId="5DEE7306" w14:textId="77777777" w:rsidR="00B746C2" w:rsidRDefault="00B746C2" w:rsidP="003B658A">
      <w:pPr>
        <w:spacing w:line="480" w:lineRule="auto"/>
      </w:pPr>
    </w:p>
    <w:p w14:paraId="57A4A06C" w14:textId="77777777" w:rsidR="00543434" w:rsidRDefault="00543434" w:rsidP="003B658A">
      <w:pPr>
        <w:spacing w:line="480" w:lineRule="auto"/>
        <w:sectPr w:rsidR="00543434" w:rsidSect="00F84E55">
          <w:pgSz w:w="11900" w:h="16840"/>
          <w:pgMar w:top="1440" w:right="1440" w:bottom="1440" w:left="1440" w:header="720" w:footer="720" w:gutter="0"/>
          <w:lnNumType w:countBy="1" w:restart="continuous"/>
          <w:cols w:space="720"/>
          <w:docGrid w:linePitch="360"/>
        </w:sectPr>
      </w:pPr>
    </w:p>
    <w:tbl>
      <w:tblPr>
        <w:tblW w:w="5000" w:type="pct"/>
        <w:tblLook w:val="04A0" w:firstRow="1" w:lastRow="0" w:firstColumn="1" w:lastColumn="0" w:noHBand="0" w:noVBand="1"/>
      </w:tblPr>
      <w:tblGrid>
        <w:gridCol w:w="1779"/>
        <w:gridCol w:w="1762"/>
        <w:gridCol w:w="656"/>
        <w:gridCol w:w="1060"/>
        <w:gridCol w:w="766"/>
        <w:gridCol w:w="1879"/>
        <w:gridCol w:w="664"/>
        <w:gridCol w:w="1174"/>
      </w:tblGrid>
      <w:tr w:rsidR="004A5873" w:rsidRPr="004A5873" w14:paraId="79E08092" w14:textId="77777777" w:rsidTr="004A5873">
        <w:trPr>
          <w:trHeight w:val="300"/>
        </w:trPr>
        <w:tc>
          <w:tcPr>
            <w:tcW w:w="5000" w:type="pct"/>
            <w:gridSpan w:val="8"/>
            <w:tcBorders>
              <w:top w:val="nil"/>
              <w:left w:val="nil"/>
              <w:bottom w:val="nil"/>
              <w:right w:val="nil"/>
            </w:tcBorders>
            <w:shd w:val="clear" w:color="auto" w:fill="auto"/>
            <w:noWrap/>
            <w:vAlign w:val="center"/>
            <w:hideMark/>
          </w:tcPr>
          <w:p w14:paraId="7C6CED82" w14:textId="77777777" w:rsidR="004A5873" w:rsidRPr="004A5873" w:rsidRDefault="004A5873" w:rsidP="004A5873">
            <w:pPr>
              <w:rPr>
                <w:rFonts w:eastAsia="Times New Roman" w:cs="Times New Roman"/>
                <w:b/>
                <w:bCs/>
                <w:color w:val="000000"/>
                <w:lang w:val="en-GB"/>
              </w:rPr>
            </w:pPr>
            <w:r w:rsidRPr="004A5873">
              <w:rPr>
                <w:rFonts w:eastAsia="Times New Roman" w:cs="Times New Roman"/>
                <w:b/>
                <w:bCs/>
                <w:color w:val="000000"/>
                <w:lang w:val="en-GB"/>
              </w:rPr>
              <w:lastRenderedPageBreak/>
              <w:t xml:space="preserve">Table 1 </w:t>
            </w:r>
            <w:r w:rsidRPr="004A5873">
              <w:rPr>
                <w:rFonts w:eastAsia="Times New Roman" w:cs="Times New Roman"/>
                <w:color w:val="000000"/>
                <w:lang w:val="en-GB"/>
              </w:rPr>
              <w:t>Country and survey characteristics</w:t>
            </w:r>
          </w:p>
        </w:tc>
      </w:tr>
      <w:tr w:rsidR="004A5873" w:rsidRPr="004A5873" w14:paraId="56CD2754" w14:textId="77777777" w:rsidTr="004A5873">
        <w:trPr>
          <w:trHeight w:val="300"/>
        </w:trPr>
        <w:tc>
          <w:tcPr>
            <w:tcW w:w="972" w:type="pct"/>
            <w:tcBorders>
              <w:top w:val="single" w:sz="4" w:space="0" w:color="auto"/>
              <w:left w:val="nil"/>
              <w:bottom w:val="nil"/>
              <w:right w:val="nil"/>
            </w:tcBorders>
            <w:shd w:val="clear" w:color="auto" w:fill="auto"/>
            <w:noWrap/>
            <w:vAlign w:val="center"/>
            <w:hideMark/>
          </w:tcPr>
          <w:p w14:paraId="34B1540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 </w:t>
            </w:r>
          </w:p>
        </w:tc>
        <w:tc>
          <w:tcPr>
            <w:tcW w:w="963" w:type="pct"/>
            <w:tcBorders>
              <w:top w:val="single" w:sz="4" w:space="0" w:color="auto"/>
              <w:left w:val="nil"/>
              <w:bottom w:val="nil"/>
              <w:right w:val="nil"/>
            </w:tcBorders>
            <w:shd w:val="clear" w:color="auto" w:fill="auto"/>
            <w:noWrap/>
            <w:vAlign w:val="center"/>
            <w:hideMark/>
          </w:tcPr>
          <w:p w14:paraId="11F2700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 </w:t>
            </w:r>
          </w:p>
        </w:tc>
        <w:tc>
          <w:tcPr>
            <w:tcW w:w="304" w:type="pct"/>
            <w:tcBorders>
              <w:top w:val="single" w:sz="4" w:space="0" w:color="auto"/>
              <w:left w:val="nil"/>
              <w:bottom w:val="nil"/>
              <w:right w:val="nil"/>
            </w:tcBorders>
            <w:shd w:val="clear" w:color="auto" w:fill="auto"/>
            <w:noWrap/>
            <w:vAlign w:val="center"/>
            <w:hideMark/>
          </w:tcPr>
          <w:p w14:paraId="1CC0BFA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 </w:t>
            </w:r>
          </w:p>
        </w:tc>
        <w:tc>
          <w:tcPr>
            <w:tcW w:w="560" w:type="pct"/>
            <w:tcBorders>
              <w:top w:val="single" w:sz="4" w:space="0" w:color="auto"/>
              <w:left w:val="nil"/>
              <w:bottom w:val="nil"/>
              <w:right w:val="nil"/>
            </w:tcBorders>
            <w:shd w:val="clear" w:color="auto" w:fill="auto"/>
            <w:noWrap/>
            <w:vAlign w:val="center"/>
            <w:hideMark/>
          </w:tcPr>
          <w:p w14:paraId="2985D80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Response</w:t>
            </w:r>
          </w:p>
        </w:tc>
        <w:tc>
          <w:tcPr>
            <w:tcW w:w="371" w:type="pct"/>
            <w:tcBorders>
              <w:top w:val="single" w:sz="4" w:space="0" w:color="auto"/>
              <w:left w:val="nil"/>
              <w:bottom w:val="nil"/>
              <w:right w:val="nil"/>
            </w:tcBorders>
            <w:shd w:val="clear" w:color="auto" w:fill="auto"/>
            <w:noWrap/>
            <w:vAlign w:val="center"/>
            <w:hideMark/>
          </w:tcPr>
          <w:p w14:paraId="0EBCE39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 </w:t>
            </w:r>
          </w:p>
        </w:tc>
        <w:tc>
          <w:tcPr>
            <w:tcW w:w="1065" w:type="pct"/>
            <w:tcBorders>
              <w:top w:val="single" w:sz="4" w:space="0" w:color="auto"/>
              <w:left w:val="nil"/>
              <w:bottom w:val="nil"/>
              <w:right w:val="nil"/>
            </w:tcBorders>
            <w:shd w:val="clear" w:color="auto" w:fill="auto"/>
            <w:noWrap/>
            <w:vAlign w:val="center"/>
            <w:hideMark/>
          </w:tcPr>
          <w:p w14:paraId="7F735B3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Adequate physical</w:t>
            </w:r>
          </w:p>
        </w:tc>
        <w:tc>
          <w:tcPr>
            <w:tcW w:w="765" w:type="pct"/>
            <w:gridSpan w:val="2"/>
            <w:tcBorders>
              <w:top w:val="single" w:sz="4" w:space="0" w:color="auto"/>
              <w:left w:val="nil"/>
              <w:bottom w:val="nil"/>
              <w:right w:val="nil"/>
            </w:tcBorders>
            <w:shd w:val="clear" w:color="auto" w:fill="auto"/>
            <w:noWrap/>
            <w:vAlign w:val="center"/>
            <w:hideMark/>
          </w:tcPr>
          <w:p w14:paraId="07800F0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Cannabis use (</w:t>
            </w:r>
            <w:proofErr w:type="gramStart"/>
            <w:r w:rsidRPr="004A5873">
              <w:rPr>
                <w:rFonts w:eastAsia="Times New Roman" w:cs="Times New Roman"/>
                <w:color w:val="000000"/>
                <w:sz w:val="22"/>
                <w:szCs w:val="22"/>
                <w:lang w:val="en-GB"/>
              </w:rPr>
              <w:t>%)</w:t>
            </w:r>
            <w:r w:rsidRPr="004A5873">
              <w:rPr>
                <w:rFonts w:eastAsia="Times New Roman" w:cs="Times New Roman"/>
                <w:color w:val="000000"/>
                <w:sz w:val="22"/>
                <w:szCs w:val="22"/>
                <w:vertAlign w:val="superscript"/>
                <w:lang w:val="en-GB"/>
              </w:rPr>
              <w:t>d</w:t>
            </w:r>
            <w:proofErr w:type="gramEnd"/>
          </w:p>
        </w:tc>
      </w:tr>
      <w:tr w:rsidR="004A5873" w:rsidRPr="004A5873" w14:paraId="1EA19BF5" w14:textId="77777777" w:rsidTr="004A5873">
        <w:trPr>
          <w:trHeight w:val="320"/>
        </w:trPr>
        <w:tc>
          <w:tcPr>
            <w:tcW w:w="972" w:type="pct"/>
            <w:tcBorders>
              <w:top w:val="nil"/>
              <w:left w:val="nil"/>
              <w:bottom w:val="double" w:sz="6" w:space="0" w:color="auto"/>
              <w:right w:val="nil"/>
            </w:tcBorders>
            <w:shd w:val="clear" w:color="auto" w:fill="auto"/>
            <w:noWrap/>
            <w:vAlign w:val="center"/>
            <w:hideMark/>
          </w:tcPr>
          <w:p w14:paraId="176AACA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 xml:space="preserve">Country </w:t>
            </w:r>
            <w:proofErr w:type="spellStart"/>
            <w:r w:rsidRPr="004A5873">
              <w:rPr>
                <w:rFonts w:eastAsia="Times New Roman" w:cs="Times New Roman"/>
                <w:color w:val="000000"/>
                <w:sz w:val="22"/>
                <w:szCs w:val="22"/>
                <w:lang w:val="en-GB"/>
              </w:rPr>
              <w:t>income</w:t>
            </w:r>
            <w:r w:rsidRPr="004A5873">
              <w:rPr>
                <w:rFonts w:eastAsia="Times New Roman" w:cs="Times New Roman"/>
                <w:color w:val="000000"/>
                <w:sz w:val="22"/>
                <w:szCs w:val="22"/>
                <w:vertAlign w:val="superscript"/>
                <w:lang w:val="en-GB"/>
              </w:rPr>
              <w:t>a</w:t>
            </w:r>
            <w:proofErr w:type="spellEnd"/>
          </w:p>
        </w:tc>
        <w:tc>
          <w:tcPr>
            <w:tcW w:w="963" w:type="pct"/>
            <w:tcBorders>
              <w:top w:val="nil"/>
              <w:left w:val="nil"/>
              <w:bottom w:val="double" w:sz="6" w:space="0" w:color="auto"/>
              <w:right w:val="nil"/>
            </w:tcBorders>
            <w:shd w:val="clear" w:color="auto" w:fill="auto"/>
            <w:noWrap/>
            <w:vAlign w:val="center"/>
            <w:hideMark/>
          </w:tcPr>
          <w:p w14:paraId="726EC5D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Country</w:t>
            </w:r>
          </w:p>
        </w:tc>
        <w:tc>
          <w:tcPr>
            <w:tcW w:w="304" w:type="pct"/>
            <w:tcBorders>
              <w:top w:val="nil"/>
              <w:left w:val="nil"/>
              <w:bottom w:val="double" w:sz="6" w:space="0" w:color="auto"/>
              <w:right w:val="nil"/>
            </w:tcBorders>
            <w:shd w:val="clear" w:color="auto" w:fill="auto"/>
            <w:noWrap/>
            <w:vAlign w:val="center"/>
            <w:hideMark/>
          </w:tcPr>
          <w:p w14:paraId="1EA9431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Year</w:t>
            </w:r>
          </w:p>
        </w:tc>
        <w:tc>
          <w:tcPr>
            <w:tcW w:w="560" w:type="pct"/>
            <w:tcBorders>
              <w:top w:val="nil"/>
              <w:left w:val="nil"/>
              <w:bottom w:val="double" w:sz="6" w:space="0" w:color="auto"/>
              <w:right w:val="nil"/>
            </w:tcBorders>
            <w:shd w:val="clear" w:color="auto" w:fill="auto"/>
            <w:noWrap/>
            <w:vAlign w:val="center"/>
            <w:hideMark/>
          </w:tcPr>
          <w:p w14:paraId="5E7EBB3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rate (</w:t>
            </w:r>
            <w:proofErr w:type="gramStart"/>
            <w:r w:rsidRPr="004A5873">
              <w:rPr>
                <w:rFonts w:eastAsia="Times New Roman" w:cs="Times New Roman"/>
                <w:color w:val="000000"/>
                <w:sz w:val="22"/>
                <w:szCs w:val="22"/>
                <w:lang w:val="en-GB"/>
              </w:rPr>
              <w:t>%)</w:t>
            </w:r>
            <w:r w:rsidRPr="004A5873">
              <w:rPr>
                <w:rFonts w:eastAsia="Times New Roman" w:cs="Times New Roman"/>
                <w:color w:val="000000"/>
                <w:sz w:val="22"/>
                <w:szCs w:val="22"/>
                <w:vertAlign w:val="superscript"/>
                <w:lang w:val="en-GB"/>
              </w:rPr>
              <w:t>b</w:t>
            </w:r>
            <w:proofErr w:type="gramEnd"/>
          </w:p>
        </w:tc>
        <w:tc>
          <w:tcPr>
            <w:tcW w:w="371" w:type="pct"/>
            <w:tcBorders>
              <w:top w:val="nil"/>
              <w:left w:val="nil"/>
              <w:bottom w:val="double" w:sz="6" w:space="0" w:color="auto"/>
              <w:right w:val="nil"/>
            </w:tcBorders>
            <w:shd w:val="clear" w:color="auto" w:fill="auto"/>
            <w:noWrap/>
            <w:vAlign w:val="center"/>
            <w:hideMark/>
          </w:tcPr>
          <w:p w14:paraId="3EE1173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N</w:t>
            </w:r>
            <w:r w:rsidRPr="004A5873">
              <w:rPr>
                <w:rFonts w:eastAsia="Times New Roman" w:cs="Times New Roman"/>
                <w:color w:val="000000"/>
                <w:sz w:val="22"/>
                <w:szCs w:val="22"/>
                <w:vertAlign w:val="superscript"/>
                <w:lang w:val="en-GB"/>
              </w:rPr>
              <w:t>c</w:t>
            </w:r>
          </w:p>
        </w:tc>
        <w:tc>
          <w:tcPr>
            <w:tcW w:w="1065" w:type="pct"/>
            <w:tcBorders>
              <w:top w:val="nil"/>
              <w:left w:val="nil"/>
              <w:bottom w:val="double" w:sz="6" w:space="0" w:color="auto"/>
              <w:right w:val="nil"/>
            </w:tcBorders>
            <w:shd w:val="clear" w:color="auto" w:fill="auto"/>
            <w:noWrap/>
            <w:vAlign w:val="center"/>
            <w:hideMark/>
          </w:tcPr>
          <w:p w14:paraId="5C44FBA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activity (%)</w:t>
            </w:r>
          </w:p>
        </w:tc>
        <w:tc>
          <w:tcPr>
            <w:tcW w:w="276" w:type="pct"/>
            <w:tcBorders>
              <w:top w:val="nil"/>
              <w:left w:val="nil"/>
              <w:bottom w:val="double" w:sz="6" w:space="0" w:color="auto"/>
              <w:right w:val="nil"/>
            </w:tcBorders>
            <w:shd w:val="clear" w:color="auto" w:fill="auto"/>
            <w:noWrap/>
            <w:vAlign w:val="center"/>
            <w:hideMark/>
          </w:tcPr>
          <w:p w14:paraId="5D7687C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Past</w:t>
            </w:r>
          </w:p>
        </w:tc>
        <w:tc>
          <w:tcPr>
            <w:tcW w:w="489" w:type="pct"/>
            <w:tcBorders>
              <w:top w:val="nil"/>
              <w:left w:val="nil"/>
              <w:bottom w:val="double" w:sz="6" w:space="0" w:color="auto"/>
              <w:right w:val="nil"/>
            </w:tcBorders>
            <w:shd w:val="clear" w:color="auto" w:fill="auto"/>
            <w:noWrap/>
            <w:vAlign w:val="center"/>
            <w:hideMark/>
          </w:tcPr>
          <w:p w14:paraId="27450A1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Current</w:t>
            </w:r>
          </w:p>
        </w:tc>
      </w:tr>
      <w:tr w:rsidR="004A5873" w:rsidRPr="004A5873" w14:paraId="0B23E5C6" w14:textId="77777777" w:rsidTr="004A5873">
        <w:trPr>
          <w:trHeight w:val="320"/>
        </w:trPr>
        <w:tc>
          <w:tcPr>
            <w:tcW w:w="972" w:type="pct"/>
            <w:tcBorders>
              <w:top w:val="nil"/>
              <w:left w:val="nil"/>
              <w:bottom w:val="nil"/>
              <w:right w:val="nil"/>
            </w:tcBorders>
            <w:shd w:val="clear" w:color="auto" w:fill="auto"/>
            <w:noWrap/>
            <w:vAlign w:val="center"/>
            <w:hideMark/>
          </w:tcPr>
          <w:p w14:paraId="38E8B9E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Low</w:t>
            </w:r>
          </w:p>
        </w:tc>
        <w:tc>
          <w:tcPr>
            <w:tcW w:w="963" w:type="pct"/>
            <w:tcBorders>
              <w:top w:val="nil"/>
              <w:left w:val="nil"/>
              <w:bottom w:val="nil"/>
              <w:right w:val="nil"/>
            </w:tcBorders>
            <w:shd w:val="clear" w:color="auto" w:fill="auto"/>
            <w:noWrap/>
            <w:vAlign w:val="center"/>
            <w:hideMark/>
          </w:tcPr>
          <w:p w14:paraId="5331B49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Cambodia</w:t>
            </w:r>
          </w:p>
        </w:tc>
        <w:tc>
          <w:tcPr>
            <w:tcW w:w="304" w:type="pct"/>
            <w:tcBorders>
              <w:top w:val="nil"/>
              <w:left w:val="nil"/>
              <w:bottom w:val="nil"/>
              <w:right w:val="nil"/>
            </w:tcBorders>
            <w:shd w:val="clear" w:color="auto" w:fill="auto"/>
            <w:noWrap/>
            <w:vAlign w:val="center"/>
            <w:hideMark/>
          </w:tcPr>
          <w:p w14:paraId="34E978C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2013</w:t>
            </w:r>
          </w:p>
        </w:tc>
        <w:tc>
          <w:tcPr>
            <w:tcW w:w="560" w:type="pct"/>
            <w:tcBorders>
              <w:top w:val="nil"/>
              <w:left w:val="nil"/>
              <w:bottom w:val="nil"/>
              <w:right w:val="nil"/>
            </w:tcBorders>
            <w:shd w:val="clear" w:color="auto" w:fill="auto"/>
            <w:noWrap/>
            <w:vAlign w:val="center"/>
            <w:hideMark/>
          </w:tcPr>
          <w:p w14:paraId="7BCBD43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85</w:t>
            </w:r>
          </w:p>
        </w:tc>
        <w:tc>
          <w:tcPr>
            <w:tcW w:w="371" w:type="pct"/>
            <w:tcBorders>
              <w:top w:val="nil"/>
              <w:left w:val="nil"/>
              <w:bottom w:val="nil"/>
              <w:right w:val="nil"/>
            </w:tcBorders>
            <w:shd w:val="clear" w:color="auto" w:fill="auto"/>
            <w:noWrap/>
            <w:vAlign w:val="center"/>
            <w:hideMark/>
          </w:tcPr>
          <w:p w14:paraId="5599455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1812</w:t>
            </w:r>
          </w:p>
        </w:tc>
        <w:tc>
          <w:tcPr>
            <w:tcW w:w="1065" w:type="pct"/>
            <w:tcBorders>
              <w:top w:val="nil"/>
              <w:left w:val="nil"/>
              <w:bottom w:val="nil"/>
              <w:right w:val="nil"/>
            </w:tcBorders>
            <w:shd w:val="clear" w:color="auto" w:fill="auto"/>
            <w:noWrap/>
            <w:vAlign w:val="center"/>
            <w:hideMark/>
          </w:tcPr>
          <w:p w14:paraId="7405916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6.5</w:t>
            </w:r>
          </w:p>
        </w:tc>
        <w:tc>
          <w:tcPr>
            <w:tcW w:w="276" w:type="pct"/>
            <w:tcBorders>
              <w:top w:val="nil"/>
              <w:left w:val="nil"/>
              <w:bottom w:val="nil"/>
              <w:right w:val="nil"/>
            </w:tcBorders>
            <w:shd w:val="clear" w:color="auto" w:fill="auto"/>
            <w:noWrap/>
            <w:vAlign w:val="center"/>
            <w:hideMark/>
          </w:tcPr>
          <w:p w14:paraId="14A7760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0.2</w:t>
            </w:r>
          </w:p>
        </w:tc>
        <w:tc>
          <w:tcPr>
            <w:tcW w:w="489" w:type="pct"/>
            <w:tcBorders>
              <w:top w:val="nil"/>
              <w:left w:val="nil"/>
              <w:bottom w:val="nil"/>
              <w:right w:val="nil"/>
            </w:tcBorders>
            <w:shd w:val="clear" w:color="auto" w:fill="auto"/>
            <w:noWrap/>
            <w:vAlign w:val="center"/>
            <w:hideMark/>
          </w:tcPr>
          <w:p w14:paraId="7768D0E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1.2</w:t>
            </w:r>
          </w:p>
        </w:tc>
      </w:tr>
      <w:tr w:rsidR="004A5873" w:rsidRPr="004A5873" w14:paraId="00CEF931" w14:textId="77777777" w:rsidTr="004A5873">
        <w:trPr>
          <w:trHeight w:val="300"/>
        </w:trPr>
        <w:tc>
          <w:tcPr>
            <w:tcW w:w="972" w:type="pct"/>
            <w:tcBorders>
              <w:top w:val="nil"/>
              <w:left w:val="nil"/>
              <w:bottom w:val="nil"/>
              <w:right w:val="nil"/>
            </w:tcBorders>
            <w:shd w:val="clear" w:color="auto" w:fill="auto"/>
            <w:noWrap/>
            <w:vAlign w:val="center"/>
            <w:hideMark/>
          </w:tcPr>
          <w:p w14:paraId="7B32901A"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5DCF37F8"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Nepal</w:t>
            </w:r>
          </w:p>
        </w:tc>
        <w:tc>
          <w:tcPr>
            <w:tcW w:w="304" w:type="pct"/>
            <w:tcBorders>
              <w:top w:val="nil"/>
              <w:left w:val="nil"/>
              <w:bottom w:val="nil"/>
              <w:right w:val="nil"/>
            </w:tcBorders>
            <w:shd w:val="clear" w:color="auto" w:fill="auto"/>
            <w:noWrap/>
            <w:vAlign w:val="center"/>
            <w:hideMark/>
          </w:tcPr>
          <w:p w14:paraId="71A30F1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2015</w:t>
            </w:r>
          </w:p>
        </w:tc>
        <w:tc>
          <w:tcPr>
            <w:tcW w:w="560" w:type="pct"/>
            <w:tcBorders>
              <w:top w:val="nil"/>
              <w:left w:val="nil"/>
              <w:bottom w:val="nil"/>
              <w:right w:val="nil"/>
            </w:tcBorders>
            <w:shd w:val="clear" w:color="auto" w:fill="auto"/>
            <w:noWrap/>
            <w:vAlign w:val="center"/>
            <w:hideMark/>
          </w:tcPr>
          <w:p w14:paraId="1787CC9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69</w:t>
            </w:r>
          </w:p>
        </w:tc>
        <w:tc>
          <w:tcPr>
            <w:tcW w:w="371" w:type="pct"/>
            <w:tcBorders>
              <w:top w:val="nil"/>
              <w:left w:val="nil"/>
              <w:bottom w:val="nil"/>
              <w:right w:val="nil"/>
            </w:tcBorders>
            <w:shd w:val="clear" w:color="auto" w:fill="auto"/>
            <w:noWrap/>
            <w:vAlign w:val="center"/>
            <w:hideMark/>
          </w:tcPr>
          <w:p w14:paraId="4FBF820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4616</w:t>
            </w:r>
          </w:p>
        </w:tc>
        <w:tc>
          <w:tcPr>
            <w:tcW w:w="1065" w:type="pct"/>
            <w:tcBorders>
              <w:top w:val="nil"/>
              <w:left w:val="nil"/>
              <w:bottom w:val="nil"/>
              <w:right w:val="nil"/>
            </w:tcBorders>
            <w:shd w:val="clear" w:color="auto" w:fill="auto"/>
            <w:noWrap/>
            <w:vAlign w:val="center"/>
            <w:hideMark/>
          </w:tcPr>
          <w:p w14:paraId="00ED59D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14.4</w:t>
            </w:r>
          </w:p>
        </w:tc>
        <w:tc>
          <w:tcPr>
            <w:tcW w:w="276" w:type="pct"/>
            <w:tcBorders>
              <w:top w:val="nil"/>
              <w:left w:val="nil"/>
              <w:bottom w:val="nil"/>
              <w:right w:val="nil"/>
            </w:tcBorders>
            <w:shd w:val="clear" w:color="auto" w:fill="auto"/>
            <w:noWrap/>
            <w:vAlign w:val="center"/>
            <w:hideMark/>
          </w:tcPr>
          <w:p w14:paraId="2C9B244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1.2</w:t>
            </w:r>
          </w:p>
        </w:tc>
        <w:tc>
          <w:tcPr>
            <w:tcW w:w="489" w:type="pct"/>
            <w:tcBorders>
              <w:top w:val="nil"/>
              <w:left w:val="nil"/>
              <w:bottom w:val="nil"/>
              <w:right w:val="nil"/>
            </w:tcBorders>
            <w:shd w:val="clear" w:color="auto" w:fill="auto"/>
            <w:noWrap/>
            <w:vAlign w:val="center"/>
            <w:hideMark/>
          </w:tcPr>
          <w:p w14:paraId="56CC907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2.6</w:t>
            </w:r>
          </w:p>
        </w:tc>
      </w:tr>
      <w:tr w:rsidR="004A5873" w:rsidRPr="004A5873" w14:paraId="187FBF86" w14:textId="77777777" w:rsidTr="004A5873">
        <w:trPr>
          <w:trHeight w:val="300"/>
        </w:trPr>
        <w:tc>
          <w:tcPr>
            <w:tcW w:w="972" w:type="pct"/>
            <w:tcBorders>
              <w:top w:val="nil"/>
              <w:left w:val="nil"/>
              <w:bottom w:val="nil"/>
              <w:right w:val="nil"/>
            </w:tcBorders>
            <w:shd w:val="clear" w:color="auto" w:fill="auto"/>
            <w:noWrap/>
            <w:vAlign w:val="center"/>
            <w:hideMark/>
          </w:tcPr>
          <w:p w14:paraId="1F3A8167"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2283138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Tanzania</w:t>
            </w:r>
          </w:p>
        </w:tc>
        <w:tc>
          <w:tcPr>
            <w:tcW w:w="304" w:type="pct"/>
            <w:tcBorders>
              <w:top w:val="nil"/>
              <w:left w:val="nil"/>
              <w:bottom w:val="nil"/>
              <w:right w:val="nil"/>
            </w:tcBorders>
            <w:shd w:val="clear" w:color="auto" w:fill="auto"/>
            <w:noWrap/>
            <w:vAlign w:val="center"/>
            <w:hideMark/>
          </w:tcPr>
          <w:p w14:paraId="1990EF7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2014</w:t>
            </w:r>
          </w:p>
        </w:tc>
        <w:tc>
          <w:tcPr>
            <w:tcW w:w="560" w:type="pct"/>
            <w:tcBorders>
              <w:top w:val="nil"/>
              <w:left w:val="nil"/>
              <w:bottom w:val="nil"/>
              <w:right w:val="nil"/>
            </w:tcBorders>
            <w:shd w:val="clear" w:color="auto" w:fill="auto"/>
            <w:noWrap/>
            <w:vAlign w:val="center"/>
            <w:hideMark/>
          </w:tcPr>
          <w:p w14:paraId="6840242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87</w:t>
            </w:r>
          </w:p>
        </w:tc>
        <w:tc>
          <w:tcPr>
            <w:tcW w:w="371" w:type="pct"/>
            <w:tcBorders>
              <w:top w:val="nil"/>
              <w:left w:val="nil"/>
              <w:bottom w:val="nil"/>
              <w:right w:val="nil"/>
            </w:tcBorders>
            <w:shd w:val="clear" w:color="auto" w:fill="auto"/>
            <w:noWrap/>
            <w:vAlign w:val="center"/>
            <w:hideMark/>
          </w:tcPr>
          <w:p w14:paraId="7FB8B66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2615</w:t>
            </w:r>
          </w:p>
        </w:tc>
        <w:tc>
          <w:tcPr>
            <w:tcW w:w="1065" w:type="pct"/>
            <w:tcBorders>
              <w:top w:val="nil"/>
              <w:left w:val="nil"/>
              <w:bottom w:val="nil"/>
              <w:right w:val="nil"/>
            </w:tcBorders>
            <w:shd w:val="clear" w:color="auto" w:fill="auto"/>
            <w:noWrap/>
            <w:vAlign w:val="center"/>
            <w:hideMark/>
          </w:tcPr>
          <w:p w14:paraId="6C3ADD6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21.1</w:t>
            </w:r>
          </w:p>
        </w:tc>
        <w:tc>
          <w:tcPr>
            <w:tcW w:w="276" w:type="pct"/>
            <w:tcBorders>
              <w:top w:val="nil"/>
              <w:left w:val="nil"/>
              <w:bottom w:val="nil"/>
              <w:right w:val="nil"/>
            </w:tcBorders>
            <w:shd w:val="clear" w:color="auto" w:fill="auto"/>
            <w:noWrap/>
            <w:vAlign w:val="center"/>
            <w:hideMark/>
          </w:tcPr>
          <w:p w14:paraId="294D34B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1.0</w:t>
            </w:r>
          </w:p>
        </w:tc>
        <w:tc>
          <w:tcPr>
            <w:tcW w:w="489" w:type="pct"/>
            <w:tcBorders>
              <w:top w:val="nil"/>
              <w:left w:val="nil"/>
              <w:bottom w:val="nil"/>
              <w:right w:val="nil"/>
            </w:tcBorders>
            <w:shd w:val="clear" w:color="auto" w:fill="auto"/>
            <w:noWrap/>
            <w:vAlign w:val="center"/>
            <w:hideMark/>
          </w:tcPr>
          <w:p w14:paraId="11EBA75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2.5</w:t>
            </w:r>
          </w:p>
        </w:tc>
      </w:tr>
      <w:tr w:rsidR="004A5873" w:rsidRPr="004A5873" w14:paraId="76C39D9A" w14:textId="77777777" w:rsidTr="004A5873">
        <w:trPr>
          <w:trHeight w:val="300"/>
        </w:trPr>
        <w:tc>
          <w:tcPr>
            <w:tcW w:w="972" w:type="pct"/>
            <w:tcBorders>
              <w:top w:val="nil"/>
              <w:left w:val="nil"/>
              <w:bottom w:val="nil"/>
              <w:right w:val="nil"/>
            </w:tcBorders>
            <w:shd w:val="clear" w:color="auto" w:fill="auto"/>
            <w:noWrap/>
            <w:vAlign w:val="center"/>
            <w:hideMark/>
          </w:tcPr>
          <w:p w14:paraId="77E3486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Lower-middle</w:t>
            </w:r>
          </w:p>
        </w:tc>
        <w:tc>
          <w:tcPr>
            <w:tcW w:w="963" w:type="pct"/>
            <w:tcBorders>
              <w:top w:val="nil"/>
              <w:left w:val="nil"/>
              <w:bottom w:val="nil"/>
              <w:right w:val="nil"/>
            </w:tcBorders>
            <w:shd w:val="clear" w:color="auto" w:fill="auto"/>
            <w:noWrap/>
            <w:vAlign w:val="center"/>
            <w:hideMark/>
          </w:tcPr>
          <w:p w14:paraId="655C7CC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Bangladesh</w:t>
            </w:r>
          </w:p>
        </w:tc>
        <w:tc>
          <w:tcPr>
            <w:tcW w:w="304" w:type="pct"/>
            <w:tcBorders>
              <w:top w:val="nil"/>
              <w:left w:val="nil"/>
              <w:bottom w:val="nil"/>
              <w:right w:val="nil"/>
            </w:tcBorders>
            <w:shd w:val="clear" w:color="auto" w:fill="auto"/>
            <w:noWrap/>
            <w:vAlign w:val="center"/>
            <w:hideMark/>
          </w:tcPr>
          <w:p w14:paraId="282B48A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2014</w:t>
            </w:r>
          </w:p>
        </w:tc>
        <w:tc>
          <w:tcPr>
            <w:tcW w:w="560" w:type="pct"/>
            <w:tcBorders>
              <w:top w:val="nil"/>
              <w:left w:val="nil"/>
              <w:bottom w:val="nil"/>
              <w:right w:val="nil"/>
            </w:tcBorders>
            <w:shd w:val="clear" w:color="auto" w:fill="auto"/>
            <w:noWrap/>
            <w:vAlign w:val="center"/>
            <w:hideMark/>
          </w:tcPr>
          <w:p w14:paraId="1F8E827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91</w:t>
            </w:r>
          </w:p>
        </w:tc>
        <w:tc>
          <w:tcPr>
            <w:tcW w:w="371" w:type="pct"/>
            <w:tcBorders>
              <w:top w:val="nil"/>
              <w:left w:val="nil"/>
              <w:bottom w:val="nil"/>
              <w:right w:val="nil"/>
            </w:tcBorders>
            <w:shd w:val="clear" w:color="auto" w:fill="auto"/>
            <w:noWrap/>
            <w:vAlign w:val="center"/>
            <w:hideMark/>
          </w:tcPr>
          <w:p w14:paraId="392FBC4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2753</w:t>
            </w:r>
          </w:p>
        </w:tc>
        <w:tc>
          <w:tcPr>
            <w:tcW w:w="1065" w:type="pct"/>
            <w:tcBorders>
              <w:top w:val="nil"/>
              <w:left w:val="nil"/>
              <w:bottom w:val="nil"/>
              <w:right w:val="nil"/>
            </w:tcBorders>
            <w:shd w:val="clear" w:color="auto" w:fill="auto"/>
            <w:noWrap/>
            <w:vAlign w:val="center"/>
            <w:hideMark/>
          </w:tcPr>
          <w:p w14:paraId="7756368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41.2</w:t>
            </w:r>
          </w:p>
        </w:tc>
        <w:tc>
          <w:tcPr>
            <w:tcW w:w="276" w:type="pct"/>
            <w:tcBorders>
              <w:top w:val="nil"/>
              <w:left w:val="nil"/>
              <w:bottom w:val="nil"/>
              <w:right w:val="nil"/>
            </w:tcBorders>
            <w:shd w:val="clear" w:color="auto" w:fill="auto"/>
            <w:noWrap/>
            <w:vAlign w:val="center"/>
            <w:hideMark/>
          </w:tcPr>
          <w:p w14:paraId="41777B6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0.1</w:t>
            </w:r>
          </w:p>
        </w:tc>
        <w:tc>
          <w:tcPr>
            <w:tcW w:w="489" w:type="pct"/>
            <w:tcBorders>
              <w:top w:val="nil"/>
              <w:left w:val="nil"/>
              <w:bottom w:val="nil"/>
              <w:right w:val="nil"/>
            </w:tcBorders>
            <w:shd w:val="clear" w:color="auto" w:fill="auto"/>
            <w:noWrap/>
            <w:vAlign w:val="center"/>
            <w:hideMark/>
          </w:tcPr>
          <w:p w14:paraId="1FC57FC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1.6</w:t>
            </w:r>
          </w:p>
        </w:tc>
      </w:tr>
      <w:tr w:rsidR="004A5873" w:rsidRPr="004A5873" w14:paraId="7BD63652" w14:textId="77777777" w:rsidTr="004A5873">
        <w:trPr>
          <w:trHeight w:val="300"/>
        </w:trPr>
        <w:tc>
          <w:tcPr>
            <w:tcW w:w="972" w:type="pct"/>
            <w:tcBorders>
              <w:top w:val="nil"/>
              <w:left w:val="nil"/>
              <w:bottom w:val="nil"/>
              <w:right w:val="nil"/>
            </w:tcBorders>
            <w:shd w:val="clear" w:color="auto" w:fill="auto"/>
            <w:noWrap/>
            <w:vAlign w:val="center"/>
            <w:hideMark/>
          </w:tcPr>
          <w:p w14:paraId="49821282"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1E0CDEE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Bolivia</w:t>
            </w:r>
          </w:p>
        </w:tc>
        <w:tc>
          <w:tcPr>
            <w:tcW w:w="304" w:type="pct"/>
            <w:tcBorders>
              <w:top w:val="nil"/>
              <w:left w:val="nil"/>
              <w:bottom w:val="nil"/>
              <w:right w:val="nil"/>
            </w:tcBorders>
            <w:shd w:val="clear" w:color="auto" w:fill="auto"/>
            <w:noWrap/>
            <w:vAlign w:val="center"/>
            <w:hideMark/>
          </w:tcPr>
          <w:p w14:paraId="6ED0A11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2012</w:t>
            </w:r>
          </w:p>
        </w:tc>
        <w:tc>
          <w:tcPr>
            <w:tcW w:w="560" w:type="pct"/>
            <w:tcBorders>
              <w:top w:val="nil"/>
              <w:left w:val="nil"/>
              <w:bottom w:val="nil"/>
              <w:right w:val="nil"/>
            </w:tcBorders>
            <w:shd w:val="clear" w:color="auto" w:fill="auto"/>
            <w:noWrap/>
            <w:vAlign w:val="center"/>
            <w:hideMark/>
          </w:tcPr>
          <w:p w14:paraId="54C16A7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88</w:t>
            </w:r>
          </w:p>
        </w:tc>
        <w:tc>
          <w:tcPr>
            <w:tcW w:w="371" w:type="pct"/>
            <w:tcBorders>
              <w:top w:val="nil"/>
              <w:left w:val="nil"/>
              <w:bottom w:val="nil"/>
              <w:right w:val="nil"/>
            </w:tcBorders>
            <w:shd w:val="clear" w:color="auto" w:fill="auto"/>
            <w:noWrap/>
            <w:vAlign w:val="center"/>
            <w:hideMark/>
          </w:tcPr>
          <w:p w14:paraId="1B1D3E9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2804</w:t>
            </w:r>
          </w:p>
        </w:tc>
        <w:tc>
          <w:tcPr>
            <w:tcW w:w="1065" w:type="pct"/>
            <w:tcBorders>
              <w:top w:val="nil"/>
              <w:left w:val="nil"/>
              <w:bottom w:val="nil"/>
              <w:right w:val="nil"/>
            </w:tcBorders>
            <w:shd w:val="clear" w:color="auto" w:fill="auto"/>
            <w:noWrap/>
            <w:vAlign w:val="center"/>
            <w:hideMark/>
          </w:tcPr>
          <w:p w14:paraId="4BF773B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13.7</w:t>
            </w:r>
          </w:p>
        </w:tc>
        <w:tc>
          <w:tcPr>
            <w:tcW w:w="276" w:type="pct"/>
            <w:tcBorders>
              <w:top w:val="nil"/>
              <w:left w:val="nil"/>
              <w:bottom w:val="nil"/>
              <w:right w:val="nil"/>
            </w:tcBorders>
            <w:shd w:val="clear" w:color="auto" w:fill="auto"/>
            <w:noWrap/>
            <w:vAlign w:val="center"/>
            <w:hideMark/>
          </w:tcPr>
          <w:p w14:paraId="6F1ED7D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0.8</w:t>
            </w:r>
          </w:p>
        </w:tc>
        <w:tc>
          <w:tcPr>
            <w:tcW w:w="489" w:type="pct"/>
            <w:tcBorders>
              <w:top w:val="nil"/>
              <w:left w:val="nil"/>
              <w:bottom w:val="nil"/>
              <w:right w:val="nil"/>
            </w:tcBorders>
            <w:shd w:val="clear" w:color="auto" w:fill="auto"/>
            <w:noWrap/>
            <w:vAlign w:val="center"/>
            <w:hideMark/>
          </w:tcPr>
          <w:p w14:paraId="0D4A70C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2.6</w:t>
            </w:r>
          </w:p>
        </w:tc>
      </w:tr>
      <w:tr w:rsidR="004A5873" w:rsidRPr="004A5873" w14:paraId="75EC9AE3" w14:textId="77777777" w:rsidTr="004A5873">
        <w:trPr>
          <w:trHeight w:val="300"/>
        </w:trPr>
        <w:tc>
          <w:tcPr>
            <w:tcW w:w="972" w:type="pct"/>
            <w:tcBorders>
              <w:top w:val="nil"/>
              <w:left w:val="nil"/>
              <w:bottom w:val="nil"/>
              <w:right w:val="nil"/>
            </w:tcBorders>
            <w:shd w:val="clear" w:color="auto" w:fill="auto"/>
            <w:noWrap/>
            <w:vAlign w:val="center"/>
            <w:hideMark/>
          </w:tcPr>
          <w:p w14:paraId="63EEDD6D"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5DB17F5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East Timor</w:t>
            </w:r>
          </w:p>
        </w:tc>
        <w:tc>
          <w:tcPr>
            <w:tcW w:w="304" w:type="pct"/>
            <w:tcBorders>
              <w:top w:val="nil"/>
              <w:left w:val="nil"/>
              <w:bottom w:val="nil"/>
              <w:right w:val="nil"/>
            </w:tcBorders>
            <w:shd w:val="clear" w:color="auto" w:fill="auto"/>
            <w:noWrap/>
            <w:vAlign w:val="center"/>
            <w:hideMark/>
          </w:tcPr>
          <w:p w14:paraId="7D6EA67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2015</w:t>
            </w:r>
          </w:p>
        </w:tc>
        <w:tc>
          <w:tcPr>
            <w:tcW w:w="560" w:type="pct"/>
            <w:tcBorders>
              <w:top w:val="nil"/>
              <w:left w:val="nil"/>
              <w:bottom w:val="nil"/>
              <w:right w:val="nil"/>
            </w:tcBorders>
            <w:shd w:val="clear" w:color="auto" w:fill="auto"/>
            <w:noWrap/>
            <w:vAlign w:val="center"/>
            <w:hideMark/>
          </w:tcPr>
          <w:p w14:paraId="18F4DAC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79</w:t>
            </w:r>
          </w:p>
        </w:tc>
        <w:tc>
          <w:tcPr>
            <w:tcW w:w="371" w:type="pct"/>
            <w:tcBorders>
              <w:top w:val="nil"/>
              <w:left w:val="nil"/>
              <w:bottom w:val="nil"/>
              <w:right w:val="nil"/>
            </w:tcBorders>
            <w:shd w:val="clear" w:color="auto" w:fill="auto"/>
            <w:noWrap/>
            <w:vAlign w:val="center"/>
            <w:hideMark/>
          </w:tcPr>
          <w:p w14:paraId="0478E88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1,631</w:t>
            </w:r>
          </w:p>
        </w:tc>
        <w:tc>
          <w:tcPr>
            <w:tcW w:w="1065" w:type="pct"/>
            <w:tcBorders>
              <w:top w:val="nil"/>
              <w:left w:val="nil"/>
              <w:bottom w:val="nil"/>
              <w:right w:val="nil"/>
            </w:tcBorders>
            <w:shd w:val="clear" w:color="auto" w:fill="auto"/>
            <w:noWrap/>
            <w:vAlign w:val="center"/>
            <w:hideMark/>
          </w:tcPr>
          <w:p w14:paraId="2D7CF7F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8.2</w:t>
            </w:r>
          </w:p>
        </w:tc>
        <w:tc>
          <w:tcPr>
            <w:tcW w:w="276" w:type="pct"/>
            <w:tcBorders>
              <w:top w:val="nil"/>
              <w:left w:val="nil"/>
              <w:bottom w:val="nil"/>
              <w:right w:val="nil"/>
            </w:tcBorders>
            <w:shd w:val="clear" w:color="auto" w:fill="auto"/>
            <w:noWrap/>
            <w:vAlign w:val="center"/>
            <w:hideMark/>
          </w:tcPr>
          <w:p w14:paraId="2E4129F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w:t>
            </w:r>
          </w:p>
        </w:tc>
        <w:tc>
          <w:tcPr>
            <w:tcW w:w="489" w:type="pct"/>
            <w:tcBorders>
              <w:top w:val="nil"/>
              <w:left w:val="nil"/>
              <w:bottom w:val="nil"/>
              <w:right w:val="nil"/>
            </w:tcBorders>
            <w:shd w:val="clear" w:color="auto" w:fill="auto"/>
            <w:noWrap/>
            <w:vAlign w:val="center"/>
            <w:hideMark/>
          </w:tcPr>
          <w:p w14:paraId="14F4299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6.0</w:t>
            </w:r>
          </w:p>
        </w:tc>
      </w:tr>
      <w:tr w:rsidR="004A5873" w:rsidRPr="004A5873" w14:paraId="47C9BE3D" w14:textId="77777777" w:rsidTr="004A5873">
        <w:trPr>
          <w:trHeight w:val="300"/>
        </w:trPr>
        <w:tc>
          <w:tcPr>
            <w:tcW w:w="972" w:type="pct"/>
            <w:tcBorders>
              <w:top w:val="nil"/>
              <w:left w:val="nil"/>
              <w:bottom w:val="nil"/>
              <w:right w:val="nil"/>
            </w:tcBorders>
            <w:shd w:val="clear" w:color="auto" w:fill="auto"/>
            <w:noWrap/>
            <w:vAlign w:val="center"/>
            <w:hideMark/>
          </w:tcPr>
          <w:p w14:paraId="10FEDB2C"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1C2ADF4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Ghana</w:t>
            </w:r>
          </w:p>
        </w:tc>
        <w:tc>
          <w:tcPr>
            <w:tcW w:w="304" w:type="pct"/>
            <w:tcBorders>
              <w:top w:val="nil"/>
              <w:left w:val="nil"/>
              <w:bottom w:val="nil"/>
              <w:right w:val="nil"/>
            </w:tcBorders>
            <w:shd w:val="clear" w:color="auto" w:fill="auto"/>
            <w:noWrap/>
            <w:vAlign w:val="center"/>
            <w:hideMark/>
          </w:tcPr>
          <w:p w14:paraId="33C3AA4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2012</w:t>
            </w:r>
          </w:p>
        </w:tc>
        <w:tc>
          <w:tcPr>
            <w:tcW w:w="560" w:type="pct"/>
            <w:tcBorders>
              <w:top w:val="nil"/>
              <w:left w:val="nil"/>
              <w:bottom w:val="nil"/>
              <w:right w:val="nil"/>
            </w:tcBorders>
            <w:shd w:val="clear" w:color="auto" w:fill="auto"/>
            <w:noWrap/>
            <w:vAlign w:val="center"/>
            <w:hideMark/>
          </w:tcPr>
          <w:p w14:paraId="7467AA8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82</w:t>
            </w:r>
          </w:p>
        </w:tc>
        <w:tc>
          <w:tcPr>
            <w:tcW w:w="371" w:type="pct"/>
            <w:tcBorders>
              <w:top w:val="nil"/>
              <w:left w:val="nil"/>
              <w:bottom w:val="nil"/>
              <w:right w:val="nil"/>
            </w:tcBorders>
            <w:shd w:val="clear" w:color="auto" w:fill="auto"/>
            <w:noWrap/>
            <w:vAlign w:val="center"/>
            <w:hideMark/>
          </w:tcPr>
          <w:p w14:paraId="4805BCE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1110</w:t>
            </w:r>
          </w:p>
        </w:tc>
        <w:tc>
          <w:tcPr>
            <w:tcW w:w="1065" w:type="pct"/>
            <w:tcBorders>
              <w:top w:val="nil"/>
              <w:left w:val="nil"/>
              <w:bottom w:val="nil"/>
              <w:right w:val="nil"/>
            </w:tcBorders>
            <w:shd w:val="clear" w:color="auto" w:fill="auto"/>
            <w:noWrap/>
            <w:vAlign w:val="center"/>
            <w:hideMark/>
          </w:tcPr>
          <w:p w14:paraId="1F2BFAA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8.9</w:t>
            </w:r>
          </w:p>
        </w:tc>
        <w:tc>
          <w:tcPr>
            <w:tcW w:w="276" w:type="pct"/>
            <w:tcBorders>
              <w:top w:val="nil"/>
              <w:left w:val="nil"/>
              <w:bottom w:val="nil"/>
              <w:right w:val="nil"/>
            </w:tcBorders>
            <w:shd w:val="clear" w:color="auto" w:fill="auto"/>
            <w:noWrap/>
            <w:vAlign w:val="center"/>
            <w:hideMark/>
          </w:tcPr>
          <w:p w14:paraId="753B964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1.8</w:t>
            </w:r>
          </w:p>
        </w:tc>
        <w:tc>
          <w:tcPr>
            <w:tcW w:w="489" w:type="pct"/>
            <w:tcBorders>
              <w:top w:val="nil"/>
              <w:left w:val="nil"/>
              <w:bottom w:val="nil"/>
              <w:right w:val="nil"/>
            </w:tcBorders>
            <w:shd w:val="clear" w:color="auto" w:fill="auto"/>
            <w:noWrap/>
            <w:vAlign w:val="center"/>
            <w:hideMark/>
          </w:tcPr>
          <w:p w14:paraId="0A0047A8"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7.6</w:t>
            </w:r>
          </w:p>
        </w:tc>
      </w:tr>
      <w:tr w:rsidR="004A5873" w:rsidRPr="004A5873" w14:paraId="76CBA93E" w14:textId="77777777" w:rsidTr="004A5873">
        <w:trPr>
          <w:trHeight w:val="300"/>
        </w:trPr>
        <w:tc>
          <w:tcPr>
            <w:tcW w:w="972" w:type="pct"/>
            <w:tcBorders>
              <w:top w:val="nil"/>
              <w:left w:val="nil"/>
              <w:bottom w:val="nil"/>
              <w:right w:val="nil"/>
            </w:tcBorders>
            <w:shd w:val="clear" w:color="auto" w:fill="auto"/>
            <w:noWrap/>
            <w:vAlign w:val="center"/>
            <w:hideMark/>
          </w:tcPr>
          <w:p w14:paraId="21940B92"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478C989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Indonesia</w:t>
            </w:r>
          </w:p>
        </w:tc>
        <w:tc>
          <w:tcPr>
            <w:tcW w:w="304" w:type="pct"/>
            <w:tcBorders>
              <w:top w:val="nil"/>
              <w:left w:val="nil"/>
              <w:bottom w:val="nil"/>
              <w:right w:val="nil"/>
            </w:tcBorders>
            <w:shd w:val="clear" w:color="auto" w:fill="auto"/>
            <w:noWrap/>
            <w:vAlign w:val="center"/>
            <w:hideMark/>
          </w:tcPr>
          <w:p w14:paraId="77C777D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2015</w:t>
            </w:r>
          </w:p>
        </w:tc>
        <w:tc>
          <w:tcPr>
            <w:tcW w:w="560" w:type="pct"/>
            <w:tcBorders>
              <w:top w:val="nil"/>
              <w:left w:val="nil"/>
              <w:bottom w:val="nil"/>
              <w:right w:val="nil"/>
            </w:tcBorders>
            <w:shd w:val="clear" w:color="auto" w:fill="auto"/>
            <w:noWrap/>
            <w:vAlign w:val="center"/>
            <w:hideMark/>
          </w:tcPr>
          <w:p w14:paraId="3A4CF41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94</w:t>
            </w:r>
          </w:p>
        </w:tc>
        <w:tc>
          <w:tcPr>
            <w:tcW w:w="371" w:type="pct"/>
            <w:tcBorders>
              <w:top w:val="nil"/>
              <w:left w:val="nil"/>
              <w:bottom w:val="nil"/>
              <w:right w:val="nil"/>
            </w:tcBorders>
            <w:shd w:val="clear" w:color="auto" w:fill="auto"/>
            <w:noWrap/>
            <w:vAlign w:val="center"/>
            <w:hideMark/>
          </w:tcPr>
          <w:p w14:paraId="353C8B0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8806</w:t>
            </w:r>
          </w:p>
        </w:tc>
        <w:tc>
          <w:tcPr>
            <w:tcW w:w="1065" w:type="pct"/>
            <w:tcBorders>
              <w:top w:val="nil"/>
              <w:left w:val="nil"/>
              <w:bottom w:val="nil"/>
              <w:right w:val="nil"/>
            </w:tcBorders>
            <w:shd w:val="clear" w:color="auto" w:fill="auto"/>
            <w:noWrap/>
            <w:vAlign w:val="center"/>
            <w:hideMark/>
          </w:tcPr>
          <w:p w14:paraId="6EAEEE6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12.0</w:t>
            </w:r>
          </w:p>
        </w:tc>
        <w:tc>
          <w:tcPr>
            <w:tcW w:w="276" w:type="pct"/>
            <w:tcBorders>
              <w:top w:val="nil"/>
              <w:left w:val="nil"/>
              <w:bottom w:val="nil"/>
              <w:right w:val="nil"/>
            </w:tcBorders>
            <w:shd w:val="clear" w:color="auto" w:fill="auto"/>
            <w:noWrap/>
            <w:vAlign w:val="center"/>
            <w:hideMark/>
          </w:tcPr>
          <w:p w14:paraId="47FDA5B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0.6</w:t>
            </w:r>
          </w:p>
        </w:tc>
        <w:tc>
          <w:tcPr>
            <w:tcW w:w="489" w:type="pct"/>
            <w:tcBorders>
              <w:top w:val="nil"/>
              <w:left w:val="nil"/>
              <w:bottom w:val="nil"/>
              <w:right w:val="nil"/>
            </w:tcBorders>
            <w:shd w:val="clear" w:color="auto" w:fill="auto"/>
            <w:noWrap/>
            <w:vAlign w:val="center"/>
            <w:hideMark/>
          </w:tcPr>
          <w:p w14:paraId="68CC0AE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1.3</w:t>
            </w:r>
          </w:p>
        </w:tc>
      </w:tr>
      <w:tr w:rsidR="004A5873" w:rsidRPr="004A5873" w14:paraId="312E1A8A" w14:textId="77777777" w:rsidTr="004A5873">
        <w:trPr>
          <w:trHeight w:val="300"/>
        </w:trPr>
        <w:tc>
          <w:tcPr>
            <w:tcW w:w="972" w:type="pct"/>
            <w:tcBorders>
              <w:top w:val="nil"/>
              <w:left w:val="nil"/>
              <w:bottom w:val="nil"/>
              <w:right w:val="nil"/>
            </w:tcBorders>
            <w:shd w:val="clear" w:color="auto" w:fill="auto"/>
            <w:noWrap/>
            <w:vAlign w:val="center"/>
            <w:hideMark/>
          </w:tcPr>
          <w:p w14:paraId="7E28A17C"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77C81CE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Kiribati</w:t>
            </w:r>
          </w:p>
        </w:tc>
        <w:tc>
          <w:tcPr>
            <w:tcW w:w="304" w:type="pct"/>
            <w:tcBorders>
              <w:top w:val="nil"/>
              <w:left w:val="nil"/>
              <w:bottom w:val="nil"/>
              <w:right w:val="nil"/>
            </w:tcBorders>
            <w:shd w:val="clear" w:color="auto" w:fill="auto"/>
            <w:noWrap/>
            <w:vAlign w:val="center"/>
            <w:hideMark/>
          </w:tcPr>
          <w:p w14:paraId="530920A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2011</w:t>
            </w:r>
          </w:p>
        </w:tc>
        <w:tc>
          <w:tcPr>
            <w:tcW w:w="560" w:type="pct"/>
            <w:tcBorders>
              <w:top w:val="nil"/>
              <w:left w:val="nil"/>
              <w:bottom w:val="nil"/>
              <w:right w:val="nil"/>
            </w:tcBorders>
            <w:shd w:val="clear" w:color="auto" w:fill="auto"/>
            <w:noWrap/>
            <w:vAlign w:val="center"/>
            <w:hideMark/>
          </w:tcPr>
          <w:p w14:paraId="2035BD8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85</w:t>
            </w:r>
          </w:p>
        </w:tc>
        <w:tc>
          <w:tcPr>
            <w:tcW w:w="371" w:type="pct"/>
            <w:tcBorders>
              <w:top w:val="nil"/>
              <w:left w:val="nil"/>
              <w:bottom w:val="nil"/>
              <w:right w:val="nil"/>
            </w:tcBorders>
            <w:shd w:val="clear" w:color="auto" w:fill="auto"/>
            <w:noWrap/>
            <w:vAlign w:val="center"/>
            <w:hideMark/>
          </w:tcPr>
          <w:p w14:paraId="48B55D6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1340</w:t>
            </w:r>
          </w:p>
        </w:tc>
        <w:tc>
          <w:tcPr>
            <w:tcW w:w="1065" w:type="pct"/>
            <w:tcBorders>
              <w:top w:val="nil"/>
              <w:left w:val="nil"/>
              <w:bottom w:val="nil"/>
              <w:right w:val="nil"/>
            </w:tcBorders>
            <w:shd w:val="clear" w:color="auto" w:fill="auto"/>
            <w:noWrap/>
            <w:vAlign w:val="center"/>
            <w:hideMark/>
          </w:tcPr>
          <w:p w14:paraId="70CD257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17.4</w:t>
            </w:r>
          </w:p>
        </w:tc>
        <w:tc>
          <w:tcPr>
            <w:tcW w:w="276" w:type="pct"/>
            <w:tcBorders>
              <w:top w:val="nil"/>
              <w:left w:val="nil"/>
              <w:bottom w:val="nil"/>
              <w:right w:val="nil"/>
            </w:tcBorders>
            <w:shd w:val="clear" w:color="auto" w:fill="auto"/>
            <w:noWrap/>
            <w:vAlign w:val="center"/>
            <w:hideMark/>
          </w:tcPr>
          <w:p w14:paraId="09221E8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0.8</w:t>
            </w:r>
          </w:p>
        </w:tc>
        <w:tc>
          <w:tcPr>
            <w:tcW w:w="489" w:type="pct"/>
            <w:tcBorders>
              <w:top w:val="nil"/>
              <w:left w:val="nil"/>
              <w:bottom w:val="nil"/>
              <w:right w:val="nil"/>
            </w:tcBorders>
            <w:shd w:val="clear" w:color="auto" w:fill="auto"/>
            <w:noWrap/>
            <w:vAlign w:val="center"/>
            <w:hideMark/>
          </w:tcPr>
          <w:p w14:paraId="7CFA80D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4.6</w:t>
            </w:r>
          </w:p>
        </w:tc>
      </w:tr>
      <w:tr w:rsidR="004A5873" w:rsidRPr="004A5873" w14:paraId="30416D04" w14:textId="77777777" w:rsidTr="004A5873">
        <w:trPr>
          <w:trHeight w:val="300"/>
        </w:trPr>
        <w:tc>
          <w:tcPr>
            <w:tcW w:w="972" w:type="pct"/>
            <w:tcBorders>
              <w:top w:val="nil"/>
              <w:left w:val="nil"/>
              <w:bottom w:val="nil"/>
              <w:right w:val="nil"/>
            </w:tcBorders>
            <w:shd w:val="clear" w:color="auto" w:fill="auto"/>
            <w:noWrap/>
            <w:vAlign w:val="center"/>
            <w:hideMark/>
          </w:tcPr>
          <w:p w14:paraId="50BCF6F9"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7C5B9C4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Mongolia</w:t>
            </w:r>
          </w:p>
        </w:tc>
        <w:tc>
          <w:tcPr>
            <w:tcW w:w="304" w:type="pct"/>
            <w:tcBorders>
              <w:top w:val="nil"/>
              <w:left w:val="nil"/>
              <w:bottom w:val="nil"/>
              <w:right w:val="nil"/>
            </w:tcBorders>
            <w:shd w:val="clear" w:color="auto" w:fill="auto"/>
            <w:noWrap/>
            <w:vAlign w:val="center"/>
            <w:hideMark/>
          </w:tcPr>
          <w:p w14:paraId="61881AC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2013</w:t>
            </w:r>
          </w:p>
        </w:tc>
        <w:tc>
          <w:tcPr>
            <w:tcW w:w="560" w:type="pct"/>
            <w:tcBorders>
              <w:top w:val="nil"/>
              <w:left w:val="nil"/>
              <w:bottom w:val="nil"/>
              <w:right w:val="nil"/>
            </w:tcBorders>
            <w:shd w:val="clear" w:color="auto" w:fill="auto"/>
            <w:noWrap/>
            <w:vAlign w:val="center"/>
            <w:hideMark/>
          </w:tcPr>
          <w:p w14:paraId="3D771D6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88</w:t>
            </w:r>
          </w:p>
        </w:tc>
        <w:tc>
          <w:tcPr>
            <w:tcW w:w="371" w:type="pct"/>
            <w:tcBorders>
              <w:top w:val="nil"/>
              <w:left w:val="nil"/>
              <w:bottom w:val="nil"/>
              <w:right w:val="nil"/>
            </w:tcBorders>
            <w:shd w:val="clear" w:color="auto" w:fill="auto"/>
            <w:noWrap/>
            <w:vAlign w:val="center"/>
            <w:hideMark/>
          </w:tcPr>
          <w:p w14:paraId="1DB0CB1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3707</w:t>
            </w:r>
          </w:p>
        </w:tc>
        <w:tc>
          <w:tcPr>
            <w:tcW w:w="1065" w:type="pct"/>
            <w:tcBorders>
              <w:top w:val="nil"/>
              <w:left w:val="nil"/>
              <w:bottom w:val="nil"/>
              <w:right w:val="nil"/>
            </w:tcBorders>
            <w:shd w:val="clear" w:color="auto" w:fill="auto"/>
            <w:noWrap/>
            <w:vAlign w:val="center"/>
            <w:hideMark/>
          </w:tcPr>
          <w:p w14:paraId="226C322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26.9</w:t>
            </w:r>
          </w:p>
        </w:tc>
        <w:tc>
          <w:tcPr>
            <w:tcW w:w="276" w:type="pct"/>
            <w:tcBorders>
              <w:top w:val="nil"/>
              <w:left w:val="nil"/>
              <w:bottom w:val="nil"/>
              <w:right w:val="nil"/>
            </w:tcBorders>
            <w:shd w:val="clear" w:color="auto" w:fill="auto"/>
            <w:noWrap/>
            <w:vAlign w:val="center"/>
            <w:hideMark/>
          </w:tcPr>
          <w:p w14:paraId="2BCD0B9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0.5</w:t>
            </w:r>
          </w:p>
        </w:tc>
        <w:tc>
          <w:tcPr>
            <w:tcW w:w="489" w:type="pct"/>
            <w:tcBorders>
              <w:top w:val="nil"/>
              <w:left w:val="nil"/>
              <w:bottom w:val="nil"/>
              <w:right w:val="nil"/>
            </w:tcBorders>
            <w:shd w:val="clear" w:color="auto" w:fill="auto"/>
            <w:noWrap/>
            <w:vAlign w:val="center"/>
            <w:hideMark/>
          </w:tcPr>
          <w:p w14:paraId="7442584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1.1</w:t>
            </w:r>
          </w:p>
        </w:tc>
      </w:tr>
      <w:tr w:rsidR="004A5873" w:rsidRPr="004A5873" w14:paraId="28B01454" w14:textId="77777777" w:rsidTr="004A5873">
        <w:trPr>
          <w:trHeight w:val="300"/>
        </w:trPr>
        <w:tc>
          <w:tcPr>
            <w:tcW w:w="972" w:type="pct"/>
            <w:tcBorders>
              <w:top w:val="nil"/>
              <w:left w:val="nil"/>
              <w:bottom w:val="nil"/>
              <w:right w:val="nil"/>
            </w:tcBorders>
            <w:shd w:val="clear" w:color="auto" w:fill="auto"/>
            <w:noWrap/>
            <w:vAlign w:val="center"/>
            <w:hideMark/>
          </w:tcPr>
          <w:p w14:paraId="59000865"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714EF1A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Philippines</w:t>
            </w:r>
          </w:p>
        </w:tc>
        <w:tc>
          <w:tcPr>
            <w:tcW w:w="304" w:type="pct"/>
            <w:tcBorders>
              <w:top w:val="nil"/>
              <w:left w:val="nil"/>
              <w:bottom w:val="nil"/>
              <w:right w:val="nil"/>
            </w:tcBorders>
            <w:shd w:val="clear" w:color="auto" w:fill="auto"/>
            <w:noWrap/>
            <w:vAlign w:val="center"/>
            <w:hideMark/>
          </w:tcPr>
          <w:p w14:paraId="7C99107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2015</w:t>
            </w:r>
          </w:p>
        </w:tc>
        <w:tc>
          <w:tcPr>
            <w:tcW w:w="560" w:type="pct"/>
            <w:tcBorders>
              <w:top w:val="nil"/>
              <w:left w:val="nil"/>
              <w:bottom w:val="nil"/>
              <w:right w:val="nil"/>
            </w:tcBorders>
            <w:shd w:val="clear" w:color="auto" w:fill="auto"/>
            <w:noWrap/>
            <w:vAlign w:val="center"/>
            <w:hideMark/>
          </w:tcPr>
          <w:p w14:paraId="1718C69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79</w:t>
            </w:r>
          </w:p>
        </w:tc>
        <w:tc>
          <w:tcPr>
            <w:tcW w:w="371" w:type="pct"/>
            <w:tcBorders>
              <w:top w:val="nil"/>
              <w:left w:val="nil"/>
              <w:bottom w:val="nil"/>
              <w:right w:val="nil"/>
            </w:tcBorders>
            <w:shd w:val="clear" w:color="auto" w:fill="auto"/>
            <w:noWrap/>
            <w:vAlign w:val="center"/>
            <w:hideMark/>
          </w:tcPr>
          <w:p w14:paraId="2C87A5B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6162</w:t>
            </w:r>
          </w:p>
        </w:tc>
        <w:tc>
          <w:tcPr>
            <w:tcW w:w="1065" w:type="pct"/>
            <w:tcBorders>
              <w:top w:val="nil"/>
              <w:left w:val="nil"/>
              <w:bottom w:val="nil"/>
              <w:right w:val="nil"/>
            </w:tcBorders>
            <w:shd w:val="clear" w:color="auto" w:fill="auto"/>
            <w:noWrap/>
            <w:vAlign w:val="center"/>
            <w:hideMark/>
          </w:tcPr>
          <w:p w14:paraId="6AEC1D1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7.3</w:t>
            </w:r>
          </w:p>
        </w:tc>
        <w:tc>
          <w:tcPr>
            <w:tcW w:w="276" w:type="pct"/>
            <w:tcBorders>
              <w:top w:val="nil"/>
              <w:left w:val="nil"/>
              <w:bottom w:val="nil"/>
              <w:right w:val="nil"/>
            </w:tcBorders>
            <w:shd w:val="clear" w:color="auto" w:fill="auto"/>
            <w:noWrap/>
            <w:vAlign w:val="center"/>
            <w:hideMark/>
          </w:tcPr>
          <w:p w14:paraId="7F23DDA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1.9</w:t>
            </w:r>
          </w:p>
        </w:tc>
        <w:tc>
          <w:tcPr>
            <w:tcW w:w="489" w:type="pct"/>
            <w:tcBorders>
              <w:top w:val="nil"/>
              <w:left w:val="nil"/>
              <w:bottom w:val="nil"/>
              <w:right w:val="nil"/>
            </w:tcBorders>
            <w:shd w:val="clear" w:color="auto" w:fill="auto"/>
            <w:noWrap/>
            <w:vAlign w:val="center"/>
            <w:hideMark/>
          </w:tcPr>
          <w:p w14:paraId="1DFA5C3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5.4</w:t>
            </w:r>
          </w:p>
        </w:tc>
      </w:tr>
      <w:tr w:rsidR="004A5873" w:rsidRPr="004A5873" w14:paraId="3684DECE" w14:textId="77777777" w:rsidTr="004A5873">
        <w:trPr>
          <w:trHeight w:val="300"/>
        </w:trPr>
        <w:tc>
          <w:tcPr>
            <w:tcW w:w="972" w:type="pct"/>
            <w:tcBorders>
              <w:top w:val="nil"/>
              <w:left w:val="nil"/>
              <w:bottom w:val="nil"/>
              <w:right w:val="nil"/>
            </w:tcBorders>
            <w:shd w:val="clear" w:color="auto" w:fill="auto"/>
            <w:noWrap/>
            <w:vAlign w:val="center"/>
            <w:hideMark/>
          </w:tcPr>
          <w:p w14:paraId="0608A167"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1424997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Samoa</w:t>
            </w:r>
          </w:p>
        </w:tc>
        <w:tc>
          <w:tcPr>
            <w:tcW w:w="304" w:type="pct"/>
            <w:tcBorders>
              <w:top w:val="nil"/>
              <w:left w:val="nil"/>
              <w:bottom w:val="nil"/>
              <w:right w:val="nil"/>
            </w:tcBorders>
            <w:shd w:val="clear" w:color="auto" w:fill="auto"/>
            <w:noWrap/>
            <w:vAlign w:val="center"/>
            <w:hideMark/>
          </w:tcPr>
          <w:p w14:paraId="5B1FB0F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2011</w:t>
            </w:r>
          </w:p>
        </w:tc>
        <w:tc>
          <w:tcPr>
            <w:tcW w:w="560" w:type="pct"/>
            <w:tcBorders>
              <w:top w:val="nil"/>
              <w:left w:val="nil"/>
              <w:bottom w:val="nil"/>
              <w:right w:val="nil"/>
            </w:tcBorders>
            <w:shd w:val="clear" w:color="auto" w:fill="auto"/>
            <w:noWrap/>
            <w:vAlign w:val="center"/>
            <w:hideMark/>
          </w:tcPr>
          <w:p w14:paraId="69D5961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79</w:t>
            </w:r>
          </w:p>
        </w:tc>
        <w:tc>
          <w:tcPr>
            <w:tcW w:w="371" w:type="pct"/>
            <w:tcBorders>
              <w:top w:val="nil"/>
              <w:left w:val="nil"/>
              <w:bottom w:val="nil"/>
              <w:right w:val="nil"/>
            </w:tcBorders>
            <w:shd w:val="clear" w:color="auto" w:fill="auto"/>
            <w:noWrap/>
            <w:vAlign w:val="center"/>
            <w:hideMark/>
          </w:tcPr>
          <w:p w14:paraId="41EB51A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2200</w:t>
            </w:r>
          </w:p>
        </w:tc>
        <w:tc>
          <w:tcPr>
            <w:tcW w:w="1065" w:type="pct"/>
            <w:tcBorders>
              <w:top w:val="nil"/>
              <w:left w:val="nil"/>
              <w:bottom w:val="nil"/>
              <w:right w:val="nil"/>
            </w:tcBorders>
            <w:shd w:val="clear" w:color="auto" w:fill="auto"/>
            <w:noWrap/>
            <w:vAlign w:val="center"/>
            <w:hideMark/>
          </w:tcPr>
          <w:p w14:paraId="7BA7A1E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12.1</w:t>
            </w:r>
          </w:p>
        </w:tc>
        <w:tc>
          <w:tcPr>
            <w:tcW w:w="276" w:type="pct"/>
            <w:tcBorders>
              <w:top w:val="nil"/>
              <w:left w:val="nil"/>
              <w:bottom w:val="nil"/>
              <w:right w:val="nil"/>
            </w:tcBorders>
            <w:shd w:val="clear" w:color="auto" w:fill="auto"/>
            <w:noWrap/>
            <w:vAlign w:val="center"/>
            <w:hideMark/>
          </w:tcPr>
          <w:p w14:paraId="68FBAE0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6.1</w:t>
            </w:r>
          </w:p>
        </w:tc>
        <w:tc>
          <w:tcPr>
            <w:tcW w:w="489" w:type="pct"/>
            <w:tcBorders>
              <w:top w:val="nil"/>
              <w:left w:val="nil"/>
              <w:bottom w:val="nil"/>
              <w:right w:val="nil"/>
            </w:tcBorders>
            <w:shd w:val="clear" w:color="auto" w:fill="auto"/>
            <w:noWrap/>
            <w:vAlign w:val="center"/>
            <w:hideMark/>
          </w:tcPr>
          <w:p w14:paraId="1A51285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37.4</w:t>
            </w:r>
          </w:p>
        </w:tc>
      </w:tr>
      <w:tr w:rsidR="004A5873" w:rsidRPr="004A5873" w14:paraId="668FEFCA" w14:textId="77777777" w:rsidTr="004A5873">
        <w:trPr>
          <w:trHeight w:val="300"/>
        </w:trPr>
        <w:tc>
          <w:tcPr>
            <w:tcW w:w="972" w:type="pct"/>
            <w:tcBorders>
              <w:top w:val="nil"/>
              <w:left w:val="nil"/>
              <w:bottom w:val="nil"/>
              <w:right w:val="nil"/>
            </w:tcBorders>
            <w:shd w:val="clear" w:color="auto" w:fill="auto"/>
            <w:noWrap/>
            <w:vAlign w:val="center"/>
            <w:hideMark/>
          </w:tcPr>
          <w:p w14:paraId="226458D5"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7EB0AE9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Solomon Islands</w:t>
            </w:r>
          </w:p>
        </w:tc>
        <w:tc>
          <w:tcPr>
            <w:tcW w:w="304" w:type="pct"/>
            <w:tcBorders>
              <w:top w:val="nil"/>
              <w:left w:val="nil"/>
              <w:bottom w:val="nil"/>
              <w:right w:val="nil"/>
            </w:tcBorders>
            <w:shd w:val="clear" w:color="auto" w:fill="auto"/>
            <w:noWrap/>
            <w:vAlign w:val="center"/>
            <w:hideMark/>
          </w:tcPr>
          <w:p w14:paraId="5B27583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2011</w:t>
            </w:r>
          </w:p>
        </w:tc>
        <w:tc>
          <w:tcPr>
            <w:tcW w:w="560" w:type="pct"/>
            <w:tcBorders>
              <w:top w:val="nil"/>
              <w:left w:val="nil"/>
              <w:bottom w:val="nil"/>
              <w:right w:val="nil"/>
            </w:tcBorders>
            <w:shd w:val="clear" w:color="auto" w:fill="auto"/>
            <w:noWrap/>
            <w:vAlign w:val="center"/>
            <w:hideMark/>
          </w:tcPr>
          <w:p w14:paraId="0F70CD3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85</w:t>
            </w:r>
          </w:p>
        </w:tc>
        <w:tc>
          <w:tcPr>
            <w:tcW w:w="371" w:type="pct"/>
            <w:tcBorders>
              <w:top w:val="nil"/>
              <w:left w:val="nil"/>
              <w:bottom w:val="nil"/>
              <w:right w:val="nil"/>
            </w:tcBorders>
            <w:shd w:val="clear" w:color="auto" w:fill="auto"/>
            <w:noWrap/>
            <w:vAlign w:val="center"/>
            <w:hideMark/>
          </w:tcPr>
          <w:p w14:paraId="757E760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925</w:t>
            </w:r>
          </w:p>
        </w:tc>
        <w:tc>
          <w:tcPr>
            <w:tcW w:w="1065" w:type="pct"/>
            <w:tcBorders>
              <w:top w:val="nil"/>
              <w:left w:val="nil"/>
              <w:bottom w:val="nil"/>
              <w:right w:val="nil"/>
            </w:tcBorders>
            <w:shd w:val="clear" w:color="auto" w:fill="auto"/>
            <w:noWrap/>
            <w:vAlign w:val="center"/>
            <w:hideMark/>
          </w:tcPr>
          <w:p w14:paraId="0F82AE5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16.5</w:t>
            </w:r>
          </w:p>
        </w:tc>
        <w:tc>
          <w:tcPr>
            <w:tcW w:w="276" w:type="pct"/>
            <w:tcBorders>
              <w:top w:val="nil"/>
              <w:left w:val="nil"/>
              <w:bottom w:val="nil"/>
              <w:right w:val="nil"/>
            </w:tcBorders>
            <w:shd w:val="clear" w:color="auto" w:fill="auto"/>
            <w:noWrap/>
            <w:vAlign w:val="center"/>
            <w:hideMark/>
          </w:tcPr>
          <w:p w14:paraId="23679B5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2.4</w:t>
            </w:r>
          </w:p>
        </w:tc>
        <w:tc>
          <w:tcPr>
            <w:tcW w:w="489" w:type="pct"/>
            <w:tcBorders>
              <w:top w:val="nil"/>
              <w:left w:val="nil"/>
              <w:bottom w:val="nil"/>
              <w:right w:val="nil"/>
            </w:tcBorders>
            <w:shd w:val="clear" w:color="auto" w:fill="auto"/>
            <w:noWrap/>
            <w:vAlign w:val="center"/>
            <w:hideMark/>
          </w:tcPr>
          <w:p w14:paraId="58C05BD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13.6</w:t>
            </w:r>
          </w:p>
        </w:tc>
      </w:tr>
      <w:tr w:rsidR="004A5873" w:rsidRPr="004A5873" w14:paraId="57E5CE1F" w14:textId="77777777" w:rsidTr="004A5873">
        <w:trPr>
          <w:trHeight w:val="300"/>
        </w:trPr>
        <w:tc>
          <w:tcPr>
            <w:tcW w:w="972" w:type="pct"/>
            <w:tcBorders>
              <w:top w:val="nil"/>
              <w:left w:val="nil"/>
              <w:bottom w:val="nil"/>
              <w:right w:val="nil"/>
            </w:tcBorders>
            <w:shd w:val="clear" w:color="auto" w:fill="auto"/>
            <w:noWrap/>
            <w:vAlign w:val="center"/>
            <w:hideMark/>
          </w:tcPr>
          <w:p w14:paraId="3AEF0A6D"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7F6FBC9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Vanuatu</w:t>
            </w:r>
          </w:p>
        </w:tc>
        <w:tc>
          <w:tcPr>
            <w:tcW w:w="304" w:type="pct"/>
            <w:tcBorders>
              <w:top w:val="nil"/>
              <w:left w:val="nil"/>
              <w:bottom w:val="nil"/>
              <w:right w:val="nil"/>
            </w:tcBorders>
            <w:shd w:val="clear" w:color="auto" w:fill="auto"/>
            <w:noWrap/>
            <w:vAlign w:val="center"/>
            <w:hideMark/>
          </w:tcPr>
          <w:p w14:paraId="7CA36B4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2011</w:t>
            </w:r>
          </w:p>
        </w:tc>
        <w:tc>
          <w:tcPr>
            <w:tcW w:w="560" w:type="pct"/>
            <w:tcBorders>
              <w:top w:val="nil"/>
              <w:left w:val="nil"/>
              <w:bottom w:val="nil"/>
              <w:right w:val="nil"/>
            </w:tcBorders>
            <w:shd w:val="clear" w:color="auto" w:fill="auto"/>
            <w:noWrap/>
            <w:vAlign w:val="center"/>
            <w:hideMark/>
          </w:tcPr>
          <w:p w14:paraId="2458B03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72</w:t>
            </w:r>
          </w:p>
        </w:tc>
        <w:tc>
          <w:tcPr>
            <w:tcW w:w="371" w:type="pct"/>
            <w:tcBorders>
              <w:top w:val="nil"/>
              <w:left w:val="nil"/>
              <w:bottom w:val="nil"/>
              <w:right w:val="nil"/>
            </w:tcBorders>
            <w:shd w:val="clear" w:color="auto" w:fill="auto"/>
            <w:noWrap/>
            <w:vAlign w:val="center"/>
            <w:hideMark/>
          </w:tcPr>
          <w:p w14:paraId="796CBA7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852</w:t>
            </w:r>
          </w:p>
        </w:tc>
        <w:tc>
          <w:tcPr>
            <w:tcW w:w="1065" w:type="pct"/>
            <w:tcBorders>
              <w:top w:val="nil"/>
              <w:left w:val="nil"/>
              <w:bottom w:val="nil"/>
              <w:right w:val="nil"/>
            </w:tcBorders>
            <w:shd w:val="clear" w:color="auto" w:fill="auto"/>
            <w:noWrap/>
            <w:vAlign w:val="center"/>
            <w:hideMark/>
          </w:tcPr>
          <w:p w14:paraId="5B3B5A6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10.5</w:t>
            </w:r>
          </w:p>
        </w:tc>
        <w:tc>
          <w:tcPr>
            <w:tcW w:w="276" w:type="pct"/>
            <w:tcBorders>
              <w:top w:val="nil"/>
              <w:left w:val="nil"/>
              <w:bottom w:val="nil"/>
              <w:right w:val="nil"/>
            </w:tcBorders>
            <w:shd w:val="clear" w:color="auto" w:fill="auto"/>
            <w:noWrap/>
            <w:vAlign w:val="center"/>
            <w:hideMark/>
          </w:tcPr>
          <w:p w14:paraId="0F08DBB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0.7</w:t>
            </w:r>
          </w:p>
        </w:tc>
        <w:tc>
          <w:tcPr>
            <w:tcW w:w="489" w:type="pct"/>
            <w:tcBorders>
              <w:top w:val="nil"/>
              <w:left w:val="nil"/>
              <w:bottom w:val="nil"/>
              <w:right w:val="nil"/>
            </w:tcBorders>
            <w:shd w:val="clear" w:color="auto" w:fill="auto"/>
            <w:noWrap/>
            <w:vAlign w:val="center"/>
            <w:hideMark/>
          </w:tcPr>
          <w:p w14:paraId="61E2E13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2.8</w:t>
            </w:r>
          </w:p>
        </w:tc>
      </w:tr>
      <w:tr w:rsidR="004A5873" w:rsidRPr="004A5873" w14:paraId="1B216BCC" w14:textId="77777777" w:rsidTr="004A5873">
        <w:trPr>
          <w:trHeight w:val="300"/>
        </w:trPr>
        <w:tc>
          <w:tcPr>
            <w:tcW w:w="972" w:type="pct"/>
            <w:tcBorders>
              <w:top w:val="nil"/>
              <w:left w:val="nil"/>
              <w:bottom w:val="nil"/>
              <w:right w:val="nil"/>
            </w:tcBorders>
            <w:shd w:val="clear" w:color="auto" w:fill="auto"/>
            <w:noWrap/>
            <w:vAlign w:val="center"/>
            <w:hideMark/>
          </w:tcPr>
          <w:p w14:paraId="2621536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Upper-middle</w:t>
            </w:r>
          </w:p>
        </w:tc>
        <w:tc>
          <w:tcPr>
            <w:tcW w:w="963" w:type="pct"/>
            <w:tcBorders>
              <w:top w:val="nil"/>
              <w:left w:val="nil"/>
              <w:bottom w:val="nil"/>
              <w:right w:val="nil"/>
            </w:tcBorders>
            <w:shd w:val="clear" w:color="auto" w:fill="auto"/>
            <w:noWrap/>
            <w:vAlign w:val="center"/>
            <w:hideMark/>
          </w:tcPr>
          <w:p w14:paraId="67887B1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Argentina</w:t>
            </w:r>
          </w:p>
        </w:tc>
        <w:tc>
          <w:tcPr>
            <w:tcW w:w="304" w:type="pct"/>
            <w:tcBorders>
              <w:top w:val="nil"/>
              <w:left w:val="nil"/>
              <w:bottom w:val="nil"/>
              <w:right w:val="nil"/>
            </w:tcBorders>
            <w:shd w:val="clear" w:color="auto" w:fill="auto"/>
            <w:noWrap/>
            <w:vAlign w:val="center"/>
            <w:hideMark/>
          </w:tcPr>
          <w:p w14:paraId="79E70CC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2012</w:t>
            </w:r>
          </w:p>
        </w:tc>
        <w:tc>
          <w:tcPr>
            <w:tcW w:w="560" w:type="pct"/>
            <w:tcBorders>
              <w:top w:val="nil"/>
              <w:left w:val="nil"/>
              <w:bottom w:val="nil"/>
              <w:right w:val="nil"/>
            </w:tcBorders>
            <w:shd w:val="clear" w:color="auto" w:fill="auto"/>
            <w:noWrap/>
            <w:vAlign w:val="center"/>
            <w:hideMark/>
          </w:tcPr>
          <w:p w14:paraId="2FE3007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71</w:t>
            </w:r>
          </w:p>
        </w:tc>
        <w:tc>
          <w:tcPr>
            <w:tcW w:w="371" w:type="pct"/>
            <w:tcBorders>
              <w:top w:val="nil"/>
              <w:left w:val="nil"/>
              <w:bottom w:val="nil"/>
              <w:right w:val="nil"/>
            </w:tcBorders>
            <w:shd w:val="clear" w:color="auto" w:fill="auto"/>
            <w:noWrap/>
            <w:vAlign w:val="center"/>
            <w:hideMark/>
          </w:tcPr>
          <w:p w14:paraId="3294E58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21528</w:t>
            </w:r>
          </w:p>
        </w:tc>
        <w:tc>
          <w:tcPr>
            <w:tcW w:w="1065" w:type="pct"/>
            <w:tcBorders>
              <w:top w:val="nil"/>
              <w:left w:val="nil"/>
              <w:bottom w:val="nil"/>
              <w:right w:val="nil"/>
            </w:tcBorders>
            <w:shd w:val="clear" w:color="auto" w:fill="auto"/>
            <w:noWrap/>
            <w:vAlign w:val="center"/>
            <w:hideMark/>
          </w:tcPr>
          <w:p w14:paraId="1535B31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16.8</w:t>
            </w:r>
          </w:p>
        </w:tc>
        <w:tc>
          <w:tcPr>
            <w:tcW w:w="276" w:type="pct"/>
            <w:tcBorders>
              <w:top w:val="nil"/>
              <w:left w:val="nil"/>
              <w:bottom w:val="nil"/>
              <w:right w:val="nil"/>
            </w:tcBorders>
            <w:shd w:val="clear" w:color="auto" w:fill="auto"/>
            <w:noWrap/>
            <w:vAlign w:val="center"/>
            <w:hideMark/>
          </w:tcPr>
          <w:p w14:paraId="48249E1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2.4</w:t>
            </w:r>
          </w:p>
        </w:tc>
        <w:tc>
          <w:tcPr>
            <w:tcW w:w="489" w:type="pct"/>
            <w:tcBorders>
              <w:top w:val="nil"/>
              <w:left w:val="nil"/>
              <w:bottom w:val="nil"/>
              <w:right w:val="nil"/>
            </w:tcBorders>
            <w:shd w:val="clear" w:color="auto" w:fill="auto"/>
            <w:noWrap/>
            <w:vAlign w:val="center"/>
            <w:hideMark/>
          </w:tcPr>
          <w:p w14:paraId="3FD2F58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6.0</w:t>
            </w:r>
          </w:p>
        </w:tc>
      </w:tr>
      <w:tr w:rsidR="004A5873" w:rsidRPr="004A5873" w14:paraId="5B0CD500" w14:textId="77777777" w:rsidTr="004A5873">
        <w:trPr>
          <w:trHeight w:val="300"/>
        </w:trPr>
        <w:tc>
          <w:tcPr>
            <w:tcW w:w="972" w:type="pct"/>
            <w:tcBorders>
              <w:top w:val="nil"/>
              <w:left w:val="nil"/>
              <w:bottom w:val="nil"/>
              <w:right w:val="nil"/>
            </w:tcBorders>
            <w:shd w:val="clear" w:color="auto" w:fill="auto"/>
            <w:noWrap/>
            <w:vAlign w:val="center"/>
            <w:hideMark/>
          </w:tcPr>
          <w:p w14:paraId="6C313657"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36FEA18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Fiji</w:t>
            </w:r>
          </w:p>
        </w:tc>
        <w:tc>
          <w:tcPr>
            <w:tcW w:w="304" w:type="pct"/>
            <w:tcBorders>
              <w:top w:val="nil"/>
              <w:left w:val="nil"/>
              <w:bottom w:val="nil"/>
              <w:right w:val="nil"/>
            </w:tcBorders>
            <w:shd w:val="clear" w:color="auto" w:fill="auto"/>
            <w:noWrap/>
            <w:vAlign w:val="center"/>
            <w:hideMark/>
          </w:tcPr>
          <w:p w14:paraId="61870CC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2016</w:t>
            </w:r>
          </w:p>
        </w:tc>
        <w:tc>
          <w:tcPr>
            <w:tcW w:w="560" w:type="pct"/>
            <w:tcBorders>
              <w:top w:val="nil"/>
              <w:left w:val="nil"/>
              <w:bottom w:val="nil"/>
              <w:right w:val="nil"/>
            </w:tcBorders>
            <w:shd w:val="clear" w:color="auto" w:fill="auto"/>
            <w:noWrap/>
            <w:vAlign w:val="center"/>
            <w:hideMark/>
          </w:tcPr>
          <w:p w14:paraId="1503427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79</w:t>
            </w:r>
          </w:p>
        </w:tc>
        <w:tc>
          <w:tcPr>
            <w:tcW w:w="371" w:type="pct"/>
            <w:tcBorders>
              <w:top w:val="nil"/>
              <w:left w:val="nil"/>
              <w:bottom w:val="nil"/>
              <w:right w:val="nil"/>
            </w:tcBorders>
            <w:shd w:val="clear" w:color="auto" w:fill="auto"/>
            <w:noWrap/>
            <w:vAlign w:val="center"/>
            <w:hideMark/>
          </w:tcPr>
          <w:p w14:paraId="3919538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1537</w:t>
            </w:r>
          </w:p>
        </w:tc>
        <w:tc>
          <w:tcPr>
            <w:tcW w:w="1065" w:type="pct"/>
            <w:tcBorders>
              <w:top w:val="nil"/>
              <w:left w:val="nil"/>
              <w:bottom w:val="nil"/>
              <w:right w:val="nil"/>
            </w:tcBorders>
            <w:shd w:val="clear" w:color="auto" w:fill="auto"/>
            <w:noWrap/>
            <w:vAlign w:val="center"/>
            <w:hideMark/>
          </w:tcPr>
          <w:p w14:paraId="1BA53CE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19.2</w:t>
            </w:r>
          </w:p>
        </w:tc>
        <w:tc>
          <w:tcPr>
            <w:tcW w:w="276" w:type="pct"/>
            <w:tcBorders>
              <w:top w:val="nil"/>
              <w:left w:val="nil"/>
              <w:bottom w:val="nil"/>
              <w:right w:val="nil"/>
            </w:tcBorders>
            <w:shd w:val="clear" w:color="auto" w:fill="auto"/>
            <w:noWrap/>
            <w:vAlign w:val="center"/>
            <w:hideMark/>
          </w:tcPr>
          <w:p w14:paraId="2D1E36D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0.8</w:t>
            </w:r>
          </w:p>
        </w:tc>
        <w:tc>
          <w:tcPr>
            <w:tcW w:w="489" w:type="pct"/>
            <w:tcBorders>
              <w:top w:val="nil"/>
              <w:left w:val="nil"/>
              <w:bottom w:val="nil"/>
              <w:right w:val="nil"/>
            </w:tcBorders>
            <w:shd w:val="clear" w:color="auto" w:fill="auto"/>
            <w:noWrap/>
            <w:vAlign w:val="center"/>
            <w:hideMark/>
          </w:tcPr>
          <w:p w14:paraId="7B2BD16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5.2</w:t>
            </w:r>
          </w:p>
        </w:tc>
      </w:tr>
      <w:tr w:rsidR="004A5873" w:rsidRPr="004A5873" w14:paraId="65D7AA22" w14:textId="77777777" w:rsidTr="004A5873">
        <w:trPr>
          <w:trHeight w:val="300"/>
        </w:trPr>
        <w:tc>
          <w:tcPr>
            <w:tcW w:w="972" w:type="pct"/>
            <w:tcBorders>
              <w:top w:val="nil"/>
              <w:left w:val="nil"/>
              <w:bottom w:val="nil"/>
              <w:right w:val="nil"/>
            </w:tcBorders>
            <w:shd w:val="clear" w:color="auto" w:fill="auto"/>
            <w:noWrap/>
            <w:vAlign w:val="center"/>
            <w:hideMark/>
          </w:tcPr>
          <w:p w14:paraId="16543B97"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387EDA7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Malaysia</w:t>
            </w:r>
          </w:p>
        </w:tc>
        <w:tc>
          <w:tcPr>
            <w:tcW w:w="304" w:type="pct"/>
            <w:tcBorders>
              <w:top w:val="nil"/>
              <w:left w:val="nil"/>
              <w:bottom w:val="nil"/>
              <w:right w:val="nil"/>
            </w:tcBorders>
            <w:shd w:val="clear" w:color="auto" w:fill="auto"/>
            <w:noWrap/>
            <w:vAlign w:val="center"/>
            <w:hideMark/>
          </w:tcPr>
          <w:p w14:paraId="75909D9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2012</w:t>
            </w:r>
          </w:p>
        </w:tc>
        <w:tc>
          <w:tcPr>
            <w:tcW w:w="560" w:type="pct"/>
            <w:tcBorders>
              <w:top w:val="nil"/>
              <w:left w:val="nil"/>
              <w:bottom w:val="nil"/>
              <w:right w:val="nil"/>
            </w:tcBorders>
            <w:shd w:val="clear" w:color="auto" w:fill="auto"/>
            <w:noWrap/>
            <w:vAlign w:val="center"/>
            <w:hideMark/>
          </w:tcPr>
          <w:p w14:paraId="47FA7BD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89</w:t>
            </w:r>
          </w:p>
        </w:tc>
        <w:tc>
          <w:tcPr>
            <w:tcW w:w="371" w:type="pct"/>
            <w:tcBorders>
              <w:top w:val="nil"/>
              <w:left w:val="nil"/>
              <w:bottom w:val="nil"/>
              <w:right w:val="nil"/>
            </w:tcBorders>
            <w:shd w:val="clear" w:color="auto" w:fill="auto"/>
            <w:noWrap/>
            <w:vAlign w:val="center"/>
            <w:hideMark/>
          </w:tcPr>
          <w:p w14:paraId="6F6D431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16273</w:t>
            </w:r>
          </w:p>
        </w:tc>
        <w:tc>
          <w:tcPr>
            <w:tcW w:w="1065" w:type="pct"/>
            <w:tcBorders>
              <w:top w:val="nil"/>
              <w:left w:val="nil"/>
              <w:bottom w:val="nil"/>
              <w:right w:val="nil"/>
            </w:tcBorders>
            <w:shd w:val="clear" w:color="auto" w:fill="auto"/>
            <w:noWrap/>
            <w:vAlign w:val="center"/>
            <w:hideMark/>
          </w:tcPr>
          <w:p w14:paraId="4DB2AEDA"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13.8</w:t>
            </w:r>
          </w:p>
        </w:tc>
        <w:tc>
          <w:tcPr>
            <w:tcW w:w="276" w:type="pct"/>
            <w:tcBorders>
              <w:top w:val="nil"/>
              <w:left w:val="nil"/>
              <w:bottom w:val="nil"/>
              <w:right w:val="nil"/>
            </w:tcBorders>
            <w:shd w:val="clear" w:color="auto" w:fill="auto"/>
            <w:noWrap/>
            <w:vAlign w:val="center"/>
            <w:hideMark/>
          </w:tcPr>
          <w:p w14:paraId="5AEACCB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0.3</w:t>
            </w:r>
          </w:p>
        </w:tc>
        <w:tc>
          <w:tcPr>
            <w:tcW w:w="489" w:type="pct"/>
            <w:tcBorders>
              <w:top w:val="nil"/>
              <w:left w:val="nil"/>
              <w:bottom w:val="nil"/>
              <w:right w:val="nil"/>
            </w:tcBorders>
            <w:shd w:val="clear" w:color="auto" w:fill="auto"/>
            <w:noWrap/>
            <w:vAlign w:val="center"/>
            <w:hideMark/>
          </w:tcPr>
          <w:p w14:paraId="7CBC7B6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1.0</w:t>
            </w:r>
          </w:p>
        </w:tc>
      </w:tr>
      <w:tr w:rsidR="004A5873" w:rsidRPr="004A5873" w14:paraId="244855D9" w14:textId="77777777" w:rsidTr="004A5873">
        <w:trPr>
          <w:trHeight w:val="300"/>
        </w:trPr>
        <w:tc>
          <w:tcPr>
            <w:tcW w:w="972" w:type="pct"/>
            <w:tcBorders>
              <w:top w:val="nil"/>
              <w:left w:val="nil"/>
              <w:bottom w:val="nil"/>
              <w:right w:val="nil"/>
            </w:tcBorders>
            <w:shd w:val="clear" w:color="auto" w:fill="auto"/>
            <w:noWrap/>
            <w:vAlign w:val="center"/>
            <w:hideMark/>
          </w:tcPr>
          <w:p w14:paraId="1DA6DAB5"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25210B0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Namibia</w:t>
            </w:r>
          </w:p>
        </w:tc>
        <w:tc>
          <w:tcPr>
            <w:tcW w:w="304" w:type="pct"/>
            <w:tcBorders>
              <w:top w:val="nil"/>
              <w:left w:val="nil"/>
              <w:bottom w:val="nil"/>
              <w:right w:val="nil"/>
            </w:tcBorders>
            <w:shd w:val="clear" w:color="auto" w:fill="auto"/>
            <w:noWrap/>
            <w:vAlign w:val="center"/>
            <w:hideMark/>
          </w:tcPr>
          <w:p w14:paraId="7FAFD02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2013</w:t>
            </w:r>
          </w:p>
        </w:tc>
        <w:tc>
          <w:tcPr>
            <w:tcW w:w="560" w:type="pct"/>
            <w:tcBorders>
              <w:top w:val="nil"/>
              <w:left w:val="nil"/>
              <w:bottom w:val="nil"/>
              <w:right w:val="nil"/>
            </w:tcBorders>
            <w:shd w:val="clear" w:color="auto" w:fill="auto"/>
            <w:noWrap/>
            <w:vAlign w:val="center"/>
            <w:hideMark/>
          </w:tcPr>
          <w:p w14:paraId="16D110C8"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89</w:t>
            </w:r>
          </w:p>
        </w:tc>
        <w:tc>
          <w:tcPr>
            <w:tcW w:w="371" w:type="pct"/>
            <w:tcBorders>
              <w:top w:val="nil"/>
              <w:left w:val="nil"/>
              <w:bottom w:val="nil"/>
              <w:right w:val="nil"/>
            </w:tcBorders>
            <w:shd w:val="clear" w:color="auto" w:fill="auto"/>
            <w:noWrap/>
            <w:vAlign w:val="center"/>
            <w:hideMark/>
          </w:tcPr>
          <w:p w14:paraId="6D7D8D83"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1936</w:t>
            </w:r>
          </w:p>
        </w:tc>
        <w:tc>
          <w:tcPr>
            <w:tcW w:w="1065" w:type="pct"/>
            <w:tcBorders>
              <w:top w:val="nil"/>
              <w:left w:val="nil"/>
              <w:bottom w:val="nil"/>
              <w:right w:val="nil"/>
            </w:tcBorders>
            <w:shd w:val="clear" w:color="auto" w:fill="auto"/>
            <w:noWrap/>
            <w:vAlign w:val="center"/>
            <w:hideMark/>
          </w:tcPr>
          <w:p w14:paraId="04AAD80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14.0</w:t>
            </w:r>
          </w:p>
        </w:tc>
        <w:tc>
          <w:tcPr>
            <w:tcW w:w="276" w:type="pct"/>
            <w:tcBorders>
              <w:top w:val="nil"/>
              <w:left w:val="nil"/>
              <w:bottom w:val="nil"/>
              <w:right w:val="nil"/>
            </w:tcBorders>
            <w:shd w:val="clear" w:color="auto" w:fill="auto"/>
            <w:noWrap/>
            <w:vAlign w:val="center"/>
            <w:hideMark/>
          </w:tcPr>
          <w:p w14:paraId="292E145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1.4</w:t>
            </w:r>
          </w:p>
        </w:tc>
        <w:tc>
          <w:tcPr>
            <w:tcW w:w="489" w:type="pct"/>
            <w:tcBorders>
              <w:top w:val="nil"/>
              <w:left w:val="nil"/>
              <w:bottom w:val="nil"/>
              <w:right w:val="nil"/>
            </w:tcBorders>
            <w:shd w:val="clear" w:color="auto" w:fill="auto"/>
            <w:noWrap/>
            <w:vAlign w:val="center"/>
            <w:hideMark/>
          </w:tcPr>
          <w:p w14:paraId="67CFA70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4.7</w:t>
            </w:r>
          </w:p>
        </w:tc>
      </w:tr>
      <w:tr w:rsidR="004A5873" w:rsidRPr="004A5873" w14:paraId="5ABBAE03" w14:textId="77777777" w:rsidTr="004A5873">
        <w:trPr>
          <w:trHeight w:val="300"/>
        </w:trPr>
        <w:tc>
          <w:tcPr>
            <w:tcW w:w="972" w:type="pct"/>
            <w:tcBorders>
              <w:top w:val="nil"/>
              <w:left w:val="nil"/>
              <w:bottom w:val="nil"/>
              <w:right w:val="nil"/>
            </w:tcBorders>
            <w:shd w:val="clear" w:color="auto" w:fill="auto"/>
            <w:noWrap/>
            <w:vAlign w:val="center"/>
            <w:hideMark/>
          </w:tcPr>
          <w:p w14:paraId="06121B2F"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7FA99A22"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Peru</w:t>
            </w:r>
          </w:p>
        </w:tc>
        <w:tc>
          <w:tcPr>
            <w:tcW w:w="304" w:type="pct"/>
            <w:tcBorders>
              <w:top w:val="nil"/>
              <w:left w:val="nil"/>
              <w:bottom w:val="nil"/>
              <w:right w:val="nil"/>
            </w:tcBorders>
            <w:shd w:val="clear" w:color="auto" w:fill="auto"/>
            <w:noWrap/>
            <w:vAlign w:val="center"/>
            <w:hideMark/>
          </w:tcPr>
          <w:p w14:paraId="288B162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2010</w:t>
            </w:r>
          </w:p>
        </w:tc>
        <w:tc>
          <w:tcPr>
            <w:tcW w:w="560" w:type="pct"/>
            <w:tcBorders>
              <w:top w:val="nil"/>
              <w:left w:val="nil"/>
              <w:bottom w:val="nil"/>
              <w:right w:val="nil"/>
            </w:tcBorders>
            <w:shd w:val="clear" w:color="auto" w:fill="auto"/>
            <w:noWrap/>
            <w:vAlign w:val="center"/>
            <w:hideMark/>
          </w:tcPr>
          <w:p w14:paraId="7ADE475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85</w:t>
            </w:r>
          </w:p>
        </w:tc>
        <w:tc>
          <w:tcPr>
            <w:tcW w:w="371" w:type="pct"/>
            <w:tcBorders>
              <w:top w:val="nil"/>
              <w:left w:val="nil"/>
              <w:bottom w:val="nil"/>
              <w:right w:val="nil"/>
            </w:tcBorders>
            <w:shd w:val="clear" w:color="auto" w:fill="auto"/>
            <w:noWrap/>
            <w:vAlign w:val="center"/>
            <w:hideMark/>
          </w:tcPr>
          <w:p w14:paraId="3C64892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2359</w:t>
            </w:r>
          </w:p>
        </w:tc>
        <w:tc>
          <w:tcPr>
            <w:tcW w:w="1065" w:type="pct"/>
            <w:tcBorders>
              <w:top w:val="nil"/>
              <w:left w:val="nil"/>
              <w:bottom w:val="nil"/>
              <w:right w:val="nil"/>
            </w:tcBorders>
            <w:shd w:val="clear" w:color="auto" w:fill="auto"/>
            <w:noWrap/>
            <w:vAlign w:val="center"/>
            <w:hideMark/>
          </w:tcPr>
          <w:p w14:paraId="77EEC3BB"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15.0</w:t>
            </w:r>
          </w:p>
        </w:tc>
        <w:tc>
          <w:tcPr>
            <w:tcW w:w="276" w:type="pct"/>
            <w:tcBorders>
              <w:top w:val="nil"/>
              <w:left w:val="nil"/>
              <w:bottom w:val="nil"/>
              <w:right w:val="nil"/>
            </w:tcBorders>
            <w:shd w:val="clear" w:color="auto" w:fill="auto"/>
            <w:noWrap/>
            <w:vAlign w:val="center"/>
            <w:hideMark/>
          </w:tcPr>
          <w:p w14:paraId="1DD7D4F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0.9</w:t>
            </w:r>
          </w:p>
        </w:tc>
        <w:tc>
          <w:tcPr>
            <w:tcW w:w="489" w:type="pct"/>
            <w:tcBorders>
              <w:top w:val="nil"/>
              <w:left w:val="nil"/>
              <w:bottom w:val="nil"/>
              <w:right w:val="nil"/>
            </w:tcBorders>
            <w:shd w:val="clear" w:color="auto" w:fill="auto"/>
            <w:noWrap/>
            <w:vAlign w:val="center"/>
            <w:hideMark/>
          </w:tcPr>
          <w:p w14:paraId="7C1207A1"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2.9</w:t>
            </w:r>
          </w:p>
        </w:tc>
      </w:tr>
      <w:tr w:rsidR="004A5873" w:rsidRPr="004A5873" w14:paraId="7B926D28" w14:textId="77777777" w:rsidTr="004A5873">
        <w:trPr>
          <w:trHeight w:val="300"/>
        </w:trPr>
        <w:tc>
          <w:tcPr>
            <w:tcW w:w="972" w:type="pct"/>
            <w:tcBorders>
              <w:top w:val="nil"/>
              <w:left w:val="nil"/>
              <w:bottom w:val="nil"/>
              <w:right w:val="nil"/>
            </w:tcBorders>
            <w:shd w:val="clear" w:color="auto" w:fill="auto"/>
            <w:noWrap/>
            <w:vAlign w:val="center"/>
            <w:hideMark/>
          </w:tcPr>
          <w:p w14:paraId="6D0F931C" w14:textId="77777777" w:rsidR="004A5873" w:rsidRPr="004A5873" w:rsidRDefault="004A5873" w:rsidP="004A5873">
            <w:pPr>
              <w:rPr>
                <w:rFonts w:eastAsia="Times New Roman" w:cs="Times New Roman"/>
                <w:color w:val="000000"/>
                <w:sz w:val="22"/>
                <w:szCs w:val="22"/>
                <w:lang w:val="en-GB"/>
              </w:rPr>
            </w:pPr>
          </w:p>
        </w:tc>
        <w:tc>
          <w:tcPr>
            <w:tcW w:w="963" w:type="pct"/>
            <w:tcBorders>
              <w:top w:val="nil"/>
              <w:left w:val="nil"/>
              <w:bottom w:val="nil"/>
              <w:right w:val="nil"/>
            </w:tcBorders>
            <w:shd w:val="clear" w:color="auto" w:fill="auto"/>
            <w:noWrap/>
            <w:vAlign w:val="center"/>
            <w:hideMark/>
          </w:tcPr>
          <w:p w14:paraId="098B9A3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Thailand</w:t>
            </w:r>
          </w:p>
        </w:tc>
        <w:tc>
          <w:tcPr>
            <w:tcW w:w="304" w:type="pct"/>
            <w:tcBorders>
              <w:top w:val="nil"/>
              <w:left w:val="nil"/>
              <w:bottom w:val="nil"/>
              <w:right w:val="nil"/>
            </w:tcBorders>
            <w:shd w:val="clear" w:color="auto" w:fill="auto"/>
            <w:noWrap/>
            <w:vAlign w:val="center"/>
            <w:hideMark/>
          </w:tcPr>
          <w:p w14:paraId="4BA7684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2015</w:t>
            </w:r>
          </w:p>
        </w:tc>
        <w:tc>
          <w:tcPr>
            <w:tcW w:w="560" w:type="pct"/>
            <w:tcBorders>
              <w:top w:val="nil"/>
              <w:left w:val="nil"/>
              <w:bottom w:val="nil"/>
              <w:right w:val="nil"/>
            </w:tcBorders>
            <w:shd w:val="clear" w:color="auto" w:fill="auto"/>
            <w:noWrap/>
            <w:vAlign w:val="center"/>
            <w:hideMark/>
          </w:tcPr>
          <w:p w14:paraId="705825C9"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89</w:t>
            </w:r>
          </w:p>
        </w:tc>
        <w:tc>
          <w:tcPr>
            <w:tcW w:w="371" w:type="pct"/>
            <w:tcBorders>
              <w:top w:val="nil"/>
              <w:left w:val="nil"/>
              <w:bottom w:val="nil"/>
              <w:right w:val="nil"/>
            </w:tcBorders>
            <w:shd w:val="clear" w:color="auto" w:fill="auto"/>
            <w:noWrap/>
            <w:vAlign w:val="center"/>
            <w:hideMark/>
          </w:tcPr>
          <w:p w14:paraId="00AE807E"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4132</w:t>
            </w:r>
          </w:p>
        </w:tc>
        <w:tc>
          <w:tcPr>
            <w:tcW w:w="1065" w:type="pct"/>
            <w:tcBorders>
              <w:top w:val="nil"/>
              <w:left w:val="nil"/>
              <w:bottom w:val="nil"/>
              <w:right w:val="nil"/>
            </w:tcBorders>
            <w:shd w:val="clear" w:color="auto" w:fill="auto"/>
            <w:noWrap/>
            <w:vAlign w:val="center"/>
            <w:hideMark/>
          </w:tcPr>
          <w:p w14:paraId="4184079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12.2</w:t>
            </w:r>
          </w:p>
        </w:tc>
        <w:tc>
          <w:tcPr>
            <w:tcW w:w="276" w:type="pct"/>
            <w:tcBorders>
              <w:top w:val="nil"/>
              <w:left w:val="nil"/>
              <w:bottom w:val="nil"/>
              <w:right w:val="nil"/>
            </w:tcBorders>
            <w:shd w:val="clear" w:color="auto" w:fill="auto"/>
            <w:noWrap/>
            <w:vAlign w:val="center"/>
            <w:hideMark/>
          </w:tcPr>
          <w:p w14:paraId="0124E17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2.3</w:t>
            </w:r>
          </w:p>
        </w:tc>
        <w:tc>
          <w:tcPr>
            <w:tcW w:w="489" w:type="pct"/>
            <w:tcBorders>
              <w:top w:val="nil"/>
              <w:left w:val="nil"/>
              <w:bottom w:val="nil"/>
              <w:right w:val="nil"/>
            </w:tcBorders>
            <w:shd w:val="clear" w:color="auto" w:fill="auto"/>
            <w:noWrap/>
            <w:vAlign w:val="center"/>
            <w:hideMark/>
          </w:tcPr>
          <w:p w14:paraId="7EEA3F7C"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5.4</w:t>
            </w:r>
          </w:p>
        </w:tc>
      </w:tr>
      <w:tr w:rsidR="004A5873" w:rsidRPr="004A5873" w14:paraId="554EEEFD" w14:textId="77777777" w:rsidTr="004A5873">
        <w:trPr>
          <w:trHeight w:val="300"/>
        </w:trPr>
        <w:tc>
          <w:tcPr>
            <w:tcW w:w="972" w:type="pct"/>
            <w:tcBorders>
              <w:top w:val="nil"/>
              <w:left w:val="nil"/>
              <w:bottom w:val="single" w:sz="4" w:space="0" w:color="auto"/>
              <w:right w:val="nil"/>
            </w:tcBorders>
            <w:shd w:val="clear" w:color="auto" w:fill="auto"/>
            <w:noWrap/>
            <w:vAlign w:val="center"/>
            <w:hideMark/>
          </w:tcPr>
          <w:p w14:paraId="3B729FAD"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 </w:t>
            </w:r>
          </w:p>
        </w:tc>
        <w:tc>
          <w:tcPr>
            <w:tcW w:w="963" w:type="pct"/>
            <w:tcBorders>
              <w:top w:val="nil"/>
              <w:left w:val="nil"/>
              <w:bottom w:val="single" w:sz="4" w:space="0" w:color="auto"/>
              <w:right w:val="nil"/>
            </w:tcBorders>
            <w:shd w:val="clear" w:color="auto" w:fill="auto"/>
            <w:noWrap/>
            <w:vAlign w:val="center"/>
            <w:hideMark/>
          </w:tcPr>
          <w:p w14:paraId="37648B56"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Tuvalu</w:t>
            </w:r>
          </w:p>
        </w:tc>
        <w:tc>
          <w:tcPr>
            <w:tcW w:w="304" w:type="pct"/>
            <w:tcBorders>
              <w:top w:val="nil"/>
              <w:left w:val="nil"/>
              <w:bottom w:val="single" w:sz="4" w:space="0" w:color="auto"/>
              <w:right w:val="nil"/>
            </w:tcBorders>
            <w:shd w:val="clear" w:color="auto" w:fill="auto"/>
            <w:noWrap/>
            <w:vAlign w:val="center"/>
            <w:hideMark/>
          </w:tcPr>
          <w:p w14:paraId="274233C4"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2013</w:t>
            </w:r>
          </w:p>
        </w:tc>
        <w:tc>
          <w:tcPr>
            <w:tcW w:w="560" w:type="pct"/>
            <w:tcBorders>
              <w:top w:val="nil"/>
              <w:left w:val="nil"/>
              <w:bottom w:val="single" w:sz="4" w:space="0" w:color="auto"/>
              <w:right w:val="nil"/>
            </w:tcBorders>
            <w:shd w:val="clear" w:color="auto" w:fill="auto"/>
            <w:noWrap/>
            <w:vAlign w:val="center"/>
            <w:hideMark/>
          </w:tcPr>
          <w:p w14:paraId="31C8B1A8"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90</w:t>
            </w:r>
          </w:p>
        </w:tc>
        <w:tc>
          <w:tcPr>
            <w:tcW w:w="371" w:type="pct"/>
            <w:tcBorders>
              <w:top w:val="nil"/>
              <w:left w:val="nil"/>
              <w:bottom w:val="single" w:sz="4" w:space="0" w:color="auto"/>
              <w:right w:val="nil"/>
            </w:tcBorders>
            <w:shd w:val="clear" w:color="auto" w:fill="auto"/>
            <w:noWrap/>
            <w:vAlign w:val="center"/>
            <w:hideMark/>
          </w:tcPr>
          <w:p w14:paraId="7B54507F"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679</w:t>
            </w:r>
          </w:p>
        </w:tc>
        <w:tc>
          <w:tcPr>
            <w:tcW w:w="1065" w:type="pct"/>
            <w:tcBorders>
              <w:top w:val="nil"/>
              <w:left w:val="nil"/>
              <w:bottom w:val="single" w:sz="4" w:space="0" w:color="auto"/>
              <w:right w:val="nil"/>
            </w:tcBorders>
            <w:shd w:val="clear" w:color="auto" w:fill="auto"/>
            <w:noWrap/>
            <w:vAlign w:val="center"/>
            <w:hideMark/>
          </w:tcPr>
          <w:p w14:paraId="6CA10980"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11.9</w:t>
            </w:r>
          </w:p>
        </w:tc>
        <w:tc>
          <w:tcPr>
            <w:tcW w:w="276" w:type="pct"/>
            <w:tcBorders>
              <w:top w:val="nil"/>
              <w:left w:val="nil"/>
              <w:bottom w:val="single" w:sz="4" w:space="0" w:color="auto"/>
              <w:right w:val="nil"/>
            </w:tcBorders>
            <w:shd w:val="clear" w:color="auto" w:fill="auto"/>
            <w:noWrap/>
            <w:vAlign w:val="center"/>
            <w:hideMark/>
          </w:tcPr>
          <w:p w14:paraId="78F66CF5"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1.7</w:t>
            </w:r>
          </w:p>
        </w:tc>
        <w:tc>
          <w:tcPr>
            <w:tcW w:w="489" w:type="pct"/>
            <w:tcBorders>
              <w:top w:val="nil"/>
              <w:left w:val="nil"/>
              <w:bottom w:val="single" w:sz="4" w:space="0" w:color="auto"/>
              <w:right w:val="nil"/>
            </w:tcBorders>
            <w:shd w:val="clear" w:color="auto" w:fill="auto"/>
            <w:noWrap/>
            <w:vAlign w:val="center"/>
            <w:hideMark/>
          </w:tcPr>
          <w:p w14:paraId="20BEDDC7" w14:textId="77777777" w:rsidR="004A5873" w:rsidRPr="004A5873" w:rsidRDefault="004A5873" w:rsidP="004A5873">
            <w:pPr>
              <w:rPr>
                <w:rFonts w:eastAsia="Times New Roman" w:cs="Times New Roman"/>
                <w:color w:val="000000"/>
                <w:sz w:val="22"/>
                <w:szCs w:val="22"/>
                <w:lang w:val="en-GB"/>
              </w:rPr>
            </w:pPr>
            <w:r w:rsidRPr="004A5873">
              <w:rPr>
                <w:rFonts w:eastAsia="Times New Roman" w:cs="Times New Roman"/>
                <w:color w:val="000000"/>
                <w:sz w:val="22"/>
                <w:szCs w:val="22"/>
                <w:lang w:val="en-GB"/>
              </w:rPr>
              <w:t>3.8</w:t>
            </w:r>
          </w:p>
        </w:tc>
      </w:tr>
    </w:tbl>
    <w:p w14:paraId="32FD40B5" w14:textId="77777777" w:rsidR="00E038B4" w:rsidRDefault="00E038B4" w:rsidP="00E03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position w:val="6"/>
          <w:sz w:val="20"/>
          <w:szCs w:val="20"/>
        </w:rPr>
      </w:pPr>
      <w:r w:rsidRPr="00842EE5">
        <w:rPr>
          <w:rFonts w:cs="Times New Roman"/>
          <w:color w:val="000000"/>
          <w:position w:val="6"/>
          <w:sz w:val="20"/>
          <w:szCs w:val="20"/>
          <w:vertAlign w:val="superscript"/>
        </w:rPr>
        <w:t>a</w:t>
      </w:r>
      <w:r>
        <w:rPr>
          <w:rFonts w:cs="Times New Roman"/>
          <w:color w:val="000000"/>
          <w:position w:val="6"/>
          <w:sz w:val="20"/>
          <w:szCs w:val="20"/>
          <w:vertAlign w:val="superscript"/>
        </w:rPr>
        <w:t xml:space="preserve"> </w:t>
      </w:r>
      <w:r>
        <w:rPr>
          <w:rFonts w:cs="Times New Roman"/>
          <w:color w:val="000000"/>
          <w:position w:val="6"/>
          <w:sz w:val="20"/>
          <w:szCs w:val="20"/>
        </w:rPr>
        <w:t>Country income level was based on the World Bank classification at the year of the survey in the respective countries.</w:t>
      </w:r>
    </w:p>
    <w:p w14:paraId="38A82B35" w14:textId="77777777" w:rsidR="00E038B4" w:rsidRDefault="00E038B4" w:rsidP="00E03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position w:val="6"/>
          <w:sz w:val="20"/>
          <w:szCs w:val="20"/>
        </w:rPr>
      </w:pPr>
      <w:r w:rsidRPr="00685624">
        <w:rPr>
          <w:rFonts w:cs="Times New Roman"/>
          <w:color w:val="000000"/>
          <w:position w:val="6"/>
          <w:sz w:val="20"/>
          <w:szCs w:val="20"/>
          <w:vertAlign w:val="superscript"/>
        </w:rPr>
        <w:t>b</w:t>
      </w:r>
      <w:r>
        <w:rPr>
          <w:rFonts w:cs="Times New Roman"/>
          <w:color w:val="000000"/>
          <w:position w:val="6"/>
          <w:sz w:val="20"/>
          <w:szCs w:val="20"/>
          <w:vertAlign w:val="superscript"/>
        </w:rPr>
        <w:t xml:space="preserve"> </w:t>
      </w:r>
      <w:r>
        <w:rPr>
          <w:rFonts w:cs="Times New Roman"/>
          <w:color w:val="000000"/>
          <w:position w:val="6"/>
          <w:sz w:val="20"/>
          <w:szCs w:val="20"/>
        </w:rPr>
        <w:t>Response rate was calculated as school response rate multiplied by student response rate.</w:t>
      </w:r>
    </w:p>
    <w:p w14:paraId="268E66B9" w14:textId="77777777" w:rsidR="00E038B4" w:rsidRDefault="00E038B4" w:rsidP="00E03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position w:val="6"/>
          <w:sz w:val="20"/>
          <w:szCs w:val="20"/>
        </w:rPr>
      </w:pPr>
      <w:r w:rsidRPr="00685624">
        <w:rPr>
          <w:rFonts w:cs="Times New Roman"/>
          <w:color w:val="000000"/>
          <w:position w:val="6"/>
          <w:sz w:val="20"/>
          <w:szCs w:val="20"/>
          <w:vertAlign w:val="superscript"/>
        </w:rPr>
        <w:t>c</w:t>
      </w:r>
      <w:r>
        <w:rPr>
          <w:rFonts w:cs="Times New Roman"/>
          <w:color w:val="000000"/>
          <w:position w:val="6"/>
          <w:sz w:val="20"/>
          <w:szCs w:val="20"/>
          <w:vertAlign w:val="superscript"/>
        </w:rPr>
        <w:t xml:space="preserve"> </w:t>
      </w:r>
      <w:r>
        <w:rPr>
          <w:rFonts w:cs="Times New Roman"/>
          <w:color w:val="000000"/>
          <w:position w:val="6"/>
          <w:sz w:val="20"/>
          <w:szCs w:val="20"/>
        </w:rPr>
        <w:t>Based on sample aged 12-15 years.</w:t>
      </w:r>
    </w:p>
    <w:p w14:paraId="40079236" w14:textId="77777777" w:rsidR="00E038B4" w:rsidRPr="00035878" w:rsidRDefault="00E038B4" w:rsidP="00E03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position w:val="6"/>
          <w:sz w:val="20"/>
          <w:szCs w:val="20"/>
        </w:rPr>
      </w:pPr>
      <w:r w:rsidRPr="00035878">
        <w:rPr>
          <w:rFonts w:cs="Times New Roman"/>
          <w:color w:val="141413"/>
          <w:sz w:val="20"/>
          <w:szCs w:val="20"/>
          <w:vertAlign w:val="superscript"/>
        </w:rPr>
        <w:t>d</w:t>
      </w:r>
      <w:r>
        <w:rPr>
          <w:rFonts w:cs="Times New Roman"/>
          <w:color w:val="141413"/>
          <w:sz w:val="20"/>
          <w:szCs w:val="20"/>
          <w:vertAlign w:val="superscript"/>
        </w:rPr>
        <w:t xml:space="preserve"> </w:t>
      </w:r>
      <w:r w:rsidRPr="00035878">
        <w:rPr>
          <w:rFonts w:cs="Times New Roman"/>
          <w:color w:val="141413"/>
          <w:sz w:val="20"/>
          <w:szCs w:val="20"/>
        </w:rPr>
        <w:t xml:space="preserve">Current users referred to those who used </w:t>
      </w:r>
      <w:r>
        <w:rPr>
          <w:rFonts w:cs="Times New Roman"/>
          <w:color w:val="141413"/>
          <w:sz w:val="20"/>
          <w:szCs w:val="20"/>
        </w:rPr>
        <w:t>cannabis</w:t>
      </w:r>
      <w:r w:rsidRPr="00035878">
        <w:rPr>
          <w:rFonts w:cs="Times New Roman"/>
          <w:color w:val="141413"/>
          <w:sz w:val="20"/>
          <w:szCs w:val="20"/>
        </w:rPr>
        <w:t xml:space="preserve"> on at least one day in the past 30 days, while those who had ever used </w:t>
      </w:r>
      <w:r>
        <w:rPr>
          <w:rFonts w:cs="Times New Roman"/>
          <w:color w:val="141413"/>
          <w:sz w:val="20"/>
          <w:szCs w:val="20"/>
        </w:rPr>
        <w:t xml:space="preserve">cannabis </w:t>
      </w:r>
      <w:r w:rsidRPr="00035878">
        <w:rPr>
          <w:rFonts w:cs="Times New Roman"/>
          <w:color w:val="141413"/>
          <w:sz w:val="20"/>
          <w:szCs w:val="20"/>
        </w:rPr>
        <w:t xml:space="preserve">(i.e., at least once) in their lifetime but not in the past 30 days </w:t>
      </w:r>
      <w:proofErr w:type="gramStart"/>
      <w:r w:rsidRPr="00035878">
        <w:rPr>
          <w:rFonts w:cs="Times New Roman"/>
          <w:color w:val="141413"/>
          <w:sz w:val="20"/>
          <w:szCs w:val="20"/>
        </w:rPr>
        <w:t>were considered to be</w:t>
      </w:r>
      <w:proofErr w:type="gramEnd"/>
      <w:r w:rsidRPr="00035878">
        <w:rPr>
          <w:rFonts w:cs="Times New Roman"/>
          <w:color w:val="141413"/>
          <w:sz w:val="20"/>
          <w:szCs w:val="20"/>
        </w:rPr>
        <w:t xml:space="preserve"> past users</w:t>
      </w:r>
      <w:r>
        <w:rPr>
          <w:rFonts w:cs="Times New Roman"/>
          <w:color w:val="141413"/>
          <w:sz w:val="20"/>
          <w:szCs w:val="20"/>
        </w:rPr>
        <w:t>.</w:t>
      </w:r>
    </w:p>
    <w:p w14:paraId="7D80F4A2" w14:textId="77777777" w:rsidR="00E038B4" w:rsidRDefault="00E038B4" w:rsidP="00E03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position w:val="6"/>
          <w:sz w:val="20"/>
          <w:szCs w:val="20"/>
        </w:rPr>
      </w:pPr>
    </w:p>
    <w:p w14:paraId="5735F4F1" w14:textId="77777777" w:rsidR="00E038B4" w:rsidRDefault="00E038B4" w:rsidP="00E038B4"/>
    <w:p w14:paraId="4C02B8C3" w14:textId="77777777" w:rsidR="00E038B4" w:rsidRDefault="00E038B4" w:rsidP="00E038B4">
      <w:pPr>
        <w:spacing w:line="480" w:lineRule="auto"/>
        <w:sectPr w:rsidR="00E038B4" w:rsidSect="002E5E0E">
          <w:pgSz w:w="11900" w:h="16840"/>
          <w:pgMar w:top="1440" w:right="1080" w:bottom="1440" w:left="1080" w:header="720" w:footer="720" w:gutter="0"/>
          <w:cols w:space="720"/>
          <w:docGrid w:linePitch="360"/>
        </w:sectPr>
      </w:pPr>
    </w:p>
    <w:tbl>
      <w:tblPr>
        <w:tblW w:w="0" w:type="auto"/>
        <w:tblInd w:w="93" w:type="dxa"/>
        <w:tblLook w:val="04A0" w:firstRow="1" w:lastRow="0" w:firstColumn="1" w:lastColumn="0" w:noHBand="0" w:noVBand="1"/>
      </w:tblPr>
      <w:tblGrid>
        <w:gridCol w:w="2117"/>
        <w:gridCol w:w="1805"/>
        <w:gridCol w:w="1506"/>
        <w:gridCol w:w="876"/>
        <w:gridCol w:w="754"/>
        <w:gridCol w:w="601"/>
        <w:gridCol w:w="889"/>
      </w:tblGrid>
      <w:tr w:rsidR="00F21479" w:rsidRPr="00F21479" w14:paraId="6552707F" w14:textId="77777777" w:rsidTr="00F21479">
        <w:trPr>
          <w:trHeight w:val="300"/>
        </w:trPr>
        <w:tc>
          <w:tcPr>
            <w:tcW w:w="0" w:type="auto"/>
            <w:gridSpan w:val="7"/>
            <w:tcBorders>
              <w:top w:val="nil"/>
              <w:left w:val="nil"/>
              <w:bottom w:val="nil"/>
              <w:right w:val="nil"/>
            </w:tcBorders>
            <w:shd w:val="clear" w:color="auto" w:fill="auto"/>
            <w:noWrap/>
            <w:vAlign w:val="center"/>
            <w:hideMark/>
          </w:tcPr>
          <w:p w14:paraId="0D1B2476" w14:textId="77777777" w:rsidR="00F21479" w:rsidRPr="00F21479" w:rsidRDefault="00F21479" w:rsidP="00F21479">
            <w:pPr>
              <w:rPr>
                <w:rFonts w:eastAsia="Times New Roman" w:cs="Times New Roman"/>
                <w:b/>
                <w:bCs/>
                <w:color w:val="000000"/>
                <w:lang w:val="en-GB"/>
              </w:rPr>
            </w:pPr>
            <w:r w:rsidRPr="00F21479">
              <w:rPr>
                <w:rFonts w:eastAsia="Times New Roman" w:cs="Times New Roman"/>
                <w:b/>
                <w:bCs/>
                <w:color w:val="000000"/>
                <w:lang w:val="en-GB"/>
              </w:rPr>
              <w:lastRenderedPageBreak/>
              <w:t xml:space="preserve">Table 2 </w:t>
            </w:r>
            <w:r w:rsidRPr="00F21479">
              <w:rPr>
                <w:rFonts w:eastAsia="Times New Roman" w:cs="Times New Roman"/>
                <w:color w:val="000000"/>
                <w:lang w:val="en-GB"/>
              </w:rPr>
              <w:t>Sample characteristics (overall and by cannabis use)</w:t>
            </w:r>
          </w:p>
        </w:tc>
      </w:tr>
      <w:tr w:rsidR="00F21479" w:rsidRPr="00F21479" w14:paraId="2C6D8ACB" w14:textId="77777777" w:rsidTr="00F21479">
        <w:trPr>
          <w:trHeight w:val="300"/>
        </w:trPr>
        <w:tc>
          <w:tcPr>
            <w:tcW w:w="0" w:type="auto"/>
            <w:tcBorders>
              <w:top w:val="single" w:sz="4" w:space="0" w:color="auto"/>
              <w:left w:val="nil"/>
              <w:bottom w:val="nil"/>
              <w:right w:val="nil"/>
            </w:tcBorders>
            <w:shd w:val="clear" w:color="auto" w:fill="auto"/>
            <w:noWrap/>
            <w:vAlign w:val="center"/>
            <w:hideMark/>
          </w:tcPr>
          <w:p w14:paraId="26B2A9BB"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 </w:t>
            </w:r>
          </w:p>
        </w:tc>
        <w:tc>
          <w:tcPr>
            <w:tcW w:w="0" w:type="auto"/>
            <w:tcBorders>
              <w:top w:val="single" w:sz="4" w:space="0" w:color="auto"/>
              <w:left w:val="nil"/>
              <w:bottom w:val="nil"/>
              <w:right w:val="nil"/>
            </w:tcBorders>
            <w:shd w:val="clear" w:color="auto" w:fill="auto"/>
            <w:noWrap/>
            <w:vAlign w:val="center"/>
            <w:hideMark/>
          </w:tcPr>
          <w:p w14:paraId="2F262C7F"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 </w:t>
            </w:r>
          </w:p>
        </w:tc>
        <w:tc>
          <w:tcPr>
            <w:tcW w:w="0" w:type="auto"/>
            <w:tcBorders>
              <w:top w:val="single" w:sz="4" w:space="0" w:color="auto"/>
              <w:left w:val="nil"/>
              <w:bottom w:val="nil"/>
              <w:right w:val="nil"/>
            </w:tcBorders>
            <w:shd w:val="clear" w:color="auto" w:fill="auto"/>
            <w:noWrap/>
            <w:vAlign w:val="center"/>
            <w:hideMark/>
          </w:tcPr>
          <w:p w14:paraId="6685DB8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 </w:t>
            </w:r>
          </w:p>
        </w:tc>
        <w:tc>
          <w:tcPr>
            <w:tcW w:w="0" w:type="auto"/>
            <w:gridSpan w:val="2"/>
            <w:tcBorders>
              <w:top w:val="single" w:sz="4" w:space="0" w:color="auto"/>
              <w:left w:val="nil"/>
              <w:bottom w:val="nil"/>
              <w:right w:val="nil"/>
            </w:tcBorders>
            <w:shd w:val="clear" w:color="auto" w:fill="auto"/>
            <w:noWrap/>
            <w:vAlign w:val="center"/>
            <w:hideMark/>
          </w:tcPr>
          <w:p w14:paraId="3842B5C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 </w:t>
            </w:r>
          </w:p>
        </w:tc>
        <w:tc>
          <w:tcPr>
            <w:tcW w:w="0" w:type="auto"/>
            <w:gridSpan w:val="2"/>
            <w:tcBorders>
              <w:top w:val="single" w:sz="4" w:space="0" w:color="auto"/>
              <w:left w:val="nil"/>
              <w:bottom w:val="nil"/>
              <w:right w:val="nil"/>
            </w:tcBorders>
            <w:shd w:val="clear" w:color="auto" w:fill="auto"/>
            <w:noWrap/>
            <w:vAlign w:val="center"/>
            <w:hideMark/>
          </w:tcPr>
          <w:p w14:paraId="7243C1C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 xml:space="preserve">Cannabis </w:t>
            </w:r>
            <w:proofErr w:type="spellStart"/>
            <w:r w:rsidRPr="00F21479">
              <w:rPr>
                <w:rFonts w:eastAsia="Times New Roman" w:cs="Times New Roman"/>
                <w:color w:val="000000"/>
                <w:sz w:val="22"/>
                <w:szCs w:val="22"/>
                <w:lang w:val="en-GB"/>
              </w:rPr>
              <w:t>use</w:t>
            </w:r>
            <w:r w:rsidRPr="00F21479">
              <w:rPr>
                <w:rFonts w:eastAsia="Times New Roman" w:cs="Times New Roman"/>
                <w:color w:val="000000"/>
                <w:sz w:val="22"/>
                <w:szCs w:val="22"/>
                <w:vertAlign w:val="superscript"/>
                <w:lang w:val="en-GB"/>
              </w:rPr>
              <w:t>a</w:t>
            </w:r>
            <w:proofErr w:type="spellEnd"/>
          </w:p>
        </w:tc>
      </w:tr>
      <w:tr w:rsidR="00F21479" w:rsidRPr="00F21479" w14:paraId="479C89EA" w14:textId="77777777" w:rsidTr="00F21479">
        <w:trPr>
          <w:trHeight w:val="320"/>
        </w:trPr>
        <w:tc>
          <w:tcPr>
            <w:tcW w:w="0" w:type="auto"/>
            <w:tcBorders>
              <w:top w:val="nil"/>
              <w:left w:val="nil"/>
              <w:bottom w:val="double" w:sz="6" w:space="0" w:color="auto"/>
              <w:right w:val="nil"/>
            </w:tcBorders>
            <w:shd w:val="clear" w:color="auto" w:fill="auto"/>
            <w:noWrap/>
            <w:vAlign w:val="center"/>
            <w:hideMark/>
          </w:tcPr>
          <w:p w14:paraId="01725AB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Characteristic</w:t>
            </w:r>
          </w:p>
        </w:tc>
        <w:tc>
          <w:tcPr>
            <w:tcW w:w="0" w:type="auto"/>
            <w:tcBorders>
              <w:top w:val="nil"/>
              <w:left w:val="nil"/>
              <w:bottom w:val="double" w:sz="6" w:space="0" w:color="auto"/>
              <w:right w:val="nil"/>
            </w:tcBorders>
            <w:shd w:val="clear" w:color="auto" w:fill="auto"/>
            <w:noWrap/>
            <w:vAlign w:val="center"/>
            <w:hideMark/>
          </w:tcPr>
          <w:p w14:paraId="1B0E4D69"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Category</w:t>
            </w:r>
          </w:p>
        </w:tc>
        <w:tc>
          <w:tcPr>
            <w:tcW w:w="0" w:type="auto"/>
            <w:tcBorders>
              <w:top w:val="nil"/>
              <w:left w:val="nil"/>
              <w:bottom w:val="double" w:sz="6" w:space="0" w:color="auto"/>
              <w:right w:val="nil"/>
            </w:tcBorders>
            <w:shd w:val="clear" w:color="auto" w:fill="auto"/>
            <w:noWrap/>
            <w:vAlign w:val="center"/>
            <w:hideMark/>
          </w:tcPr>
          <w:p w14:paraId="0EBC7A7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Unweighted N</w:t>
            </w:r>
          </w:p>
        </w:tc>
        <w:tc>
          <w:tcPr>
            <w:tcW w:w="0" w:type="auto"/>
            <w:tcBorders>
              <w:top w:val="nil"/>
              <w:left w:val="nil"/>
              <w:bottom w:val="double" w:sz="6" w:space="0" w:color="auto"/>
              <w:right w:val="nil"/>
            </w:tcBorders>
            <w:shd w:val="clear" w:color="auto" w:fill="auto"/>
            <w:noWrap/>
            <w:vAlign w:val="center"/>
            <w:hideMark/>
          </w:tcPr>
          <w:p w14:paraId="6FB29A2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Overall</w:t>
            </w:r>
          </w:p>
        </w:tc>
        <w:tc>
          <w:tcPr>
            <w:tcW w:w="0" w:type="auto"/>
            <w:tcBorders>
              <w:top w:val="nil"/>
              <w:left w:val="nil"/>
              <w:bottom w:val="double" w:sz="6" w:space="0" w:color="auto"/>
              <w:right w:val="nil"/>
            </w:tcBorders>
            <w:shd w:val="clear" w:color="auto" w:fill="auto"/>
            <w:noWrap/>
            <w:vAlign w:val="center"/>
            <w:hideMark/>
          </w:tcPr>
          <w:p w14:paraId="31D0C2D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Never</w:t>
            </w:r>
          </w:p>
        </w:tc>
        <w:tc>
          <w:tcPr>
            <w:tcW w:w="0" w:type="auto"/>
            <w:tcBorders>
              <w:top w:val="nil"/>
              <w:left w:val="nil"/>
              <w:bottom w:val="double" w:sz="6" w:space="0" w:color="auto"/>
              <w:right w:val="nil"/>
            </w:tcBorders>
            <w:shd w:val="clear" w:color="auto" w:fill="auto"/>
            <w:noWrap/>
            <w:vAlign w:val="center"/>
            <w:hideMark/>
          </w:tcPr>
          <w:p w14:paraId="30CF8D4B"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Past</w:t>
            </w:r>
          </w:p>
        </w:tc>
        <w:tc>
          <w:tcPr>
            <w:tcW w:w="0" w:type="auto"/>
            <w:tcBorders>
              <w:top w:val="nil"/>
              <w:left w:val="nil"/>
              <w:bottom w:val="double" w:sz="6" w:space="0" w:color="auto"/>
              <w:right w:val="nil"/>
            </w:tcBorders>
            <w:shd w:val="clear" w:color="auto" w:fill="auto"/>
            <w:noWrap/>
            <w:vAlign w:val="center"/>
            <w:hideMark/>
          </w:tcPr>
          <w:p w14:paraId="256C524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Current</w:t>
            </w:r>
          </w:p>
        </w:tc>
      </w:tr>
      <w:tr w:rsidR="00F21479" w:rsidRPr="00F21479" w14:paraId="3AE6A935" w14:textId="77777777" w:rsidTr="00F21479">
        <w:trPr>
          <w:trHeight w:val="320"/>
        </w:trPr>
        <w:tc>
          <w:tcPr>
            <w:tcW w:w="0" w:type="auto"/>
            <w:tcBorders>
              <w:top w:val="nil"/>
              <w:left w:val="nil"/>
              <w:bottom w:val="nil"/>
              <w:right w:val="nil"/>
            </w:tcBorders>
            <w:shd w:val="clear" w:color="auto" w:fill="auto"/>
            <w:noWrap/>
            <w:vAlign w:val="center"/>
            <w:hideMark/>
          </w:tcPr>
          <w:p w14:paraId="5B63AAF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Sex</w:t>
            </w:r>
          </w:p>
        </w:tc>
        <w:tc>
          <w:tcPr>
            <w:tcW w:w="0" w:type="auto"/>
            <w:tcBorders>
              <w:top w:val="nil"/>
              <w:left w:val="nil"/>
              <w:bottom w:val="nil"/>
              <w:right w:val="nil"/>
            </w:tcBorders>
            <w:shd w:val="clear" w:color="auto" w:fill="auto"/>
            <w:noWrap/>
            <w:vAlign w:val="center"/>
            <w:hideMark/>
          </w:tcPr>
          <w:p w14:paraId="19A311E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Male</w:t>
            </w:r>
          </w:p>
        </w:tc>
        <w:tc>
          <w:tcPr>
            <w:tcW w:w="0" w:type="auto"/>
            <w:tcBorders>
              <w:top w:val="nil"/>
              <w:left w:val="nil"/>
              <w:bottom w:val="nil"/>
              <w:right w:val="nil"/>
            </w:tcBorders>
            <w:shd w:val="clear" w:color="auto" w:fill="auto"/>
            <w:noWrap/>
            <w:vAlign w:val="center"/>
            <w:hideMark/>
          </w:tcPr>
          <w:p w14:paraId="1FF2F05D"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41655</w:t>
            </w:r>
          </w:p>
        </w:tc>
        <w:tc>
          <w:tcPr>
            <w:tcW w:w="0" w:type="auto"/>
            <w:tcBorders>
              <w:top w:val="nil"/>
              <w:left w:val="nil"/>
              <w:bottom w:val="nil"/>
              <w:right w:val="nil"/>
            </w:tcBorders>
            <w:shd w:val="clear" w:color="auto" w:fill="auto"/>
            <w:noWrap/>
            <w:vAlign w:val="center"/>
            <w:hideMark/>
          </w:tcPr>
          <w:p w14:paraId="45FBD5A9"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50.8</w:t>
            </w:r>
          </w:p>
        </w:tc>
        <w:tc>
          <w:tcPr>
            <w:tcW w:w="0" w:type="auto"/>
            <w:tcBorders>
              <w:top w:val="nil"/>
              <w:left w:val="nil"/>
              <w:bottom w:val="nil"/>
              <w:right w:val="nil"/>
            </w:tcBorders>
            <w:shd w:val="clear" w:color="auto" w:fill="auto"/>
            <w:noWrap/>
            <w:vAlign w:val="center"/>
            <w:hideMark/>
          </w:tcPr>
          <w:p w14:paraId="69407EDF"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49.9</w:t>
            </w:r>
          </w:p>
        </w:tc>
        <w:tc>
          <w:tcPr>
            <w:tcW w:w="0" w:type="auto"/>
            <w:tcBorders>
              <w:top w:val="nil"/>
              <w:left w:val="nil"/>
              <w:bottom w:val="nil"/>
              <w:right w:val="nil"/>
            </w:tcBorders>
            <w:shd w:val="clear" w:color="auto" w:fill="auto"/>
            <w:noWrap/>
            <w:vAlign w:val="center"/>
            <w:hideMark/>
          </w:tcPr>
          <w:p w14:paraId="6A501FF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63.7</w:t>
            </w:r>
          </w:p>
        </w:tc>
        <w:tc>
          <w:tcPr>
            <w:tcW w:w="0" w:type="auto"/>
            <w:tcBorders>
              <w:top w:val="nil"/>
              <w:left w:val="nil"/>
              <w:bottom w:val="nil"/>
              <w:right w:val="nil"/>
            </w:tcBorders>
            <w:shd w:val="clear" w:color="auto" w:fill="auto"/>
            <w:noWrap/>
            <w:vAlign w:val="center"/>
            <w:hideMark/>
          </w:tcPr>
          <w:p w14:paraId="1EE7BA6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65.6</w:t>
            </w:r>
          </w:p>
        </w:tc>
      </w:tr>
      <w:tr w:rsidR="00F21479" w:rsidRPr="00F21479" w14:paraId="67C4B7FB" w14:textId="77777777" w:rsidTr="00F21479">
        <w:trPr>
          <w:trHeight w:val="300"/>
        </w:trPr>
        <w:tc>
          <w:tcPr>
            <w:tcW w:w="0" w:type="auto"/>
            <w:tcBorders>
              <w:top w:val="nil"/>
              <w:left w:val="nil"/>
              <w:bottom w:val="nil"/>
              <w:right w:val="nil"/>
            </w:tcBorders>
            <w:shd w:val="clear" w:color="auto" w:fill="auto"/>
            <w:noWrap/>
            <w:vAlign w:val="center"/>
            <w:hideMark/>
          </w:tcPr>
          <w:p w14:paraId="3DF61B0A"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25781EBC"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Female</w:t>
            </w:r>
          </w:p>
        </w:tc>
        <w:tc>
          <w:tcPr>
            <w:tcW w:w="0" w:type="auto"/>
            <w:tcBorders>
              <w:top w:val="nil"/>
              <w:left w:val="nil"/>
              <w:bottom w:val="nil"/>
              <w:right w:val="nil"/>
            </w:tcBorders>
            <w:shd w:val="clear" w:color="auto" w:fill="auto"/>
            <w:noWrap/>
            <w:vAlign w:val="center"/>
            <w:hideMark/>
          </w:tcPr>
          <w:p w14:paraId="0C3FCC7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47522</w:t>
            </w:r>
          </w:p>
        </w:tc>
        <w:tc>
          <w:tcPr>
            <w:tcW w:w="0" w:type="auto"/>
            <w:tcBorders>
              <w:top w:val="nil"/>
              <w:left w:val="nil"/>
              <w:bottom w:val="nil"/>
              <w:right w:val="nil"/>
            </w:tcBorders>
            <w:shd w:val="clear" w:color="auto" w:fill="auto"/>
            <w:noWrap/>
            <w:vAlign w:val="center"/>
            <w:hideMark/>
          </w:tcPr>
          <w:p w14:paraId="0692E318"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49.2</w:t>
            </w:r>
          </w:p>
        </w:tc>
        <w:tc>
          <w:tcPr>
            <w:tcW w:w="0" w:type="auto"/>
            <w:tcBorders>
              <w:top w:val="nil"/>
              <w:left w:val="nil"/>
              <w:bottom w:val="nil"/>
              <w:right w:val="nil"/>
            </w:tcBorders>
            <w:shd w:val="clear" w:color="auto" w:fill="auto"/>
            <w:noWrap/>
            <w:vAlign w:val="center"/>
            <w:hideMark/>
          </w:tcPr>
          <w:p w14:paraId="4C1ED39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50.1</w:t>
            </w:r>
          </w:p>
        </w:tc>
        <w:tc>
          <w:tcPr>
            <w:tcW w:w="0" w:type="auto"/>
            <w:tcBorders>
              <w:top w:val="nil"/>
              <w:left w:val="nil"/>
              <w:bottom w:val="nil"/>
              <w:right w:val="nil"/>
            </w:tcBorders>
            <w:shd w:val="clear" w:color="auto" w:fill="auto"/>
            <w:noWrap/>
            <w:vAlign w:val="center"/>
            <w:hideMark/>
          </w:tcPr>
          <w:p w14:paraId="55A8AA8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36.3</w:t>
            </w:r>
          </w:p>
        </w:tc>
        <w:tc>
          <w:tcPr>
            <w:tcW w:w="0" w:type="auto"/>
            <w:tcBorders>
              <w:top w:val="nil"/>
              <w:left w:val="nil"/>
              <w:bottom w:val="nil"/>
              <w:right w:val="nil"/>
            </w:tcBorders>
            <w:shd w:val="clear" w:color="auto" w:fill="auto"/>
            <w:noWrap/>
            <w:vAlign w:val="center"/>
            <w:hideMark/>
          </w:tcPr>
          <w:p w14:paraId="42A24F3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34.4</w:t>
            </w:r>
          </w:p>
        </w:tc>
      </w:tr>
      <w:tr w:rsidR="00F21479" w:rsidRPr="00F21479" w14:paraId="68A6A783" w14:textId="77777777" w:rsidTr="00F21479">
        <w:trPr>
          <w:trHeight w:val="300"/>
        </w:trPr>
        <w:tc>
          <w:tcPr>
            <w:tcW w:w="0" w:type="auto"/>
            <w:tcBorders>
              <w:top w:val="nil"/>
              <w:left w:val="nil"/>
              <w:bottom w:val="nil"/>
              <w:right w:val="nil"/>
            </w:tcBorders>
            <w:shd w:val="clear" w:color="auto" w:fill="auto"/>
            <w:noWrap/>
            <w:vAlign w:val="center"/>
            <w:hideMark/>
          </w:tcPr>
          <w:p w14:paraId="00D3065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Age (years)</w:t>
            </w:r>
          </w:p>
        </w:tc>
        <w:tc>
          <w:tcPr>
            <w:tcW w:w="0" w:type="auto"/>
            <w:tcBorders>
              <w:top w:val="nil"/>
              <w:left w:val="nil"/>
              <w:bottom w:val="nil"/>
              <w:right w:val="nil"/>
            </w:tcBorders>
            <w:shd w:val="clear" w:color="auto" w:fill="auto"/>
            <w:noWrap/>
            <w:vAlign w:val="center"/>
            <w:hideMark/>
          </w:tcPr>
          <w:p w14:paraId="3AA69ECE"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12</w:t>
            </w:r>
          </w:p>
        </w:tc>
        <w:tc>
          <w:tcPr>
            <w:tcW w:w="0" w:type="auto"/>
            <w:tcBorders>
              <w:top w:val="nil"/>
              <w:left w:val="nil"/>
              <w:bottom w:val="nil"/>
              <w:right w:val="nil"/>
            </w:tcBorders>
            <w:shd w:val="clear" w:color="auto" w:fill="auto"/>
            <w:noWrap/>
            <w:vAlign w:val="center"/>
            <w:hideMark/>
          </w:tcPr>
          <w:p w14:paraId="252719F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6603</w:t>
            </w:r>
          </w:p>
        </w:tc>
        <w:tc>
          <w:tcPr>
            <w:tcW w:w="0" w:type="auto"/>
            <w:tcBorders>
              <w:top w:val="nil"/>
              <w:left w:val="nil"/>
              <w:bottom w:val="nil"/>
              <w:right w:val="nil"/>
            </w:tcBorders>
            <w:shd w:val="clear" w:color="auto" w:fill="auto"/>
            <w:noWrap/>
            <w:vAlign w:val="center"/>
            <w:hideMark/>
          </w:tcPr>
          <w:p w14:paraId="681B9821"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12.6</w:t>
            </w:r>
          </w:p>
        </w:tc>
        <w:tc>
          <w:tcPr>
            <w:tcW w:w="0" w:type="auto"/>
            <w:tcBorders>
              <w:top w:val="nil"/>
              <w:left w:val="nil"/>
              <w:bottom w:val="nil"/>
              <w:right w:val="nil"/>
            </w:tcBorders>
            <w:shd w:val="clear" w:color="auto" w:fill="auto"/>
            <w:noWrap/>
            <w:vAlign w:val="center"/>
            <w:hideMark/>
          </w:tcPr>
          <w:p w14:paraId="05A818D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12.7</w:t>
            </w:r>
          </w:p>
        </w:tc>
        <w:tc>
          <w:tcPr>
            <w:tcW w:w="0" w:type="auto"/>
            <w:tcBorders>
              <w:top w:val="nil"/>
              <w:left w:val="nil"/>
              <w:bottom w:val="nil"/>
              <w:right w:val="nil"/>
            </w:tcBorders>
            <w:shd w:val="clear" w:color="auto" w:fill="auto"/>
            <w:noWrap/>
            <w:vAlign w:val="center"/>
            <w:hideMark/>
          </w:tcPr>
          <w:p w14:paraId="1CCC897B"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10.4</w:t>
            </w:r>
          </w:p>
        </w:tc>
        <w:tc>
          <w:tcPr>
            <w:tcW w:w="0" w:type="auto"/>
            <w:tcBorders>
              <w:top w:val="nil"/>
              <w:left w:val="nil"/>
              <w:bottom w:val="nil"/>
              <w:right w:val="nil"/>
            </w:tcBorders>
            <w:shd w:val="clear" w:color="auto" w:fill="auto"/>
            <w:noWrap/>
            <w:vAlign w:val="center"/>
            <w:hideMark/>
          </w:tcPr>
          <w:p w14:paraId="6DC2E3B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11.4</w:t>
            </w:r>
          </w:p>
        </w:tc>
      </w:tr>
      <w:tr w:rsidR="00F21479" w:rsidRPr="00F21479" w14:paraId="7C8DCDD3" w14:textId="77777777" w:rsidTr="00F21479">
        <w:trPr>
          <w:trHeight w:val="300"/>
        </w:trPr>
        <w:tc>
          <w:tcPr>
            <w:tcW w:w="0" w:type="auto"/>
            <w:tcBorders>
              <w:top w:val="nil"/>
              <w:left w:val="nil"/>
              <w:bottom w:val="nil"/>
              <w:right w:val="nil"/>
            </w:tcBorders>
            <w:shd w:val="clear" w:color="auto" w:fill="auto"/>
            <w:noWrap/>
            <w:vAlign w:val="center"/>
            <w:hideMark/>
          </w:tcPr>
          <w:p w14:paraId="5C754A18"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1AA85E1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13</w:t>
            </w:r>
          </w:p>
        </w:tc>
        <w:tc>
          <w:tcPr>
            <w:tcW w:w="0" w:type="auto"/>
            <w:tcBorders>
              <w:top w:val="nil"/>
              <w:left w:val="nil"/>
              <w:bottom w:val="nil"/>
              <w:right w:val="nil"/>
            </w:tcBorders>
            <w:shd w:val="clear" w:color="auto" w:fill="auto"/>
            <w:noWrap/>
            <w:vAlign w:val="center"/>
            <w:hideMark/>
          </w:tcPr>
          <w:p w14:paraId="482DD33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23647</w:t>
            </w:r>
          </w:p>
        </w:tc>
        <w:tc>
          <w:tcPr>
            <w:tcW w:w="0" w:type="auto"/>
            <w:tcBorders>
              <w:top w:val="nil"/>
              <w:left w:val="nil"/>
              <w:bottom w:val="nil"/>
              <w:right w:val="nil"/>
            </w:tcBorders>
            <w:shd w:val="clear" w:color="auto" w:fill="auto"/>
            <w:noWrap/>
            <w:vAlign w:val="center"/>
            <w:hideMark/>
          </w:tcPr>
          <w:p w14:paraId="210C0C4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28.1</w:t>
            </w:r>
          </w:p>
        </w:tc>
        <w:tc>
          <w:tcPr>
            <w:tcW w:w="0" w:type="auto"/>
            <w:tcBorders>
              <w:top w:val="nil"/>
              <w:left w:val="nil"/>
              <w:bottom w:val="nil"/>
              <w:right w:val="nil"/>
            </w:tcBorders>
            <w:shd w:val="clear" w:color="auto" w:fill="auto"/>
            <w:noWrap/>
            <w:vAlign w:val="center"/>
            <w:hideMark/>
          </w:tcPr>
          <w:p w14:paraId="663F642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28.2</w:t>
            </w:r>
          </w:p>
        </w:tc>
        <w:tc>
          <w:tcPr>
            <w:tcW w:w="0" w:type="auto"/>
            <w:tcBorders>
              <w:top w:val="nil"/>
              <w:left w:val="nil"/>
              <w:bottom w:val="nil"/>
              <w:right w:val="nil"/>
            </w:tcBorders>
            <w:shd w:val="clear" w:color="auto" w:fill="auto"/>
            <w:noWrap/>
            <w:vAlign w:val="center"/>
            <w:hideMark/>
          </w:tcPr>
          <w:p w14:paraId="28F1B84F"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24.5</w:t>
            </w:r>
          </w:p>
        </w:tc>
        <w:tc>
          <w:tcPr>
            <w:tcW w:w="0" w:type="auto"/>
            <w:tcBorders>
              <w:top w:val="nil"/>
              <w:left w:val="nil"/>
              <w:bottom w:val="nil"/>
              <w:right w:val="nil"/>
            </w:tcBorders>
            <w:shd w:val="clear" w:color="auto" w:fill="auto"/>
            <w:noWrap/>
            <w:vAlign w:val="center"/>
            <w:hideMark/>
          </w:tcPr>
          <w:p w14:paraId="5C38728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25.6</w:t>
            </w:r>
          </w:p>
        </w:tc>
      </w:tr>
      <w:tr w:rsidR="00F21479" w:rsidRPr="00F21479" w14:paraId="12E0DC72" w14:textId="77777777" w:rsidTr="00F21479">
        <w:trPr>
          <w:trHeight w:val="300"/>
        </w:trPr>
        <w:tc>
          <w:tcPr>
            <w:tcW w:w="0" w:type="auto"/>
            <w:tcBorders>
              <w:top w:val="nil"/>
              <w:left w:val="nil"/>
              <w:bottom w:val="nil"/>
              <w:right w:val="nil"/>
            </w:tcBorders>
            <w:shd w:val="clear" w:color="auto" w:fill="auto"/>
            <w:noWrap/>
            <w:vAlign w:val="center"/>
            <w:hideMark/>
          </w:tcPr>
          <w:p w14:paraId="671E075E"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060D9AC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14</w:t>
            </w:r>
          </w:p>
        </w:tc>
        <w:tc>
          <w:tcPr>
            <w:tcW w:w="0" w:type="auto"/>
            <w:tcBorders>
              <w:top w:val="nil"/>
              <w:left w:val="nil"/>
              <w:bottom w:val="nil"/>
              <w:right w:val="nil"/>
            </w:tcBorders>
            <w:shd w:val="clear" w:color="auto" w:fill="auto"/>
            <w:noWrap/>
            <w:vAlign w:val="center"/>
            <w:hideMark/>
          </w:tcPr>
          <w:p w14:paraId="52F6D6BF"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30416</w:t>
            </w:r>
          </w:p>
        </w:tc>
        <w:tc>
          <w:tcPr>
            <w:tcW w:w="0" w:type="auto"/>
            <w:tcBorders>
              <w:top w:val="nil"/>
              <w:left w:val="nil"/>
              <w:bottom w:val="nil"/>
              <w:right w:val="nil"/>
            </w:tcBorders>
            <w:shd w:val="clear" w:color="auto" w:fill="auto"/>
            <w:noWrap/>
            <w:vAlign w:val="center"/>
            <w:hideMark/>
          </w:tcPr>
          <w:p w14:paraId="62994828"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33.0</w:t>
            </w:r>
          </w:p>
        </w:tc>
        <w:tc>
          <w:tcPr>
            <w:tcW w:w="0" w:type="auto"/>
            <w:tcBorders>
              <w:top w:val="nil"/>
              <w:left w:val="nil"/>
              <w:bottom w:val="nil"/>
              <w:right w:val="nil"/>
            </w:tcBorders>
            <w:shd w:val="clear" w:color="auto" w:fill="auto"/>
            <w:noWrap/>
            <w:vAlign w:val="center"/>
            <w:hideMark/>
          </w:tcPr>
          <w:p w14:paraId="2D72208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33.0</w:t>
            </w:r>
          </w:p>
        </w:tc>
        <w:tc>
          <w:tcPr>
            <w:tcW w:w="0" w:type="auto"/>
            <w:tcBorders>
              <w:top w:val="nil"/>
              <w:left w:val="nil"/>
              <w:bottom w:val="nil"/>
              <w:right w:val="nil"/>
            </w:tcBorders>
            <w:shd w:val="clear" w:color="auto" w:fill="auto"/>
            <w:noWrap/>
            <w:vAlign w:val="center"/>
            <w:hideMark/>
          </w:tcPr>
          <w:p w14:paraId="0E5636B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34.4</w:t>
            </w:r>
          </w:p>
        </w:tc>
        <w:tc>
          <w:tcPr>
            <w:tcW w:w="0" w:type="auto"/>
            <w:tcBorders>
              <w:top w:val="nil"/>
              <w:left w:val="nil"/>
              <w:bottom w:val="nil"/>
              <w:right w:val="nil"/>
            </w:tcBorders>
            <w:shd w:val="clear" w:color="auto" w:fill="auto"/>
            <w:noWrap/>
            <w:vAlign w:val="center"/>
            <w:hideMark/>
          </w:tcPr>
          <w:p w14:paraId="1C7D6D9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31.9</w:t>
            </w:r>
          </w:p>
        </w:tc>
      </w:tr>
      <w:tr w:rsidR="00F21479" w:rsidRPr="00F21479" w14:paraId="22508331" w14:textId="77777777" w:rsidTr="00F21479">
        <w:trPr>
          <w:trHeight w:val="300"/>
        </w:trPr>
        <w:tc>
          <w:tcPr>
            <w:tcW w:w="0" w:type="auto"/>
            <w:tcBorders>
              <w:top w:val="nil"/>
              <w:left w:val="nil"/>
              <w:bottom w:val="nil"/>
              <w:right w:val="nil"/>
            </w:tcBorders>
            <w:shd w:val="clear" w:color="auto" w:fill="auto"/>
            <w:noWrap/>
            <w:vAlign w:val="center"/>
            <w:hideMark/>
          </w:tcPr>
          <w:p w14:paraId="5775BE8E"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5B1C2FD1"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15</w:t>
            </w:r>
          </w:p>
        </w:tc>
        <w:tc>
          <w:tcPr>
            <w:tcW w:w="0" w:type="auto"/>
            <w:tcBorders>
              <w:top w:val="nil"/>
              <w:left w:val="nil"/>
              <w:bottom w:val="nil"/>
              <w:right w:val="nil"/>
            </w:tcBorders>
            <w:shd w:val="clear" w:color="auto" w:fill="auto"/>
            <w:noWrap/>
            <w:vAlign w:val="center"/>
            <w:hideMark/>
          </w:tcPr>
          <w:p w14:paraId="636343C8"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29111</w:t>
            </w:r>
          </w:p>
        </w:tc>
        <w:tc>
          <w:tcPr>
            <w:tcW w:w="0" w:type="auto"/>
            <w:tcBorders>
              <w:top w:val="nil"/>
              <w:left w:val="nil"/>
              <w:bottom w:val="nil"/>
              <w:right w:val="nil"/>
            </w:tcBorders>
            <w:shd w:val="clear" w:color="auto" w:fill="auto"/>
            <w:noWrap/>
            <w:vAlign w:val="center"/>
            <w:hideMark/>
          </w:tcPr>
          <w:p w14:paraId="722C4E3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26.4</w:t>
            </w:r>
          </w:p>
        </w:tc>
        <w:tc>
          <w:tcPr>
            <w:tcW w:w="0" w:type="auto"/>
            <w:tcBorders>
              <w:top w:val="nil"/>
              <w:left w:val="nil"/>
              <w:bottom w:val="nil"/>
              <w:right w:val="nil"/>
            </w:tcBorders>
            <w:shd w:val="clear" w:color="auto" w:fill="auto"/>
            <w:noWrap/>
            <w:vAlign w:val="center"/>
            <w:hideMark/>
          </w:tcPr>
          <w:p w14:paraId="28C13F71"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26.1</w:t>
            </w:r>
          </w:p>
        </w:tc>
        <w:tc>
          <w:tcPr>
            <w:tcW w:w="0" w:type="auto"/>
            <w:tcBorders>
              <w:top w:val="nil"/>
              <w:left w:val="nil"/>
              <w:bottom w:val="nil"/>
              <w:right w:val="nil"/>
            </w:tcBorders>
            <w:shd w:val="clear" w:color="auto" w:fill="auto"/>
            <w:noWrap/>
            <w:vAlign w:val="center"/>
            <w:hideMark/>
          </w:tcPr>
          <w:p w14:paraId="18AB930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30.7</w:t>
            </w:r>
          </w:p>
        </w:tc>
        <w:tc>
          <w:tcPr>
            <w:tcW w:w="0" w:type="auto"/>
            <w:tcBorders>
              <w:top w:val="nil"/>
              <w:left w:val="nil"/>
              <w:bottom w:val="nil"/>
              <w:right w:val="nil"/>
            </w:tcBorders>
            <w:shd w:val="clear" w:color="auto" w:fill="auto"/>
            <w:noWrap/>
            <w:vAlign w:val="center"/>
            <w:hideMark/>
          </w:tcPr>
          <w:p w14:paraId="0933C671"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31.1</w:t>
            </w:r>
          </w:p>
        </w:tc>
      </w:tr>
      <w:tr w:rsidR="00F21479" w:rsidRPr="00F21479" w14:paraId="2401A930" w14:textId="77777777" w:rsidTr="00F21479">
        <w:trPr>
          <w:trHeight w:val="300"/>
        </w:trPr>
        <w:tc>
          <w:tcPr>
            <w:tcW w:w="0" w:type="auto"/>
            <w:tcBorders>
              <w:top w:val="nil"/>
              <w:left w:val="nil"/>
              <w:bottom w:val="nil"/>
              <w:right w:val="nil"/>
            </w:tcBorders>
            <w:shd w:val="clear" w:color="auto" w:fill="auto"/>
            <w:noWrap/>
            <w:vAlign w:val="center"/>
            <w:hideMark/>
          </w:tcPr>
          <w:p w14:paraId="05C5B3BD"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Hunger</w:t>
            </w:r>
          </w:p>
        </w:tc>
        <w:tc>
          <w:tcPr>
            <w:tcW w:w="0" w:type="auto"/>
            <w:tcBorders>
              <w:top w:val="nil"/>
              <w:left w:val="nil"/>
              <w:bottom w:val="nil"/>
              <w:right w:val="nil"/>
            </w:tcBorders>
            <w:shd w:val="clear" w:color="auto" w:fill="auto"/>
            <w:noWrap/>
            <w:vAlign w:val="center"/>
            <w:hideMark/>
          </w:tcPr>
          <w:p w14:paraId="0C8D115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Never</w:t>
            </w:r>
          </w:p>
        </w:tc>
        <w:tc>
          <w:tcPr>
            <w:tcW w:w="0" w:type="auto"/>
            <w:tcBorders>
              <w:top w:val="nil"/>
              <w:left w:val="nil"/>
              <w:bottom w:val="nil"/>
              <w:right w:val="nil"/>
            </w:tcBorders>
            <w:shd w:val="clear" w:color="auto" w:fill="auto"/>
            <w:noWrap/>
            <w:vAlign w:val="center"/>
            <w:hideMark/>
          </w:tcPr>
          <w:p w14:paraId="1ADEC22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43507</w:t>
            </w:r>
          </w:p>
        </w:tc>
        <w:tc>
          <w:tcPr>
            <w:tcW w:w="0" w:type="auto"/>
            <w:tcBorders>
              <w:top w:val="nil"/>
              <w:left w:val="nil"/>
              <w:bottom w:val="nil"/>
              <w:right w:val="nil"/>
            </w:tcBorders>
            <w:shd w:val="clear" w:color="auto" w:fill="auto"/>
            <w:noWrap/>
            <w:vAlign w:val="center"/>
            <w:hideMark/>
          </w:tcPr>
          <w:p w14:paraId="6ECADE3B"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46.1</w:t>
            </w:r>
          </w:p>
        </w:tc>
        <w:tc>
          <w:tcPr>
            <w:tcW w:w="0" w:type="auto"/>
            <w:tcBorders>
              <w:top w:val="nil"/>
              <w:left w:val="nil"/>
              <w:bottom w:val="nil"/>
              <w:right w:val="nil"/>
            </w:tcBorders>
            <w:shd w:val="clear" w:color="auto" w:fill="auto"/>
            <w:noWrap/>
            <w:vAlign w:val="center"/>
            <w:hideMark/>
          </w:tcPr>
          <w:p w14:paraId="77BC60A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46.6</w:t>
            </w:r>
          </w:p>
        </w:tc>
        <w:tc>
          <w:tcPr>
            <w:tcW w:w="0" w:type="auto"/>
            <w:tcBorders>
              <w:top w:val="nil"/>
              <w:left w:val="nil"/>
              <w:bottom w:val="nil"/>
              <w:right w:val="nil"/>
            </w:tcBorders>
            <w:shd w:val="clear" w:color="auto" w:fill="auto"/>
            <w:noWrap/>
            <w:vAlign w:val="center"/>
            <w:hideMark/>
          </w:tcPr>
          <w:p w14:paraId="10D439F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35.8</w:t>
            </w:r>
          </w:p>
        </w:tc>
        <w:tc>
          <w:tcPr>
            <w:tcW w:w="0" w:type="auto"/>
            <w:tcBorders>
              <w:top w:val="nil"/>
              <w:left w:val="nil"/>
              <w:bottom w:val="nil"/>
              <w:right w:val="nil"/>
            </w:tcBorders>
            <w:shd w:val="clear" w:color="auto" w:fill="auto"/>
            <w:noWrap/>
            <w:vAlign w:val="center"/>
            <w:hideMark/>
          </w:tcPr>
          <w:p w14:paraId="38BF753E"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35.0</w:t>
            </w:r>
          </w:p>
        </w:tc>
      </w:tr>
      <w:tr w:rsidR="00F21479" w:rsidRPr="00F21479" w14:paraId="1811DAF9" w14:textId="77777777" w:rsidTr="00F21479">
        <w:trPr>
          <w:trHeight w:val="300"/>
        </w:trPr>
        <w:tc>
          <w:tcPr>
            <w:tcW w:w="0" w:type="auto"/>
            <w:tcBorders>
              <w:top w:val="nil"/>
              <w:left w:val="nil"/>
              <w:bottom w:val="nil"/>
              <w:right w:val="nil"/>
            </w:tcBorders>
            <w:shd w:val="clear" w:color="auto" w:fill="auto"/>
            <w:noWrap/>
            <w:vAlign w:val="center"/>
            <w:hideMark/>
          </w:tcPr>
          <w:p w14:paraId="6EC44BDC"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7B9F245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Rarely/sometimes</w:t>
            </w:r>
          </w:p>
        </w:tc>
        <w:tc>
          <w:tcPr>
            <w:tcW w:w="0" w:type="auto"/>
            <w:tcBorders>
              <w:top w:val="nil"/>
              <w:left w:val="nil"/>
              <w:bottom w:val="nil"/>
              <w:right w:val="nil"/>
            </w:tcBorders>
            <w:shd w:val="clear" w:color="auto" w:fill="auto"/>
            <w:noWrap/>
            <w:vAlign w:val="center"/>
            <w:hideMark/>
          </w:tcPr>
          <w:p w14:paraId="234118C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39910</w:t>
            </w:r>
          </w:p>
        </w:tc>
        <w:tc>
          <w:tcPr>
            <w:tcW w:w="0" w:type="auto"/>
            <w:tcBorders>
              <w:top w:val="nil"/>
              <w:left w:val="nil"/>
              <w:bottom w:val="nil"/>
              <w:right w:val="nil"/>
            </w:tcBorders>
            <w:shd w:val="clear" w:color="auto" w:fill="auto"/>
            <w:noWrap/>
            <w:vAlign w:val="center"/>
            <w:hideMark/>
          </w:tcPr>
          <w:p w14:paraId="135FA28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47.3</w:t>
            </w:r>
          </w:p>
        </w:tc>
        <w:tc>
          <w:tcPr>
            <w:tcW w:w="0" w:type="auto"/>
            <w:tcBorders>
              <w:top w:val="nil"/>
              <w:left w:val="nil"/>
              <w:bottom w:val="nil"/>
              <w:right w:val="nil"/>
            </w:tcBorders>
            <w:shd w:val="clear" w:color="auto" w:fill="auto"/>
            <w:noWrap/>
            <w:vAlign w:val="center"/>
            <w:hideMark/>
          </w:tcPr>
          <w:p w14:paraId="56EA8C3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47.2</w:t>
            </w:r>
          </w:p>
        </w:tc>
        <w:tc>
          <w:tcPr>
            <w:tcW w:w="0" w:type="auto"/>
            <w:tcBorders>
              <w:top w:val="nil"/>
              <w:left w:val="nil"/>
              <w:bottom w:val="nil"/>
              <w:right w:val="nil"/>
            </w:tcBorders>
            <w:shd w:val="clear" w:color="auto" w:fill="auto"/>
            <w:noWrap/>
            <w:vAlign w:val="center"/>
            <w:hideMark/>
          </w:tcPr>
          <w:p w14:paraId="7F117018"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51.2</w:t>
            </w:r>
          </w:p>
        </w:tc>
        <w:tc>
          <w:tcPr>
            <w:tcW w:w="0" w:type="auto"/>
            <w:tcBorders>
              <w:top w:val="nil"/>
              <w:left w:val="nil"/>
              <w:bottom w:val="nil"/>
              <w:right w:val="nil"/>
            </w:tcBorders>
            <w:shd w:val="clear" w:color="auto" w:fill="auto"/>
            <w:noWrap/>
            <w:vAlign w:val="center"/>
            <w:hideMark/>
          </w:tcPr>
          <w:p w14:paraId="5B06345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51.7</w:t>
            </w:r>
          </w:p>
        </w:tc>
      </w:tr>
      <w:tr w:rsidR="00F21479" w:rsidRPr="00F21479" w14:paraId="6BDC8654" w14:textId="77777777" w:rsidTr="00F21479">
        <w:trPr>
          <w:trHeight w:val="300"/>
        </w:trPr>
        <w:tc>
          <w:tcPr>
            <w:tcW w:w="0" w:type="auto"/>
            <w:tcBorders>
              <w:top w:val="nil"/>
              <w:left w:val="nil"/>
              <w:bottom w:val="nil"/>
              <w:right w:val="nil"/>
            </w:tcBorders>
            <w:shd w:val="clear" w:color="auto" w:fill="auto"/>
            <w:noWrap/>
            <w:vAlign w:val="center"/>
            <w:hideMark/>
          </w:tcPr>
          <w:p w14:paraId="000A4A3E"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25CEE07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Most of the time</w:t>
            </w:r>
          </w:p>
        </w:tc>
        <w:tc>
          <w:tcPr>
            <w:tcW w:w="0" w:type="auto"/>
            <w:tcBorders>
              <w:top w:val="nil"/>
              <w:left w:val="nil"/>
              <w:bottom w:val="nil"/>
              <w:right w:val="nil"/>
            </w:tcBorders>
            <w:shd w:val="clear" w:color="auto" w:fill="auto"/>
            <w:noWrap/>
            <w:vAlign w:val="center"/>
            <w:hideMark/>
          </w:tcPr>
          <w:p w14:paraId="0C8570E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5616</w:t>
            </w:r>
          </w:p>
        </w:tc>
        <w:tc>
          <w:tcPr>
            <w:tcW w:w="0" w:type="auto"/>
            <w:tcBorders>
              <w:top w:val="nil"/>
              <w:left w:val="nil"/>
              <w:bottom w:val="nil"/>
              <w:right w:val="nil"/>
            </w:tcBorders>
            <w:shd w:val="clear" w:color="auto" w:fill="auto"/>
            <w:noWrap/>
            <w:vAlign w:val="center"/>
            <w:hideMark/>
          </w:tcPr>
          <w:p w14:paraId="7648F5D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6.6</w:t>
            </w:r>
          </w:p>
        </w:tc>
        <w:tc>
          <w:tcPr>
            <w:tcW w:w="0" w:type="auto"/>
            <w:tcBorders>
              <w:top w:val="nil"/>
              <w:left w:val="nil"/>
              <w:bottom w:val="nil"/>
              <w:right w:val="nil"/>
            </w:tcBorders>
            <w:shd w:val="clear" w:color="auto" w:fill="auto"/>
            <w:noWrap/>
            <w:vAlign w:val="center"/>
            <w:hideMark/>
          </w:tcPr>
          <w:p w14:paraId="680CA54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6.2</w:t>
            </w:r>
          </w:p>
        </w:tc>
        <w:tc>
          <w:tcPr>
            <w:tcW w:w="0" w:type="auto"/>
            <w:tcBorders>
              <w:top w:val="nil"/>
              <w:left w:val="nil"/>
              <w:bottom w:val="nil"/>
              <w:right w:val="nil"/>
            </w:tcBorders>
            <w:shd w:val="clear" w:color="auto" w:fill="auto"/>
            <w:noWrap/>
            <w:vAlign w:val="center"/>
            <w:hideMark/>
          </w:tcPr>
          <w:p w14:paraId="482D830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13.0</w:t>
            </w:r>
          </w:p>
        </w:tc>
        <w:tc>
          <w:tcPr>
            <w:tcW w:w="0" w:type="auto"/>
            <w:tcBorders>
              <w:top w:val="nil"/>
              <w:left w:val="nil"/>
              <w:bottom w:val="nil"/>
              <w:right w:val="nil"/>
            </w:tcBorders>
            <w:shd w:val="clear" w:color="auto" w:fill="auto"/>
            <w:noWrap/>
            <w:vAlign w:val="center"/>
            <w:hideMark/>
          </w:tcPr>
          <w:p w14:paraId="1507EB5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13.3</w:t>
            </w:r>
          </w:p>
        </w:tc>
      </w:tr>
      <w:tr w:rsidR="00F21479" w:rsidRPr="00F21479" w14:paraId="3C0802F4" w14:textId="77777777" w:rsidTr="00F21479">
        <w:trPr>
          <w:trHeight w:val="300"/>
        </w:trPr>
        <w:tc>
          <w:tcPr>
            <w:tcW w:w="0" w:type="auto"/>
            <w:tcBorders>
              <w:top w:val="nil"/>
              <w:left w:val="nil"/>
              <w:bottom w:val="nil"/>
              <w:right w:val="nil"/>
            </w:tcBorders>
            <w:shd w:val="clear" w:color="auto" w:fill="auto"/>
            <w:noWrap/>
            <w:vAlign w:val="center"/>
            <w:hideMark/>
          </w:tcPr>
          <w:p w14:paraId="061A2BEC"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Suicide attempt</w:t>
            </w:r>
          </w:p>
        </w:tc>
        <w:tc>
          <w:tcPr>
            <w:tcW w:w="0" w:type="auto"/>
            <w:tcBorders>
              <w:top w:val="nil"/>
              <w:left w:val="nil"/>
              <w:bottom w:val="nil"/>
              <w:right w:val="nil"/>
            </w:tcBorders>
            <w:shd w:val="clear" w:color="auto" w:fill="auto"/>
            <w:noWrap/>
            <w:vAlign w:val="center"/>
            <w:hideMark/>
          </w:tcPr>
          <w:p w14:paraId="3513A35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No</w:t>
            </w:r>
          </w:p>
        </w:tc>
        <w:tc>
          <w:tcPr>
            <w:tcW w:w="0" w:type="auto"/>
            <w:tcBorders>
              <w:top w:val="nil"/>
              <w:left w:val="nil"/>
              <w:bottom w:val="nil"/>
              <w:right w:val="nil"/>
            </w:tcBorders>
            <w:shd w:val="clear" w:color="auto" w:fill="auto"/>
            <w:noWrap/>
            <w:vAlign w:val="center"/>
            <w:hideMark/>
          </w:tcPr>
          <w:p w14:paraId="4D6D6F88"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77038</w:t>
            </w:r>
          </w:p>
        </w:tc>
        <w:tc>
          <w:tcPr>
            <w:tcW w:w="0" w:type="auto"/>
            <w:tcBorders>
              <w:top w:val="nil"/>
              <w:left w:val="nil"/>
              <w:bottom w:val="nil"/>
              <w:right w:val="nil"/>
            </w:tcBorders>
            <w:shd w:val="clear" w:color="auto" w:fill="auto"/>
            <w:noWrap/>
            <w:vAlign w:val="center"/>
            <w:hideMark/>
          </w:tcPr>
          <w:p w14:paraId="7A5CA01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90.0</w:t>
            </w:r>
          </w:p>
        </w:tc>
        <w:tc>
          <w:tcPr>
            <w:tcW w:w="0" w:type="auto"/>
            <w:tcBorders>
              <w:top w:val="nil"/>
              <w:left w:val="nil"/>
              <w:bottom w:val="nil"/>
              <w:right w:val="nil"/>
            </w:tcBorders>
            <w:shd w:val="clear" w:color="auto" w:fill="auto"/>
            <w:noWrap/>
            <w:vAlign w:val="center"/>
            <w:hideMark/>
          </w:tcPr>
          <w:p w14:paraId="4E75F9C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92.2</w:t>
            </w:r>
          </w:p>
        </w:tc>
        <w:tc>
          <w:tcPr>
            <w:tcW w:w="0" w:type="auto"/>
            <w:tcBorders>
              <w:top w:val="nil"/>
              <w:left w:val="nil"/>
              <w:bottom w:val="nil"/>
              <w:right w:val="nil"/>
            </w:tcBorders>
            <w:shd w:val="clear" w:color="auto" w:fill="auto"/>
            <w:noWrap/>
            <w:vAlign w:val="center"/>
            <w:hideMark/>
          </w:tcPr>
          <w:p w14:paraId="1EFC315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59.3</w:t>
            </w:r>
          </w:p>
        </w:tc>
        <w:tc>
          <w:tcPr>
            <w:tcW w:w="0" w:type="auto"/>
            <w:tcBorders>
              <w:top w:val="nil"/>
              <w:left w:val="nil"/>
              <w:bottom w:val="nil"/>
              <w:right w:val="nil"/>
            </w:tcBorders>
            <w:shd w:val="clear" w:color="auto" w:fill="auto"/>
            <w:noWrap/>
            <w:vAlign w:val="center"/>
            <w:hideMark/>
          </w:tcPr>
          <w:p w14:paraId="4BFCCB1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47.8</w:t>
            </w:r>
          </w:p>
        </w:tc>
      </w:tr>
      <w:tr w:rsidR="00F21479" w:rsidRPr="00F21479" w14:paraId="764F914F" w14:textId="77777777" w:rsidTr="00F21479">
        <w:trPr>
          <w:trHeight w:val="300"/>
        </w:trPr>
        <w:tc>
          <w:tcPr>
            <w:tcW w:w="0" w:type="auto"/>
            <w:tcBorders>
              <w:top w:val="nil"/>
              <w:left w:val="nil"/>
              <w:bottom w:val="nil"/>
              <w:right w:val="nil"/>
            </w:tcBorders>
            <w:shd w:val="clear" w:color="auto" w:fill="auto"/>
            <w:noWrap/>
            <w:vAlign w:val="center"/>
            <w:hideMark/>
          </w:tcPr>
          <w:p w14:paraId="1A661D10"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5A75C128"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Yes</w:t>
            </w:r>
          </w:p>
        </w:tc>
        <w:tc>
          <w:tcPr>
            <w:tcW w:w="0" w:type="auto"/>
            <w:tcBorders>
              <w:top w:val="nil"/>
              <w:left w:val="nil"/>
              <w:bottom w:val="nil"/>
              <w:right w:val="nil"/>
            </w:tcBorders>
            <w:shd w:val="clear" w:color="auto" w:fill="auto"/>
            <w:noWrap/>
            <w:vAlign w:val="center"/>
            <w:hideMark/>
          </w:tcPr>
          <w:p w14:paraId="72800D4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11783</w:t>
            </w:r>
          </w:p>
        </w:tc>
        <w:tc>
          <w:tcPr>
            <w:tcW w:w="0" w:type="auto"/>
            <w:tcBorders>
              <w:top w:val="nil"/>
              <w:left w:val="nil"/>
              <w:bottom w:val="nil"/>
              <w:right w:val="nil"/>
            </w:tcBorders>
            <w:shd w:val="clear" w:color="auto" w:fill="auto"/>
            <w:noWrap/>
            <w:vAlign w:val="center"/>
            <w:hideMark/>
          </w:tcPr>
          <w:p w14:paraId="358A05EE"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10.0</w:t>
            </w:r>
          </w:p>
        </w:tc>
        <w:tc>
          <w:tcPr>
            <w:tcW w:w="0" w:type="auto"/>
            <w:tcBorders>
              <w:top w:val="nil"/>
              <w:left w:val="nil"/>
              <w:bottom w:val="nil"/>
              <w:right w:val="nil"/>
            </w:tcBorders>
            <w:shd w:val="clear" w:color="auto" w:fill="auto"/>
            <w:noWrap/>
            <w:vAlign w:val="center"/>
            <w:hideMark/>
          </w:tcPr>
          <w:p w14:paraId="0B124AAA"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7.8</w:t>
            </w:r>
          </w:p>
        </w:tc>
        <w:tc>
          <w:tcPr>
            <w:tcW w:w="0" w:type="auto"/>
            <w:tcBorders>
              <w:top w:val="nil"/>
              <w:left w:val="nil"/>
              <w:bottom w:val="nil"/>
              <w:right w:val="nil"/>
            </w:tcBorders>
            <w:shd w:val="clear" w:color="auto" w:fill="auto"/>
            <w:noWrap/>
            <w:vAlign w:val="center"/>
            <w:hideMark/>
          </w:tcPr>
          <w:p w14:paraId="57C70F0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40.7</w:t>
            </w:r>
          </w:p>
        </w:tc>
        <w:tc>
          <w:tcPr>
            <w:tcW w:w="0" w:type="auto"/>
            <w:tcBorders>
              <w:top w:val="nil"/>
              <w:left w:val="nil"/>
              <w:bottom w:val="nil"/>
              <w:right w:val="nil"/>
            </w:tcBorders>
            <w:shd w:val="clear" w:color="auto" w:fill="auto"/>
            <w:noWrap/>
            <w:vAlign w:val="center"/>
            <w:hideMark/>
          </w:tcPr>
          <w:p w14:paraId="0A97A2DC"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52.2</w:t>
            </w:r>
          </w:p>
        </w:tc>
      </w:tr>
      <w:tr w:rsidR="00F21479" w:rsidRPr="00F21479" w14:paraId="45D93395" w14:textId="77777777" w:rsidTr="00C33174">
        <w:trPr>
          <w:trHeight w:val="335"/>
        </w:trPr>
        <w:tc>
          <w:tcPr>
            <w:tcW w:w="0" w:type="auto"/>
            <w:tcBorders>
              <w:top w:val="nil"/>
              <w:left w:val="nil"/>
              <w:bottom w:val="nil"/>
              <w:right w:val="nil"/>
            </w:tcBorders>
            <w:shd w:val="clear" w:color="auto" w:fill="auto"/>
            <w:noWrap/>
            <w:vAlign w:val="center"/>
            <w:hideMark/>
          </w:tcPr>
          <w:p w14:paraId="65867729"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Alcohol consumption</w:t>
            </w:r>
          </w:p>
        </w:tc>
        <w:tc>
          <w:tcPr>
            <w:tcW w:w="0" w:type="auto"/>
            <w:tcBorders>
              <w:top w:val="nil"/>
              <w:left w:val="nil"/>
              <w:bottom w:val="nil"/>
              <w:right w:val="nil"/>
            </w:tcBorders>
            <w:shd w:val="clear" w:color="auto" w:fill="auto"/>
            <w:noWrap/>
            <w:vAlign w:val="center"/>
            <w:hideMark/>
          </w:tcPr>
          <w:p w14:paraId="72965CA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No</w:t>
            </w:r>
          </w:p>
        </w:tc>
        <w:tc>
          <w:tcPr>
            <w:tcW w:w="0" w:type="auto"/>
            <w:tcBorders>
              <w:top w:val="nil"/>
              <w:left w:val="nil"/>
              <w:bottom w:val="nil"/>
              <w:right w:val="nil"/>
            </w:tcBorders>
            <w:shd w:val="clear" w:color="auto" w:fill="auto"/>
            <w:noWrap/>
            <w:vAlign w:val="center"/>
            <w:hideMark/>
          </w:tcPr>
          <w:p w14:paraId="0D6D36B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69574</w:t>
            </w:r>
          </w:p>
        </w:tc>
        <w:tc>
          <w:tcPr>
            <w:tcW w:w="0" w:type="auto"/>
            <w:tcBorders>
              <w:top w:val="nil"/>
              <w:left w:val="nil"/>
              <w:bottom w:val="nil"/>
              <w:right w:val="nil"/>
            </w:tcBorders>
            <w:shd w:val="clear" w:color="auto" w:fill="auto"/>
            <w:noWrap/>
            <w:vAlign w:val="center"/>
            <w:hideMark/>
          </w:tcPr>
          <w:p w14:paraId="31D86E89"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90.3</w:t>
            </w:r>
          </w:p>
        </w:tc>
        <w:tc>
          <w:tcPr>
            <w:tcW w:w="0" w:type="auto"/>
            <w:tcBorders>
              <w:top w:val="nil"/>
              <w:left w:val="nil"/>
              <w:bottom w:val="nil"/>
              <w:right w:val="nil"/>
            </w:tcBorders>
            <w:shd w:val="clear" w:color="auto" w:fill="auto"/>
            <w:noWrap/>
            <w:vAlign w:val="center"/>
            <w:hideMark/>
          </w:tcPr>
          <w:p w14:paraId="57153AC3"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92.9</w:t>
            </w:r>
          </w:p>
        </w:tc>
        <w:tc>
          <w:tcPr>
            <w:tcW w:w="0" w:type="auto"/>
            <w:tcBorders>
              <w:top w:val="nil"/>
              <w:left w:val="nil"/>
              <w:bottom w:val="nil"/>
              <w:right w:val="nil"/>
            </w:tcBorders>
            <w:shd w:val="clear" w:color="auto" w:fill="auto"/>
            <w:noWrap/>
            <w:vAlign w:val="center"/>
            <w:hideMark/>
          </w:tcPr>
          <w:p w14:paraId="647C1F2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43.1</w:t>
            </w:r>
          </w:p>
        </w:tc>
        <w:tc>
          <w:tcPr>
            <w:tcW w:w="0" w:type="auto"/>
            <w:tcBorders>
              <w:top w:val="nil"/>
              <w:left w:val="nil"/>
              <w:bottom w:val="nil"/>
              <w:right w:val="nil"/>
            </w:tcBorders>
            <w:shd w:val="clear" w:color="auto" w:fill="auto"/>
            <w:noWrap/>
            <w:vAlign w:val="center"/>
            <w:hideMark/>
          </w:tcPr>
          <w:p w14:paraId="08C34275"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30.0</w:t>
            </w:r>
          </w:p>
        </w:tc>
      </w:tr>
      <w:tr w:rsidR="00F21479" w:rsidRPr="00F21479" w14:paraId="1B649988" w14:textId="77777777" w:rsidTr="00F21479">
        <w:trPr>
          <w:trHeight w:val="300"/>
        </w:trPr>
        <w:tc>
          <w:tcPr>
            <w:tcW w:w="0" w:type="auto"/>
            <w:tcBorders>
              <w:top w:val="nil"/>
              <w:left w:val="nil"/>
              <w:bottom w:val="nil"/>
              <w:right w:val="nil"/>
            </w:tcBorders>
            <w:shd w:val="clear" w:color="auto" w:fill="auto"/>
            <w:noWrap/>
            <w:vAlign w:val="center"/>
            <w:hideMark/>
          </w:tcPr>
          <w:p w14:paraId="389CB3FF" w14:textId="77777777" w:rsidR="00F21479" w:rsidRPr="00F21479" w:rsidRDefault="00F21479" w:rsidP="00F21479">
            <w:pPr>
              <w:rPr>
                <w:rFonts w:eastAsia="Times New Roman" w:cs="Times New Roman"/>
                <w:color w:val="000000"/>
                <w:lang w:val="en-GB"/>
              </w:rPr>
            </w:pPr>
          </w:p>
        </w:tc>
        <w:tc>
          <w:tcPr>
            <w:tcW w:w="0" w:type="auto"/>
            <w:tcBorders>
              <w:top w:val="nil"/>
              <w:left w:val="nil"/>
              <w:bottom w:val="nil"/>
              <w:right w:val="nil"/>
            </w:tcBorders>
            <w:shd w:val="clear" w:color="auto" w:fill="auto"/>
            <w:noWrap/>
            <w:vAlign w:val="center"/>
            <w:hideMark/>
          </w:tcPr>
          <w:p w14:paraId="6EB2017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Yes</w:t>
            </w:r>
          </w:p>
        </w:tc>
        <w:tc>
          <w:tcPr>
            <w:tcW w:w="0" w:type="auto"/>
            <w:tcBorders>
              <w:top w:val="nil"/>
              <w:left w:val="nil"/>
              <w:bottom w:val="nil"/>
              <w:right w:val="nil"/>
            </w:tcBorders>
            <w:shd w:val="clear" w:color="auto" w:fill="auto"/>
            <w:noWrap/>
            <w:vAlign w:val="center"/>
            <w:hideMark/>
          </w:tcPr>
          <w:p w14:paraId="3DEE5B0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16991</w:t>
            </w:r>
          </w:p>
        </w:tc>
        <w:tc>
          <w:tcPr>
            <w:tcW w:w="0" w:type="auto"/>
            <w:tcBorders>
              <w:top w:val="nil"/>
              <w:left w:val="nil"/>
              <w:bottom w:val="nil"/>
              <w:right w:val="nil"/>
            </w:tcBorders>
            <w:shd w:val="clear" w:color="auto" w:fill="auto"/>
            <w:noWrap/>
            <w:vAlign w:val="center"/>
            <w:hideMark/>
          </w:tcPr>
          <w:p w14:paraId="7C2671CE"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9.7</w:t>
            </w:r>
          </w:p>
        </w:tc>
        <w:tc>
          <w:tcPr>
            <w:tcW w:w="0" w:type="auto"/>
            <w:tcBorders>
              <w:top w:val="nil"/>
              <w:left w:val="nil"/>
              <w:bottom w:val="nil"/>
              <w:right w:val="nil"/>
            </w:tcBorders>
            <w:shd w:val="clear" w:color="auto" w:fill="auto"/>
            <w:noWrap/>
            <w:vAlign w:val="center"/>
            <w:hideMark/>
          </w:tcPr>
          <w:p w14:paraId="69E8E55E"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7.1</w:t>
            </w:r>
          </w:p>
        </w:tc>
        <w:tc>
          <w:tcPr>
            <w:tcW w:w="0" w:type="auto"/>
            <w:tcBorders>
              <w:top w:val="nil"/>
              <w:left w:val="nil"/>
              <w:bottom w:val="nil"/>
              <w:right w:val="nil"/>
            </w:tcBorders>
            <w:shd w:val="clear" w:color="auto" w:fill="auto"/>
            <w:noWrap/>
            <w:vAlign w:val="center"/>
            <w:hideMark/>
          </w:tcPr>
          <w:p w14:paraId="26B438F7"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56.9</w:t>
            </w:r>
          </w:p>
        </w:tc>
        <w:tc>
          <w:tcPr>
            <w:tcW w:w="0" w:type="auto"/>
            <w:tcBorders>
              <w:top w:val="nil"/>
              <w:left w:val="nil"/>
              <w:bottom w:val="nil"/>
              <w:right w:val="nil"/>
            </w:tcBorders>
            <w:shd w:val="clear" w:color="auto" w:fill="auto"/>
            <w:noWrap/>
            <w:vAlign w:val="center"/>
            <w:hideMark/>
          </w:tcPr>
          <w:p w14:paraId="6AFA323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70.0</w:t>
            </w:r>
          </w:p>
        </w:tc>
      </w:tr>
      <w:tr w:rsidR="00F21479" w:rsidRPr="00F21479" w14:paraId="62953241" w14:textId="77777777" w:rsidTr="00F21479">
        <w:trPr>
          <w:trHeight w:val="300"/>
        </w:trPr>
        <w:tc>
          <w:tcPr>
            <w:tcW w:w="0" w:type="auto"/>
            <w:tcBorders>
              <w:top w:val="nil"/>
              <w:left w:val="nil"/>
              <w:bottom w:val="nil"/>
              <w:right w:val="nil"/>
            </w:tcBorders>
            <w:shd w:val="clear" w:color="auto" w:fill="auto"/>
            <w:noWrap/>
            <w:vAlign w:val="center"/>
            <w:hideMark/>
          </w:tcPr>
          <w:p w14:paraId="7D62C980" w14:textId="09F5DC07" w:rsidR="00F21479" w:rsidRPr="00F21479" w:rsidRDefault="004B6455" w:rsidP="00F21479">
            <w:pPr>
              <w:rPr>
                <w:rFonts w:eastAsia="Times New Roman" w:cs="Times New Roman"/>
                <w:color w:val="000000"/>
                <w:sz w:val="22"/>
                <w:szCs w:val="22"/>
                <w:lang w:val="en-GB"/>
              </w:rPr>
            </w:pPr>
            <w:r>
              <w:rPr>
                <w:rFonts w:eastAsia="Times New Roman" w:cs="Times New Roman"/>
                <w:color w:val="000000"/>
                <w:sz w:val="22"/>
                <w:szCs w:val="22"/>
                <w:lang w:val="en-GB"/>
              </w:rPr>
              <w:t>Tobacco s</w:t>
            </w:r>
            <w:r w:rsidR="00F21479" w:rsidRPr="00F21479">
              <w:rPr>
                <w:rFonts w:eastAsia="Times New Roman" w:cs="Times New Roman"/>
                <w:color w:val="000000"/>
                <w:sz w:val="22"/>
                <w:szCs w:val="22"/>
                <w:lang w:val="en-GB"/>
              </w:rPr>
              <w:t>moking</w:t>
            </w:r>
          </w:p>
        </w:tc>
        <w:tc>
          <w:tcPr>
            <w:tcW w:w="0" w:type="auto"/>
            <w:tcBorders>
              <w:top w:val="nil"/>
              <w:left w:val="nil"/>
              <w:bottom w:val="nil"/>
              <w:right w:val="nil"/>
            </w:tcBorders>
            <w:shd w:val="clear" w:color="auto" w:fill="auto"/>
            <w:noWrap/>
            <w:vAlign w:val="center"/>
            <w:hideMark/>
          </w:tcPr>
          <w:p w14:paraId="51D91E3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No</w:t>
            </w:r>
          </w:p>
        </w:tc>
        <w:tc>
          <w:tcPr>
            <w:tcW w:w="0" w:type="auto"/>
            <w:tcBorders>
              <w:top w:val="nil"/>
              <w:left w:val="nil"/>
              <w:bottom w:val="nil"/>
              <w:right w:val="nil"/>
            </w:tcBorders>
            <w:shd w:val="clear" w:color="auto" w:fill="auto"/>
            <w:noWrap/>
            <w:vAlign w:val="center"/>
            <w:hideMark/>
          </w:tcPr>
          <w:p w14:paraId="1168572F"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76293</w:t>
            </w:r>
          </w:p>
        </w:tc>
        <w:tc>
          <w:tcPr>
            <w:tcW w:w="0" w:type="auto"/>
            <w:tcBorders>
              <w:top w:val="nil"/>
              <w:left w:val="nil"/>
              <w:bottom w:val="nil"/>
              <w:right w:val="nil"/>
            </w:tcBorders>
            <w:shd w:val="clear" w:color="auto" w:fill="auto"/>
            <w:noWrap/>
            <w:vAlign w:val="center"/>
            <w:hideMark/>
          </w:tcPr>
          <w:p w14:paraId="6AE5529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88.4</w:t>
            </w:r>
          </w:p>
        </w:tc>
        <w:tc>
          <w:tcPr>
            <w:tcW w:w="0" w:type="auto"/>
            <w:tcBorders>
              <w:top w:val="nil"/>
              <w:left w:val="nil"/>
              <w:bottom w:val="nil"/>
              <w:right w:val="nil"/>
            </w:tcBorders>
            <w:shd w:val="clear" w:color="auto" w:fill="auto"/>
            <w:noWrap/>
            <w:vAlign w:val="center"/>
            <w:hideMark/>
          </w:tcPr>
          <w:p w14:paraId="7A9DF3EB"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91.8</w:t>
            </w:r>
          </w:p>
        </w:tc>
        <w:tc>
          <w:tcPr>
            <w:tcW w:w="0" w:type="auto"/>
            <w:tcBorders>
              <w:top w:val="nil"/>
              <w:left w:val="nil"/>
              <w:bottom w:val="nil"/>
              <w:right w:val="nil"/>
            </w:tcBorders>
            <w:shd w:val="clear" w:color="auto" w:fill="auto"/>
            <w:noWrap/>
            <w:vAlign w:val="center"/>
            <w:hideMark/>
          </w:tcPr>
          <w:p w14:paraId="18A37DD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40.1</w:t>
            </w:r>
          </w:p>
        </w:tc>
        <w:tc>
          <w:tcPr>
            <w:tcW w:w="0" w:type="auto"/>
            <w:tcBorders>
              <w:top w:val="nil"/>
              <w:left w:val="nil"/>
              <w:bottom w:val="nil"/>
              <w:right w:val="nil"/>
            </w:tcBorders>
            <w:shd w:val="clear" w:color="auto" w:fill="auto"/>
            <w:noWrap/>
            <w:vAlign w:val="center"/>
            <w:hideMark/>
          </w:tcPr>
          <w:p w14:paraId="531EE071"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24.9</w:t>
            </w:r>
          </w:p>
        </w:tc>
      </w:tr>
      <w:tr w:rsidR="00F21479" w:rsidRPr="00F21479" w14:paraId="00FA108C" w14:textId="77777777" w:rsidTr="00F21479">
        <w:trPr>
          <w:trHeight w:val="300"/>
        </w:trPr>
        <w:tc>
          <w:tcPr>
            <w:tcW w:w="0" w:type="auto"/>
            <w:tcBorders>
              <w:top w:val="nil"/>
              <w:left w:val="nil"/>
              <w:bottom w:val="single" w:sz="4" w:space="0" w:color="auto"/>
              <w:right w:val="nil"/>
            </w:tcBorders>
            <w:shd w:val="clear" w:color="auto" w:fill="auto"/>
            <w:noWrap/>
            <w:vAlign w:val="center"/>
            <w:hideMark/>
          </w:tcPr>
          <w:p w14:paraId="10B5D45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 </w:t>
            </w:r>
          </w:p>
        </w:tc>
        <w:tc>
          <w:tcPr>
            <w:tcW w:w="0" w:type="auto"/>
            <w:tcBorders>
              <w:top w:val="nil"/>
              <w:left w:val="nil"/>
              <w:bottom w:val="single" w:sz="4" w:space="0" w:color="auto"/>
              <w:right w:val="nil"/>
            </w:tcBorders>
            <w:shd w:val="clear" w:color="auto" w:fill="auto"/>
            <w:noWrap/>
            <w:vAlign w:val="center"/>
            <w:hideMark/>
          </w:tcPr>
          <w:p w14:paraId="2A9FB039"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Yes</w:t>
            </w:r>
          </w:p>
        </w:tc>
        <w:tc>
          <w:tcPr>
            <w:tcW w:w="0" w:type="auto"/>
            <w:tcBorders>
              <w:top w:val="nil"/>
              <w:left w:val="nil"/>
              <w:bottom w:val="single" w:sz="4" w:space="0" w:color="auto"/>
              <w:right w:val="nil"/>
            </w:tcBorders>
            <w:shd w:val="clear" w:color="auto" w:fill="auto"/>
            <w:noWrap/>
            <w:vAlign w:val="center"/>
            <w:hideMark/>
          </w:tcPr>
          <w:p w14:paraId="4B38516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13127</w:t>
            </w:r>
          </w:p>
        </w:tc>
        <w:tc>
          <w:tcPr>
            <w:tcW w:w="0" w:type="auto"/>
            <w:tcBorders>
              <w:top w:val="nil"/>
              <w:left w:val="nil"/>
              <w:bottom w:val="single" w:sz="4" w:space="0" w:color="auto"/>
              <w:right w:val="nil"/>
            </w:tcBorders>
            <w:shd w:val="clear" w:color="auto" w:fill="auto"/>
            <w:noWrap/>
            <w:vAlign w:val="center"/>
            <w:hideMark/>
          </w:tcPr>
          <w:p w14:paraId="4A9795F6"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11.6</w:t>
            </w:r>
          </w:p>
        </w:tc>
        <w:tc>
          <w:tcPr>
            <w:tcW w:w="0" w:type="auto"/>
            <w:tcBorders>
              <w:top w:val="nil"/>
              <w:left w:val="nil"/>
              <w:bottom w:val="single" w:sz="4" w:space="0" w:color="auto"/>
              <w:right w:val="nil"/>
            </w:tcBorders>
            <w:shd w:val="clear" w:color="auto" w:fill="auto"/>
            <w:noWrap/>
            <w:vAlign w:val="center"/>
            <w:hideMark/>
          </w:tcPr>
          <w:p w14:paraId="3460EB64"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8.2</w:t>
            </w:r>
          </w:p>
        </w:tc>
        <w:tc>
          <w:tcPr>
            <w:tcW w:w="0" w:type="auto"/>
            <w:tcBorders>
              <w:top w:val="nil"/>
              <w:left w:val="nil"/>
              <w:bottom w:val="single" w:sz="4" w:space="0" w:color="auto"/>
              <w:right w:val="nil"/>
            </w:tcBorders>
            <w:shd w:val="clear" w:color="auto" w:fill="auto"/>
            <w:noWrap/>
            <w:vAlign w:val="center"/>
            <w:hideMark/>
          </w:tcPr>
          <w:p w14:paraId="053319D2"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59.9</w:t>
            </w:r>
          </w:p>
        </w:tc>
        <w:tc>
          <w:tcPr>
            <w:tcW w:w="0" w:type="auto"/>
            <w:tcBorders>
              <w:top w:val="nil"/>
              <w:left w:val="nil"/>
              <w:bottom w:val="single" w:sz="4" w:space="0" w:color="auto"/>
              <w:right w:val="nil"/>
            </w:tcBorders>
            <w:shd w:val="clear" w:color="auto" w:fill="auto"/>
            <w:noWrap/>
            <w:vAlign w:val="center"/>
            <w:hideMark/>
          </w:tcPr>
          <w:p w14:paraId="14725380" w14:textId="77777777" w:rsidR="00F21479" w:rsidRPr="00F21479" w:rsidRDefault="00F21479" w:rsidP="00F21479">
            <w:pPr>
              <w:rPr>
                <w:rFonts w:eastAsia="Times New Roman" w:cs="Times New Roman"/>
                <w:color w:val="000000"/>
                <w:sz w:val="22"/>
                <w:szCs w:val="22"/>
                <w:lang w:val="en-GB"/>
              </w:rPr>
            </w:pPr>
            <w:r w:rsidRPr="00F21479">
              <w:rPr>
                <w:rFonts w:eastAsia="Times New Roman" w:cs="Times New Roman"/>
                <w:color w:val="000000"/>
                <w:sz w:val="22"/>
                <w:szCs w:val="22"/>
                <w:lang w:val="en-GB"/>
              </w:rPr>
              <w:t>75.1</w:t>
            </w:r>
          </w:p>
        </w:tc>
      </w:tr>
    </w:tbl>
    <w:p w14:paraId="716E8F93" w14:textId="77777777" w:rsidR="00E038B4" w:rsidRDefault="00E038B4" w:rsidP="00E038B4">
      <w:pPr>
        <w:rPr>
          <w:sz w:val="20"/>
          <w:szCs w:val="20"/>
        </w:rPr>
      </w:pPr>
      <w:r w:rsidRPr="00FD5875">
        <w:rPr>
          <w:sz w:val="20"/>
          <w:szCs w:val="20"/>
        </w:rPr>
        <w:t>Data are weighted column percentages.</w:t>
      </w:r>
    </w:p>
    <w:p w14:paraId="3986E627" w14:textId="77777777" w:rsidR="00E038B4" w:rsidRDefault="00E038B4" w:rsidP="00E038B4">
      <w:pPr>
        <w:rPr>
          <w:sz w:val="20"/>
          <w:szCs w:val="20"/>
        </w:rPr>
      </w:pPr>
      <w:r w:rsidRPr="00035878">
        <w:rPr>
          <w:rFonts w:cs="Times New Roman"/>
          <w:color w:val="141413"/>
          <w:sz w:val="20"/>
          <w:szCs w:val="20"/>
          <w:vertAlign w:val="superscript"/>
        </w:rPr>
        <w:t>a</w:t>
      </w:r>
      <w:r>
        <w:rPr>
          <w:rFonts w:cs="Times New Roman"/>
          <w:color w:val="141413"/>
          <w:sz w:val="20"/>
          <w:szCs w:val="20"/>
          <w:vertAlign w:val="superscript"/>
        </w:rPr>
        <w:t xml:space="preserve"> </w:t>
      </w:r>
      <w:proofErr w:type="gramStart"/>
      <w:r w:rsidRPr="00035878">
        <w:rPr>
          <w:rFonts w:cs="Times New Roman"/>
          <w:color w:val="141413"/>
          <w:sz w:val="20"/>
          <w:szCs w:val="20"/>
        </w:rPr>
        <w:t>Current users</w:t>
      </w:r>
      <w:proofErr w:type="gramEnd"/>
      <w:r w:rsidRPr="00035878">
        <w:rPr>
          <w:rFonts w:cs="Times New Roman"/>
          <w:color w:val="141413"/>
          <w:sz w:val="20"/>
          <w:szCs w:val="20"/>
        </w:rPr>
        <w:t xml:space="preserve"> referred to those who used </w:t>
      </w:r>
      <w:r>
        <w:rPr>
          <w:rFonts w:cs="Times New Roman"/>
          <w:color w:val="141413"/>
          <w:sz w:val="20"/>
          <w:szCs w:val="20"/>
        </w:rPr>
        <w:t>cannabis</w:t>
      </w:r>
      <w:r w:rsidRPr="00035878">
        <w:rPr>
          <w:rFonts w:cs="Times New Roman"/>
          <w:color w:val="141413"/>
          <w:sz w:val="20"/>
          <w:szCs w:val="20"/>
        </w:rPr>
        <w:t xml:space="preserve"> on at least one day in the past 30 days, while those who had ever used </w:t>
      </w:r>
      <w:r>
        <w:rPr>
          <w:rFonts w:cs="Times New Roman"/>
          <w:color w:val="141413"/>
          <w:sz w:val="20"/>
          <w:szCs w:val="20"/>
        </w:rPr>
        <w:t xml:space="preserve">cannabis </w:t>
      </w:r>
      <w:r w:rsidRPr="00035878">
        <w:rPr>
          <w:rFonts w:cs="Times New Roman"/>
          <w:color w:val="141413"/>
          <w:sz w:val="20"/>
          <w:szCs w:val="20"/>
        </w:rPr>
        <w:t>(i.e., at least once) in their lifetime but not in the past 30 days were considered to be past users</w:t>
      </w:r>
      <w:r>
        <w:rPr>
          <w:rFonts w:cs="Times New Roman"/>
          <w:color w:val="141413"/>
          <w:sz w:val="20"/>
          <w:szCs w:val="20"/>
        </w:rPr>
        <w:t>.</w:t>
      </w:r>
    </w:p>
    <w:p w14:paraId="07382CD4" w14:textId="77777777" w:rsidR="00E038B4" w:rsidRDefault="00E038B4" w:rsidP="00E038B4">
      <w:pPr>
        <w:rPr>
          <w:sz w:val="20"/>
          <w:szCs w:val="20"/>
        </w:rPr>
      </w:pPr>
    </w:p>
    <w:p w14:paraId="111C7F82" w14:textId="77777777" w:rsidR="00E038B4" w:rsidRDefault="00E038B4" w:rsidP="00E038B4">
      <w:pPr>
        <w:rPr>
          <w:sz w:val="20"/>
          <w:szCs w:val="20"/>
        </w:rPr>
        <w:sectPr w:rsidR="00E038B4" w:rsidSect="009701D7">
          <w:pgSz w:w="11900" w:h="16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2775"/>
        <w:gridCol w:w="3108"/>
        <w:gridCol w:w="687"/>
        <w:gridCol w:w="1440"/>
        <w:gridCol w:w="1010"/>
      </w:tblGrid>
      <w:tr w:rsidR="003E34E8" w:rsidRPr="003E34E8" w14:paraId="3EBBF7B1" w14:textId="77777777" w:rsidTr="00695CA5">
        <w:trPr>
          <w:trHeight w:val="640"/>
        </w:trPr>
        <w:tc>
          <w:tcPr>
            <w:tcW w:w="5000" w:type="pct"/>
            <w:gridSpan w:val="5"/>
            <w:tcBorders>
              <w:top w:val="nil"/>
              <w:left w:val="nil"/>
              <w:bottom w:val="nil"/>
              <w:right w:val="nil"/>
            </w:tcBorders>
            <w:shd w:val="clear" w:color="auto" w:fill="auto"/>
            <w:vAlign w:val="center"/>
            <w:hideMark/>
          </w:tcPr>
          <w:p w14:paraId="42367890" w14:textId="77777777" w:rsidR="003E34E8" w:rsidRPr="003E34E8" w:rsidRDefault="003E34E8" w:rsidP="003E34E8">
            <w:pPr>
              <w:rPr>
                <w:rFonts w:eastAsia="Times New Roman" w:cs="Times New Roman"/>
                <w:b/>
                <w:bCs/>
                <w:color w:val="000000"/>
                <w:lang w:val="en-GB"/>
              </w:rPr>
            </w:pPr>
            <w:r w:rsidRPr="003E34E8">
              <w:rPr>
                <w:rFonts w:eastAsia="Times New Roman" w:cs="Times New Roman"/>
                <w:b/>
                <w:bCs/>
                <w:color w:val="000000"/>
                <w:lang w:val="en-GB"/>
              </w:rPr>
              <w:lastRenderedPageBreak/>
              <w:t xml:space="preserve">Table 3 </w:t>
            </w:r>
            <w:r w:rsidRPr="003E34E8">
              <w:rPr>
                <w:rFonts w:eastAsia="Times New Roman" w:cs="Times New Roman"/>
                <w:color w:val="000000"/>
                <w:lang w:val="en-GB"/>
              </w:rPr>
              <w:t>Association of cannabis use and other covariates with adequate physical activity level estimated by multivariable logistic regression</w:t>
            </w:r>
          </w:p>
        </w:tc>
      </w:tr>
      <w:tr w:rsidR="003E34E8" w:rsidRPr="003E34E8" w14:paraId="0CCD7453" w14:textId="77777777" w:rsidTr="00695CA5">
        <w:trPr>
          <w:trHeight w:val="320"/>
        </w:trPr>
        <w:tc>
          <w:tcPr>
            <w:tcW w:w="1538" w:type="pct"/>
            <w:tcBorders>
              <w:top w:val="single" w:sz="4" w:space="0" w:color="auto"/>
              <w:left w:val="nil"/>
              <w:bottom w:val="double" w:sz="6" w:space="0" w:color="auto"/>
              <w:right w:val="nil"/>
            </w:tcBorders>
            <w:shd w:val="clear" w:color="auto" w:fill="auto"/>
            <w:noWrap/>
            <w:vAlign w:val="center"/>
            <w:hideMark/>
          </w:tcPr>
          <w:p w14:paraId="4C1A10CD"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Characteristic</w:t>
            </w:r>
          </w:p>
        </w:tc>
        <w:tc>
          <w:tcPr>
            <w:tcW w:w="1723" w:type="pct"/>
            <w:tcBorders>
              <w:top w:val="single" w:sz="4" w:space="0" w:color="auto"/>
              <w:left w:val="nil"/>
              <w:bottom w:val="double" w:sz="6" w:space="0" w:color="auto"/>
              <w:right w:val="nil"/>
            </w:tcBorders>
            <w:shd w:val="clear" w:color="auto" w:fill="auto"/>
            <w:noWrap/>
            <w:vAlign w:val="center"/>
            <w:hideMark/>
          </w:tcPr>
          <w:p w14:paraId="1F035799"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Category</w:t>
            </w:r>
          </w:p>
        </w:tc>
        <w:tc>
          <w:tcPr>
            <w:tcW w:w="381" w:type="pct"/>
            <w:tcBorders>
              <w:top w:val="single" w:sz="4" w:space="0" w:color="auto"/>
              <w:left w:val="nil"/>
              <w:bottom w:val="double" w:sz="6" w:space="0" w:color="auto"/>
              <w:right w:val="nil"/>
            </w:tcBorders>
            <w:shd w:val="clear" w:color="auto" w:fill="auto"/>
            <w:noWrap/>
            <w:vAlign w:val="center"/>
            <w:hideMark/>
          </w:tcPr>
          <w:p w14:paraId="5E445B3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OR</w:t>
            </w:r>
          </w:p>
        </w:tc>
        <w:tc>
          <w:tcPr>
            <w:tcW w:w="798" w:type="pct"/>
            <w:tcBorders>
              <w:top w:val="single" w:sz="4" w:space="0" w:color="auto"/>
              <w:left w:val="nil"/>
              <w:bottom w:val="double" w:sz="6" w:space="0" w:color="auto"/>
              <w:right w:val="nil"/>
            </w:tcBorders>
            <w:shd w:val="clear" w:color="auto" w:fill="auto"/>
            <w:noWrap/>
            <w:vAlign w:val="center"/>
            <w:hideMark/>
          </w:tcPr>
          <w:p w14:paraId="7F6CA751"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95%CI</w:t>
            </w:r>
          </w:p>
        </w:tc>
        <w:tc>
          <w:tcPr>
            <w:tcW w:w="560" w:type="pct"/>
            <w:tcBorders>
              <w:top w:val="single" w:sz="4" w:space="0" w:color="auto"/>
              <w:left w:val="nil"/>
              <w:bottom w:val="double" w:sz="6" w:space="0" w:color="auto"/>
              <w:right w:val="nil"/>
            </w:tcBorders>
            <w:shd w:val="clear" w:color="auto" w:fill="auto"/>
            <w:noWrap/>
            <w:vAlign w:val="center"/>
            <w:hideMark/>
          </w:tcPr>
          <w:p w14:paraId="065BDA2C"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P-value</w:t>
            </w:r>
          </w:p>
        </w:tc>
      </w:tr>
      <w:tr w:rsidR="003E34E8" w:rsidRPr="003E34E8" w14:paraId="4CCE4994" w14:textId="77777777" w:rsidTr="00695CA5">
        <w:trPr>
          <w:trHeight w:val="320"/>
        </w:trPr>
        <w:tc>
          <w:tcPr>
            <w:tcW w:w="1538" w:type="pct"/>
            <w:tcBorders>
              <w:top w:val="nil"/>
              <w:left w:val="nil"/>
              <w:bottom w:val="nil"/>
              <w:right w:val="nil"/>
            </w:tcBorders>
            <w:shd w:val="clear" w:color="auto" w:fill="auto"/>
            <w:noWrap/>
            <w:vAlign w:val="center"/>
            <w:hideMark/>
          </w:tcPr>
          <w:p w14:paraId="40F43951"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 xml:space="preserve">Cannabis </w:t>
            </w:r>
            <w:proofErr w:type="spellStart"/>
            <w:r w:rsidRPr="003E34E8">
              <w:rPr>
                <w:rFonts w:eastAsia="Times New Roman" w:cs="Times New Roman"/>
                <w:color w:val="000000"/>
                <w:sz w:val="22"/>
                <w:szCs w:val="22"/>
                <w:lang w:val="en-GB"/>
              </w:rPr>
              <w:t>use</w:t>
            </w:r>
            <w:r w:rsidRPr="003E34E8">
              <w:rPr>
                <w:rFonts w:eastAsia="Times New Roman" w:cs="Times New Roman"/>
                <w:color w:val="000000"/>
                <w:sz w:val="22"/>
                <w:szCs w:val="22"/>
                <w:vertAlign w:val="superscript"/>
                <w:lang w:val="en-GB"/>
              </w:rPr>
              <w:t>a</w:t>
            </w:r>
            <w:proofErr w:type="spellEnd"/>
          </w:p>
        </w:tc>
        <w:tc>
          <w:tcPr>
            <w:tcW w:w="1723" w:type="pct"/>
            <w:tcBorders>
              <w:top w:val="nil"/>
              <w:left w:val="nil"/>
              <w:bottom w:val="nil"/>
              <w:right w:val="nil"/>
            </w:tcBorders>
            <w:shd w:val="clear" w:color="auto" w:fill="auto"/>
            <w:noWrap/>
            <w:vAlign w:val="center"/>
            <w:hideMark/>
          </w:tcPr>
          <w:p w14:paraId="7447B5DC"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Never</w:t>
            </w:r>
          </w:p>
        </w:tc>
        <w:tc>
          <w:tcPr>
            <w:tcW w:w="381" w:type="pct"/>
            <w:tcBorders>
              <w:top w:val="nil"/>
              <w:left w:val="nil"/>
              <w:bottom w:val="nil"/>
              <w:right w:val="nil"/>
            </w:tcBorders>
            <w:shd w:val="clear" w:color="auto" w:fill="auto"/>
            <w:noWrap/>
            <w:vAlign w:val="center"/>
            <w:hideMark/>
          </w:tcPr>
          <w:p w14:paraId="7E18A62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1.00</w:t>
            </w:r>
          </w:p>
        </w:tc>
        <w:tc>
          <w:tcPr>
            <w:tcW w:w="798" w:type="pct"/>
            <w:tcBorders>
              <w:top w:val="nil"/>
              <w:left w:val="nil"/>
              <w:bottom w:val="nil"/>
              <w:right w:val="nil"/>
            </w:tcBorders>
            <w:shd w:val="clear" w:color="auto" w:fill="auto"/>
            <w:noWrap/>
            <w:vAlign w:val="center"/>
            <w:hideMark/>
          </w:tcPr>
          <w:p w14:paraId="12AB932B" w14:textId="77777777" w:rsidR="003E34E8" w:rsidRPr="003E34E8" w:rsidRDefault="003E34E8" w:rsidP="003E34E8">
            <w:pPr>
              <w:rPr>
                <w:rFonts w:eastAsia="Times New Roman" w:cs="Times New Roman"/>
                <w:color w:val="000000"/>
                <w:sz w:val="22"/>
                <w:szCs w:val="22"/>
                <w:lang w:val="en-GB"/>
              </w:rPr>
            </w:pPr>
          </w:p>
        </w:tc>
        <w:tc>
          <w:tcPr>
            <w:tcW w:w="560" w:type="pct"/>
            <w:tcBorders>
              <w:top w:val="nil"/>
              <w:left w:val="nil"/>
              <w:bottom w:val="nil"/>
              <w:right w:val="nil"/>
            </w:tcBorders>
            <w:shd w:val="clear" w:color="auto" w:fill="auto"/>
            <w:noWrap/>
            <w:vAlign w:val="center"/>
            <w:hideMark/>
          </w:tcPr>
          <w:p w14:paraId="5B39A07A" w14:textId="77777777" w:rsidR="003E34E8" w:rsidRPr="003E34E8" w:rsidRDefault="003E34E8" w:rsidP="003E34E8">
            <w:pPr>
              <w:rPr>
                <w:rFonts w:eastAsia="Times New Roman" w:cs="Times New Roman"/>
                <w:color w:val="000000"/>
                <w:sz w:val="22"/>
                <w:szCs w:val="22"/>
                <w:lang w:val="en-GB"/>
              </w:rPr>
            </w:pPr>
          </w:p>
        </w:tc>
      </w:tr>
      <w:tr w:rsidR="003E34E8" w:rsidRPr="003E34E8" w14:paraId="660C1D8A" w14:textId="77777777" w:rsidTr="00695CA5">
        <w:trPr>
          <w:trHeight w:val="300"/>
        </w:trPr>
        <w:tc>
          <w:tcPr>
            <w:tcW w:w="1538" w:type="pct"/>
            <w:tcBorders>
              <w:top w:val="nil"/>
              <w:left w:val="nil"/>
              <w:bottom w:val="nil"/>
              <w:right w:val="nil"/>
            </w:tcBorders>
            <w:shd w:val="clear" w:color="auto" w:fill="auto"/>
            <w:noWrap/>
            <w:vAlign w:val="center"/>
            <w:hideMark/>
          </w:tcPr>
          <w:p w14:paraId="20E983C4"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3970B73E"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Past</w:t>
            </w:r>
          </w:p>
        </w:tc>
        <w:tc>
          <w:tcPr>
            <w:tcW w:w="381" w:type="pct"/>
            <w:tcBorders>
              <w:top w:val="nil"/>
              <w:left w:val="nil"/>
              <w:bottom w:val="nil"/>
              <w:right w:val="nil"/>
            </w:tcBorders>
            <w:shd w:val="clear" w:color="auto" w:fill="auto"/>
            <w:noWrap/>
            <w:vAlign w:val="center"/>
            <w:hideMark/>
          </w:tcPr>
          <w:p w14:paraId="3432927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0.62</w:t>
            </w:r>
          </w:p>
        </w:tc>
        <w:tc>
          <w:tcPr>
            <w:tcW w:w="798" w:type="pct"/>
            <w:tcBorders>
              <w:top w:val="nil"/>
              <w:left w:val="nil"/>
              <w:bottom w:val="nil"/>
              <w:right w:val="nil"/>
            </w:tcBorders>
            <w:shd w:val="clear" w:color="auto" w:fill="auto"/>
            <w:noWrap/>
            <w:vAlign w:val="center"/>
            <w:hideMark/>
          </w:tcPr>
          <w:p w14:paraId="132A1AB4"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[0.41,0.94]</w:t>
            </w:r>
          </w:p>
        </w:tc>
        <w:tc>
          <w:tcPr>
            <w:tcW w:w="560" w:type="pct"/>
            <w:tcBorders>
              <w:top w:val="nil"/>
              <w:left w:val="nil"/>
              <w:bottom w:val="nil"/>
              <w:right w:val="nil"/>
            </w:tcBorders>
            <w:shd w:val="clear" w:color="auto" w:fill="auto"/>
            <w:noWrap/>
            <w:vAlign w:val="center"/>
            <w:hideMark/>
          </w:tcPr>
          <w:p w14:paraId="514F30B3"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0.024</w:t>
            </w:r>
          </w:p>
        </w:tc>
      </w:tr>
      <w:tr w:rsidR="003E34E8" w:rsidRPr="003E34E8" w14:paraId="3C1F9BB9" w14:textId="77777777" w:rsidTr="00695CA5">
        <w:trPr>
          <w:trHeight w:val="300"/>
        </w:trPr>
        <w:tc>
          <w:tcPr>
            <w:tcW w:w="1538" w:type="pct"/>
            <w:tcBorders>
              <w:top w:val="nil"/>
              <w:left w:val="nil"/>
              <w:bottom w:val="nil"/>
              <w:right w:val="nil"/>
            </w:tcBorders>
            <w:shd w:val="clear" w:color="auto" w:fill="auto"/>
            <w:noWrap/>
            <w:vAlign w:val="center"/>
            <w:hideMark/>
          </w:tcPr>
          <w:p w14:paraId="79D62127"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26C2D632"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Current</w:t>
            </w:r>
          </w:p>
        </w:tc>
        <w:tc>
          <w:tcPr>
            <w:tcW w:w="381" w:type="pct"/>
            <w:tcBorders>
              <w:top w:val="nil"/>
              <w:left w:val="nil"/>
              <w:bottom w:val="nil"/>
              <w:right w:val="nil"/>
            </w:tcBorders>
            <w:shd w:val="clear" w:color="auto" w:fill="auto"/>
            <w:noWrap/>
            <w:vAlign w:val="center"/>
            <w:hideMark/>
          </w:tcPr>
          <w:p w14:paraId="1BA00DE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0.43</w:t>
            </w:r>
          </w:p>
        </w:tc>
        <w:tc>
          <w:tcPr>
            <w:tcW w:w="798" w:type="pct"/>
            <w:tcBorders>
              <w:top w:val="nil"/>
              <w:left w:val="nil"/>
              <w:bottom w:val="nil"/>
              <w:right w:val="nil"/>
            </w:tcBorders>
            <w:shd w:val="clear" w:color="auto" w:fill="auto"/>
            <w:noWrap/>
            <w:vAlign w:val="center"/>
            <w:hideMark/>
          </w:tcPr>
          <w:p w14:paraId="66428400"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[0.30,0.63]</w:t>
            </w:r>
          </w:p>
        </w:tc>
        <w:tc>
          <w:tcPr>
            <w:tcW w:w="560" w:type="pct"/>
            <w:tcBorders>
              <w:top w:val="nil"/>
              <w:left w:val="nil"/>
              <w:bottom w:val="nil"/>
              <w:right w:val="nil"/>
            </w:tcBorders>
            <w:shd w:val="clear" w:color="auto" w:fill="auto"/>
            <w:noWrap/>
            <w:vAlign w:val="center"/>
            <w:hideMark/>
          </w:tcPr>
          <w:p w14:paraId="20CEE478"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&lt;0.001</w:t>
            </w:r>
          </w:p>
        </w:tc>
      </w:tr>
      <w:tr w:rsidR="003E34E8" w:rsidRPr="003E34E8" w14:paraId="436A67D2" w14:textId="77777777" w:rsidTr="00695CA5">
        <w:trPr>
          <w:trHeight w:val="300"/>
        </w:trPr>
        <w:tc>
          <w:tcPr>
            <w:tcW w:w="1538" w:type="pct"/>
            <w:tcBorders>
              <w:top w:val="nil"/>
              <w:left w:val="nil"/>
              <w:bottom w:val="nil"/>
              <w:right w:val="nil"/>
            </w:tcBorders>
            <w:shd w:val="clear" w:color="auto" w:fill="auto"/>
            <w:noWrap/>
            <w:vAlign w:val="center"/>
            <w:hideMark/>
          </w:tcPr>
          <w:p w14:paraId="23A5D0A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Sex</w:t>
            </w:r>
          </w:p>
        </w:tc>
        <w:tc>
          <w:tcPr>
            <w:tcW w:w="1723" w:type="pct"/>
            <w:tcBorders>
              <w:top w:val="nil"/>
              <w:left w:val="nil"/>
              <w:bottom w:val="nil"/>
              <w:right w:val="nil"/>
            </w:tcBorders>
            <w:shd w:val="clear" w:color="auto" w:fill="auto"/>
            <w:noWrap/>
            <w:vAlign w:val="center"/>
            <w:hideMark/>
          </w:tcPr>
          <w:p w14:paraId="2B42D609"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Male</w:t>
            </w:r>
          </w:p>
        </w:tc>
        <w:tc>
          <w:tcPr>
            <w:tcW w:w="381" w:type="pct"/>
            <w:tcBorders>
              <w:top w:val="nil"/>
              <w:left w:val="nil"/>
              <w:bottom w:val="nil"/>
              <w:right w:val="nil"/>
            </w:tcBorders>
            <w:shd w:val="clear" w:color="auto" w:fill="auto"/>
            <w:noWrap/>
            <w:vAlign w:val="center"/>
            <w:hideMark/>
          </w:tcPr>
          <w:p w14:paraId="3E19EDA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1.00</w:t>
            </w:r>
          </w:p>
        </w:tc>
        <w:tc>
          <w:tcPr>
            <w:tcW w:w="798" w:type="pct"/>
            <w:tcBorders>
              <w:top w:val="nil"/>
              <w:left w:val="nil"/>
              <w:bottom w:val="nil"/>
              <w:right w:val="nil"/>
            </w:tcBorders>
            <w:shd w:val="clear" w:color="auto" w:fill="auto"/>
            <w:noWrap/>
            <w:vAlign w:val="center"/>
            <w:hideMark/>
          </w:tcPr>
          <w:p w14:paraId="03BF56CC" w14:textId="77777777" w:rsidR="003E34E8" w:rsidRPr="003E34E8" w:rsidRDefault="003E34E8" w:rsidP="003E34E8">
            <w:pPr>
              <w:rPr>
                <w:rFonts w:eastAsia="Times New Roman" w:cs="Times New Roman"/>
                <w:color w:val="000000"/>
                <w:sz w:val="22"/>
                <w:szCs w:val="22"/>
                <w:lang w:val="en-GB"/>
              </w:rPr>
            </w:pPr>
          </w:p>
        </w:tc>
        <w:tc>
          <w:tcPr>
            <w:tcW w:w="560" w:type="pct"/>
            <w:tcBorders>
              <w:top w:val="nil"/>
              <w:left w:val="nil"/>
              <w:bottom w:val="nil"/>
              <w:right w:val="nil"/>
            </w:tcBorders>
            <w:shd w:val="clear" w:color="auto" w:fill="auto"/>
            <w:noWrap/>
            <w:vAlign w:val="center"/>
            <w:hideMark/>
          </w:tcPr>
          <w:p w14:paraId="5E7180E3" w14:textId="77777777" w:rsidR="003E34E8" w:rsidRPr="003E34E8" w:rsidRDefault="003E34E8" w:rsidP="003E34E8">
            <w:pPr>
              <w:rPr>
                <w:rFonts w:eastAsia="Times New Roman" w:cs="Times New Roman"/>
                <w:color w:val="000000"/>
                <w:sz w:val="22"/>
                <w:szCs w:val="22"/>
                <w:lang w:val="en-GB"/>
              </w:rPr>
            </w:pPr>
          </w:p>
        </w:tc>
      </w:tr>
      <w:tr w:rsidR="003E34E8" w:rsidRPr="003E34E8" w14:paraId="63A6F17A" w14:textId="77777777" w:rsidTr="00695CA5">
        <w:trPr>
          <w:trHeight w:val="300"/>
        </w:trPr>
        <w:tc>
          <w:tcPr>
            <w:tcW w:w="1538" w:type="pct"/>
            <w:tcBorders>
              <w:top w:val="nil"/>
              <w:left w:val="nil"/>
              <w:bottom w:val="nil"/>
              <w:right w:val="nil"/>
            </w:tcBorders>
            <w:shd w:val="clear" w:color="auto" w:fill="auto"/>
            <w:noWrap/>
            <w:vAlign w:val="center"/>
            <w:hideMark/>
          </w:tcPr>
          <w:p w14:paraId="641DB795"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6318B63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Female</w:t>
            </w:r>
          </w:p>
        </w:tc>
        <w:tc>
          <w:tcPr>
            <w:tcW w:w="381" w:type="pct"/>
            <w:tcBorders>
              <w:top w:val="nil"/>
              <w:left w:val="nil"/>
              <w:bottom w:val="nil"/>
              <w:right w:val="nil"/>
            </w:tcBorders>
            <w:shd w:val="clear" w:color="auto" w:fill="auto"/>
            <w:noWrap/>
            <w:vAlign w:val="center"/>
            <w:hideMark/>
          </w:tcPr>
          <w:p w14:paraId="4613CCE0"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0.76</w:t>
            </w:r>
          </w:p>
        </w:tc>
        <w:tc>
          <w:tcPr>
            <w:tcW w:w="798" w:type="pct"/>
            <w:tcBorders>
              <w:top w:val="nil"/>
              <w:left w:val="nil"/>
              <w:bottom w:val="nil"/>
              <w:right w:val="nil"/>
            </w:tcBorders>
            <w:shd w:val="clear" w:color="auto" w:fill="auto"/>
            <w:noWrap/>
            <w:vAlign w:val="center"/>
            <w:hideMark/>
          </w:tcPr>
          <w:p w14:paraId="00A7863F"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[0.68,0.86]</w:t>
            </w:r>
          </w:p>
        </w:tc>
        <w:tc>
          <w:tcPr>
            <w:tcW w:w="560" w:type="pct"/>
            <w:tcBorders>
              <w:top w:val="nil"/>
              <w:left w:val="nil"/>
              <w:bottom w:val="nil"/>
              <w:right w:val="nil"/>
            </w:tcBorders>
            <w:shd w:val="clear" w:color="auto" w:fill="auto"/>
            <w:noWrap/>
            <w:vAlign w:val="center"/>
            <w:hideMark/>
          </w:tcPr>
          <w:p w14:paraId="35D5BC56"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&lt;0.001</w:t>
            </w:r>
          </w:p>
        </w:tc>
      </w:tr>
      <w:tr w:rsidR="003E34E8" w:rsidRPr="003E34E8" w14:paraId="65028753" w14:textId="77777777" w:rsidTr="00695CA5">
        <w:trPr>
          <w:trHeight w:val="300"/>
        </w:trPr>
        <w:tc>
          <w:tcPr>
            <w:tcW w:w="1538" w:type="pct"/>
            <w:tcBorders>
              <w:top w:val="nil"/>
              <w:left w:val="nil"/>
              <w:bottom w:val="nil"/>
              <w:right w:val="nil"/>
            </w:tcBorders>
            <w:shd w:val="clear" w:color="auto" w:fill="auto"/>
            <w:noWrap/>
            <w:vAlign w:val="center"/>
            <w:hideMark/>
          </w:tcPr>
          <w:p w14:paraId="168AD081"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Age (years)</w:t>
            </w:r>
          </w:p>
        </w:tc>
        <w:tc>
          <w:tcPr>
            <w:tcW w:w="1723" w:type="pct"/>
            <w:tcBorders>
              <w:top w:val="nil"/>
              <w:left w:val="nil"/>
              <w:bottom w:val="nil"/>
              <w:right w:val="nil"/>
            </w:tcBorders>
            <w:shd w:val="clear" w:color="auto" w:fill="auto"/>
            <w:noWrap/>
            <w:vAlign w:val="center"/>
            <w:hideMark/>
          </w:tcPr>
          <w:p w14:paraId="666DB004" w14:textId="77777777" w:rsidR="003E34E8" w:rsidRPr="003E34E8" w:rsidRDefault="003E34E8" w:rsidP="003E34E8">
            <w:pPr>
              <w:rPr>
                <w:rFonts w:eastAsia="Times New Roman" w:cs="Times New Roman"/>
                <w:color w:val="000000"/>
                <w:sz w:val="22"/>
                <w:szCs w:val="22"/>
                <w:lang w:val="en-GB"/>
              </w:rPr>
            </w:pPr>
          </w:p>
        </w:tc>
        <w:tc>
          <w:tcPr>
            <w:tcW w:w="381" w:type="pct"/>
            <w:tcBorders>
              <w:top w:val="nil"/>
              <w:left w:val="nil"/>
              <w:bottom w:val="nil"/>
              <w:right w:val="nil"/>
            </w:tcBorders>
            <w:shd w:val="clear" w:color="auto" w:fill="auto"/>
            <w:noWrap/>
            <w:vAlign w:val="center"/>
            <w:hideMark/>
          </w:tcPr>
          <w:p w14:paraId="19066A6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1.09</w:t>
            </w:r>
          </w:p>
        </w:tc>
        <w:tc>
          <w:tcPr>
            <w:tcW w:w="798" w:type="pct"/>
            <w:tcBorders>
              <w:top w:val="nil"/>
              <w:left w:val="nil"/>
              <w:bottom w:val="nil"/>
              <w:right w:val="nil"/>
            </w:tcBorders>
            <w:shd w:val="clear" w:color="auto" w:fill="auto"/>
            <w:noWrap/>
            <w:vAlign w:val="center"/>
            <w:hideMark/>
          </w:tcPr>
          <w:p w14:paraId="262D19A2"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[1.03,1.16]</w:t>
            </w:r>
          </w:p>
        </w:tc>
        <w:tc>
          <w:tcPr>
            <w:tcW w:w="560" w:type="pct"/>
            <w:tcBorders>
              <w:top w:val="nil"/>
              <w:left w:val="nil"/>
              <w:bottom w:val="nil"/>
              <w:right w:val="nil"/>
            </w:tcBorders>
            <w:shd w:val="clear" w:color="auto" w:fill="auto"/>
            <w:noWrap/>
            <w:vAlign w:val="center"/>
            <w:hideMark/>
          </w:tcPr>
          <w:p w14:paraId="2B3D2D60"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0.006</w:t>
            </w:r>
          </w:p>
        </w:tc>
      </w:tr>
      <w:tr w:rsidR="003E34E8" w:rsidRPr="003E34E8" w14:paraId="6F3B3975" w14:textId="77777777" w:rsidTr="00695CA5">
        <w:trPr>
          <w:trHeight w:val="300"/>
        </w:trPr>
        <w:tc>
          <w:tcPr>
            <w:tcW w:w="1538" w:type="pct"/>
            <w:tcBorders>
              <w:top w:val="nil"/>
              <w:left w:val="nil"/>
              <w:bottom w:val="nil"/>
              <w:right w:val="nil"/>
            </w:tcBorders>
            <w:shd w:val="clear" w:color="auto" w:fill="auto"/>
            <w:noWrap/>
            <w:vAlign w:val="center"/>
            <w:hideMark/>
          </w:tcPr>
          <w:p w14:paraId="2D0E77FC"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Hunger</w:t>
            </w:r>
          </w:p>
        </w:tc>
        <w:tc>
          <w:tcPr>
            <w:tcW w:w="1723" w:type="pct"/>
            <w:tcBorders>
              <w:top w:val="nil"/>
              <w:left w:val="nil"/>
              <w:bottom w:val="nil"/>
              <w:right w:val="nil"/>
            </w:tcBorders>
            <w:shd w:val="clear" w:color="auto" w:fill="auto"/>
            <w:noWrap/>
            <w:vAlign w:val="center"/>
            <w:hideMark/>
          </w:tcPr>
          <w:p w14:paraId="1F1DC98D"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Never</w:t>
            </w:r>
          </w:p>
        </w:tc>
        <w:tc>
          <w:tcPr>
            <w:tcW w:w="381" w:type="pct"/>
            <w:tcBorders>
              <w:top w:val="nil"/>
              <w:left w:val="nil"/>
              <w:bottom w:val="nil"/>
              <w:right w:val="nil"/>
            </w:tcBorders>
            <w:shd w:val="clear" w:color="auto" w:fill="auto"/>
            <w:noWrap/>
            <w:vAlign w:val="center"/>
            <w:hideMark/>
          </w:tcPr>
          <w:p w14:paraId="54C9F93E"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1.00</w:t>
            </w:r>
          </w:p>
        </w:tc>
        <w:tc>
          <w:tcPr>
            <w:tcW w:w="798" w:type="pct"/>
            <w:tcBorders>
              <w:top w:val="nil"/>
              <w:left w:val="nil"/>
              <w:bottom w:val="nil"/>
              <w:right w:val="nil"/>
            </w:tcBorders>
            <w:shd w:val="clear" w:color="auto" w:fill="auto"/>
            <w:noWrap/>
            <w:vAlign w:val="center"/>
            <w:hideMark/>
          </w:tcPr>
          <w:p w14:paraId="636BA340" w14:textId="77777777" w:rsidR="003E34E8" w:rsidRPr="003E34E8" w:rsidRDefault="003E34E8" w:rsidP="003E34E8">
            <w:pPr>
              <w:rPr>
                <w:rFonts w:eastAsia="Times New Roman" w:cs="Times New Roman"/>
                <w:color w:val="000000"/>
                <w:sz w:val="22"/>
                <w:szCs w:val="22"/>
                <w:lang w:val="en-GB"/>
              </w:rPr>
            </w:pPr>
          </w:p>
        </w:tc>
        <w:tc>
          <w:tcPr>
            <w:tcW w:w="560" w:type="pct"/>
            <w:tcBorders>
              <w:top w:val="nil"/>
              <w:left w:val="nil"/>
              <w:bottom w:val="nil"/>
              <w:right w:val="nil"/>
            </w:tcBorders>
            <w:shd w:val="clear" w:color="auto" w:fill="auto"/>
            <w:noWrap/>
            <w:vAlign w:val="center"/>
            <w:hideMark/>
          </w:tcPr>
          <w:p w14:paraId="3362C563" w14:textId="77777777" w:rsidR="003E34E8" w:rsidRPr="003E34E8" w:rsidRDefault="003E34E8" w:rsidP="003E34E8">
            <w:pPr>
              <w:rPr>
                <w:rFonts w:eastAsia="Times New Roman" w:cs="Times New Roman"/>
                <w:color w:val="000000"/>
                <w:sz w:val="22"/>
                <w:szCs w:val="22"/>
                <w:lang w:val="en-GB"/>
              </w:rPr>
            </w:pPr>
          </w:p>
        </w:tc>
      </w:tr>
      <w:tr w:rsidR="003E34E8" w:rsidRPr="003E34E8" w14:paraId="62582D39" w14:textId="77777777" w:rsidTr="00695CA5">
        <w:trPr>
          <w:trHeight w:val="300"/>
        </w:trPr>
        <w:tc>
          <w:tcPr>
            <w:tcW w:w="1538" w:type="pct"/>
            <w:tcBorders>
              <w:top w:val="nil"/>
              <w:left w:val="nil"/>
              <w:bottom w:val="nil"/>
              <w:right w:val="nil"/>
            </w:tcBorders>
            <w:shd w:val="clear" w:color="auto" w:fill="auto"/>
            <w:noWrap/>
            <w:vAlign w:val="center"/>
            <w:hideMark/>
          </w:tcPr>
          <w:p w14:paraId="4E183D2E"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12EFFB56"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Rarely/Sometimes</w:t>
            </w:r>
          </w:p>
        </w:tc>
        <w:tc>
          <w:tcPr>
            <w:tcW w:w="381" w:type="pct"/>
            <w:tcBorders>
              <w:top w:val="nil"/>
              <w:left w:val="nil"/>
              <w:bottom w:val="nil"/>
              <w:right w:val="nil"/>
            </w:tcBorders>
            <w:shd w:val="clear" w:color="auto" w:fill="auto"/>
            <w:noWrap/>
            <w:vAlign w:val="center"/>
            <w:hideMark/>
          </w:tcPr>
          <w:p w14:paraId="1B89BBC1"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0.97</w:t>
            </w:r>
          </w:p>
        </w:tc>
        <w:tc>
          <w:tcPr>
            <w:tcW w:w="798" w:type="pct"/>
            <w:tcBorders>
              <w:top w:val="nil"/>
              <w:left w:val="nil"/>
              <w:bottom w:val="nil"/>
              <w:right w:val="nil"/>
            </w:tcBorders>
            <w:shd w:val="clear" w:color="auto" w:fill="auto"/>
            <w:noWrap/>
            <w:vAlign w:val="center"/>
            <w:hideMark/>
          </w:tcPr>
          <w:p w14:paraId="0DF4A6B8"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[0.86,1.09]</w:t>
            </w:r>
          </w:p>
        </w:tc>
        <w:tc>
          <w:tcPr>
            <w:tcW w:w="560" w:type="pct"/>
            <w:tcBorders>
              <w:top w:val="nil"/>
              <w:left w:val="nil"/>
              <w:bottom w:val="nil"/>
              <w:right w:val="nil"/>
            </w:tcBorders>
            <w:shd w:val="clear" w:color="auto" w:fill="auto"/>
            <w:noWrap/>
            <w:vAlign w:val="center"/>
            <w:hideMark/>
          </w:tcPr>
          <w:p w14:paraId="7DAC9EE2"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0.561</w:t>
            </w:r>
          </w:p>
        </w:tc>
      </w:tr>
      <w:tr w:rsidR="003E34E8" w:rsidRPr="003E34E8" w14:paraId="5C7EC7AD" w14:textId="77777777" w:rsidTr="00695CA5">
        <w:trPr>
          <w:trHeight w:val="300"/>
        </w:trPr>
        <w:tc>
          <w:tcPr>
            <w:tcW w:w="1538" w:type="pct"/>
            <w:tcBorders>
              <w:top w:val="nil"/>
              <w:left w:val="nil"/>
              <w:bottom w:val="nil"/>
              <w:right w:val="nil"/>
            </w:tcBorders>
            <w:shd w:val="clear" w:color="auto" w:fill="auto"/>
            <w:noWrap/>
            <w:vAlign w:val="center"/>
            <w:hideMark/>
          </w:tcPr>
          <w:p w14:paraId="6BCBDDEA"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070D3DAB"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Most of the time/always</w:t>
            </w:r>
          </w:p>
        </w:tc>
        <w:tc>
          <w:tcPr>
            <w:tcW w:w="381" w:type="pct"/>
            <w:tcBorders>
              <w:top w:val="nil"/>
              <w:left w:val="nil"/>
              <w:bottom w:val="nil"/>
              <w:right w:val="nil"/>
            </w:tcBorders>
            <w:shd w:val="clear" w:color="auto" w:fill="auto"/>
            <w:noWrap/>
            <w:vAlign w:val="center"/>
            <w:hideMark/>
          </w:tcPr>
          <w:p w14:paraId="22036CB7"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1.13</w:t>
            </w:r>
          </w:p>
        </w:tc>
        <w:tc>
          <w:tcPr>
            <w:tcW w:w="798" w:type="pct"/>
            <w:tcBorders>
              <w:top w:val="nil"/>
              <w:left w:val="nil"/>
              <w:bottom w:val="nil"/>
              <w:right w:val="nil"/>
            </w:tcBorders>
            <w:shd w:val="clear" w:color="auto" w:fill="auto"/>
            <w:noWrap/>
            <w:vAlign w:val="center"/>
            <w:hideMark/>
          </w:tcPr>
          <w:p w14:paraId="786E66AB"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[0.84,1.52]</w:t>
            </w:r>
          </w:p>
        </w:tc>
        <w:tc>
          <w:tcPr>
            <w:tcW w:w="560" w:type="pct"/>
            <w:tcBorders>
              <w:top w:val="nil"/>
              <w:left w:val="nil"/>
              <w:bottom w:val="nil"/>
              <w:right w:val="nil"/>
            </w:tcBorders>
            <w:shd w:val="clear" w:color="auto" w:fill="auto"/>
            <w:noWrap/>
            <w:vAlign w:val="center"/>
            <w:hideMark/>
          </w:tcPr>
          <w:p w14:paraId="3E65A52F"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0.427</w:t>
            </w:r>
          </w:p>
        </w:tc>
      </w:tr>
      <w:tr w:rsidR="003E34E8" w:rsidRPr="003E34E8" w14:paraId="5FBC4288" w14:textId="77777777" w:rsidTr="00695CA5">
        <w:trPr>
          <w:trHeight w:val="300"/>
        </w:trPr>
        <w:tc>
          <w:tcPr>
            <w:tcW w:w="1538" w:type="pct"/>
            <w:tcBorders>
              <w:top w:val="nil"/>
              <w:left w:val="nil"/>
              <w:bottom w:val="nil"/>
              <w:right w:val="nil"/>
            </w:tcBorders>
            <w:shd w:val="clear" w:color="auto" w:fill="auto"/>
            <w:noWrap/>
            <w:vAlign w:val="center"/>
            <w:hideMark/>
          </w:tcPr>
          <w:p w14:paraId="06BF1C41" w14:textId="0622E1BF"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Suicide attempt</w:t>
            </w:r>
          </w:p>
        </w:tc>
        <w:tc>
          <w:tcPr>
            <w:tcW w:w="1723" w:type="pct"/>
            <w:tcBorders>
              <w:top w:val="nil"/>
              <w:left w:val="nil"/>
              <w:bottom w:val="nil"/>
              <w:right w:val="nil"/>
            </w:tcBorders>
            <w:shd w:val="clear" w:color="auto" w:fill="auto"/>
            <w:noWrap/>
            <w:vAlign w:val="center"/>
            <w:hideMark/>
          </w:tcPr>
          <w:p w14:paraId="6CABAC5F"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No</w:t>
            </w:r>
          </w:p>
        </w:tc>
        <w:tc>
          <w:tcPr>
            <w:tcW w:w="381" w:type="pct"/>
            <w:tcBorders>
              <w:top w:val="nil"/>
              <w:left w:val="nil"/>
              <w:bottom w:val="nil"/>
              <w:right w:val="nil"/>
            </w:tcBorders>
            <w:shd w:val="clear" w:color="auto" w:fill="auto"/>
            <w:noWrap/>
            <w:vAlign w:val="center"/>
            <w:hideMark/>
          </w:tcPr>
          <w:p w14:paraId="1100B2A6"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1.00</w:t>
            </w:r>
          </w:p>
        </w:tc>
        <w:tc>
          <w:tcPr>
            <w:tcW w:w="798" w:type="pct"/>
            <w:tcBorders>
              <w:top w:val="nil"/>
              <w:left w:val="nil"/>
              <w:bottom w:val="nil"/>
              <w:right w:val="nil"/>
            </w:tcBorders>
            <w:shd w:val="clear" w:color="auto" w:fill="auto"/>
            <w:noWrap/>
            <w:vAlign w:val="center"/>
            <w:hideMark/>
          </w:tcPr>
          <w:p w14:paraId="62D240C7" w14:textId="77777777" w:rsidR="003E34E8" w:rsidRPr="003E34E8" w:rsidRDefault="003E34E8" w:rsidP="003E34E8">
            <w:pPr>
              <w:rPr>
                <w:rFonts w:eastAsia="Times New Roman" w:cs="Times New Roman"/>
                <w:color w:val="000000"/>
                <w:sz w:val="22"/>
                <w:szCs w:val="22"/>
                <w:lang w:val="en-GB"/>
              </w:rPr>
            </w:pPr>
          </w:p>
        </w:tc>
        <w:tc>
          <w:tcPr>
            <w:tcW w:w="560" w:type="pct"/>
            <w:tcBorders>
              <w:top w:val="nil"/>
              <w:left w:val="nil"/>
              <w:bottom w:val="nil"/>
              <w:right w:val="nil"/>
            </w:tcBorders>
            <w:shd w:val="clear" w:color="auto" w:fill="auto"/>
            <w:noWrap/>
            <w:vAlign w:val="center"/>
            <w:hideMark/>
          </w:tcPr>
          <w:p w14:paraId="370BEE28" w14:textId="77777777" w:rsidR="003E34E8" w:rsidRPr="003E34E8" w:rsidRDefault="003E34E8" w:rsidP="003E34E8">
            <w:pPr>
              <w:rPr>
                <w:rFonts w:eastAsia="Times New Roman" w:cs="Times New Roman"/>
                <w:color w:val="000000"/>
                <w:sz w:val="22"/>
                <w:szCs w:val="22"/>
                <w:lang w:val="en-GB"/>
              </w:rPr>
            </w:pPr>
          </w:p>
        </w:tc>
      </w:tr>
      <w:tr w:rsidR="003E34E8" w:rsidRPr="003E34E8" w14:paraId="7970471E" w14:textId="77777777" w:rsidTr="00695CA5">
        <w:trPr>
          <w:trHeight w:val="300"/>
        </w:trPr>
        <w:tc>
          <w:tcPr>
            <w:tcW w:w="1538" w:type="pct"/>
            <w:tcBorders>
              <w:top w:val="nil"/>
              <w:left w:val="nil"/>
              <w:bottom w:val="nil"/>
              <w:right w:val="nil"/>
            </w:tcBorders>
            <w:shd w:val="clear" w:color="auto" w:fill="auto"/>
            <w:noWrap/>
            <w:vAlign w:val="center"/>
            <w:hideMark/>
          </w:tcPr>
          <w:p w14:paraId="5451389E"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4AF5DDBD"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Yes</w:t>
            </w:r>
          </w:p>
        </w:tc>
        <w:tc>
          <w:tcPr>
            <w:tcW w:w="381" w:type="pct"/>
            <w:tcBorders>
              <w:top w:val="nil"/>
              <w:left w:val="nil"/>
              <w:bottom w:val="nil"/>
              <w:right w:val="nil"/>
            </w:tcBorders>
            <w:shd w:val="clear" w:color="auto" w:fill="auto"/>
            <w:noWrap/>
            <w:vAlign w:val="center"/>
            <w:hideMark/>
          </w:tcPr>
          <w:p w14:paraId="55487B6B"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0.78</w:t>
            </w:r>
          </w:p>
        </w:tc>
        <w:tc>
          <w:tcPr>
            <w:tcW w:w="798" w:type="pct"/>
            <w:tcBorders>
              <w:top w:val="nil"/>
              <w:left w:val="nil"/>
              <w:bottom w:val="nil"/>
              <w:right w:val="nil"/>
            </w:tcBorders>
            <w:shd w:val="clear" w:color="auto" w:fill="auto"/>
            <w:noWrap/>
            <w:vAlign w:val="center"/>
            <w:hideMark/>
          </w:tcPr>
          <w:p w14:paraId="58B396F4"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[0.66,0.93]</w:t>
            </w:r>
          </w:p>
        </w:tc>
        <w:tc>
          <w:tcPr>
            <w:tcW w:w="560" w:type="pct"/>
            <w:tcBorders>
              <w:top w:val="nil"/>
              <w:left w:val="nil"/>
              <w:bottom w:val="nil"/>
              <w:right w:val="nil"/>
            </w:tcBorders>
            <w:shd w:val="clear" w:color="auto" w:fill="auto"/>
            <w:noWrap/>
            <w:vAlign w:val="center"/>
            <w:hideMark/>
          </w:tcPr>
          <w:p w14:paraId="7CB2FBBC"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0.006</w:t>
            </w:r>
          </w:p>
        </w:tc>
      </w:tr>
      <w:tr w:rsidR="003E34E8" w:rsidRPr="003E34E8" w14:paraId="649EE802" w14:textId="77777777" w:rsidTr="00695CA5">
        <w:trPr>
          <w:trHeight w:val="300"/>
        </w:trPr>
        <w:tc>
          <w:tcPr>
            <w:tcW w:w="1538" w:type="pct"/>
            <w:tcBorders>
              <w:top w:val="nil"/>
              <w:left w:val="nil"/>
              <w:bottom w:val="nil"/>
              <w:right w:val="nil"/>
            </w:tcBorders>
            <w:shd w:val="clear" w:color="auto" w:fill="auto"/>
            <w:noWrap/>
            <w:vAlign w:val="center"/>
            <w:hideMark/>
          </w:tcPr>
          <w:p w14:paraId="6365326C"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Alcohol consumption</w:t>
            </w:r>
          </w:p>
        </w:tc>
        <w:tc>
          <w:tcPr>
            <w:tcW w:w="1723" w:type="pct"/>
            <w:tcBorders>
              <w:top w:val="nil"/>
              <w:left w:val="nil"/>
              <w:bottom w:val="nil"/>
              <w:right w:val="nil"/>
            </w:tcBorders>
            <w:shd w:val="clear" w:color="auto" w:fill="auto"/>
            <w:noWrap/>
            <w:vAlign w:val="center"/>
            <w:hideMark/>
          </w:tcPr>
          <w:p w14:paraId="3C4C420F"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No</w:t>
            </w:r>
          </w:p>
        </w:tc>
        <w:tc>
          <w:tcPr>
            <w:tcW w:w="381" w:type="pct"/>
            <w:tcBorders>
              <w:top w:val="nil"/>
              <w:left w:val="nil"/>
              <w:bottom w:val="nil"/>
              <w:right w:val="nil"/>
            </w:tcBorders>
            <w:shd w:val="clear" w:color="auto" w:fill="auto"/>
            <w:noWrap/>
            <w:vAlign w:val="center"/>
            <w:hideMark/>
          </w:tcPr>
          <w:p w14:paraId="548F17B5"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1.00</w:t>
            </w:r>
          </w:p>
        </w:tc>
        <w:tc>
          <w:tcPr>
            <w:tcW w:w="798" w:type="pct"/>
            <w:tcBorders>
              <w:top w:val="nil"/>
              <w:left w:val="nil"/>
              <w:bottom w:val="nil"/>
              <w:right w:val="nil"/>
            </w:tcBorders>
            <w:shd w:val="clear" w:color="auto" w:fill="auto"/>
            <w:noWrap/>
            <w:vAlign w:val="center"/>
            <w:hideMark/>
          </w:tcPr>
          <w:p w14:paraId="108D67ED" w14:textId="77777777" w:rsidR="003E34E8" w:rsidRPr="003E34E8" w:rsidRDefault="003E34E8" w:rsidP="003E34E8">
            <w:pPr>
              <w:rPr>
                <w:rFonts w:eastAsia="Times New Roman" w:cs="Times New Roman"/>
                <w:color w:val="000000"/>
                <w:sz w:val="22"/>
                <w:szCs w:val="22"/>
                <w:lang w:val="en-GB"/>
              </w:rPr>
            </w:pPr>
          </w:p>
        </w:tc>
        <w:tc>
          <w:tcPr>
            <w:tcW w:w="560" w:type="pct"/>
            <w:tcBorders>
              <w:top w:val="nil"/>
              <w:left w:val="nil"/>
              <w:bottom w:val="nil"/>
              <w:right w:val="nil"/>
            </w:tcBorders>
            <w:shd w:val="clear" w:color="auto" w:fill="auto"/>
            <w:noWrap/>
            <w:vAlign w:val="center"/>
            <w:hideMark/>
          </w:tcPr>
          <w:p w14:paraId="1BD8BB87" w14:textId="77777777" w:rsidR="003E34E8" w:rsidRPr="003E34E8" w:rsidRDefault="003E34E8" w:rsidP="003E34E8">
            <w:pPr>
              <w:rPr>
                <w:rFonts w:eastAsia="Times New Roman" w:cs="Times New Roman"/>
                <w:color w:val="000000"/>
                <w:sz w:val="22"/>
                <w:szCs w:val="22"/>
                <w:lang w:val="en-GB"/>
              </w:rPr>
            </w:pPr>
          </w:p>
        </w:tc>
      </w:tr>
      <w:tr w:rsidR="003E34E8" w:rsidRPr="003E34E8" w14:paraId="74C4CFDB" w14:textId="77777777" w:rsidTr="00695CA5">
        <w:trPr>
          <w:trHeight w:val="300"/>
        </w:trPr>
        <w:tc>
          <w:tcPr>
            <w:tcW w:w="1538" w:type="pct"/>
            <w:tcBorders>
              <w:top w:val="nil"/>
              <w:left w:val="nil"/>
              <w:bottom w:val="nil"/>
              <w:right w:val="nil"/>
            </w:tcBorders>
            <w:shd w:val="clear" w:color="auto" w:fill="auto"/>
            <w:noWrap/>
            <w:vAlign w:val="center"/>
            <w:hideMark/>
          </w:tcPr>
          <w:p w14:paraId="3F3776E2" w14:textId="77777777" w:rsidR="003E34E8" w:rsidRPr="003E34E8" w:rsidRDefault="003E34E8" w:rsidP="003E34E8">
            <w:pPr>
              <w:rPr>
                <w:rFonts w:eastAsia="Times New Roman" w:cs="Times New Roman"/>
                <w:color w:val="000000"/>
                <w:sz w:val="22"/>
                <w:szCs w:val="22"/>
                <w:lang w:val="en-GB"/>
              </w:rPr>
            </w:pPr>
          </w:p>
        </w:tc>
        <w:tc>
          <w:tcPr>
            <w:tcW w:w="1723" w:type="pct"/>
            <w:tcBorders>
              <w:top w:val="nil"/>
              <w:left w:val="nil"/>
              <w:bottom w:val="nil"/>
              <w:right w:val="nil"/>
            </w:tcBorders>
            <w:shd w:val="clear" w:color="auto" w:fill="auto"/>
            <w:noWrap/>
            <w:vAlign w:val="center"/>
            <w:hideMark/>
          </w:tcPr>
          <w:p w14:paraId="4DD893FE"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Yes</w:t>
            </w:r>
          </w:p>
        </w:tc>
        <w:tc>
          <w:tcPr>
            <w:tcW w:w="381" w:type="pct"/>
            <w:tcBorders>
              <w:top w:val="nil"/>
              <w:left w:val="nil"/>
              <w:bottom w:val="nil"/>
              <w:right w:val="nil"/>
            </w:tcBorders>
            <w:shd w:val="clear" w:color="auto" w:fill="auto"/>
            <w:noWrap/>
            <w:vAlign w:val="center"/>
            <w:hideMark/>
          </w:tcPr>
          <w:p w14:paraId="08B25397"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1.05</w:t>
            </w:r>
          </w:p>
        </w:tc>
        <w:tc>
          <w:tcPr>
            <w:tcW w:w="798" w:type="pct"/>
            <w:tcBorders>
              <w:top w:val="nil"/>
              <w:left w:val="nil"/>
              <w:bottom w:val="nil"/>
              <w:right w:val="nil"/>
            </w:tcBorders>
            <w:shd w:val="clear" w:color="auto" w:fill="auto"/>
            <w:noWrap/>
            <w:vAlign w:val="center"/>
            <w:hideMark/>
          </w:tcPr>
          <w:p w14:paraId="3C3D72F1"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[0.90,1.23]</w:t>
            </w:r>
          </w:p>
        </w:tc>
        <w:tc>
          <w:tcPr>
            <w:tcW w:w="560" w:type="pct"/>
            <w:tcBorders>
              <w:top w:val="nil"/>
              <w:left w:val="nil"/>
              <w:bottom w:val="nil"/>
              <w:right w:val="nil"/>
            </w:tcBorders>
            <w:shd w:val="clear" w:color="auto" w:fill="auto"/>
            <w:noWrap/>
            <w:vAlign w:val="center"/>
            <w:hideMark/>
          </w:tcPr>
          <w:p w14:paraId="1C6F4C0A"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0.556</w:t>
            </w:r>
          </w:p>
        </w:tc>
      </w:tr>
      <w:tr w:rsidR="003E34E8" w:rsidRPr="003E34E8" w14:paraId="33AD8387" w14:textId="77777777" w:rsidTr="00695CA5">
        <w:trPr>
          <w:trHeight w:val="300"/>
        </w:trPr>
        <w:tc>
          <w:tcPr>
            <w:tcW w:w="1538" w:type="pct"/>
            <w:tcBorders>
              <w:top w:val="nil"/>
              <w:left w:val="nil"/>
              <w:bottom w:val="nil"/>
              <w:right w:val="nil"/>
            </w:tcBorders>
            <w:shd w:val="clear" w:color="auto" w:fill="auto"/>
            <w:noWrap/>
            <w:vAlign w:val="center"/>
            <w:hideMark/>
          </w:tcPr>
          <w:p w14:paraId="3D66F58D" w14:textId="3806A31A" w:rsidR="003E34E8" w:rsidRPr="003E34E8" w:rsidRDefault="004B6455" w:rsidP="003E34E8">
            <w:pPr>
              <w:rPr>
                <w:rFonts w:eastAsia="Times New Roman" w:cs="Times New Roman"/>
                <w:color w:val="000000"/>
                <w:sz w:val="22"/>
                <w:szCs w:val="22"/>
                <w:lang w:val="en-GB"/>
              </w:rPr>
            </w:pPr>
            <w:r>
              <w:rPr>
                <w:rFonts w:eastAsia="Times New Roman" w:cs="Times New Roman"/>
                <w:color w:val="000000"/>
                <w:sz w:val="22"/>
                <w:szCs w:val="22"/>
                <w:lang w:val="en-GB"/>
              </w:rPr>
              <w:t>Tobacco s</w:t>
            </w:r>
            <w:r w:rsidR="003E34E8" w:rsidRPr="003E34E8">
              <w:rPr>
                <w:rFonts w:eastAsia="Times New Roman" w:cs="Times New Roman"/>
                <w:color w:val="000000"/>
                <w:sz w:val="22"/>
                <w:szCs w:val="22"/>
                <w:lang w:val="en-GB"/>
              </w:rPr>
              <w:t>moking</w:t>
            </w:r>
          </w:p>
        </w:tc>
        <w:tc>
          <w:tcPr>
            <w:tcW w:w="1723" w:type="pct"/>
            <w:tcBorders>
              <w:top w:val="nil"/>
              <w:left w:val="nil"/>
              <w:bottom w:val="nil"/>
              <w:right w:val="nil"/>
            </w:tcBorders>
            <w:shd w:val="clear" w:color="auto" w:fill="auto"/>
            <w:noWrap/>
            <w:vAlign w:val="center"/>
            <w:hideMark/>
          </w:tcPr>
          <w:p w14:paraId="31E6F8C4"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No</w:t>
            </w:r>
          </w:p>
        </w:tc>
        <w:tc>
          <w:tcPr>
            <w:tcW w:w="381" w:type="pct"/>
            <w:tcBorders>
              <w:top w:val="nil"/>
              <w:left w:val="nil"/>
              <w:bottom w:val="nil"/>
              <w:right w:val="nil"/>
            </w:tcBorders>
            <w:shd w:val="clear" w:color="auto" w:fill="auto"/>
            <w:noWrap/>
            <w:vAlign w:val="center"/>
            <w:hideMark/>
          </w:tcPr>
          <w:p w14:paraId="04E2492E"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1.00</w:t>
            </w:r>
          </w:p>
        </w:tc>
        <w:tc>
          <w:tcPr>
            <w:tcW w:w="798" w:type="pct"/>
            <w:tcBorders>
              <w:top w:val="nil"/>
              <w:left w:val="nil"/>
              <w:bottom w:val="nil"/>
              <w:right w:val="nil"/>
            </w:tcBorders>
            <w:shd w:val="clear" w:color="auto" w:fill="auto"/>
            <w:noWrap/>
            <w:vAlign w:val="center"/>
            <w:hideMark/>
          </w:tcPr>
          <w:p w14:paraId="781E123E" w14:textId="77777777" w:rsidR="003E34E8" w:rsidRPr="003E34E8" w:rsidRDefault="003E34E8" w:rsidP="003E34E8">
            <w:pPr>
              <w:rPr>
                <w:rFonts w:eastAsia="Times New Roman" w:cs="Times New Roman"/>
                <w:color w:val="000000"/>
                <w:sz w:val="22"/>
                <w:szCs w:val="22"/>
                <w:lang w:val="en-GB"/>
              </w:rPr>
            </w:pPr>
          </w:p>
        </w:tc>
        <w:tc>
          <w:tcPr>
            <w:tcW w:w="560" w:type="pct"/>
            <w:tcBorders>
              <w:top w:val="nil"/>
              <w:left w:val="nil"/>
              <w:bottom w:val="nil"/>
              <w:right w:val="nil"/>
            </w:tcBorders>
            <w:shd w:val="clear" w:color="auto" w:fill="auto"/>
            <w:noWrap/>
            <w:vAlign w:val="center"/>
            <w:hideMark/>
          </w:tcPr>
          <w:p w14:paraId="34AEDEFE" w14:textId="77777777" w:rsidR="003E34E8" w:rsidRPr="003E34E8" w:rsidRDefault="003E34E8" w:rsidP="003E34E8">
            <w:pPr>
              <w:rPr>
                <w:rFonts w:eastAsia="Times New Roman" w:cs="Times New Roman"/>
                <w:color w:val="000000"/>
                <w:sz w:val="22"/>
                <w:szCs w:val="22"/>
                <w:lang w:val="en-GB"/>
              </w:rPr>
            </w:pPr>
          </w:p>
        </w:tc>
      </w:tr>
      <w:tr w:rsidR="003E34E8" w:rsidRPr="003E34E8" w14:paraId="725370FF" w14:textId="77777777" w:rsidTr="00695CA5">
        <w:trPr>
          <w:trHeight w:val="300"/>
        </w:trPr>
        <w:tc>
          <w:tcPr>
            <w:tcW w:w="1538" w:type="pct"/>
            <w:tcBorders>
              <w:top w:val="nil"/>
              <w:left w:val="nil"/>
              <w:bottom w:val="single" w:sz="4" w:space="0" w:color="auto"/>
              <w:right w:val="nil"/>
            </w:tcBorders>
            <w:shd w:val="clear" w:color="auto" w:fill="auto"/>
            <w:noWrap/>
            <w:vAlign w:val="center"/>
            <w:hideMark/>
          </w:tcPr>
          <w:p w14:paraId="229B8FF0"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 </w:t>
            </w:r>
          </w:p>
        </w:tc>
        <w:tc>
          <w:tcPr>
            <w:tcW w:w="1723" w:type="pct"/>
            <w:tcBorders>
              <w:top w:val="nil"/>
              <w:left w:val="nil"/>
              <w:bottom w:val="single" w:sz="4" w:space="0" w:color="auto"/>
              <w:right w:val="nil"/>
            </w:tcBorders>
            <w:shd w:val="clear" w:color="auto" w:fill="auto"/>
            <w:noWrap/>
            <w:vAlign w:val="center"/>
            <w:hideMark/>
          </w:tcPr>
          <w:p w14:paraId="44ED9F03"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Yes</w:t>
            </w:r>
          </w:p>
        </w:tc>
        <w:tc>
          <w:tcPr>
            <w:tcW w:w="381" w:type="pct"/>
            <w:tcBorders>
              <w:top w:val="nil"/>
              <w:left w:val="nil"/>
              <w:bottom w:val="single" w:sz="4" w:space="0" w:color="auto"/>
              <w:right w:val="nil"/>
            </w:tcBorders>
            <w:shd w:val="clear" w:color="auto" w:fill="auto"/>
            <w:noWrap/>
            <w:vAlign w:val="center"/>
            <w:hideMark/>
          </w:tcPr>
          <w:p w14:paraId="6AFA1219"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1.09</w:t>
            </w:r>
          </w:p>
        </w:tc>
        <w:tc>
          <w:tcPr>
            <w:tcW w:w="798" w:type="pct"/>
            <w:tcBorders>
              <w:top w:val="nil"/>
              <w:left w:val="nil"/>
              <w:bottom w:val="single" w:sz="4" w:space="0" w:color="auto"/>
              <w:right w:val="nil"/>
            </w:tcBorders>
            <w:shd w:val="clear" w:color="auto" w:fill="auto"/>
            <w:noWrap/>
            <w:vAlign w:val="center"/>
            <w:hideMark/>
          </w:tcPr>
          <w:p w14:paraId="16954B63"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[0.83,1.43]</w:t>
            </w:r>
          </w:p>
        </w:tc>
        <w:tc>
          <w:tcPr>
            <w:tcW w:w="560" w:type="pct"/>
            <w:tcBorders>
              <w:top w:val="nil"/>
              <w:left w:val="nil"/>
              <w:bottom w:val="single" w:sz="4" w:space="0" w:color="auto"/>
              <w:right w:val="nil"/>
            </w:tcBorders>
            <w:shd w:val="clear" w:color="auto" w:fill="auto"/>
            <w:noWrap/>
            <w:vAlign w:val="center"/>
            <w:hideMark/>
          </w:tcPr>
          <w:p w14:paraId="7879C3A4" w14:textId="77777777" w:rsidR="003E34E8" w:rsidRPr="003E34E8" w:rsidRDefault="003E34E8" w:rsidP="003E34E8">
            <w:pPr>
              <w:rPr>
                <w:rFonts w:eastAsia="Times New Roman" w:cs="Times New Roman"/>
                <w:color w:val="000000"/>
                <w:sz w:val="22"/>
                <w:szCs w:val="22"/>
                <w:lang w:val="en-GB"/>
              </w:rPr>
            </w:pPr>
            <w:r w:rsidRPr="003E34E8">
              <w:rPr>
                <w:rFonts w:eastAsia="Times New Roman" w:cs="Times New Roman"/>
                <w:color w:val="000000"/>
                <w:sz w:val="22"/>
                <w:szCs w:val="22"/>
                <w:lang w:val="en-GB"/>
              </w:rPr>
              <w:t>0.529</w:t>
            </w:r>
          </w:p>
        </w:tc>
      </w:tr>
    </w:tbl>
    <w:p w14:paraId="20D0CC55" w14:textId="77777777" w:rsidR="00E038B4" w:rsidRDefault="00E038B4" w:rsidP="00E038B4">
      <w:pPr>
        <w:rPr>
          <w:rFonts w:cs="Times New Roman"/>
          <w:color w:val="000000"/>
          <w:sz w:val="20"/>
          <w:szCs w:val="20"/>
        </w:rPr>
      </w:pPr>
      <w:r>
        <w:rPr>
          <w:rFonts w:cs="Times New Roman"/>
          <w:color w:val="000000"/>
          <w:sz w:val="20"/>
          <w:szCs w:val="20"/>
        </w:rPr>
        <w:t>Abbreviation: OR Odds ratio; CI Confidence interval.</w:t>
      </w:r>
    </w:p>
    <w:p w14:paraId="053B901B" w14:textId="77777777" w:rsidR="00E038B4" w:rsidRDefault="00E038B4" w:rsidP="00E038B4">
      <w:pPr>
        <w:rPr>
          <w:rFonts w:cs="Times New Roman"/>
          <w:color w:val="000000"/>
          <w:sz w:val="20"/>
          <w:szCs w:val="20"/>
        </w:rPr>
      </w:pPr>
      <w:r>
        <w:rPr>
          <w:rFonts w:cs="Times New Roman"/>
          <w:color w:val="000000"/>
          <w:sz w:val="20"/>
          <w:szCs w:val="20"/>
        </w:rPr>
        <w:t>Model is adjusted for all variables in the Table and country.</w:t>
      </w:r>
    </w:p>
    <w:p w14:paraId="59140A43" w14:textId="77777777" w:rsidR="00E038B4" w:rsidRDefault="00E038B4" w:rsidP="00E038B4">
      <w:pPr>
        <w:rPr>
          <w:rFonts w:cs="Times New Roman"/>
          <w:color w:val="000000"/>
          <w:sz w:val="20"/>
          <w:szCs w:val="20"/>
        </w:rPr>
      </w:pPr>
      <w:r w:rsidRPr="009579F8">
        <w:rPr>
          <w:rFonts w:cs="Times New Roman"/>
          <w:color w:val="141413"/>
          <w:sz w:val="20"/>
          <w:szCs w:val="20"/>
          <w:vertAlign w:val="superscript"/>
        </w:rPr>
        <w:t>a</w:t>
      </w:r>
      <w:r>
        <w:rPr>
          <w:rFonts w:cs="Times New Roman"/>
          <w:color w:val="141413"/>
          <w:sz w:val="20"/>
          <w:szCs w:val="20"/>
          <w:vertAlign w:val="superscript"/>
        </w:rPr>
        <w:t xml:space="preserve"> </w:t>
      </w:r>
      <w:proofErr w:type="gramStart"/>
      <w:r w:rsidRPr="00035878">
        <w:rPr>
          <w:rFonts w:cs="Times New Roman"/>
          <w:color w:val="141413"/>
          <w:sz w:val="20"/>
          <w:szCs w:val="20"/>
        </w:rPr>
        <w:t>Current users</w:t>
      </w:r>
      <w:proofErr w:type="gramEnd"/>
      <w:r w:rsidRPr="00035878">
        <w:rPr>
          <w:rFonts w:cs="Times New Roman"/>
          <w:color w:val="141413"/>
          <w:sz w:val="20"/>
          <w:szCs w:val="20"/>
        </w:rPr>
        <w:t xml:space="preserve"> referred to those who used </w:t>
      </w:r>
      <w:r>
        <w:rPr>
          <w:rFonts w:cs="Times New Roman"/>
          <w:color w:val="141413"/>
          <w:sz w:val="20"/>
          <w:szCs w:val="20"/>
        </w:rPr>
        <w:t>cannabis</w:t>
      </w:r>
      <w:r w:rsidRPr="00035878">
        <w:rPr>
          <w:rFonts w:cs="Times New Roman"/>
          <w:color w:val="141413"/>
          <w:sz w:val="20"/>
          <w:szCs w:val="20"/>
        </w:rPr>
        <w:t xml:space="preserve"> on at least one day in the past 30 days, while those who had ever used </w:t>
      </w:r>
      <w:r>
        <w:rPr>
          <w:rFonts w:cs="Times New Roman"/>
          <w:color w:val="141413"/>
          <w:sz w:val="20"/>
          <w:szCs w:val="20"/>
        </w:rPr>
        <w:t xml:space="preserve">cannabis </w:t>
      </w:r>
      <w:r w:rsidRPr="00035878">
        <w:rPr>
          <w:rFonts w:cs="Times New Roman"/>
          <w:color w:val="141413"/>
          <w:sz w:val="20"/>
          <w:szCs w:val="20"/>
        </w:rPr>
        <w:t>(i.e., at least once) in their lifetime but not in the past 30 days were considered to be past users</w:t>
      </w:r>
      <w:r>
        <w:rPr>
          <w:rFonts w:cs="Times New Roman"/>
          <w:color w:val="141413"/>
          <w:sz w:val="20"/>
          <w:szCs w:val="20"/>
        </w:rPr>
        <w:t>.</w:t>
      </w:r>
    </w:p>
    <w:p w14:paraId="70DA9DDB" w14:textId="77777777" w:rsidR="00E038B4" w:rsidRDefault="00E038B4" w:rsidP="00E038B4">
      <w:pPr>
        <w:rPr>
          <w:rFonts w:cs="Times New Roman"/>
          <w:color w:val="000000"/>
          <w:sz w:val="20"/>
          <w:szCs w:val="20"/>
        </w:rPr>
      </w:pPr>
    </w:p>
    <w:p w14:paraId="0DE6BB85" w14:textId="77777777" w:rsidR="00E038B4" w:rsidRDefault="00E038B4" w:rsidP="00E038B4">
      <w:pPr>
        <w:rPr>
          <w:sz w:val="20"/>
          <w:szCs w:val="20"/>
        </w:rPr>
      </w:pPr>
    </w:p>
    <w:p w14:paraId="67B49297" w14:textId="77777777" w:rsidR="00E038B4" w:rsidRDefault="00E038B4" w:rsidP="00E038B4">
      <w:pPr>
        <w:rPr>
          <w:sz w:val="20"/>
          <w:szCs w:val="20"/>
        </w:rPr>
        <w:sectPr w:rsidR="00E038B4" w:rsidSect="002E5E0E">
          <w:pgSz w:w="11900" w:h="16840"/>
          <w:pgMar w:top="1440" w:right="1440" w:bottom="1440" w:left="1440" w:header="720" w:footer="720" w:gutter="0"/>
          <w:cols w:space="720"/>
          <w:docGrid w:linePitch="360"/>
        </w:sectPr>
      </w:pPr>
    </w:p>
    <w:p w14:paraId="15688A51" w14:textId="59D81643" w:rsidR="00E038B4" w:rsidRDefault="00166495" w:rsidP="00E038B4">
      <w:pPr>
        <w:rPr>
          <w:sz w:val="20"/>
          <w:szCs w:val="20"/>
        </w:rPr>
      </w:pPr>
      <w:r>
        <w:rPr>
          <w:noProof/>
        </w:rPr>
        <w:lastRenderedPageBreak/>
        <w:drawing>
          <wp:inline distT="0" distB="0" distL="0" distR="0" wp14:anchorId="51DADBE2" wp14:editId="54325B3F">
            <wp:extent cx="5283200" cy="38735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831FC8" w14:textId="41F41B53" w:rsidR="00E038B4" w:rsidRDefault="00E038B4" w:rsidP="000101C7">
      <w:pPr>
        <w:outlineLvl w:val="0"/>
        <w:rPr>
          <w:sz w:val="20"/>
          <w:szCs w:val="20"/>
        </w:rPr>
      </w:pPr>
      <w:r w:rsidRPr="004E33A7">
        <w:rPr>
          <w:b/>
        </w:rPr>
        <w:t>Figure 1</w:t>
      </w:r>
      <w:r>
        <w:t xml:space="preserve"> </w:t>
      </w:r>
    </w:p>
    <w:p w14:paraId="762EDE57" w14:textId="77777777" w:rsidR="00842EE5" w:rsidRDefault="00842EE5" w:rsidP="00AF56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position w:val="6"/>
          <w:sz w:val="20"/>
          <w:szCs w:val="20"/>
        </w:rPr>
      </w:pPr>
    </w:p>
    <w:p w14:paraId="0FBCBEF2" w14:textId="77777777" w:rsidR="00931911" w:rsidRDefault="00931911" w:rsidP="003B658A">
      <w:pPr>
        <w:spacing w:line="480" w:lineRule="auto"/>
        <w:sectPr w:rsidR="00931911" w:rsidSect="00543434">
          <w:pgSz w:w="11900" w:h="16840"/>
          <w:pgMar w:top="1440" w:right="1440" w:bottom="1440" w:left="1440" w:header="720" w:footer="720" w:gutter="0"/>
          <w:cols w:space="720"/>
          <w:docGrid w:linePitch="360"/>
        </w:sectPr>
      </w:pPr>
    </w:p>
    <w:p w14:paraId="6A9E75C7" w14:textId="7C7B9081" w:rsidR="00C45C0C" w:rsidRDefault="00DB62AC" w:rsidP="00663B51">
      <w:r>
        <w:rPr>
          <w:noProof/>
        </w:rPr>
        <w:lastRenderedPageBreak/>
        <w:drawing>
          <wp:inline distT="0" distB="0" distL="0" distR="0" wp14:anchorId="29CA85AC" wp14:editId="525C028F">
            <wp:extent cx="5727700" cy="5278628"/>
            <wp:effectExtent l="25400" t="25400" r="12700" b="304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5278628"/>
                    </a:xfrm>
                    <a:prstGeom prst="rect">
                      <a:avLst/>
                    </a:prstGeom>
                    <a:noFill/>
                    <a:ln>
                      <a:solidFill>
                        <a:schemeClr val="tx1"/>
                      </a:solidFill>
                    </a:ln>
                  </pic:spPr>
                </pic:pic>
              </a:graphicData>
            </a:graphic>
          </wp:inline>
        </w:drawing>
      </w:r>
    </w:p>
    <w:p w14:paraId="06C833F4" w14:textId="7FBD825C" w:rsidR="00931048" w:rsidRPr="00483E37" w:rsidRDefault="00097524" w:rsidP="000101C7">
      <w:pPr>
        <w:outlineLvl w:val="0"/>
        <w:rPr>
          <w:sz w:val="20"/>
          <w:szCs w:val="20"/>
        </w:rPr>
      </w:pPr>
      <w:r w:rsidRPr="00E50D81">
        <w:rPr>
          <w:b/>
        </w:rPr>
        <w:t xml:space="preserve">Figure 2 </w:t>
      </w:r>
    </w:p>
    <w:p w14:paraId="351541DD" w14:textId="77777777" w:rsidR="00931911" w:rsidRDefault="00931911" w:rsidP="00663B51"/>
    <w:p w14:paraId="295D7FDF" w14:textId="77777777" w:rsidR="00663B51" w:rsidRDefault="00663B51" w:rsidP="003B658A">
      <w:pPr>
        <w:spacing w:line="480" w:lineRule="auto"/>
        <w:sectPr w:rsidR="00663B51" w:rsidSect="00543434">
          <w:pgSz w:w="11900" w:h="16840"/>
          <w:pgMar w:top="1440" w:right="1440" w:bottom="1440" w:left="1440" w:header="720" w:footer="720" w:gutter="0"/>
          <w:cols w:space="720"/>
          <w:docGrid w:linePitch="360"/>
        </w:sectPr>
      </w:pPr>
    </w:p>
    <w:p w14:paraId="04FB383F" w14:textId="77777777" w:rsidR="00D940D6" w:rsidRDefault="00D940D6" w:rsidP="00FD5875">
      <w:pPr>
        <w:rPr>
          <w:sz w:val="20"/>
          <w:szCs w:val="20"/>
        </w:rPr>
      </w:pPr>
    </w:p>
    <w:p w14:paraId="10BB302B" w14:textId="6ADFDA36" w:rsidR="00C75B91" w:rsidRDefault="008928BF" w:rsidP="00C33174">
      <w:pPr>
        <w:pStyle w:val="EndNoteBibliography"/>
        <w:spacing w:line="480" w:lineRule="auto"/>
        <w:outlineLvl w:val="0"/>
        <w:rPr>
          <w:noProof/>
        </w:rPr>
      </w:pPr>
      <w:r w:rsidRPr="00AC54BB">
        <w:fldChar w:fldCharType="begin"/>
      </w:r>
      <w:r w:rsidRPr="00AC54BB">
        <w:instrText xml:space="preserve"> ADDIN EN.REFLIST </w:instrText>
      </w:r>
      <w:r w:rsidRPr="00AC54BB">
        <w:fldChar w:fldCharType="separate"/>
      </w:r>
      <w:r w:rsidR="00C75B91">
        <w:rPr>
          <w:noProof/>
        </w:rPr>
        <w:t>References</w:t>
      </w:r>
    </w:p>
    <w:p w14:paraId="6C351826" w14:textId="77777777" w:rsidR="00827EB2" w:rsidRDefault="00827EB2" w:rsidP="00C33174">
      <w:pPr>
        <w:pStyle w:val="EndNoteBibliography"/>
        <w:spacing w:line="480" w:lineRule="auto"/>
        <w:ind w:hanging="720"/>
        <w:jc w:val="center"/>
        <w:rPr>
          <w:noProof/>
        </w:rPr>
      </w:pPr>
    </w:p>
    <w:p w14:paraId="2D341BCE" w14:textId="77777777" w:rsidR="00861CFC" w:rsidRPr="003D57D5" w:rsidRDefault="008928BF" w:rsidP="00861CFC">
      <w:pPr>
        <w:ind w:hanging="720"/>
        <w:rPr>
          <w:rFonts w:eastAsia="Times New Roman" w:cs="Times New Roman"/>
        </w:rPr>
      </w:pPr>
      <w:r w:rsidRPr="00AC54BB">
        <w:fldChar w:fldCharType="end"/>
      </w:r>
      <w:r w:rsidR="006D4B94" w:rsidRPr="006D4B94">
        <w:rPr>
          <w:rFonts w:ascii="Arial" w:eastAsia="Times New Roman" w:hAnsi="Arial" w:cs="Arial"/>
          <w:color w:val="222222"/>
          <w:sz w:val="20"/>
          <w:szCs w:val="20"/>
          <w:shd w:val="clear" w:color="auto" w:fill="FFFFFF"/>
        </w:rPr>
        <w:t xml:space="preserve"> </w:t>
      </w:r>
      <w:r w:rsidR="00861CFC" w:rsidRPr="003D57D5">
        <w:rPr>
          <w:rFonts w:eastAsia="Times New Roman" w:cs="Times New Roman"/>
          <w:color w:val="222222"/>
          <w:shd w:val="clear" w:color="auto" w:fill="FFFFFF"/>
        </w:rPr>
        <w:t xml:space="preserve">Ainsworth, B.E., </w:t>
      </w:r>
      <w:proofErr w:type="spellStart"/>
      <w:r w:rsidR="00861CFC" w:rsidRPr="003D57D5">
        <w:rPr>
          <w:rFonts w:eastAsia="Times New Roman" w:cs="Times New Roman"/>
          <w:color w:val="222222"/>
          <w:shd w:val="clear" w:color="auto" w:fill="FFFFFF"/>
        </w:rPr>
        <w:t>Macera</w:t>
      </w:r>
      <w:proofErr w:type="spellEnd"/>
      <w:r w:rsidR="00861CFC" w:rsidRPr="003D57D5">
        <w:rPr>
          <w:rFonts w:eastAsia="Times New Roman" w:cs="Times New Roman"/>
          <w:color w:val="222222"/>
          <w:shd w:val="clear" w:color="auto" w:fill="FFFFFF"/>
        </w:rPr>
        <w:t>, C.A., Jones, D.A., Reis, J.P., Addy, C.L., Bowles, H.R. and KOHL III, H.W., 2006. Comparison of the 2001 BRFSS and the IPAQ Physical Activity Questionnaires. </w:t>
      </w:r>
      <w:r w:rsidR="00861CFC" w:rsidRPr="003D57D5">
        <w:rPr>
          <w:rFonts w:eastAsia="Times New Roman" w:cs="Times New Roman"/>
          <w:iCs/>
          <w:color w:val="222222"/>
          <w:shd w:val="clear" w:color="auto" w:fill="FFFFFF"/>
        </w:rPr>
        <w:t>Medicine &amp; Science in Sports &amp; Exercise</w:t>
      </w:r>
      <w:r w:rsidR="00861CFC" w:rsidRPr="003D57D5">
        <w:rPr>
          <w:rFonts w:eastAsia="Times New Roman" w:cs="Times New Roman"/>
          <w:color w:val="222222"/>
          <w:shd w:val="clear" w:color="auto" w:fill="FFFFFF"/>
        </w:rPr>
        <w:t>, </w:t>
      </w:r>
      <w:r w:rsidR="00861CFC" w:rsidRPr="003D57D5">
        <w:rPr>
          <w:rFonts w:eastAsia="Times New Roman" w:cs="Times New Roman"/>
          <w:i/>
          <w:iCs/>
          <w:color w:val="222222"/>
          <w:shd w:val="clear" w:color="auto" w:fill="FFFFFF"/>
        </w:rPr>
        <w:t>38</w:t>
      </w:r>
      <w:r w:rsidR="00861CFC">
        <w:rPr>
          <w:rFonts w:eastAsia="Times New Roman" w:cs="Times New Roman"/>
          <w:color w:val="222222"/>
          <w:shd w:val="clear" w:color="auto" w:fill="FFFFFF"/>
        </w:rPr>
        <w:t xml:space="preserve">(9), </w:t>
      </w:r>
      <w:r w:rsidR="00861CFC" w:rsidRPr="003D57D5">
        <w:rPr>
          <w:rFonts w:eastAsia="Times New Roman" w:cs="Times New Roman"/>
          <w:color w:val="222222"/>
          <w:shd w:val="clear" w:color="auto" w:fill="FFFFFF"/>
        </w:rPr>
        <w:t>1584-1592.</w:t>
      </w:r>
    </w:p>
    <w:p w14:paraId="431B8235" w14:textId="77777777" w:rsidR="00861CFC" w:rsidRPr="005213A5" w:rsidRDefault="00861CFC" w:rsidP="00861CFC">
      <w:pPr>
        <w:ind w:hanging="720"/>
        <w:rPr>
          <w:rFonts w:cs="Times New Roman"/>
        </w:rPr>
      </w:pPr>
    </w:p>
    <w:p w14:paraId="115EF2F7"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Balogun, O., </w:t>
      </w:r>
      <w:proofErr w:type="spellStart"/>
      <w:r w:rsidRPr="003D57D5">
        <w:rPr>
          <w:rFonts w:eastAsia="Times New Roman" w:cs="Times New Roman"/>
          <w:color w:val="222222"/>
          <w:shd w:val="clear" w:color="auto" w:fill="FFFFFF"/>
        </w:rPr>
        <w:t>Koyanagi</w:t>
      </w:r>
      <w:proofErr w:type="spellEnd"/>
      <w:r w:rsidRPr="003D57D5">
        <w:rPr>
          <w:rFonts w:eastAsia="Times New Roman" w:cs="Times New Roman"/>
          <w:color w:val="222222"/>
          <w:shd w:val="clear" w:color="auto" w:fill="FFFFFF"/>
        </w:rPr>
        <w:t>, A., Stickley, A., Gilmour, S. and Shibuya, K., 2014. Alcohol consumption and psychological distress in adolescents: a multi-country study. </w:t>
      </w:r>
      <w:r w:rsidRPr="003D57D5">
        <w:rPr>
          <w:rFonts w:eastAsia="Times New Roman" w:cs="Times New Roman"/>
          <w:iCs/>
          <w:color w:val="222222"/>
          <w:shd w:val="clear" w:color="auto" w:fill="FFFFFF"/>
        </w:rPr>
        <w:t>Journal of adolescent health</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54</w:t>
      </w:r>
      <w:r>
        <w:rPr>
          <w:rFonts w:eastAsia="Times New Roman" w:cs="Times New Roman"/>
          <w:color w:val="222222"/>
          <w:shd w:val="clear" w:color="auto" w:fill="FFFFFF"/>
        </w:rPr>
        <w:t xml:space="preserve">(2), </w:t>
      </w:r>
      <w:r w:rsidRPr="003D57D5">
        <w:rPr>
          <w:rFonts w:eastAsia="Times New Roman" w:cs="Times New Roman"/>
          <w:color w:val="222222"/>
          <w:shd w:val="clear" w:color="auto" w:fill="FFFFFF"/>
        </w:rPr>
        <w:t>228-234.</w:t>
      </w:r>
    </w:p>
    <w:p w14:paraId="029B9AB1" w14:textId="77777777" w:rsidR="00861CFC" w:rsidRPr="005213A5" w:rsidRDefault="00861CFC" w:rsidP="00861CFC">
      <w:pPr>
        <w:ind w:hanging="720"/>
        <w:rPr>
          <w:rFonts w:cs="Times New Roman"/>
        </w:rPr>
      </w:pPr>
    </w:p>
    <w:p w14:paraId="268A2B2E"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Barber, B.L., Eccles, J.S. and Stone, M.R., 2001. Whatever happened to the jock, the brain, and the princess? Young adult pathways linked to adolescent activity involvement and social identity. </w:t>
      </w:r>
      <w:r w:rsidRPr="003D57D5">
        <w:rPr>
          <w:rFonts w:eastAsia="Times New Roman" w:cs="Times New Roman"/>
          <w:iCs/>
          <w:color w:val="222222"/>
          <w:shd w:val="clear" w:color="auto" w:fill="FFFFFF"/>
        </w:rPr>
        <w:t>Journal of adolescent research</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16</w:t>
      </w:r>
      <w:r w:rsidRPr="003D57D5">
        <w:rPr>
          <w:rFonts w:eastAsia="Times New Roman" w:cs="Times New Roman"/>
          <w:color w:val="222222"/>
          <w:shd w:val="clear" w:color="auto" w:fill="FFFFFF"/>
        </w:rPr>
        <w:t>(5),429-455.</w:t>
      </w:r>
    </w:p>
    <w:p w14:paraId="1DA74401" w14:textId="77777777" w:rsidR="00861CFC" w:rsidRPr="005213A5" w:rsidRDefault="00861CFC" w:rsidP="00861CFC">
      <w:pPr>
        <w:ind w:hanging="720"/>
        <w:rPr>
          <w:rFonts w:cs="Times New Roman"/>
        </w:rPr>
      </w:pPr>
    </w:p>
    <w:p w14:paraId="34E89F00"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Bélair</w:t>
      </w:r>
      <w:proofErr w:type="spellEnd"/>
      <w:r w:rsidRPr="003D57D5">
        <w:rPr>
          <w:rFonts w:eastAsia="Times New Roman" w:cs="Times New Roman"/>
          <w:color w:val="222222"/>
          <w:shd w:val="clear" w:color="auto" w:fill="FFFFFF"/>
        </w:rPr>
        <w:t xml:space="preserve">, M.A., Kohen, D.E., Kingsbury, M. and Colman, I., 2018. Relationship between leisure time physical activity, sedentary </w:t>
      </w:r>
      <w:proofErr w:type="spellStart"/>
      <w:r w:rsidRPr="003D57D5">
        <w:rPr>
          <w:rFonts w:eastAsia="Times New Roman" w:cs="Times New Roman"/>
          <w:color w:val="222222"/>
          <w:shd w:val="clear" w:color="auto" w:fill="FFFFFF"/>
        </w:rPr>
        <w:t>behaviour</w:t>
      </w:r>
      <w:proofErr w:type="spellEnd"/>
      <w:r w:rsidRPr="003D57D5">
        <w:rPr>
          <w:rFonts w:eastAsia="Times New Roman" w:cs="Times New Roman"/>
          <w:color w:val="222222"/>
          <w:shd w:val="clear" w:color="auto" w:fill="FFFFFF"/>
        </w:rPr>
        <w:t xml:space="preserve"> and symptoms of depression and anxiety: evidence from a population-based sample of Canadian adolescents. </w:t>
      </w:r>
      <w:r w:rsidRPr="003D57D5">
        <w:rPr>
          <w:rFonts w:eastAsia="Times New Roman" w:cs="Times New Roman"/>
          <w:iCs/>
          <w:color w:val="222222"/>
          <w:shd w:val="clear" w:color="auto" w:fill="FFFFFF"/>
        </w:rPr>
        <w:t>BMJ open</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8</w:t>
      </w:r>
      <w:r w:rsidRPr="003D57D5">
        <w:rPr>
          <w:rFonts w:eastAsia="Times New Roman" w:cs="Times New Roman"/>
          <w:color w:val="222222"/>
          <w:shd w:val="clear" w:color="auto" w:fill="FFFFFF"/>
        </w:rPr>
        <w:t>(10), p.e021119.</w:t>
      </w:r>
    </w:p>
    <w:p w14:paraId="5B288529" w14:textId="77777777" w:rsidR="00861CFC" w:rsidRPr="005213A5" w:rsidRDefault="00861CFC" w:rsidP="00861CFC">
      <w:pPr>
        <w:ind w:hanging="720"/>
        <w:rPr>
          <w:rFonts w:cs="Times New Roman"/>
        </w:rPr>
      </w:pPr>
    </w:p>
    <w:p w14:paraId="3C895EA5"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Bloomfield, M.A., Morgan, C.J., Egerton, A., </w:t>
      </w:r>
      <w:proofErr w:type="spellStart"/>
      <w:r w:rsidRPr="003D57D5">
        <w:rPr>
          <w:rFonts w:eastAsia="Times New Roman" w:cs="Times New Roman"/>
          <w:color w:val="222222"/>
          <w:shd w:val="clear" w:color="auto" w:fill="FFFFFF"/>
        </w:rPr>
        <w:t>Kapur</w:t>
      </w:r>
      <w:proofErr w:type="spellEnd"/>
      <w:r w:rsidRPr="003D57D5">
        <w:rPr>
          <w:rFonts w:eastAsia="Times New Roman" w:cs="Times New Roman"/>
          <w:color w:val="222222"/>
          <w:shd w:val="clear" w:color="auto" w:fill="FFFFFF"/>
        </w:rPr>
        <w:t>, S., Curran, H.V. and Howes, O.D., 2014. Dopaminergic function in cannabis users and its relationship to cannabis-induced psychotic symptoms. </w:t>
      </w:r>
      <w:r w:rsidRPr="003D57D5">
        <w:rPr>
          <w:rFonts w:eastAsia="Times New Roman" w:cs="Times New Roman"/>
          <w:iCs/>
          <w:color w:val="222222"/>
          <w:shd w:val="clear" w:color="auto" w:fill="FFFFFF"/>
        </w:rPr>
        <w:t>Biological psychiatry</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75</w:t>
      </w:r>
      <w:r w:rsidRPr="0007152C">
        <w:rPr>
          <w:rFonts w:eastAsia="Times New Roman" w:cs="Times New Roman"/>
          <w:color w:val="222222"/>
          <w:shd w:val="clear" w:color="auto" w:fill="FFFFFF"/>
        </w:rPr>
        <w:t>(6),</w:t>
      </w:r>
      <w:r w:rsidRPr="003D57D5">
        <w:rPr>
          <w:rFonts w:eastAsia="Times New Roman" w:cs="Times New Roman"/>
          <w:color w:val="222222"/>
          <w:shd w:val="clear" w:color="auto" w:fill="FFFFFF"/>
        </w:rPr>
        <w:t>470-478.</w:t>
      </w:r>
    </w:p>
    <w:p w14:paraId="7D00B73B" w14:textId="77777777" w:rsidR="00861CFC" w:rsidRPr="005213A5" w:rsidRDefault="00861CFC" w:rsidP="00861CFC">
      <w:pPr>
        <w:ind w:hanging="720"/>
        <w:rPr>
          <w:rFonts w:cs="Times New Roman"/>
        </w:rPr>
      </w:pPr>
    </w:p>
    <w:p w14:paraId="1F8243BA"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Breet</w:t>
      </w:r>
      <w:proofErr w:type="spellEnd"/>
      <w:r w:rsidRPr="003D57D5">
        <w:rPr>
          <w:rFonts w:eastAsia="Times New Roman" w:cs="Times New Roman"/>
          <w:color w:val="222222"/>
          <w:shd w:val="clear" w:color="auto" w:fill="FFFFFF"/>
        </w:rPr>
        <w:t xml:space="preserve">, E., Goldstone, D. and </w:t>
      </w:r>
      <w:proofErr w:type="spellStart"/>
      <w:r w:rsidRPr="003D57D5">
        <w:rPr>
          <w:rFonts w:eastAsia="Times New Roman" w:cs="Times New Roman"/>
          <w:color w:val="222222"/>
          <w:shd w:val="clear" w:color="auto" w:fill="FFFFFF"/>
        </w:rPr>
        <w:t>Bantjes</w:t>
      </w:r>
      <w:proofErr w:type="spellEnd"/>
      <w:r w:rsidRPr="003D57D5">
        <w:rPr>
          <w:rFonts w:eastAsia="Times New Roman" w:cs="Times New Roman"/>
          <w:color w:val="222222"/>
          <w:shd w:val="clear" w:color="auto" w:fill="FFFFFF"/>
        </w:rPr>
        <w:t xml:space="preserve">, J., 2018. Substance use and suicidal ideation and </w:t>
      </w:r>
      <w:proofErr w:type="spellStart"/>
      <w:r w:rsidRPr="003D57D5">
        <w:rPr>
          <w:rFonts w:eastAsia="Times New Roman" w:cs="Times New Roman"/>
          <w:color w:val="222222"/>
          <w:shd w:val="clear" w:color="auto" w:fill="FFFFFF"/>
        </w:rPr>
        <w:t>behaviour</w:t>
      </w:r>
      <w:proofErr w:type="spellEnd"/>
      <w:r w:rsidRPr="003D57D5">
        <w:rPr>
          <w:rFonts w:eastAsia="Times New Roman" w:cs="Times New Roman"/>
          <w:color w:val="222222"/>
          <w:shd w:val="clear" w:color="auto" w:fill="FFFFFF"/>
        </w:rPr>
        <w:t xml:space="preserve"> in low-and middle-income countries: a systematic review. </w:t>
      </w:r>
      <w:r w:rsidRPr="003D57D5">
        <w:rPr>
          <w:rFonts w:eastAsia="Times New Roman" w:cs="Times New Roman"/>
          <w:iCs/>
          <w:color w:val="222222"/>
          <w:shd w:val="clear" w:color="auto" w:fill="FFFFFF"/>
        </w:rPr>
        <w:t>BMC public health</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18</w:t>
      </w:r>
      <w:r>
        <w:rPr>
          <w:rFonts w:eastAsia="Times New Roman" w:cs="Times New Roman"/>
          <w:color w:val="222222"/>
          <w:shd w:val="clear" w:color="auto" w:fill="FFFFFF"/>
        </w:rPr>
        <w:t xml:space="preserve">(1), </w:t>
      </w:r>
      <w:r w:rsidRPr="003D57D5">
        <w:rPr>
          <w:rFonts w:eastAsia="Times New Roman" w:cs="Times New Roman"/>
          <w:color w:val="222222"/>
          <w:shd w:val="clear" w:color="auto" w:fill="FFFFFF"/>
        </w:rPr>
        <w:t>549.</w:t>
      </w:r>
    </w:p>
    <w:p w14:paraId="636D029F" w14:textId="77777777" w:rsidR="00861CFC" w:rsidRPr="005213A5" w:rsidRDefault="00861CFC" w:rsidP="00861CFC">
      <w:pPr>
        <w:ind w:hanging="720"/>
        <w:rPr>
          <w:rFonts w:cs="Times New Roman"/>
        </w:rPr>
      </w:pPr>
    </w:p>
    <w:p w14:paraId="680A759C"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Brellenthin</w:t>
      </w:r>
      <w:proofErr w:type="spellEnd"/>
      <w:r w:rsidRPr="003D57D5">
        <w:rPr>
          <w:rFonts w:eastAsia="Times New Roman" w:cs="Times New Roman"/>
          <w:color w:val="222222"/>
          <w:shd w:val="clear" w:color="auto" w:fill="FFFFFF"/>
        </w:rPr>
        <w:t>, A.G. and Lee, D.C., 2018. Physical Activity and the Development of Substance Use Disorders: Current Knowledge and Future Directions. </w:t>
      </w:r>
      <w:r w:rsidRPr="003D57D5">
        <w:rPr>
          <w:rFonts w:eastAsia="Times New Roman" w:cs="Times New Roman"/>
          <w:iCs/>
          <w:color w:val="222222"/>
          <w:shd w:val="clear" w:color="auto" w:fill="FFFFFF"/>
        </w:rPr>
        <w:t>Progress in Preventive Medicine</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3</w:t>
      </w:r>
      <w:r w:rsidRPr="003D57D5">
        <w:rPr>
          <w:rFonts w:eastAsia="Times New Roman" w:cs="Times New Roman"/>
          <w:color w:val="222222"/>
          <w:shd w:val="clear" w:color="auto" w:fill="FFFFFF"/>
        </w:rPr>
        <w:t>(3), p.e0018.</w:t>
      </w:r>
    </w:p>
    <w:p w14:paraId="744ED86E" w14:textId="77777777" w:rsidR="00861CFC" w:rsidRPr="005213A5" w:rsidRDefault="00861CFC" w:rsidP="00861CFC">
      <w:pPr>
        <w:ind w:hanging="720"/>
        <w:rPr>
          <w:rFonts w:eastAsia="Times New Roman" w:cs="Times New Roman"/>
          <w:color w:val="222222"/>
          <w:shd w:val="clear" w:color="auto" w:fill="FFFFFF"/>
        </w:rPr>
      </w:pPr>
    </w:p>
    <w:p w14:paraId="0FD1F058"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Brener</w:t>
      </w:r>
      <w:proofErr w:type="spellEnd"/>
      <w:r w:rsidRPr="003D57D5">
        <w:rPr>
          <w:rFonts w:eastAsia="Times New Roman" w:cs="Times New Roman"/>
          <w:color w:val="222222"/>
          <w:shd w:val="clear" w:color="auto" w:fill="FFFFFF"/>
        </w:rPr>
        <w:t xml:space="preserve">, N.D., Collins, J.L., </w:t>
      </w:r>
      <w:proofErr w:type="spellStart"/>
      <w:r w:rsidRPr="003D57D5">
        <w:rPr>
          <w:rFonts w:eastAsia="Times New Roman" w:cs="Times New Roman"/>
          <w:color w:val="222222"/>
          <w:shd w:val="clear" w:color="auto" w:fill="FFFFFF"/>
        </w:rPr>
        <w:t>Kann</w:t>
      </w:r>
      <w:proofErr w:type="spellEnd"/>
      <w:r w:rsidRPr="003D57D5">
        <w:rPr>
          <w:rFonts w:eastAsia="Times New Roman" w:cs="Times New Roman"/>
          <w:color w:val="222222"/>
          <w:shd w:val="clear" w:color="auto" w:fill="FFFFFF"/>
        </w:rPr>
        <w:t>, L., Warren, C.W. and Williams, B.I., 1995. Reliability of the youth risk behavior survey questionnaire. </w:t>
      </w:r>
      <w:r w:rsidRPr="003D57D5">
        <w:rPr>
          <w:rFonts w:eastAsia="Times New Roman" w:cs="Times New Roman"/>
          <w:iCs/>
          <w:color w:val="222222"/>
          <w:shd w:val="clear" w:color="auto" w:fill="FFFFFF"/>
        </w:rPr>
        <w:t>American journal of epidemiology</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141</w:t>
      </w:r>
      <w:r>
        <w:rPr>
          <w:rFonts w:eastAsia="Times New Roman" w:cs="Times New Roman"/>
          <w:color w:val="222222"/>
          <w:shd w:val="clear" w:color="auto" w:fill="FFFFFF"/>
        </w:rPr>
        <w:t xml:space="preserve">(6), </w:t>
      </w:r>
      <w:r w:rsidRPr="003D57D5">
        <w:rPr>
          <w:rFonts w:eastAsia="Times New Roman" w:cs="Times New Roman"/>
          <w:color w:val="222222"/>
          <w:shd w:val="clear" w:color="auto" w:fill="FFFFFF"/>
        </w:rPr>
        <w:t>575-580.</w:t>
      </w:r>
    </w:p>
    <w:p w14:paraId="03FE2787" w14:textId="77777777" w:rsidR="00861CFC" w:rsidRPr="005213A5" w:rsidRDefault="00861CFC" w:rsidP="00861CFC">
      <w:pPr>
        <w:ind w:hanging="720"/>
        <w:rPr>
          <w:rFonts w:cs="Times New Roman"/>
        </w:rPr>
      </w:pPr>
    </w:p>
    <w:p w14:paraId="483F2B6D" w14:textId="77777777" w:rsidR="00861CFC" w:rsidRDefault="00861CFC" w:rsidP="00861CFC">
      <w:pPr>
        <w:ind w:hanging="720"/>
        <w:rPr>
          <w:rFonts w:eastAsia="Times New Roman" w:cs="Times New Roman"/>
          <w:color w:val="222222"/>
          <w:shd w:val="clear" w:color="auto" w:fill="FFFFFF"/>
        </w:rPr>
      </w:pPr>
      <w:r w:rsidRPr="003D57D5">
        <w:rPr>
          <w:rFonts w:eastAsia="Times New Roman" w:cs="Times New Roman"/>
          <w:color w:val="222222"/>
          <w:shd w:val="clear" w:color="auto" w:fill="FFFFFF"/>
        </w:rPr>
        <w:t xml:space="preserve">Carvalho, A.F., Stubbs, B., </w:t>
      </w:r>
      <w:proofErr w:type="spellStart"/>
      <w:r w:rsidRPr="003D57D5">
        <w:rPr>
          <w:rFonts w:eastAsia="Times New Roman" w:cs="Times New Roman"/>
          <w:color w:val="222222"/>
          <w:shd w:val="clear" w:color="auto" w:fill="FFFFFF"/>
        </w:rPr>
        <w:t>Vancampfort</w:t>
      </w:r>
      <w:proofErr w:type="spellEnd"/>
      <w:r w:rsidRPr="003D57D5">
        <w:rPr>
          <w:rFonts w:eastAsia="Times New Roman" w:cs="Times New Roman"/>
          <w:color w:val="222222"/>
          <w:shd w:val="clear" w:color="auto" w:fill="FFFFFF"/>
        </w:rPr>
        <w:t xml:space="preserve">, D., </w:t>
      </w:r>
      <w:proofErr w:type="spellStart"/>
      <w:r w:rsidRPr="003D57D5">
        <w:rPr>
          <w:rFonts w:eastAsia="Times New Roman" w:cs="Times New Roman"/>
          <w:color w:val="222222"/>
          <w:shd w:val="clear" w:color="auto" w:fill="FFFFFF"/>
        </w:rPr>
        <w:t>Kloiber</w:t>
      </w:r>
      <w:proofErr w:type="spellEnd"/>
      <w:r w:rsidRPr="003D57D5">
        <w:rPr>
          <w:rFonts w:eastAsia="Times New Roman" w:cs="Times New Roman"/>
          <w:color w:val="222222"/>
          <w:shd w:val="clear" w:color="auto" w:fill="FFFFFF"/>
        </w:rPr>
        <w:t xml:space="preserve">, S., </w:t>
      </w:r>
      <w:proofErr w:type="spellStart"/>
      <w:r w:rsidRPr="003D57D5">
        <w:rPr>
          <w:rFonts w:eastAsia="Times New Roman" w:cs="Times New Roman"/>
          <w:color w:val="222222"/>
          <w:shd w:val="clear" w:color="auto" w:fill="FFFFFF"/>
        </w:rPr>
        <w:t>Maes</w:t>
      </w:r>
      <w:proofErr w:type="spellEnd"/>
      <w:r w:rsidRPr="003D57D5">
        <w:rPr>
          <w:rFonts w:eastAsia="Times New Roman" w:cs="Times New Roman"/>
          <w:color w:val="222222"/>
          <w:shd w:val="clear" w:color="auto" w:fill="FFFFFF"/>
        </w:rPr>
        <w:t xml:space="preserve">, M., Firth, J., </w:t>
      </w:r>
      <w:proofErr w:type="spellStart"/>
      <w:r w:rsidRPr="003D57D5">
        <w:rPr>
          <w:rFonts w:eastAsia="Times New Roman" w:cs="Times New Roman"/>
          <w:color w:val="222222"/>
          <w:shd w:val="clear" w:color="auto" w:fill="FFFFFF"/>
        </w:rPr>
        <w:t>Kurdyak</w:t>
      </w:r>
      <w:proofErr w:type="spellEnd"/>
      <w:r w:rsidRPr="003D57D5">
        <w:rPr>
          <w:rFonts w:eastAsia="Times New Roman" w:cs="Times New Roman"/>
          <w:color w:val="222222"/>
          <w:shd w:val="clear" w:color="auto" w:fill="FFFFFF"/>
        </w:rPr>
        <w:t xml:space="preserve">, P.A., Stein, D.J., Rehm, J. and </w:t>
      </w:r>
      <w:proofErr w:type="spellStart"/>
      <w:r w:rsidRPr="003D57D5">
        <w:rPr>
          <w:rFonts w:eastAsia="Times New Roman" w:cs="Times New Roman"/>
          <w:color w:val="222222"/>
          <w:shd w:val="clear" w:color="auto" w:fill="FFFFFF"/>
        </w:rPr>
        <w:t>Koyanagi</w:t>
      </w:r>
      <w:proofErr w:type="spellEnd"/>
      <w:r w:rsidRPr="003D57D5">
        <w:rPr>
          <w:rFonts w:eastAsia="Times New Roman" w:cs="Times New Roman"/>
          <w:color w:val="222222"/>
          <w:shd w:val="clear" w:color="auto" w:fill="FFFFFF"/>
        </w:rPr>
        <w:t>, A., 2019. Cannabis use and suicide attempts among 86,254 adolescents aged 12–15 years from 21 low-and middle-income countries. </w:t>
      </w:r>
      <w:r w:rsidRPr="003D57D5">
        <w:rPr>
          <w:rFonts w:eastAsia="Times New Roman" w:cs="Times New Roman"/>
          <w:iCs/>
          <w:color w:val="222222"/>
          <w:shd w:val="clear" w:color="auto" w:fill="FFFFFF"/>
        </w:rPr>
        <w:t>European psychiatry</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56</w:t>
      </w:r>
      <w:r>
        <w:rPr>
          <w:rFonts w:eastAsia="Times New Roman" w:cs="Times New Roman"/>
          <w:color w:val="222222"/>
          <w:shd w:val="clear" w:color="auto" w:fill="FFFFFF"/>
        </w:rPr>
        <w:t xml:space="preserve">, </w:t>
      </w:r>
      <w:r w:rsidRPr="003D57D5">
        <w:rPr>
          <w:rFonts w:eastAsia="Times New Roman" w:cs="Times New Roman"/>
          <w:color w:val="222222"/>
          <w:shd w:val="clear" w:color="auto" w:fill="FFFFFF"/>
        </w:rPr>
        <w:t>8-13.</w:t>
      </w:r>
    </w:p>
    <w:p w14:paraId="3A71D614" w14:textId="77777777" w:rsidR="00861CFC" w:rsidRDefault="00861CFC" w:rsidP="00861CFC">
      <w:pPr>
        <w:ind w:hanging="720"/>
        <w:rPr>
          <w:rFonts w:eastAsia="Times New Roman" w:cs="Times New Roman"/>
          <w:i/>
          <w:iCs/>
        </w:rPr>
      </w:pPr>
    </w:p>
    <w:p w14:paraId="3C2EA32B" w14:textId="77777777" w:rsidR="00861CFC" w:rsidRPr="00310A50" w:rsidRDefault="00861CFC" w:rsidP="00861CFC">
      <w:pPr>
        <w:ind w:hanging="720"/>
        <w:rPr>
          <w:rFonts w:eastAsia="Times New Roman" w:cs="Times New Roman"/>
        </w:rPr>
      </w:pPr>
      <w:r w:rsidRPr="00310A50">
        <w:rPr>
          <w:rFonts w:eastAsia="Times New Roman" w:cs="Times New Roman"/>
        </w:rPr>
        <w:t xml:space="preserve">Central Intelligence Agency, 2016. </w:t>
      </w:r>
      <w:r w:rsidRPr="00310A50">
        <w:rPr>
          <w:rFonts w:eastAsia="Times New Roman" w:cs="Times New Roman"/>
          <w:i/>
          <w:iCs/>
        </w:rPr>
        <w:t>The World Factbook</w:t>
      </w:r>
      <w:r w:rsidRPr="00310A50">
        <w:rPr>
          <w:rFonts w:eastAsia="Times New Roman" w:cs="Times New Roman"/>
        </w:rPr>
        <w:t> 2016-17. Washington, DC:</w:t>
      </w:r>
    </w:p>
    <w:p w14:paraId="643683A8" w14:textId="77777777" w:rsidR="00861CFC" w:rsidRPr="001C347A" w:rsidRDefault="00861CFC" w:rsidP="00861CFC">
      <w:pPr>
        <w:ind w:hanging="720"/>
        <w:rPr>
          <w:rFonts w:eastAsia="Times New Roman" w:cs="Times New Roman"/>
        </w:rPr>
      </w:pPr>
      <w:hyperlink r:id="rId14" w:history="1">
        <w:r w:rsidRPr="00310A50">
          <w:rPr>
            <w:rStyle w:val="Hyperlink"/>
            <w:rFonts w:eastAsia="Times New Roman" w:cs="Times New Roman"/>
          </w:rPr>
          <w:t>https://www.cia.gov/library/publications/the-world-factbook/index.htm</w:t>
        </w:r>
      </w:hyperlink>
      <w:r w:rsidRPr="00310A50">
        <w:rPr>
          <w:rFonts w:eastAsia="Times New Roman" w:cs="Times New Roman"/>
        </w:rPr>
        <w:t>. &lt;Accessed on [June 30th, 2019]&gt;</w:t>
      </w:r>
    </w:p>
    <w:p w14:paraId="1A65B879" w14:textId="77777777" w:rsidR="00861CFC" w:rsidRPr="005213A5" w:rsidRDefault="00861CFC" w:rsidP="00861CFC">
      <w:pPr>
        <w:rPr>
          <w:rFonts w:cs="Times New Roman"/>
        </w:rPr>
      </w:pPr>
    </w:p>
    <w:p w14:paraId="4B62B7C6"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Cluver</w:t>
      </w:r>
      <w:proofErr w:type="spellEnd"/>
      <w:r w:rsidRPr="003D57D5">
        <w:rPr>
          <w:rFonts w:eastAsia="Times New Roman" w:cs="Times New Roman"/>
          <w:color w:val="222222"/>
          <w:shd w:val="clear" w:color="auto" w:fill="FFFFFF"/>
        </w:rPr>
        <w:t xml:space="preserve">, L., Orkin, M., </w:t>
      </w:r>
      <w:proofErr w:type="spellStart"/>
      <w:r w:rsidRPr="003D57D5">
        <w:rPr>
          <w:rFonts w:eastAsia="Times New Roman" w:cs="Times New Roman"/>
          <w:color w:val="222222"/>
          <w:shd w:val="clear" w:color="auto" w:fill="FFFFFF"/>
        </w:rPr>
        <w:t>Boyes</w:t>
      </w:r>
      <w:proofErr w:type="spellEnd"/>
      <w:r w:rsidRPr="003D57D5">
        <w:rPr>
          <w:rFonts w:eastAsia="Times New Roman" w:cs="Times New Roman"/>
          <w:color w:val="222222"/>
          <w:shd w:val="clear" w:color="auto" w:fill="FFFFFF"/>
        </w:rPr>
        <w:t xml:space="preserve">, M.E. and </w:t>
      </w:r>
      <w:proofErr w:type="spellStart"/>
      <w:r w:rsidRPr="003D57D5">
        <w:rPr>
          <w:rFonts w:eastAsia="Times New Roman" w:cs="Times New Roman"/>
          <w:color w:val="222222"/>
          <w:shd w:val="clear" w:color="auto" w:fill="FFFFFF"/>
        </w:rPr>
        <w:t>Sherr</w:t>
      </w:r>
      <w:proofErr w:type="spellEnd"/>
      <w:r w:rsidRPr="003D57D5">
        <w:rPr>
          <w:rFonts w:eastAsia="Times New Roman" w:cs="Times New Roman"/>
          <w:color w:val="222222"/>
          <w:shd w:val="clear" w:color="auto" w:fill="FFFFFF"/>
        </w:rPr>
        <w:t>, L., 2015. Child and adolescent suicide attempts, suicidal behavior, and adverse childhood experiences in South Africa: A prospective study. </w:t>
      </w:r>
      <w:r w:rsidRPr="003D57D5">
        <w:rPr>
          <w:rFonts w:eastAsia="Times New Roman" w:cs="Times New Roman"/>
          <w:iCs/>
          <w:color w:val="222222"/>
          <w:shd w:val="clear" w:color="auto" w:fill="FFFFFF"/>
        </w:rPr>
        <w:t>Journal of Adolescent Health</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57</w:t>
      </w:r>
      <w:r>
        <w:rPr>
          <w:rFonts w:eastAsia="Times New Roman" w:cs="Times New Roman"/>
          <w:color w:val="222222"/>
          <w:shd w:val="clear" w:color="auto" w:fill="FFFFFF"/>
        </w:rPr>
        <w:t xml:space="preserve">(1), </w:t>
      </w:r>
      <w:r w:rsidRPr="003D57D5">
        <w:rPr>
          <w:rFonts w:eastAsia="Times New Roman" w:cs="Times New Roman"/>
          <w:color w:val="222222"/>
          <w:shd w:val="clear" w:color="auto" w:fill="FFFFFF"/>
        </w:rPr>
        <w:t>52-59.</w:t>
      </w:r>
    </w:p>
    <w:p w14:paraId="2530FB27" w14:textId="77777777" w:rsidR="00861CFC" w:rsidRPr="005213A5" w:rsidRDefault="00861CFC" w:rsidP="00861CFC">
      <w:pPr>
        <w:ind w:hanging="720"/>
        <w:rPr>
          <w:rFonts w:cs="Times New Roman"/>
        </w:rPr>
      </w:pPr>
    </w:p>
    <w:p w14:paraId="631FC0F0"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lastRenderedPageBreak/>
        <w:t>Darling, N., 2005. Participation in extracurricular activities and adolescent adjustment: Cross-sectional and longitudinal findings. </w:t>
      </w:r>
      <w:r w:rsidRPr="003D57D5">
        <w:rPr>
          <w:rFonts w:eastAsia="Times New Roman" w:cs="Times New Roman"/>
          <w:iCs/>
          <w:color w:val="222222"/>
          <w:shd w:val="clear" w:color="auto" w:fill="FFFFFF"/>
        </w:rPr>
        <w:t>Journal of Youth and Adolescence</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34</w:t>
      </w:r>
      <w:r>
        <w:rPr>
          <w:rFonts w:eastAsia="Times New Roman" w:cs="Times New Roman"/>
          <w:color w:val="222222"/>
          <w:shd w:val="clear" w:color="auto" w:fill="FFFFFF"/>
        </w:rPr>
        <w:t xml:space="preserve">(5), </w:t>
      </w:r>
      <w:r w:rsidRPr="003D57D5">
        <w:rPr>
          <w:rFonts w:eastAsia="Times New Roman" w:cs="Times New Roman"/>
          <w:color w:val="222222"/>
          <w:shd w:val="clear" w:color="auto" w:fill="FFFFFF"/>
        </w:rPr>
        <w:t>493-505.</w:t>
      </w:r>
    </w:p>
    <w:p w14:paraId="543992C0" w14:textId="77777777" w:rsidR="00861CFC" w:rsidRPr="005213A5" w:rsidRDefault="00861CFC" w:rsidP="00861CFC">
      <w:pPr>
        <w:ind w:hanging="720"/>
        <w:rPr>
          <w:rFonts w:eastAsia="Times New Roman" w:cs="Times New Roman"/>
          <w:color w:val="222222"/>
          <w:shd w:val="clear" w:color="auto" w:fill="FFFFFF"/>
        </w:rPr>
      </w:pPr>
    </w:p>
    <w:p w14:paraId="3FBFA83E"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Dawkins, M.P., Williams, M.M. and </w:t>
      </w:r>
      <w:proofErr w:type="spellStart"/>
      <w:r w:rsidRPr="003D57D5">
        <w:rPr>
          <w:rFonts w:eastAsia="Times New Roman" w:cs="Times New Roman"/>
          <w:color w:val="222222"/>
          <w:shd w:val="clear" w:color="auto" w:fill="FFFFFF"/>
        </w:rPr>
        <w:t>Guilbault</w:t>
      </w:r>
      <w:proofErr w:type="spellEnd"/>
      <w:r w:rsidRPr="003D57D5">
        <w:rPr>
          <w:rFonts w:eastAsia="Times New Roman" w:cs="Times New Roman"/>
          <w:color w:val="222222"/>
          <w:shd w:val="clear" w:color="auto" w:fill="FFFFFF"/>
        </w:rPr>
        <w:t xml:space="preserve">, M., 2006. Participation in school sports: Risk or protective factor for drug use among black and white </w:t>
      </w:r>
      <w:proofErr w:type="gramStart"/>
      <w:r w:rsidRPr="003D57D5">
        <w:rPr>
          <w:rFonts w:eastAsia="Times New Roman" w:cs="Times New Roman"/>
          <w:color w:val="222222"/>
          <w:shd w:val="clear" w:color="auto" w:fill="FFFFFF"/>
        </w:rPr>
        <w:t>students?.</w:t>
      </w:r>
      <w:proofErr w:type="gramEnd"/>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The Journal of Negro Education</w:t>
      </w:r>
      <w:r>
        <w:rPr>
          <w:rFonts w:eastAsia="Times New Roman" w:cs="Times New Roman"/>
          <w:color w:val="222222"/>
          <w:shd w:val="clear" w:color="auto" w:fill="FFFFFF"/>
        </w:rPr>
        <w:t xml:space="preserve">, </w:t>
      </w:r>
      <w:r w:rsidRPr="003D57D5">
        <w:rPr>
          <w:rFonts w:eastAsia="Times New Roman" w:cs="Times New Roman"/>
          <w:color w:val="222222"/>
          <w:shd w:val="clear" w:color="auto" w:fill="FFFFFF"/>
        </w:rPr>
        <w:t>25-33.</w:t>
      </w:r>
    </w:p>
    <w:p w14:paraId="36A619DB" w14:textId="77777777" w:rsidR="00861CFC" w:rsidRPr="005213A5" w:rsidRDefault="00861CFC" w:rsidP="00861CFC">
      <w:pPr>
        <w:ind w:hanging="720"/>
        <w:rPr>
          <w:rFonts w:cs="Times New Roman"/>
        </w:rPr>
      </w:pPr>
    </w:p>
    <w:p w14:paraId="1D3ABD67"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Delisle, T.T., </w:t>
      </w:r>
      <w:proofErr w:type="spellStart"/>
      <w:r w:rsidRPr="003D57D5">
        <w:rPr>
          <w:rFonts w:eastAsia="Times New Roman" w:cs="Times New Roman"/>
          <w:color w:val="222222"/>
          <w:shd w:val="clear" w:color="auto" w:fill="FFFFFF"/>
        </w:rPr>
        <w:t>Werch</w:t>
      </w:r>
      <w:proofErr w:type="spellEnd"/>
      <w:r w:rsidRPr="003D57D5">
        <w:rPr>
          <w:rFonts w:eastAsia="Times New Roman" w:cs="Times New Roman"/>
          <w:color w:val="222222"/>
          <w:shd w:val="clear" w:color="auto" w:fill="FFFFFF"/>
        </w:rPr>
        <w:t xml:space="preserve">, C.E., Wong, A.H., </w:t>
      </w:r>
      <w:proofErr w:type="spellStart"/>
      <w:r w:rsidRPr="003D57D5">
        <w:rPr>
          <w:rFonts w:eastAsia="Times New Roman" w:cs="Times New Roman"/>
          <w:color w:val="222222"/>
          <w:shd w:val="clear" w:color="auto" w:fill="FFFFFF"/>
        </w:rPr>
        <w:t>Bian</w:t>
      </w:r>
      <w:proofErr w:type="spellEnd"/>
      <w:r w:rsidRPr="003D57D5">
        <w:rPr>
          <w:rFonts w:eastAsia="Times New Roman" w:cs="Times New Roman"/>
          <w:color w:val="222222"/>
          <w:shd w:val="clear" w:color="auto" w:fill="FFFFFF"/>
        </w:rPr>
        <w:t xml:space="preserve">, H. and </w:t>
      </w:r>
      <w:proofErr w:type="spellStart"/>
      <w:r w:rsidRPr="003D57D5">
        <w:rPr>
          <w:rFonts w:eastAsia="Times New Roman" w:cs="Times New Roman"/>
          <w:color w:val="222222"/>
          <w:shd w:val="clear" w:color="auto" w:fill="FFFFFF"/>
        </w:rPr>
        <w:t>Weiler</w:t>
      </w:r>
      <w:proofErr w:type="spellEnd"/>
      <w:r w:rsidRPr="003D57D5">
        <w:rPr>
          <w:rFonts w:eastAsia="Times New Roman" w:cs="Times New Roman"/>
          <w:color w:val="222222"/>
          <w:shd w:val="clear" w:color="auto" w:fill="FFFFFF"/>
        </w:rPr>
        <w:t>, R., 2010. Relationship between frequency and intensity of physical activity and health behaviors of adolescents. </w:t>
      </w:r>
      <w:r w:rsidRPr="003D57D5">
        <w:rPr>
          <w:rFonts w:eastAsia="Times New Roman" w:cs="Times New Roman"/>
          <w:iCs/>
          <w:color w:val="222222"/>
          <w:shd w:val="clear" w:color="auto" w:fill="FFFFFF"/>
        </w:rPr>
        <w:t>Journal of School Health</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80</w:t>
      </w:r>
      <w:r>
        <w:rPr>
          <w:rFonts w:eastAsia="Times New Roman" w:cs="Times New Roman"/>
          <w:color w:val="222222"/>
          <w:shd w:val="clear" w:color="auto" w:fill="FFFFFF"/>
        </w:rPr>
        <w:t>(3),</w:t>
      </w:r>
      <w:r w:rsidRPr="003D57D5">
        <w:rPr>
          <w:rFonts w:eastAsia="Times New Roman" w:cs="Times New Roman"/>
          <w:color w:val="222222"/>
          <w:shd w:val="clear" w:color="auto" w:fill="FFFFFF"/>
        </w:rPr>
        <w:t>134-140.</w:t>
      </w:r>
    </w:p>
    <w:p w14:paraId="7180DFE6" w14:textId="77777777" w:rsidR="00861CFC" w:rsidRPr="005213A5" w:rsidRDefault="00861CFC" w:rsidP="00861CFC">
      <w:pPr>
        <w:ind w:hanging="720"/>
        <w:rPr>
          <w:rFonts w:cs="Times New Roman"/>
        </w:rPr>
      </w:pPr>
    </w:p>
    <w:p w14:paraId="781A5F55"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De Vita, M.J., </w:t>
      </w:r>
      <w:proofErr w:type="spellStart"/>
      <w:r w:rsidRPr="003D57D5">
        <w:rPr>
          <w:rFonts w:eastAsia="Times New Roman" w:cs="Times New Roman"/>
          <w:color w:val="222222"/>
          <w:shd w:val="clear" w:color="auto" w:fill="FFFFFF"/>
        </w:rPr>
        <w:t>Moskal</w:t>
      </w:r>
      <w:proofErr w:type="spellEnd"/>
      <w:r w:rsidRPr="003D57D5">
        <w:rPr>
          <w:rFonts w:eastAsia="Times New Roman" w:cs="Times New Roman"/>
          <w:color w:val="222222"/>
          <w:shd w:val="clear" w:color="auto" w:fill="FFFFFF"/>
        </w:rPr>
        <w:t xml:space="preserve">, D., </w:t>
      </w:r>
      <w:proofErr w:type="spellStart"/>
      <w:r w:rsidRPr="003D57D5">
        <w:rPr>
          <w:rFonts w:eastAsia="Times New Roman" w:cs="Times New Roman"/>
          <w:color w:val="222222"/>
          <w:shd w:val="clear" w:color="auto" w:fill="FFFFFF"/>
        </w:rPr>
        <w:t>Maisto</w:t>
      </w:r>
      <w:proofErr w:type="spellEnd"/>
      <w:r w:rsidRPr="003D57D5">
        <w:rPr>
          <w:rFonts w:eastAsia="Times New Roman" w:cs="Times New Roman"/>
          <w:color w:val="222222"/>
          <w:shd w:val="clear" w:color="auto" w:fill="FFFFFF"/>
        </w:rPr>
        <w:t>, S.A. and Ansell, E.B., 2018. Association of cannabinoid administration with experimental pain in healthy adults: A systematic review and meta-analysis. </w:t>
      </w:r>
      <w:r w:rsidRPr="003D57D5">
        <w:rPr>
          <w:rFonts w:eastAsia="Times New Roman" w:cs="Times New Roman"/>
          <w:iCs/>
          <w:color w:val="222222"/>
          <w:shd w:val="clear" w:color="auto" w:fill="FFFFFF"/>
        </w:rPr>
        <w:t>JAMA psychiatry</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75</w:t>
      </w:r>
      <w:r>
        <w:rPr>
          <w:rFonts w:eastAsia="Times New Roman" w:cs="Times New Roman"/>
          <w:color w:val="222222"/>
          <w:shd w:val="clear" w:color="auto" w:fill="FFFFFF"/>
        </w:rPr>
        <w:t xml:space="preserve">(11), </w:t>
      </w:r>
      <w:r w:rsidRPr="003D57D5">
        <w:rPr>
          <w:rFonts w:eastAsia="Times New Roman" w:cs="Times New Roman"/>
          <w:color w:val="222222"/>
          <w:shd w:val="clear" w:color="auto" w:fill="FFFFFF"/>
        </w:rPr>
        <w:t>1118-1127.</w:t>
      </w:r>
    </w:p>
    <w:p w14:paraId="26C8258F" w14:textId="77777777" w:rsidR="00861CFC" w:rsidRPr="005213A5" w:rsidRDefault="00861CFC" w:rsidP="00861CFC">
      <w:pPr>
        <w:ind w:hanging="720"/>
        <w:rPr>
          <w:rFonts w:cs="Times New Roman"/>
        </w:rPr>
      </w:pPr>
    </w:p>
    <w:p w14:paraId="6755A528" w14:textId="77777777" w:rsidR="00861CFC" w:rsidRDefault="00861CFC" w:rsidP="00861CFC">
      <w:pPr>
        <w:ind w:hanging="720"/>
        <w:rPr>
          <w:rFonts w:eastAsia="Times New Roman" w:cs="Times New Roman"/>
          <w:color w:val="222222"/>
          <w:shd w:val="clear" w:color="auto" w:fill="FFFFFF"/>
        </w:rPr>
      </w:pPr>
      <w:r w:rsidRPr="003D57D5">
        <w:rPr>
          <w:rFonts w:eastAsia="Times New Roman" w:cs="Times New Roman"/>
          <w:color w:val="222222"/>
          <w:shd w:val="clear" w:color="auto" w:fill="FFFFFF"/>
        </w:rPr>
        <w:t>Gillman, A.S., Hutchison, K.E. and Bryan, A.D., 2015. Cannabis and exercise science: A commentary on existing studies and suggestions for future directions. </w:t>
      </w:r>
      <w:r w:rsidRPr="003D57D5">
        <w:rPr>
          <w:rFonts w:eastAsia="Times New Roman" w:cs="Times New Roman"/>
          <w:iCs/>
          <w:color w:val="222222"/>
          <w:shd w:val="clear" w:color="auto" w:fill="FFFFFF"/>
        </w:rPr>
        <w:t>Sports Medicine</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45</w:t>
      </w:r>
      <w:r>
        <w:rPr>
          <w:rFonts w:eastAsia="Times New Roman" w:cs="Times New Roman"/>
          <w:color w:val="222222"/>
          <w:shd w:val="clear" w:color="auto" w:fill="FFFFFF"/>
        </w:rPr>
        <w:t xml:space="preserve">(10), </w:t>
      </w:r>
      <w:r w:rsidRPr="003D57D5">
        <w:rPr>
          <w:rFonts w:eastAsia="Times New Roman" w:cs="Times New Roman"/>
          <w:color w:val="222222"/>
          <w:shd w:val="clear" w:color="auto" w:fill="FFFFFF"/>
        </w:rPr>
        <w:t>1357-1363.</w:t>
      </w:r>
    </w:p>
    <w:p w14:paraId="5BADD0F0" w14:textId="77777777" w:rsidR="00861CFC" w:rsidRPr="003D57D5" w:rsidRDefault="00861CFC" w:rsidP="00861CFC">
      <w:pPr>
        <w:ind w:hanging="720"/>
        <w:rPr>
          <w:rFonts w:eastAsia="Times New Roman" w:cs="Times New Roman"/>
        </w:rPr>
      </w:pPr>
    </w:p>
    <w:p w14:paraId="3635661F"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Gobbi</w:t>
      </w:r>
      <w:proofErr w:type="spellEnd"/>
      <w:r w:rsidRPr="003D57D5">
        <w:rPr>
          <w:rFonts w:eastAsia="Times New Roman" w:cs="Times New Roman"/>
          <w:color w:val="222222"/>
          <w:shd w:val="clear" w:color="auto" w:fill="FFFFFF"/>
        </w:rPr>
        <w:t xml:space="preserve">, G., Atkin, T., </w:t>
      </w:r>
      <w:proofErr w:type="spellStart"/>
      <w:r w:rsidRPr="003D57D5">
        <w:rPr>
          <w:rFonts w:eastAsia="Times New Roman" w:cs="Times New Roman"/>
          <w:color w:val="222222"/>
          <w:shd w:val="clear" w:color="auto" w:fill="FFFFFF"/>
        </w:rPr>
        <w:t>Zytynski</w:t>
      </w:r>
      <w:proofErr w:type="spellEnd"/>
      <w:r w:rsidRPr="003D57D5">
        <w:rPr>
          <w:rFonts w:eastAsia="Times New Roman" w:cs="Times New Roman"/>
          <w:color w:val="222222"/>
          <w:shd w:val="clear" w:color="auto" w:fill="FFFFFF"/>
        </w:rPr>
        <w:t xml:space="preserve">, T., Wang, S., Askari, S., </w:t>
      </w:r>
      <w:proofErr w:type="spellStart"/>
      <w:r w:rsidRPr="003D57D5">
        <w:rPr>
          <w:rFonts w:eastAsia="Times New Roman" w:cs="Times New Roman"/>
          <w:color w:val="222222"/>
          <w:shd w:val="clear" w:color="auto" w:fill="FFFFFF"/>
        </w:rPr>
        <w:t>Boruff</w:t>
      </w:r>
      <w:proofErr w:type="spellEnd"/>
      <w:r w:rsidRPr="003D57D5">
        <w:rPr>
          <w:rFonts w:eastAsia="Times New Roman" w:cs="Times New Roman"/>
          <w:color w:val="222222"/>
          <w:shd w:val="clear" w:color="auto" w:fill="FFFFFF"/>
        </w:rPr>
        <w:t xml:space="preserve">, J., Ware, M., </w:t>
      </w:r>
      <w:proofErr w:type="spellStart"/>
      <w:r w:rsidRPr="003D57D5">
        <w:rPr>
          <w:rFonts w:eastAsia="Times New Roman" w:cs="Times New Roman"/>
          <w:color w:val="222222"/>
          <w:shd w:val="clear" w:color="auto" w:fill="FFFFFF"/>
        </w:rPr>
        <w:t>Marmorstein</w:t>
      </w:r>
      <w:proofErr w:type="spellEnd"/>
      <w:r w:rsidRPr="003D57D5">
        <w:rPr>
          <w:rFonts w:eastAsia="Times New Roman" w:cs="Times New Roman"/>
          <w:color w:val="222222"/>
          <w:shd w:val="clear" w:color="auto" w:fill="FFFFFF"/>
        </w:rPr>
        <w:t xml:space="preserve">, N., Cipriani, A., </w:t>
      </w:r>
      <w:proofErr w:type="spellStart"/>
      <w:r w:rsidRPr="003D57D5">
        <w:rPr>
          <w:rFonts w:eastAsia="Times New Roman" w:cs="Times New Roman"/>
          <w:color w:val="222222"/>
          <w:shd w:val="clear" w:color="auto" w:fill="FFFFFF"/>
        </w:rPr>
        <w:t>Dendukuri</w:t>
      </w:r>
      <w:proofErr w:type="spellEnd"/>
      <w:r w:rsidRPr="003D57D5">
        <w:rPr>
          <w:rFonts w:eastAsia="Times New Roman" w:cs="Times New Roman"/>
          <w:color w:val="222222"/>
          <w:shd w:val="clear" w:color="auto" w:fill="FFFFFF"/>
        </w:rPr>
        <w:t>, N. and Mayo, N., 2019. Association of cannabis use in adolescence and risk of depression, anxiety, and suicidality in young adulthood: a systematic review and meta-analysis. </w:t>
      </w:r>
      <w:r w:rsidRPr="003D57D5">
        <w:rPr>
          <w:rFonts w:eastAsia="Times New Roman" w:cs="Times New Roman"/>
          <w:iCs/>
          <w:color w:val="222222"/>
          <w:shd w:val="clear" w:color="auto" w:fill="FFFFFF"/>
        </w:rPr>
        <w:t>JAMA psychiatry</w:t>
      </w:r>
      <w:r w:rsidRPr="003D57D5">
        <w:rPr>
          <w:rFonts w:eastAsia="Times New Roman" w:cs="Times New Roman"/>
          <w:color w:val="222222"/>
          <w:shd w:val="clear" w:color="auto" w:fill="FFFFFF"/>
        </w:rPr>
        <w:t>.</w:t>
      </w:r>
    </w:p>
    <w:p w14:paraId="399B926C" w14:textId="77777777" w:rsidR="00861CFC" w:rsidRPr="005213A5" w:rsidRDefault="00861CFC" w:rsidP="00861CFC">
      <w:pPr>
        <w:ind w:hanging="720"/>
        <w:rPr>
          <w:rFonts w:cs="Times New Roman"/>
        </w:rPr>
      </w:pPr>
    </w:p>
    <w:p w14:paraId="204D06F0"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Guthold</w:t>
      </w:r>
      <w:proofErr w:type="spellEnd"/>
      <w:r w:rsidRPr="003D57D5">
        <w:rPr>
          <w:rFonts w:eastAsia="Times New Roman" w:cs="Times New Roman"/>
          <w:color w:val="222222"/>
          <w:shd w:val="clear" w:color="auto" w:fill="FFFFFF"/>
        </w:rPr>
        <w:t xml:space="preserve">, R., Cowan, M.J., </w:t>
      </w:r>
      <w:proofErr w:type="spellStart"/>
      <w:r w:rsidRPr="003D57D5">
        <w:rPr>
          <w:rFonts w:eastAsia="Times New Roman" w:cs="Times New Roman"/>
          <w:color w:val="222222"/>
          <w:shd w:val="clear" w:color="auto" w:fill="FFFFFF"/>
        </w:rPr>
        <w:t>Autenrieth</w:t>
      </w:r>
      <w:proofErr w:type="spellEnd"/>
      <w:r w:rsidRPr="003D57D5">
        <w:rPr>
          <w:rFonts w:eastAsia="Times New Roman" w:cs="Times New Roman"/>
          <w:color w:val="222222"/>
          <w:shd w:val="clear" w:color="auto" w:fill="FFFFFF"/>
        </w:rPr>
        <w:t xml:space="preserve">, C.S., </w:t>
      </w:r>
      <w:proofErr w:type="spellStart"/>
      <w:r w:rsidRPr="003D57D5">
        <w:rPr>
          <w:rFonts w:eastAsia="Times New Roman" w:cs="Times New Roman"/>
          <w:color w:val="222222"/>
          <w:shd w:val="clear" w:color="auto" w:fill="FFFFFF"/>
        </w:rPr>
        <w:t>Kann</w:t>
      </w:r>
      <w:proofErr w:type="spellEnd"/>
      <w:r w:rsidRPr="003D57D5">
        <w:rPr>
          <w:rFonts w:eastAsia="Times New Roman" w:cs="Times New Roman"/>
          <w:color w:val="222222"/>
          <w:shd w:val="clear" w:color="auto" w:fill="FFFFFF"/>
        </w:rPr>
        <w:t>, L. and Riley, L.M., 2010. Physical activity and sedentary behavior among schoolchildren: a 34-country comparison. </w:t>
      </w:r>
      <w:r w:rsidRPr="003D57D5">
        <w:rPr>
          <w:rFonts w:eastAsia="Times New Roman" w:cs="Times New Roman"/>
          <w:iCs/>
          <w:color w:val="222222"/>
          <w:shd w:val="clear" w:color="auto" w:fill="FFFFFF"/>
        </w:rPr>
        <w:t>The Journal of pediatrics</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157</w:t>
      </w:r>
      <w:r>
        <w:rPr>
          <w:rFonts w:eastAsia="Times New Roman" w:cs="Times New Roman"/>
          <w:color w:val="222222"/>
          <w:shd w:val="clear" w:color="auto" w:fill="FFFFFF"/>
        </w:rPr>
        <w:t xml:space="preserve">(1), </w:t>
      </w:r>
      <w:r w:rsidRPr="003D57D5">
        <w:rPr>
          <w:rFonts w:eastAsia="Times New Roman" w:cs="Times New Roman"/>
          <w:color w:val="222222"/>
          <w:shd w:val="clear" w:color="auto" w:fill="FFFFFF"/>
        </w:rPr>
        <w:t>43-49.</w:t>
      </w:r>
    </w:p>
    <w:p w14:paraId="460FE686" w14:textId="77777777" w:rsidR="00861CFC" w:rsidRPr="005213A5" w:rsidRDefault="00861CFC" w:rsidP="00861CFC">
      <w:pPr>
        <w:ind w:hanging="720"/>
        <w:rPr>
          <w:rFonts w:cs="Times New Roman"/>
        </w:rPr>
      </w:pPr>
    </w:p>
    <w:p w14:paraId="6B0B8B81"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Guthold</w:t>
      </w:r>
      <w:proofErr w:type="spellEnd"/>
      <w:r w:rsidRPr="003D57D5">
        <w:rPr>
          <w:rFonts w:eastAsia="Times New Roman" w:cs="Times New Roman"/>
          <w:color w:val="222222"/>
          <w:shd w:val="clear" w:color="auto" w:fill="FFFFFF"/>
        </w:rPr>
        <w:t>, R., Stevens, G.A., Riley, L.M. and Bull, F.C., 2018. Worldwide trends in insufficient physical activity from 2001 to 2016: a pooled analysis of 358 population-based surveys with 1· 9 million participants. </w:t>
      </w:r>
      <w:r w:rsidRPr="003D57D5">
        <w:rPr>
          <w:rFonts w:eastAsia="Times New Roman" w:cs="Times New Roman"/>
          <w:iCs/>
          <w:color w:val="222222"/>
          <w:shd w:val="clear" w:color="auto" w:fill="FFFFFF"/>
        </w:rPr>
        <w:t>The Lancet Global Health</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6</w:t>
      </w:r>
      <w:r>
        <w:rPr>
          <w:rFonts w:eastAsia="Times New Roman" w:cs="Times New Roman"/>
          <w:color w:val="222222"/>
          <w:shd w:val="clear" w:color="auto" w:fill="FFFFFF"/>
        </w:rPr>
        <w:t xml:space="preserve">(10), </w:t>
      </w:r>
      <w:r w:rsidRPr="003D57D5">
        <w:rPr>
          <w:rFonts w:eastAsia="Times New Roman" w:cs="Times New Roman"/>
          <w:color w:val="222222"/>
          <w:shd w:val="clear" w:color="auto" w:fill="FFFFFF"/>
        </w:rPr>
        <w:t>e1077-e1086.</w:t>
      </w:r>
    </w:p>
    <w:p w14:paraId="34F3B220" w14:textId="77777777" w:rsidR="00861CFC" w:rsidRPr="005213A5" w:rsidRDefault="00861CFC" w:rsidP="00861CFC">
      <w:pPr>
        <w:ind w:hanging="720"/>
        <w:rPr>
          <w:rFonts w:cs="Times New Roman"/>
        </w:rPr>
      </w:pPr>
    </w:p>
    <w:p w14:paraId="04053C96"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Hall, W., 2015. What has research over the past two decades revealed about the adverse health effects</w:t>
      </w:r>
      <w:r>
        <w:rPr>
          <w:rFonts w:eastAsia="Times New Roman" w:cs="Times New Roman"/>
          <w:color w:val="222222"/>
          <w:shd w:val="clear" w:color="auto" w:fill="FFFFFF"/>
        </w:rPr>
        <w:t xml:space="preserve"> of recreational cannabis use? </w:t>
      </w:r>
      <w:r w:rsidRPr="003D57D5">
        <w:rPr>
          <w:rFonts w:eastAsia="Times New Roman" w:cs="Times New Roman"/>
          <w:iCs/>
          <w:color w:val="222222"/>
          <w:shd w:val="clear" w:color="auto" w:fill="FFFFFF"/>
        </w:rPr>
        <w:t>Addiction</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110</w:t>
      </w:r>
      <w:r>
        <w:rPr>
          <w:rFonts w:eastAsia="Times New Roman" w:cs="Times New Roman"/>
          <w:color w:val="222222"/>
          <w:shd w:val="clear" w:color="auto" w:fill="FFFFFF"/>
        </w:rPr>
        <w:t xml:space="preserve">(1), </w:t>
      </w:r>
      <w:r w:rsidRPr="003D57D5">
        <w:rPr>
          <w:rFonts w:eastAsia="Times New Roman" w:cs="Times New Roman"/>
          <w:color w:val="222222"/>
          <w:shd w:val="clear" w:color="auto" w:fill="FFFFFF"/>
        </w:rPr>
        <w:t>19-35.</w:t>
      </w:r>
    </w:p>
    <w:p w14:paraId="57F1FA7E" w14:textId="77777777" w:rsidR="00861CFC" w:rsidRPr="005213A5" w:rsidRDefault="00861CFC" w:rsidP="00861CFC">
      <w:pPr>
        <w:ind w:hanging="720"/>
        <w:rPr>
          <w:rFonts w:cs="Times New Roman"/>
        </w:rPr>
      </w:pPr>
    </w:p>
    <w:p w14:paraId="79238FDB" w14:textId="77777777" w:rsidR="00861CFC" w:rsidRDefault="00861CFC" w:rsidP="00861CFC">
      <w:pPr>
        <w:ind w:hanging="720"/>
        <w:rPr>
          <w:rFonts w:eastAsia="Times New Roman" w:cs="Times New Roman"/>
          <w:color w:val="222222"/>
          <w:shd w:val="clear" w:color="auto" w:fill="FFFFFF"/>
        </w:rPr>
      </w:pPr>
      <w:proofErr w:type="spellStart"/>
      <w:r w:rsidRPr="003D57D5">
        <w:rPr>
          <w:rFonts w:eastAsia="Times New Roman" w:cs="Times New Roman"/>
          <w:color w:val="222222"/>
          <w:shd w:val="clear" w:color="auto" w:fill="FFFFFF"/>
        </w:rPr>
        <w:t>Henchoz</w:t>
      </w:r>
      <w:proofErr w:type="spellEnd"/>
      <w:r w:rsidRPr="003D57D5">
        <w:rPr>
          <w:rFonts w:eastAsia="Times New Roman" w:cs="Times New Roman"/>
          <w:color w:val="222222"/>
          <w:shd w:val="clear" w:color="auto" w:fill="FFFFFF"/>
        </w:rPr>
        <w:t xml:space="preserve">, Y., Dupuis, M., </w:t>
      </w:r>
      <w:proofErr w:type="spellStart"/>
      <w:r w:rsidRPr="003D57D5">
        <w:rPr>
          <w:rFonts w:eastAsia="Times New Roman" w:cs="Times New Roman"/>
          <w:color w:val="222222"/>
          <w:shd w:val="clear" w:color="auto" w:fill="FFFFFF"/>
        </w:rPr>
        <w:t>Deline</w:t>
      </w:r>
      <w:proofErr w:type="spellEnd"/>
      <w:r w:rsidRPr="003D57D5">
        <w:rPr>
          <w:rFonts w:eastAsia="Times New Roman" w:cs="Times New Roman"/>
          <w:color w:val="222222"/>
          <w:shd w:val="clear" w:color="auto" w:fill="FFFFFF"/>
        </w:rPr>
        <w:t xml:space="preserve">, S., Studer, J., Baggio, S., </w:t>
      </w:r>
      <w:proofErr w:type="spellStart"/>
      <w:r w:rsidRPr="003D57D5">
        <w:rPr>
          <w:rFonts w:eastAsia="Times New Roman" w:cs="Times New Roman"/>
          <w:color w:val="222222"/>
          <w:shd w:val="clear" w:color="auto" w:fill="FFFFFF"/>
        </w:rPr>
        <w:t>N'Goran</w:t>
      </w:r>
      <w:proofErr w:type="spellEnd"/>
      <w:r w:rsidRPr="003D57D5">
        <w:rPr>
          <w:rFonts w:eastAsia="Times New Roman" w:cs="Times New Roman"/>
          <w:color w:val="222222"/>
          <w:shd w:val="clear" w:color="auto" w:fill="FFFFFF"/>
        </w:rPr>
        <w:t xml:space="preserve">, A.A., </w:t>
      </w:r>
      <w:proofErr w:type="spellStart"/>
      <w:r w:rsidRPr="003D57D5">
        <w:rPr>
          <w:rFonts w:eastAsia="Times New Roman" w:cs="Times New Roman"/>
          <w:color w:val="222222"/>
          <w:shd w:val="clear" w:color="auto" w:fill="FFFFFF"/>
        </w:rPr>
        <w:t>Daeppen</w:t>
      </w:r>
      <w:proofErr w:type="spellEnd"/>
      <w:r w:rsidRPr="003D57D5">
        <w:rPr>
          <w:rFonts w:eastAsia="Times New Roman" w:cs="Times New Roman"/>
          <w:color w:val="222222"/>
          <w:shd w:val="clear" w:color="auto" w:fill="FFFFFF"/>
        </w:rPr>
        <w:t xml:space="preserve">, J.B. and </w:t>
      </w:r>
      <w:proofErr w:type="spellStart"/>
      <w:r w:rsidRPr="003D57D5">
        <w:rPr>
          <w:rFonts w:eastAsia="Times New Roman" w:cs="Times New Roman"/>
          <w:color w:val="222222"/>
          <w:shd w:val="clear" w:color="auto" w:fill="FFFFFF"/>
        </w:rPr>
        <w:t>Gmel</w:t>
      </w:r>
      <w:proofErr w:type="spellEnd"/>
      <w:r w:rsidRPr="003D57D5">
        <w:rPr>
          <w:rFonts w:eastAsia="Times New Roman" w:cs="Times New Roman"/>
          <w:color w:val="222222"/>
          <w:shd w:val="clear" w:color="auto" w:fill="FFFFFF"/>
        </w:rPr>
        <w:t>, G., 2014. Associations of physical activity and sport and exercise with at-risk substance use in young men: A longitudinal study. </w:t>
      </w:r>
      <w:r w:rsidRPr="003D57D5">
        <w:rPr>
          <w:rFonts w:eastAsia="Times New Roman" w:cs="Times New Roman"/>
          <w:iCs/>
          <w:color w:val="222222"/>
          <w:shd w:val="clear" w:color="auto" w:fill="FFFFFF"/>
        </w:rPr>
        <w:t>Preventive medicine</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64</w:t>
      </w:r>
      <w:r>
        <w:rPr>
          <w:rFonts w:eastAsia="Times New Roman" w:cs="Times New Roman"/>
          <w:color w:val="222222"/>
          <w:shd w:val="clear" w:color="auto" w:fill="FFFFFF"/>
        </w:rPr>
        <w:t xml:space="preserve">, </w:t>
      </w:r>
      <w:r w:rsidRPr="003D57D5">
        <w:rPr>
          <w:rFonts w:eastAsia="Times New Roman" w:cs="Times New Roman"/>
          <w:color w:val="222222"/>
          <w:shd w:val="clear" w:color="auto" w:fill="FFFFFF"/>
        </w:rPr>
        <w:t>27-31.</w:t>
      </w:r>
    </w:p>
    <w:p w14:paraId="6452CDD3" w14:textId="77777777" w:rsidR="00861CFC" w:rsidRDefault="00861CFC" w:rsidP="00861CFC">
      <w:pPr>
        <w:ind w:hanging="720"/>
        <w:rPr>
          <w:rFonts w:eastAsia="Times New Roman" w:cs="Times New Roman"/>
        </w:rPr>
      </w:pPr>
    </w:p>
    <w:p w14:paraId="57AF0EDD" w14:textId="77777777" w:rsidR="00861CFC" w:rsidRPr="003D57D5" w:rsidRDefault="00861CFC" w:rsidP="00861CFC">
      <w:pPr>
        <w:ind w:hanging="720"/>
        <w:rPr>
          <w:rFonts w:eastAsia="Times New Roman" w:cs="Times New Roman"/>
        </w:rPr>
      </w:pPr>
      <w:r w:rsidRPr="00434EA6">
        <w:rPr>
          <w:rFonts w:eastAsia="Times New Roman" w:cs="Times New Roman"/>
        </w:rPr>
        <w:t>Higgins, J.P., Thompson, S.G., 2002. Quantifying heterogeneity in a meta-analysis. Stat. Med. 21, 1539–1558.</w:t>
      </w:r>
    </w:p>
    <w:p w14:paraId="71DA0DBF" w14:textId="77777777" w:rsidR="00861CFC" w:rsidRPr="005213A5" w:rsidRDefault="00861CFC" w:rsidP="00861CFC">
      <w:pPr>
        <w:ind w:hanging="720"/>
        <w:rPr>
          <w:rFonts w:cs="Times New Roman"/>
        </w:rPr>
      </w:pPr>
    </w:p>
    <w:p w14:paraId="554E53F1"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Huestis, M.A., </w:t>
      </w:r>
      <w:proofErr w:type="spellStart"/>
      <w:r w:rsidRPr="003D57D5">
        <w:rPr>
          <w:rFonts w:eastAsia="Times New Roman" w:cs="Times New Roman"/>
          <w:color w:val="222222"/>
          <w:shd w:val="clear" w:color="auto" w:fill="FFFFFF"/>
        </w:rPr>
        <w:t>Mazzoni</w:t>
      </w:r>
      <w:proofErr w:type="spellEnd"/>
      <w:r w:rsidRPr="003D57D5">
        <w:rPr>
          <w:rFonts w:eastAsia="Times New Roman" w:cs="Times New Roman"/>
          <w:color w:val="222222"/>
          <w:shd w:val="clear" w:color="auto" w:fill="FFFFFF"/>
        </w:rPr>
        <w:t>, I. and Rabin, O., 2011. Cannabis in sport. </w:t>
      </w:r>
      <w:r w:rsidRPr="003D57D5">
        <w:rPr>
          <w:rFonts w:eastAsia="Times New Roman" w:cs="Times New Roman"/>
          <w:iCs/>
          <w:color w:val="222222"/>
          <w:shd w:val="clear" w:color="auto" w:fill="FFFFFF"/>
        </w:rPr>
        <w:t>Sports medicine</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41</w:t>
      </w:r>
      <w:r>
        <w:rPr>
          <w:rFonts w:eastAsia="Times New Roman" w:cs="Times New Roman"/>
          <w:color w:val="222222"/>
          <w:shd w:val="clear" w:color="auto" w:fill="FFFFFF"/>
        </w:rPr>
        <w:t xml:space="preserve">(11), </w:t>
      </w:r>
      <w:r w:rsidRPr="003D57D5">
        <w:rPr>
          <w:rFonts w:eastAsia="Times New Roman" w:cs="Times New Roman"/>
          <w:color w:val="222222"/>
          <w:shd w:val="clear" w:color="auto" w:fill="FFFFFF"/>
        </w:rPr>
        <w:t>949-966.</w:t>
      </w:r>
    </w:p>
    <w:p w14:paraId="38F7329F" w14:textId="77777777" w:rsidR="00861CFC" w:rsidRPr="005213A5" w:rsidRDefault="00861CFC" w:rsidP="00861CFC">
      <w:pPr>
        <w:ind w:hanging="720"/>
        <w:rPr>
          <w:rFonts w:cs="Times New Roman"/>
        </w:rPr>
      </w:pPr>
    </w:p>
    <w:p w14:paraId="7E5DD114"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Jenkins, R., </w:t>
      </w:r>
      <w:proofErr w:type="spellStart"/>
      <w:r w:rsidRPr="003D57D5">
        <w:rPr>
          <w:rFonts w:eastAsia="Times New Roman" w:cs="Times New Roman"/>
          <w:color w:val="222222"/>
          <w:shd w:val="clear" w:color="auto" w:fill="FFFFFF"/>
        </w:rPr>
        <w:t>Mbatia</w:t>
      </w:r>
      <w:proofErr w:type="spellEnd"/>
      <w:r w:rsidRPr="003D57D5">
        <w:rPr>
          <w:rFonts w:eastAsia="Times New Roman" w:cs="Times New Roman"/>
          <w:color w:val="222222"/>
          <w:shd w:val="clear" w:color="auto" w:fill="FFFFFF"/>
        </w:rPr>
        <w:t>, J., Singleton, N. and White, B., 2010. Prevalence of psychotic symptoms and their risk factors in urban Tanzania. </w:t>
      </w:r>
      <w:r w:rsidRPr="003D57D5">
        <w:rPr>
          <w:rFonts w:eastAsia="Times New Roman" w:cs="Times New Roman"/>
          <w:iCs/>
          <w:color w:val="222222"/>
          <w:shd w:val="clear" w:color="auto" w:fill="FFFFFF"/>
        </w:rPr>
        <w:t>International journal of environmental research and public health</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7</w:t>
      </w:r>
      <w:r>
        <w:rPr>
          <w:rFonts w:eastAsia="Times New Roman" w:cs="Times New Roman"/>
          <w:color w:val="222222"/>
          <w:shd w:val="clear" w:color="auto" w:fill="FFFFFF"/>
        </w:rPr>
        <w:t xml:space="preserve">(6), </w:t>
      </w:r>
      <w:r w:rsidRPr="003D57D5">
        <w:rPr>
          <w:rFonts w:eastAsia="Times New Roman" w:cs="Times New Roman"/>
          <w:color w:val="222222"/>
          <w:shd w:val="clear" w:color="auto" w:fill="FFFFFF"/>
        </w:rPr>
        <w:t>2514-2525.</w:t>
      </w:r>
    </w:p>
    <w:p w14:paraId="702AEBDE" w14:textId="77777777" w:rsidR="00861CFC" w:rsidRPr="005213A5" w:rsidRDefault="00861CFC" w:rsidP="00861CFC">
      <w:pPr>
        <w:ind w:hanging="720"/>
        <w:rPr>
          <w:rFonts w:cs="Times New Roman"/>
        </w:rPr>
      </w:pPr>
    </w:p>
    <w:p w14:paraId="39A78A60"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lastRenderedPageBreak/>
        <w:t xml:space="preserve">Kakuma, R., Minas, H., Van </w:t>
      </w:r>
      <w:proofErr w:type="spellStart"/>
      <w:r w:rsidRPr="003D57D5">
        <w:rPr>
          <w:rFonts w:eastAsia="Times New Roman" w:cs="Times New Roman"/>
          <w:color w:val="222222"/>
          <w:shd w:val="clear" w:color="auto" w:fill="FFFFFF"/>
        </w:rPr>
        <w:t>Ginneken</w:t>
      </w:r>
      <w:proofErr w:type="spellEnd"/>
      <w:r w:rsidRPr="003D57D5">
        <w:rPr>
          <w:rFonts w:eastAsia="Times New Roman" w:cs="Times New Roman"/>
          <w:color w:val="222222"/>
          <w:shd w:val="clear" w:color="auto" w:fill="FFFFFF"/>
        </w:rPr>
        <w:t xml:space="preserve">, N., Dal </w:t>
      </w:r>
      <w:proofErr w:type="spellStart"/>
      <w:r w:rsidRPr="003D57D5">
        <w:rPr>
          <w:rFonts w:eastAsia="Times New Roman" w:cs="Times New Roman"/>
          <w:color w:val="222222"/>
          <w:shd w:val="clear" w:color="auto" w:fill="FFFFFF"/>
        </w:rPr>
        <w:t>Poz</w:t>
      </w:r>
      <w:proofErr w:type="spellEnd"/>
      <w:r w:rsidRPr="003D57D5">
        <w:rPr>
          <w:rFonts w:eastAsia="Times New Roman" w:cs="Times New Roman"/>
          <w:color w:val="222222"/>
          <w:shd w:val="clear" w:color="auto" w:fill="FFFFFF"/>
        </w:rPr>
        <w:t xml:space="preserve">, M.R., </w:t>
      </w:r>
      <w:proofErr w:type="spellStart"/>
      <w:r w:rsidRPr="003D57D5">
        <w:rPr>
          <w:rFonts w:eastAsia="Times New Roman" w:cs="Times New Roman"/>
          <w:color w:val="222222"/>
          <w:shd w:val="clear" w:color="auto" w:fill="FFFFFF"/>
        </w:rPr>
        <w:t>Desiraju</w:t>
      </w:r>
      <w:proofErr w:type="spellEnd"/>
      <w:r w:rsidRPr="003D57D5">
        <w:rPr>
          <w:rFonts w:eastAsia="Times New Roman" w:cs="Times New Roman"/>
          <w:color w:val="222222"/>
          <w:shd w:val="clear" w:color="auto" w:fill="FFFFFF"/>
        </w:rPr>
        <w:t>, K., Morris, J.E., Saxena, S. and Scheffler, R.M., 2011. Human resources for mental health care: current situation and strategies for action. </w:t>
      </w:r>
      <w:r w:rsidRPr="003D57D5">
        <w:rPr>
          <w:rFonts w:eastAsia="Times New Roman" w:cs="Times New Roman"/>
          <w:iCs/>
          <w:color w:val="222222"/>
          <w:shd w:val="clear" w:color="auto" w:fill="FFFFFF"/>
        </w:rPr>
        <w:t>The Lancet</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378</w:t>
      </w:r>
      <w:r>
        <w:rPr>
          <w:rFonts w:eastAsia="Times New Roman" w:cs="Times New Roman"/>
          <w:color w:val="222222"/>
          <w:shd w:val="clear" w:color="auto" w:fill="FFFFFF"/>
        </w:rPr>
        <w:t xml:space="preserve">(9803), </w:t>
      </w:r>
      <w:r w:rsidRPr="003D57D5">
        <w:rPr>
          <w:rFonts w:eastAsia="Times New Roman" w:cs="Times New Roman"/>
          <w:color w:val="222222"/>
          <w:shd w:val="clear" w:color="auto" w:fill="FFFFFF"/>
        </w:rPr>
        <w:t>1654-1663.</w:t>
      </w:r>
    </w:p>
    <w:p w14:paraId="6B745FE9" w14:textId="77777777" w:rsidR="00861CFC" w:rsidRPr="005213A5" w:rsidRDefault="00861CFC" w:rsidP="00861CFC">
      <w:pPr>
        <w:ind w:hanging="720"/>
        <w:rPr>
          <w:rFonts w:cs="Times New Roman"/>
        </w:rPr>
      </w:pPr>
    </w:p>
    <w:p w14:paraId="6A906215"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Kennedy, M.C., 2017. Cannabis: exercise performance and sport. A systematic review. </w:t>
      </w:r>
      <w:r w:rsidRPr="003D57D5">
        <w:rPr>
          <w:rFonts w:eastAsia="Times New Roman" w:cs="Times New Roman"/>
          <w:iCs/>
          <w:color w:val="222222"/>
          <w:shd w:val="clear" w:color="auto" w:fill="FFFFFF"/>
        </w:rPr>
        <w:t>Journal of science and medicine in sport</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20</w:t>
      </w:r>
      <w:r w:rsidRPr="003D57D5">
        <w:rPr>
          <w:rFonts w:eastAsia="Times New Roman" w:cs="Times New Roman"/>
          <w:color w:val="222222"/>
          <w:shd w:val="clear" w:color="auto" w:fill="FFFFFF"/>
        </w:rPr>
        <w:t>(9), 825-829.</w:t>
      </w:r>
    </w:p>
    <w:p w14:paraId="400FA3F5" w14:textId="77777777" w:rsidR="00861CFC" w:rsidRPr="005213A5" w:rsidRDefault="00861CFC" w:rsidP="00861CFC">
      <w:pPr>
        <w:ind w:hanging="720"/>
        <w:rPr>
          <w:rFonts w:cs="Times New Roman"/>
        </w:rPr>
      </w:pPr>
    </w:p>
    <w:p w14:paraId="3311D029"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Koyanagi</w:t>
      </w:r>
      <w:proofErr w:type="spellEnd"/>
      <w:r w:rsidRPr="003D57D5">
        <w:rPr>
          <w:rFonts w:eastAsia="Times New Roman" w:cs="Times New Roman"/>
          <w:color w:val="222222"/>
          <w:shd w:val="clear" w:color="auto" w:fill="FFFFFF"/>
        </w:rPr>
        <w:t xml:space="preserve">, A., Stubbs, B. and </w:t>
      </w:r>
      <w:proofErr w:type="spellStart"/>
      <w:r w:rsidRPr="003D57D5">
        <w:rPr>
          <w:rFonts w:eastAsia="Times New Roman" w:cs="Times New Roman"/>
          <w:color w:val="222222"/>
          <w:shd w:val="clear" w:color="auto" w:fill="FFFFFF"/>
        </w:rPr>
        <w:t>Vancampfort</w:t>
      </w:r>
      <w:proofErr w:type="spellEnd"/>
      <w:r w:rsidRPr="003D57D5">
        <w:rPr>
          <w:rFonts w:eastAsia="Times New Roman" w:cs="Times New Roman"/>
          <w:color w:val="222222"/>
          <w:shd w:val="clear" w:color="auto" w:fill="FFFFFF"/>
        </w:rPr>
        <w:t>, D., 2018. Correlates of low physical activity across 46 low-and middle-income countries: A cross-sectional analysis of community-based data. </w:t>
      </w:r>
      <w:r w:rsidRPr="003D57D5">
        <w:rPr>
          <w:rFonts w:eastAsia="Times New Roman" w:cs="Times New Roman"/>
          <w:iCs/>
          <w:color w:val="222222"/>
          <w:shd w:val="clear" w:color="auto" w:fill="FFFFFF"/>
        </w:rPr>
        <w:t>Preventive medicine</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106</w:t>
      </w:r>
      <w:r>
        <w:rPr>
          <w:rFonts w:eastAsia="Times New Roman" w:cs="Times New Roman"/>
          <w:color w:val="222222"/>
          <w:shd w:val="clear" w:color="auto" w:fill="FFFFFF"/>
        </w:rPr>
        <w:t xml:space="preserve">, </w:t>
      </w:r>
      <w:r w:rsidRPr="003D57D5">
        <w:rPr>
          <w:rFonts w:eastAsia="Times New Roman" w:cs="Times New Roman"/>
          <w:color w:val="222222"/>
          <w:shd w:val="clear" w:color="auto" w:fill="FFFFFF"/>
        </w:rPr>
        <w:t>107-113.</w:t>
      </w:r>
    </w:p>
    <w:p w14:paraId="4D6B8CC9" w14:textId="77777777" w:rsidR="00861CFC" w:rsidRPr="005213A5" w:rsidRDefault="00861CFC" w:rsidP="00861CFC">
      <w:pPr>
        <w:ind w:hanging="720"/>
        <w:rPr>
          <w:rFonts w:cs="Times New Roman"/>
        </w:rPr>
      </w:pPr>
    </w:p>
    <w:p w14:paraId="3204D755"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Kozela</w:t>
      </w:r>
      <w:proofErr w:type="spellEnd"/>
      <w:r w:rsidRPr="003D57D5">
        <w:rPr>
          <w:rFonts w:eastAsia="Times New Roman" w:cs="Times New Roman"/>
          <w:color w:val="222222"/>
          <w:shd w:val="clear" w:color="auto" w:fill="FFFFFF"/>
        </w:rPr>
        <w:t xml:space="preserve">, E., </w:t>
      </w:r>
      <w:proofErr w:type="spellStart"/>
      <w:r w:rsidRPr="003D57D5">
        <w:rPr>
          <w:rFonts w:eastAsia="Times New Roman" w:cs="Times New Roman"/>
          <w:color w:val="222222"/>
          <w:shd w:val="clear" w:color="auto" w:fill="FFFFFF"/>
        </w:rPr>
        <w:t>Juknat</w:t>
      </w:r>
      <w:proofErr w:type="spellEnd"/>
      <w:r w:rsidRPr="003D57D5">
        <w:rPr>
          <w:rFonts w:eastAsia="Times New Roman" w:cs="Times New Roman"/>
          <w:color w:val="222222"/>
          <w:shd w:val="clear" w:color="auto" w:fill="FFFFFF"/>
        </w:rPr>
        <w:t xml:space="preserve">, A., </w:t>
      </w:r>
      <w:proofErr w:type="spellStart"/>
      <w:r w:rsidRPr="003D57D5">
        <w:rPr>
          <w:rFonts w:eastAsia="Times New Roman" w:cs="Times New Roman"/>
          <w:color w:val="222222"/>
          <w:shd w:val="clear" w:color="auto" w:fill="FFFFFF"/>
        </w:rPr>
        <w:t>Kaushansky</w:t>
      </w:r>
      <w:proofErr w:type="spellEnd"/>
      <w:r w:rsidRPr="003D57D5">
        <w:rPr>
          <w:rFonts w:eastAsia="Times New Roman" w:cs="Times New Roman"/>
          <w:color w:val="222222"/>
          <w:shd w:val="clear" w:color="auto" w:fill="FFFFFF"/>
        </w:rPr>
        <w:t xml:space="preserve">, N., </w:t>
      </w:r>
      <w:proofErr w:type="spellStart"/>
      <w:r w:rsidRPr="003D57D5">
        <w:rPr>
          <w:rFonts w:eastAsia="Times New Roman" w:cs="Times New Roman"/>
          <w:color w:val="222222"/>
          <w:shd w:val="clear" w:color="auto" w:fill="FFFFFF"/>
        </w:rPr>
        <w:t>Rimmerman</w:t>
      </w:r>
      <w:proofErr w:type="spellEnd"/>
      <w:r w:rsidRPr="003D57D5">
        <w:rPr>
          <w:rFonts w:eastAsia="Times New Roman" w:cs="Times New Roman"/>
          <w:color w:val="222222"/>
          <w:shd w:val="clear" w:color="auto" w:fill="FFFFFF"/>
        </w:rPr>
        <w:t>, N., Ben-Nun, A. and Vogel, Z., 2013. Cannabinoids decrease the th17 inflammatory autoimmune phenotype. </w:t>
      </w:r>
      <w:r w:rsidRPr="003D57D5">
        <w:rPr>
          <w:rFonts w:eastAsia="Times New Roman" w:cs="Times New Roman"/>
          <w:iCs/>
          <w:color w:val="222222"/>
          <w:shd w:val="clear" w:color="auto" w:fill="FFFFFF"/>
        </w:rPr>
        <w:t>Journal of Neuroimmune Pharmacology</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8</w:t>
      </w:r>
      <w:r>
        <w:rPr>
          <w:rFonts w:eastAsia="Times New Roman" w:cs="Times New Roman"/>
          <w:color w:val="222222"/>
          <w:shd w:val="clear" w:color="auto" w:fill="FFFFFF"/>
        </w:rPr>
        <w:t xml:space="preserve">(5), </w:t>
      </w:r>
      <w:r w:rsidRPr="003D57D5">
        <w:rPr>
          <w:rFonts w:eastAsia="Times New Roman" w:cs="Times New Roman"/>
          <w:color w:val="222222"/>
          <w:shd w:val="clear" w:color="auto" w:fill="FFFFFF"/>
        </w:rPr>
        <w:t>1265-1276.</w:t>
      </w:r>
    </w:p>
    <w:p w14:paraId="7EC5A953" w14:textId="77777777" w:rsidR="00861CFC" w:rsidRPr="005213A5" w:rsidRDefault="00861CFC" w:rsidP="00861CFC">
      <w:pPr>
        <w:ind w:hanging="720"/>
        <w:rPr>
          <w:rFonts w:cs="Times New Roman"/>
        </w:rPr>
      </w:pPr>
    </w:p>
    <w:p w14:paraId="7FFDBFFF"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Kumar, B., Robinson, R. and Till, S., 2015. Physical activity and health in adolescence. </w:t>
      </w:r>
      <w:r w:rsidRPr="003D57D5">
        <w:rPr>
          <w:rFonts w:eastAsia="Times New Roman" w:cs="Times New Roman"/>
          <w:iCs/>
          <w:color w:val="222222"/>
          <w:shd w:val="clear" w:color="auto" w:fill="FFFFFF"/>
        </w:rPr>
        <w:t>Clinical Medicine</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15</w:t>
      </w:r>
      <w:r>
        <w:rPr>
          <w:rFonts w:eastAsia="Times New Roman" w:cs="Times New Roman"/>
          <w:color w:val="222222"/>
          <w:shd w:val="clear" w:color="auto" w:fill="FFFFFF"/>
        </w:rPr>
        <w:t xml:space="preserve">(3), </w:t>
      </w:r>
      <w:r w:rsidRPr="003D57D5">
        <w:rPr>
          <w:rFonts w:eastAsia="Times New Roman" w:cs="Times New Roman"/>
          <w:color w:val="222222"/>
          <w:shd w:val="clear" w:color="auto" w:fill="FFFFFF"/>
        </w:rPr>
        <w:t>267-272.</w:t>
      </w:r>
    </w:p>
    <w:p w14:paraId="44BB9ABD" w14:textId="77777777" w:rsidR="00861CFC" w:rsidRPr="005213A5" w:rsidRDefault="00861CFC" w:rsidP="00861CFC">
      <w:pPr>
        <w:ind w:hanging="720"/>
        <w:rPr>
          <w:rFonts w:cs="Times New Roman"/>
        </w:rPr>
      </w:pPr>
    </w:p>
    <w:p w14:paraId="6C2C1D4C"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Kwan, M., </w:t>
      </w:r>
      <w:proofErr w:type="spellStart"/>
      <w:r w:rsidRPr="003D57D5">
        <w:rPr>
          <w:rFonts w:eastAsia="Times New Roman" w:cs="Times New Roman"/>
          <w:color w:val="222222"/>
          <w:shd w:val="clear" w:color="auto" w:fill="FFFFFF"/>
        </w:rPr>
        <w:t>Bobko</w:t>
      </w:r>
      <w:proofErr w:type="spellEnd"/>
      <w:r w:rsidRPr="003D57D5">
        <w:rPr>
          <w:rFonts w:eastAsia="Times New Roman" w:cs="Times New Roman"/>
          <w:color w:val="222222"/>
          <w:shd w:val="clear" w:color="auto" w:fill="FFFFFF"/>
        </w:rPr>
        <w:t xml:space="preserve">, S., Faulkner, G., Donnelly, P. and </w:t>
      </w:r>
      <w:proofErr w:type="spellStart"/>
      <w:r w:rsidRPr="003D57D5">
        <w:rPr>
          <w:rFonts w:eastAsia="Times New Roman" w:cs="Times New Roman"/>
          <w:color w:val="222222"/>
          <w:shd w:val="clear" w:color="auto" w:fill="FFFFFF"/>
        </w:rPr>
        <w:t>Cairney</w:t>
      </w:r>
      <w:proofErr w:type="spellEnd"/>
      <w:r w:rsidRPr="003D57D5">
        <w:rPr>
          <w:rFonts w:eastAsia="Times New Roman" w:cs="Times New Roman"/>
          <w:color w:val="222222"/>
          <w:shd w:val="clear" w:color="auto" w:fill="FFFFFF"/>
        </w:rPr>
        <w:t>, J., 2014. Sport participation and alcohol and illicit drug use in adolescents and young adults: A systematic review of longitudinal studies. </w:t>
      </w:r>
      <w:r w:rsidRPr="003D57D5">
        <w:rPr>
          <w:rFonts w:eastAsia="Times New Roman" w:cs="Times New Roman"/>
          <w:iCs/>
          <w:color w:val="222222"/>
          <w:shd w:val="clear" w:color="auto" w:fill="FFFFFF"/>
        </w:rPr>
        <w:t>Addictive behaviors</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39</w:t>
      </w:r>
      <w:r w:rsidRPr="003D57D5">
        <w:rPr>
          <w:rFonts w:eastAsia="Times New Roman" w:cs="Times New Roman"/>
          <w:color w:val="222222"/>
          <w:shd w:val="clear" w:color="auto" w:fill="FFFFFF"/>
        </w:rPr>
        <w:t>(3),</w:t>
      </w:r>
      <w:r>
        <w:rPr>
          <w:rFonts w:eastAsia="Times New Roman" w:cs="Times New Roman"/>
          <w:color w:val="222222"/>
          <w:shd w:val="clear" w:color="auto" w:fill="FFFFFF"/>
        </w:rPr>
        <w:t xml:space="preserve"> </w:t>
      </w:r>
      <w:r w:rsidRPr="003D57D5">
        <w:rPr>
          <w:rFonts w:eastAsia="Times New Roman" w:cs="Times New Roman"/>
          <w:color w:val="222222"/>
          <w:shd w:val="clear" w:color="auto" w:fill="FFFFFF"/>
        </w:rPr>
        <w:t>497-506.</w:t>
      </w:r>
    </w:p>
    <w:p w14:paraId="736CE83D" w14:textId="77777777" w:rsidR="00861CFC" w:rsidRPr="005213A5" w:rsidRDefault="00861CFC" w:rsidP="00861CFC">
      <w:pPr>
        <w:ind w:hanging="720"/>
        <w:rPr>
          <w:rFonts w:cs="Times New Roman"/>
        </w:rPr>
      </w:pPr>
    </w:p>
    <w:p w14:paraId="34166146"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Le Strat, Y. and Le </w:t>
      </w:r>
      <w:proofErr w:type="spellStart"/>
      <w:r w:rsidRPr="003D57D5">
        <w:rPr>
          <w:rFonts w:eastAsia="Times New Roman" w:cs="Times New Roman"/>
          <w:color w:val="222222"/>
          <w:shd w:val="clear" w:color="auto" w:fill="FFFFFF"/>
        </w:rPr>
        <w:t>Foll</w:t>
      </w:r>
      <w:proofErr w:type="spellEnd"/>
      <w:r w:rsidRPr="003D57D5">
        <w:rPr>
          <w:rFonts w:eastAsia="Times New Roman" w:cs="Times New Roman"/>
          <w:color w:val="222222"/>
          <w:shd w:val="clear" w:color="auto" w:fill="FFFFFF"/>
        </w:rPr>
        <w:t>, B., 2011. Obesity and cannabis use: results from 2 representative national surveys. </w:t>
      </w:r>
      <w:r w:rsidRPr="003D57D5">
        <w:rPr>
          <w:rFonts w:eastAsia="Times New Roman" w:cs="Times New Roman"/>
          <w:iCs/>
          <w:color w:val="222222"/>
          <w:shd w:val="clear" w:color="auto" w:fill="FFFFFF"/>
        </w:rPr>
        <w:t>American journal of epidemiology</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174</w:t>
      </w:r>
      <w:r>
        <w:rPr>
          <w:rFonts w:eastAsia="Times New Roman" w:cs="Times New Roman"/>
          <w:color w:val="222222"/>
          <w:shd w:val="clear" w:color="auto" w:fill="FFFFFF"/>
        </w:rPr>
        <w:t xml:space="preserve">(8), </w:t>
      </w:r>
      <w:r w:rsidRPr="003D57D5">
        <w:rPr>
          <w:rFonts w:eastAsia="Times New Roman" w:cs="Times New Roman"/>
          <w:color w:val="222222"/>
          <w:shd w:val="clear" w:color="auto" w:fill="FFFFFF"/>
        </w:rPr>
        <w:t>929-933.</w:t>
      </w:r>
    </w:p>
    <w:p w14:paraId="599E90AC" w14:textId="77777777" w:rsidR="00861CFC" w:rsidRPr="005213A5" w:rsidRDefault="00861CFC" w:rsidP="00861CFC">
      <w:pPr>
        <w:ind w:hanging="720"/>
        <w:rPr>
          <w:rFonts w:cs="Times New Roman"/>
        </w:rPr>
      </w:pPr>
    </w:p>
    <w:p w14:paraId="3320F2F2"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Lisano</w:t>
      </w:r>
      <w:proofErr w:type="spellEnd"/>
      <w:r w:rsidRPr="003D57D5">
        <w:rPr>
          <w:rFonts w:eastAsia="Times New Roman" w:cs="Times New Roman"/>
          <w:color w:val="222222"/>
          <w:shd w:val="clear" w:color="auto" w:fill="FFFFFF"/>
        </w:rPr>
        <w:t>, J., Stewart, L.K., Phillips, K.T., Smith, J.D. and Barnes, M.J., 2018. Patterns and perceptions of cannabis use with physical activity. </w:t>
      </w:r>
      <w:proofErr w:type="spellStart"/>
      <w:r w:rsidRPr="003D57D5">
        <w:rPr>
          <w:rFonts w:eastAsia="Times New Roman" w:cs="Times New Roman"/>
          <w:i/>
          <w:iCs/>
          <w:color w:val="222222"/>
          <w:shd w:val="clear" w:color="auto" w:fill="FFFFFF"/>
        </w:rPr>
        <w:t>BioRxiv</w:t>
      </w:r>
      <w:proofErr w:type="spellEnd"/>
      <w:r w:rsidRPr="003D57D5">
        <w:rPr>
          <w:rFonts w:eastAsia="Times New Roman" w:cs="Times New Roman"/>
          <w:color w:val="222222"/>
          <w:shd w:val="clear" w:color="auto" w:fill="FFFFFF"/>
        </w:rPr>
        <w:t>, p.328732.</w:t>
      </w:r>
    </w:p>
    <w:p w14:paraId="12150D4D"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Liu, X., Huang, Y. and Liu, Y., 2018. Prevalence, distribution, and associated factors of suicide attempts in young adolescents: School-based data from 40 low-income and middle-income countries. </w:t>
      </w:r>
      <w:proofErr w:type="spellStart"/>
      <w:r w:rsidRPr="003D57D5">
        <w:rPr>
          <w:rFonts w:eastAsia="Times New Roman" w:cs="Times New Roman"/>
          <w:iCs/>
          <w:color w:val="222222"/>
          <w:shd w:val="clear" w:color="auto" w:fill="FFFFFF"/>
        </w:rPr>
        <w:t>PLoS</w:t>
      </w:r>
      <w:proofErr w:type="spellEnd"/>
      <w:r w:rsidRPr="003D57D5">
        <w:rPr>
          <w:rFonts w:eastAsia="Times New Roman" w:cs="Times New Roman"/>
          <w:iCs/>
          <w:color w:val="222222"/>
          <w:shd w:val="clear" w:color="auto" w:fill="FFFFFF"/>
        </w:rPr>
        <w:t xml:space="preserve"> one</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13</w:t>
      </w:r>
      <w:r>
        <w:rPr>
          <w:rFonts w:eastAsia="Times New Roman" w:cs="Times New Roman"/>
          <w:color w:val="222222"/>
          <w:shd w:val="clear" w:color="auto" w:fill="FFFFFF"/>
        </w:rPr>
        <w:t xml:space="preserve">(12), </w:t>
      </w:r>
      <w:r w:rsidRPr="003D57D5">
        <w:rPr>
          <w:rFonts w:eastAsia="Times New Roman" w:cs="Times New Roman"/>
          <w:color w:val="222222"/>
          <w:shd w:val="clear" w:color="auto" w:fill="FFFFFF"/>
        </w:rPr>
        <w:t>.e0207823.</w:t>
      </w:r>
    </w:p>
    <w:p w14:paraId="4CABFF37" w14:textId="77777777" w:rsidR="00861CFC" w:rsidRPr="005213A5" w:rsidRDefault="00861CFC" w:rsidP="00861CFC">
      <w:pPr>
        <w:ind w:hanging="720"/>
        <w:rPr>
          <w:rFonts w:cs="Times New Roman"/>
        </w:rPr>
      </w:pPr>
    </w:p>
    <w:p w14:paraId="7D6ABC51"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Lutchmansingh</w:t>
      </w:r>
      <w:proofErr w:type="spellEnd"/>
      <w:r w:rsidRPr="003D57D5">
        <w:rPr>
          <w:rFonts w:eastAsia="Times New Roman" w:cs="Times New Roman"/>
          <w:color w:val="222222"/>
          <w:shd w:val="clear" w:color="auto" w:fill="FFFFFF"/>
        </w:rPr>
        <w:t xml:space="preserve">, D., </w:t>
      </w:r>
      <w:proofErr w:type="spellStart"/>
      <w:r w:rsidRPr="003D57D5">
        <w:rPr>
          <w:rFonts w:eastAsia="Times New Roman" w:cs="Times New Roman"/>
          <w:color w:val="222222"/>
          <w:shd w:val="clear" w:color="auto" w:fill="FFFFFF"/>
        </w:rPr>
        <w:t>Pawar</w:t>
      </w:r>
      <w:proofErr w:type="spellEnd"/>
      <w:r w:rsidRPr="003D57D5">
        <w:rPr>
          <w:rFonts w:eastAsia="Times New Roman" w:cs="Times New Roman"/>
          <w:color w:val="222222"/>
          <w:shd w:val="clear" w:color="auto" w:fill="FFFFFF"/>
        </w:rPr>
        <w:t xml:space="preserve">, L. and </w:t>
      </w:r>
      <w:proofErr w:type="spellStart"/>
      <w:r w:rsidRPr="003D57D5">
        <w:rPr>
          <w:rFonts w:eastAsia="Times New Roman" w:cs="Times New Roman"/>
          <w:color w:val="222222"/>
          <w:shd w:val="clear" w:color="auto" w:fill="FFFFFF"/>
        </w:rPr>
        <w:t>Savici</w:t>
      </w:r>
      <w:proofErr w:type="spellEnd"/>
      <w:r w:rsidRPr="003D57D5">
        <w:rPr>
          <w:rFonts w:eastAsia="Times New Roman" w:cs="Times New Roman"/>
          <w:color w:val="222222"/>
          <w:shd w:val="clear" w:color="auto" w:fill="FFFFFF"/>
        </w:rPr>
        <w:t>, D., 2014. Legalizing cannabis: a physician’s primer on the pulmonary effects of marijuana. </w:t>
      </w:r>
      <w:r w:rsidRPr="003D57D5">
        <w:rPr>
          <w:rFonts w:eastAsia="Times New Roman" w:cs="Times New Roman"/>
          <w:iCs/>
          <w:color w:val="222222"/>
          <w:shd w:val="clear" w:color="auto" w:fill="FFFFFF"/>
        </w:rPr>
        <w:t>Current respiratory care reports</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3</w:t>
      </w:r>
      <w:r>
        <w:rPr>
          <w:rFonts w:eastAsia="Times New Roman" w:cs="Times New Roman"/>
          <w:color w:val="222222"/>
          <w:shd w:val="clear" w:color="auto" w:fill="FFFFFF"/>
        </w:rPr>
        <w:t xml:space="preserve">(4), </w:t>
      </w:r>
      <w:r w:rsidRPr="003D57D5">
        <w:rPr>
          <w:rFonts w:eastAsia="Times New Roman" w:cs="Times New Roman"/>
          <w:color w:val="222222"/>
          <w:shd w:val="clear" w:color="auto" w:fill="FFFFFF"/>
        </w:rPr>
        <w:t>200-205.</w:t>
      </w:r>
    </w:p>
    <w:p w14:paraId="02C75961" w14:textId="77777777" w:rsidR="00861CFC" w:rsidRPr="005213A5" w:rsidRDefault="00861CFC" w:rsidP="00861CFC">
      <w:pPr>
        <w:ind w:hanging="720"/>
        <w:rPr>
          <w:rFonts w:cs="Times New Roman"/>
        </w:rPr>
      </w:pPr>
    </w:p>
    <w:p w14:paraId="34BC8BB9"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Martinez-Gomez, D., Martinez-De-</w:t>
      </w:r>
      <w:proofErr w:type="spellStart"/>
      <w:r w:rsidRPr="003D57D5">
        <w:rPr>
          <w:rFonts w:eastAsia="Times New Roman" w:cs="Times New Roman"/>
          <w:color w:val="222222"/>
          <w:shd w:val="clear" w:color="auto" w:fill="FFFFFF"/>
        </w:rPr>
        <w:t>Haro</w:t>
      </w:r>
      <w:proofErr w:type="spellEnd"/>
      <w:r w:rsidRPr="003D57D5">
        <w:rPr>
          <w:rFonts w:eastAsia="Times New Roman" w:cs="Times New Roman"/>
          <w:color w:val="222222"/>
          <w:shd w:val="clear" w:color="auto" w:fill="FFFFFF"/>
        </w:rPr>
        <w:t xml:space="preserve">, V., Del-Campo, J., </w:t>
      </w:r>
      <w:proofErr w:type="spellStart"/>
      <w:r w:rsidRPr="003D57D5">
        <w:rPr>
          <w:rFonts w:eastAsia="Times New Roman" w:cs="Times New Roman"/>
          <w:color w:val="222222"/>
          <w:shd w:val="clear" w:color="auto" w:fill="FFFFFF"/>
        </w:rPr>
        <w:t>Zapatera</w:t>
      </w:r>
      <w:proofErr w:type="spellEnd"/>
      <w:r w:rsidRPr="003D57D5">
        <w:rPr>
          <w:rFonts w:eastAsia="Times New Roman" w:cs="Times New Roman"/>
          <w:color w:val="222222"/>
          <w:shd w:val="clear" w:color="auto" w:fill="FFFFFF"/>
        </w:rPr>
        <w:t xml:space="preserve">, B., Welk, G.J., Villagra, A., Marcos, A. and </w:t>
      </w:r>
      <w:proofErr w:type="spellStart"/>
      <w:r w:rsidRPr="003D57D5">
        <w:rPr>
          <w:rFonts w:eastAsia="Times New Roman" w:cs="Times New Roman"/>
          <w:color w:val="222222"/>
          <w:shd w:val="clear" w:color="auto" w:fill="FFFFFF"/>
        </w:rPr>
        <w:t>Veiga</w:t>
      </w:r>
      <w:proofErr w:type="spellEnd"/>
      <w:r w:rsidRPr="003D57D5">
        <w:rPr>
          <w:rFonts w:eastAsia="Times New Roman" w:cs="Times New Roman"/>
          <w:color w:val="222222"/>
          <w:shd w:val="clear" w:color="auto" w:fill="FFFFFF"/>
        </w:rPr>
        <w:t>, O.L., 2009. Validity of four questionnaires to assess physical activity in Spanish adolescents. </w:t>
      </w:r>
      <w:proofErr w:type="spellStart"/>
      <w:r w:rsidRPr="003D57D5">
        <w:rPr>
          <w:rFonts w:eastAsia="Times New Roman" w:cs="Times New Roman"/>
          <w:iCs/>
          <w:color w:val="222222"/>
          <w:shd w:val="clear" w:color="auto" w:fill="FFFFFF"/>
        </w:rPr>
        <w:t>Gaceta</w:t>
      </w:r>
      <w:proofErr w:type="spellEnd"/>
      <w:r w:rsidRPr="003D57D5">
        <w:rPr>
          <w:rFonts w:eastAsia="Times New Roman" w:cs="Times New Roman"/>
          <w:iCs/>
          <w:color w:val="222222"/>
          <w:shd w:val="clear" w:color="auto" w:fill="FFFFFF"/>
        </w:rPr>
        <w:t xml:space="preserve"> sanitaria</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23</w:t>
      </w:r>
      <w:r w:rsidRPr="003D57D5">
        <w:rPr>
          <w:rFonts w:eastAsia="Times New Roman" w:cs="Times New Roman"/>
          <w:color w:val="222222"/>
          <w:shd w:val="clear" w:color="auto" w:fill="FFFFFF"/>
        </w:rPr>
        <w:t>(6),</w:t>
      </w:r>
      <w:r>
        <w:rPr>
          <w:rFonts w:eastAsia="Times New Roman" w:cs="Times New Roman"/>
          <w:color w:val="222222"/>
          <w:shd w:val="clear" w:color="auto" w:fill="FFFFFF"/>
        </w:rPr>
        <w:t xml:space="preserve"> </w:t>
      </w:r>
      <w:r w:rsidRPr="003D57D5">
        <w:rPr>
          <w:rFonts w:eastAsia="Times New Roman" w:cs="Times New Roman"/>
          <w:color w:val="222222"/>
          <w:shd w:val="clear" w:color="auto" w:fill="FFFFFF"/>
        </w:rPr>
        <w:t>512-517.</w:t>
      </w:r>
    </w:p>
    <w:p w14:paraId="4048F580" w14:textId="77777777" w:rsidR="00861CFC" w:rsidRPr="005213A5" w:rsidRDefault="00861CFC" w:rsidP="00861CFC">
      <w:pPr>
        <w:ind w:hanging="720"/>
        <w:rPr>
          <w:rFonts w:cs="Times New Roman"/>
        </w:rPr>
      </w:pPr>
    </w:p>
    <w:p w14:paraId="49FF104F"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Mauseth</w:t>
      </w:r>
      <w:proofErr w:type="spellEnd"/>
      <w:r w:rsidRPr="003D57D5">
        <w:rPr>
          <w:rFonts w:eastAsia="Times New Roman" w:cs="Times New Roman"/>
          <w:color w:val="222222"/>
          <w:shd w:val="clear" w:color="auto" w:fill="FFFFFF"/>
        </w:rPr>
        <w:t xml:space="preserve">, K.B., </w:t>
      </w:r>
      <w:proofErr w:type="spellStart"/>
      <w:r w:rsidRPr="003D57D5">
        <w:rPr>
          <w:rFonts w:eastAsia="Times New Roman" w:cs="Times New Roman"/>
          <w:color w:val="222222"/>
          <w:shd w:val="clear" w:color="auto" w:fill="FFFFFF"/>
        </w:rPr>
        <w:t>Skalisky</w:t>
      </w:r>
      <w:proofErr w:type="spellEnd"/>
      <w:r w:rsidRPr="003D57D5">
        <w:rPr>
          <w:rFonts w:eastAsia="Times New Roman" w:cs="Times New Roman"/>
          <w:color w:val="222222"/>
          <w:shd w:val="clear" w:color="auto" w:fill="FFFFFF"/>
        </w:rPr>
        <w:t xml:space="preserve">, J., Clark, N.E. and </w:t>
      </w:r>
      <w:proofErr w:type="spellStart"/>
      <w:r w:rsidRPr="003D57D5">
        <w:rPr>
          <w:rFonts w:eastAsia="Times New Roman" w:cs="Times New Roman"/>
          <w:color w:val="222222"/>
          <w:shd w:val="clear" w:color="auto" w:fill="FFFFFF"/>
        </w:rPr>
        <w:t>Kaffer</w:t>
      </w:r>
      <w:proofErr w:type="spellEnd"/>
      <w:r w:rsidRPr="003D57D5">
        <w:rPr>
          <w:rFonts w:eastAsia="Times New Roman" w:cs="Times New Roman"/>
          <w:color w:val="222222"/>
          <w:shd w:val="clear" w:color="auto" w:fill="FFFFFF"/>
        </w:rPr>
        <w:t>, R., 2016. Substance use in Muslim culture: Social and generational changes in acceptance and practice in Jordan. </w:t>
      </w:r>
      <w:r w:rsidRPr="003D57D5">
        <w:rPr>
          <w:rFonts w:eastAsia="Times New Roman" w:cs="Times New Roman"/>
          <w:iCs/>
          <w:color w:val="222222"/>
          <w:shd w:val="clear" w:color="auto" w:fill="FFFFFF"/>
        </w:rPr>
        <w:t>Journal of religion and health</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55</w:t>
      </w:r>
      <w:r>
        <w:rPr>
          <w:rFonts w:eastAsia="Times New Roman" w:cs="Times New Roman"/>
          <w:color w:val="222222"/>
          <w:shd w:val="clear" w:color="auto" w:fill="FFFFFF"/>
        </w:rPr>
        <w:t xml:space="preserve">(4), </w:t>
      </w:r>
      <w:r w:rsidRPr="003D57D5">
        <w:rPr>
          <w:rFonts w:eastAsia="Times New Roman" w:cs="Times New Roman"/>
          <w:color w:val="222222"/>
          <w:shd w:val="clear" w:color="auto" w:fill="FFFFFF"/>
        </w:rPr>
        <w:t>1312-1325.</w:t>
      </w:r>
    </w:p>
    <w:p w14:paraId="59217440" w14:textId="77777777" w:rsidR="00861CFC" w:rsidRPr="005213A5" w:rsidRDefault="00861CFC" w:rsidP="00861CFC">
      <w:pPr>
        <w:ind w:hanging="720"/>
        <w:rPr>
          <w:rFonts w:cs="Times New Roman"/>
        </w:rPr>
      </w:pPr>
    </w:p>
    <w:p w14:paraId="73759503"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McKinnon, B., </w:t>
      </w:r>
      <w:proofErr w:type="spellStart"/>
      <w:r w:rsidRPr="003D57D5">
        <w:rPr>
          <w:rFonts w:eastAsia="Times New Roman" w:cs="Times New Roman"/>
          <w:color w:val="222222"/>
          <w:shd w:val="clear" w:color="auto" w:fill="FFFFFF"/>
        </w:rPr>
        <w:t>Gariépy</w:t>
      </w:r>
      <w:proofErr w:type="spellEnd"/>
      <w:r w:rsidRPr="003D57D5">
        <w:rPr>
          <w:rFonts w:eastAsia="Times New Roman" w:cs="Times New Roman"/>
          <w:color w:val="222222"/>
          <w:shd w:val="clear" w:color="auto" w:fill="FFFFFF"/>
        </w:rPr>
        <w:t xml:space="preserve">, G., </w:t>
      </w:r>
      <w:proofErr w:type="spellStart"/>
      <w:r w:rsidRPr="003D57D5">
        <w:rPr>
          <w:rFonts w:eastAsia="Times New Roman" w:cs="Times New Roman"/>
          <w:color w:val="222222"/>
          <w:shd w:val="clear" w:color="auto" w:fill="FFFFFF"/>
        </w:rPr>
        <w:t>Sentenac</w:t>
      </w:r>
      <w:proofErr w:type="spellEnd"/>
      <w:r w:rsidRPr="003D57D5">
        <w:rPr>
          <w:rFonts w:eastAsia="Times New Roman" w:cs="Times New Roman"/>
          <w:color w:val="222222"/>
          <w:shd w:val="clear" w:color="auto" w:fill="FFFFFF"/>
        </w:rPr>
        <w:t xml:space="preserve">, M. and Elgar, F.J., 2016. Adolescent suicidal </w:t>
      </w:r>
      <w:proofErr w:type="spellStart"/>
      <w:r w:rsidRPr="003D57D5">
        <w:rPr>
          <w:rFonts w:eastAsia="Times New Roman" w:cs="Times New Roman"/>
          <w:color w:val="222222"/>
          <w:shd w:val="clear" w:color="auto" w:fill="FFFFFF"/>
        </w:rPr>
        <w:t>behaviours</w:t>
      </w:r>
      <w:proofErr w:type="spellEnd"/>
      <w:r w:rsidRPr="003D57D5">
        <w:rPr>
          <w:rFonts w:eastAsia="Times New Roman" w:cs="Times New Roman"/>
          <w:color w:val="222222"/>
          <w:shd w:val="clear" w:color="auto" w:fill="FFFFFF"/>
        </w:rPr>
        <w:t xml:space="preserve"> in 32 low-and middle-income countries. </w:t>
      </w:r>
      <w:r w:rsidRPr="003D57D5">
        <w:rPr>
          <w:rFonts w:eastAsia="Times New Roman" w:cs="Times New Roman"/>
          <w:iCs/>
          <w:color w:val="222222"/>
          <w:shd w:val="clear" w:color="auto" w:fill="FFFFFF"/>
        </w:rPr>
        <w:t>Bulletin of the World Health Organization</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94</w:t>
      </w:r>
      <w:r>
        <w:rPr>
          <w:rFonts w:eastAsia="Times New Roman" w:cs="Times New Roman"/>
          <w:color w:val="222222"/>
          <w:shd w:val="clear" w:color="auto" w:fill="FFFFFF"/>
        </w:rPr>
        <w:t xml:space="preserve">(5), </w:t>
      </w:r>
      <w:r w:rsidRPr="003D57D5">
        <w:rPr>
          <w:rFonts w:eastAsia="Times New Roman" w:cs="Times New Roman"/>
          <w:color w:val="222222"/>
          <w:shd w:val="clear" w:color="auto" w:fill="FFFFFF"/>
        </w:rPr>
        <w:t>340.</w:t>
      </w:r>
    </w:p>
    <w:p w14:paraId="00E28529" w14:textId="77777777" w:rsidR="00861CFC" w:rsidRPr="005213A5" w:rsidRDefault="00861CFC" w:rsidP="00861CFC">
      <w:pPr>
        <w:ind w:hanging="720"/>
        <w:rPr>
          <w:rFonts w:cs="Times New Roman"/>
        </w:rPr>
      </w:pPr>
    </w:p>
    <w:p w14:paraId="0D1B2D1F"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Moore, T.H., Zammit, S., </w:t>
      </w:r>
      <w:proofErr w:type="spellStart"/>
      <w:r w:rsidRPr="003D57D5">
        <w:rPr>
          <w:rFonts w:eastAsia="Times New Roman" w:cs="Times New Roman"/>
          <w:color w:val="222222"/>
          <w:shd w:val="clear" w:color="auto" w:fill="FFFFFF"/>
        </w:rPr>
        <w:t>Lingford</w:t>
      </w:r>
      <w:proofErr w:type="spellEnd"/>
      <w:r w:rsidRPr="003D57D5">
        <w:rPr>
          <w:rFonts w:eastAsia="Times New Roman" w:cs="Times New Roman"/>
          <w:color w:val="222222"/>
          <w:shd w:val="clear" w:color="auto" w:fill="FFFFFF"/>
        </w:rPr>
        <w:t>-Hughes, A., Barnes, T.R., Jones, P.B., Burke, M. and Lewis, G., 2007. Cannabis use and risk of psychotic or affective mental health outcomes: a systematic review. </w:t>
      </w:r>
      <w:r w:rsidRPr="003D57D5">
        <w:rPr>
          <w:rFonts w:eastAsia="Times New Roman" w:cs="Times New Roman"/>
          <w:iCs/>
          <w:color w:val="222222"/>
          <w:shd w:val="clear" w:color="auto" w:fill="FFFFFF"/>
        </w:rPr>
        <w:t>The Lancet</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370</w:t>
      </w:r>
      <w:r>
        <w:rPr>
          <w:rFonts w:eastAsia="Times New Roman" w:cs="Times New Roman"/>
          <w:color w:val="222222"/>
          <w:shd w:val="clear" w:color="auto" w:fill="FFFFFF"/>
        </w:rPr>
        <w:t xml:space="preserve">(9584), </w:t>
      </w:r>
      <w:r w:rsidRPr="003D57D5">
        <w:rPr>
          <w:rFonts w:eastAsia="Times New Roman" w:cs="Times New Roman"/>
          <w:color w:val="222222"/>
          <w:shd w:val="clear" w:color="auto" w:fill="FFFFFF"/>
        </w:rPr>
        <w:t>319-328.</w:t>
      </w:r>
    </w:p>
    <w:p w14:paraId="669EACB7" w14:textId="77777777" w:rsidR="00861CFC" w:rsidRPr="005213A5" w:rsidRDefault="00861CFC" w:rsidP="00861CFC">
      <w:pPr>
        <w:ind w:hanging="720"/>
        <w:rPr>
          <w:rFonts w:cs="Times New Roman"/>
        </w:rPr>
      </w:pPr>
    </w:p>
    <w:p w14:paraId="7054E57F"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lastRenderedPageBreak/>
        <w:t xml:space="preserve">Pate, R.R., Heath, G.W., </w:t>
      </w:r>
      <w:proofErr w:type="spellStart"/>
      <w:r w:rsidRPr="003D57D5">
        <w:rPr>
          <w:rFonts w:eastAsia="Times New Roman" w:cs="Times New Roman"/>
          <w:color w:val="222222"/>
          <w:shd w:val="clear" w:color="auto" w:fill="FFFFFF"/>
        </w:rPr>
        <w:t>Dowda</w:t>
      </w:r>
      <w:proofErr w:type="spellEnd"/>
      <w:r w:rsidRPr="003D57D5">
        <w:rPr>
          <w:rFonts w:eastAsia="Times New Roman" w:cs="Times New Roman"/>
          <w:color w:val="222222"/>
          <w:shd w:val="clear" w:color="auto" w:fill="FFFFFF"/>
        </w:rPr>
        <w:t xml:space="preserve">, M. and </w:t>
      </w:r>
      <w:proofErr w:type="spellStart"/>
      <w:r w:rsidRPr="003D57D5">
        <w:rPr>
          <w:rFonts w:eastAsia="Times New Roman" w:cs="Times New Roman"/>
          <w:color w:val="222222"/>
          <w:shd w:val="clear" w:color="auto" w:fill="FFFFFF"/>
        </w:rPr>
        <w:t>Trost</w:t>
      </w:r>
      <w:proofErr w:type="spellEnd"/>
      <w:r w:rsidRPr="003D57D5">
        <w:rPr>
          <w:rFonts w:eastAsia="Times New Roman" w:cs="Times New Roman"/>
          <w:color w:val="222222"/>
          <w:shd w:val="clear" w:color="auto" w:fill="FFFFFF"/>
        </w:rPr>
        <w:t>, S.G., 1996. Associations between physical activity and other health behaviors in a representative sample of US adolescents. </w:t>
      </w:r>
      <w:r w:rsidRPr="003D57D5">
        <w:rPr>
          <w:rFonts w:eastAsia="Times New Roman" w:cs="Times New Roman"/>
          <w:iCs/>
          <w:color w:val="222222"/>
          <w:shd w:val="clear" w:color="auto" w:fill="FFFFFF"/>
        </w:rPr>
        <w:t>American journal of public health</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86</w:t>
      </w:r>
      <w:r>
        <w:rPr>
          <w:rFonts w:eastAsia="Times New Roman" w:cs="Times New Roman"/>
          <w:color w:val="222222"/>
          <w:shd w:val="clear" w:color="auto" w:fill="FFFFFF"/>
        </w:rPr>
        <w:t xml:space="preserve">(11), </w:t>
      </w:r>
      <w:r w:rsidRPr="003D57D5">
        <w:rPr>
          <w:rFonts w:eastAsia="Times New Roman" w:cs="Times New Roman"/>
          <w:color w:val="222222"/>
          <w:shd w:val="clear" w:color="auto" w:fill="FFFFFF"/>
        </w:rPr>
        <w:t>1577-1581.</w:t>
      </w:r>
    </w:p>
    <w:p w14:paraId="03F528C9" w14:textId="77777777" w:rsidR="00861CFC" w:rsidRPr="005213A5" w:rsidRDefault="00861CFC" w:rsidP="00861CFC">
      <w:pPr>
        <w:ind w:hanging="720"/>
        <w:rPr>
          <w:rFonts w:cs="Times New Roman"/>
        </w:rPr>
      </w:pPr>
    </w:p>
    <w:p w14:paraId="6F2A4D01" w14:textId="77777777" w:rsidR="00861CFC" w:rsidRPr="003D57D5" w:rsidRDefault="00861CFC" w:rsidP="00861CFC">
      <w:pPr>
        <w:ind w:hanging="720"/>
        <w:rPr>
          <w:rFonts w:eastAsia="Times New Roman" w:cs="Times New Roman"/>
        </w:rPr>
      </w:pPr>
      <w:r w:rsidRPr="003D57D5">
        <w:rPr>
          <w:rFonts w:eastAsia="Times New Roman" w:cs="Times New Roman"/>
          <w:color w:val="222222"/>
          <w:shd w:val="clear" w:color="auto" w:fill="FFFFFF"/>
        </w:rPr>
        <w:t xml:space="preserve">Peacock, A., Leung, J., </w:t>
      </w:r>
      <w:proofErr w:type="spellStart"/>
      <w:r w:rsidRPr="003D57D5">
        <w:rPr>
          <w:rFonts w:eastAsia="Times New Roman" w:cs="Times New Roman"/>
          <w:color w:val="222222"/>
          <w:shd w:val="clear" w:color="auto" w:fill="FFFFFF"/>
        </w:rPr>
        <w:t>Larney</w:t>
      </w:r>
      <w:proofErr w:type="spellEnd"/>
      <w:r w:rsidRPr="003D57D5">
        <w:rPr>
          <w:rFonts w:eastAsia="Times New Roman" w:cs="Times New Roman"/>
          <w:color w:val="222222"/>
          <w:shd w:val="clear" w:color="auto" w:fill="FFFFFF"/>
        </w:rPr>
        <w:t xml:space="preserve">, S., </w:t>
      </w:r>
      <w:proofErr w:type="spellStart"/>
      <w:r w:rsidRPr="003D57D5">
        <w:rPr>
          <w:rFonts w:eastAsia="Times New Roman" w:cs="Times New Roman"/>
          <w:color w:val="222222"/>
          <w:shd w:val="clear" w:color="auto" w:fill="FFFFFF"/>
        </w:rPr>
        <w:t>Colledge</w:t>
      </w:r>
      <w:proofErr w:type="spellEnd"/>
      <w:r w:rsidRPr="003D57D5">
        <w:rPr>
          <w:rFonts w:eastAsia="Times New Roman" w:cs="Times New Roman"/>
          <w:color w:val="222222"/>
          <w:shd w:val="clear" w:color="auto" w:fill="FFFFFF"/>
        </w:rPr>
        <w:t xml:space="preserve">, S., Hickman, M., Rehm, J., </w:t>
      </w:r>
      <w:proofErr w:type="spellStart"/>
      <w:r w:rsidRPr="003D57D5">
        <w:rPr>
          <w:rFonts w:eastAsia="Times New Roman" w:cs="Times New Roman"/>
          <w:color w:val="222222"/>
          <w:shd w:val="clear" w:color="auto" w:fill="FFFFFF"/>
        </w:rPr>
        <w:t>Giovino</w:t>
      </w:r>
      <w:proofErr w:type="spellEnd"/>
      <w:r w:rsidRPr="003D57D5">
        <w:rPr>
          <w:rFonts w:eastAsia="Times New Roman" w:cs="Times New Roman"/>
          <w:color w:val="222222"/>
          <w:shd w:val="clear" w:color="auto" w:fill="FFFFFF"/>
        </w:rPr>
        <w:t>, G.A., West, R., Hall, W., Griffiths, P. and Ali, R., 2018. Global statistics on alcohol, tobacco and illicit drug use: 2017 status report. </w:t>
      </w:r>
      <w:r w:rsidRPr="003D57D5">
        <w:rPr>
          <w:rFonts w:eastAsia="Times New Roman" w:cs="Times New Roman"/>
          <w:iCs/>
          <w:color w:val="222222"/>
          <w:shd w:val="clear" w:color="auto" w:fill="FFFFFF"/>
        </w:rPr>
        <w:t>Addiction</w:t>
      </w:r>
      <w:r w:rsidRPr="003D57D5">
        <w:rPr>
          <w:rFonts w:eastAsia="Times New Roman" w:cs="Times New Roman"/>
          <w:color w:val="222222"/>
          <w:shd w:val="clear" w:color="auto" w:fill="FFFFFF"/>
        </w:rPr>
        <w:t>, </w:t>
      </w:r>
      <w:r w:rsidRPr="003D57D5">
        <w:rPr>
          <w:rFonts w:eastAsia="Times New Roman" w:cs="Times New Roman"/>
          <w:i/>
          <w:iCs/>
          <w:color w:val="222222"/>
          <w:shd w:val="clear" w:color="auto" w:fill="FFFFFF"/>
        </w:rPr>
        <w:t>113</w:t>
      </w:r>
      <w:r>
        <w:rPr>
          <w:rFonts w:eastAsia="Times New Roman" w:cs="Times New Roman"/>
          <w:color w:val="222222"/>
          <w:shd w:val="clear" w:color="auto" w:fill="FFFFFF"/>
        </w:rPr>
        <w:t xml:space="preserve">(10), </w:t>
      </w:r>
      <w:r w:rsidRPr="003D57D5">
        <w:rPr>
          <w:rFonts w:eastAsia="Times New Roman" w:cs="Times New Roman"/>
          <w:color w:val="222222"/>
          <w:shd w:val="clear" w:color="auto" w:fill="FFFFFF"/>
        </w:rPr>
        <w:t>1905-1926.</w:t>
      </w:r>
    </w:p>
    <w:p w14:paraId="44D92316" w14:textId="77777777" w:rsidR="00861CFC" w:rsidRPr="005213A5" w:rsidRDefault="00861CFC" w:rsidP="00861CFC">
      <w:pPr>
        <w:ind w:hanging="720"/>
        <w:rPr>
          <w:rFonts w:cs="Times New Roman"/>
        </w:rPr>
      </w:pPr>
    </w:p>
    <w:p w14:paraId="5923E96B" w14:textId="77777777"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Pesta</w:t>
      </w:r>
      <w:proofErr w:type="spellEnd"/>
      <w:r w:rsidRPr="003D57D5">
        <w:rPr>
          <w:rFonts w:eastAsia="Times New Roman" w:cs="Times New Roman"/>
          <w:color w:val="222222"/>
          <w:shd w:val="clear" w:color="auto" w:fill="FFFFFF"/>
        </w:rPr>
        <w:t xml:space="preserve">, D.H., </w:t>
      </w:r>
      <w:proofErr w:type="spellStart"/>
      <w:r w:rsidRPr="003D57D5">
        <w:rPr>
          <w:rFonts w:eastAsia="Times New Roman" w:cs="Times New Roman"/>
          <w:color w:val="222222"/>
          <w:shd w:val="clear" w:color="auto" w:fill="FFFFFF"/>
        </w:rPr>
        <w:t>Angadi</w:t>
      </w:r>
      <w:proofErr w:type="spellEnd"/>
      <w:r w:rsidRPr="003D57D5">
        <w:rPr>
          <w:rFonts w:eastAsia="Times New Roman" w:cs="Times New Roman"/>
          <w:color w:val="222222"/>
          <w:shd w:val="clear" w:color="auto" w:fill="FFFFFF"/>
        </w:rPr>
        <w:t xml:space="preserve">, S.S., </w:t>
      </w:r>
      <w:proofErr w:type="spellStart"/>
      <w:r w:rsidRPr="003D57D5">
        <w:rPr>
          <w:rFonts w:eastAsia="Times New Roman" w:cs="Times New Roman"/>
          <w:color w:val="222222"/>
          <w:shd w:val="clear" w:color="auto" w:fill="FFFFFF"/>
        </w:rPr>
        <w:t>Burtscher</w:t>
      </w:r>
      <w:proofErr w:type="spellEnd"/>
      <w:r w:rsidRPr="003D57D5">
        <w:rPr>
          <w:rFonts w:eastAsia="Times New Roman" w:cs="Times New Roman"/>
          <w:color w:val="222222"/>
          <w:shd w:val="clear" w:color="auto" w:fill="FFFFFF"/>
        </w:rPr>
        <w:t>, M. and Roberts, C.K., 2013. The effects of caffeine, nicotine, ethanol, and tetrahydrocannabinol on exercise performance. </w:t>
      </w:r>
      <w:r w:rsidRPr="003D57D5">
        <w:rPr>
          <w:rFonts w:eastAsia="Times New Roman" w:cs="Times New Roman"/>
          <w:iCs/>
          <w:color w:val="222222"/>
          <w:shd w:val="clear" w:color="auto" w:fill="FFFFFF"/>
        </w:rPr>
        <w:t>Nutrition &amp; metabolism</w:t>
      </w:r>
      <w:r w:rsidRPr="003D57D5">
        <w:rPr>
          <w:rFonts w:eastAsia="Times New Roman" w:cs="Times New Roman"/>
          <w:color w:val="222222"/>
          <w:shd w:val="clear" w:color="auto" w:fill="FFFFFF"/>
        </w:rPr>
        <w:t>, </w:t>
      </w:r>
      <w:r w:rsidRPr="003D57D5">
        <w:rPr>
          <w:rFonts w:eastAsia="Times New Roman" w:cs="Times New Roman"/>
          <w:iCs/>
          <w:color w:val="222222"/>
          <w:shd w:val="clear" w:color="auto" w:fill="FFFFFF"/>
        </w:rPr>
        <w:t>10</w:t>
      </w:r>
      <w:r w:rsidRPr="003D57D5">
        <w:rPr>
          <w:rFonts w:eastAsia="Times New Roman" w:cs="Times New Roman"/>
          <w:color w:val="222222"/>
          <w:shd w:val="clear" w:color="auto" w:fill="FFFFFF"/>
        </w:rPr>
        <w:t>(1), 71.</w:t>
      </w:r>
    </w:p>
    <w:p w14:paraId="51BE9353" w14:textId="77777777" w:rsidR="00861CFC" w:rsidRPr="005213A5" w:rsidRDefault="00861CFC" w:rsidP="00861CFC">
      <w:pPr>
        <w:ind w:hanging="720"/>
        <w:rPr>
          <w:rFonts w:cs="Times New Roman"/>
        </w:rPr>
      </w:pPr>
    </w:p>
    <w:p w14:paraId="1726AEBF" w14:textId="4907F1B4" w:rsidR="00861CFC" w:rsidRPr="003D57D5" w:rsidRDefault="00861CFC" w:rsidP="00861CFC">
      <w:pPr>
        <w:ind w:hanging="720"/>
        <w:rPr>
          <w:rFonts w:eastAsia="Times New Roman" w:cs="Times New Roman"/>
        </w:rPr>
      </w:pPr>
      <w:proofErr w:type="spellStart"/>
      <w:r w:rsidRPr="003D57D5">
        <w:rPr>
          <w:rFonts w:eastAsia="Times New Roman" w:cs="Times New Roman"/>
          <w:color w:val="222222"/>
          <w:shd w:val="clear" w:color="auto" w:fill="FFFFFF"/>
        </w:rPr>
        <w:t>Pillard</w:t>
      </w:r>
      <w:proofErr w:type="spellEnd"/>
      <w:r w:rsidRPr="003D57D5">
        <w:rPr>
          <w:rFonts w:eastAsia="Times New Roman" w:cs="Times New Roman"/>
          <w:color w:val="222222"/>
          <w:shd w:val="clear" w:color="auto" w:fill="FFFFFF"/>
        </w:rPr>
        <w:t xml:space="preserve">, F., </w:t>
      </w:r>
      <w:proofErr w:type="spellStart"/>
      <w:r w:rsidRPr="003D57D5">
        <w:rPr>
          <w:rFonts w:eastAsia="Times New Roman" w:cs="Times New Roman"/>
          <w:color w:val="222222"/>
          <w:shd w:val="clear" w:color="auto" w:fill="FFFFFF"/>
        </w:rPr>
        <w:t>Cances-Lauwers</w:t>
      </w:r>
      <w:proofErr w:type="spellEnd"/>
      <w:r w:rsidRPr="003D57D5">
        <w:rPr>
          <w:rFonts w:eastAsia="Times New Roman" w:cs="Times New Roman"/>
          <w:color w:val="222222"/>
          <w:shd w:val="clear" w:color="auto" w:fill="FFFFFF"/>
        </w:rPr>
        <w:t xml:space="preserve">, V., </w:t>
      </w:r>
      <w:proofErr w:type="spellStart"/>
      <w:r w:rsidRPr="003D57D5">
        <w:rPr>
          <w:rFonts w:eastAsia="Times New Roman" w:cs="Times New Roman"/>
          <w:color w:val="222222"/>
          <w:shd w:val="clear" w:color="auto" w:fill="FFFFFF"/>
        </w:rPr>
        <w:t>Godeau</w:t>
      </w:r>
      <w:proofErr w:type="spellEnd"/>
      <w:r w:rsidRPr="003D57D5">
        <w:rPr>
          <w:rFonts w:eastAsia="Times New Roman" w:cs="Times New Roman"/>
          <w:color w:val="222222"/>
          <w:shd w:val="clear" w:color="auto" w:fill="FFFFFF"/>
        </w:rPr>
        <w:t xml:space="preserve">, E., Navarro, F., Rolland, Y. and Riviere, D., 2001, November. Sport practice and cannabis consumption in a representative sample of French high school </w:t>
      </w:r>
      <w:r w:rsidRPr="00B042F1">
        <w:rPr>
          <w:rFonts w:eastAsia="Times New Roman" w:cs="Times New Roman"/>
          <w:color w:val="222222"/>
          <w:shd w:val="clear" w:color="auto" w:fill="FFFFFF"/>
        </w:rPr>
        <w:t>adolescents</w:t>
      </w:r>
      <w:r w:rsidRPr="00C33174">
        <w:rPr>
          <w:rFonts w:eastAsia="Times New Roman" w:cs="Times New Roman"/>
          <w:color w:val="222222"/>
          <w:shd w:val="clear" w:color="auto" w:fill="FFFFFF"/>
        </w:rPr>
        <w:t>. In </w:t>
      </w:r>
      <w:r w:rsidRPr="00C33174">
        <w:rPr>
          <w:rFonts w:eastAsia="Times New Roman" w:cs="Times New Roman"/>
          <w:iCs/>
          <w:color w:val="222222"/>
          <w:shd w:val="clear" w:color="auto" w:fill="FFFFFF"/>
        </w:rPr>
        <w:t xml:space="preserve">Annales de </w:t>
      </w:r>
      <w:proofErr w:type="spellStart"/>
      <w:r w:rsidRPr="00C33174">
        <w:rPr>
          <w:rFonts w:eastAsia="Times New Roman" w:cs="Times New Roman"/>
          <w:iCs/>
          <w:color w:val="222222"/>
          <w:shd w:val="clear" w:color="auto" w:fill="FFFFFF"/>
        </w:rPr>
        <w:t>medecine</w:t>
      </w:r>
      <w:proofErr w:type="spellEnd"/>
      <w:r w:rsidRPr="00C33174">
        <w:rPr>
          <w:rFonts w:eastAsia="Times New Roman" w:cs="Times New Roman"/>
          <w:iCs/>
          <w:color w:val="222222"/>
          <w:shd w:val="clear" w:color="auto" w:fill="FFFFFF"/>
        </w:rPr>
        <w:t xml:space="preserve"> interne</w:t>
      </w:r>
      <w:r w:rsidRPr="00C33174">
        <w:rPr>
          <w:rFonts w:eastAsia="Times New Roman" w:cs="Times New Roman"/>
          <w:color w:val="222222"/>
          <w:shd w:val="clear" w:color="auto" w:fill="FFFFFF"/>
        </w:rPr>
        <w:t> </w:t>
      </w:r>
      <w:r w:rsidR="00B042F1" w:rsidRPr="00C33174">
        <w:rPr>
          <w:rFonts w:eastAsia="Times New Roman" w:cs="Times New Roman"/>
          <w:color w:val="222222"/>
          <w:shd w:val="clear" w:color="auto" w:fill="FFFFFF"/>
        </w:rPr>
        <w:t>152,</w:t>
      </w:r>
      <w:r w:rsidRPr="00C33174">
        <w:rPr>
          <w:rFonts w:eastAsia="Times New Roman" w:cs="Times New Roman"/>
          <w:color w:val="222222"/>
          <w:shd w:val="clear" w:color="auto" w:fill="FFFFFF"/>
        </w:rPr>
        <w:t xml:space="preserve"> 28-36</w:t>
      </w:r>
      <w:r w:rsidR="00B042F1" w:rsidRPr="00C33174">
        <w:rPr>
          <w:rFonts w:eastAsia="Times New Roman" w:cs="Times New Roman"/>
          <w:color w:val="222222"/>
          <w:shd w:val="clear" w:color="auto" w:fill="FFFFFF"/>
        </w:rPr>
        <w:t xml:space="preserve">. </w:t>
      </w:r>
    </w:p>
    <w:p w14:paraId="420A95D3" w14:textId="77777777" w:rsidR="00861CFC" w:rsidRPr="005213A5" w:rsidRDefault="00861CFC" w:rsidP="00861CFC">
      <w:pPr>
        <w:ind w:hanging="720"/>
        <w:rPr>
          <w:rFonts w:cs="Times New Roman"/>
        </w:rPr>
      </w:pPr>
    </w:p>
    <w:p w14:paraId="2B22A196"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 xml:space="preserve">Prochaska, J.J., </w:t>
      </w:r>
      <w:proofErr w:type="spellStart"/>
      <w:r w:rsidRPr="005213A5">
        <w:rPr>
          <w:rFonts w:eastAsia="Times New Roman" w:cs="Times New Roman"/>
          <w:color w:val="222222"/>
          <w:shd w:val="clear" w:color="auto" w:fill="FFFFFF"/>
        </w:rPr>
        <w:t>Sallis</w:t>
      </w:r>
      <w:proofErr w:type="spellEnd"/>
      <w:r w:rsidRPr="005213A5">
        <w:rPr>
          <w:rFonts w:eastAsia="Times New Roman" w:cs="Times New Roman"/>
          <w:color w:val="222222"/>
          <w:shd w:val="clear" w:color="auto" w:fill="FFFFFF"/>
        </w:rPr>
        <w:t>, J.F. and Long, B., 2001. A physical activity screening measure for use with adolescents in primary care. </w:t>
      </w:r>
      <w:r w:rsidRPr="005213A5">
        <w:rPr>
          <w:rFonts w:eastAsia="Times New Roman" w:cs="Times New Roman"/>
          <w:iCs/>
          <w:color w:val="222222"/>
          <w:shd w:val="clear" w:color="auto" w:fill="FFFFFF"/>
        </w:rPr>
        <w:t>Archives of Pediatrics &amp; Adolescent Medicine</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155</w:t>
      </w:r>
      <w:r w:rsidRPr="005213A5">
        <w:rPr>
          <w:rFonts w:eastAsia="Times New Roman" w:cs="Times New Roman"/>
          <w:color w:val="222222"/>
          <w:shd w:val="clear" w:color="auto" w:fill="FFFFFF"/>
        </w:rPr>
        <w:t>(</w:t>
      </w:r>
      <w:r>
        <w:rPr>
          <w:rFonts w:eastAsia="Times New Roman" w:cs="Times New Roman"/>
          <w:color w:val="222222"/>
          <w:shd w:val="clear" w:color="auto" w:fill="FFFFFF"/>
        </w:rPr>
        <w:t xml:space="preserve">5), </w:t>
      </w:r>
      <w:r w:rsidRPr="005213A5">
        <w:rPr>
          <w:rFonts w:eastAsia="Times New Roman" w:cs="Times New Roman"/>
          <w:color w:val="222222"/>
          <w:shd w:val="clear" w:color="auto" w:fill="FFFFFF"/>
        </w:rPr>
        <w:t>554-559.</w:t>
      </w:r>
    </w:p>
    <w:p w14:paraId="6A9DBA7A" w14:textId="77777777" w:rsidR="00861CFC" w:rsidRPr="005213A5" w:rsidRDefault="00861CFC" w:rsidP="00861CFC">
      <w:pPr>
        <w:ind w:hanging="720"/>
        <w:rPr>
          <w:rFonts w:cs="Times New Roman"/>
        </w:rPr>
      </w:pPr>
    </w:p>
    <w:p w14:paraId="4007C2FF"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Rabe</w:t>
      </w:r>
      <w:r w:rsidRPr="005213A5">
        <w:rPr>
          <w:rFonts w:ascii="Calibri" w:eastAsia="Calibri" w:hAnsi="Calibri" w:cs="Calibri"/>
          <w:color w:val="222222"/>
          <w:shd w:val="clear" w:color="auto" w:fill="FFFFFF"/>
        </w:rPr>
        <w:t>‐</w:t>
      </w:r>
      <w:proofErr w:type="spellStart"/>
      <w:r w:rsidRPr="005213A5">
        <w:rPr>
          <w:rFonts w:eastAsia="Times New Roman" w:cs="Times New Roman"/>
          <w:color w:val="222222"/>
          <w:shd w:val="clear" w:color="auto" w:fill="FFFFFF"/>
        </w:rPr>
        <w:t>Hesketh</w:t>
      </w:r>
      <w:proofErr w:type="spellEnd"/>
      <w:r w:rsidRPr="005213A5">
        <w:rPr>
          <w:rFonts w:eastAsia="Times New Roman" w:cs="Times New Roman"/>
          <w:color w:val="222222"/>
          <w:shd w:val="clear" w:color="auto" w:fill="FFFFFF"/>
        </w:rPr>
        <w:t xml:space="preserve">, S. and </w:t>
      </w:r>
      <w:proofErr w:type="spellStart"/>
      <w:r w:rsidRPr="005213A5">
        <w:rPr>
          <w:rFonts w:eastAsia="Times New Roman" w:cs="Times New Roman"/>
          <w:color w:val="222222"/>
          <w:shd w:val="clear" w:color="auto" w:fill="FFFFFF"/>
        </w:rPr>
        <w:t>Skrondal</w:t>
      </w:r>
      <w:proofErr w:type="spellEnd"/>
      <w:r w:rsidRPr="005213A5">
        <w:rPr>
          <w:rFonts w:eastAsia="Times New Roman" w:cs="Times New Roman"/>
          <w:color w:val="222222"/>
          <w:shd w:val="clear" w:color="auto" w:fill="FFFFFF"/>
        </w:rPr>
        <w:t>, A., 2006. Multilevel modelling of complex survey data. </w:t>
      </w:r>
      <w:r w:rsidRPr="005213A5">
        <w:rPr>
          <w:rFonts w:eastAsia="Times New Roman" w:cs="Times New Roman"/>
          <w:iCs/>
          <w:color w:val="222222"/>
          <w:shd w:val="clear" w:color="auto" w:fill="FFFFFF"/>
        </w:rPr>
        <w:t>Journal of the Royal Statistical Society: Series A (Statistics in Society)</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169</w:t>
      </w:r>
      <w:r w:rsidRPr="005213A5">
        <w:rPr>
          <w:rFonts w:eastAsia="Times New Roman" w:cs="Times New Roman"/>
          <w:color w:val="222222"/>
          <w:shd w:val="clear" w:color="auto" w:fill="FFFFFF"/>
        </w:rPr>
        <w:t>(4), 805-827.</w:t>
      </w:r>
    </w:p>
    <w:p w14:paraId="04D080F7" w14:textId="77777777" w:rsidR="00861CFC" w:rsidRPr="005213A5" w:rsidRDefault="00861CFC" w:rsidP="00861CFC">
      <w:pPr>
        <w:ind w:hanging="720"/>
        <w:rPr>
          <w:rFonts w:cs="Times New Roman"/>
        </w:rPr>
      </w:pPr>
    </w:p>
    <w:p w14:paraId="4DF02C6A"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Renaud, A.M. and Cormier, Y.V.O.N., 1986. Acute effects of marihuana smoking on maximal exercise performance. </w:t>
      </w:r>
      <w:r w:rsidRPr="005213A5">
        <w:rPr>
          <w:rFonts w:eastAsia="Times New Roman" w:cs="Times New Roman"/>
          <w:iCs/>
          <w:color w:val="222222"/>
          <w:shd w:val="clear" w:color="auto" w:fill="FFFFFF"/>
        </w:rPr>
        <w:t>Medicine and science in sports and exercise</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18</w:t>
      </w:r>
      <w:r w:rsidRPr="005213A5">
        <w:rPr>
          <w:rFonts w:eastAsia="Times New Roman" w:cs="Times New Roman"/>
          <w:color w:val="222222"/>
          <w:shd w:val="clear" w:color="auto" w:fill="FFFFFF"/>
        </w:rPr>
        <w:t>(</w:t>
      </w:r>
      <w:r>
        <w:rPr>
          <w:rFonts w:eastAsia="Times New Roman" w:cs="Times New Roman"/>
          <w:color w:val="222222"/>
          <w:shd w:val="clear" w:color="auto" w:fill="FFFFFF"/>
        </w:rPr>
        <w:t xml:space="preserve">6), </w:t>
      </w:r>
      <w:r w:rsidRPr="005213A5">
        <w:rPr>
          <w:rFonts w:eastAsia="Times New Roman" w:cs="Times New Roman"/>
          <w:color w:val="222222"/>
          <w:shd w:val="clear" w:color="auto" w:fill="FFFFFF"/>
        </w:rPr>
        <w:t>685-689.</w:t>
      </w:r>
    </w:p>
    <w:p w14:paraId="11E4D08D" w14:textId="77777777" w:rsidR="00861CFC" w:rsidRPr="005213A5" w:rsidRDefault="00861CFC" w:rsidP="00861CFC">
      <w:pPr>
        <w:ind w:hanging="720"/>
        <w:rPr>
          <w:rFonts w:cs="Times New Roman"/>
        </w:rPr>
      </w:pPr>
    </w:p>
    <w:p w14:paraId="1221763C"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 xml:space="preserve">Ronen, A., Gershon, P., </w:t>
      </w:r>
      <w:proofErr w:type="spellStart"/>
      <w:r w:rsidRPr="005213A5">
        <w:rPr>
          <w:rFonts w:eastAsia="Times New Roman" w:cs="Times New Roman"/>
          <w:color w:val="222222"/>
          <w:shd w:val="clear" w:color="auto" w:fill="FFFFFF"/>
        </w:rPr>
        <w:t>Drobiner</w:t>
      </w:r>
      <w:proofErr w:type="spellEnd"/>
      <w:r w:rsidRPr="005213A5">
        <w:rPr>
          <w:rFonts w:eastAsia="Times New Roman" w:cs="Times New Roman"/>
          <w:color w:val="222222"/>
          <w:shd w:val="clear" w:color="auto" w:fill="FFFFFF"/>
        </w:rPr>
        <w:t xml:space="preserve">, H., </w:t>
      </w:r>
      <w:proofErr w:type="spellStart"/>
      <w:r w:rsidRPr="005213A5">
        <w:rPr>
          <w:rFonts w:eastAsia="Times New Roman" w:cs="Times New Roman"/>
          <w:color w:val="222222"/>
          <w:shd w:val="clear" w:color="auto" w:fill="FFFFFF"/>
        </w:rPr>
        <w:t>Rabinovich</w:t>
      </w:r>
      <w:proofErr w:type="spellEnd"/>
      <w:r w:rsidRPr="005213A5">
        <w:rPr>
          <w:rFonts w:eastAsia="Times New Roman" w:cs="Times New Roman"/>
          <w:color w:val="222222"/>
          <w:shd w:val="clear" w:color="auto" w:fill="FFFFFF"/>
        </w:rPr>
        <w:t xml:space="preserve">, A., Bar-Hamburger, R., </w:t>
      </w:r>
      <w:proofErr w:type="spellStart"/>
      <w:r w:rsidRPr="005213A5">
        <w:rPr>
          <w:rFonts w:eastAsia="Times New Roman" w:cs="Times New Roman"/>
          <w:color w:val="222222"/>
          <w:shd w:val="clear" w:color="auto" w:fill="FFFFFF"/>
        </w:rPr>
        <w:t>Mechoulam</w:t>
      </w:r>
      <w:proofErr w:type="spellEnd"/>
      <w:r w:rsidRPr="005213A5">
        <w:rPr>
          <w:rFonts w:eastAsia="Times New Roman" w:cs="Times New Roman"/>
          <w:color w:val="222222"/>
          <w:shd w:val="clear" w:color="auto" w:fill="FFFFFF"/>
        </w:rPr>
        <w:t>, R., Cassuto, Y. and Shinar, D., 2008. Effects of THC on driving performance, physiological state and subjective feelings relative to alcohol. </w:t>
      </w:r>
      <w:r w:rsidRPr="005213A5">
        <w:rPr>
          <w:rFonts w:eastAsia="Times New Roman" w:cs="Times New Roman"/>
          <w:iCs/>
          <w:color w:val="222222"/>
          <w:shd w:val="clear" w:color="auto" w:fill="FFFFFF"/>
        </w:rPr>
        <w:t>Accident Analysis &amp; Prevention</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40</w:t>
      </w:r>
      <w:r>
        <w:rPr>
          <w:rFonts w:eastAsia="Times New Roman" w:cs="Times New Roman"/>
          <w:color w:val="222222"/>
          <w:shd w:val="clear" w:color="auto" w:fill="FFFFFF"/>
        </w:rPr>
        <w:t xml:space="preserve">(3), </w:t>
      </w:r>
      <w:r w:rsidRPr="005213A5">
        <w:rPr>
          <w:rFonts w:eastAsia="Times New Roman" w:cs="Times New Roman"/>
          <w:color w:val="222222"/>
          <w:shd w:val="clear" w:color="auto" w:fill="FFFFFF"/>
        </w:rPr>
        <w:t>926-934.</w:t>
      </w:r>
    </w:p>
    <w:p w14:paraId="28C19A70" w14:textId="77777777" w:rsidR="00861CFC" w:rsidRPr="005213A5" w:rsidRDefault="00861CFC" w:rsidP="00861CFC">
      <w:pPr>
        <w:ind w:hanging="720"/>
        <w:rPr>
          <w:rFonts w:cs="Times New Roman"/>
        </w:rPr>
      </w:pPr>
    </w:p>
    <w:p w14:paraId="264E8ED5" w14:textId="77777777" w:rsidR="00861CFC" w:rsidRDefault="00861CFC" w:rsidP="00861CFC">
      <w:pPr>
        <w:ind w:hanging="720"/>
        <w:rPr>
          <w:rFonts w:eastAsia="Times New Roman" w:cs="Times New Roman"/>
          <w:color w:val="222222"/>
          <w:shd w:val="clear" w:color="auto" w:fill="FFFFFF"/>
        </w:rPr>
      </w:pPr>
      <w:proofErr w:type="spellStart"/>
      <w:r w:rsidRPr="005213A5">
        <w:rPr>
          <w:rFonts w:eastAsia="Times New Roman" w:cs="Times New Roman"/>
          <w:color w:val="222222"/>
          <w:shd w:val="clear" w:color="auto" w:fill="FFFFFF"/>
        </w:rPr>
        <w:t>Schepis</w:t>
      </w:r>
      <w:proofErr w:type="spellEnd"/>
      <w:r w:rsidRPr="005213A5">
        <w:rPr>
          <w:rFonts w:eastAsia="Times New Roman" w:cs="Times New Roman"/>
          <w:color w:val="222222"/>
          <w:shd w:val="clear" w:color="auto" w:fill="FFFFFF"/>
        </w:rPr>
        <w:t xml:space="preserve">, T.S., </w:t>
      </w:r>
      <w:proofErr w:type="spellStart"/>
      <w:r w:rsidRPr="005213A5">
        <w:rPr>
          <w:rFonts w:eastAsia="Times New Roman" w:cs="Times New Roman"/>
          <w:color w:val="222222"/>
          <w:shd w:val="clear" w:color="auto" w:fill="FFFFFF"/>
        </w:rPr>
        <w:t>Adinoff</w:t>
      </w:r>
      <w:proofErr w:type="spellEnd"/>
      <w:r w:rsidRPr="005213A5">
        <w:rPr>
          <w:rFonts w:eastAsia="Times New Roman" w:cs="Times New Roman"/>
          <w:color w:val="222222"/>
          <w:shd w:val="clear" w:color="auto" w:fill="FFFFFF"/>
        </w:rPr>
        <w:t>, B. and Rao, U., 2008. Neurobiological processes in adolescent addictive disorders. </w:t>
      </w:r>
      <w:r w:rsidRPr="005213A5">
        <w:rPr>
          <w:rFonts w:eastAsia="Times New Roman" w:cs="Times New Roman"/>
          <w:iCs/>
          <w:color w:val="222222"/>
          <w:shd w:val="clear" w:color="auto" w:fill="FFFFFF"/>
        </w:rPr>
        <w:t>American Journal on Addictions</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17</w:t>
      </w:r>
      <w:r>
        <w:rPr>
          <w:rFonts w:eastAsia="Times New Roman" w:cs="Times New Roman"/>
          <w:color w:val="222222"/>
          <w:shd w:val="clear" w:color="auto" w:fill="FFFFFF"/>
        </w:rPr>
        <w:t xml:space="preserve">(1), </w:t>
      </w:r>
      <w:r w:rsidRPr="005213A5">
        <w:rPr>
          <w:rFonts w:eastAsia="Times New Roman" w:cs="Times New Roman"/>
          <w:color w:val="222222"/>
          <w:shd w:val="clear" w:color="auto" w:fill="FFFFFF"/>
        </w:rPr>
        <w:t>6-23.</w:t>
      </w:r>
    </w:p>
    <w:p w14:paraId="2ECA5A8C" w14:textId="77777777" w:rsidR="00861CFC" w:rsidRPr="005213A5" w:rsidRDefault="00861CFC" w:rsidP="00861CFC">
      <w:pPr>
        <w:ind w:hanging="720"/>
        <w:rPr>
          <w:rFonts w:eastAsia="Times New Roman" w:cs="Times New Roman"/>
        </w:rPr>
      </w:pPr>
    </w:p>
    <w:p w14:paraId="2400662E" w14:textId="77777777" w:rsidR="00861CFC" w:rsidRPr="005213A5" w:rsidRDefault="00861CFC" w:rsidP="00861CFC">
      <w:pPr>
        <w:ind w:hanging="720"/>
        <w:rPr>
          <w:rFonts w:eastAsia="Times New Roman" w:cs="Times New Roman"/>
        </w:rPr>
      </w:pPr>
      <w:proofErr w:type="spellStart"/>
      <w:r w:rsidRPr="005213A5">
        <w:rPr>
          <w:rFonts w:eastAsia="Times New Roman" w:cs="Times New Roman"/>
          <w:color w:val="222222"/>
          <w:shd w:val="clear" w:color="auto" w:fill="FFFFFF"/>
        </w:rPr>
        <w:t>Schuch</w:t>
      </w:r>
      <w:proofErr w:type="spellEnd"/>
      <w:r w:rsidRPr="005213A5">
        <w:rPr>
          <w:rFonts w:eastAsia="Times New Roman" w:cs="Times New Roman"/>
          <w:color w:val="222222"/>
          <w:shd w:val="clear" w:color="auto" w:fill="FFFFFF"/>
        </w:rPr>
        <w:t xml:space="preserve">, F.B., </w:t>
      </w:r>
      <w:proofErr w:type="spellStart"/>
      <w:r w:rsidRPr="005213A5">
        <w:rPr>
          <w:rFonts w:eastAsia="Times New Roman" w:cs="Times New Roman"/>
          <w:color w:val="222222"/>
          <w:shd w:val="clear" w:color="auto" w:fill="FFFFFF"/>
        </w:rPr>
        <w:t>Vancampfort</w:t>
      </w:r>
      <w:proofErr w:type="spellEnd"/>
      <w:r w:rsidRPr="005213A5">
        <w:rPr>
          <w:rFonts w:eastAsia="Times New Roman" w:cs="Times New Roman"/>
          <w:color w:val="222222"/>
          <w:shd w:val="clear" w:color="auto" w:fill="FFFFFF"/>
        </w:rPr>
        <w:t xml:space="preserve">, D., Firth, J., Rosenbaum, S., Ward, P.B., Silva, E.S., </w:t>
      </w:r>
      <w:proofErr w:type="spellStart"/>
      <w:r w:rsidRPr="005213A5">
        <w:rPr>
          <w:rFonts w:eastAsia="Times New Roman" w:cs="Times New Roman"/>
          <w:color w:val="222222"/>
          <w:shd w:val="clear" w:color="auto" w:fill="FFFFFF"/>
        </w:rPr>
        <w:t>Hallgren</w:t>
      </w:r>
      <w:proofErr w:type="spellEnd"/>
      <w:r w:rsidRPr="005213A5">
        <w:rPr>
          <w:rFonts w:eastAsia="Times New Roman" w:cs="Times New Roman"/>
          <w:color w:val="222222"/>
          <w:shd w:val="clear" w:color="auto" w:fill="FFFFFF"/>
        </w:rPr>
        <w:t xml:space="preserve">, M., Ponce De Leon, A., Dunn, A.L., </w:t>
      </w:r>
      <w:proofErr w:type="spellStart"/>
      <w:r w:rsidRPr="005213A5">
        <w:rPr>
          <w:rFonts w:eastAsia="Times New Roman" w:cs="Times New Roman"/>
          <w:color w:val="222222"/>
          <w:shd w:val="clear" w:color="auto" w:fill="FFFFFF"/>
        </w:rPr>
        <w:t>Deslandes</w:t>
      </w:r>
      <w:proofErr w:type="spellEnd"/>
      <w:r w:rsidRPr="005213A5">
        <w:rPr>
          <w:rFonts w:eastAsia="Times New Roman" w:cs="Times New Roman"/>
          <w:color w:val="222222"/>
          <w:shd w:val="clear" w:color="auto" w:fill="FFFFFF"/>
        </w:rPr>
        <w:t>, A.C. and Fleck, M.P., 2018. Physical activity and incident depression: a meta-analysis of prospective cohort studies. </w:t>
      </w:r>
      <w:r w:rsidRPr="005213A5">
        <w:rPr>
          <w:rFonts w:eastAsia="Times New Roman" w:cs="Times New Roman"/>
          <w:iCs/>
          <w:color w:val="222222"/>
          <w:shd w:val="clear" w:color="auto" w:fill="FFFFFF"/>
        </w:rPr>
        <w:t>American Journal of Psychiatry</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175</w:t>
      </w:r>
      <w:r w:rsidRPr="005213A5">
        <w:rPr>
          <w:rFonts w:eastAsia="Times New Roman" w:cs="Times New Roman"/>
          <w:color w:val="222222"/>
          <w:shd w:val="clear" w:color="auto" w:fill="FFFFFF"/>
        </w:rPr>
        <w:t>(</w:t>
      </w:r>
      <w:r>
        <w:rPr>
          <w:rFonts w:eastAsia="Times New Roman" w:cs="Times New Roman"/>
          <w:color w:val="222222"/>
          <w:shd w:val="clear" w:color="auto" w:fill="FFFFFF"/>
        </w:rPr>
        <w:t xml:space="preserve">7), </w:t>
      </w:r>
      <w:r w:rsidRPr="005213A5">
        <w:rPr>
          <w:rFonts w:eastAsia="Times New Roman" w:cs="Times New Roman"/>
          <w:color w:val="222222"/>
          <w:shd w:val="clear" w:color="auto" w:fill="FFFFFF"/>
        </w:rPr>
        <w:t>631-648.</w:t>
      </w:r>
    </w:p>
    <w:p w14:paraId="3E5CCAD4" w14:textId="77777777" w:rsidR="00861CFC" w:rsidRPr="005213A5" w:rsidRDefault="00861CFC" w:rsidP="00861CFC">
      <w:pPr>
        <w:ind w:hanging="720"/>
        <w:rPr>
          <w:rFonts w:cs="Times New Roman"/>
        </w:rPr>
      </w:pPr>
    </w:p>
    <w:p w14:paraId="08DDF1DF"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 xml:space="preserve">Shi, Y., </w:t>
      </w:r>
      <w:proofErr w:type="spellStart"/>
      <w:r w:rsidRPr="005213A5">
        <w:rPr>
          <w:rFonts w:eastAsia="Times New Roman" w:cs="Times New Roman"/>
          <w:color w:val="222222"/>
          <w:shd w:val="clear" w:color="auto" w:fill="FFFFFF"/>
        </w:rPr>
        <w:t>Lenzi</w:t>
      </w:r>
      <w:proofErr w:type="spellEnd"/>
      <w:r w:rsidRPr="005213A5">
        <w:rPr>
          <w:rFonts w:eastAsia="Times New Roman" w:cs="Times New Roman"/>
          <w:color w:val="222222"/>
          <w:shd w:val="clear" w:color="auto" w:fill="FFFFFF"/>
        </w:rPr>
        <w:t>, M. and An, R., 2015. Cannabis liberalization and adolescent cannabis use: a cross-national study in 38 countries. </w:t>
      </w:r>
      <w:proofErr w:type="spellStart"/>
      <w:r w:rsidRPr="005213A5">
        <w:rPr>
          <w:rFonts w:eastAsia="Times New Roman" w:cs="Times New Roman"/>
          <w:iCs/>
          <w:color w:val="222222"/>
          <w:shd w:val="clear" w:color="auto" w:fill="FFFFFF"/>
        </w:rPr>
        <w:t>PloS</w:t>
      </w:r>
      <w:proofErr w:type="spellEnd"/>
      <w:r w:rsidRPr="005213A5">
        <w:rPr>
          <w:rFonts w:eastAsia="Times New Roman" w:cs="Times New Roman"/>
          <w:iCs/>
          <w:color w:val="222222"/>
          <w:shd w:val="clear" w:color="auto" w:fill="FFFFFF"/>
        </w:rPr>
        <w:t xml:space="preserve"> one</w:t>
      </w:r>
      <w:r w:rsidRPr="005213A5">
        <w:rPr>
          <w:rFonts w:eastAsia="Times New Roman" w:cs="Times New Roman"/>
          <w:color w:val="222222"/>
          <w:shd w:val="clear" w:color="auto" w:fill="FFFFFF"/>
        </w:rPr>
        <w:t>, </w:t>
      </w:r>
      <w:r w:rsidRPr="005213A5">
        <w:rPr>
          <w:rFonts w:eastAsia="Times New Roman" w:cs="Times New Roman"/>
          <w:i/>
          <w:iCs/>
          <w:color w:val="222222"/>
          <w:shd w:val="clear" w:color="auto" w:fill="FFFFFF"/>
        </w:rPr>
        <w:t>10</w:t>
      </w:r>
      <w:r>
        <w:rPr>
          <w:rFonts w:eastAsia="Times New Roman" w:cs="Times New Roman"/>
          <w:color w:val="222222"/>
          <w:shd w:val="clear" w:color="auto" w:fill="FFFFFF"/>
        </w:rPr>
        <w:t xml:space="preserve">(11), </w:t>
      </w:r>
      <w:r w:rsidRPr="005213A5">
        <w:rPr>
          <w:rFonts w:eastAsia="Times New Roman" w:cs="Times New Roman"/>
          <w:color w:val="222222"/>
          <w:shd w:val="clear" w:color="auto" w:fill="FFFFFF"/>
        </w:rPr>
        <w:t>e0143562.</w:t>
      </w:r>
    </w:p>
    <w:p w14:paraId="4594BD18" w14:textId="77777777" w:rsidR="00861CFC" w:rsidRPr="005213A5" w:rsidRDefault="00861CFC" w:rsidP="00861CFC">
      <w:pPr>
        <w:ind w:hanging="720"/>
        <w:rPr>
          <w:rFonts w:cs="Times New Roman"/>
        </w:rPr>
      </w:pPr>
    </w:p>
    <w:p w14:paraId="76272DB0" w14:textId="77777777" w:rsidR="00861CFC" w:rsidRPr="005213A5" w:rsidRDefault="00861CFC" w:rsidP="00861CFC">
      <w:pPr>
        <w:ind w:hanging="720"/>
        <w:rPr>
          <w:rFonts w:eastAsia="Times New Roman" w:cs="Times New Roman"/>
        </w:rPr>
      </w:pPr>
      <w:proofErr w:type="spellStart"/>
      <w:r w:rsidRPr="005213A5">
        <w:rPr>
          <w:rFonts w:eastAsia="Times New Roman" w:cs="Times New Roman"/>
          <w:color w:val="222222"/>
          <w:shd w:val="clear" w:color="auto" w:fill="FFFFFF"/>
        </w:rPr>
        <w:t>Silins</w:t>
      </w:r>
      <w:proofErr w:type="spellEnd"/>
      <w:r w:rsidRPr="005213A5">
        <w:rPr>
          <w:rFonts w:eastAsia="Times New Roman" w:cs="Times New Roman"/>
          <w:color w:val="222222"/>
          <w:shd w:val="clear" w:color="auto" w:fill="FFFFFF"/>
        </w:rPr>
        <w:t xml:space="preserve">, E., Horwood, L.J., Patton, G.C., Fergusson, D.M., Olsson, C.A., Hutchinson, D.M., Spry, E., </w:t>
      </w:r>
      <w:proofErr w:type="spellStart"/>
      <w:r w:rsidRPr="005213A5">
        <w:rPr>
          <w:rFonts w:eastAsia="Times New Roman" w:cs="Times New Roman"/>
          <w:color w:val="222222"/>
          <w:shd w:val="clear" w:color="auto" w:fill="FFFFFF"/>
        </w:rPr>
        <w:t>Toumbourou</w:t>
      </w:r>
      <w:proofErr w:type="spellEnd"/>
      <w:r w:rsidRPr="005213A5">
        <w:rPr>
          <w:rFonts w:eastAsia="Times New Roman" w:cs="Times New Roman"/>
          <w:color w:val="222222"/>
          <w:shd w:val="clear" w:color="auto" w:fill="FFFFFF"/>
        </w:rPr>
        <w:t>, J.W., Degenhardt, L., Swift, W. and Coffey, C., 2014. Young adult sequelae of adolescent cannabis use: an integrative analysis. </w:t>
      </w:r>
      <w:r w:rsidRPr="005213A5">
        <w:rPr>
          <w:rFonts w:eastAsia="Times New Roman" w:cs="Times New Roman"/>
          <w:iCs/>
          <w:color w:val="222222"/>
          <w:shd w:val="clear" w:color="auto" w:fill="FFFFFF"/>
        </w:rPr>
        <w:t>The Lancet Psychiatry</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w:t>
      </w:r>
      <w:r>
        <w:rPr>
          <w:rFonts w:eastAsia="Times New Roman" w:cs="Times New Roman"/>
          <w:color w:val="222222"/>
          <w:shd w:val="clear" w:color="auto" w:fill="FFFFFF"/>
        </w:rPr>
        <w:t xml:space="preserve">(4), </w:t>
      </w:r>
      <w:r w:rsidRPr="005213A5">
        <w:rPr>
          <w:rFonts w:eastAsia="Times New Roman" w:cs="Times New Roman"/>
          <w:color w:val="222222"/>
          <w:shd w:val="clear" w:color="auto" w:fill="FFFFFF"/>
        </w:rPr>
        <w:t>286-293.</w:t>
      </w:r>
    </w:p>
    <w:p w14:paraId="5810AF53" w14:textId="77777777" w:rsidR="00861CFC" w:rsidRPr="005213A5" w:rsidRDefault="00861CFC" w:rsidP="00861CFC">
      <w:pPr>
        <w:ind w:hanging="720"/>
        <w:rPr>
          <w:rFonts w:cs="Times New Roman"/>
        </w:rPr>
      </w:pPr>
    </w:p>
    <w:p w14:paraId="1322DCB2"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Stevens, A., 2019. Is policy ‘</w:t>
      </w:r>
      <w:proofErr w:type="spellStart"/>
      <w:r w:rsidRPr="005213A5">
        <w:rPr>
          <w:rFonts w:eastAsia="Times New Roman" w:cs="Times New Roman"/>
          <w:color w:val="222222"/>
          <w:shd w:val="clear" w:color="auto" w:fill="FFFFFF"/>
        </w:rPr>
        <w:t>liberalization’associated</w:t>
      </w:r>
      <w:proofErr w:type="spellEnd"/>
      <w:r w:rsidRPr="005213A5">
        <w:rPr>
          <w:rFonts w:eastAsia="Times New Roman" w:cs="Times New Roman"/>
          <w:color w:val="222222"/>
          <w:shd w:val="clear" w:color="auto" w:fill="FFFFFF"/>
        </w:rPr>
        <w:t xml:space="preserve"> with higher odds of adolescent cannabis use? A re-analysis of data from 38 countries. </w:t>
      </w:r>
      <w:r w:rsidRPr="005213A5">
        <w:rPr>
          <w:rFonts w:eastAsia="Times New Roman" w:cs="Times New Roman"/>
          <w:iCs/>
          <w:color w:val="222222"/>
          <w:shd w:val="clear" w:color="auto" w:fill="FFFFFF"/>
        </w:rPr>
        <w:t>International Journal of Drug Policy</w:t>
      </w:r>
      <w:r w:rsidRPr="005213A5">
        <w:rPr>
          <w:rFonts w:eastAsia="Times New Roman" w:cs="Times New Roman"/>
          <w:color w:val="222222"/>
          <w:shd w:val="clear" w:color="auto" w:fill="FFFFFF"/>
        </w:rPr>
        <w:t>, </w:t>
      </w:r>
      <w:r w:rsidRPr="005213A5">
        <w:rPr>
          <w:rFonts w:eastAsia="Times New Roman" w:cs="Times New Roman"/>
          <w:i/>
          <w:iCs/>
          <w:color w:val="222222"/>
          <w:shd w:val="clear" w:color="auto" w:fill="FFFFFF"/>
        </w:rPr>
        <w:t>66</w:t>
      </w:r>
      <w:r>
        <w:rPr>
          <w:rFonts w:eastAsia="Times New Roman" w:cs="Times New Roman"/>
          <w:color w:val="222222"/>
          <w:shd w:val="clear" w:color="auto" w:fill="FFFFFF"/>
        </w:rPr>
        <w:t xml:space="preserve">, </w:t>
      </w:r>
      <w:r w:rsidRPr="005213A5">
        <w:rPr>
          <w:rFonts w:eastAsia="Times New Roman" w:cs="Times New Roman"/>
          <w:color w:val="222222"/>
          <w:shd w:val="clear" w:color="auto" w:fill="FFFFFF"/>
        </w:rPr>
        <w:t>94-99.</w:t>
      </w:r>
    </w:p>
    <w:p w14:paraId="3B794E77" w14:textId="77777777" w:rsidR="00861CFC" w:rsidRPr="005213A5" w:rsidRDefault="00861CFC" w:rsidP="00861CFC">
      <w:pPr>
        <w:ind w:hanging="720"/>
        <w:rPr>
          <w:rFonts w:cs="Times New Roman"/>
        </w:rPr>
      </w:pPr>
    </w:p>
    <w:p w14:paraId="37C3EEBE" w14:textId="77777777" w:rsidR="00861CFC" w:rsidRPr="005213A5" w:rsidRDefault="00861CFC" w:rsidP="00861CFC">
      <w:pPr>
        <w:ind w:hanging="720"/>
        <w:rPr>
          <w:rFonts w:eastAsia="Times New Roman" w:cs="Times New Roman"/>
        </w:rPr>
      </w:pPr>
      <w:proofErr w:type="spellStart"/>
      <w:r w:rsidRPr="005213A5">
        <w:rPr>
          <w:rFonts w:eastAsia="Times New Roman" w:cs="Times New Roman"/>
          <w:color w:val="222222"/>
          <w:shd w:val="clear" w:color="auto" w:fill="FFFFFF"/>
        </w:rPr>
        <w:t>Swahn</w:t>
      </w:r>
      <w:proofErr w:type="spellEnd"/>
      <w:r w:rsidRPr="005213A5">
        <w:rPr>
          <w:rFonts w:eastAsia="Times New Roman" w:cs="Times New Roman"/>
          <w:color w:val="222222"/>
          <w:shd w:val="clear" w:color="auto" w:fill="FFFFFF"/>
        </w:rPr>
        <w:t xml:space="preserve">, M.H., Palmier, J.B., </w:t>
      </w:r>
      <w:proofErr w:type="spellStart"/>
      <w:r w:rsidRPr="005213A5">
        <w:rPr>
          <w:rFonts w:eastAsia="Times New Roman" w:cs="Times New Roman"/>
          <w:color w:val="222222"/>
          <w:shd w:val="clear" w:color="auto" w:fill="FFFFFF"/>
        </w:rPr>
        <w:t>Kasirye</w:t>
      </w:r>
      <w:proofErr w:type="spellEnd"/>
      <w:r w:rsidRPr="005213A5">
        <w:rPr>
          <w:rFonts w:eastAsia="Times New Roman" w:cs="Times New Roman"/>
          <w:color w:val="222222"/>
          <w:shd w:val="clear" w:color="auto" w:fill="FFFFFF"/>
        </w:rPr>
        <w:t>, R. and Yao, H., 2012. Correlates of suicide ideation and attempt among youth living in the slums of Kampala. </w:t>
      </w:r>
      <w:r w:rsidRPr="005213A5">
        <w:rPr>
          <w:rFonts w:eastAsia="Times New Roman" w:cs="Times New Roman"/>
          <w:iCs/>
          <w:color w:val="222222"/>
          <w:shd w:val="clear" w:color="auto" w:fill="FFFFFF"/>
        </w:rPr>
        <w:t>International Journal of Environmental Research and Public Health</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9</w:t>
      </w:r>
      <w:r w:rsidRPr="005213A5">
        <w:rPr>
          <w:rFonts w:eastAsia="Times New Roman" w:cs="Times New Roman"/>
          <w:color w:val="222222"/>
          <w:shd w:val="clear" w:color="auto" w:fill="FFFFFF"/>
        </w:rPr>
        <w:t>(2),</w:t>
      </w:r>
      <w:r>
        <w:rPr>
          <w:rFonts w:eastAsia="Times New Roman" w:cs="Times New Roman"/>
          <w:color w:val="222222"/>
          <w:shd w:val="clear" w:color="auto" w:fill="FFFFFF"/>
        </w:rPr>
        <w:t xml:space="preserve"> </w:t>
      </w:r>
      <w:r w:rsidRPr="005213A5">
        <w:rPr>
          <w:rFonts w:eastAsia="Times New Roman" w:cs="Times New Roman"/>
          <w:color w:val="222222"/>
          <w:shd w:val="clear" w:color="auto" w:fill="FFFFFF"/>
        </w:rPr>
        <w:t>596-609.</w:t>
      </w:r>
    </w:p>
    <w:p w14:paraId="72AABBBF" w14:textId="77777777" w:rsidR="00861CFC" w:rsidRPr="005213A5" w:rsidRDefault="00861CFC" w:rsidP="00861CFC">
      <w:pPr>
        <w:ind w:hanging="720"/>
        <w:rPr>
          <w:rFonts w:cs="Times New Roman"/>
        </w:rPr>
      </w:pPr>
    </w:p>
    <w:p w14:paraId="1AF18E97"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 xml:space="preserve">Ter </w:t>
      </w:r>
      <w:proofErr w:type="spellStart"/>
      <w:r w:rsidRPr="005213A5">
        <w:rPr>
          <w:rFonts w:eastAsia="Times New Roman" w:cs="Times New Roman"/>
          <w:color w:val="222222"/>
          <w:shd w:val="clear" w:color="auto" w:fill="FFFFFF"/>
        </w:rPr>
        <w:t>Bogt</w:t>
      </w:r>
      <w:proofErr w:type="spellEnd"/>
      <w:r w:rsidRPr="005213A5">
        <w:rPr>
          <w:rFonts w:eastAsia="Times New Roman" w:cs="Times New Roman"/>
          <w:color w:val="222222"/>
          <w:shd w:val="clear" w:color="auto" w:fill="FFFFFF"/>
        </w:rPr>
        <w:t xml:space="preserve">, T.F., De </w:t>
      </w:r>
      <w:proofErr w:type="spellStart"/>
      <w:r w:rsidRPr="005213A5">
        <w:rPr>
          <w:rFonts w:eastAsia="Times New Roman" w:cs="Times New Roman"/>
          <w:color w:val="222222"/>
          <w:shd w:val="clear" w:color="auto" w:fill="FFFFFF"/>
        </w:rPr>
        <w:t>Looze</w:t>
      </w:r>
      <w:proofErr w:type="spellEnd"/>
      <w:r w:rsidRPr="005213A5">
        <w:rPr>
          <w:rFonts w:eastAsia="Times New Roman" w:cs="Times New Roman"/>
          <w:color w:val="222222"/>
          <w:shd w:val="clear" w:color="auto" w:fill="FFFFFF"/>
        </w:rPr>
        <w:t xml:space="preserve">, M., </w:t>
      </w:r>
      <w:proofErr w:type="spellStart"/>
      <w:r w:rsidRPr="005213A5">
        <w:rPr>
          <w:rFonts w:eastAsia="Times New Roman" w:cs="Times New Roman"/>
          <w:color w:val="222222"/>
          <w:shd w:val="clear" w:color="auto" w:fill="FFFFFF"/>
        </w:rPr>
        <w:t>Molcho</w:t>
      </w:r>
      <w:proofErr w:type="spellEnd"/>
      <w:r w:rsidRPr="005213A5">
        <w:rPr>
          <w:rFonts w:eastAsia="Times New Roman" w:cs="Times New Roman"/>
          <w:color w:val="222222"/>
          <w:shd w:val="clear" w:color="auto" w:fill="FFFFFF"/>
        </w:rPr>
        <w:t xml:space="preserve">, M., </w:t>
      </w:r>
      <w:proofErr w:type="spellStart"/>
      <w:r w:rsidRPr="005213A5">
        <w:rPr>
          <w:rFonts w:eastAsia="Times New Roman" w:cs="Times New Roman"/>
          <w:color w:val="222222"/>
          <w:shd w:val="clear" w:color="auto" w:fill="FFFFFF"/>
        </w:rPr>
        <w:t>Godeau</w:t>
      </w:r>
      <w:proofErr w:type="spellEnd"/>
      <w:r w:rsidRPr="005213A5">
        <w:rPr>
          <w:rFonts w:eastAsia="Times New Roman" w:cs="Times New Roman"/>
          <w:color w:val="222222"/>
          <w:shd w:val="clear" w:color="auto" w:fill="FFFFFF"/>
        </w:rPr>
        <w:t xml:space="preserve">, E., </w:t>
      </w:r>
      <w:proofErr w:type="spellStart"/>
      <w:r w:rsidRPr="005213A5">
        <w:rPr>
          <w:rFonts w:eastAsia="Times New Roman" w:cs="Times New Roman"/>
          <w:color w:val="222222"/>
          <w:shd w:val="clear" w:color="auto" w:fill="FFFFFF"/>
        </w:rPr>
        <w:t>Hublet</w:t>
      </w:r>
      <w:proofErr w:type="spellEnd"/>
      <w:r w:rsidRPr="005213A5">
        <w:rPr>
          <w:rFonts w:eastAsia="Times New Roman" w:cs="Times New Roman"/>
          <w:color w:val="222222"/>
          <w:shd w:val="clear" w:color="auto" w:fill="FFFFFF"/>
        </w:rPr>
        <w:t xml:space="preserve">, A., </w:t>
      </w:r>
      <w:proofErr w:type="spellStart"/>
      <w:r w:rsidRPr="005213A5">
        <w:rPr>
          <w:rFonts w:eastAsia="Times New Roman" w:cs="Times New Roman"/>
          <w:color w:val="222222"/>
          <w:shd w:val="clear" w:color="auto" w:fill="FFFFFF"/>
        </w:rPr>
        <w:t>Kokkevi</w:t>
      </w:r>
      <w:proofErr w:type="spellEnd"/>
      <w:r w:rsidRPr="005213A5">
        <w:rPr>
          <w:rFonts w:eastAsia="Times New Roman" w:cs="Times New Roman"/>
          <w:color w:val="222222"/>
          <w:shd w:val="clear" w:color="auto" w:fill="FFFFFF"/>
        </w:rPr>
        <w:t xml:space="preserve">, A., </w:t>
      </w:r>
      <w:proofErr w:type="spellStart"/>
      <w:r w:rsidRPr="005213A5">
        <w:rPr>
          <w:rFonts w:eastAsia="Times New Roman" w:cs="Times New Roman"/>
          <w:color w:val="222222"/>
          <w:shd w:val="clear" w:color="auto" w:fill="FFFFFF"/>
        </w:rPr>
        <w:t>Kuntsche</w:t>
      </w:r>
      <w:proofErr w:type="spellEnd"/>
      <w:r w:rsidRPr="005213A5">
        <w:rPr>
          <w:rFonts w:eastAsia="Times New Roman" w:cs="Times New Roman"/>
          <w:color w:val="222222"/>
          <w:shd w:val="clear" w:color="auto" w:fill="FFFFFF"/>
        </w:rPr>
        <w:t xml:space="preserve">, E., Nic </w:t>
      </w:r>
      <w:proofErr w:type="spellStart"/>
      <w:r w:rsidRPr="005213A5">
        <w:rPr>
          <w:rFonts w:eastAsia="Times New Roman" w:cs="Times New Roman"/>
          <w:color w:val="222222"/>
          <w:shd w:val="clear" w:color="auto" w:fill="FFFFFF"/>
        </w:rPr>
        <w:t>Gabhainn</w:t>
      </w:r>
      <w:proofErr w:type="spellEnd"/>
      <w:r w:rsidRPr="005213A5">
        <w:rPr>
          <w:rFonts w:eastAsia="Times New Roman" w:cs="Times New Roman"/>
          <w:color w:val="222222"/>
          <w:shd w:val="clear" w:color="auto" w:fill="FFFFFF"/>
        </w:rPr>
        <w:t xml:space="preserve">, S., </w:t>
      </w:r>
      <w:proofErr w:type="spellStart"/>
      <w:r w:rsidRPr="005213A5">
        <w:rPr>
          <w:rFonts w:eastAsia="Times New Roman" w:cs="Times New Roman"/>
          <w:color w:val="222222"/>
          <w:shd w:val="clear" w:color="auto" w:fill="FFFFFF"/>
        </w:rPr>
        <w:t>Franelic</w:t>
      </w:r>
      <w:proofErr w:type="spellEnd"/>
      <w:r w:rsidRPr="005213A5">
        <w:rPr>
          <w:rFonts w:eastAsia="Times New Roman" w:cs="Times New Roman"/>
          <w:color w:val="222222"/>
          <w:shd w:val="clear" w:color="auto" w:fill="FFFFFF"/>
        </w:rPr>
        <w:t>, I.P., Simons</w:t>
      </w:r>
      <w:r w:rsidRPr="005213A5">
        <w:rPr>
          <w:rFonts w:ascii="Calibri" w:eastAsia="Calibri" w:hAnsi="Calibri" w:cs="Calibri"/>
          <w:color w:val="222222"/>
          <w:shd w:val="clear" w:color="auto" w:fill="FFFFFF"/>
        </w:rPr>
        <w:t>‐</w:t>
      </w:r>
      <w:r w:rsidRPr="005213A5">
        <w:rPr>
          <w:rFonts w:eastAsia="Times New Roman" w:cs="Times New Roman"/>
          <w:color w:val="222222"/>
          <w:shd w:val="clear" w:color="auto" w:fill="FFFFFF"/>
        </w:rPr>
        <w:t xml:space="preserve">Morton, B. and </w:t>
      </w:r>
      <w:proofErr w:type="spellStart"/>
      <w:r w:rsidRPr="005213A5">
        <w:rPr>
          <w:rFonts w:eastAsia="Times New Roman" w:cs="Times New Roman"/>
          <w:color w:val="222222"/>
          <w:shd w:val="clear" w:color="auto" w:fill="FFFFFF"/>
        </w:rPr>
        <w:t>Sznitman</w:t>
      </w:r>
      <w:proofErr w:type="spellEnd"/>
      <w:r w:rsidRPr="005213A5">
        <w:rPr>
          <w:rFonts w:eastAsia="Times New Roman" w:cs="Times New Roman"/>
          <w:color w:val="222222"/>
          <w:shd w:val="clear" w:color="auto" w:fill="FFFFFF"/>
        </w:rPr>
        <w:t xml:space="preserve">, S., 2014. Do societal wealth, family affluence and gender account for trends in adolescent cannabis use? A </w:t>
      </w:r>
      <w:proofErr w:type="gramStart"/>
      <w:r w:rsidRPr="005213A5">
        <w:rPr>
          <w:rFonts w:eastAsia="Times New Roman" w:cs="Times New Roman"/>
          <w:color w:val="222222"/>
          <w:shd w:val="clear" w:color="auto" w:fill="FFFFFF"/>
        </w:rPr>
        <w:t>30 country</w:t>
      </w:r>
      <w:proofErr w:type="gramEnd"/>
      <w:r w:rsidRPr="005213A5">
        <w:rPr>
          <w:rFonts w:eastAsia="Times New Roman" w:cs="Times New Roman"/>
          <w:color w:val="222222"/>
          <w:shd w:val="clear" w:color="auto" w:fill="FFFFFF"/>
        </w:rPr>
        <w:t xml:space="preserve"> cross</w:t>
      </w:r>
      <w:r w:rsidRPr="005213A5">
        <w:rPr>
          <w:rFonts w:ascii="Calibri" w:eastAsia="Calibri" w:hAnsi="Calibri" w:cs="Calibri"/>
          <w:color w:val="222222"/>
          <w:shd w:val="clear" w:color="auto" w:fill="FFFFFF"/>
        </w:rPr>
        <w:t>‐</w:t>
      </w:r>
      <w:r w:rsidRPr="005213A5">
        <w:rPr>
          <w:rFonts w:eastAsia="Times New Roman" w:cs="Times New Roman"/>
          <w:color w:val="222222"/>
          <w:shd w:val="clear" w:color="auto" w:fill="FFFFFF"/>
        </w:rPr>
        <w:t>national study. </w:t>
      </w:r>
      <w:r w:rsidRPr="005213A5">
        <w:rPr>
          <w:rFonts w:eastAsia="Times New Roman" w:cs="Times New Roman"/>
          <w:iCs/>
          <w:color w:val="222222"/>
          <w:shd w:val="clear" w:color="auto" w:fill="FFFFFF"/>
        </w:rPr>
        <w:t>Addiction</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109</w:t>
      </w:r>
      <w:r>
        <w:rPr>
          <w:rFonts w:eastAsia="Times New Roman" w:cs="Times New Roman"/>
          <w:color w:val="222222"/>
          <w:shd w:val="clear" w:color="auto" w:fill="FFFFFF"/>
        </w:rPr>
        <w:t xml:space="preserve">(2), </w:t>
      </w:r>
      <w:r w:rsidRPr="005213A5">
        <w:rPr>
          <w:rFonts w:eastAsia="Times New Roman" w:cs="Times New Roman"/>
          <w:color w:val="222222"/>
          <w:shd w:val="clear" w:color="auto" w:fill="FFFFFF"/>
        </w:rPr>
        <w:t>273-283.</w:t>
      </w:r>
    </w:p>
    <w:p w14:paraId="3FF8089A" w14:textId="77777777" w:rsidR="00861CFC" w:rsidRPr="005213A5" w:rsidRDefault="00861CFC" w:rsidP="00861CFC">
      <w:pPr>
        <w:ind w:hanging="720"/>
        <w:rPr>
          <w:rFonts w:cs="Times New Roman"/>
        </w:rPr>
      </w:pPr>
    </w:p>
    <w:p w14:paraId="296EDC4E"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Terry</w:t>
      </w:r>
      <w:r w:rsidRPr="005213A5">
        <w:rPr>
          <w:rFonts w:ascii="Calibri" w:eastAsia="Calibri" w:hAnsi="Calibri" w:cs="Calibri"/>
          <w:color w:val="222222"/>
          <w:shd w:val="clear" w:color="auto" w:fill="FFFFFF"/>
        </w:rPr>
        <w:t>‐</w:t>
      </w:r>
      <w:r w:rsidRPr="005213A5">
        <w:rPr>
          <w:rFonts w:eastAsia="Times New Roman" w:cs="Times New Roman"/>
          <w:color w:val="222222"/>
          <w:shd w:val="clear" w:color="auto" w:fill="FFFFFF"/>
        </w:rPr>
        <w:t xml:space="preserve">McElrath, Y.M. and </w:t>
      </w:r>
      <w:proofErr w:type="spellStart"/>
      <w:r w:rsidRPr="005213A5">
        <w:rPr>
          <w:rFonts w:eastAsia="Times New Roman" w:cs="Times New Roman"/>
          <w:color w:val="222222"/>
          <w:shd w:val="clear" w:color="auto" w:fill="FFFFFF"/>
        </w:rPr>
        <w:t>O'malley</w:t>
      </w:r>
      <w:proofErr w:type="spellEnd"/>
      <w:r w:rsidRPr="005213A5">
        <w:rPr>
          <w:rFonts w:eastAsia="Times New Roman" w:cs="Times New Roman"/>
          <w:color w:val="222222"/>
          <w:shd w:val="clear" w:color="auto" w:fill="FFFFFF"/>
        </w:rPr>
        <w:t>, P.M., 2011. Substance use and exercise participation among young adults: Parallel trajectories in a national cohort</w:t>
      </w:r>
      <w:r w:rsidRPr="005213A5">
        <w:rPr>
          <w:rFonts w:ascii="Calibri" w:eastAsia="Calibri" w:hAnsi="Calibri" w:cs="Calibri"/>
          <w:color w:val="222222"/>
          <w:shd w:val="clear" w:color="auto" w:fill="FFFFFF"/>
        </w:rPr>
        <w:t>‐</w:t>
      </w:r>
      <w:r w:rsidRPr="005213A5">
        <w:rPr>
          <w:rFonts w:eastAsia="Times New Roman" w:cs="Times New Roman"/>
          <w:color w:val="222222"/>
          <w:shd w:val="clear" w:color="auto" w:fill="FFFFFF"/>
        </w:rPr>
        <w:t>sequential study. </w:t>
      </w:r>
      <w:r w:rsidRPr="005213A5">
        <w:rPr>
          <w:rFonts w:eastAsia="Times New Roman" w:cs="Times New Roman"/>
          <w:iCs/>
          <w:color w:val="222222"/>
          <w:shd w:val="clear" w:color="auto" w:fill="FFFFFF"/>
        </w:rPr>
        <w:t>Addiction</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106</w:t>
      </w:r>
      <w:r w:rsidRPr="005213A5">
        <w:rPr>
          <w:rFonts w:eastAsia="Times New Roman" w:cs="Times New Roman"/>
          <w:color w:val="222222"/>
          <w:shd w:val="clear" w:color="auto" w:fill="FFFFFF"/>
        </w:rPr>
        <w:t>(</w:t>
      </w:r>
      <w:r>
        <w:rPr>
          <w:rFonts w:eastAsia="Times New Roman" w:cs="Times New Roman"/>
          <w:color w:val="222222"/>
          <w:shd w:val="clear" w:color="auto" w:fill="FFFFFF"/>
        </w:rPr>
        <w:t xml:space="preserve">10), </w:t>
      </w:r>
      <w:r w:rsidRPr="005213A5">
        <w:rPr>
          <w:rFonts w:eastAsia="Times New Roman" w:cs="Times New Roman"/>
          <w:color w:val="222222"/>
          <w:shd w:val="clear" w:color="auto" w:fill="FFFFFF"/>
        </w:rPr>
        <w:t>1855-1865.</w:t>
      </w:r>
    </w:p>
    <w:p w14:paraId="1D066671" w14:textId="77777777" w:rsidR="00861CFC" w:rsidRPr="005213A5" w:rsidRDefault="00861CFC" w:rsidP="00861CFC">
      <w:pPr>
        <w:ind w:hanging="720"/>
        <w:rPr>
          <w:rFonts w:cs="Times New Roman"/>
        </w:rPr>
      </w:pPr>
    </w:p>
    <w:p w14:paraId="1994C92E" w14:textId="77777777" w:rsidR="00861CFC" w:rsidRPr="005213A5" w:rsidRDefault="00861CFC" w:rsidP="00861CFC">
      <w:pPr>
        <w:ind w:hanging="720"/>
        <w:rPr>
          <w:rFonts w:cs="Times New Roman"/>
        </w:rPr>
      </w:pPr>
      <w:r w:rsidRPr="005213A5">
        <w:rPr>
          <w:rFonts w:cs="Times New Roman"/>
        </w:rPr>
        <w:t>UNODC, 2015. World drug report 2015. Vienna: United Nations Office on Drugs and Crime. &lt;Accessed on [March 1</w:t>
      </w:r>
      <w:r w:rsidRPr="005213A5">
        <w:rPr>
          <w:rFonts w:cs="Times New Roman"/>
          <w:vertAlign w:val="superscript"/>
        </w:rPr>
        <w:t>st</w:t>
      </w:r>
      <w:r w:rsidRPr="005213A5">
        <w:rPr>
          <w:rFonts w:cs="Times New Roman"/>
        </w:rPr>
        <w:t xml:space="preserve"> ,2019]&gt;</w:t>
      </w:r>
    </w:p>
    <w:p w14:paraId="7BF6B22A" w14:textId="77777777" w:rsidR="00861CFC" w:rsidRPr="005213A5" w:rsidRDefault="00861CFC" w:rsidP="00861CFC">
      <w:pPr>
        <w:ind w:hanging="720"/>
        <w:rPr>
          <w:rFonts w:cs="Times New Roman"/>
        </w:rPr>
      </w:pPr>
    </w:p>
    <w:p w14:paraId="421DE7E6" w14:textId="77777777" w:rsidR="00861CFC" w:rsidRPr="005213A5" w:rsidRDefault="00861CFC" w:rsidP="00861CFC">
      <w:pPr>
        <w:ind w:hanging="720"/>
        <w:rPr>
          <w:rFonts w:eastAsia="Times New Roman" w:cs="Times New Roman"/>
        </w:rPr>
      </w:pPr>
      <w:proofErr w:type="spellStart"/>
      <w:r w:rsidRPr="005213A5">
        <w:rPr>
          <w:rFonts w:eastAsia="Times New Roman" w:cs="Times New Roman"/>
          <w:color w:val="222222"/>
          <w:shd w:val="clear" w:color="auto" w:fill="FFFFFF"/>
        </w:rPr>
        <w:t>Vancampfort</w:t>
      </w:r>
      <w:proofErr w:type="spellEnd"/>
      <w:r w:rsidRPr="005213A5">
        <w:rPr>
          <w:rFonts w:eastAsia="Times New Roman" w:cs="Times New Roman"/>
          <w:color w:val="222222"/>
          <w:shd w:val="clear" w:color="auto" w:fill="FFFFFF"/>
        </w:rPr>
        <w:t xml:space="preserve">, D., </w:t>
      </w:r>
      <w:proofErr w:type="spellStart"/>
      <w:r w:rsidRPr="005213A5">
        <w:rPr>
          <w:rFonts w:eastAsia="Times New Roman" w:cs="Times New Roman"/>
          <w:color w:val="222222"/>
          <w:shd w:val="clear" w:color="auto" w:fill="FFFFFF"/>
        </w:rPr>
        <w:t>Hallgren</w:t>
      </w:r>
      <w:proofErr w:type="spellEnd"/>
      <w:r w:rsidRPr="005213A5">
        <w:rPr>
          <w:rFonts w:eastAsia="Times New Roman" w:cs="Times New Roman"/>
          <w:color w:val="222222"/>
          <w:shd w:val="clear" w:color="auto" w:fill="FFFFFF"/>
        </w:rPr>
        <w:t xml:space="preserve">, M., Firth, J., Rosenbaum, S., </w:t>
      </w:r>
      <w:proofErr w:type="spellStart"/>
      <w:r w:rsidRPr="005213A5">
        <w:rPr>
          <w:rFonts w:eastAsia="Times New Roman" w:cs="Times New Roman"/>
          <w:color w:val="222222"/>
          <w:shd w:val="clear" w:color="auto" w:fill="FFFFFF"/>
        </w:rPr>
        <w:t>Schuch</w:t>
      </w:r>
      <w:proofErr w:type="spellEnd"/>
      <w:r w:rsidRPr="005213A5">
        <w:rPr>
          <w:rFonts w:eastAsia="Times New Roman" w:cs="Times New Roman"/>
          <w:color w:val="222222"/>
          <w:shd w:val="clear" w:color="auto" w:fill="FFFFFF"/>
        </w:rPr>
        <w:t>, F.B., Mugisha, J., Probst, M., Van Damme, T., Carvalho, A.F. and Stubbs, B., 2018. Physical activity and suicidal ideation: A systematic review and meta-analysis. </w:t>
      </w:r>
      <w:r w:rsidRPr="005213A5">
        <w:rPr>
          <w:rFonts w:eastAsia="Times New Roman" w:cs="Times New Roman"/>
          <w:iCs/>
          <w:color w:val="222222"/>
          <w:shd w:val="clear" w:color="auto" w:fill="FFFFFF"/>
        </w:rPr>
        <w:t>Journal of affective disorders</w:t>
      </w:r>
      <w:r w:rsidRPr="005213A5">
        <w:rPr>
          <w:rFonts w:eastAsia="Times New Roman" w:cs="Times New Roman"/>
          <w:color w:val="222222"/>
          <w:shd w:val="clear" w:color="auto" w:fill="FFFFFF"/>
        </w:rPr>
        <w:t>, </w:t>
      </w:r>
      <w:r w:rsidRPr="005213A5">
        <w:rPr>
          <w:rFonts w:eastAsia="Times New Roman" w:cs="Times New Roman"/>
          <w:i/>
          <w:iCs/>
          <w:color w:val="222222"/>
          <w:shd w:val="clear" w:color="auto" w:fill="FFFFFF"/>
        </w:rPr>
        <w:t>225</w:t>
      </w:r>
      <w:r>
        <w:rPr>
          <w:rFonts w:eastAsia="Times New Roman" w:cs="Times New Roman"/>
          <w:color w:val="222222"/>
          <w:shd w:val="clear" w:color="auto" w:fill="FFFFFF"/>
        </w:rPr>
        <w:t xml:space="preserve">, </w:t>
      </w:r>
      <w:r w:rsidRPr="005213A5">
        <w:rPr>
          <w:rFonts w:eastAsia="Times New Roman" w:cs="Times New Roman"/>
          <w:color w:val="222222"/>
          <w:shd w:val="clear" w:color="auto" w:fill="FFFFFF"/>
        </w:rPr>
        <w:t>438-448.</w:t>
      </w:r>
    </w:p>
    <w:p w14:paraId="1056391A" w14:textId="77777777" w:rsidR="00861CFC" w:rsidRPr="005213A5" w:rsidRDefault="00861CFC" w:rsidP="00861CFC">
      <w:pPr>
        <w:ind w:hanging="720"/>
        <w:rPr>
          <w:rFonts w:cs="Times New Roman"/>
        </w:rPr>
      </w:pPr>
    </w:p>
    <w:p w14:paraId="56D9460D" w14:textId="77777777" w:rsidR="00861CFC" w:rsidRDefault="00861CFC" w:rsidP="00861CFC">
      <w:pPr>
        <w:ind w:hanging="720"/>
        <w:rPr>
          <w:rFonts w:eastAsia="Times New Roman" w:cs="Times New Roman"/>
        </w:rPr>
      </w:pPr>
      <w:proofErr w:type="spellStart"/>
      <w:r w:rsidRPr="005213A5">
        <w:rPr>
          <w:rFonts w:eastAsia="Times New Roman" w:cs="Times New Roman"/>
          <w:color w:val="222222"/>
          <w:shd w:val="clear" w:color="auto" w:fill="FFFFFF"/>
        </w:rPr>
        <w:t>Vidot</w:t>
      </w:r>
      <w:proofErr w:type="spellEnd"/>
      <w:r w:rsidRPr="005213A5">
        <w:rPr>
          <w:rFonts w:eastAsia="Times New Roman" w:cs="Times New Roman"/>
          <w:color w:val="222222"/>
          <w:shd w:val="clear" w:color="auto" w:fill="FFFFFF"/>
        </w:rPr>
        <w:t xml:space="preserve">, D.C., </w:t>
      </w:r>
      <w:proofErr w:type="spellStart"/>
      <w:r w:rsidRPr="005213A5">
        <w:rPr>
          <w:rFonts w:eastAsia="Times New Roman" w:cs="Times New Roman"/>
          <w:color w:val="222222"/>
          <w:shd w:val="clear" w:color="auto" w:fill="FFFFFF"/>
        </w:rPr>
        <w:t>Bispo</w:t>
      </w:r>
      <w:proofErr w:type="spellEnd"/>
      <w:r w:rsidRPr="005213A5">
        <w:rPr>
          <w:rFonts w:eastAsia="Times New Roman" w:cs="Times New Roman"/>
          <w:color w:val="222222"/>
          <w:shd w:val="clear" w:color="auto" w:fill="FFFFFF"/>
        </w:rPr>
        <w:t>, J.B., Hlaing, W.M., Prado, G. and Messiah, S.E., 2017. Moderate and vigorous physical activity patterns among marijuana users: results from the 2007–2014 National Health and Nutrition Examination Surveys. </w:t>
      </w:r>
      <w:r w:rsidRPr="005213A5">
        <w:rPr>
          <w:rFonts w:eastAsia="Times New Roman" w:cs="Times New Roman"/>
          <w:iCs/>
          <w:color w:val="222222"/>
          <w:shd w:val="clear" w:color="auto" w:fill="FFFFFF"/>
        </w:rPr>
        <w:t>Drug and alcohol dependence</w:t>
      </w:r>
      <w:r w:rsidRPr="005213A5">
        <w:rPr>
          <w:rFonts w:eastAsia="Times New Roman" w:cs="Times New Roman"/>
          <w:color w:val="222222"/>
          <w:shd w:val="clear" w:color="auto" w:fill="FFFFFF"/>
        </w:rPr>
        <w:t>, </w:t>
      </w:r>
      <w:r w:rsidRPr="005213A5">
        <w:rPr>
          <w:rFonts w:eastAsia="Times New Roman" w:cs="Times New Roman"/>
          <w:iCs/>
          <w:color w:val="222222"/>
          <w:shd w:val="clear" w:color="auto" w:fill="FFFFFF"/>
        </w:rPr>
        <w:t>178</w:t>
      </w:r>
      <w:r w:rsidRPr="005213A5">
        <w:rPr>
          <w:rFonts w:eastAsia="Times New Roman" w:cs="Times New Roman"/>
          <w:color w:val="222222"/>
          <w:shd w:val="clear" w:color="auto" w:fill="FFFFFF"/>
        </w:rPr>
        <w:t>,</w:t>
      </w:r>
      <w:r>
        <w:rPr>
          <w:rFonts w:eastAsia="Times New Roman" w:cs="Times New Roman"/>
          <w:color w:val="222222"/>
          <w:shd w:val="clear" w:color="auto" w:fill="FFFFFF"/>
        </w:rPr>
        <w:t xml:space="preserve"> </w:t>
      </w:r>
      <w:r w:rsidRPr="005213A5">
        <w:rPr>
          <w:rFonts w:eastAsia="Times New Roman" w:cs="Times New Roman"/>
          <w:color w:val="222222"/>
          <w:shd w:val="clear" w:color="auto" w:fill="FFFFFF"/>
        </w:rPr>
        <w:t>43-48.</w:t>
      </w:r>
    </w:p>
    <w:p w14:paraId="686155FC" w14:textId="77777777" w:rsidR="00861CFC" w:rsidRDefault="00861CFC" w:rsidP="00861CFC">
      <w:pPr>
        <w:ind w:hanging="720"/>
        <w:rPr>
          <w:rFonts w:eastAsia="Times New Roman" w:cs="Times New Roman"/>
        </w:rPr>
      </w:pPr>
    </w:p>
    <w:p w14:paraId="792C88A6" w14:textId="77777777" w:rsidR="00861CFC" w:rsidRDefault="00861CFC" w:rsidP="00861CFC">
      <w:pPr>
        <w:ind w:hanging="720"/>
        <w:rPr>
          <w:rFonts w:eastAsia="Times New Roman" w:cs="Times New Roman"/>
        </w:rPr>
      </w:pPr>
      <w:r w:rsidRPr="005213A5">
        <w:rPr>
          <w:rFonts w:eastAsia="Calibri" w:cs="Times New Roman"/>
        </w:rPr>
        <w:t>World Health Organization, 2011. </w:t>
      </w:r>
      <w:r w:rsidRPr="005213A5">
        <w:rPr>
          <w:rFonts w:eastAsia="Calibri" w:cs="Times New Roman"/>
          <w:iCs/>
        </w:rPr>
        <w:t>Global status report on noncommunicable diseases 2010</w:t>
      </w:r>
      <w:r w:rsidRPr="005213A5">
        <w:rPr>
          <w:rFonts w:eastAsia="Calibri" w:cs="Times New Roman"/>
        </w:rPr>
        <w:t xml:space="preserve">. Geneva: World Health Organization. </w:t>
      </w:r>
      <w:r w:rsidRPr="005213A5">
        <w:rPr>
          <w:rFonts w:eastAsia="MS Mincho" w:cs="Times New Roman"/>
        </w:rPr>
        <w:t>&lt;Accessed on [March 2</w:t>
      </w:r>
      <w:r w:rsidRPr="005213A5">
        <w:rPr>
          <w:rFonts w:eastAsia="MS Mincho" w:cs="Times New Roman"/>
          <w:vertAlign w:val="superscript"/>
        </w:rPr>
        <w:t>nd</w:t>
      </w:r>
      <w:r w:rsidRPr="005213A5">
        <w:rPr>
          <w:rFonts w:eastAsia="MS Mincho" w:cs="Times New Roman"/>
        </w:rPr>
        <w:t xml:space="preserve"> ,2019]&gt;</w:t>
      </w:r>
    </w:p>
    <w:p w14:paraId="3C833BEB" w14:textId="77777777" w:rsidR="00861CFC" w:rsidRDefault="00861CFC" w:rsidP="00861CFC">
      <w:pPr>
        <w:ind w:hanging="720"/>
        <w:rPr>
          <w:rFonts w:eastAsia="Times New Roman" w:cs="Times New Roman"/>
        </w:rPr>
      </w:pPr>
    </w:p>
    <w:p w14:paraId="119E8AB4" w14:textId="77777777" w:rsidR="00861CFC" w:rsidRDefault="00861CFC" w:rsidP="00861CFC">
      <w:pPr>
        <w:ind w:hanging="720"/>
        <w:rPr>
          <w:rFonts w:eastAsia="Times New Roman" w:cs="Times New Roman"/>
        </w:rPr>
      </w:pPr>
      <w:r w:rsidRPr="005213A5">
        <w:rPr>
          <w:rFonts w:eastAsia="MS Mincho" w:cs="Times New Roman"/>
        </w:rPr>
        <w:t>World Health Organization, 2016. </w:t>
      </w:r>
      <w:r w:rsidRPr="005213A5">
        <w:rPr>
          <w:rFonts w:eastAsia="MS Mincho" w:cs="Times New Roman"/>
          <w:iCs/>
        </w:rPr>
        <w:t>The health and social effects of nonmedical cannabis use</w:t>
      </w:r>
      <w:r w:rsidRPr="005213A5">
        <w:rPr>
          <w:rFonts w:eastAsia="MS Mincho" w:cs="Times New Roman"/>
        </w:rPr>
        <w:t>. World Health Organization. &lt;Accessed on [March 1</w:t>
      </w:r>
      <w:r w:rsidRPr="005213A5">
        <w:rPr>
          <w:rFonts w:eastAsia="MS Mincho" w:cs="Times New Roman"/>
          <w:vertAlign w:val="superscript"/>
        </w:rPr>
        <w:t>st</w:t>
      </w:r>
      <w:r w:rsidRPr="005213A5">
        <w:rPr>
          <w:rFonts w:eastAsia="MS Mincho" w:cs="Times New Roman"/>
        </w:rPr>
        <w:t xml:space="preserve"> ,2019]&gt;</w:t>
      </w:r>
    </w:p>
    <w:p w14:paraId="0A3BD730" w14:textId="77777777" w:rsidR="00861CFC" w:rsidRDefault="00861CFC" w:rsidP="00861CFC">
      <w:pPr>
        <w:ind w:hanging="720"/>
        <w:rPr>
          <w:rFonts w:eastAsia="Times New Roman" w:cs="Times New Roman"/>
        </w:rPr>
      </w:pPr>
    </w:p>
    <w:p w14:paraId="34BAFDF7" w14:textId="77777777" w:rsidR="00861CFC" w:rsidRDefault="00861CFC" w:rsidP="00861CFC">
      <w:pPr>
        <w:ind w:hanging="720"/>
        <w:rPr>
          <w:rFonts w:eastAsia="Times New Roman" w:cs="Times New Roman"/>
        </w:rPr>
      </w:pPr>
      <w:r w:rsidRPr="005213A5">
        <w:rPr>
          <w:rFonts w:eastAsia="MS Mincho" w:cs="Times New Roman"/>
        </w:rPr>
        <w:t xml:space="preserve">World Health Organization, 2015. </w:t>
      </w:r>
      <w:r w:rsidRPr="005213A5">
        <w:rPr>
          <w:rFonts w:eastAsia="MS Mincho" w:cs="Times New Roman"/>
          <w:bCs/>
        </w:rPr>
        <w:t xml:space="preserve">Prevalence of insufficient physical activity. Retrieved from </w:t>
      </w:r>
      <w:hyperlink r:id="rId15" w:history="1">
        <w:r w:rsidRPr="005213A5">
          <w:rPr>
            <w:rFonts w:eastAsia="MS Mincho" w:cs="Times New Roman"/>
            <w:bCs/>
            <w:color w:val="0000FF"/>
            <w:u w:val="single"/>
          </w:rPr>
          <w:t>https://www.who.int/gho/ncd/risk_factors/physical_activity_text/en/</w:t>
        </w:r>
      </w:hyperlink>
      <w:r w:rsidRPr="005213A5">
        <w:rPr>
          <w:rFonts w:eastAsia="MS Mincho" w:cs="Times New Roman"/>
          <w:bCs/>
        </w:rPr>
        <w:t xml:space="preserve">. </w:t>
      </w:r>
      <w:r w:rsidRPr="005213A5">
        <w:rPr>
          <w:rFonts w:eastAsia="MS Mincho" w:cs="Times New Roman"/>
        </w:rPr>
        <w:t>&lt;Accessed on [March 2</w:t>
      </w:r>
      <w:r w:rsidRPr="005213A5">
        <w:rPr>
          <w:rFonts w:eastAsia="MS Mincho" w:cs="Times New Roman"/>
          <w:vertAlign w:val="superscript"/>
        </w:rPr>
        <w:t>nd</w:t>
      </w:r>
      <w:r w:rsidRPr="005213A5">
        <w:rPr>
          <w:rFonts w:eastAsia="MS Mincho" w:cs="Times New Roman"/>
        </w:rPr>
        <w:t xml:space="preserve"> ,2019]&gt;</w:t>
      </w:r>
    </w:p>
    <w:p w14:paraId="04ADC90C" w14:textId="77777777" w:rsidR="00861CFC" w:rsidRDefault="00861CFC" w:rsidP="00861CFC">
      <w:pPr>
        <w:ind w:hanging="720"/>
        <w:rPr>
          <w:rFonts w:eastAsia="Times New Roman" w:cs="Times New Roman"/>
        </w:rPr>
      </w:pPr>
    </w:p>
    <w:p w14:paraId="1A067C72" w14:textId="77777777" w:rsidR="00861CFC" w:rsidRPr="005213A5" w:rsidRDefault="00861CFC" w:rsidP="00861CFC">
      <w:pPr>
        <w:ind w:hanging="720"/>
        <w:rPr>
          <w:rFonts w:eastAsia="Times New Roman" w:cs="Times New Roman"/>
        </w:rPr>
      </w:pPr>
      <w:r w:rsidRPr="005213A5">
        <w:rPr>
          <w:rFonts w:eastAsia="Times New Roman" w:cs="Times New Roman"/>
          <w:color w:val="222222"/>
          <w:shd w:val="clear" w:color="auto" w:fill="FFFFFF"/>
        </w:rPr>
        <w:t>World Health Organization. Global Strategy on Diet, Physical Activity and Health:</w:t>
      </w:r>
      <w:r w:rsidRPr="00761058">
        <w:rPr>
          <w:rFonts w:eastAsia="Times New Roman" w:cs="Times New Roman"/>
          <w:color w:val="222222"/>
          <w:shd w:val="clear" w:color="auto" w:fill="FFFFFF"/>
        </w:rPr>
        <w:t xml:space="preserve"> Physical Act</w:t>
      </w:r>
      <w:r w:rsidRPr="005213A5">
        <w:rPr>
          <w:rFonts w:eastAsia="Times New Roman" w:cs="Times New Roman"/>
          <w:color w:val="222222"/>
          <w:shd w:val="clear" w:color="auto" w:fill="FFFFFF"/>
        </w:rPr>
        <w:t>iv</w:t>
      </w:r>
      <w:r w:rsidRPr="00761058">
        <w:rPr>
          <w:rFonts w:eastAsia="Times New Roman" w:cs="Times New Roman"/>
          <w:color w:val="222222"/>
          <w:shd w:val="clear" w:color="auto" w:fill="FFFFFF"/>
        </w:rPr>
        <w:t>i</w:t>
      </w:r>
      <w:r w:rsidRPr="005213A5">
        <w:rPr>
          <w:rFonts w:eastAsia="Times New Roman" w:cs="Times New Roman"/>
          <w:color w:val="222222"/>
          <w:shd w:val="clear" w:color="auto" w:fill="FFFFFF"/>
        </w:rPr>
        <w:t xml:space="preserve">ty and Young People. Retrieved from </w:t>
      </w:r>
      <w:hyperlink r:id="rId16" w:history="1">
        <w:r w:rsidRPr="005213A5">
          <w:rPr>
            <w:rFonts w:eastAsia="Times New Roman" w:cs="Times New Roman"/>
            <w:color w:val="0000FF"/>
            <w:u w:val="single"/>
          </w:rPr>
          <w:t>https://www.who.int/dietphysicalactivity/factsheet_young_people/en/</w:t>
        </w:r>
      </w:hyperlink>
      <w:r w:rsidRPr="005213A5">
        <w:rPr>
          <w:rFonts w:eastAsia="Times New Roman" w:cs="Times New Roman"/>
          <w:color w:val="0000FF"/>
          <w:u w:val="single"/>
        </w:rPr>
        <w:t>.</w:t>
      </w:r>
    </w:p>
    <w:p w14:paraId="05E0E5E7" w14:textId="77777777" w:rsidR="00861CFC" w:rsidRPr="005213A5" w:rsidRDefault="00861CFC" w:rsidP="00861CFC">
      <w:pPr>
        <w:spacing w:line="480" w:lineRule="auto"/>
        <w:ind w:left="720" w:hanging="720"/>
        <w:rPr>
          <w:rFonts w:eastAsia="Times New Roman" w:cs="Times New Roman"/>
          <w:color w:val="222222"/>
          <w:shd w:val="clear" w:color="auto" w:fill="FFFFFF"/>
        </w:rPr>
      </w:pPr>
      <w:r w:rsidRPr="005213A5">
        <w:rPr>
          <w:rFonts w:eastAsia="Times New Roman" w:cs="Times New Roman"/>
          <w:color w:val="222222"/>
          <w:shd w:val="clear" w:color="auto" w:fill="FFFFFF"/>
        </w:rPr>
        <w:t>&lt;Accessed on [June 27th, 2019]&gt;</w:t>
      </w:r>
    </w:p>
    <w:p w14:paraId="1FE08325" w14:textId="77777777" w:rsidR="00861CFC" w:rsidRPr="005213A5" w:rsidRDefault="00861CFC" w:rsidP="00861CFC">
      <w:pPr>
        <w:ind w:hanging="720"/>
        <w:rPr>
          <w:rFonts w:cs="Times New Roman"/>
        </w:rPr>
      </w:pPr>
    </w:p>
    <w:p w14:paraId="0313ED13" w14:textId="77777777" w:rsidR="00861CFC" w:rsidRPr="005213A5" w:rsidRDefault="00861CFC" w:rsidP="00861CFC">
      <w:pPr>
        <w:ind w:hanging="720"/>
        <w:rPr>
          <w:rFonts w:cs="Times New Roman"/>
        </w:rPr>
      </w:pPr>
    </w:p>
    <w:p w14:paraId="30B6EDEE" w14:textId="77777777" w:rsidR="00154A01" w:rsidRDefault="00154A01" w:rsidP="00C33174">
      <w:pPr>
        <w:spacing w:line="480" w:lineRule="auto"/>
        <w:rPr>
          <w:rFonts w:cs="Times New Roman"/>
        </w:rPr>
      </w:pPr>
    </w:p>
    <w:p w14:paraId="41C4A786" w14:textId="47BA8741" w:rsidR="002F1AEE" w:rsidRPr="00392E52" w:rsidRDefault="002F1AEE" w:rsidP="00392E52">
      <w:pPr>
        <w:rPr>
          <w:rFonts w:cs="Times New Roman"/>
        </w:rPr>
      </w:pPr>
    </w:p>
    <w:sectPr w:rsidR="002F1AEE" w:rsidRPr="00392E52" w:rsidSect="009701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2ED9" w14:textId="77777777" w:rsidR="009A3F28" w:rsidRDefault="009A3F28" w:rsidP="00840EE0">
      <w:r>
        <w:separator/>
      </w:r>
    </w:p>
  </w:endnote>
  <w:endnote w:type="continuationSeparator" w:id="0">
    <w:p w14:paraId="0C36861E" w14:textId="77777777" w:rsidR="009A3F28" w:rsidRDefault="009A3F28" w:rsidP="0084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3DD2" w14:textId="77777777" w:rsidR="00EC4D1C" w:rsidRDefault="00EC4D1C" w:rsidP="00E80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78E48" w14:textId="77777777" w:rsidR="00EC4D1C" w:rsidRDefault="00EC4D1C" w:rsidP="00840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8FEB" w14:textId="77777777" w:rsidR="00EC4D1C" w:rsidRDefault="00EC4D1C" w:rsidP="00E80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00D">
      <w:rPr>
        <w:rStyle w:val="PageNumber"/>
        <w:noProof/>
      </w:rPr>
      <w:t>27</w:t>
    </w:r>
    <w:r>
      <w:rPr>
        <w:rStyle w:val="PageNumber"/>
      </w:rPr>
      <w:fldChar w:fldCharType="end"/>
    </w:r>
  </w:p>
  <w:p w14:paraId="08457184" w14:textId="77777777" w:rsidR="00EC4D1C" w:rsidRDefault="00EC4D1C" w:rsidP="00840E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A066" w14:textId="77777777" w:rsidR="009A3F28" w:rsidRDefault="009A3F28" w:rsidP="00840EE0">
      <w:r>
        <w:separator/>
      </w:r>
    </w:p>
  </w:footnote>
  <w:footnote w:type="continuationSeparator" w:id="0">
    <w:p w14:paraId="11B434B8" w14:textId="77777777" w:rsidR="009A3F28" w:rsidRDefault="009A3F28" w:rsidP="0084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523"/>
    <w:multiLevelType w:val="hybridMultilevel"/>
    <w:tmpl w:val="8CC04658"/>
    <w:lvl w:ilvl="0" w:tplc="599AC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47A98"/>
    <w:multiLevelType w:val="hybridMultilevel"/>
    <w:tmpl w:val="F698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B1DA5"/>
    <w:multiLevelType w:val="hybridMultilevel"/>
    <w:tmpl w:val="BA4CA702"/>
    <w:lvl w:ilvl="0" w:tplc="AD180FCE">
      <w:numFmt w:val="bullet"/>
      <w:lvlText w:val="-"/>
      <w:lvlJc w:val="left"/>
      <w:pPr>
        <w:ind w:left="72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0357E"/>
    <w:multiLevelType w:val="multilevel"/>
    <w:tmpl w:val="DFD4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E37480"/>
    <w:multiLevelType w:val="multilevel"/>
    <w:tmpl w:val="2A9C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cta Psych Scandinavic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5136&lt;/item&gt;&lt;item&gt;5286&lt;/item&gt;&lt;item&gt;7657&lt;/item&gt;&lt;item&gt;8038&lt;/item&gt;&lt;item&gt;8047&lt;/item&gt;&lt;item&gt;9051&lt;/item&gt;&lt;item&gt;9121&lt;/item&gt;&lt;/record-ids&gt;&lt;/item&gt;&lt;/Libraries&gt;"/>
  </w:docVars>
  <w:rsids>
    <w:rsidRoot w:val="004055F6"/>
    <w:rsid w:val="0000197B"/>
    <w:rsid w:val="00002BFF"/>
    <w:rsid w:val="00004086"/>
    <w:rsid w:val="000101C7"/>
    <w:rsid w:val="000117F0"/>
    <w:rsid w:val="00014F0D"/>
    <w:rsid w:val="00021687"/>
    <w:rsid w:val="00021CFD"/>
    <w:rsid w:val="00022252"/>
    <w:rsid w:val="00022FD0"/>
    <w:rsid w:val="0002310A"/>
    <w:rsid w:val="00023DF9"/>
    <w:rsid w:val="000256AD"/>
    <w:rsid w:val="0003194E"/>
    <w:rsid w:val="00032C84"/>
    <w:rsid w:val="000342B7"/>
    <w:rsid w:val="00034A44"/>
    <w:rsid w:val="000354F6"/>
    <w:rsid w:val="000371DA"/>
    <w:rsid w:val="00044E03"/>
    <w:rsid w:val="0004740F"/>
    <w:rsid w:val="00047E7B"/>
    <w:rsid w:val="00050980"/>
    <w:rsid w:val="00054D72"/>
    <w:rsid w:val="00055666"/>
    <w:rsid w:val="000625FA"/>
    <w:rsid w:val="00063011"/>
    <w:rsid w:val="000636F5"/>
    <w:rsid w:val="00065810"/>
    <w:rsid w:val="000668D3"/>
    <w:rsid w:val="00066D54"/>
    <w:rsid w:val="000710E5"/>
    <w:rsid w:val="00071126"/>
    <w:rsid w:val="0007292B"/>
    <w:rsid w:val="000733D5"/>
    <w:rsid w:val="00080EFF"/>
    <w:rsid w:val="00081FDF"/>
    <w:rsid w:val="0008411E"/>
    <w:rsid w:val="0008479B"/>
    <w:rsid w:val="00085408"/>
    <w:rsid w:val="00086669"/>
    <w:rsid w:val="00097521"/>
    <w:rsid w:val="00097524"/>
    <w:rsid w:val="000A1733"/>
    <w:rsid w:val="000A34EC"/>
    <w:rsid w:val="000A4357"/>
    <w:rsid w:val="000A4562"/>
    <w:rsid w:val="000A48A7"/>
    <w:rsid w:val="000A6B9B"/>
    <w:rsid w:val="000A71D9"/>
    <w:rsid w:val="000B35E4"/>
    <w:rsid w:val="000B4754"/>
    <w:rsid w:val="000C07EF"/>
    <w:rsid w:val="000C2881"/>
    <w:rsid w:val="000C48FF"/>
    <w:rsid w:val="000C4990"/>
    <w:rsid w:val="000C6713"/>
    <w:rsid w:val="000D0E94"/>
    <w:rsid w:val="000D10CD"/>
    <w:rsid w:val="000D2556"/>
    <w:rsid w:val="000E174C"/>
    <w:rsid w:val="000E335C"/>
    <w:rsid w:val="000F06EC"/>
    <w:rsid w:val="000F0FA7"/>
    <w:rsid w:val="000F68D6"/>
    <w:rsid w:val="000F7792"/>
    <w:rsid w:val="001021C3"/>
    <w:rsid w:val="00110ABE"/>
    <w:rsid w:val="0011499C"/>
    <w:rsid w:val="00120282"/>
    <w:rsid w:val="001236A7"/>
    <w:rsid w:val="001244DD"/>
    <w:rsid w:val="001322DE"/>
    <w:rsid w:val="00135389"/>
    <w:rsid w:val="00137248"/>
    <w:rsid w:val="00141A51"/>
    <w:rsid w:val="00141C18"/>
    <w:rsid w:val="00145DF3"/>
    <w:rsid w:val="001465C6"/>
    <w:rsid w:val="00146982"/>
    <w:rsid w:val="00147B01"/>
    <w:rsid w:val="00152713"/>
    <w:rsid w:val="00154A01"/>
    <w:rsid w:val="00155873"/>
    <w:rsid w:val="00156861"/>
    <w:rsid w:val="001579C3"/>
    <w:rsid w:val="00157F54"/>
    <w:rsid w:val="00165B2E"/>
    <w:rsid w:val="00166495"/>
    <w:rsid w:val="00166907"/>
    <w:rsid w:val="00167009"/>
    <w:rsid w:val="00174590"/>
    <w:rsid w:val="001761D0"/>
    <w:rsid w:val="00176BC0"/>
    <w:rsid w:val="00180D76"/>
    <w:rsid w:val="00181A7F"/>
    <w:rsid w:val="00182DD8"/>
    <w:rsid w:val="00191CCB"/>
    <w:rsid w:val="001A0E02"/>
    <w:rsid w:val="001A5CBA"/>
    <w:rsid w:val="001A6D47"/>
    <w:rsid w:val="001B7085"/>
    <w:rsid w:val="001C07F3"/>
    <w:rsid w:val="001C10CA"/>
    <w:rsid w:val="001C287C"/>
    <w:rsid w:val="001C6437"/>
    <w:rsid w:val="001D067F"/>
    <w:rsid w:val="001D29A1"/>
    <w:rsid w:val="001D75F8"/>
    <w:rsid w:val="001E07F3"/>
    <w:rsid w:val="001E4E59"/>
    <w:rsid w:val="001F082C"/>
    <w:rsid w:val="001F3042"/>
    <w:rsid w:val="001F4683"/>
    <w:rsid w:val="001F6DDC"/>
    <w:rsid w:val="001F6FED"/>
    <w:rsid w:val="002030B5"/>
    <w:rsid w:val="00213BB8"/>
    <w:rsid w:val="00224A2C"/>
    <w:rsid w:val="00230022"/>
    <w:rsid w:val="002308CE"/>
    <w:rsid w:val="00230FCE"/>
    <w:rsid w:val="00231215"/>
    <w:rsid w:val="00233123"/>
    <w:rsid w:val="00234B51"/>
    <w:rsid w:val="00235C8E"/>
    <w:rsid w:val="00237AB2"/>
    <w:rsid w:val="00243E40"/>
    <w:rsid w:val="00247E09"/>
    <w:rsid w:val="002511DC"/>
    <w:rsid w:val="00252F89"/>
    <w:rsid w:val="00260B7F"/>
    <w:rsid w:val="00261419"/>
    <w:rsid w:val="002678BD"/>
    <w:rsid w:val="0027247D"/>
    <w:rsid w:val="0027381E"/>
    <w:rsid w:val="0027784A"/>
    <w:rsid w:val="002779E1"/>
    <w:rsid w:val="00284E3C"/>
    <w:rsid w:val="00285798"/>
    <w:rsid w:val="002931DF"/>
    <w:rsid w:val="00293449"/>
    <w:rsid w:val="00294979"/>
    <w:rsid w:val="00295007"/>
    <w:rsid w:val="00295C89"/>
    <w:rsid w:val="002A0B44"/>
    <w:rsid w:val="002A1993"/>
    <w:rsid w:val="002A1AAF"/>
    <w:rsid w:val="002A2D1B"/>
    <w:rsid w:val="002A47D9"/>
    <w:rsid w:val="002A4C9C"/>
    <w:rsid w:val="002A55C6"/>
    <w:rsid w:val="002A5EC9"/>
    <w:rsid w:val="002A682A"/>
    <w:rsid w:val="002A7545"/>
    <w:rsid w:val="002A7892"/>
    <w:rsid w:val="002B0AF5"/>
    <w:rsid w:val="002B0CC8"/>
    <w:rsid w:val="002B306A"/>
    <w:rsid w:val="002B5E27"/>
    <w:rsid w:val="002C2734"/>
    <w:rsid w:val="002C2BC1"/>
    <w:rsid w:val="002C3FE6"/>
    <w:rsid w:val="002C428B"/>
    <w:rsid w:val="002C7DFB"/>
    <w:rsid w:val="002D0BE8"/>
    <w:rsid w:val="002E050C"/>
    <w:rsid w:val="002E0E18"/>
    <w:rsid w:val="002E1D13"/>
    <w:rsid w:val="002E2EF5"/>
    <w:rsid w:val="002E5E0E"/>
    <w:rsid w:val="002F1AEE"/>
    <w:rsid w:val="002F34AE"/>
    <w:rsid w:val="002F3B10"/>
    <w:rsid w:val="002F5A6B"/>
    <w:rsid w:val="00302523"/>
    <w:rsid w:val="003029FD"/>
    <w:rsid w:val="00303A57"/>
    <w:rsid w:val="00305D50"/>
    <w:rsid w:val="00307721"/>
    <w:rsid w:val="003105FD"/>
    <w:rsid w:val="00312753"/>
    <w:rsid w:val="003135BC"/>
    <w:rsid w:val="00314B5E"/>
    <w:rsid w:val="003258A6"/>
    <w:rsid w:val="00325E16"/>
    <w:rsid w:val="00326D41"/>
    <w:rsid w:val="003302EF"/>
    <w:rsid w:val="003337B3"/>
    <w:rsid w:val="00333D50"/>
    <w:rsid w:val="003367DF"/>
    <w:rsid w:val="00337549"/>
    <w:rsid w:val="00337D6C"/>
    <w:rsid w:val="0034320F"/>
    <w:rsid w:val="003446AD"/>
    <w:rsid w:val="00344748"/>
    <w:rsid w:val="0034490E"/>
    <w:rsid w:val="00354317"/>
    <w:rsid w:val="00357790"/>
    <w:rsid w:val="00360D19"/>
    <w:rsid w:val="00361DB8"/>
    <w:rsid w:val="00362748"/>
    <w:rsid w:val="00363679"/>
    <w:rsid w:val="00364846"/>
    <w:rsid w:val="00371C71"/>
    <w:rsid w:val="00375E27"/>
    <w:rsid w:val="003820B7"/>
    <w:rsid w:val="00383914"/>
    <w:rsid w:val="00385EE1"/>
    <w:rsid w:val="00392D48"/>
    <w:rsid w:val="00392E36"/>
    <w:rsid w:val="00392E52"/>
    <w:rsid w:val="00395617"/>
    <w:rsid w:val="00396EC8"/>
    <w:rsid w:val="00396F35"/>
    <w:rsid w:val="003A2B9F"/>
    <w:rsid w:val="003A3C11"/>
    <w:rsid w:val="003A4A51"/>
    <w:rsid w:val="003A57DB"/>
    <w:rsid w:val="003A6482"/>
    <w:rsid w:val="003B05DF"/>
    <w:rsid w:val="003B2B84"/>
    <w:rsid w:val="003B4F82"/>
    <w:rsid w:val="003B566B"/>
    <w:rsid w:val="003B658A"/>
    <w:rsid w:val="003B6C6E"/>
    <w:rsid w:val="003C3B8C"/>
    <w:rsid w:val="003C5916"/>
    <w:rsid w:val="003C60F8"/>
    <w:rsid w:val="003C6B5F"/>
    <w:rsid w:val="003D005B"/>
    <w:rsid w:val="003D21DA"/>
    <w:rsid w:val="003D3E25"/>
    <w:rsid w:val="003D707F"/>
    <w:rsid w:val="003D7D7A"/>
    <w:rsid w:val="003E34E8"/>
    <w:rsid w:val="003E7298"/>
    <w:rsid w:val="003E76C5"/>
    <w:rsid w:val="003F4131"/>
    <w:rsid w:val="003F6288"/>
    <w:rsid w:val="003F7C8F"/>
    <w:rsid w:val="004025DC"/>
    <w:rsid w:val="004055F6"/>
    <w:rsid w:val="00407C64"/>
    <w:rsid w:val="004145CA"/>
    <w:rsid w:val="00416931"/>
    <w:rsid w:val="0041771C"/>
    <w:rsid w:val="00417B82"/>
    <w:rsid w:val="00422A4E"/>
    <w:rsid w:val="0043092A"/>
    <w:rsid w:val="00431135"/>
    <w:rsid w:val="00434364"/>
    <w:rsid w:val="004347A7"/>
    <w:rsid w:val="00435744"/>
    <w:rsid w:val="004372EF"/>
    <w:rsid w:val="00441C7D"/>
    <w:rsid w:val="0044602B"/>
    <w:rsid w:val="004500DC"/>
    <w:rsid w:val="00452CED"/>
    <w:rsid w:val="0045708D"/>
    <w:rsid w:val="004571B1"/>
    <w:rsid w:val="00460FAA"/>
    <w:rsid w:val="00462F31"/>
    <w:rsid w:val="00463A7E"/>
    <w:rsid w:val="00473A3A"/>
    <w:rsid w:val="004809FC"/>
    <w:rsid w:val="004820C8"/>
    <w:rsid w:val="00483E37"/>
    <w:rsid w:val="0048415F"/>
    <w:rsid w:val="00487392"/>
    <w:rsid w:val="004906E4"/>
    <w:rsid w:val="004922F9"/>
    <w:rsid w:val="00492A93"/>
    <w:rsid w:val="00493625"/>
    <w:rsid w:val="004960F3"/>
    <w:rsid w:val="004961DF"/>
    <w:rsid w:val="004A085C"/>
    <w:rsid w:val="004A16E4"/>
    <w:rsid w:val="004A353B"/>
    <w:rsid w:val="004A3621"/>
    <w:rsid w:val="004A4663"/>
    <w:rsid w:val="004A5873"/>
    <w:rsid w:val="004B1EAF"/>
    <w:rsid w:val="004B2B25"/>
    <w:rsid w:val="004B33BD"/>
    <w:rsid w:val="004B6455"/>
    <w:rsid w:val="004B788A"/>
    <w:rsid w:val="004C4D2C"/>
    <w:rsid w:val="004C5DF9"/>
    <w:rsid w:val="004D6DA2"/>
    <w:rsid w:val="004E3183"/>
    <w:rsid w:val="004E33A7"/>
    <w:rsid w:val="004E36D3"/>
    <w:rsid w:val="004E5522"/>
    <w:rsid w:val="004E5BB7"/>
    <w:rsid w:val="004F1E39"/>
    <w:rsid w:val="004F6116"/>
    <w:rsid w:val="004F7902"/>
    <w:rsid w:val="00500109"/>
    <w:rsid w:val="005012EB"/>
    <w:rsid w:val="00501F21"/>
    <w:rsid w:val="00501F56"/>
    <w:rsid w:val="005028E3"/>
    <w:rsid w:val="0050317D"/>
    <w:rsid w:val="005036C1"/>
    <w:rsid w:val="00504001"/>
    <w:rsid w:val="005064A1"/>
    <w:rsid w:val="005069ED"/>
    <w:rsid w:val="00517B19"/>
    <w:rsid w:val="00521B58"/>
    <w:rsid w:val="00523654"/>
    <w:rsid w:val="00523D48"/>
    <w:rsid w:val="005244F7"/>
    <w:rsid w:val="00525924"/>
    <w:rsid w:val="00531A34"/>
    <w:rsid w:val="005339D0"/>
    <w:rsid w:val="00537601"/>
    <w:rsid w:val="0053794C"/>
    <w:rsid w:val="00543434"/>
    <w:rsid w:val="0054514D"/>
    <w:rsid w:val="00546EAD"/>
    <w:rsid w:val="0055074A"/>
    <w:rsid w:val="00552809"/>
    <w:rsid w:val="0055380A"/>
    <w:rsid w:val="00555F4D"/>
    <w:rsid w:val="00556996"/>
    <w:rsid w:val="00561D88"/>
    <w:rsid w:val="00562825"/>
    <w:rsid w:val="00570458"/>
    <w:rsid w:val="0057441E"/>
    <w:rsid w:val="00574F1E"/>
    <w:rsid w:val="0057722E"/>
    <w:rsid w:val="00581387"/>
    <w:rsid w:val="00583F89"/>
    <w:rsid w:val="00586077"/>
    <w:rsid w:val="005873F5"/>
    <w:rsid w:val="00587744"/>
    <w:rsid w:val="0059411A"/>
    <w:rsid w:val="00597B7E"/>
    <w:rsid w:val="005A6A66"/>
    <w:rsid w:val="005B085F"/>
    <w:rsid w:val="005B3525"/>
    <w:rsid w:val="005B41DF"/>
    <w:rsid w:val="005C052A"/>
    <w:rsid w:val="005C3E8A"/>
    <w:rsid w:val="005C4550"/>
    <w:rsid w:val="005C607A"/>
    <w:rsid w:val="005D11B1"/>
    <w:rsid w:val="005D184F"/>
    <w:rsid w:val="005D1991"/>
    <w:rsid w:val="005D2EE6"/>
    <w:rsid w:val="005D4FD6"/>
    <w:rsid w:val="005E4923"/>
    <w:rsid w:val="005E5676"/>
    <w:rsid w:val="005E6E39"/>
    <w:rsid w:val="005E7CDE"/>
    <w:rsid w:val="005F1CC6"/>
    <w:rsid w:val="005F6853"/>
    <w:rsid w:val="006004B2"/>
    <w:rsid w:val="006009A6"/>
    <w:rsid w:val="006016C0"/>
    <w:rsid w:val="006038AE"/>
    <w:rsid w:val="00603CAF"/>
    <w:rsid w:val="006054E0"/>
    <w:rsid w:val="006125D2"/>
    <w:rsid w:val="0061571A"/>
    <w:rsid w:val="006324BC"/>
    <w:rsid w:val="00632E8E"/>
    <w:rsid w:val="00637566"/>
    <w:rsid w:val="00641EB7"/>
    <w:rsid w:val="00651029"/>
    <w:rsid w:val="006512D0"/>
    <w:rsid w:val="00654F39"/>
    <w:rsid w:val="0065645C"/>
    <w:rsid w:val="006608EA"/>
    <w:rsid w:val="00662252"/>
    <w:rsid w:val="00663B51"/>
    <w:rsid w:val="00664C2F"/>
    <w:rsid w:val="00672BBD"/>
    <w:rsid w:val="0067697A"/>
    <w:rsid w:val="00680CBA"/>
    <w:rsid w:val="00681D69"/>
    <w:rsid w:val="00682415"/>
    <w:rsid w:val="006835E5"/>
    <w:rsid w:val="00683B0D"/>
    <w:rsid w:val="00685330"/>
    <w:rsid w:val="00685624"/>
    <w:rsid w:val="00690CA5"/>
    <w:rsid w:val="0069343E"/>
    <w:rsid w:val="00694D4B"/>
    <w:rsid w:val="006957BD"/>
    <w:rsid w:val="00695968"/>
    <w:rsid w:val="00695CA5"/>
    <w:rsid w:val="006A1F75"/>
    <w:rsid w:val="006A435E"/>
    <w:rsid w:val="006B0B07"/>
    <w:rsid w:val="006B133D"/>
    <w:rsid w:val="006B1FA5"/>
    <w:rsid w:val="006B3D26"/>
    <w:rsid w:val="006B4556"/>
    <w:rsid w:val="006B5578"/>
    <w:rsid w:val="006B6E00"/>
    <w:rsid w:val="006B7E40"/>
    <w:rsid w:val="006C1B20"/>
    <w:rsid w:val="006C48E4"/>
    <w:rsid w:val="006C55C7"/>
    <w:rsid w:val="006C57A3"/>
    <w:rsid w:val="006D091C"/>
    <w:rsid w:val="006D4B94"/>
    <w:rsid w:val="006D57BB"/>
    <w:rsid w:val="006D7F01"/>
    <w:rsid w:val="006E2E88"/>
    <w:rsid w:val="006E5348"/>
    <w:rsid w:val="006E5A2B"/>
    <w:rsid w:val="006E5B4F"/>
    <w:rsid w:val="006E5BB2"/>
    <w:rsid w:val="006F4082"/>
    <w:rsid w:val="006F5A38"/>
    <w:rsid w:val="006F6DFB"/>
    <w:rsid w:val="00710950"/>
    <w:rsid w:val="00711154"/>
    <w:rsid w:val="00713362"/>
    <w:rsid w:val="00723A27"/>
    <w:rsid w:val="00730464"/>
    <w:rsid w:val="0073589B"/>
    <w:rsid w:val="0073600B"/>
    <w:rsid w:val="00740919"/>
    <w:rsid w:val="00743EC3"/>
    <w:rsid w:val="007444BD"/>
    <w:rsid w:val="007450F2"/>
    <w:rsid w:val="00747FEC"/>
    <w:rsid w:val="007513E3"/>
    <w:rsid w:val="00754210"/>
    <w:rsid w:val="00756694"/>
    <w:rsid w:val="00757781"/>
    <w:rsid w:val="007616F9"/>
    <w:rsid w:val="007639A7"/>
    <w:rsid w:val="00764E58"/>
    <w:rsid w:val="007726D3"/>
    <w:rsid w:val="007746CF"/>
    <w:rsid w:val="00775F6A"/>
    <w:rsid w:val="007808C3"/>
    <w:rsid w:val="00781657"/>
    <w:rsid w:val="007826B8"/>
    <w:rsid w:val="007834E5"/>
    <w:rsid w:val="00791CB4"/>
    <w:rsid w:val="00794A54"/>
    <w:rsid w:val="00794D24"/>
    <w:rsid w:val="007A0A5A"/>
    <w:rsid w:val="007A37ED"/>
    <w:rsid w:val="007A3BFD"/>
    <w:rsid w:val="007A540C"/>
    <w:rsid w:val="007A6398"/>
    <w:rsid w:val="007A6E2B"/>
    <w:rsid w:val="007B0A25"/>
    <w:rsid w:val="007B2066"/>
    <w:rsid w:val="007B4FE4"/>
    <w:rsid w:val="007B60DA"/>
    <w:rsid w:val="007B679E"/>
    <w:rsid w:val="007C0FB2"/>
    <w:rsid w:val="007C3EBE"/>
    <w:rsid w:val="007C4164"/>
    <w:rsid w:val="007D33F0"/>
    <w:rsid w:val="007D491C"/>
    <w:rsid w:val="007D4DE0"/>
    <w:rsid w:val="007D5E2D"/>
    <w:rsid w:val="007F2889"/>
    <w:rsid w:val="007F35A2"/>
    <w:rsid w:val="007F632F"/>
    <w:rsid w:val="00802168"/>
    <w:rsid w:val="008079AC"/>
    <w:rsid w:val="00810AFA"/>
    <w:rsid w:val="00813774"/>
    <w:rsid w:val="008143F9"/>
    <w:rsid w:val="00814BDA"/>
    <w:rsid w:val="0081552E"/>
    <w:rsid w:val="00815B5B"/>
    <w:rsid w:val="00815F7F"/>
    <w:rsid w:val="00822D69"/>
    <w:rsid w:val="0082721F"/>
    <w:rsid w:val="00827C89"/>
    <w:rsid w:val="00827EB2"/>
    <w:rsid w:val="008357BD"/>
    <w:rsid w:val="00835AB7"/>
    <w:rsid w:val="008403AF"/>
    <w:rsid w:val="00840EE0"/>
    <w:rsid w:val="00841DFD"/>
    <w:rsid w:val="00841FC3"/>
    <w:rsid w:val="00842AD9"/>
    <w:rsid w:val="00842EE5"/>
    <w:rsid w:val="00845D2B"/>
    <w:rsid w:val="00851F54"/>
    <w:rsid w:val="00852243"/>
    <w:rsid w:val="008528E3"/>
    <w:rsid w:val="00853CE5"/>
    <w:rsid w:val="00853DD9"/>
    <w:rsid w:val="00854DB0"/>
    <w:rsid w:val="00855BAC"/>
    <w:rsid w:val="00861CFC"/>
    <w:rsid w:val="00862F3B"/>
    <w:rsid w:val="00864E04"/>
    <w:rsid w:val="00867D27"/>
    <w:rsid w:val="00871425"/>
    <w:rsid w:val="00871E28"/>
    <w:rsid w:val="0087364A"/>
    <w:rsid w:val="00877936"/>
    <w:rsid w:val="0088058E"/>
    <w:rsid w:val="0088158F"/>
    <w:rsid w:val="00881F48"/>
    <w:rsid w:val="00885268"/>
    <w:rsid w:val="0088784B"/>
    <w:rsid w:val="008908A1"/>
    <w:rsid w:val="00892619"/>
    <w:rsid w:val="008928BF"/>
    <w:rsid w:val="00896344"/>
    <w:rsid w:val="00896566"/>
    <w:rsid w:val="00896610"/>
    <w:rsid w:val="008A517B"/>
    <w:rsid w:val="008A5696"/>
    <w:rsid w:val="008A6C29"/>
    <w:rsid w:val="008A6C8E"/>
    <w:rsid w:val="008A7FC0"/>
    <w:rsid w:val="008B0BD7"/>
    <w:rsid w:val="008B177C"/>
    <w:rsid w:val="008B36EB"/>
    <w:rsid w:val="008B642B"/>
    <w:rsid w:val="008B65BF"/>
    <w:rsid w:val="008C1B66"/>
    <w:rsid w:val="008C60D0"/>
    <w:rsid w:val="008D0D0F"/>
    <w:rsid w:val="008D252B"/>
    <w:rsid w:val="008D2E7B"/>
    <w:rsid w:val="008D47C0"/>
    <w:rsid w:val="008D67FE"/>
    <w:rsid w:val="008E046E"/>
    <w:rsid w:val="008E676A"/>
    <w:rsid w:val="008E762D"/>
    <w:rsid w:val="008E7BA5"/>
    <w:rsid w:val="008F414F"/>
    <w:rsid w:val="008F5654"/>
    <w:rsid w:val="009036B0"/>
    <w:rsid w:val="00904D31"/>
    <w:rsid w:val="00905445"/>
    <w:rsid w:val="00907019"/>
    <w:rsid w:val="00910AE2"/>
    <w:rsid w:val="009123E8"/>
    <w:rsid w:val="0091444E"/>
    <w:rsid w:val="00914AC7"/>
    <w:rsid w:val="009232ED"/>
    <w:rsid w:val="00923960"/>
    <w:rsid w:val="00924613"/>
    <w:rsid w:val="00924ECB"/>
    <w:rsid w:val="00925127"/>
    <w:rsid w:val="00927F75"/>
    <w:rsid w:val="00931048"/>
    <w:rsid w:val="00931911"/>
    <w:rsid w:val="00932766"/>
    <w:rsid w:val="00933E8F"/>
    <w:rsid w:val="00935397"/>
    <w:rsid w:val="009421D7"/>
    <w:rsid w:val="00943C04"/>
    <w:rsid w:val="00951C49"/>
    <w:rsid w:val="009575EB"/>
    <w:rsid w:val="00960A45"/>
    <w:rsid w:val="00962FBE"/>
    <w:rsid w:val="00963F67"/>
    <w:rsid w:val="00966429"/>
    <w:rsid w:val="009701D7"/>
    <w:rsid w:val="00972EC6"/>
    <w:rsid w:val="009732F3"/>
    <w:rsid w:val="00974A6D"/>
    <w:rsid w:val="00981522"/>
    <w:rsid w:val="009829D9"/>
    <w:rsid w:val="00984C83"/>
    <w:rsid w:val="00986904"/>
    <w:rsid w:val="009872FF"/>
    <w:rsid w:val="0099163D"/>
    <w:rsid w:val="009931D7"/>
    <w:rsid w:val="009944A4"/>
    <w:rsid w:val="00994CD7"/>
    <w:rsid w:val="00997B3C"/>
    <w:rsid w:val="009A3F28"/>
    <w:rsid w:val="009A4D96"/>
    <w:rsid w:val="009B2852"/>
    <w:rsid w:val="009B31D2"/>
    <w:rsid w:val="009B442E"/>
    <w:rsid w:val="009C2E06"/>
    <w:rsid w:val="009C34C0"/>
    <w:rsid w:val="009C5942"/>
    <w:rsid w:val="009C5DE0"/>
    <w:rsid w:val="009D4099"/>
    <w:rsid w:val="009D691D"/>
    <w:rsid w:val="009D75D0"/>
    <w:rsid w:val="009E0EDA"/>
    <w:rsid w:val="009E229A"/>
    <w:rsid w:val="009E50FA"/>
    <w:rsid w:val="009F2E98"/>
    <w:rsid w:val="00A00F21"/>
    <w:rsid w:val="00A01EA2"/>
    <w:rsid w:val="00A0430A"/>
    <w:rsid w:val="00A06DE9"/>
    <w:rsid w:val="00A07BD3"/>
    <w:rsid w:val="00A10D65"/>
    <w:rsid w:val="00A20C5E"/>
    <w:rsid w:val="00A21B0C"/>
    <w:rsid w:val="00A242FD"/>
    <w:rsid w:val="00A24E8F"/>
    <w:rsid w:val="00A330B3"/>
    <w:rsid w:val="00A3767A"/>
    <w:rsid w:val="00A4077C"/>
    <w:rsid w:val="00A413DC"/>
    <w:rsid w:val="00A41AF3"/>
    <w:rsid w:val="00A46438"/>
    <w:rsid w:val="00A5397D"/>
    <w:rsid w:val="00A53983"/>
    <w:rsid w:val="00A54D96"/>
    <w:rsid w:val="00A57CCA"/>
    <w:rsid w:val="00A6117E"/>
    <w:rsid w:val="00A62EC2"/>
    <w:rsid w:val="00A712EA"/>
    <w:rsid w:val="00A731B5"/>
    <w:rsid w:val="00A73BFF"/>
    <w:rsid w:val="00A748B8"/>
    <w:rsid w:val="00A74DE7"/>
    <w:rsid w:val="00A76C56"/>
    <w:rsid w:val="00A809B3"/>
    <w:rsid w:val="00A81A80"/>
    <w:rsid w:val="00A84DD2"/>
    <w:rsid w:val="00A85819"/>
    <w:rsid w:val="00A85869"/>
    <w:rsid w:val="00A96E3A"/>
    <w:rsid w:val="00AA30A8"/>
    <w:rsid w:val="00AA3974"/>
    <w:rsid w:val="00AA52A7"/>
    <w:rsid w:val="00AA5A82"/>
    <w:rsid w:val="00AC150C"/>
    <w:rsid w:val="00AC17CB"/>
    <w:rsid w:val="00AC193C"/>
    <w:rsid w:val="00AC456A"/>
    <w:rsid w:val="00AC54BB"/>
    <w:rsid w:val="00AD1504"/>
    <w:rsid w:val="00AD539B"/>
    <w:rsid w:val="00AE080F"/>
    <w:rsid w:val="00AE4CB3"/>
    <w:rsid w:val="00AE6D80"/>
    <w:rsid w:val="00AF0E01"/>
    <w:rsid w:val="00AF4094"/>
    <w:rsid w:val="00AF56C5"/>
    <w:rsid w:val="00B01E3F"/>
    <w:rsid w:val="00B03144"/>
    <w:rsid w:val="00B042F1"/>
    <w:rsid w:val="00B10D8B"/>
    <w:rsid w:val="00B1231B"/>
    <w:rsid w:val="00B15CAF"/>
    <w:rsid w:val="00B16957"/>
    <w:rsid w:val="00B178A7"/>
    <w:rsid w:val="00B20FC6"/>
    <w:rsid w:val="00B2548F"/>
    <w:rsid w:val="00B2721D"/>
    <w:rsid w:val="00B31BC0"/>
    <w:rsid w:val="00B33106"/>
    <w:rsid w:val="00B347A6"/>
    <w:rsid w:val="00B34E0B"/>
    <w:rsid w:val="00B34EBC"/>
    <w:rsid w:val="00B36254"/>
    <w:rsid w:val="00B367E9"/>
    <w:rsid w:val="00B3733E"/>
    <w:rsid w:val="00B37403"/>
    <w:rsid w:val="00B374CE"/>
    <w:rsid w:val="00B45B1F"/>
    <w:rsid w:val="00B61DB8"/>
    <w:rsid w:val="00B62381"/>
    <w:rsid w:val="00B62AF2"/>
    <w:rsid w:val="00B63478"/>
    <w:rsid w:val="00B6486E"/>
    <w:rsid w:val="00B704FC"/>
    <w:rsid w:val="00B706AA"/>
    <w:rsid w:val="00B746C2"/>
    <w:rsid w:val="00B74D9F"/>
    <w:rsid w:val="00B8698B"/>
    <w:rsid w:val="00B8766C"/>
    <w:rsid w:val="00B91295"/>
    <w:rsid w:val="00B9133A"/>
    <w:rsid w:val="00B93215"/>
    <w:rsid w:val="00BA2EE4"/>
    <w:rsid w:val="00BA37E1"/>
    <w:rsid w:val="00BB20FF"/>
    <w:rsid w:val="00BB5D8B"/>
    <w:rsid w:val="00BC1A85"/>
    <w:rsid w:val="00BC2FFD"/>
    <w:rsid w:val="00BC3278"/>
    <w:rsid w:val="00BC34BD"/>
    <w:rsid w:val="00BC674C"/>
    <w:rsid w:val="00BC69F5"/>
    <w:rsid w:val="00BC725E"/>
    <w:rsid w:val="00BC77A6"/>
    <w:rsid w:val="00BD1B75"/>
    <w:rsid w:val="00BD2E8D"/>
    <w:rsid w:val="00BD62FD"/>
    <w:rsid w:val="00BE0C34"/>
    <w:rsid w:val="00BE28B1"/>
    <w:rsid w:val="00BE3CFD"/>
    <w:rsid w:val="00BE4FC5"/>
    <w:rsid w:val="00BE7065"/>
    <w:rsid w:val="00BF1964"/>
    <w:rsid w:val="00BF19AC"/>
    <w:rsid w:val="00BF22AD"/>
    <w:rsid w:val="00BF3289"/>
    <w:rsid w:val="00BF355C"/>
    <w:rsid w:val="00BF7C11"/>
    <w:rsid w:val="00C00C87"/>
    <w:rsid w:val="00C01B08"/>
    <w:rsid w:val="00C053B3"/>
    <w:rsid w:val="00C05573"/>
    <w:rsid w:val="00C07151"/>
    <w:rsid w:val="00C07B68"/>
    <w:rsid w:val="00C10FFE"/>
    <w:rsid w:val="00C167D8"/>
    <w:rsid w:val="00C24984"/>
    <w:rsid w:val="00C33080"/>
    <w:rsid w:val="00C33174"/>
    <w:rsid w:val="00C33B7A"/>
    <w:rsid w:val="00C34836"/>
    <w:rsid w:val="00C357AF"/>
    <w:rsid w:val="00C358E4"/>
    <w:rsid w:val="00C36771"/>
    <w:rsid w:val="00C45C0C"/>
    <w:rsid w:val="00C47859"/>
    <w:rsid w:val="00C54026"/>
    <w:rsid w:val="00C55C70"/>
    <w:rsid w:val="00C5649D"/>
    <w:rsid w:val="00C57BA9"/>
    <w:rsid w:val="00C62464"/>
    <w:rsid w:val="00C64DFA"/>
    <w:rsid w:val="00C701BC"/>
    <w:rsid w:val="00C73E5F"/>
    <w:rsid w:val="00C75B91"/>
    <w:rsid w:val="00C77DD2"/>
    <w:rsid w:val="00C81967"/>
    <w:rsid w:val="00C82301"/>
    <w:rsid w:val="00C82B3E"/>
    <w:rsid w:val="00C8395C"/>
    <w:rsid w:val="00C8457B"/>
    <w:rsid w:val="00C846BC"/>
    <w:rsid w:val="00C84BBB"/>
    <w:rsid w:val="00C84BD1"/>
    <w:rsid w:val="00C86A3F"/>
    <w:rsid w:val="00C90915"/>
    <w:rsid w:val="00C9180F"/>
    <w:rsid w:val="00CA02FB"/>
    <w:rsid w:val="00CA1D81"/>
    <w:rsid w:val="00CB1998"/>
    <w:rsid w:val="00CB1E3A"/>
    <w:rsid w:val="00CB6C6A"/>
    <w:rsid w:val="00CB7879"/>
    <w:rsid w:val="00CC16FC"/>
    <w:rsid w:val="00CC1FB7"/>
    <w:rsid w:val="00CC4CBE"/>
    <w:rsid w:val="00CC5187"/>
    <w:rsid w:val="00CC585B"/>
    <w:rsid w:val="00CC6BC6"/>
    <w:rsid w:val="00CC71FA"/>
    <w:rsid w:val="00CD5130"/>
    <w:rsid w:val="00CD65F8"/>
    <w:rsid w:val="00CD7D7A"/>
    <w:rsid w:val="00CE5025"/>
    <w:rsid w:val="00CE60B0"/>
    <w:rsid w:val="00CF32DF"/>
    <w:rsid w:val="00CF3420"/>
    <w:rsid w:val="00CF4091"/>
    <w:rsid w:val="00CF41AB"/>
    <w:rsid w:val="00D01914"/>
    <w:rsid w:val="00D0234D"/>
    <w:rsid w:val="00D06218"/>
    <w:rsid w:val="00D07D78"/>
    <w:rsid w:val="00D11CBC"/>
    <w:rsid w:val="00D125D2"/>
    <w:rsid w:val="00D24603"/>
    <w:rsid w:val="00D31900"/>
    <w:rsid w:val="00D31BBB"/>
    <w:rsid w:val="00D3270A"/>
    <w:rsid w:val="00D32CB9"/>
    <w:rsid w:val="00D34D48"/>
    <w:rsid w:val="00D41B6B"/>
    <w:rsid w:val="00D41E82"/>
    <w:rsid w:val="00D42243"/>
    <w:rsid w:val="00D44497"/>
    <w:rsid w:val="00D46298"/>
    <w:rsid w:val="00D4670F"/>
    <w:rsid w:val="00D53139"/>
    <w:rsid w:val="00D53A39"/>
    <w:rsid w:val="00D60331"/>
    <w:rsid w:val="00D61254"/>
    <w:rsid w:val="00D63AD8"/>
    <w:rsid w:val="00D648AE"/>
    <w:rsid w:val="00D66063"/>
    <w:rsid w:val="00D66AB5"/>
    <w:rsid w:val="00D728E3"/>
    <w:rsid w:val="00D72D18"/>
    <w:rsid w:val="00D73133"/>
    <w:rsid w:val="00D733E3"/>
    <w:rsid w:val="00D774E1"/>
    <w:rsid w:val="00D77C83"/>
    <w:rsid w:val="00D804FE"/>
    <w:rsid w:val="00D82B58"/>
    <w:rsid w:val="00D844DC"/>
    <w:rsid w:val="00D84D3A"/>
    <w:rsid w:val="00D864C2"/>
    <w:rsid w:val="00D92D66"/>
    <w:rsid w:val="00D931F2"/>
    <w:rsid w:val="00D940D6"/>
    <w:rsid w:val="00D96820"/>
    <w:rsid w:val="00D976D5"/>
    <w:rsid w:val="00DA4DFD"/>
    <w:rsid w:val="00DB5E3C"/>
    <w:rsid w:val="00DB5F24"/>
    <w:rsid w:val="00DB62AC"/>
    <w:rsid w:val="00DC3660"/>
    <w:rsid w:val="00DC4561"/>
    <w:rsid w:val="00DC4A7D"/>
    <w:rsid w:val="00DC5255"/>
    <w:rsid w:val="00DD09A5"/>
    <w:rsid w:val="00DD15B8"/>
    <w:rsid w:val="00DD2E95"/>
    <w:rsid w:val="00DD42BE"/>
    <w:rsid w:val="00DD6CB1"/>
    <w:rsid w:val="00DD6F9D"/>
    <w:rsid w:val="00DE31EE"/>
    <w:rsid w:val="00DE3449"/>
    <w:rsid w:val="00DE417F"/>
    <w:rsid w:val="00DE7103"/>
    <w:rsid w:val="00DF2632"/>
    <w:rsid w:val="00DF3656"/>
    <w:rsid w:val="00DF43C2"/>
    <w:rsid w:val="00E01E28"/>
    <w:rsid w:val="00E038B4"/>
    <w:rsid w:val="00E04384"/>
    <w:rsid w:val="00E06625"/>
    <w:rsid w:val="00E069BA"/>
    <w:rsid w:val="00E06C27"/>
    <w:rsid w:val="00E0735A"/>
    <w:rsid w:val="00E0741A"/>
    <w:rsid w:val="00E07FB4"/>
    <w:rsid w:val="00E1187A"/>
    <w:rsid w:val="00E12480"/>
    <w:rsid w:val="00E136DB"/>
    <w:rsid w:val="00E208D4"/>
    <w:rsid w:val="00E22A27"/>
    <w:rsid w:val="00E22AE0"/>
    <w:rsid w:val="00E22C35"/>
    <w:rsid w:val="00E23666"/>
    <w:rsid w:val="00E24468"/>
    <w:rsid w:val="00E2487F"/>
    <w:rsid w:val="00E2632B"/>
    <w:rsid w:val="00E266C7"/>
    <w:rsid w:val="00E268F3"/>
    <w:rsid w:val="00E27519"/>
    <w:rsid w:val="00E400B6"/>
    <w:rsid w:val="00E434E8"/>
    <w:rsid w:val="00E47562"/>
    <w:rsid w:val="00E50D81"/>
    <w:rsid w:val="00E516F4"/>
    <w:rsid w:val="00E521AB"/>
    <w:rsid w:val="00E52EFA"/>
    <w:rsid w:val="00E53F48"/>
    <w:rsid w:val="00E55249"/>
    <w:rsid w:val="00E57298"/>
    <w:rsid w:val="00E60B73"/>
    <w:rsid w:val="00E64461"/>
    <w:rsid w:val="00E66AC7"/>
    <w:rsid w:val="00E66C5E"/>
    <w:rsid w:val="00E705EF"/>
    <w:rsid w:val="00E716AE"/>
    <w:rsid w:val="00E769D4"/>
    <w:rsid w:val="00E7749E"/>
    <w:rsid w:val="00E80084"/>
    <w:rsid w:val="00E80B76"/>
    <w:rsid w:val="00E81B25"/>
    <w:rsid w:val="00E8204A"/>
    <w:rsid w:val="00E850A1"/>
    <w:rsid w:val="00E92E1C"/>
    <w:rsid w:val="00E940BC"/>
    <w:rsid w:val="00EA00D8"/>
    <w:rsid w:val="00EA0C51"/>
    <w:rsid w:val="00EA1D83"/>
    <w:rsid w:val="00EB05A9"/>
    <w:rsid w:val="00EB1410"/>
    <w:rsid w:val="00EC1D1A"/>
    <w:rsid w:val="00EC4D1C"/>
    <w:rsid w:val="00EC639C"/>
    <w:rsid w:val="00EC6537"/>
    <w:rsid w:val="00EC792E"/>
    <w:rsid w:val="00EC7DA7"/>
    <w:rsid w:val="00ED1299"/>
    <w:rsid w:val="00ED1515"/>
    <w:rsid w:val="00ED1612"/>
    <w:rsid w:val="00EE7D40"/>
    <w:rsid w:val="00EF269E"/>
    <w:rsid w:val="00EF7768"/>
    <w:rsid w:val="00F139F9"/>
    <w:rsid w:val="00F14C5D"/>
    <w:rsid w:val="00F159AB"/>
    <w:rsid w:val="00F2138C"/>
    <w:rsid w:val="00F21479"/>
    <w:rsid w:val="00F224ED"/>
    <w:rsid w:val="00F302C1"/>
    <w:rsid w:val="00F3580B"/>
    <w:rsid w:val="00F36011"/>
    <w:rsid w:val="00F40A34"/>
    <w:rsid w:val="00F40E64"/>
    <w:rsid w:val="00F43293"/>
    <w:rsid w:val="00F45E1C"/>
    <w:rsid w:val="00F473CC"/>
    <w:rsid w:val="00F5096E"/>
    <w:rsid w:val="00F5239D"/>
    <w:rsid w:val="00F55155"/>
    <w:rsid w:val="00F558C7"/>
    <w:rsid w:val="00F55B9C"/>
    <w:rsid w:val="00F635BE"/>
    <w:rsid w:val="00F65298"/>
    <w:rsid w:val="00F6539A"/>
    <w:rsid w:val="00F677A6"/>
    <w:rsid w:val="00F7185D"/>
    <w:rsid w:val="00F74BC9"/>
    <w:rsid w:val="00F82424"/>
    <w:rsid w:val="00F84353"/>
    <w:rsid w:val="00F84E55"/>
    <w:rsid w:val="00F86ED2"/>
    <w:rsid w:val="00F922BA"/>
    <w:rsid w:val="00F92B33"/>
    <w:rsid w:val="00F94050"/>
    <w:rsid w:val="00F94B30"/>
    <w:rsid w:val="00F95B9D"/>
    <w:rsid w:val="00F97BBB"/>
    <w:rsid w:val="00FA1339"/>
    <w:rsid w:val="00FA480B"/>
    <w:rsid w:val="00FA6A78"/>
    <w:rsid w:val="00FC195D"/>
    <w:rsid w:val="00FC37C2"/>
    <w:rsid w:val="00FC619E"/>
    <w:rsid w:val="00FC6B42"/>
    <w:rsid w:val="00FD5875"/>
    <w:rsid w:val="00FE24EF"/>
    <w:rsid w:val="00FE6563"/>
    <w:rsid w:val="00FE7534"/>
    <w:rsid w:val="00FF05AC"/>
    <w:rsid w:val="00FF100D"/>
    <w:rsid w:val="00FF2681"/>
    <w:rsid w:val="00FF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4C3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0EFF"/>
    <w:pPr>
      <w:spacing w:before="100" w:beforeAutospacing="1" w:after="100" w:afterAutospacing="1"/>
      <w:outlineLvl w:val="0"/>
    </w:pPr>
    <w:rPr>
      <w:rFonts w:eastAsia="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D1A"/>
    <w:rPr>
      <w:rFonts w:ascii="Lucida Grande" w:hAnsi="Lucida Grande" w:cs="Lucida Grande"/>
      <w:sz w:val="18"/>
      <w:szCs w:val="18"/>
    </w:rPr>
  </w:style>
  <w:style w:type="paragraph" w:customStyle="1" w:styleId="BodyA">
    <w:name w:val="Body A"/>
    <w:rsid w:val="0003194E"/>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EndNoteBibliographyTitle">
    <w:name w:val="EndNote Bibliography Title"/>
    <w:basedOn w:val="Normal"/>
    <w:rsid w:val="008928BF"/>
    <w:pPr>
      <w:jc w:val="center"/>
    </w:pPr>
    <w:rPr>
      <w:rFonts w:cs="Times New Roman"/>
    </w:rPr>
  </w:style>
  <w:style w:type="paragraph" w:customStyle="1" w:styleId="EndNoteBibliography">
    <w:name w:val="EndNote Bibliography"/>
    <w:basedOn w:val="Normal"/>
    <w:rsid w:val="008928BF"/>
    <w:rPr>
      <w:rFonts w:cs="Times New Roman"/>
    </w:rPr>
  </w:style>
  <w:style w:type="character" w:styleId="CommentReference">
    <w:name w:val="annotation reference"/>
    <w:basedOn w:val="DefaultParagraphFont"/>
    <w:uiPriority w:val="99"/>
    <w:semiHidden/>
    <w:unhideWhenUsed/>
    <w:rsid w:val="006A1F75"/>
    <w:rPr>
      <w:sz w:val="18"/>
      <w:szCs w:val="18"/>
    </w:rPr>
  </w:style>
  <w:style w:type="paragraph" w:styleId="CommentText">
    <w:name w:val="annotation text"/>
    <w:basedOn w:val="Normal"/>
    <w:link w:val="CommentTextChar"/>
    <w:uiPriority w:val="99"/>
    <w:unhideWhenUsed/>
    <w:rsid w:val="006A1F75"/>
    <w:rPr>
      <w:rFonts w:asciiTheme="minorHAnsi" w:eastAsiaTheme="minorHAnsi" w:hAnsiTheme="minorHAnsi"/>
    </w:rPr>
  </w:style>
  <w:style w:type="character" w:customStyle="1" w:styleId="CommentTextChar">
    <w:name w:val="Comment Text Char"/>
    <w:basedOn w:val="DefaultParagraphFont"/>
    <w:link w:val="CommentText"/>
    <w:uiPriority w:val="99"/>
    <w:rsid w:val="006A1F75"/>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C36771"/>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C36771"/>
    <w:rPr>
      <w:rFonts w:asciiTheme="minorHAnsi" w:eastAsiaTheme="minorHAnsi" w:hAnsiTheme="minorHAnsi"/>
      <w:b/>
      <w:bCs/>
      <w:sz w:val="20"/>
      <w:szCs w:val="20"/>
    </w:rPr>
  </w:style>
  <w:style w:type="character" w:styleId="Hyperlink">
    <w:name w:val="Hyperlink"/>
    <w:basedOn w:val="DefaultParagraphFont"/>
    <w:uiPriority w:val="99"/>
    <w:unhideWhenUsed/>
    <w:rsid w:val="00C36771"/>
    <w:rPr>
      <w:color w:val="0000FF" w:themeColor="hyperlink"/>
      <w:u w:val="single"/>
    </w:rPr>
  </w:style>
  <w:style w:type="paragraph" w:customStyle="1" w:styleId="commentcontentpara">
    <w:name w:val="commentcontentpara"/>
    <w:basedOn w:val="Normal"/>
    <w:rsid w:val="00CC6BC6"/>
    <w:pPr>
      <w:spacing w:before="100" w:beforeAutospacing="1" w:after="100" w:afterAutospacing="1"/>
    </w:pPr>
    <w:rPr>
      <w:rFonts w:eastAsiaTheme="minorHAnsi" w:cs="Times New Roman"/>
    </w:rPr>
  </w:style>
  <w:style w:type="paragraph" w:styleId="ListParagraph">
    <w:name w:val="List Paragraph"/>
    <w:basedOn w:val="Normal"/>
    <w:uiPriority w:val="34"/>
    <w:qFormat/>
    <w:rsid w:val="00C34836"/>
    <w:pPr>
      <w:ind w:left="720"/>
      <w:contextualSpacing/>
    </w:pPr>
  </w:style>
  <w:style w:type="paragraph" w:styleId="Revision">
    <w:name w:val="Revision"/>
    <w:hidden/>
    <w:uiPriority w:val="99"/>
    <w:semiHidden/>
    <w:rsid w:val="00BB20FF"/>
  </w:style>
  <w:style w:type="character" w:styleId="FollowedHyperlink">
    <w:name w:val="FollowedHyperlink"/>
    <w:basedOn w:val="DefaultParagraphFont"/>
    <w:uiPriority w:val="99"/>
    <w:semiHidden/>
    <w:unhideWhenUsed/>
    <w:rsid w:val="00FC619E"/>
    <w:rPr>
      <w:color w:val="800080" w:themeColor="followedHyperlink"/>
      <w:u w:val="single"/>
    </w:rPr>
  </w:style>
  <w:style w:type="character" w:customStyle="1" w:styleId="ref-journal">
    <w:name w:val="ref-journal"/>
    <w:basedOn w:val="DefaultParagraphFont"/>
    <w:rsid w:val="00156861"/>
  </w:style>
  <w:style w:type="character" w:customStyle="1" w:styleId="ref-vol">
    <w:name w:val="ref-vol"/>
    <w:basedOn w:val="DefaultParagraphFont"/>
    <w:rsid w:val="00156861"/>
  </w:style>
  <w:style w:type="character" w:customStyle="1" w:styleId="current-selection">
    <w:name w:val="current-selection"/>
    <w:basedOn w:val="DefaultParagraphFont"/>
    <w:rsid w:val="00CA02FB"/>
  </w:style>
  <w:style w:type="paragraph" w:customStyle="1" w:styleId="Title1">
    <w:name w:val="Title1"/>
    <w:basedOn w:val="Normal"/>
    <w:rsid w:val="006E5BB2"/>
    <w:pPr>
      <w:spacing w:before="100" w:beforeAutospacing="1" w:after="100" w:afterAutospacing="1"/>
    </w:pPr>
    <w:rPr>
      <w:rFonts w:eastAsia="Times New Roman" w:cs="Times New Roman"/>
      <w:lang w:val="en-GB" w:eastAsia="en-GB"/>
    </w:rPr>
  </w:style>
  <w:style w:type="paragraph" w:customStyle="1" w:styleId="desc">
    <w:name w:val="desc"/>
    <w:basedOn w:val="Normal"/>
    <w:rsid w:val="006E5BB2"/>
    <w:pPr>
      <w:spacing w:before="100" w:beforeAutospacing="1" w:after="100" w:afterAutospacing="1"/>
    </w:pPr>
    <w:rPr>
      <w:rFonts w:eastAsia="Times New Roman" w:cs="Times New Roman"/>
      <w:lang w:val="en-GB" w:eastAsia="en-GB"/>
    </w:rPr>
  </w:style>
  <w:style w:type="paragraph" w:customStyle="1" w:styleId="details">
    <w:name w:val="details"/>
    <w:basedOn w:val="Normal"/>
    <w:rsid w:val="006E5BB2"/>
    <w:pPr>
      <w:spacing w:before="100" w:beforeAutospacing="1" w:after="100" w:afterAutospacing="1"/>
    </w:pPr>
    <w:rPr>
      <w:rFonts w:eastAsia="Times New Roman" w:cs="Times New Roman"/>
      <w:lang w:val="en-GB" w:eastAsia="en-GB"/>
    </w:rPr>
  </w:style>
  <w:style w:type="character" w:customStyle="1" w:styleId="jrnl">
    <w:name w:val="jrnl"/>
    <w:basedOn w:val="DefaultParagraphFont"/>
    <w:rsid w:val="006E5BB2"/>
  </w:style>
  <w:style w:type="character" w:customStyle="1" w:styleId="Heading1Char">
    <w:name w:val="Heading 1 Char"/>
    <w:basedOn w:val="DefaultParagraphFont"/>
    <w:link w:val="Heading1"/>
    <w:uiPriority w:val="9"/>
    <w:rsid w:val="00080EFF"/>
    <w:rPr>
      <w:rFonts w:eastAsia="Times New Roman" w:cs="Times New Roman"/>
      <w:b/>
      <w:bCs/>
      <w:kern w:val="36"/>
      <w:sz w:val="48"/>
      <w:szCs w:val="48"/>
      <w:lang w:val="en-GB" w:eastAsia="en-GB"/>
    </w:rPr>
  </w:style>
  <w:style w:type="character" w:customStyle="1" w:styleId="highlight">
    <w:name w:val="highlight"/>
    <w:basedOn w:val="DefaultParagraphFont"/>
    <w:rsid w:val="00080EFF"/>
  </w:style>
  <w:style w:type="character" w:customStyle="1" w:styleId="UnresolvedMention1">
    <w:name w:val="Unresolved Mention1"/>
    <w:basedOn w:val="DefaultParagraphFont"/>
    <w:uiPriority w:val="99"/>
    <w:semiHidden/>
    <w:unhideWhenUsed/>
    <w:rsid w:val="00080EFF"/>
    <w:rPr>
      <w:color w:val="808080"/>
      <w:shd w:val="clear" w:color="auto" w:fill="E6E6E6"/>
    </w:rPr>
  </w:style>
  <w:style w:type="paragraph" w:customStyle="1" w:styleId="Title2">
    <w:name w:val="Title2"/>
    <w:basedOn w:val="Normal"/>
    <w:rsid w:val="00371C71"/>
    <w:pPr>
      <w:spacing w:before="100" w:beforeAutospacing="1" w:after="100" w:afterAutospacing="1"/>
    </w:pPr>
    <w:rPr>
      <w:rFonts w:eastAsia="Times New Roman" w:cs="Times New Roman"/>
      <w:lang w:val="en-GB" w:eastAsia="en-GB"/>
    </w:rPr>
  </w:style>
  <w:style w:type="character" w:customStyle="1" w:styleId="currenthithighlight">
    <w:name w:val="currenthithighlight"/>
    <w:basedOn w:val="DefaultParagraphFont"/>
    <w:rsid w:val="003A2B9F"/>
  </w:style>
  <w:style w:type="paragraph" w:styleId="Title">
    <w:name w:val="Title"/>
    <w:aliases w:val="title"/>
    <w:basedOn w:val="Normal"/>
    <w:link w:val="TitleChar"/>
    <w:uiPriority w:val="10"/>
    <w:qFormat/>
    <w:rsid w:val="00DF2632"/>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DF2632"/>
    <w:rPr>
      <w:rFonts w:ascii="Times" w:hAnsi="Times"/>
      <w:sz w:val="20"/>
      <w:szCs w:val="20"/>
      <w:lang w:val="en-GB"/>
    </w:rPr>
  </w:style>
  <w:style w:type="character" w:styleId="LineNumber">
    <w:name w:val="line number"/>
    <w:basedOn w:val="DefaultParagraphFont"/>
    <w:uiPriority w:val="99"/>
    <w:semiHidden/>
    <w:unhideWhenUsed/>
    <w:rsid w:val="00F84E55"/>
  </w:style>
  <w:style w:type="paragraph" w:styleId="NormalWeb">
    <w:name w:val="Normal (Web)"/>
    <w:basedOn w:val="Normal"/>
    <w:uiPriority w:val="99"/>
    <w:semiHidden/>
    <w:unhideWhenUsed/>
    <w:rsid w:val="00DB5E3C"/>
    <w:pPr>
      <w:spacing w:before="100" w:beforeAutospacing="1" w:after="100" w:afterAutospacing="1"/>
    </w:pPr>
    <w:rPr>
      <w:rFonts w:cs="Times New Roman"/>
    </w:rPr>
  </w:style>
  <w:style w:type="paragraph" w:styleId="Footer">
    <w:name w:val="footer"/>
    <w:basedOn w:val="Normal"/>
    <w:link w:val="FooterChar"/>
    <w:uiPriority w:val="99"/>
    <w:unhideWhenUsed/>
    <w:rsid w:val="00840EE0"/>
    <w:pPr>
      <w:tabs>
        <w:tab w:val="center" w:pos="4320"/>
        <w:tab w:val="right" w:pos="8640"/>
      </w:tabs>
    </w:pPr>
  </w:style>
  <w:style w:type="character" w:customStyle="1" w:styleId="FooterChar">
    <w:name w:val="Footer Char"/>
    <w:basedOn w:val="DefaultParagraphFont"/>
    <w:link w:val="Footer"/>
    <w:uiPriority w:val="99"/>
    <w:rsid w:val="00840EE0"/>
  </w:style>
  <w:style w:type="character" w:styleId="PageNumber">
    <w:name w:val="page number"/>
    <w:basedOn w:val="DefaultParagraphFont"/>
    <w:uiPriority w:val="99"/>
    <w:semiHidden/>
    <w:unhideWhenUsed/>
    <w:rsid w:val="0084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207">
      <w:bodyDiv w:val="1"/>
      <w:marLeft w:val="0"/>
      <w:marRight w:val="0"/>
      <w:marTop w:val="0"/>
      <w:marBottom w:val="0"/>
      <w:divBdr>
        <w:top w:val="none" w:sz="0" w:space="0" w:color="auto"/>
        <w:left w:val="none" w:sz="0" w:space="0" w:color="auto"/>
        <w:bottom w:val="none" w:sz="0" w:space="0" w:color="auto"/>
        <w:right w:val="none" w:sz="0" w:space="0" w:color="auto"/>
      </w:divBdr>
    </w:div>
    <w:div w:id="25453042">
      <w:bodyDiv w:val="1"/>
      <w:marLeft w:val="0"/>
      <w:marRight w:val="0"/>
      <w:marTop w:val="0"/>
      <w:marBottom w:val="0"/>
      <w:divBdr>
        <w:top w:val="none" w:sz="0" w:space="0" w:color="auto"/>
        <w:left w:val="none" w:sz="0" w:space="0" w:color="auto"/>
        <w:bottom w:val="none" w:sz="0" w:space="0" w:color="auto"/>
        <w:right w:val="none" w:sz="0" w:space="0" w:color="auto"/>
      </w:divBdr>
    </w:div>
    <w:div w:id="107479448">
      <w:bodyDiv w:val="1"/>
      <w:marLeft w:val="0"/>
      <w:marRight w:val="0"/>
      <w:marTop w:val="0"/>
      <w:marBottom w:val="0"/>
      <w:divBdr>
        <w:top w:val="none" w:sz="0" w:space="0" w:color="auto"/>
        <w:left w:val="none" w:sz="0" w:space="0" w:color="auto"/>
        <w:bottom w:val="none" w:sz="0" w:space="0" w:color="auto"/>
        <w:right w:val="none" w:sz="0" w:space="0" w:color="auto"/>
      </w:divBdr>
    </w:div>
    <w:div w:id="135799240">
      <w:bodyDiv w:val="1"/>
      <w:marLeft w:val="0"/>
      <w:marRight w:val="0"/>
      <w:marTop w:val="0"/>
      <w:marBottom w:val="0"/>
      <w:divBdr>
        <w:top w:val="none" w:sz="0" w:space="0" w:color="auto"/>
        <w:left w:val="none" w:sz="0" w:space="0" w:color="auto"/>
        <w:bottom w:val="none" w:sz="0" w:space="0" w:color="auto"/>
        <w:right w:val="none" w:sz="0" w:space="0" w:color="auto"/>
      </w:divBdr>
      <w:divsChild>
        <w:div w:id="1576665362">
          <w:marLeft w:val="0"/>
          <w:marRight w:val="0"/>
          <w:marTop w:val="0"/>
          <w:marBottom w:val="0"/>
          <w:divBdr>
            <w:top w:val="none" w:sz="0" w:space="0" w:color="auto"/>
            <w:left w:val="none" w:sz="0" w:space="0" w:color="auto"/>
            <w:bottom w:val="none" w:sz="0" w:space="0" w:color="auto"/>
            <w:right w:val="none" w:sz="0" w:space="0" w:color="auto"/>
          </w:divBdr>
          <w:divsChild>
            <w:div w:id="577328476">
              <w:marLeft w:val="0"/>
              <w:marRight w:val="0"/>
              <w:marTop w:val="0"/>
              <w:marBottom w:val="0"/>
              <w:divBdr>
                <w:top w:val="none" w:sz="0" w:space="0" w:color="auto"/>
                <w:left w:val="none" w:sz="0" w:space="0" w:color="auto"/>
                <w:bottom w:val="none" w:sz="0" w:space="0" w:color="auto"/>
                <w:right w:val="none" w:sz="0" w:space="0" w:color="auto"/>
              </w:divBdr>
              <w:divsChild>
                <w:div w:id="1573664633">
                  <w:marLeft w:val="0"/>
                  <w:marRight w:val="0"/>
                  <w:marTop w:val="0"/>
                  <w:marBottom w:val="0"/>
                  <w:divBdr>
                    <w:top w:val="none" w:sz="0" w:space="0" w:color="auto"/>
                    <w:left w:val="none" w:sz="0" w:space="0" w:color="auto"/>
                    <w:bottom w:val="none" w:sz="0" w:space="0" w:color="auto"/>
                    <w:right w:val="none" w:sz="0" w:space="0" w:color="auto"/>
                  </w:divBdr>
                  <w:divsChild>
                    <w:div w:id="693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487">
      <w:bodyDiv w:val="1"/>
      <w:marLeft w:val="0"/>
      <w:marRight w:val="0"/>
      <w:marTop w:val="0"/>
      <w:marBottom w:val="0"/>
      <w:divBdr>
        <w:top w:val="none" w:sz="0" w:space="0" w:color="auto"/>
        <w:left w:val="none" w:sz="0" w:space="0" w:color="auto"/>
        <w:bottom w:val="none" w:sz="0" w:space="0" w:color="auto"/>
        <w:right w:val="none" w:sz="0" w:space="0" w:color="auto"/>
      </w:divBdr>
    </w:div>
    <w:div w:id="144051859">
      <w:bodyDiv w:val="1"/>
      <w:marLeft w:val="0"/>
      <w:marRight w:val="0"/>
      <w:marTop w:val="0"/>
      <w:marBottom w:val="0"/>
      <w:divBdr>
        <w:top w:val="none" w:sz="0" w:space="0" w:color="auto"/>
        <w:left w:val="none" w:sz="0" w:space="0" w:color="auto"/>
        <w:bottom w:val="none" w:sz="0" w:space="0" w:color="auto"/>
        <w:right w:val="none" w:sz="0" w:space="0" w:color="auto"/>
      </w:divBdr>
    </w:div>
    <w:div w:id="186676661">
      <w:bodyDiv w:val="1"/>
      <w:marLeft w:val="0"/>
      <w:marRight w:val="0"/>
      <w:marTop w:val="0"/>
      <w:marBottom w:val="0"/>
      <w:divBdr>
        <w:top w:val="none" w:sz="0" w:space="0" w:color="auto"/>
        <w:left w:val="none" w:sz="0" w:space="0" w:color="auto"/>
        <w:bottom w:val="none" w:sz="0" w:space="0" w:color="auto"/>
        <w:right w:val="none" w:sz="0" w:space="0" w:color="auto"/>
      </w:divBdr>
    </w:div>
    <w:div w:id="193616250">
      <w:bodyDiv w:val="1"/>
      <w:marLeft w:val="0"/>
      <w:marRight w:val="0"/>
      <w:marTop w:val="0"/>
      <w:marBottom w:val="0"/>
      <w:divBdr>
        <w:top w:val="none" w:sz="0" w:space="0" w:color="auto"/>
        <w:left w:val="none" w:sz="0" w:space="0" w:color="auto"/>
        <w:bottom w:val="none" w:sz="0" w:space="0" w:color="auto"/>
        <w:right w:val="none" w:sz="0" w:space="0" w:color="auto"/>
      </w:divBdr>
    </w:div>
    <w:div w:id="209191995">
      <w:bodyDiv w:val="1"/>
      <w:marLeft w:val="0"/>
      <w:marRight w:val="0"/>
      <w:marTop w:val="0"/>
      <w:marBottom w:val="0"/>
      <w:divBdr>
        <w:top w:val="none" w:sz="0" w:space="0" w:color="auto"/>
        <w:left w:val="none" w:sz="0" w:space="0" w:color="auto"/>
        <w:bottom w:val="none" w:sz="0" w:space="0" w:color="auto"/>
        <w:right w:val="none" w:sz="0" w:space="0" w:color="auto"/>
      </w:divBdr>
    </w:div>
    <w:div w:id="220406163">
      <w:bodyDiv w:val="1"/>
      <w:marLeft w:val="0"/>
      <w:marRight w:val="0"/>
      <w:marTop w:val="0"/>
      <w:marBottom w:val="0"/>
      <w:divBdr>
        <w:top w:val="none" w:sz="0" w:space="0" w:color="auto"/>
        <w:left w:val="none" w:sz="0" w:space="0" w:color="auto"/>
        <w:bottom w:val="none" w:sz="0" w:space="0" w:color="auto"/>
        <w:right w:val="none" w:sz="0" w:space="0" w:color="auto"/>
      </w:divBdr>
    </w:div>
    <w:div w:id="228465298">
      <w:bodyDiv w:val="1"/>
      <w:marLeft w:val="0"/>
      <w:marRight w:val="0"/>
      <w:marTop w:val="0"/>
      <w:marBottom w:val="0"/>
      <w:divBdr>
        <w:top w:val="none" w:sz="0" w:space="0" w:color="auto"/>
        <w:left w:val="none" w:sz="0" w:space="0" w:color="auto"/>
        <w:bottom w:val="none" w:sz="0" w:space="0" w:color="auto"/>
        <w:right w:val="none" w:sz="0" w:space="0" w:color="auto"/>
      </w:divBdr>
    </w:div>
    <w:div w:id="230968320">
      <w:bodyDiv w:val="1"/>
      <w:marLeft w:val="0"/>
      <w:marRight w:val="0"/>
      <w:marTop w:val="0"/>
      <w:marBottom w:val="0"/>
      <w:divBdr>
        <w:top w:val="none" w:sz="0" w:space="0" w:color="auto"/>
        <w:left w:val="none" w:sz="0" w:space="0" w:color="auto"/>
        <w:bottom w:val="none" w:sz="0" w:space="0" w:color="auto"/>
        <w:right w:val="none" w:sz="0" w:space="0" w:color="auto"/>
      </w:divBdr>
    </w:div>
    <w:div w:id="236061280">
      <w:bodyDiv w:val="1"/>
      <w:marLeft w:val="0"/>
      <w:marRight w:val="0"/>
      <w:marTop w:val="0"/>
      <w:marBottom w:val="0"/>
      <w:divBdr>
        <w:top w:val="none" w:sz="0" w:space="0" w:color="auto"/>
        <w:left w:val="none" w:sz="0" w:space="0" w:color="auto"/>
        <w:bottom w:val="none" w:sz="0" w:space="0" w:color="auto"/>
        <w:right w:val="none" w:sz="0" w:space="0" w:color="auto"/>
      </w:divBdr>
      <w:divsChild>
        <w:div w:id="14420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59885">
              <w:marLeft w:val="0"/>
              <w:marRight w:val="0"/>
              <w:marTop w:val="0"/>
              <w:marBottom w:val="0"/>
              <w:divBdr>
                <w:top w:val="none" w:sz="0" w:space="0" w:color="auto"/>
                <w:left w:val="none" w:sz="0" w:space="0" w:color="auto"/>
                <w:bottom w:val="none" w:sz="0" w:space="0" w:color="auto"/>
                <w:right w:val="none" w:sz="0" w:space="0" w:color="auto"/>
              </w:divBdr>
              <w:divsChild>
                <w:div w:id="681007898">
                  <w:marLeft w:val="0"/>
                  <w:marRight w:val="0"/>
                  <w:marTop w:val="0"/>
                  <w:marBottom w:val="0"/>
                  <w:divBdr>
                    <w:top w:val="none" w:sz="0" w:space="0" w:color="auto"/>
                    <w:left w:val="none" w:sz="0" w:space="0" w:color="auto"/>
                    <w:bottom w:val="none" w:sz="0" w:space="0" w:color="auto"/>
                    <w:right w:val="none" w:sz="0" w:space="0" w:color="auto"/>
                  </w:divBdr>
                  <w:divsChild>
                    <w:div w:id="2126267992">
                      <w:marLeft w:val="0"/>
                      <w:marRight w:val="0"/>
                      <w:marTop w:val="0"/>
                      <w:marBottom w:val="0"/>
                      <w:divBdr>
                        <w:top w:val="none" w:sz="0" w:space="0" w:color="auto"/>
                        <w:left w:val="none" w:sz="0" w:space="0" w:color="auto"/>
                        <w:bottom w:val="none" w:sz="0" w:space="0" w:color="auto"/>
                        <w:right w:val="none" w:sz="0" w:space="0" w:color="auto"/>
                      </w:divBdr>
                      <w:divsChild>
                        <w:div w:id="1054307082">
                          <w:marLeft w:val="0"/>
                          <w:marRight w:val="0"/>
                          <w:marTop w:val="0"/>
                          <w:marBottom w:val="0"/>
                          <w:divBdr>
                            <w:top w:val="none" w:sz="0" w:space="0" w:color="auto"/>
                            <w:left w:val="none" w:sz="0" w:space="0" w:color="auto"/>
                            <w:bottom w:val="none" w:sz="0" w:space="0" w:color="auto"/>
                            <w:right w:val="none" w:sz="0" w:space="0" w:color="auto"/>
                          </w:divBdr>
                          <w:divsChild>
                            <w:div w:id="4596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74213">
      <w:bodyDiv w:val="1"/>
      <w:marLeft w:val="0"/>
      <w:marRight w:val="0"/>
      <w:marTop w:val="0"/>
      <w:marBottom w:val="0"/>
      <w:divBdr>
        <w:top w:val="none" w:sz="0" w:space="0" w:color="auto"/>
        <w:left w:val="none" w:sz="0" w:space="0" w:color="auto"/>
        <w:bottom w:val="none" w:sz="0" w:space="0" w:color="auto"/>
        <w:right w:val="none" w:sz="0" w:space="0" w:color="auto"/>
      </w:divBdr>
    </w:div>
    <w:div w:id="252402819">
      <w:bodyDiv w:val="1"/>
      <w:marLeft w:val="0"/>
      <w:marRight w:val="0"/>
      <w:marTop w:val="0"/>
      <w:marBottom w:val="0"/>
      <w:divBdr>
        <w:top w:val="none" w:sz="0" w:space="0" w:color="auto"/>
        <w:left w:val="none" w:sz="0" w:space="0" w:color="auto"/>
        <w:bottom w:val="none" w:sz="0" w:space="0" w:color="auto"/>
        <w:right w:val="none" w:sz="0" w:space="0" w:color="auto"/>
      </w:divBdr>
    </w:div>
    <w:div w:id="286473820">
      <w:bodyDiv w:val="1"/>
      <w:marLeft w:val="0"/>
      <w:marRight w:val="0"/>
      <w:marTop w:val="0"/>
      <w:marBottom w:val="0"/>
      <w:divBdr>
        <w:top w:val="none" w:sz="0" w:space="0" w:color="auto"/>
        <w:left w:val="none" w:sz="0" w:space="0" w:color="auto"/>
        <w:bottom w:val="none" w:sz="0" w:space="0" w:color="auto"/>
        <w:right w:val="none" w:sz="0" w:space="0" w:color="auto"/>
      </w:divBdr>
    </w:div>
    <w:div w:id="293482326">
      <w:bodyDiv w:val="1"/>
      <w:marLeft w:val="0"/>
      <w:marRight w:val="0"/>
      <w:marTop w:val="0"/>
      <w:marBottom w:val="0"/>
      <w:divBdr>
        <w:top w:val="none" w:sz="0" w:space="0" w:color="auto"/>
        <w:left w:val="none" w:sz="0" w:space="0" w:color="auto"/>
        <w:bottom w:val="none" w:sz="0" w:space="0" w:color="auto"/>
        <w:right w:val="none" w:sz="0" w:space="0" w:color="auto"/>
      </w:divBdr>
    </w:div>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302928279">
      <w:bodyDiv w:val="1"/>
      <w:marLeft w:val="0"/>
      <w:marRight w:val="0"/>
      <w:marTop w:val="0"/>
      <w:marBottom w:val="0"/>
      <w:divBdr>
        <w:top w:val="none" w:sz="0" w:space="0" w:color="auto"/>
        <w:left w:val="none" w:sz="0" w:space="0" w:color="auto"/>
        <w:bottom w:val="none" w:sz="0" w:space="0" w:color="auto"/>
        <w:right w:val="none" w:sz="0" w:space="0" w:color="auto"/>
      </w:divBdr>
    </w:div>
    <w:div w:id="304630788">
      <w:bodyDiv w:val="1"/>
      <w:marLeft w:val="0"/>
      <w:marRight w:val="0"/>
      <w:marTop w:val="0"/>
      <w:marBottom w:val="0"/>
      <w:divBdr>
        <w:top w:val="none" w:sz="0" w:space="0" w:color="auto"/>
        <w:left w:val="none" w:sz="0" w:space="0" w:color="auto"/>
        <w:bottom w:val="none" w:sz="0" w:space="0" w:color="auto"/>
        <w:right w:val="none" w:sz="0" w:space="0" w:color="auto"/>
      </w:divBdr>
    </w:div>
    <w:div w:id="310908809">
      <w:bodyDiv w:val="1"/>
      <w:marLeft w:val="0"/>
      <w:marRight w:val="0"/>
      <w:marTop w:val="0"/>
      <w:marBottom w:val="0"/>
      <w:divBdr>
        <w:top w:val="none" w:sz="0" w:space="0" w:color="auto"/>
        <w:left w:val="none" w:sz="0" w:space="0" w:color="auto"/>
        <w:bottom w:val="none" w:sz="0" w:space="0" w:color="auto"/>
        <w:right w:val="none" w:sz="0" w:space="0" w:color="auto"/>
      </w:divBdr>
    </w:div>
    <w:div w:id="342900855">
      <w:bodyDiv w:val="1"/>
      <w:marLeft w:val="0"/>
      <w:marRight w:val="0"/>
      <w:marTop w:val="0"/>
      <w:marBottom w:val="0"/>
      <w:divBdr>
        <w:top w:val="none" w:sz="0" w:space="0" w:color="auto"/>
        <w:left w:val="none" w:sz="0" w:space="0" w:color="auto"/>
        <w:bottom w:val="none" w:sz="0" w:space="0" w:color="auto"/>
        <w:right w:val="none" w:sz="0" w:space="0" w:color="auto"/>
      </w:divBdr>
    </w:div>
    <w:div w:id="354355709">
      <w:bodyDiv w:val="1"/>
      <w:marLeft w:val="0"/>
      <w:marRight w:val="0"/>
      <w:marTop w:val="0"/>
      <w:marBottom w:val="0"/>
      <w:divBdr>
        <w:top w:val="none" w:sz="0" w:space="0" w:color="auto"/>
        <w:left w:val="none" w:sz="0" w:space="0" w:color="auto"/>
        <w:bottom w:val="none" w:sz="0" w:space="0" w:color="auto"/>
        <w:right w:val="none" w:sz="0" w:space="0" w:color="auto"/>
      </w:divBdr>
    </w:div>
    <w:div w:id="360979203">
      <w:bodyDiv w:val="1"/>
      <w:marLeft w:val="0"/>
      <w:marRight w:val="0"/>
      <w:marTop w:val="0"/>
      <w:marBottom w:val="0"/>
      <w:divBdr>
        <w:top w:val="none" w:sz="0" w:space="0" w:color="auto"/>
        <w:left w:val="none" w:sz="0" w:space="0" w:color="auto"/>
        <w:bottom w:val="none" w:sz="0" w:space="0" w:color="auto"/>
        <w:right w:val="none" w:sz="0" w:space="0" w:color="auto"/>
      </w:divBdr>
    </w:div>
    <w:div w:id="374425868">
      <w:bodyDiv w:val="1"/>
      <w:marLeft w:val="0"/>
      <w:marRight w:val="0"/>
      <w:marTop w:val="0"/>
      <w:marBottom w:val="0"/>
      <w:divBdr>
        <w:top w:val="none" w:sz="0" w:space="0" w:color="auto"/>
        <w:left w:val="none" w:sz="0" w:space="0" w:color="auto"/>
        <w:bottom w:val="none" w:sz="0" w:space="0" w:color="auto"/>
        <w:right w:val="none" w:sz="0" w:space="0" w:color="auto"/>
      </w:divBdr>
    </w:div>
    <w:div w:id="388725479">
      <w:bodyDiv w:val="1"/>
      <w:marLeft w:val="0"/>
      <w:marRight w:val="0"/>
      <w:marTop w:val="0"/>
      <w:marBottom w:val="0"/>
      <w:divBdr>
        <w:top w:val="none" w:sz="0" w:space="0" w:color="auto"/>
        <w:left w:val="none" w:sz="0" w:space="0" w:color="auto"/>
        <w:bottom w:val="none" w:sz="0" w:space="0" w:color="auto"/>
        <w:right w:val="none" w:sz="0" w:space="0" w:color="auto"/>
      </w:divBdr>
    </w:div>
    <w:div w:id="439034195">
      <w:bodyDiv w:val="1"/>
      <w:marLeft w:val="0"/>
      <w:marRight w:val="0"/>
      <w:marTop w:val="0"/>
      <w:marBottom w:val="0"/>
      <w:divBdr>
        <w:top w:val="none" w:sz="0" w:space="0" w:color="auto"/>
        <w:left w:val="none" w:sz="0" w:space="0" w:color="auto"/>
        <w:bottom w:val="none" w:sz="0" w:space="0" w:color="auto"/>
        <w:right w:val="none" w:sz="0" w:space="0" w:color="auto"/>
      </w:divBdr>
    </w:div>
    <w:div w:id="447742651">
      <w:bodyDiv w:val="1"/>
      <w:marLeft w:val="0"/>
      <w:marRight w:val="0"/>
      <w:marTop w:val="0"/>
      <w:marBottom w:val="0"/>
      <w:divBdr>
        <w:top w:val="none" w:sz="0" w:space="0" w:color="auto"/>
        <w:left w:val="none" w:sz="0" w:space="0" w:color="auto"/>
        <w:bottom w:val="none" w:sz="0" w:space="0" w:color="auto"/>
        <w:right w:val="none" w:sz="0" w:space="0" w:color="auto"/>
      </w:divBdr>
    </w:div>
    <w:div w:id="449977969">
      <w:bodyDiv w:val="1"/>
      <w:marLeft w:val="0"/>
      <w:marRight w:val="0"/>
      <w:marTop w:val="0"/>
      <w:marBottom w:val="0"/>
      <w:divBdr>
        <w:top w:val="none" w:sz="0" w:space="0" w:color="auto"/>
        <w:left w:val="none" w:sz="0" w:space="0" w:color="auto"/>
        <w:bottom w:val="none" w:sz="0" w:space="0" w:color="auto"/>
        <w:right w:val="none" w:sz="0" w:space="0" w:color="auto"/>
      </w:divBdr>
    </w:div>
    <w:div w:id="455107031">
      <w:bodyDiv w:val="1"/>
      <w:marLeft w:val="0"/>
      <w:marRight w:val="0"/>
      <w:marTop w:val="0"/>
      <w:marBottom w:val="0"/>
      <w:divBdr>
        <w:top w:val="none" w:sz="0" w:space="0" w:color="auto"/>
        <w:left w:val="none" w:sz="0" w:space="0" w:color="auto"/>
        <w:bottom w:val="none" w:sz="0" w:space="0" w:color="auto"/>
        <w:right w:val="none" w:sz="0" w:space="0" w:color="auto"/>
      </w:divBdr>
    </w:div>
    <w:div w:id="457533454">
      <w:bodyDiv w:val="1"/>
      <w:marLeft w:val="0"/>
      <w:marRight w:val="0"/>
      <w:marTop w:val="0"/>
      <w:marBottom w:val="0"/>
      <w:divBdr>
        <w:top w:val="none" w:sz="0" w:space="0" w:color="auto"/>
        <w:left w:val="none" w:sz="0" w:space="0" w:color="auto"/>
        <w:bottom w:val="none" w:sz="0" w:space="0" w:color="auto"/>
        <w:right w:val="none" w:sz="0" w:space="0" w:color="auto"/>
      </w:divBdr>
    </w:div>
    <w:div w:id="467091439">
      <w:bodyDiv w:val="1"/>
      <w:marLeft w:val="0"/>
      <w:marRight w:val="0"/>
      <w:marTop w:val="0"/>
      <w:marBottom w:val="0"/>
      <w:divBdr>
        <w:top w:val="none" w:sz="0" w:space="0" w:color="auto"/>
        <w:left w:val="none" w:sz="0" w:space="0" w:color="auto"/>
        <w:bottom w:val="none" w:sz="0" w:space="0" w:color="auto"/>
        <w:right w:val="none" w:sz="0" w:space="0" w:color="auto"/>
      </w:divBdr>
    </w:div>
    <w:div w:id="480273683">
      <w:bodyDiv w:val="1"/>
      <w:marLeft w:val="0"/>
      <w:marRight w:val="0"/>
      <w:marTop w:val="0"/>
      <w:marBottom w:val="0"/>
      <w:divBdr>
        <w:top w:val="none" w:sz="0" w:space="0" w:color="auto"/>
        <w:left w:val="none" w:sz="0" w:space="0" w:color="auto"/>
        <w:bottom w:val="none" w:sz="0" w:space="0" w:color="auto"/>
        <w:right w:val="none" w:sz="0" w:space="0" w:color="auto"/>
      </w:divBdr>
    </w:div>
    <w:div w:id="503010833">
      <w:bodyDiv w:val="1"/>
      <w:marLeft w:val="0"/>
      <w:marRight w:val="0"/>
      <w:marTop w:val="0"/>
      <w:marBottom w:val="0"/>
      <w:divBdr>
        <w:top w:val="none" w:sz="0" w:space="0" w:color="auto"/>
        <w:left w:val="none" w:sz="0" w:space="0" w:color="auto"/>
        <w:bottom w:val="none" w:sz="0" w:space="0" w:color="auto"/>
        <w:right w:val="none" w:sz="0" w:space="0" w:color="auto"/>
      </w:divBdr>
    </w:div>
    <w:div w:id="512888234">
      <w:bodyDiv w:val="1"/>
      <w:marLeft w:val="0"/>
      <w:marRight w:val="0"/>
      <w:marTop w:val="0"/>
      <w:marBottom w:val="0"/>
      <w:divBdr>
        <w:top w:val="none" w:sz="0" w:space="0" w:color="auto"/>
        <w:left w:val="none" w:sz="0" w:space="0" w:color="auto"/>
        <w:bottom w:val="none" w:sz="0" w:space="0" w:color="auto"/>
        <w:right w:val="none" w:sz="0" w:space="0" w:color="auto"/>
      </w:divBdr>
    </w:div>
    <w:div w:id="536164619">
      <w:bodyDiv w:val="1"/>
      <w:marLeft w:val="0"/>
      <w:marRight w:val="0"/>
      <w:marTop w:val="0"/>
      <w:marBottom w:val="0"/>
      <w:divBdr>
        <w:top w:val="none" w:sz="0" w:space="0" w:color="auto"/>
        <w:left w:val="none" w:sz="0" w:space="0" w:color="auto"/>
        <w:bottom w:val="none" w:sz="0" w:space="0" w:color="auto"/>
        <w:right w:val="none" w:sz="0" w:space="0" w:color="auto"/>
      </w:divBdr>
    </w:div>
    <w:div w:id="557015909">
      <w:bodyDiv w:val="1"/>
      <w:marLeft w:val="0"/>
      <w:marRight w:val="0"/>
      <w:marTop w:val="0"/>
      <w:marBottom w:val="0"/>
      <w:divBdr>
        <w:top w:val="none" w:sz="0" w:space="0" w:color="auto"/>
        <w:left w:val="none" w:sz="0" w:space="0" w:color="auto"/>
        <w:bottom w:val="none" w:sz="0" w:space="0" w:color="auto"/>
        <w:right w:val="none" w:sz="0" w:space="0" w:color="auto"/>
      </w:divBdr>
    </w:div>
    <w:div w:id="580145654">
      <w:bodyDiv w:val="1"/>
      <w:marLeft w:val="0"/>
      <w:marRight w:val="0"/>
      <w:marTop w:val="0"/>
      <w:marBottom w:val="0"/>
      <w:divBdr>
        <w:top w:val="none" w:sz="0" w:space="0" w:color="auto"/>
        <w:left w:val="none" w:sz="0" w:space="0" w:color="auto"/>
        <w:bottom w:val="none" w:sz="0" w:space="0" w:color="auto"/>
        <w:right w:val="none" w:sz="0" w:space="0" w:color="auto"/>
      </w:divBdr>
    </w:div>
    <w:div w:id="633869640">
      <w:bodyDiv w:val="1"/>
      <w:marLeft w:val="0"/>
      <w:marRight w:val="0"/>
      <w:marTop w:val="0"/>
      <w:marBottom w:val="0"/>
      <w:divBdr>
        <w:top w:val="none" w:sz="0" w:space="0" w:color="auto"/>
        <w:left w:val="none" w:sz="0" w:space="0" w:color="auto"/>
        <w:bottom w:val="none" w:sz="0" w:space="0" w:color="auto"/>
        <w:right w:val="none" w:sz="0" w:space="0" w:color="auto"/>
      </w:divBdr>
      <w:divsChild>
        <w:div w:id="1218785691">
          <w:marLeft w:val="0"/>
          <w:marRight w:val="0"/>
          <w:marTop w:val="0"/>
          <w:marBottom w:val="0"/>
          <w:divBdr>
            <w:top w:val="none" w:sz="0" w:space="0" w:color="auto"/>
            <w:left w:val="none" w:sz="0" w:space="0" w:color="auto"/>
            <w:bottom w:val="none" w:sz="0" w:space="0" w:color="auto"/>
            <w:right w:val="none" w:sz="0" w:space="0" w:color="auto"/>
          </w:divBdr>
        </w:div>
        <w:div w:id="328220792">
          <w:marLeft w:val="0"/>
          <w:marRight w:val="0"/>
          <w:marTop w:val="0"/>
          <w:marBottom w:val="0"/>
          <w:divBdr>
            <w:top w:val="none" w:sz="0" w:space="0" w:color="auto"/>
            <w:left w:val="none" w:sz="0" w:space="0" w:color="auto"/>
            <w:bottom w:val="none" w:sz="0" w:space="0" w:color="auto"/>
            <w:right w:val="none" w:sz="0" w:space="0" w:color="auto"/>
          </w:divBdr>
        </w:div>
        <w:div w:id="1237277156">
          <w:marLeft w:val="0"/>
          <w:marRight w:val="0"/>
          <w:marTop w:val="0"/>
          <w:marBottom w:val="0"/>
          <w:divBdr>
            <w:top w:val="none" w:sz="0" w:space="0" w:color="auto"/>
            <w:left w:val="none" w:sz="0" w:space="0" w:color="auto"/>
            <w:bottom w:val="none" w:sz="0" w:space="0" w:color="auto"/>
            <w:right w:val="none" w:sz="0" w:space="0" w:color="auto"/>
          </w:divBdr>
        </w:div>
      </w:divsChild>
    </w:div>
    <w:div w:id="668480403">
      <w:bodyDiv w:val="1"/>
      <w:marLeft w:val="0"/>
      <w:marRight w:val="0"/>
      <w:marTop w:val="0"/>
      <w:marBottom w:val="0"/>
      <w:divBdr>
        <w:top w:val="none" w:sz="0" w:space="0" w:color="auto"/>
        <w:left w:val="none" w:sz="0" w:space="0" w:color="auto"/>
        <w:bottom w:val="none" w:sz="0" w:space="0" w:color="auto"/>
        <w:right w:val="none" w:sz="0" w:space="0" w:color="auto"/>
      </w:divBdr>
    </w:div>
    <w:div w:id="690372508">
      <w:bodyDiv w:val="1"/>
      <w:marLeft w:val="0"/>
      <w:marRight w:val="0"/>
      <w:marTop w:val="0"/>
      <w:marBottom w:val="0"/>
      <w:divBdr>
        <w:top w:val="none" w:sz="0" w:space="0" w:color="auto"/>
        <w:left w:val="none" w:sz="0" w:space="0" w:color="auto"/>
        <w:bottom w:val="none" w:sz="0" w:space="0" w:color="auto"/>
        <w:right w:val="none" w:sz="0" w:space="0" w:color="auto"/>
      </w:divBdr>
    </w:div>
    <w:div w:id="712314774">
      <w:bodyDiv w:val="1"/>
      <w:marLeft w:val="0"/>
      <w:marRight w:val="0"/>
      <w:marTop w:val="0"/>
      <w:marBottom w:val="0"/>
      <w:divBdr>
        <w:top w:val="none" w:sz="0" w:space="0" w:color="auto"/>
        <w:left w:val="none" w:sz="0" w:space="0" w:color="auto"/>
        <w:bottom w:val="none" w:sz="0" w:space="0" w:color="auto"/>
        <w:right w:val="none" w:sz="0" w:space="0" w:color="auto"/>
      </w:divBdr>
    </w:div>
    <w:div w:id="714740713">
      <w:bodyDiv w:val="1"/>
      <w:marLeft w:val="0"/>
      <w:marRight w:val="0"/>
      <w:marTop w:val="0"/>
      <w:marBottom w:val="0"/>
      <w:divBdr>
        <w:top w:val="none" w:sz="0" w:space="0" w:color="auto"/>
        <w:left w:val="none" w:sz="0" w:space="0" w:color="auto"/>
        <w:bottom w:val="none" w:sz="0" w:space="0" w:color="auto"/>
        <w:right w:val="none" w:sz="0" w:space="0" w:color="auto"/>
      </w:divBdr>
    </w:div>
    <w:div w:id="718482069">
      <w:bodyDiv w:val="1"/>
      <w:marLeft w:val="0"/>
      <w:marRight w:val="0"/>
      <w:marTop w:val="0"/>
      <w:marBottom w:val="0"/>
      <w:divBdr>
        <w:top w:val="none" w:sz="0" w:space="0" w:color="auto"/>
        <w:left w:val="none" w:sz="0" w:space="0" w:color="auto"/>
        <w:bottom w:val="none" w:sz="0" w:space="0" w:color="auto"/>
        <w:right w:val="none" w:sz="0" w:space="0" w:color="auto"/>
      </w:divBdr>
    </w:div>
    <w:div w:id="726533754">
      <w:bodyDiv w:val="1"/>
      <w:marLeft w:val="0"/>
      <w:marRight w:val="0"/>
      <w:marTop w:val="0"/>
      <w:marBottom w:val="0"/>
      <w:divBdr>
        <w:top w:val="none" w:sz="0" w:space="0" w:color="auto"/>
        <w:left w:val="none" w:sz="0" w:space="0" w:color="auto"/>
        <w:bottom w:val="none" w:sz="0" w:space="0" w:color="auto"/>
        <w:right w:val="none" w:sz="0" w:space="0" w:color="auto"/>
      </w:divBdr>
    </w:div>
    <w:div w:id="727650979">
      <w:bodyDiv w:val="1"/>
      <w:marLeft w:val="0"/>
      <w:marRight w:val="0"/>
      <w:marTop w:val="0"/>
      <w:marBottom w:val="0"/>
      <w:divBdr>
        <w:top w:val="none" w:sz="0" w:space="0" w:color="auto"/>
        <w:left w:val="none" w:sz="0" w:space="0" w:color="auto"/>
        <w:bottom w:val="none" w:sz="0" w:space="0" w:color="auto"/>
        <w:right w:val="none" w:sz="0" w:space="0" w:color="auto"/>
      </w:divBdr>
    </w:div>
    <w:div w:id="744300623">
      <w:bodyDiv w:val="1"/>
      <w:marLeft w:val="0"/>
      <w:marRight w:val="0"/>
      <w:marTop w:val="0"/>
      <w:marBottom w:val="0"/>
      <w:divBdr>
        <w:top w:val="none" w:sz="0" w:space="0" w:color="auto"/>
        <w:left w:val="none" w:sz="0" w:space="0" w:color="auto"/>
        <w:bottom w:val="none" w:sz="0" w:space="0" w:color="auto"/>
        <w:right w:val="none" w:sz="0" w:space="0" w:color="auto"/>
      </w:divBdr>
    </w:div>
    <w:div w:id="752169171">
      <w:bodyDiv w:val="1"/>
      <w:marLeft w:val="0"/>
      <w:marRight w:val="0"/>
      <w:marTop w:val="0"/>
      <w:marBottom w:val="0"/>
      <w:divBdr>
        <w:top w:val="none" w:sz="0" w:space="0" w:color="auto"/>
        <w:left w:val="none" w:sz="0" w:space="0" w:color="auto"/>
        <w:bottom w:val="none" w:sz="0" w:space="0" w:color="auto"/>
        <w:right w:val="none" w:sz="0" w:space="0" w:color="auto"/>
      </w:divBdr>
    </w:div>
    <w:div w:id="763038163">
      <w:bodyDiv w:val="1"/>
      <w:marLeft w:val="0"/>
      <w:marRight w:val="0"/>
      <w:marTop w:val="0"/>
      <w:marBottom w:val="0"/>
      <w:divBdr>
        <w:top w:val="none" w:sz="0" w:space="0" w:color="auto"/>
        <w:left w:val="none" w:sz="0" w:space="0" w:color="auto"/>
        <w:bottom w:val="none" w:sz="0" w:space="0" w:color="auto"/>
        <w:right w:val="none" w:sz="0" w:space="0" w:color="auto"/>
      </w:divBdr>
    </w:div>
    <w:div w:id="765544436">
      <w:bodyDiv w:val="1"/>
      <w:marLeft w:val="0"/>
      <w:marRight w:val="0"/>
      <w:marTop w:val="0"/>
      <w:marBottom w:val="0"/>
      <w:divBdr>
        <w:top w:val="none" w:sz="0" w:space="0" w:color="auto"/>
        <w:left w:val="none" w:sz="0" w:space="0" w:color="auto"/>
        <w:bottom w:val="none" w:sz="0" w:space="0" w:color="auto"/>
        <w:right w:val="none" w:sz="0" w:space="0" w:color="auto"/>
      </w:divBdr>
      <w:divsChild>
        <w:div w:id="800077705">
          <w:marLeft w:val="0"/>
          <w:marRight w:val="0"/>
          <w:marTop w:val="34"/>
          <w:marBottom w:val="34"/>
          <w:divBdr>
            <w:top w:val="none" w:sz="0" w:space="0" w:color="auto"/>
            <w:left w:val="none" w:sz="0" w:space="0" w:color="auto"/>
            <w:bottom w:val="none" w:sz="0" w:space="0" w:color="auto"/>
            <w:right w:val="none" w:sz="0" w:space="0" w:color="auto"/>
          </w:divBdr>
        </w:div>
      </w:divsChild>
    </w:div>
    <w:div w:id="803279388">
      <w:bodyDiv w:val="1"/>
      <w:marLeft w:val="0"/>
      <w:marRight w:val="0"/>
      <w:marTop w:val="0"/>
      <w:marBottom w:val="0"/>
      <w:divBdr>
        <w:top w:val="none" w:sz="0" w:space="0" w:color="auto"/>
        <w:left w:val="none" w:sz="0" w:space="0" w:color="auto"/>
        <w:bottom w:val="none" w:sz="0" w:space="0" w:color="auto"/>
        <w:right w:val="none" w:sz="0" w:space="0" w:color="auto"/>
      </w:divBdr>
    </w:div>
    <w:div w:id="824510513">
      <w:bodyDiv w:val="1"/>
      <w:marLeft w:val="0"/>
      <w:marRight w:val="0"/>
      <w:marTop w:val="0"/>
      <w:marBottom w:val="0"/>
      <w:divBdr>
        <w:top w:val="none" w:sz="0" w:space="0" w:color="auto"/>
        <w:left w:val="none" w:sz="0" w:space="0" w:color="auto"/>
        <w:bottom w:val="none" w:sz="0" w:space="0" w:color="auto"/>
        <w:right w:val="none" w:sz="0" w:space="0" w:color="auto"/>
      </w:divBdr>
    </w:div>
    <w:div w:id="844976163">
      <w:bodyDiv w:val="1"/>
      <w:marLeft w:val="0"/>
      <w:marRight w:val="0"/>
      <w:marTop w:val="0"/>
      <w:marBottom w:val="0"/>
      <w:divBdr>
        <w:top w:val="none" w:sz="0" w:space="0" w:color="auto"/>
        <w:left w:val="none" w:sz="0" w:space="0" w:color="auto"/>
        <w:bottom w:val="none" w:sz="0" w:space="0" w:color="auto"/>
        <w:right w:val="none" w:sz="0" w:space="0" w:color="auto"/>
      </w:divBdr>
    </w:div>
    <w:div w:id="868223980">
      <w:bodyDiv w:val="1"/>
      <w:marLeft w:val="0"/>
      <w:marRight w:val="0"/>
      <w:marTop w:val="0"/>
      <w:marBottom w:val="0"/>
      <w:divBdr>
        <w:top w:val="none" w:sz="0" w:space="0" w:color="auto"/>
        <w:left w:val="none" w:sz="0" w:space="0" w:color="auto"/>
        <w:bottom w:val="none" w:sz="0" w:space="0" w:color="auto"/>
        <w:right w:val="none" w:sz="0" w:space="0" w:color="auto"/>
      </w:divBdr>
    </w:div>
    <w:div w:id="874846861">
      <w:bodyDiv w:val="1"/>
      <w:marLeft w:val="0"/>
      <w:marRight w:val="0"/>
      <w:marTop w:val="0"/>
      <w:marBottom w:val="0"/>
      <w:divBdr>
        <w:top w:val="none" w:sz="0" w:space="0" w:color="auto"/>
        <w:left w:val="none" w:sz="0" w:space="0" w:color="auto"/>
        <w:bottom w:val="none" w:sz="0" w:space="0" w:color="auto"/>
        <w:right w:val="none" w:sz="0" w:space="0" w:color="auto"/>
      </w:divBdr>
    </w:div>
    <w:div w:id="878856778">
      <w:bodyDiv w:val="1"/>
      <w:marLeft w:val="0"/>
      <w:marRight w:val="0"/>
      <w:marTop w:val="0"/>
      <w:marBottom w:val="0"/>
      <w:divBdr>
        <w:top w:val="none" w:sz="0" w:space="0" w:color="auto"/>
        <w:left w:val="none" w:sz="0" w:space="0" w:color="auto"/>
        <w:bottom w:val="none" w:sz="0" w:space="0" w:color="auto"/>
        <w:right w:val="none" w:sz="0" w:space="0" w:color="auto"/>
      </w:divBdr>
    </w:div>
    <w:div w:id="882206663">
      <w:bodyDiv w:val="1"/>
      <w:marLeft w:val="0"/>
      <w:marRight w:val="0"/>
      <w:marTop w:val="0"/>
      <w:marBottom w:val="0"/>
      <w:divBdr>
        <w:top w:val="none" w:sz="0" w:space="0" w:color="auto"/>
        <w:left w:val="none" w:sz="0" w:space="0" w:color="auto"/>
        <w:bottom w:val="none" w:sz="0" w:space="0" w:color="auto"/>
        <w:right w:val="none" w:sz="0" w:space="0" w:color="auto"/>
      </w:divBdr>
    </w:div>
    <w:div w:id="907836375">
      <w:bodyDiv w:val="1"/>
      <w:marLeft w:val="0"/>
      <w:marRight w:val="0"/>
      <w:marTop w:val="0"/>
      <w:marBottom w:val="0"/>
      <w:divBdr>
        <w:top w:val="none" w:sz="0" w:space="0" w:color="auto"/>
        <w:left w:val="none" w:sz="0" w:space="0" w:color="auto"/>
        <w:bottom w:val="none" w:sz="0" w:space="0" w:color="auto"/>
        <w:right w:val="none" w:sz="0" w:space="0" w:color="auto"/>
      </w:divBdr>
    </w:div>
    <w:div w:id="924654377">
      <w:bodyDiv w:val="1"/>
      <w:marLeft w:val="0"/>
      <w:marRight w:val="0"/>
      <w:marTop w:val="0"/>
      <w:marBottom w:val="0"/>
      <w:divBdr>
        <w:top w:val="none" w:sz="0" w:space="0" w:color="auto"/>
        <w:left w:val="none" w:sz="0" w:space="0" w:color="auto"/>
        <w:bottom w:val="none" w:sz="0" w:space="0" w:color="auto"/>
        <w:right w:val="none" w:sz="0" w:space="0" w:color="auto"/>
      </w:divBdr>
    </w:div>
    <w:div w:id="942152546">
      <w:bodyDiv w:val="1"/>
      <w:marLeft w:val="0"/>
      <w:marRight w:val="0"/>
      <w:marTop w:val="0"/>
      <w:marBottom w:val="0"/>
      <w:divBdr>
        <w:top w:val="none" w:sz="0" w:space="0" w:color="auto"/>
        <w:left w:val="none" w:sz="0" w:space="0" w:color="auto"/>
        <w:bottom w:val="none" w:sz="0" w:space="0" w:color="auto"/>
        <w:right w:val="none" w:sz="0" w:space="0" w:color="auto"/>
      </w:divBdr>
    </w:div>
    <w:div w:id="964309392">
      <w:bodyDiv w:val="1"/>
      <w:marLeft w:val="0"/>
      <w:marRight w:val="0"/>
      <w:marTop w:val="0"/>
      <w:marBottom w:val="0"/>
      <w:divBdr>
        <w:top w:val="none" w:sz="0" w:space="0" w:color="auto"/>
        <w:left w:val="none" w:sz="0" w:space="0" w:color="auto"/>
        <w:bottom w:val="none" w:sz="0" w:space="0" w:color="auto"/>
        <w:right w:val="none" w:sz="0" w:space="0" w:color="auto"/>
      </w:divBdr>
    </w:div>
    <w:div w:id="975140671">
      <w:bodyDiv w:val="1"/>
      <w:marLeft w:val="0"/>
      <w:marRight w:val="0"/>
      <w:marTop w:val="0"/>
      <w:marBottom w:val="0"/>
      <w:divBdr>
        <w:top w:val="none" w:sz="0" w:space="0" w:color="auto"/>
        <w:left w:val="none" w:sz="0" w:space="0" w:color="auto"/>
        <w:bottom w:val="none" w:sz="0" w:space="0" w:color="auto"/>
        <w:right w:val="none" w:sz="0" w:space="0" w:color="auto"/>
      </w:divBdr>
    </w:div>
    <w:div w:id="979385902">
      <w:bodyDiv w:val="1"/>
      <w:marLeft w:val="0"/>
      <w:marRight w:val="0"/>
      <w:marTop w:val="0"/>
      <w:marBottom w:val="0"/>
      <w:divBdr>
        <w:top w:val="none" w:sz="0" w:space="0" w:color="auto"/>
        <w:left w:val="none" w:sz="0" w:space="0" w:color="auto"/>
        <w:bottom w:val="none" w:sz="0" w:space="0" w:color="auto"/>
        <w:right w:val="none" w:sz="0" w:space="0" w:color="auto"/>
      </w:divBdr>
    </w:div>
    <w:div w:id="1046026337">
      <w:bodyDiv w:val="1"/>
      <w:marLeft w:val="0"/>
      <w:marRight w:val="0"/>
      <w:marTop w:val="0"/>
      <w:marBottom w:val="0"/>
      <w:divBdr>
        <w:top w:val="none" w:sz="0" w:space="0" w:color="auto"/>
        <w:left w:val="none" w:sz="0" w:space="0" w:color="auto"/>
        <w:bottom w:val="none" w:sz="0" w:space="0" w:color="auto"/>
        <w:right w:val="none" w:sz="0" w:space="0" w:color="auto"/>
      </w:divBdr>
    </w:div>
    <w:div w:id="1061369501">
      <w:bodyDiv w:val="1"/>
      <w:marLeft w:val="0"/>
      <w:marRight w:val="0"/>
      <w:marTop w:val="0"/>
      <w:marBottom w:val="0"/>
      <w:divBdr>
        <w:top w:val="none" w:sz="0" w:space="0" w:color="auto"/>
        <w:left w:val="none" w:sz="0" w:space="0" w:color="auto"/>
        <w:bottom w:val="none" w:sz="0" w:space="0" w:color="auto"/>
        <w:right w:val="none" w:sz="0" w:space="0" w:color="auto"/>
      </w:divBdr>
    </w:div>
    <w:div w:id="1078017332">
      <w:bodyDiv w:val="1"/>
      <w:marLeft w:val="0"/>
      <w:marRight w:val="0"/>
      <w:marTop w:val="0"/>
      <w:marBottom w:val="0"/>
      <w:divBdr>
        <w:top w:val="none" w:sz="0" w:space="0" w:color="auto"/>
        <w:left w:val="none" w:sz="0" w:space="0" w:color="auto"/>
        <w:bottom w:val="none" w:sz="0" w:space="0" w:color="auto"/>
        <w:right w:val="none" w:sz="0" w:space="0" w:color="auto"/>
      </w:divBdr>
    </w:div>
    <w:div w:id="1081558824">
      <w:bodyDiv w:val="1"/>
      <w:marLeft w:val="0"/>
      <w:marRight w:val="0"/>
      <w:marTop w:val="0"/>
      <w:marBottom w:val="0"/>
      <w:divBdr>
        <w:top w:val="none" w:sz="0" w:space="0" w:color="auto"/>
        <w:left w:val="none" w:sz="0" w:space="0" w:color="auto"/>
        <w:bottom w:val="none" w:sz="0" w:space="0" w:color="auto"/>
        <w:right w:val="none" w:sz="0" w:space="0" w:color="auto"/>
      </w:divBdr>
    </w:div>
    <w:div w:id="1092775628">
      <w:bodyDiv w:val="1"/>
      <w:marLeft w:val="0"/>
      <w:marRight w:val="0"/>
      <w:marTop w:val="0"/>
      <w:marBottom w:val="0"/>
      <w:divBdr>
        <w:top w:val="none" w:sz="0" w:space="0" w:color="auto"/>
        <w:left w:val="none" w:sz="0" w:space="0" w:color="auto"/>
        <w:bottom w:val="none" w:sz="0" w:space="0" w:color="auto"/>
        <w:right w:val="none" w:sz="0" w:space="0" w:color="auto"/>
      </w:divBdr>
    </w:div>
    <w:div w:id="1133257531">
      <w:bodyDiv w:val="1"/>
      <w:marLeft w:val="0"/>
      <w:marRight w:val="0"/>
      <w:marTop w:val="0"/>
      <w:marBottom w:val="0"/>
      <w:divBdr>
        <w:top w:val="none" w:sz="0" w:space="0" w:color="auto"/>
        <w:left w:val="none" w:sz="0" w:space="0" w:color="auto"/>
        <w:bottom w:val="none" w:sz="0" w:space="0" w:color="auto"/>
        <w:right w:val="none" w:sz="0" w:space="0" w:color="auto"/>
      </w:divBdr>
    </w:div>
    <w:div w:id="1153765198">
      <w:bodyDiv w:val="1"/>
      <w:marLeft w:val="0"/>
      <w:marRight w:val="0"/>
      <w:marTop w:val="0"/>
      <w:marBottom w:val="0"/>
      <w:divBdr>
        <w:top w:val="none" w:sz="0" w:space="0" w:color="auto"/>
        <w:left w:val="none" w:sz="0" w:space="0" w:color="auto"/>
        <w:bottom w:val="none" w:sz="0" w:space="0" w:color="auto"/>
        <w:right w:val="none" w:sz="0" w:space="0" w:color="auto"/>
      </w:divBdr>
    </w:div>
    <w:div w:id="1166750890">
      <w:bodyDiv w:val="1"/>
      <w:marLeft w:val="0"/>
      <w:marRight w:val="0"/>
      <w:marTop w:val="0"/>
      <w:marBottom w:val="0"/>
      <w:divBdr>
        <w:top w:val="none" w:sz="0" w:space="0" w:color="auto"/>
        <w:left w:val="none" w:sz="0" w:space="0" w:color="auto"/>
        <w:bottom w:val="none" w:sz="0" w:space="0" w:color="auto"/>
        <w:right w:val="none" w:sz="0" w:space="0" w:color="auto"/>
      </w:divBdr>
    </w:div>
    <w:div w:id="1178813259">
      <w:bodyDiv w:val="1"/>
      <w:marLeft w:val="0"/>
      <w:marRight w:val="0"/>
      <w:marTop w:val="0"/>
      <w:marBottom w:val="0"/>
      <w:divBdr>
        <w:top w:val="none" w:sz="0" w:space="0" w:color="auto"/>
        <w:left w:val="none" w:sz="0" w:space="0" w:color="auto"/>
        <w:bottom w:val="none" w:sz="0" w:space="0" w:color="auto"/>
        <w:right w:val="none" w:sz="0" w:space="0" w:color="auto"/>
      </w:divBdr>
    </w:div>
    <w:div w:id="1194075623">
      <w:bodyDiv w:val="1"/>
      <w:marLeft w:val="0"/>
      <w:marRight w:val="0"/>
      <w:marTop w:val="0"/>
      <w:marBottom w:val="0"/>
      <w:divBdr>
        <w:top w:val="none" w:sz="0" w:space="0" w:color="auto"/>
        <w:left w:val="none" w:sz="0" w:space="0" w:color="auto"/>
        <w:bottom w:val="none" w:sz="0" w:space="0" w:color="auto"/>
        <w:right w:val="none" w:sz="0" w:space="0" w:color="auto"/>
      </w:divBdr>
      <w:divsChild>
        <w:div w:id="1306622416">
          <w:marLeft w:val="0"/>
          <w:marRight w:val="0"/>
          <w:marTop w:val="0"/>
          <w:marBottom w:val="0"/>
          <w:divBdr>
            <w:top w:val="none" w:sz="0" w:space="0" w:color="auto"/>
            <w:left w:val="none" w:sz="0" w:space="0" w:color="auto"/>
            <w:bottom w:val="none" w:sz="0" w:space="0" w:color="auto"/>
            <w:right w:val="none" w:sz="0" w:space="0" w:color="auto"/>
          </w:divBdr>
        </w:div>
        <w:div w:id="1161042095">
          <w:marLeft w:val="0"/>
          <w:marRight w:val="0"/>
          <w:marTop w:val="0"/>
          <w:marBottom w:val="0"/>
          <w:divBdr>
            <w:top w:val="none" w:sz="0" w:space="0" w:color="auto"/>
            <w:left w:val="none" w:sz="0" w:space="0" w:color="auto"/>
            <w:bottom w:val="none" w:sz="0" w:space="0" w:color="auto"/>
            <w:right w:val="none" w:sz="0" w:space="0" w:color="auto"/>
          </w:divBdr>
        </w:div>
        <w:div w:id="1893693390">
          <w:marLeft w:val="0"/>
          <w:marRight w:val="0"/>
          <w:marTop w:val="0"/>
          <w:marBottom w:val="0"/>
          <w:divBdr>
            <w:top w:val="none" w:sz="0" w:space="0" w:color="auto"/>
            <w:left w:val="none" w:sz="0" w:space="0" w:color="auto"/>
            <w:bottom w:val="none" w:sz="0" w:space="0" w:color="auto"/>
            <w:right w:val="none" w:sz="0" w:space="0" w:color="auto"/>
          </w:divBdr>
        </w:div>
      </w:divsChild>
    </w:div>
    <w:div w:id="1197237573">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9757241">
      <w:bodyDiv w:val="1"/>
      <w:marLeft w:val="0"/>
      <w:marRight w:val="0"/>
      <w:marTop w:val="0"/>
      <w:marBottom w:val="0"/>
      <w:divBdr>
        <w:top w:val="none" w:sz="0" w:space="0" w:color="auto"/>
        <w:left w:val="none" w:sz="0" w:space="0" w:color="auto"/>
        <w:bottom w:val="none" w:sz="0" w:space="0" w:color="auto"/>
        <w:right w:val="none" w:sz="0" w:space="0" w:color="auto"/>
      </w:divBdr>
    </w:div>
    <w:div w:id="1238370302">
      <w:bodyDiv w:val="1"/>
      <w:marLeft w:val="0"/>
      <w:marRight w:val="0"/>
      <w:marTop w:val="0"/>
      <w:marBottom w:val="0"/>
      <w:divBdr>
        <w:top w:val="none" w:sz="0" w:space="0" w:color="auto"/>
        <w:left w:val="none" w:sz="0" w:space="0" w:color="auto"/>
        <w:bottom w:val="none" w:sz="0" w:space="0" w:color="auto"/>
        <w:right w:val="none" w:sz="0" w:space="0" w:color="auto"/>
      </w:divBdr>
    </w:div>
    <w:div w:id="1247613130">
      <w:bodyDiv w:val="1"/>
      <w:marLeft w:val="0"/>
      <w:marRight w:val="0"/>
      <w:marTop w:val="0"/>
      <w:marBottom w:val="0"/>
      <w:divBdr>
        <w:top w:val="none" w:sz="0" w:space="0" w:color="auto"/>
        <w:left w:val="none" w:sz="0" w:space="0" w:color="auto"/>
        <w:bottom w:val="none" w:sz="0" w:space="0" w:color="auto"/>
        <w:right w:val="none" w:sz="0" w:space="0" w:color="auto"/>
      </w:divBdr>
    </w:div>
    <w:div w:id="1282956818">
      <w:bodyDiv w:val="1"/>
      <w:marLeft w:val="0"/>
      <w:marRight w:val="0"/>
      <w:marTop w:val="0"/>
      <w:marBottom w:val="0"/>
      <w:divBdr>
        <w:top w:val="none" w:sz="0" w:space="0" w:color="auto"/>
        <w:left w:val="none" w:sz="0" w:space="0" w:color="auto"/>
        <w:bottom w:val="none" w:sz="0" w:space="0" w:color="auto"/>
        <w:right w:val="none" w:sz="0" w:space="0" w:color="auto"/>
      </w:divBdr>
    </w:div>
    <w:div w:id="1287809933">
      <w:bodyDiv w:val="1"/>
      <w:marLeft w:val="0"/>
      <w:marRight w:val="0"/>
      <w:marTop w:val="0"/>
      <w:marBottom w:val="0"/>
      <w:divBdr>
        <w:top w:val="none" w:sz="0" w:space="0" w:color="auto"/>
        <w:left w:val="none" w:sz="0" w:space="0" w:color="auto"/>
        <w:bottom w:val="none" w:sz="0" w:space="0" w:color="auto"/>
        <w:right w:val="none" w:sz="0" w:space="0" w:color="auto"/>
      </w:divBdr>
    </w:div>
    <w:div w:id="1290476542">
      <w:bodyDiv w:val="1"/>
      <w:marLeft w:val="0"/>
      <w:marRight w:val="0"/>
      <w:marTop w:val="0"/>
      <w:marBottom w:val="0"/>
      <w:divBdr>
        <w:top w:val="none" w:sz="0" w:space="0" w:color="auto"/>
        <w:left w:val="none" w:sz="0" w:space="0" w:color="auto"/>
        <w:bottom w:val="none" w:sz="0" w:space="0" w:color="auto"/>
        <w:right w:val="none" w:sz="0" w:space="0" w:color="auto"/>
      </w:divBdr>
    </w:div>
    <w:div w:id="1303920946">
      <w:bodyDiv w:val="1"/>
      <w:marLeft w:val="0"/>
      <w:marRight w:val="0"/>
      <w:marTop w:val="0"/>
      <w:marBottom w:val="0"/>
      <w:divBdr>
        <w:top w:val="none" w:sz="0" w:space="0" w:color="auto"/>
        <w:left w:val="none" w:sz="0" w:space="0" w:color="auto"/>
        <w:bottom w:val="none" w:sz="0" w:space="0" w:color="auto"/>
        <w:right w:val="none" w:sz="0" w:space="0" w:color="auto"/>
      </w:divBdr>
      <w:divsChild>
        <w:div w:id="1049959010">
          <w:marLeft w:val="0"/>
          <w:marRight w:val="0"/>
          <w:marTop w:val="0"/>
          <w:marBottom w:val="0"/>
          <w:divBdr>
            <w:top w:val="none" w:sz="0" w:space="0" w:color="auto"/>
            <w:left w:val="none" w:sz="0" w:space="0" w:color="auto"/>
            <w:bottom w:val="none" w:sz="0" w:space="0" w:color="auto"/>
            <w:right w:val="none" w:sz="0" w:space="0" w:color="auto"/>
          </w:divBdr>
        </w:div>
        <w:div w:id="833298250">
          <w:marLeft w:val="0"/>
          <w:marRight w:val="0"/>
          <w:marTop w:val="0"/>
          <w:marBottom w:val="0"/>
          <w:divBdr>
            <w:top w:val="none" w:sz="0" w:space="0" w:color="auto"/>
            <w:left w:val="none" w:sz="0" w:space="0" w:color="auto"/>
            <w:bottom w:val="none" w:sz="0" w:space="0" w:color="auto"/>
            <w:right w:val="none" w:sz="0" w:space="0" w:color="auto"/>
          </w:divBdr>
        </w:div>
        <w:div w:id="2007827230">
          <w:marLeft w:val="0"/>
          <w:marRight w:val="0"/>
          <w:marTop w:val="0"/>
          <w:marBottom w:val="0"/>
          <w:divBdr>
            <w:top w:val="none" w:sz="0" w:space="0" w:color="auto"/>
            <w:left w:val="none" w:sz="0" w:space="0" w:color="auto"/>
            <w:bottom w:val="none" w:sz="0" w:space="0" w:color="auto"/>
            <w:right w:val="none" w:sz="0" w:space="0" w:color="auto"/>
          </w:divBdr>
        </w:div>
        <w:div w:id="708532236">
          <w:marLeft w:val="0"/>
          <w:marRight w:val="0"/>
          <w:marTop w:val="0"/>
          <w:marBottom w:val="0"/>
          <w:divBdr>
            <w:top w:val="none" w:sz="0" w:space="0" w:color="auto"/>
            <w:left w:val="none" w:sz="0" w:space="0" w:color="auto"/>
            <w:bottom w:val="none" w:sz="0" w:space="0" w:color="auto"/>
            <w:right w:val="none" w:sz="0" w:space="0" w:color="auto"/>
          </w:divBdr>
        </w:div>
        <w:div w:id="1745369982">
          <w:marLeft w:val="0"/>
          <w:marRight w:val="0"/>
          <w:marTop w:val="0"/>
          <w:marBottom w:val="0"/>
          <w:divBdr>
            <w:top w:val="none" w:sz="0" w:space="0" w:color="auto"/>
            <w:left w:val="none" w:sz="0" w:space="0" w:color="auto"/>
            <w:bottom w:val="none" w:sz="0" w:space="0" w:color="auto"/>
            <w:right w:val="none" w:sz="0" w:space="0" w:color="auto"/>
          </w:divBdr>
        </w:div>
        <w:div w:id="1504858136">
          <w:marLeft w:val="0"/>
          <w:marRight w:val="0"/>
          <w:marTop w:val="0"/>
          <w:marBottom w:val="0"/>
          <w:divBdr>
            <w:top w:val="none" w:sz="0" w:space="0" w:color="auto"/>
            <w:left w:val="none" w:sz="0" w:space="0" w:color="auto"/>
            <w:bottom w:val="none" w:sz="0" w:space="0" w:color="auto"/>
            <w:right w:val="none" w:sz="0" w:space="0" w:color="auto"/>
          </w:divBdr>
        </w:div>
        <w:div w:id="1311055420">
          <w:marLeft w:val="0"/>
          <w:marRight w:val="0"/>
          <w:marTop w:val="0"/>
          <w:marBottom w:val="0"/>
          <w:divBdr>
            <w:top w:val="none" w:sz="0" w:space="0" w:color="auto"/>
            <w:left w:val="none" w:sz="0" w:space="0" w:color="auto"/>
            <w:bottom w:val="none" w:sz="0" w:space="0" w:color="auto"/>
            <w:right w:val="none" w:sz="0" w:space="0" w:color="auto"/>
          </w:divBdr>
        </w:div>
        <w:div w:id="126243017">
          <w:marLeft w:val="0"/>
          <w:marRight w:val="0"/>
          <w:marTop w:val="0"/>
          <w:marBottom w:val="0"/>
          <w:divBdr>
            <w:top w:val="none" w:sz="0" w:space="0" w:color="auto"/>
            <w:left w:val="none" w:sz="0" w:space="0" w:color="auto"/>
            <w:bottom w:val="none" w:sz="0" w:space="0" w:color="auto"/>
            <w:right w:val="none" w:sz="0" w:space="0" w:color="auto"/>
          </w:divBdr>
        </w:div>
        <w:div w:id="1442146090">
          <w:marLeft w:val="0"/>
          <w:marRight w:val="0"/>
          <w:marTop w:val="0"/>
          <w:marBottom w:val="0"/>
          <w:divBdr>
            <w:top w:val="none" w:sz="0" w:space="0" w:color="auto"/>
            <w:left w:val="none" w:sz="0" w:space="0" w:color="auto"/>
            <w:bottom w:val="none" w:sz="0" w:space="0" w:color="auto"/>
            <w:right w:val="none" w:sz="0" w:space="0" w:color="auto"/>
          </w:divBdr>
        </w:div>
        <w:div w:id="1325278557">
          <w:marLeft w:val="0"/>
          <w:marRight w:val="0"/>
          <w:marTop w:val="0"/>
          <w:marBottom w:val="0"/>
          <w:divBdr>
            <w:top w:val="none" w:sz="0" w:space="0" w:color="auto"/>
            <w:left w:val="none" w:sz="0" w:space="0" w:color="auto"/>
            <w:bottom w:val="none" w:sz="0" w:space="0" w:color="auto"/>
            <w:right w:val="none" w:sz="0" w:space="0" w:color="auto"/>
          </w:divBdr>
        </w:div>
        <w:div w:id="14885750">
          <w:marLeft w:val="0"/>
          <w:marRight w:val="0"/>
          <w:marTop w:val="0"/>
          <w:marBottom w:val="0"/>
          <w:divBdr>
            <w:top w:val="none" w:sz="0" w:space="0" w:color="auto"/>
            <w:left w:val="none" w:sz="0" w:space="0" w:color="auto"/>
            <w:bottom w:val="none" w:sz="0" w:space="0" w:color="auto"/>
            <w:right w:val="none" w:sz="0" w:space="0" w:color="auto"/>
          </w:divBdr>
        </w:div>
        <w:div w:id="78720956">
          <w:marLeft w:val="0"/>
          <w:marRight w:val="0"/>
          <w:marTop w:val="0"/>
          <w:marBottom w:val="0"/>
          <w:divBdr>
            <w:top w:val="none" w:sz="0" w:space="0" w:color="auto"/>
            <w:left w:val="none" w:sz="0" w:space="0" w:color="auto"/>
            <w:bottom w:val="none" w:sz="0" w:space="0" w:color="auto"/>
            <w:right w:val="none" w:sz="0" w:space="0" w:color="auto"/>
          </w:divBdr>
        </w:div>
        <w:div w:id="1698698661">
          <w:marLeft w:val="0"/>
          <w:marRight w:val="0"/>
          <w:marTop w:val="0"/>
          <w:marBottom w:val="0"/>
          <w:divBdr>
            <w:top w:val="none" w:sz="0" w:space="0" w:color="auto"/>
            <w:left w:val="none" w:sz="0" w:space="0" w:color="auto"/>
            <w:bottom w:val="none" w:sz="0" w:space="0" w:color="auto"/>
            <w:right w:val="none" w:sz="0" w:space="0" w:color="auto"/>
          </w:divBdr>
        </w:div>
        <w:div w:id="2000384079">
          <w:marLeft w:val="0"/>
          <w:marRight w:val="0"/>
          <w:marTop w:val="0"/>
          <w:marBottom w:val="0"/>
          <w:divBdr>
            <w:top w:val="none" w:sz="0" w:space="0" w:color="auto"/>
            <w:left w:val="none" w:sz="0" w:space="0" w:color="auto"/>
            <w:bottom w:val="none" w:sz="0" w:space="0" w:color="auto"/>
            <w:right w:val="none" w:sz="0" w:space="0" w:color="auto"/>
          </w:divBdr>
        </w:div>
        <w:div w:id="624697609">
          <w:marLeft w:val="0"/>
          <w:marRight w:val="0"/>
          <w:marTop w:val="0"/>
          <w:marBottom w:val="0"/>
          <w:divBdr>
            <w:top w:val="none" w:sz="0" w:space="0" w:color="auto"/>
            <w:left w:val="none" w:sz="0" w:space="0" w:color="auto"/>
            <w:bottom w:val="none" w:sz="0" w:space="0" w:color="auto"/>
            <w:right w:val="none" w:sz="0" w:space="0" w:color="auto"/>
          </w:divBdr>
        </w:div>
        <w:div w:id="2050492718">
          <w:marLeft w:val="0"/>
          <w:marRight w:val="0"/>
          <w:marTop w:val="0"/>
          <w:marBottom w:val="0"/>
          <w:divBdr>
            <w:top w:val="none" w:sz="0" w:space="0" w:color="auto"/>
            <w:left w:val="none" w:sz="0" w:space="0" w:color="auto"/>
            <w:bottom w:val="none" w:sz="0" w:space="0" w:color="auto"/>
            <w:right w:val="none" w:sz="0" w:space="0" w:color="auto"/>
          </w:divBdr>
        </w:div>
        <w:div w:id="935285395">
          <w:marLeft w:val="0"/>
          <w:marRight w:val="0"/>
          <w:marTop w:val="0"/>
          <w:marBottom w:val="0"/>
          <w:divBdr>
            <w:top w:val="none" w:sz="0" w:space="0" w:color="auto"/>
            <w:left w:val="none" w:sz="0" w:space="0" w:color="auto"/>
            <w:bottom w:val="none" w:sz="0" w:space="0" w:color="auto"/>
            <w:right w:val="none" w:sz="0" w:space="0" w:color="auto"/>
          </w:divBdr>
        </w:div>
        <w:div w:id="2024357781">
          <w:marLeft w:val="0"/>
          <w:marRight w:val="0"/>
          <w:marTop w:val="0"/>
          <w:marBottom w:val="0"/>
          <w:divBdr>
            <w:top w:val="none" w:sz="0" w:space="0" w:color="auto"/>
            <w:left w:val="none" w:sz="0" w:space="0" w:color="auto"/>
            <w:bottom w:val="none" w:sz="0" w:space="0" w:color="auto"/>
            <w:right w:val="none" w:sz="0" w:space="0" w:color="auto"/>
          </w:divBdr>
        </w:div>
        <w:div w:id="1415316860">
          <w:marLeft w:val="0"/>
          <w:marRight w:val="0"/>
          <w:marTop w:val="0"/>
          <w:marBottom w:val="0"/>
          <w:divBdr>
            <w:top w:val="none" w:sz="0" w:space="0" w:color="auto"/>
            <w:left w:val="none" w:sz="0" w:space="0" w:color="auto"/>
            <w:bottom w:val="none" w:sz="0" w:space="0" w:color="auto"/>
            <w:right w:val="none" w:sz="0" w:space="0" w:color="auto"/>
          </w:divBdr>
        </w:div>
        <w:div w:id="1974211537">
          <w:marLeft w:val="0"/>
          <w:marRight w:val="0"/>
          <w:marTop w:val="0"/>
          <w:marBottom w:val="0"/>
          <w:divBdr>
            <w:top w:val="none" w:sz="0" w:space="0" w:color="auto"/>
            <w:left w:val="none" w:sz="0" w:space="0" w:color="auto"/>
            <w:bottom w:val="none" w:sz="0" w:space="0" w:color="auto"/>
            <w:right w:val="none" w:sz="0" w:space="0" w:color="auto"/>
          </w:divBdr>
        </w:div>
        <w:div w:id="882444576">
          <w:marLeft w:val="0"/>
          <w:marRight w:val="0"/>
          <w:marTop w:val="0"/>
          <w:marBottom w:val="0"/>
          <w:divBdr>
            <w:top w:val="none" w:sz="0" w:space="0" w:color="auto"/>
            <w:left w:val="none" w:sz="0" w:space="0" w:color="auto"/>
            <w:bottom w:val="none" w:sz="0" w:space="0" w:color="auto"/>
            <w:right w:val="none" w:sz="0" w:space="0" w:color="auto"/>
          </w:divBdr>
        </w:div>
        <w:div w:id="251007749">
          <w:marLeft w:val="0"/>
          <w:marRight w:val="0"/>
          <w:marTop w:val="0"/>
          <w:marBottom w:val="0"/>
          <w:divBdr>
            <w:top w:val="none" w:sz="0" w:space="0" w:color="auto"/>
            <w:left w:val="none" w:sz="0" w:space="0" w:color="auto"/>
            <w:bottom w:val="none" w:sz="0" w:space="0" w:color="auto"/>
            <w:right w:val="none" w:sz="0" w:space="0" w:color="auto"/>
          </w:divBdr>
        </w:div>
        <w:div w:id="1071195066">
          <w:marLeft w:val="0"/>
          <w:marRight w:val="0"/>
          <w:marTop w:val="0"/>
          <w:marBottom w:val="0"/>
          <w:divBdr>
            <w:top w:val="none" w:sz="0" w:space="0" w:color="auto"/>
            <w:left w:val="none" w:sz="0" w:space="0" w:color="auto"/>
            <w:bottom w:val="none" w:sz="0" w:space="0" w:color="auto"/>
            <w:right w:val="none" w:sz="0" w:space="0" w:color="auto"/>
          </w:divBdr>
        </w:div>
        <w:div w:id="816261434">
          <w:marLeft w:val="0"/>
          <w:marRight w:val="0"/>
          <w:marTop w:val="0"/>
          <w:marBottom w:val="0"/>
          <w:divBdr>
            <w:top w:val="none" w:sz="0" w:space="0" w:color="auto"/>
            <w:left w:val="none" w:sz="0" w:space="0" w:color="auto"/>
            <w:bottom w:val="none" w:sz="0" w:space="0" w:color="auto"/>
            <w:right w:val="none" w:sz="0" w:space="0" w:color="auto"/>
          </w:divBdr>
        </w:div>
        <w:div w:id="728918642">
          <w:marLeft w:val="0"/>
          <w:marRight w:val="0"/>
          <w:marTop w:val="0"/>
          <w:marBottom w:val="0"/>
          <w:divBdr>
            <w:top w:val="none" w:sz="0" w:space="0" w:color="auto"/>
            <w:left w:val="none" w:sz="0" w:space="0" w:color="auto"/>
            <w:bottom w:val="none" w:sz="0" w:space="0" w:color="auto"/>
            <w:right w:val="none" w:sz="0" w:space="0" w:color="auto"/>
          </w:divBdr>
        </w:div>
        <w:div w:id="1020475499">
          <w:marLeft w:val="0"/>
          <w:marRight w:val="0"/>
          <w:marTop w:val="0"/>
          <w:marBottom w:val="0"/>
          <w:divBdr>
            <w:top w:val="none" w:sz="0" w:space="0" w:color="auto"/>
            <w:left w:val="none" w:sz="0" w:space="0" w:color="auto"/>
            <w:bottom w:val="none" w:sz="0" w:space="0" w:color="auto"/>
            <w:right w:val="none" w:sz="0" w:space="0" w:color="auto"/>
          </w:divBdr>
        </w:div>
        <w:div w:id="1912697311">
          <w:marLeft w:val="0"/>
          <w:marRight w:val="0"/>
          <w:marTop w:val="0"/>
          <w:marBottom w:val="0"/>
          <w:divBdr>
            <w:top w:val="none" w:sz="0" w:space="0" w:color="auto"/>
            <w:left w:val="none" w:sz="0" w:space="0" w:color="auto"/>
            <w:bottom w:val="none" w:sz="0" w:space="0" w:color="auto"/>
            <w:right w:val="none" w:sz="0" w:space="0" w:color="auto"/>
          </w:divBdr>
        </w:div>
        <w:div w:id="477497999">
          <w:marLeft w:val="0"/>
          <w:marRight w:val="0"/>
          <w:marTop w:val="0"/>
          <w:marBottom w:val="0"/>
          <w:divBdr>
            <w:top w:val="none" w:sz="0" w:space="0" w:color="auto"/>
            <w:left w:val="none" w:sz="0" w:space="0" w:color="auto"/>
            <w:bottom w:val="none" w:sz="0" w:space="0" w:color="auto"/>
            <w:right w:val="none" w:sz="0" w:space="0" w:color="auto"/>
          </w:divBdr>
        </w:div>
        <w:div w:id="682634127">
          <w:marLeft w:val="0"/>
          <w:marRight w:val="0"/>
          <w:marTop w:val="0"/>
          <w:marBottom w:val="0"/>
          <w:divBdr>
            <w:top w:val="none" w:sz="0" w:space="0" w:color="auto"/>
            <w:left w:val="none" w:sz="0" w:space="0" w:color="auto"/>
            <w:bottom w:val="none" w:sz="0" w:space="0" w:color="auto"/>
            <w:right w:val="none" w:sz="0" w:space="0" w:color="auto"/>
          </w:divBdr>
        </w:div>
        <w:div w:id="479158952">
          <w:marLeft w:val="0"/>
          <w:marRight w:val="0"/>
          <w:marTop w:val="0"/>
          <w:marBottom w:val="0"/>
          <w:divBdr>
            <w:top w:val="none" w:sz="0" w:space="0" w:color="auto"/>
            <w:left w:val="none" w:sz="0" w:space="0" w:color="auto"/>
            <w:bottom w:val="none" w:sz="0" w:space="0" w:color="auto"/>
            <w:right w:val="none" w:sz="0" w:space="0" w:color="auto"/>
          </w:divBdr>
        </w:div>
        <w:div w:id="1564412552">
          <w:marLeft w:val="0"/>
          <w:marRight w:val="0"/>
          <w:marTop w:val="0"/>
          <w:marBottom w:val="0"/>
          <w:divBdr>
            <w:top w:val="none" w:sz="0" w:space="0" w:color="auto"/>
            <w:left w:val="none" w:sz="0" w:space="0" w:color="auto"/>
            <w:bottom w:val="none" w:sz="0" w:space="0" w:color="auto"/>
            <w:right w:val="none" w:sz="0" w:space="0" w:color="auto"/>
          </w:divBdr>
        </w:div>
        <w:div w:id="259292889">
          <w:marLeft w:val="0"/>
          <w:marRight w:val="0"/>
          <w:marTop w:val="0"/>
          <w:marBottom w:val="0"/>
          <w:divBdr>
            <w:top w:val="none" w:sz="0" w:space="0" w:color="auto"/>
            <w:left w:val="none" w:sz="0" w:space="0" w:color="auto"/>
            <w:bottom w:val="none" w:sz="0" w:space="0" w:color="auto"/>
            <w:right w:val="none" w:sz="0" w:space="0" w:color="auto"/>
          </w:divBdr>
        </w:div>
        <w:div w:id="125857304">
          <w:marLeft w:val="0"/>
          <w:marRight w:val="0"/>
          <w:marTop w:val="0"/>
          <w:marBottom w:val="0"/>
          <w:divBdr>
            <w:top w:val="none" w:sz="0" w:space="0" w:color="auto"/>
            <w:left w:val="none" w:sz="0" w:space="0" w:color="auto"/>
            <w:bottom w:val="none" w:sz="0" w:space="0" w:color="auto"/>
            <w:right w:val="none" w:sz="0" w:space="0" w:color="auto"/>
          </w:divBdr>
        </w:div>
        <w:div w:id="1134179013">
          <w:marLeft w:val="0"/>
          <w:marRight w:val="0"/>
          <w:marTop w:val="0"/>
          <w:marBottom w:val="0"/>
          <w:divBdr>
            <w:top w:val="none" w:sz="0" w:space="0" w:color="auto"/>
            <w:left w:val="none" w:sz="0" w:space="0" w:color="auto"/>
            <w:bottom w:val="none" w:sz="0" w:space="0" w:color="auto"/>
            <w:right w:val="none" w:sz="0" w:space="0" w:color="auto"/>
          </w:divBdr>
        </w:div>
        <w:div w:id="1391464750">
          <w:marLeft w:val="0"/>
          <w:marRight w:val="0"/>
          <w:marTop w:val="0"/>
          <w:marBottom w:val="0"/>
          <w:divBdr>
            <w:top w:val="none" w:sz="0" w:space="0" w:color="auto"/>
            <w:left w:val="none" w:sz="0" w:space="0" w:color="auto"/>
            <w:bottom w:val="none" w:sz="0" w:space="0" w:color="auto"/>
            <w:right w:val="none" w:sz="0" w:space="0" w:color="auto"/>
          </w:divBdr>
        </w:div>
        <w:div w:id="741946339">
          <w:marLeft w:val="0"/>
          <w:marRight w:val="0"/>
          <w:marTop w:val="0"/>
          <w:marBottom w:val="0"/>
          <w:divBdr>
            <w:top w:val="none" w:sz="0" w:space="0" w:color="auto"/>
            <w:left w:val="none" w:sz="0" w:space="0" w:color="auto"/>
            <w:bottom w:val="none" w:sz="0" w:space="0" w:color="auto"/>
            <w:right w:val="none" w:sz="0" w:space="0" w:color="auto"/>
          </w:divBdr>
        </w:div>
        <w:div w:id="555818404">
          <w:marLeft w:val="0"/>
          <w:marRight w:val="0"/>
          <w:marTop w:val="0"/>
          <w:marBottom w:val="0"/>
          <w:divBdr>
            <w:top w:val="none" w:sz="0" w:space="0" w:color="auto"/>
            <w:left w:val="none" w:sz="0" w:space="0" w:color="auto"/>
            <w:bottom w:val="none" w:sz="0" w:space="0" w:color="auto"/>
            <w:right w:val="none" w:sz="0" w:space="0" w:color="auto"/>
          </w:divBdr>
        </w:div>
        <w:div w:id="613756995">
          <w:marLeft w:val="0"/>
          <w:marRight w:val="0"/>
          <w:marTop w:val="0"/>
          <w:marBottom w:val="0"/>
          <w:divBdr>
            <w:top w:val="none" w:sz="0" w:space="0" w:color="auto"/>
            <w:left w:val="none" w:sz="0" w:space="0" w:color="auto"/>
            <w:bottom w:val="none" w:sz="0" w:space="0" w:color="auto"/>
            <w:right w:val="none" w:sz="0" w:space="0" w:color="auto"/>
          </w:divBdr>
        </w:div>
        <w:div w:id="302735412">
          <w:marLeft w:val="0"/>
          <w:marRight w:val="0"/>
          <w:marTop w:val="0"/>
          <w:marBottom w:val="0"/>
          <w:divBdr>
            <w:top w:val="none" w:sz="0" w:space="0" w:color="auto"/>
            <w:left w:val="none" w:sz="0" w:space="0" w:color="auto"/>
            <w:bottom w:val="none" w:sz="0" w:space="0" w:color="auto"/>
            <w:right w:val="none" w:sz="0" w:space="0" w:color="auto"/>
          </w:divBdr>
        </w:div>
        <w:div w:id="1150247128">
          <w:marLeft w:val="0"/>
          <w:marRight w:val="0"/>
          <w:marTop w:val="0"/>
          <w:marBottom w:val="0"/>
          <w:divBdr>
            <w:top w:val="none" w:sz="0" w:space="0" w:color="auto"/>
            <w:left w:val="none" w:sz="0" w:space="0" w:color="auto"/>
            <w:bottom w:val="none" w:sz="0" w:space="0" w:color="auto"/>
            <w:right w:val="none" w:sz="0" w:space="0" w:color="auto"/>
          </w:divBdr>
        </w:div>
        <w:div w:id="1423065395">
          <w:marLeft w:val="0"/>
          <w:marRight w:val="0"/>
          <w:marTop w:val="0"/>
          <w:marBottom w:val="0"/>
          <w:divBdr>
            <w:top w:val="none" w:sz="0" w:space="0" w:color="auto"/>
            <w:left w:val="none" w:sz="0" w:space="0" w:color="auto"/>
            <w:bottom w:val="none" w:sz="0" w:space="0" w:color="auto"/>
            <w:right w:val="none" w:sz="0" w:space="0" w:color="auto"/>
          </w:divBdr>
        </w:div>
        <w:div w:id="1377465210">
          <w:marLeft w:val="0"/>
          <w:marRight w:val="0"/>
          <w:marTop w:val="0"/>
          <w:marBottom w:val="0"/>
          <w:divBdr>
            <w:top w:val="none" w:sz="0" w:space="0" w:color="auto"/>
            <w:left w:val="none" w:sz="0" w:space="0" w:color="auto"/>
            <w:bottom w:val="none" w:sz="0" w:space="0" w:color="auto"/>
            <w:right w:val="none" w:sz="0" w:space="0" w:color="auto"/>
          </w:divBdr>
        </w:div>
        <w:div w:id="880441084">
          <w:marLeft w:val="0"/>
          <w:marRight w:val="0"/>
          <w:marTop w:val="0"/>
          <w:marBottom w:val="0"/>
          <w:divBdr>
            <w:top w:val="none" w:sz="0" w:space="0" w:color="auto"/>
            <w:left w:val="none" w:sz="0" w:space="0" w:color="auto"/>
            <w:bottom w:val="none" w:sz="0" w:space="0" w:color="auto"/>
            <w:right w:val="none" w:sz="0" w:space="0" w:color="auto"/>
          </w:divBdr>
        </w:div>
      </w:divsChild>
    </w:div>
    <w:div w:id="1311447673">
      <w:bodyDiv w:val="1"/>
      <w:marLeft w:val="0"/>
      <w:marRight w:val="0"/>
      <w:marTop w:val="0"/>
      <w:marBottom w:val="0"/>
      <w:divBdr>
        <w:top w:val="none" w:sz="0" w:space="0" w:color="auto"/>
        <w:left w:val="none" w:sz="0" w:space="0" w:color="auto"/>
        <w:bottom w:val="none" w:sz="0" w:space="0" w:color="auto"/>
        <w:right w:val="none" w:sz="0" w:space="0" w:color="auto"/>
      </w:divBdr>
    </w:div>
    <w:div w:id="1333292629">
      <w:bodyDiv w:val="1"/>
      <w:marLeft w:val="0"/>
      <w:marRight w:val="0"/>
      <w:marTop w:val="0"/>
      <w:marBottom w:val="0"/>
      <w:divBdr>
        <w:top w:val="none" w:sz="0" w:space="0" w:color="auto"/>
        <w:left w:val="none" w:sz="0" w:space="0" w:color="auto"/>
        <w:bottom w:val="none" w:sz="0" w:space="0" w:color="auto"/>
        <w:right w:val="none" w:sz="0" w:space="0" w:color="auto"/>
      </w:divBdr>
    </w:div>
    <w:div w:id="1368682518">
      <w:bodyDiv w:val="1"/>
      <w:marLeft w:val="0"/>
      <w:marRight w:val="0"/>
      <w:marTop w:val="0"/>
      <w:marBottom w:val="0"/>
      <w:divBdr>
        <w:top w:val="none" w:sz="0" w:space="0" w:color="auto"/>
        <w:left w:val="none" w:sz="0" w:space="0" w:color="auto"/>
        <w:bottom w:val="none" w:sz="0" w:space="0" w:color="auto"/>
        <w:right w:val="none" w:sz="0" w:space="0" w:color="auto"/>
      </w:divBdr>
    </w:div>
    <w:div w:id="1395542055">
      <w:bodyDiv w:val="1"/>
      <w:marLeft w:val="0"/>
      <w:marRight w:val="0"/>
      <w:marTop w:val="0"/>
      <w:marBottom w:val="0"/>
      <w:divBdr>
        <w:top w:val="none" w:sz="0" w:space="0" w:color="auto"/>
        <w:left w:val="none" w:sz="0" w:space="0" w:color="auto"/>
        <w:bottom w:val="none" w:sz="0" w:space="0" w:color="auto"/>
        <w:right w:val="none" w:sz="0" w:space="0" w:color="auto"/>
      </w:divBdr>
    </w:div>
    <w:div w:id="1413114362">
      <w:bodyDiv w:val="1"/>
      <w:marLeft w:val="0"/>
      <w:marRight w:val="0"/>
      <w:marTop w:val="0"/>
      <w:marBottom w:val="0"/>
      <w:divBdr>
        <w:top w:val="none" w:sz="0" w:space="0" w:color="auto"/>
        <w:left w:val="none" w:sz="0" w:space="0" w:color="auto"/>
        <w:bottom w:val="none" w:sz="0" w:space="0" w:color="auto"/>
        <w:right w:val="none" w:sz="0" w:space="0" w:color="auto"/>
      </w:divBdr>
    </w:div>
    <w:div w:id="1426224176">
      <w:bodyDiv w:val="1"/>
      <w:marLeft w:val="0"/>
      <w:marRight w:val="0"/>
      <w:marTop w:val="0"/>
      <w:marBottom w:val="0"/>
      <w:divBdr>
        <w:top w:val="none" w:sz="0" w:space="0" w:color="auto"/>
        <w:left w:val="none" w:sz="0" w:space="0" w:color="auto"/>
        <w:bottom w:val="none" w:sz="0" w:space="0" w:color="auto"/>
        <w:right w:val="none" w:sz="0" w:space="0" w:color="auto"/>
      </w:divBdr>
    </w:div>
    <w:div w:id="1435438958">
      <w:bodyDiv w:val="1"/>
      <w:marLeft w:val="0"/>
      <w:marRight w:val="0"/>
      <w:marTop w:val="0"/>
      <w:marBottom w:val="0"/>
      <w:divBdr>
        <w:top w:val="none" w:sz="0" w:space="0" w:color="auto"/>
        <w:left w:val="none" w:sz="0" w:space="0" w:color="auto"/>
        <w:bottom w:val="none" w:sz="0" w:space="0" w:color="auto"/>
        <w:right w:val="none" w:sz="0" w:space="0" w:color="auto"/>
      </w:divBdr>
      <w:divsChild>
        <w:div w:id="975841477">
          <w:marLeft w:val="0"/>
          <w:marRight w:val="0"/>
          <w:marTop w:val="0"/>
          <w:marBottom w:val="0"/>
          <w:divBdr>
            <w:top w:val="none" w:sz="0" w:space="0" w:color="auto"/>
            <w:left w:val="none" w:sz="0" w:space="0" w:color="auto"/>
            <w:bottom w:val="none" w:sz="0" w:space="0" w:color="auto"/>
            <w:right w:val="none" w:sz="0" w:space="0" w:color="auto"/>
          </w:divBdr>
        </w:div>
        <w:div w:id="697005579">
          <w:marLeft w:val="0"/>
          <w:marRight w:val="0"/>
          <w:marTop w:val="0"/>
          <w:marBottom w:val="0"/>
          <w:divBdr>
            <w:top w:val="none" w:sz="0" w:space="0" w:color="auto"/>
            <w:left w:val="none" w:sz="0" w:space="0" w:color="auto"/>
            <w:bottom w:val="none" w:sz="0" w:space="0" w:color="auto"/>
            <w:right w:val="none" w:sz="0" w:space="0" w:color="auto"/>
          </w:divBdr>
        </w:div>
        <w:div w:id="951978661">
          <w:marLeft w:val="0"/>
          <w:marRight w:val="0"/>
          <w:marTop w:val="0"/>
          <w:marBottom w:val="0"/>
          <w:divBdr>
            <w:top w:val="none" w:sz="0" w:space="0" w:color="auto"/>
            <w:left w:val="none" w:sz="0" w:space="0" w:color="auto"/>
            <w:bottom w:val="none" w:sz="0" w:space="0" w:color="auto"/>
            <w:right w:val="none" w:sz="0" w:space="0" w:color="auto"/>
          </w:divBdr>
        </w:div>
        <w:div w:id="2006127864">
          <w:marLeft w:val="0"/>
          <w:marRight w:val="0"/>
          <w:marTop w:val="0"/>
          <w:marBottom w:val="0"/>
          <w:divBdr>
            <w:top w:val="none" w:sz="0" w:space="0" w:color="auto"/>
            <w:left w:val="none" w:sz="0" w:space="0" w:color="auto"/>
            <w:bottom w:val="none" w:sz="0" w:space="0" w:color="auto"/>
            <w:right w:val="none" w:sz="0" w:space="0" w:color="auto"/>
          </w:divBdr>
        </w:div>
        <w:div w:id="196435051">
          <w:marLeft w:val="0"/>
          <w:marRight w:val="0"/>
          <w:marTop w:val="0"/>
          <w:marBottom w:val="0"/>
          <w:divBdr>
            <w:top w:val="none" w:sz="0" w:space="0" w:color="auto"/>
            <w:left w:val="none" w:sz="0" w:space="0" w:color="auto"/>
            <w:bottom w:val="none" w:sz="0" w:space="0" w:color="auto"/>
            <w:right w:val="none" w:sz="0" w:space="0" w:color="auto"/>
          </w:divBdr>
        </w:div>
        <w:div w:id="622735594">
          <w:marLeft w:val="0"/>
          <w:marRight w:val="0"/>
          <w:marTop w:val="0"/>
          <w:marBottom w:val="0"/>
          <w:divBdr>
            <w:top w:val="none" w:sz="0" w:space="0" w:color="auto"/>
            <w:left w:val="none" w:sz="0" w:space="0" w:color="auto"/>
            <w:bottom w:val="none" w:sz="0" w:space="0" w:color="auto"/>
            <w:right w:val="none" w:sz="0" w:space="0" w:color="auto"/>
          </w:divBdr>
        </w:div>
        <w:div w:id="569998484">
          <w:marLeft w:val="0"/>
          <w:marRight w:val="0"/>
          <w:marTop w:val="0"/>
          <w:marBottom w:val="0"/>
          <w:divBdr>
            <w:top w:val="none" w:sz="0" w:space="0" w:color="auto"/>
            <w:left w:val="none" w:sz="0" w:space="0" w:color="auto"/>
            <w:bottom w:val="none" w:sz="0" w:space="0" w:color="auto"/>
            <w:right w:val="none" w:sz="0" w:space="0" w:color="auto"/>
          </w:divBdr>
        </w:div>
        <w:div w:id="1939672341">
          <w:marLeft w:val="0"/>
          <w:marRight w:val="0"/>
          <w:marTop w:val="0"/>
          <w:marBottom w:val="0"/>
          <w:divBdr>
            <w:top w:val="none" w:sz="0" w:space="0" w:color="auto"/>
            <w:left w:val="none" w:sz="0" w:space="0" w:color="auto"/>
            <w:bottom w:val="none" w:sz="0" w:space="0" w:color="auto"/>
            <w:right w:val="none" w:sz="0" w:space="0" w:color="auto"/>
          </w:divBdr>
        </w:div>
        <w:div w:id="1556549060">
          <w:marLeft w:val="0"/>
          <w:marRight w:val="0"/>
          <w:marTop w:val="0"/>
          <w:marBottom w:val="0"/>
          <w:divBdr>
            <w:top w:val="none" w:sz="0" w:space="0" w:color="auto"/>
            <w:left w:val="none" w:sz="0" w:space="0" w:color="auto"/>
            <w:bottom w:val="none" w:sz="0" w:space="0" w:color="auto"/>
            <w:right w:val="none" w:sz="0" w:space="0" w:color="auto"/>
          </w:divBdr>
        </w:div>
        <w:div w:id="791478795">
          <w:marLeft w:val="0"/>
          <w:marRight w:val="0"/>
          <w:marTop w:val="0"/>
          <w:marBottom w:val="0"/>
          <w:divBdr>
            <w:top w:val="none" w:sz="0" w:space="0" w:color="auto"/>
            <w:left w:val="none" w:sz="0" w:space="0" w:color="auto"/>
            <w:bottom w:val="none" w:sz="0" w:space="0" w:color="auto"/>
            <w:right w:val="none" w:sz="0" w:space="0" w:color="auto"/>
          </w:divBdr>
        </w:div>
        <w:div w:id="1631980407">
          <w:marLeft w:val="0"/>
          <w:marRight w:val="0"/>
          <w:marTop w:val="0"/>
          <w:marBottom w:val="0"/>
          <w:divBdr>
            <w:top w:val="none" w:sz="0" w:space="0" w:color="auto"/>
            <w:left w:val="none" w:sz="0" w:space="0" w:color="auto"/>
            <w:bottom w:val="none" w:sz="0" w:space="0" w:color="auto"/>
            <w:right w:val="none" w:sz="0" w:space="0" w:color="auto"/>
          </w:divBdr>
        </w:div>
        <w:div w:id="1739010008">
          <w:marLeft w:val="0"/>
          <w:marRight w:val="0"/>
          <w:marTop w:val="0"/>
          <w:marBottom w:val="0"/>
          <w:divBdr>
            <w:top w:val="none" w:sz="0" w:space="0" w:color="auto"/>
            <w:left w:val="none" w:sz="0" w:space="0" w:color="auto"/>
            <w:bottom w:val="none" w:sz="0" w:space="0" w:color="auto"/>
            <w:right w:val="none" w:sz="0" w:space="0" w:color="auto"/>
          </w:divBdr>
        </w:div>
        <w:div w:id="66154538">
          <w:marLeft w:val="0"/>
          <w:marRight w:val="0"/>
          <w:marTop w:val="0"/>
          <w:marBottom w:val="0"/>
          <w:divBdr>
            <w:top w:val="none" w:sz="0" w:space="0" w:color="auto"/>
            <w:left w:val="none" w:sz="0" w:space="0" w:color="auto"/>
            <w:bottom w:val="none" w:sz="0" w:space="0" w:color="auto"/>
            <w:right w:val="none" w:sz="0" w:space="0" w:color="auto"/>
          </w:divBdr>
        </w:div>
        <w:div w:id="411969698">
          <w:marLeft w:val="0"/>
          <w:marRight w:val="0"/>
          <w:marTop w:val="0"/>
          <w:marBottom w:val="0"/>
          <w:divBdr>
            <w:top w:val="none" w:sz="0" w:space="0" w:color="auto"/>
            <w:left w:val="none" w:sz="0" w:space="0" w:color="auto"/>
            <w:bottom w:val="none" w:sz="0" w:space="0" w:color="auto"/>
            <w:right w:val="none" w:sz="0" w:space="0" w:color="auto"/>
          </w:divBdr>
        </w:div>
        <w:div w:id="1719353107">
          <w:marLeft w:val="0"/>
          <w:marRight w:val="0"/>
          <w:marTop w:val="0"/>
          <w:marBottom w:val="0"/>
          <w:divBdr>
            <w:top w:val="none" w:sz="0" w:space="0" w:color="auto"/>
            <w:left w:val="none" w:sz="0" w:space="0" w:color="auto"/>
            <w:bottom w:val="none" w:sz="0" w:space="0" w:color="auto"/>
            <w:right w:val="none" w:sz="0" w:space="0" w:color="auto"/>
          </w:divBdr>
        </w:div>
        <w:div w:id="1420061424">
          <w:marLeft w:val="0"/>
          <w:marRight w:val="0"/>
          <w:marTop w:val="0"/>
          <w:marBottom w:val="0"/>
          <w:divBdr>
            <w:top w:val="none" w:sz="0" w:space="0" w:color="auto"/>
            <w:left w:val="none" w:sz="0" w:space="0" w:color="auto"/>
            <w:bottom w:val="none" w:sz="0" w:space="0" w:color="auto"/>
            <w:right w:val="none" w:sz="0" w:space="0" w:color="auto"/>
          </w:divBdr>
        </w:div>
        <w:div w:id="818114139">
          <w:marLeft w:val="0"/>
          <w:marRight w:val="0"/>
          <w:marTop w:val="0"/>
          <w:marBottom w:val="0"/>
          <w:divBdr>
            <w:top w:val="none" w:sz="0" w:space="0" w:color="auto"/>
            <w:left w:val="none" w:sz="0" w:space="0" w:color="auto"/>
            <w:bottom w:val="none" w:sz="0" w:space="0" w:color="auto"/>
            <w:right w:val="none" w:sz="0" w:space="0" w:color="auto"/>
          </w:divBdr>
        </w:div>
        <w:div w:id="945113091">
          <w:marLeft w:val="0"/>
          <w:marRight w:val="0"/>
          <w:marTop w:val="0"/>
          <w:marBottom w:val="0"/>
          <w:divBdr>
            <w:top w:val="none" w:sz="0" w:space="0" w:color="auto"/>
            <w:left w:val="none" w:sz="0" w:space="0" w:color="auto"/>
            <w:bottom w:val="none" w:sz="0" w:space="0" w:color="auto"/>
            <w:right w:val="none" w:sz="0" w:space="0" w:color="auto"/>
          </w:divBdr>
        </w:div>
        <w:div w:id="814375813">
          <w:marLeft w:val="0"/>
          <w:marRight w:val="0"/>
          <w:marTop w:val="0"/>
          <w:marBottom w:val="0"/>
          <w:divBdr>
            <w:top w:val="none" w:sz="0" w:space="0" w:color="auto"/>
            <w:left w:val="none" w:sz="0" w:space="0" w:color="auto"/>
            <w:bottom w:val="none" w:sz="0" w:space="0" w:color="auto"/>
            <w:right w:val="none" w:sz="0" w:space="0" w:color="auto"/>
          </w:divBdr>
        </w:div>
        <w:div w:id="270281062">
          <w:marLeft w:val="0"/>
          <w:marRight w:val="0"/>
          <w:marTop w:val="0"/>
          <w:marBottom w:val="0"/>
          <w:divBdr>
            <w:top w:val="none" w:sz="0" w:space="0" w:color="auto"/>
            <w:left w:val="none" w:sz="0" w:space="0" w:color="auto"/>
            <w:bottom w:val="none" w:sz="0" w:space="0" w:color="auto"/>
            <w:right w:val="none" w:sz="0" w:space="0" w:color="auto"/>
          </w:divBdr>
        </w:div>
        <w:div w:id="1019889869">
          <w:marLeft w:val="0"/>
          <w:marRight w:val="0"/>
          <w:marTop w:val="0"/>
          <w:marBottom w:val="0"/>
          <w:divBdr>
            <w:top w:val="none" w:sz="0" w:space="0" w:color="auto"/>
            <w:left w:val="none" w:sz="0" w:space="0" w:color="auto"/>
            <w:bottom w:val="none" w:sz="0" w:space="0" w:color="auto"/>
            <w:right w:val="none" w:sz="0" w:space="0" w:color="auto"/>
          </w:divBdr>
        </w:div>
        <w:div w:id="262615708">
          <w:marLeft w:val="0"/>
          <w:marRight w:val="0"/>
          <w:marTop w:val="0"/>
          <w:marBottom w:val="0"/>
          <w:divBdr>
            <w:top w:val="none" w:sz="0" w:space="0" w:color="auto"/>
            <w:left w:val="none" w:sz="0" w:space="0" w:color="auto"/>
            <w:bottom w:val="none" w:sz="0" w:space="0" w:color="auto"/>
            <w:right w:val="none" w:sz="0" w:space="0" w:color="auto"/>
          </w:divBdr>
        </w:div>
        <w:div w:id="690229496">
          <w:marLeft w:val="0"/>
          <w:marRight w:val="0"/>
          <w:marTop w:val="0"/>
          <w:marBottom w:val="0"/>
          <w:divBdr>
            <w:top w:val="none" w:sz="0" w:space="0" w:color="auto"/>
            <w:left w:val="none" w:sz="0" w:space="0" w:color="auto"/>
            <w:bottom w:val="none" w:sz="0" w:space="0" w:color="auto"/>
            <w:right w:val="none" w:sz="0" w:space="0" w:color="auto"/>
          </w:divBdr>
        </w:div>
        <w:div w:id="367337420">
          <w:marLeft w:val="0"/>
          <w:marRight w:val="0"/>
          <w:marTop w:val="0"/>
          <w:marBottom w:val="0"/>
          <w:divBdr>
            <w:top w:val="none" w:sz="0" w:space="0" w:color="auto"/>
            <w:left w:val="none" w:sz="0" w:space="0" w:color="auto"/>
            <w:bottom w:val="none" w:sz="0" w:space="0" w:color="auto"/>
            <w:right w:val="none" w:sz="0" w:space="0" w:color="auto"/>
          </w:divBdr>
        </w:div>
        <w:div w:id="1728527031">
          <w:marLeft w:val="0"/>
          <w:marRight w:val="0"/>
          <w:marTop w:val="0"/>
          <w:marBottom w:val="0"/>
          <w:divBdr>
            <w:top w:val="none" w:sz="0" w:space="0" w:color="auto"/>
            <w:left w:val="none" w:sz="0" w:space="0" w:color="auto"/>
            <w:bottom w:val="none" w:sz="0" w:space="0" w:color="auto"/>
            <w:right w:val="none" w:sz="0" w:space="0" w:color="auto"/>
          </w:divBdr>
        </w:div>
        <w:div w:id="627705533">
          <w:marLeft w:val="0"/>
          <w:marRight w:val="0"/>
          <w:marTop w:val="0"/>
          <w:marBottom w:val="0"/>
          <w:divBdr>
            <w:top w:val="none" w:sz="0" w:space="0" w:color="auto"/>
            <w:left w:val="none" w:sz="0" w:space="0" w:color="auto"/>
            <w:bottom w:val="none" w:sz="0" w:space="0" w:color="auto"/>
            <w:right w:val="none" w:sz="0" w:space="0" w:color="auto"/>
          </w:divBdr>
        </w:div>
        <w:div w:id="414864049">
          <w:marLeft w:val="0"/>
          <w:marRight w:val="0"/>
          <w:marTop w:val="0"/>
          <w:marBottom w:val="0"/>
          <w:divBdr>
            <w:top w:val="none" w:sz="0" w:space="0" w:color="auto"/>
            <w:left w:val="none" w:sz="0" w:space="0" w:color="auto"/>
            <w:bottom w:val="none" w:sz="0" w:space="0" w:color="auto"/>
            <w:right w:val="none" w:sz="0" w:space="0" w:color="auto"/>
          </w:divBdr>
        </w:div>
        <w:div w:id="2094081357">
          <w:marLeft w:val="0"/>
          <w:marRight w:val="0"/>
          <w:marTop w:val="0"/>
          <w:marBottom w:val="0"/>
          <w:divBdr>
            <w:top w:val="none" w:sz="0" w:space="0" w:color="auto"/>
            <w:left w:val="none" w:sz="0" w:space="0" w:color="auto"/>
            <w:bottom w:val="none" w:sz="0" w:space="0" w:color="auto"/>
            <w:right w:val="none" w:sz="0" w:space="0" w:color="auto"/>
          </w:divBdr>
        </w:div>
        <w:div w:id="413598954">
          <w:marLeft w:val="0"/>
          <w:marRight w:val="0"/>
          <w:marTop w:val="0"/>
          <w:marBottom w:val="0"/>
          <w:divBdr>
            <w:top w:val="none" w:sz="0" w:space="0" w:color="auto"/>
            <w:left w:val="none" w:sz="0" w:space="0" w:color="auto"/>
            <w:bottom w:val="none" w:sz="0" w:space="0" w:color="auto"/>
            <w:right w:val="none" w:sz="0" w:space="0" w:color="auto"/>
          </w:divBdr>
        </w:div>
        <w:div w:id="2089769275">
          <w:marLeft w:val="0"/>
          <w:marRight w:val="0"/>
          <w:marTop w:val="0"/>
          <w:marBottom w:val="0"/>
          <w:divBdr>
            <w:top w:val="none" w:sz="0" w:space="0" w:color="auto"/>
            <w:left w:val="none" w:sz="0" w:space="0" w:color="auto"/>
            <w:bottom w:val="none" w:sz="0" w:space="0" w:color="auto"/>
            <w:right w:val="none" w:sz="0" w:space="0" w:color="auto"/>
          </w:divBdr>
        </w:div>
        <w:div w:id="1288464233">
          <w:marLeft w:val="0"/>
          <w:marRight w:val="0"/>
          <w:marTop w:val="0"/>
          <w:marBottom w:val="0"/>
          <w:divBdr>
            <w:top w:val="none" w:sz="0" w:space="0" w:color="auto"/>
            <w:left w:val="none" w:sz="0" w:space="0" w:color="auto"/>
            <w:bottom w:val="none" w:sz="0" w:space="0" w:color="auto"/>
            <w:right w:val="none" w:sz="0" w:space="0" w:color="auto"/>
          </w:divBdr>
        </w:div>
        <w:div w:id="1366829009">
          <w:marLeft w:val="0"/>
          <w:marRight w:val="0"/>
          <w:marTop w:val="0"/>
          <w:marBottom w:val="0"/>
          <w:divBdr>
            <w:top w:val="none" w:sz="0" w:space="0" w:color="auto"/>
            <w:left w:val="none" w:sz="0" w:space="0" w:color="auto"/>
            <w:bottom w:val="none" w:sz="0" w:space="0" w:color="auto"/>
            <w:right w:val="none" w:sz="0" w:space="0" w:color="auto"/>
          </w:divBdr>
        </w:div>
        <w:div w:id="140851164">
          <w:marLeft w:val="0"/>
          <w:marRight w:val="0"/>
          <w:marTop w:val="0"/>
          <w:marBottom w:val="0"/>
          <w:divBdr>
            <w:top w:val="none" w:sz="0" w:space="0" w:color="auto"/>
            <w:left w:val="none" w:sz="0" w:space="0" w:color="auto"/>
            <w:bottom w:val="none" w:sz="0" w:space="0" w:color="auto"/>
            <w:right w:val="none" w:sz="0" w:space="0" w:color="auto"/>
          </w:divBdr>
        </w:div>
        <w:div w:id="101266116">
          <w:marLeft w:val="0"/>
          <w:marRight w:val="0"/>
          <w:marTop w:val="0"/>
          <w:marBottom w:val="0"/>
          <w:divBdr>
            <w:top w:val="none" w:sz="0" w:space="0" w:color="auto"/>
            <w:left w:val="none" w:sz="0" w:space="0" w:color="auto"/>
            <w:bottom w:val="none" w:sz="0" w:space="0" w:color="auto"/>
            <w:right w:val="none" w:sz="0" w:space="0" w:color="auto"/>
          </w:divBdr>
        </w:div>
        <w:div w:id="508760177">
          <w:marLeft w:val="0"/>
          <w:marRight w:val="0"/>
          <w:marTop w:val="0"/>
          <w:marBottom w:val="0"/>
          <w:divBdr>
            <w:top w:val="none" w:sz="0" w:space="0" w:color="auto"/>
            <w:left w:val="none" w:sz="0" w:space="0" w:color="auto"/>
            <w:bottom w:val="none" w:sz="0" w:space="0" w:color="auto"/>
            <w:right w:val="none" w:sz="0" w:space="0" w:color="auto"/>
          </w:divBdr>
        </w:div>
        <w:div w:id="1362514836">
          <w:marLeft w:val="0"/>
          <w:marRight w:val="0"/>
          <w:marTop w:val="0"/>
          <w:marBottom w:val="0"/>
          <w:divBdr>
            <w:top w:val="none" w:sz="0" w:space="0" w:color="auto"/>
            <w:left w:val="none" w:sz="0" w:space="0" w:color="auto"/>
            <w:bottom w:val="none" w:sz="0" w:space="0" w:color="auto"/>
            <w:right w:val="none" w:sz="0" w:space="0" w:color="auto"/>
          </w:divBdr>
        </w:div>
        <w:div w:id="1806921835">
          <w:marLeft w:val="0"/>
          <w:marRight w:val="0"/>
          <w:marTop w:val="0"/>
          <w:marBottom w:val="0"/>
          <w:divBdr>
            <w:top w:val="none" w:sz="0" w:space="0" w:color="auto"/>
            <w:left w:val="none" w:sz="0" w:space="0" w:color="auto"/>
            <w:bottom w:val="none" w:sz="0" w:space="0" w:color="auto"/>
            <w:right w:val="none" w:sz="0" w:space="0" w:color="auto"/>
          </w:divBdr>
        </w:div>
        <w:div w:id="1550796579">
          <w:marLeft w:val="0"/>
          <w:marRight w:val="0"/>
          <w:marTop w:val="0"/>
          <w:marBottom w:val="0"/>
          <w:divBdr>
            <w:top w:val="none" w:sz="0" w:space="0" w:color="auto"/>
            <w:left w:val="none" w:sz="0" w:space="0" w:color="auto"/>
            <w:bottom w:val="none" w:sz="0" w:space="0" w:color="auto"/>
            <w:right w:val="none" w:sz="0" w:space="0" w:color="auto"/>
          </w:divBdr>
        </w:div>
        <w:div w:id="507673093">
          <w:marLeft w:val="0"/>
          <w:marRight w:val="0"/>
          <w:marTop w:val="0"/>
          <w:marBottom w:val="0"/>
          <w:divBdr>
            <w:top w:val="none" w:sz="0" w:space="0" w:color="auto"/>
            <w:left w:val="none" w:sz="0" w:space="0" w:color="auto"/>
            <w:bottom w:val="none" w:sz="0" w:space="0" w:color="auto"/>
            <w:right w:val="none" w:sz="0" w:space="0" w:color="auto"/>
          </w:divBdr>
        </w:div>
        <w:div w:id="1268544390">
          <w:marLeft w:val="0"/>
          <w:marRight w:val="0"/>
          <w:marTop w:val="0"/>
          <w:marBottom w:val="0"/>
          <w:divBdr>
            <w:top w:val="none" w:sz="0" w:space="0" w:color="auto"/>
            <w:left w:val="none" w:sz="0" w:space="0" w:color="auto"/>
            <w:bottom w:val="none" w:sz="0" w:space="0" w:color="auto"/>
            <w:right w:val="none" w:sz="0" w:space="0" w:color="auto"/>
          </w:divBdr>
        </w:div>
        <w:div w:id="390931571">
          <w:marLeft w:val="0"/>
          <w:marRight w:val="0"/>
          <w:marTop w:val="0"/>
          <w:marBottom w:val="0"/>
          <w:divBdr>
            <w:top w:val="none" w:sz="0" w:space="0" w:color="auto"/>
            <w:left w:val="none" w:sz="0" w:space="0" w:color="auto"/>
            <w:bottom w:val="none" w:sz="0" w:space="0" w:color="auto"/>
            <w:right w:val="none" w:sz="0" w:space="0" w:color="auto"/>
          </w:divBdr>
        </w:div>
        <w:div w:id="1631784449">
          <w:marLeft w:val="0"/>
          <w:marRight w:val="0"/>
          <w:marTop w:val="0"/>
          <w:marBottom w:val="0"/>
          <w:divBdr>
            <w:top w:val="none" w:sz="0" w:space="0" w:color="auto"/>
            <w:left w:val="none" w:sz="0" w:space="0" w:color="auto"/>
            <w:bottom w:val="none" w:sz="0" w:space="0" w:color="auto"/>
            <w:right w:val="none" w:sz="0" w:space="0" w:color="auto"/>
          </w:divBdr>
        </w:div>
        <w:div w:id="976300264">
          <w:marLeft w:val="0"/>
          <w:marRight w:val="0"/>
          <w:marTop w:val="0"/>
          <w:marBottom w:val="0"/>
          <w:divBdr>
            <w:top w:val="none" w:sz="0" w:space="0" w:color="auto"/>
            <w:left w:val="none" w:sz="0" w:space="0" w:color="auto"/>
            <w:bottom w:val="none" w:sz="0" w:space="0" w:color="auto"/>
            <w:right w:val="none" w:sz="0" w:space="0" w:color="auto"/>
          </w:divBdr>
        </w:div>
      </w:divsChild>
    </w:div>
    <w:div w:id="1454128858">
      <w:bodyDiv w:val="1"/>
      <w:marLeft w:val="0"/>
      <w:marRight w:val="0"/>
      <w:marTop w:val="0"/>
      <w:marBottom w:val="0"/>
      <w:divBdr>
        <w:top w:val="none" w:sz="0" w:space="0" w:color="auto"/>
        <w:left w:val="none" w:sz="0" w:space="0" w:color="auto"/>
        <w:bottom w:val="none" w:sz="0" w:space="0" w:color="auto"/>
        <w:right w:val="none" w:sz="0" w:space="0" w:color="auto"/>
      </w:divBdr>
    </w:div>
    <w:div w:id="1460488024">
      <w:bodyDiv w:val="1"/>
      <w:marLeft w:val="0"/>
      <w:marRight w:val="0"/>
      <w:marTop w:val="0"/>
      <w:marBottom w:val="0"/>
      <w:divBdr>
        <w:top w:val="none" w:sz="0" w:space="0" w:color="auto"/>
        <w:left w:val="none" w:sz="0" w:space="0" w:color="auto"/>
        <w:bottom w:val="none" w:sz="0" w:space="0" w:color="auto"/>
        <w:right w:val="none" w:sz="0" w:space="0" w:color="auto"/>
      </w:divBdr>
    </w:div>
    <w:div w:id="1476413932">
      <w:bodyDiv w:val="1"/>
      <w:marLeft w:val="0"/>
      <w:marRight w:val="0"/>
      <w:marTop w:val="0"/>
      <w:marBottom w:val="0"/>
      <w:divBdr>
        <w:top w:val="none" w:sz="0" w:space="0" w:color="auto"/>
        <w:left w:val="none" w:sz="0" w:space="0" w:color="auto"/>
        <w:bottom w:val="none" w:sz="0" w:space="0" w:color="auto"/>
        <w:right w:val="none" w:sz="0" w:space="0" w:color="auto"/>
      </w:divBdr>
    </w:div>
    <w:div w:id="1515461248">
      <w:bodyDiv w:val="1"/>
      <w:marLeft w:val="0"/>
      <w:marRight w:val="0"/>
      <w:marTop w:val="0"/>
      <w:marBottom w:val="0"/>
      <w:divBdr>
        <w:top w:val="none" w:sz="0" w:space="0" w:color="auto"/>
        <w:left w:val="none" w:sz="0" w:space="0" w:color="auto"/>
        <w:bottom w:val="none" w:sz="0" w:space="0" w:color="auto"/>
        <w:right w:val="none" w:sz="0" w:space="0" w:color="auto"/>
      </w:divBdr>
    </w:div>
    <w:div w:id="1516773563">
      <w:bodyDiv w:val="1"/>
      <w:marLeft w:val="0"/>
      <w:marRight w:val="0"/>
      <w:marTop w:val="0"/>
      <w:marBottom w:val="0"/>
      <w:divBdr>
        <w:top w:val="none" w:sz="0" w:space="0" w:color="auto"/>
        <w:left w:val="none" w:sz="0" w:space="0" w:color="auto"/>
        <w:bottom w:val="none" w:sz="0" w:space="0" w:color="auto"/>
        <w:right w:val="none" w:sz="0" w:space="0" w:color="auto"/>
      </w:divBdr>
    </w:div>
    <w:div w:id="1522477383">
      <w:bodyDiv w:val="1"/>
      <w:marLeft w:val="0"/>
      <w:marRight w:val="0"/>
      <w:marTop w:val="0"/>
      <w:marBottom w:val="0"/>
      <w:divBdr>
        <w:top w:val="none" w:sz="0" w:space="0" w:color="auto"/>
        <w:left w:val="none" w:sz="0" w:space="0" w:color="auto"/>
        <w:bottom w:val="none" w:sz="0" w:space="0" w:color="auto"/>
        <w:right w:val="none" w:sz="0" w:space="0" w:color="auto"/>
      </w:divBdr>
    </w:div>
    <w:div w:id="1523858343">
      <w:bodyDiv w:val="1"/>
      <w:marLeft w:val="0"/>
      <w:marRight w:val="0"/>
      <w:marTop w:val="0"/>
      <w:marBottom w:val="0"/>
      <w:divBdr>
        <w:top w:val="none" w:sz="0" w:space="0" w:color="auto"/>
        <w:left w:val="none" w:sz="0" w:space="0" w:color="auto"/>
        <w:bottom w:val="none" w:sz="0" w:space="0" w:color="auto"/>
        <w:right w:val="none" w:sz="0" w:space="0" w:color="auto"/>
      </w:divBdr>
    </w:div>
    <w:div w:id="1531066683">
      <w:bodyDiv w:val="1"/>
      <w:marLeft w:val="0"/>
      <w:marRight w:val="0"/>
      <w:marTop w:val="0"/>
      <w:marBottom w:val="0"/>
      <w:divBdr>
        <w:top w:val="none" w:sz="0" w:space="0" w:color="auto"/>
        <w:left w:val="none" w:sz="0" w:space="0" w:color="auto"/>
        <w:bottom w:val="none" w:sz="0" w:space="0" w:color="auto"/>
        <w:right w:val="none" w:sz="0" w:space="0" w:color="auto"/>
      </w:divBdr>
    </w:div>
    <w:div w:id="1539002582">
      <w:bodyDiv w:val="1"/>
      <w:marLeft w:val="0"/>
      <w:marRight w:val="0"/>
      <w:marTop w:val="0"/>
      <w:marBottom w:val="0"/>
      <w:divBdr>
        <w:top w:val="none" w:sz="0" w:space="0" w:color="auto"/>
        <w:left w:val="none" w:sz="0" w:space="0" w:color="auto"/>
        <w:bottom w:val="none" w:sz="0" w:space="0" w:color="auto"/>
        <w:right w:val="none" w:sz="0" w:space="0" w:color="auto"/>
      </w:divBdr>
    </w:div>
    <w:div w:id="1541438262">
      <w:bodyDiv w:val="1"/>
      <w:marLeft w:val="0"/>
      <w:marRight w:val="0"/>
      <w:marTop w:val="0"/>
      <w:marBottom w:val="0"/>
      <w:divBdr>
        <w:top w:val="none" w:sz="0" w:space="0" w:color="auto"/>
        <w:left w:val="none" w:sz="0" w:space="0" w:color="auto"/>
        <w:bottom w:val="none" w:sz="0" w:space="0" w:color="auto"/>
        <w:right w:val="none" w:sz="0" w:space="0" w:color="auto"/>
      </w:divBdr>
    </w:div>
    <w:div w:id="1546020202">
      <w:bodyDiv w:val="1"/>
      <w:marLeft w:val="0"/>
      <w:marRight w:val="0"/>
      <w:marTop w:val="0"/>
      <w:marBottom w:val="0"/>
      <w:divBdr>
        <w:top w:val="none" w:sz="0" w:space="0" w:color="auto"/>
        <w:left w:val="none" w:sz="0" w:space="0" w:color="auto"/>
        <w:bottom w:val="none" w:sz="0" w:space="0" w:color="auto"/>
        <w:right w:val="none" w:sz="0" w:space="0" w:color="auto"/>
      </w:divBdr>
    </w:div>
    <w:div w:id="1550411169">
      <w:bodyDiv w:val="1"/>
      <w:marLeft w:val="0"/>
      <w:marRight w:val="0"/>
      <w:marTop w:val="0"/>
      <w:marBottom w:val="0"/>
      <w:divBdr>
        <w:top w:val="none" w:sz="0" w:space="0" w:color="auto"/>
        <w:left w:val="none" w:sz="0" w:space="0" w:color="auto"/>
        <w:bottom w:val="none" w:sz="0" w:space="0" w:color="auto"/>
        <w:right w:val="none" w:sz="0" w:space="0" w:color="auto"/>
      </w:divBdr>
    </w:div>
    <w:div w:id="1564876364">
      <w:bodyDiv w:val="1"/>
      <w:marLeft w:val="0"/>
      <w:marRight w:val="0"/>
      <w:marTop w:val="0"/>
      <w:marBottom w:val="0"/>
      <w:divBdr>
        <w:top w:val="none" w:sz="0" w:space="0" w:color="auto"/>
        <w:left w:val="none" w:sz="0" w:space="0" w:color="auto"/>
        <w:bottom w:val="none" w:sz="0" w:space="0" w:color="auto"/>
        <w:right w:val="none" w:sz="0" w:space="0" w:color="auto"/>
      </w:divBdr>
    </w:div>
    <w:div w:id="1570382455">
      <w:bodyDiv w:val="1"/>
      <w:marLeft w:val="0"/>
      <w:marRight w:val="0"/>
      <w:marTop w:val="0"/>
      <w:marBottom w:val="0"/>
      <w:divBdr>
        <w:top w:val="none" w:sz="0" w:space="0" w:color="auto"/>
        <w:left w:val="none" w:sz="0" w:space="0" w:color="auto"/>
        <w:bottom w:val="none" w:sz="0" w:space="0" w:color="auto"/>
        <w:right w:val="none" w:sz="0" w:space="0" w:color="auto"/>
      </w:divBdr>
    </w:div>
    <w:div w:id="1571580925">
      <w:bodyDiv w:val="1"/>
      <w:marLeft w:val="0"/>
      <w:marRight w:val="0"/>
      <w:marTop w:val="0"/>
      <w:marBottom w:val="0"/>
      <w:divBdr>
        <w:top w:val="none" w:sz="0" w:space="0" w:color="auto"/>
        <w:left w:val="none" w:sz="0" w:space="0" w:color="auto"/>
        <w:bottom w:val="none" w:sz="0" w:space="0" w:color="auto"/>
        <w:right w:val="none" w:sz="0" w:space="0" w:color="auto"/>
      </w:divBdr>
    </w:div>
    <w:div w:id="1573925077">
      <w:bodyDiv w:val="1"/>
      <w:marLeft w:val="0"/>
      <w:marRight w:val="0"/>
      <w:marTop w:val="0"/>
      <w:marBottom w:val="0"/>
      <w:divBdr>
        <w:top w:val="none" w:sz="0" w:space="0" w:color="auto"/>
        <w:left w:val="none" w:sz="0" w:space="0" w:color="auto"/>
        <w:bottom w:val="none" w:sz="0" w:space="0" w:color="auto"/>
        <w:right w:val="none" w:sz="0" w:space="0" w:color="auto"/>
      </w:divBdr>
    </w:div>
    <w:div w:id="1585070859">
      <w:bodyDiv w:val="1"/>
      <w:marLeft w:val="0"/>
      <w:marRight w:val="0"/>
      <w:marTop w:val="0"/>
      <w:marBottom w:val="0"/>
      <w:divBdr>
        <w:top w:val="none" w:sz="0" w:space="0" w:color="auto"/>
        <w:left w:val="none" w:sz="0" w:space="0" w:color="auto"/>
        <w:bottom w:val="none" w:sz="0" w:space="0" w:color="auto"/>
        <w:right w:val="none" w:sz="0" w:space="0" w:color="auto"/>
      </w:divBdr>
    </w:div>
    <w:div w:id="1594825219">
      <w:bodyDiv w:val="1"/>
      <w:marLeft w:val="0"/>
      <w:marRight w:val="0"/>
      <w:marTop w:val="0"/>
      <w:marBottom w:val="0"/>
      <w:divBdr>
        <w:top w:val="none" w:sz="0" w:space="0" w:color="auto"/>
        <w:left w:val="none" w:sz="0" w:space="0" w:color="auto"/>
        <w:bottom w:val="none" w:sz="0" w:space="0" w:color="auto"/>
        <w:right w:val="none" w:sz="0" w:space="0" w:color="auto"/>
      </w:divBdr>
      <w:divsChild>
        <w:div w:id="334724928">
          <w:marLeft w:val="0"/>
          <w:marRight w:val="0"/>
          <w:marTop w:val="0"/>
          <w:marBottom w:val="0"/>
          <w:divBdr>
            <w:top w:val="none" w:sz="0" w:space="0" w:color="auto"/>
            <w:left w:val="none" w:sz="0" w:space="0" w:color="auto"/>
            <w:bottom w:val="none" w:sz="0" w:space="0" w:color="auto"/>
            <w:right w:val="none" w:sz="0" w:space="0" w:color="auto"/>
          </w:divBdr>
          <w:divsChild>
            <w:div w:id="403838868">
              <w:marLeft w:val="0"/>
              <w:marRight w:val="0"/>
              <w:marTop w:val="0"/>
              <w:marBottom w:val="0"/>
              <w:divBdr>
                <w:top w:val="none" w:sz="0" w:space="0" w:color="auto"/>
                <w:left w:val="none" w:sz="0" w:space="0" w:color="auto"/>
                <w:bottom w:val="none" w:sz="0" w:space="0" w:color="auto"/>
                <w:right w:val="none" w:sz="0" w:space="0" w:color="auto"/>
              </w:divBdr>
              <w:divsChild>
                <w:div w:id="244194283">
                  <w:marLeft w:val="0"/>
                  <w:marRight w:val="0"/>
                  <w:marTop w:val="0"/>
                  <w:marBottom w:val="0"/>
                  <w:divBdr>
                    <w:top w:val="none" w:sz="0" w:space="0" w:color="auto"/>
                    <w:left w:val="none" w:sz="0" w:space="0" w:color="auto"/>
                    <w:bottom w:val="none" w:sz="0" w:space="0" w:color="auto"/>
                    <w:right w:val="none" w:sz="0" w:space="0" w:color="auto"/>
                  </w:divBdr>
                  <w:divsChild>
                    <w:div w:id="7121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2037">
      <w:bodyDiv w:val="1"/>
      <w:marLeft w:val="0"/>
      <w:marRight w:val="0"/>
      <w:marTop w:val="0"/>
      <w:marBottom w:val="0"/>
      <w:divBdr>
        <w:top w:val="none" w:sz="0" w:space="0" w:color="auto"/>
        <w:left w:val="none" w:sz="0" w:space="0" w:color="auto"/>
        <w:bottom w:val="none" w:sz="0" w:space="0" w:color="auto"/>
        <w:right w:val="none" w:sz="0" w:space="0" w:color="auto"/>
      </w:divBdr>
    </w:div>
    <w:div w:id="1612855137">
      <w:bodyDiv w:val="1"/>
      <w:marLeft w:val="0"/>
      <w:marRight w:val="0"/>
      <w:marTop w:val="0"/>
      <w:marBottom w:val="0"/>
      <w:divBdr>
        <w:top w:val="none" w:sz="0" w:space="0" w:color="auto"/>
        <w:left w:val="none" w:sz="0" w:space="0" w:color="auto"/>
        <w:bottom w:val="none" w:sz="0" w:space="0" w:color="auto"/>
        <w:right w:val="none" w:sz="0" w:space="0" w:color="auto"/>
      </w:divBdr>
    </w:div>
    <w:div w:id="1619987890">
      <w:bodyDiv w:val="1"/>
      <w:marLeft w:val="0"/>
      <w:marRight w:val="0"/>
      <w:marTop w:val="0"/>
      <w:marBottom w:val="0"/>
      <w:divBdr>
        <w:top w:val="none" w:sz="0" w:space="0" w:color="auto"/>
        <w:left w:val="none" w:sz="0" w:space="0" w:color="auto"/>
        <w:bottom w:val="none" w:sz="0" w:space="0" w:color="auto"/>
        <w:right w:val="none" w:sz="0" w:space="0" w:color="auto"/>
      </w:divBdr>
    </w:div>
    <w:div w:id="1632252073">
      <w:bodyDiv w:val="1"/>
      <w:marLeft w:val="0"/>
      <w:marRight w:val="0"/>
      <w:marTop w:val="0"/>
      <w:marBottom w:val="0"/>
      <w:divBdr>
        <w:top w:val="none" w:sz="0" w:space="0" w:color="auto"/>
        <w:left w:val="none" w:sz="0" w:space="0" w:color="auto"/>
        <w:bottom w:val="none" w:sz="0" w:space="0" w:color="auto"/>
        <w:right w:val="none" w:sz="0" w:space="0" w:color="auto"/>
      </w:divBdr>
    </w:div>
    <w:div w:id="1633317384">
      <w:bodyDiv w:val="1"/>
      <w:marLeft w:val="0"/>
      <w:marRight w:val="0"/>
      <w:marTop w:val="0"/>
      <w:marBottom w:val="0"/>
      <w:divBdr>
        <w:top w:val="none" w:sz="0" w:space="0" w:color="auto"/>
        <w:left w:val="none" w:sz="0" w:space="0" w:color="auto"/>
        <w:bottom w:val="none" w:sz="0" w:space="0" w:color="auto"/>
        <w:right w:val="none" w:sz="0" w:space="0" w:color="auto"/>
      </w:divBdr>
      <w:divsChild>
        <w:div w:id="147806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8594">
              <w:marLeft w:val="0"/>
              <w:marRight w:val="0"/>
              <w:marTop w:val="0"/>
              <w:marBottom w:val="0"/>
              <w:divBdr>
                <w:top w:val="none" w:sz="0" w:space="0" w:color="auto"/>
                <w:left w:val="none" w:sz="0" w:space="0" w:color="auto"/>
                <w:bottom w:val="none" w:sz="0" w:space="0" w:color="auto"/>
                <w:right w:val="none" w:sz="0" w:space="0" w:color="auto"/>
              </w:divBdr>
              <w:divsChild>
                <w:div w:id="1086075829">
                  <w:marLeft w:val="0"/>
                  <w:marRight w:val="0"/>
                  <w:marTop w:val="0"/>
                  <w:marBottom w:val="0"/>
                  <w:divBdr>
                    <w:top w:val="none" w:sz="0" w:space="0" w:color="auto"/>
                    <w:left w:val="none" w:sz="0" w:space="0" w:color="auto"/>
                    <w:bottom w:val="none" w:sz="0" w:space="0" w:color="auto"/>
                    <w:right w:val="none" w:sz="0" w:space="0" w:color="auto"/>
                  </w:divBdr>
                  <w:divsChild>
                    <w:div w:id="267004025">
                      <w:marLeft w:val="0"/>
                      <w:marRight w:val="0"/>
                      <w:marTop w:val="0"/>
                      <w:marBottom w:val="0"/>
                      <w:divBdr>
                        <w:top w:val="none" w:sz="0" w:space="0" w:color="auto"/>
                        <w:left w:val="none" w:sz="0" w:space="0" w:color="auto"/>
                        <w:bottom w:val="none" w:sz="0" w:space="0" w:color="auto"/>
                        <w:right w:val="none" w:sz="0" w:space="0" w:color="auto"/>
                      </w:divBdr>
                      <w:divsChild>
                        <w:div w:id="1682076524">
                          <w:marLeft w:val="0"/>
                          <w:marRight w:val="0"/>
                          <w:marTop w:val="0"/>
                          <w:marBottom w:val="0"/>
                          <w:divBdr>
                            <w:top w:val="none" w:sz="0" w:space="0" w:color="auto"/>
                            <w:left w:val="none" w:sz="0" w:space="0" w:color="auto"/>
                            <w:bottom w:val="none" w:sz="0" w:space="0" w:color="auto"/>
                            <w:right w:val="none" w:sz="0" w:space="0" w:color="auto"/>
                          </w:divBdr>
                          <w:divsChild>
                            <w:div w:id="288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7743">
      <w:bodyDiv w:val="1"/>
      <w:marLeft w:val="0"/>
      <w:marRight w:val="0"/>
      <w:marTop w:val="0"/>
      <w:marBottom w:val="0"/>
      <w:divBdr>
        <w:top w:val="none" w:sz="0" w:space="0" w:color="auto"/>
        <w:left w:val="none" w:sz="0" w:space="0" w:color="auto"/>
        <w:bottom w:val="none" w:sz="0" w:space="0" w:color="auto"/>
        <w:right w:val="none" w:sz="0" w:space="0" w:color="auto"/>
      </w:divBdr>
    </w:div>
    <w:div w:id="1705524540">
      <w:bodyDiv w:val="1"/>
      <w:marLeft w:val="0"/>
      <w:marRight w:val="0"/>
      <w:marTop w:val="0"/>
      <w:marBottom w:val="0"/>
      <w:divBdr>
        <w:top w:val="none" w:sz="0" w:space="0" w:color="auto"/>
        <w:left w:val="none" w:sz="0" w:space="0" w:color="auto"/>
        <w:bottom w:val="none" w:sz="0" w:space="0" w:color="auto"/>
        <w:right w:val="none" w:sz="0" w:space="0" w:color="auto"/>
      </w:divBdr>
    </w:div>
    <w:div w:id="1721785319">
      <w:bodyDiv w:val="1"/>
      <w:marLeft w:val="0"/>
      <w:marRight w:val="0"/>
      <w:marTop w:val="0"/>
      <w:marBottom w:val="0"/>
      <w:divBdr>
        <w:top w:val="none" w:sz="0" w:space="0" w:color="auto"/>
        <w:left w:val="none" w:sz="0" w:space="0" w:color="auto"/>
        <w:bottom w:val="none" w:sz="0" w:space="0" w:color="auto"/>
        <w:right w:val="none" w:sz="0" w:space="0" w:color="auto"/>
      </w:divBdr>
    </w:div>
    <w:div w:id="1736590722">
      <w:bodyDiv w:val="1"/>
      <w:marLeft w:val="0"/>
      <w:marRight w:val="0"/>
      <w:marTop w:val="0"/>
      <w:marBottom w:val="0"/>
      <w:divBdr>
        <w:top w:val="none" w:sz="0" w:space="0" w:color="auto"/>
        <w:left w:val="none" w:sz="0" w:space="0" w:color="auto"/>
        <w:bottom w:val="none" w:sz="0" w:space="0" w:color="auto"/>
        <w:right w:val="none" w:sz="0" w:space="0" w:color="auto"/>
      </w:divBdr>
    </w:div>
    <w:div w:id="1742093266">
      <w:bodyDiv w:val="1"/>
      <w:marLeft w:val="0"/>
      <w:marRight w:val="0"/>
      <w:marTop w:val="0"/>
      <w:marBottom w:val="0"/>
      <w:divBdr>
        <w:top w:val="none" w:sz="0" w:space="0" w:color="auto"/>
        <w:left w:val="none" w:sz="0" w:space="0" w:color="auto"/>
        <w:bottom w:val="none" w:sz="0" w:space="0" w:color="auto"/>
        <w:right w:val="none" w:sz="0" w:space="0" w:color="auto"/>
      </w:divBdr>
    </w:div>
    <w:div w:id="1744444536">
      <w:bodyDiv w:val="1"/>
      <w:marLeft w:val="0"/>
      <w:marRight w:val="0"/>
      <w:marTop w:val="0"/>
      <w:marBottom w:val="0"/>
      <w:divBdr>
        <w:top w:val="none" w:sz="0" w:space="0" w:color="auto"/>
        <w:left w:val="none" w:sz="0" w:space="0" w:color="auto"/>
        <w:bottom w:val="none" w:sz="0" w:space="0" w:color="auto"/>
        <w:right w:val="none" w:sz="0" w:space="0" w:color="auto"/>
      </w:divBdr>
    </w:div>
    <w:div w:id="1782142541">
      <w:bodyDiv w:val="1"/>
      <w:marLeft w:val="0"/>
      <w:marRight w:val="0"/>
      <w:marTop w:val="0"/>
      <w:marBottom w:val="0"/>
      <w:divBdr>
        <w:top w:val="none" w:sz="0" w:space="0" w:color="auto"/>
        <w:left w:val="none" w:sz="0" w:space="0" w:color="auto"/>
        <w:bottom w:val="none" w:sz="0" w:space="0" w:color="auto"/>
        <w:right w:val="none" w:sz="0" w:space="0" w:color="auto"/>
      </w:divBdr>
      <w:divsChild>
        <w:div w:id="237175247">
          <w:marLeft w:val="0"/>
          <w:marRight w:val="0"/>
          <w:marTop w:val="0"/>
          <w:marBottom w:val="0"/>
          <w:divBdr>
            <w:top w:val="none" w:sz="0" w:space="0" w:color="auto"/>
            <w:left w:val="none" w:sz="0" w:space="0" w:color="auto"/>
            <w:bottom w:val="none" w:sz="0" w:space="0" w:color="auto"/>
            <w:right w:val="none" w:sz="0" w:space="0" w:color="auto"/>
          </w:divBdr>
        </w:div>
        <w:div w:id="68507330">
          <w:marLeft w:val="0"/>
          <w:marRight w:val="0"/>
          <w:marTop w:val="0"/>
          <w:marBottom w:val="0"/>
          <w:divBdr>
            <w:top w:val="none" w:sz="0" w:space="0" w:color="auto"/>
            <w:left w:val="none" w:sz="0" w:space="0" w:color="auto"/>
            <w:bottom w:val="none" w:sz="0" w:space="0" w:color="auto"/>
            <w:right w:val="none" w:sz="0" w:space="0" w:color="auto"/>
          </w:divBdr>
          <w:divsChild>
            <w:div w:id="1854032822">
              <w:marLeft w:val="0"/>
              <w:marRight w:val="0"/>
              <w:marTop w:val="0"/>
              <w:marBottom w:val="0"/>
              <w:divBdr>
                <w:top w:val="none" w:sz="0" w:space="0" w:color="auto"/>
                <w:left w:val="none" w:sz="0" w:space="0" w:color="auto"/>
                <w:bottom w:val="none" w:sz="0" w:space="0" w:color="auto"/>
                <w:right w:val="none" w:sz="0" w:space="0" w:color="auto"/>
              </w:divBdr>
            </w:div>
            <w:div w:id="2051758270">
              <w:marLeft w:val="0"/>
              <w:marRight w:val="0"/>
              <w:marTop w:val="0"/>
              <w:marBottom w:val="0"/>
              <w:divBdr>
                <w:top w:val="none" w:sz="0" w:space="0" w:color="auto"/>
                <w:left w:val="none" w:sz="0" w:space="0" w:color="auto"/>
                <w:bottom w:val="none" w:sz="0" w:space="0" w:color="auto"/>
                <w:right w:val="none" w:sz="0" w:space="0" w:color="auto"/>
              </w:divBdr>
              <w:divsChild>
                <w:div w:id="5656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9654">
      <w:bodyDiv w:val="1"/>
      <w:marLeft w:val="0"/>
      <w:marRight w:val="0"/>
      <w:marTop w:val="0"/>
      <w:marBottom w:val="0"/>
      <w:divBdr>
        <w:top w:val="none" w:sz="0" w:space="0" w:color="auto"/>
        <w:left w:val="none" w:sz="0" w:space="0" w:color="auto"/>
        <w:bottom w:val="none" w:sz="0" w:space="0" w:color="auto"/>
        <w:right w:val="none" w:sz="0" w:space="0" w:color="auto"/>
      </w:divBdr>
    </w:div>
    <w:div w:id="1860778529">
      <w:bodyDiv w:val="1"/>
      <w:marLeft w:val="0"/>
      <w:marRight w:val="0"/>
      <w:marTop w:val="0"/>
      <w:marBottom w:val="0"/>
      <w:divBdr>
        <w:top w:val="none" w:sz="0" w:space="0" w:color="auto"/>
        <w:left w:val="none" w:sz="0" w:space="0" w:color="auto"/>
        <w:bottom w:val="none" w:sz="0" w:space="0" w:color="auto"/>
        <w:right w:val="none" w:sz="0" w:space="0" w:color="auto"/>
      </w:divBdr>
    </w:div>
    <w:div w:id="1879009136">
      <w:bodyDiv w:val="1"/>
      <w:marLeft w:val="0"/>
      <w:marRight w:val="0"/>
      <w:marTop w:val="0"/>
      <w:marBottom w:val="0"/>
      <w:divBdr>
        <w:top w:val="none" w:sz="0" w:space="0" w:color="auto"/>
        <w:left w:val="none" w:sz="0" w:space="0" w:color="auto"/>
        <w:bottom w:val="none" w:sz="0" w:space="0" w:color="auto"/>
        <w:right w:val="none" w:sz="0" w:space="0" w:color="auto"/>
      </w:divBdr>
    </w:div>
    <w:div w:id="1885873437">
      <w:bodyDiv w:val="1"/>
      <w:marLeft w:val="0"/>
      <w:marRight w:val="0"/>
      <w:marTop w:val="0"/>
      <w:marBottom w:val="0"/>
      <w:divBdr>
        <w:top w:val="none" w:sz="0" w:space="0" w:color="auto"/>
        <w:left w:val="none" w:sz="0" w:space="0" w:color="auto"/>
        <w:bottom w:val="none" w:sz="0" w:space="0" w:color="auto"/>
        <w:right w:val="none" w:sz="0" w:space="0" w:color="auto"/>
      </w:divBdr>
    </w:div>
    <w:div w:id="1895653391">
      <w:bodyDiv w:val="1"/>
      <w:marLeft w:val="0"/>
      <w:marRight w:val="0"/>
      <w:marTop w:val="0"/>
      <w:marBottom w:val="0"/>
      <w:divBdr>
        <w:top w:val="none" w:sz="0" w:space="0" w:color="auto"/>
        <w:left w:val="none" w:sz="0" w:space="0" w:color="auto"/>
        <w:bottom w:val="none" w:sz="0" w:space="0" w:color="auto"/>
        <w:right w:val="none" w:sz="0" w:space="0" w:color="auto"/>
      </w:divBdr>
    </w:div>
    <w:div w:id="1908148452">
      <w:bodyDiv w:val="1"/>
      <w:marLeft w:val="0"/>
      <w:marRight w:val="0"/>
      <w:marTop w:val="0"/>
      <w:marBottom w:val="0"/>
      <w:divBdr>
        <w:top w:val="none" w:sz="0" w:space="0" w:color="auto"/>
        <w:left w:val="none" w:sz="0" w:space="0" w:color="auto"/>
        <w:bottom w:val="none" w:sz="0" w:space="0" w:color="auto"/>
        <w:right w:val="none" w:sz="0" w:space="0" w:color="auto"/>
      </w:divBdr>
    </w:div>
    <w:div w:id="1909458105">
      <w:bodyDiv w:val="1"/>
      <w:marLeft w:val="0"/>
      <w:marRight w:val="0"/>
      <w:marTop w:val="0"/>
      <w:marBottom w:val="0"/>
      <w:divBdr>
        <w:top w:val="none" w:sz="0" w:space="0" w:color="auto"/>
        <w:left w:val="none" w:sz="0" w:space="0" w:color="auto"/>
        <w:bottom w:val="none" w:sz="0" w:space="0" w:color="auto"/>
        <w:right w:val="none" w:sz="0" w:space="0" w:color="auto"/>
      </w:divBdr>
    </w:div>
    <w:div w:id="1931040971">
      <w:bodyDiv w:val="1"/>
      <w:marLeft w:val="0"/>
      <w:marRight w:val="0"/>
      <w:marTop w:val="0"/>
      <w:marBottom w:val="0"/>
      <w:divBdr>
        <w:top w:val="none" w:sz="0" w:space="0" w:color="auto"/>
        <w:left w:val="none" w:sz="0" w:space="0" w:color="auto"/>
        <w:bottom w:val="none" w:sz="0" w:space="0" w:color="auto"/>
        <w:right w:val="none" w:sz="0" w:space="0" w:color="auto"/>
      </w:divBdr>
    </w:div>
    <w:div w:id="1938564442">
      <w:bodyDiv w:val="1"/>
      <w:marLeft w:val="0"/>
      <w:marRight w:val="0"/>
      <w:marTop w:val="0"/>
      <w:marBottom w:val="0"/>
      <w:divBdr>
        <w:top w:val="none" w:sz="0" w:space="0" w:color="auto"/>
        <w:left w:val="none" w:sz="0" w:space="0" w:color="auto"/>
        <w:bottom w:val="none" w:sz="0" w:space="0" w:color="auto"/>
        <w:right w:val="none" w:sz="0" w:space="0" w:color="auto"/>
      </w:divBdr>
    </w:div>
    <w:div w:id="1944262953">
      <w:bodyDiv w:val="1"/>
      <w:marLeft w:val="0"/>
      <w:marRight w:val="0"/>
      <w:marTop w:val="0"/>
      <w:marBottom w:val="0"/>
      <w:divBdr>
        <w:top w:val="none" w:sz="0" w:space="0" w:color="auto"/>
        <w:left w:val="none" w:sz="0" w:space="0" w:color="auto"/>
        <w:bottom w:val="none" w:sz="0" w:space="0" w:color="auto"/>
        <w:right w:val="none" w:sz="0" w:space="0" w:color="auto"/>
      </w:divBdr>
    </w:div>
    <w:div w:id="1962148229">
      <w:bodyDiv w:val="1"/>
      <w:marLeft w:val="0"/>
      <w:marRight w:val="0"/>
      <w:marTop w:val="0"/>
      <w:marBottom w:val="0"/>
      <w:divBdr>
        <w:top w:val="none" w:sz="0" w:space="0" w:color="auto"/>
        <w:left w:val="none" w:sz="0" w:space="0" w:color="auto"/>
        <w:bottom w:val="none" w:sz="0" w:space="0" w:color="auto"/>
        <w:right w:val="none" w:sz="0" w:space="0" w:color="auto"/>
      </w:divBdr>
    </w:div>
    <w:div w:id="1973513739">
      <w:bodyDiv w:val="1"/>
      <w:marLeft w:val="0"/>
      <w:marRight w:val="0"/>
      <w:marTop w:val="0"/>
      <w:marBottom w:val="0"/>
      <w:divBdr>
        <w:top w:val="none" w:sz="0" w:space="0" w:color="auto"/>
        <w:left w:val="none" w:sz="0" w:space="0" w:color="auto"/>
        <w:bottom w:val="none" w:sz="0" w:space="0" w:color="auto"/>
        <w:right w:val="none" w:sz="0" w:space="0" w:color="auto"/>
      </w:divBdr>
    </w:div>
    <w:div w:id="1993098860">
      <w:bodyDiv w:val="1"/>
      <w:marLeft w:val="0"/>
      <w:marRight w:val="0"/>
      <w:marTop w:val="0"/>
      <w:marBottom w:val="0"/>
      <w:divBdr>
        <w:top w:val="none" w:sz="0" w:space="0" w:color="auto"/>
        <w:left w:val="none" w:sz="0" w:space="0" w:color="auto"/>
        <w:bottom w:val="none" w:sz="0" w:space="0" w:color="auto"/>
        <w:right w:val="none" w:sz="0" w:space="0" w:color="auto"/>
      </w:divBdr>
    </w:div>
    <w:div w:id="1995253105">
      <w:bodyDiv w:val="1"/>
      <w:marLeft w:val="0"/>
      <w:marRight w:val="0"/>
      <w:marTop w:val="0"/>
      <w:marBottom w:val="0"/>
      <w:divBdr>
        <w:top w:val="none" w:sz="0" w:space="0" w:color="auto"/>
        <w:left w:val="none" w:sz="0" w:space="0" w:color="auto"/>
        <w:bottom w:val="none" w:sz="0" w:space="0" w:color="auto"/>
        <w:right w:val="none" w:sz="0" w:space="0" w:color="auto"/>
      </w:divBdr>
    </w:div>
    <w:div w:id="2000308256">
      <w:bodyDiv w:val="1"/>
      <w:marLeft w:val="0"/>
      <w:marRight w:val="0"/>
      <w:marTop w:val="0"/>
      <w:marBottom w:val="0"/>
      <w:divBdr>
        <w:top w:val="none" w:sz="0" w:space="0" w:color="auto"/>
        <w:left w:val="none" w:sz="0" w:space="0" w:color="auto"/>
        <w:bottom w:val="none" w:sz="0" w:space="0" w:color="auto"/>
        <w:right w:val="none" w:sz="0" w:space="0" w:color="auto"/>
      </w:divBdr>
    </w:div>
    <w:div w:id="2002080389">
      <w:bodyDiv w:val="1"/>
      <w:marLeft w:val="0"/>
      <w:marRight w:val="0"/>
      <w:marTop w:val="0"/>
      <w:marBottom w:val="0"/>
      <w:divBdr>
        <w:top w:val="none" w:sz="0" w:space="0" w:color="auto"/>
        <w:left w:val="none" w:sz="0" w:space="0" w:color="auto"/>
        <w:bottom w:val="none" w:sz="0" w:space="0" w:color="auto"/>
        <w:right w:val="none" w:sz="0" w:space="0" w:color="auto"/>
      </w:divBdr>
    </w:div>
    <w:div w:id="2020306805">
      <w:bodyDiv w:val="1"/>
      <w:marLeft w:val="0"/>
      <w:marRight w:val="0"/>
      <w:marTop w:val="0"/>
      <w:marBottom w:val="0"/>
      <w:divBdr>
        <w:top w:val="none" w:sz="0" w:space="0" w:color="auto"/>
        <w:left w:val="none" w:sz="0" w:space="0" w:color="auto"/>
        <w:bottom w:val="none" w:sz="0" w:space="0" w:color="auto"/>
        <w:right w:val="none" w:sz="0" w:space="0" w:color="auto"/>
      </w:divBdr>
    </w:div>
    <w:div w:id="2030909475">
      <w:bodyDiv w:val="1"/>
      <w:marLeft w:val="0"/>
      <w:marRight w:val="0"/>
      <w:marTop w:val="0"/>
      <w:marBottom w:val="0"/>
      <w:divBdr>
        <w:top w:val="none" w:sz="0" w:space="0" w:color="auto"/>
        <w:left w:val="none" w:sz="0" w:space="0" w:color="auto"/>
        <w:bottom w:val="none" w:sz="0" w:space="0" w:color="auto"/>
        <w:right w:val="none" w:sz="0" w:space="0" w:color="auto"/>
      </w:divBdr>
    </w:div>
    <w:div w:id="2031642292">
      <w:bodyDiv w:val="1"/>
      <w:marLeft w:val="0"/>
      <w:marRight w:val="0"/>
      <w:marTop w:val="0"/>
      <w:marBottom w:val="0"/>
      <w:divBdr>
        <w:top w:val="none" w:sz="0" w:space="0" w:color="auto"/>
        <w:left w:val="none" w:sz="0" w:space="0" w:color="auto"/>
        <w:bottom w:val="none" w:sz="0" w:space="0" w:color="auto"/>
        <w:right w:val="none" w:sz="0" w:space="0" w:color="auto"/>
      </w:divBdr>
    </w:div>
    <w:div w:id="2041317572">
      <w:bodyDiv w:val="1"/>
      <w:marLeft w:val="0"/>
      <w:marRight w:val="0"/>
      <w:marTop w:val="0"/>
      <w:marBottom w:val="0"/>
      <w:divBdr>
        <w:top w:val="none" w:sz="0" w:space="0" w:color="auto"/>
        <w:left w:val="none" w:sz="0" w:space="0" w:color="auto"/>
        <w:bottom w:val="none" w:sz="0" w:space="0" w:color="auto"/>
        <w:right w:val="none" w:sz="0" w:space="0" w:color="auto"/>
      </w:divBdr>
      <w:divsChild>
        <w:div w:id="2132626960">
          <w:marLeft w:val="0"/>
          <w:marRight w:val="0"/>
          <w:marTop w:val="0"/>
          <w:marBottom w:val="0"/>
          <w:divBdr>
            <w:top w:val="none" w:sz="0" w:space="0" w:color="auto"/>
            <w:left w:val="none" w:sz="0" w:space="0" w:color="auto"/>
            <w:bottom w:val="none" w:sz="0" w:space="0" w:color="auto"/>
            <w:right w:val="none" w:sz="0" w:space="0" w:color="auto"/>
          </w:divBdr>
        </w:div>
        <w:div w:id="1523475581">
          <w:marLeft w:val="0"/>
          <w:marRight w:val="0"/>
          <w:marTop w:val="0"/>
          <w:marBottom w:val="0"/>
          <w:divBdr>
            <w:top w:val="none" w:sz="0" w:space="0" w:color="auto"/>
            <w:left w:val="none" w:sz="0" w:space="0" w:color="auto"/>
            <w:bottom w:val="none" w:sz="0" w:space="0" w:color="auto"/>
            <w:right w:val="none" w:sz="0" w:space="0" w:color="auto"/>
          </w:divBdr>
        </w:div>
        <w:div w:id="736172089">
          <w:marLeft w:val="0"/>
          <w:marRight w:val="0"/>
          <w:marTop w:val="0"/>
          <w:marBottom w:val="0"/>
          <w:divBdr>
            <w:top w:val="none" w:sz="0" w:space="0" w:color="auto"/>
            <w:left w:val="none" w:sz="0" w:space="0" w:color="auto"/>
            <w:bottom w:val="none" w:sz="0" w:space="0" w:color="auto"/>
            <w:right w:val="none" w:sz="0" w:space="0" w:color="auto"/>
          </w:divBdr>
        </w:div>
        <w:div w:id="1313872097">
          <w:marLeft w:val="0"/>
          <w:marRight w:val="0"/>
          <w:marTop w:val="0"/>
          <w:marBottom w:val="0"/>
          <w:divBdr>
            <w:top w:val="none" w:sz="0" w:space="0" w:color="auto"/>
            <w:left w:val="none" w:sz="0" w:space="0" w:color="auto"/>
            <w:bottom w:val="none" w:sz="0" w:space="0" w:color="auto"/>
            <w:right w:val="none" w:sz="0" w:space="0" w:color="auto"/>
          </w:divBdr>
        </w:div>
        <w:div w:id="1861430515">
          <w:marLeft w:val="0"/>
          <w:marRight w:val="0"/>
          <w:marTop w:val="0"/>
          <w:marBottom w:val="0"/>
          <w:divBdr>
            <w:top w:val="none" w:sz="0" w:space="0" w:color="auto"/>
            <w:left w:val="none" w:sz="0" w:space="0" w:color="auto"/>
            <w:bottom w:val="none" w:sz="0" w:space="0" w:color="auto"/>
            <w:right w:val="none" w:sz="0" w:space="0" w:color="auto"/>
          </w:divBdr>
        </w:div>
        <w:div w:id="214699788">
          <w:marLeft w:val="0"/>
          <w:marRight w:val="0"/>
          <w:marTop w:val="0"/>
          <w:marBottom w:val="0"/>
          <w:divBdr>
            <w:top w:val="none" w:sz="0" w:space="0" w:color="auto"/>
            <w:left w:val="none" w:sz="0" w:space="0" w:color="auto"/>
            <w:bottom w:val="none" w:sz="0" w:space="0" w:color="auto"/>
            <w:right w:val="none" w:sz="0" w:space="0" w:color="auto"/>
          </w:divBdr>
        </w:div>
        <w:div w:id="1082946973">
          <w:marLeft w:val="0"/>
          <w:marRight w:val="0"/>
          <w:marTop w:val="0"/>
          <w:marBottom w:val="0"/>
          <w:divBdr>
            <w:top w:val="none" w:sz="0" w:space="0" w:color="auto"/>
            <w:left w:val="none" w:sz="0" w:space="0" w:color="auto"/>
            <w:bottom w:val="none" w:sz="0" w:space="0" w:color="auto"/>
            <w:right w:val="none" w:sz="0" w:space="0" w:color="auto"/>
          </w:divBdr>
        </w:div>
        <w:div w:id="750468758">
          <w:marLeft w:val="0"/>
          <w:marRight w:val="0"/>
          <w:marTop w:val="0"/>
          <w:marBottom w:val="0"/>
          <w:divBdr>
            <w:top w:val="none" w:sz="0" w:space="0" w:color="auto"/>
            <w:left w:val="none" w:sz="0" w:space="0" w:color="auto"/>
            <w:bottom w:val="none" w:sz="0" w:space="0" w:color="auto"/>
            <w:right w:val="none" w:sz="0" w:space="0" w:color="auto"/>
          </w:divBdr>
        </w:div>
        <w:div w:id="216864833">
          <w:marLeft w:val="0"/>
          <w:marRight w:val="0"/>
          <w:marTop w:val="0"/>
          <w:marBottom w:val="0"/>
          <w:divBdr>
            <w:top w:val="none" w:sz="0" w:space="0" w:color="auto"/>
            <w:left w:val="none" w:sz="0" w:space="0" w:color="auto"/>
            <w:bottom w:val="none" w:sz="0" w:space="0" w:color="auto"/>
            <w:right w:val="none" w:sz="0" w:space="0" w:color="auto"/>
          </w:divBdr>
        </w:div>
        <w:div w:id="345787139">
          <w:marLeft w:val="0"/>
          <w:marRight w:val="0"/>
          <w:marTop w:val="0"/>
          <w:marBottom w:val="0"/>
          <w:divBdr>
            <w:top w:val="none" w:sz="0" w:space="0" w:color="auto"/>
            <w:left w:val="none" w:sz="0" w:space="0" w:color="auto"/>
            <w:bottom w:val="none" w:sz="0" w:space="0" w:color="auto"/>
            <w:right w:val="none" w:sz="0" w:space="0" w:color="auto"/>
          </w:divBdr>
        </w:div>
        <w:div w:id="1117022131">
          <w:marLeft w:val="0"/>
          <w:marRight w:val="0"/>
          <w:marTop w:val="0"/>
          <w:marBottom w:val="0"/>
          <w:divBdr>
            <w:top w:val="none" w:sz="0" w:space="0" w:color="auto"/>
            <w:left w:val="none" w:sz="0" w:space="0" w:color="auto"/>
            <w:bottom w:val="none" w:sz="0" w:space="0" w:color="auto"/>
            <w:right w:val="none" w:sz="0" w:space="0" w:color="auto"/>
          </w:divBdr>
        </w:div>
        <w:div w:id="1925453926">
          <w:marLeft w:val="0"/>
          <w:marRight w:val="0"/>
          <w:marTop w:val="0"/>
          <w:marBottom w:val="0"/>
          <w:divBdr>
            <w:top w:val="none" w:sz="0" w:space="0" w:color="auto"/>
            <w:left w:val="none" w:sz="0" w:space="0" w:color="auto"/>
            <w:bottom w:val="none" w:sz="0" w:space="0" w:color="auto"/>
            <w:right w:val="none" w:sz="0" w:space="0" w:color="auto"/>
          </w:divBdr>
        </w:div>
        <w:div w:id="147599072">
          <w:marLeft w:val="0"/>
          <w:marRight w:val="0"/>
          <w:marTop w:val="0"/>
          <w:marBottom w:val="0"/>
          <w:divBdr>
            <w:top w:val="none" w:sz="0" w:space="0" w:color="auto"/>
            <w:left w:val="none" w:sz="0" w:space="0" w:color="auto"/>
            <w:bottom w:val="none" w:sz="0" w:space="0" w:color="auto"/>
            <w:right w:val="none" w:sz="0" w:space="0" w:color="auto"/>
          </w:divBdr>
        </w:div>
        <w:div w:id="1683967737">
          <w:marLeft w:val="0"/>
          <w:marRight w:val="0"/>
          <w:marTop w:val="0"/>
          <w:marBottom w:val="0"/>
          <w:divBdr>
            <w:top w:val="none" w:sz="0" w:space="0" w:color="auto"/>
            <w:left w:val="none" w:sz="0" w:space="0" w:color="auto"/>
            <w:bottom w:val="none" w:sz="0" w:space="0" w:color="auto"/>
            <w:right w:val="none" w:sz="0" w:space="0" w:color="auto"/>
          </w:divBdr>
        </w:div>
        <w:div w:id="1243182054">
          <w:marLeft w:val="0"/>
          <w:marRight w:val="0"/>
          <w:marTop w:val="0"/>
          <w:marBottom w:val="0"/>
          <w:divBdr>
            <w:top w:val="none" w:sz="0" w:space="0" w:color="auto"/>
            <w:left w:val="none" w:sz="0" w:space="0" w:color="auto"/>
            <w:bottom w:val="none" w:sz="0" w:space="0" w:color="auto"/>
            <w:right w:val="none" w:sz="0" w:space="0" w:color="auto"/>
          </w:divBdr>
        </w:div>
        <w:div w:id="1593510851">
          <w:marLeft w:val="0"/>
          <w:marRight w:val="0"/>
          <w:marTop w:val="0"/>
          <w:marBottom w:val="0"/>
          <w:divBdr>
            <w:top w:val="none" w:sz="0" w:space="0" w:color="auto"/>
            <w:left w:val="none" w:sz="0" w:space="0" w:color="auto"/>
            <w:bottom w:val="none" w:sz="0" w:space="0" w:color="auto"/>
            <w:right w:val="none" w:sz="0" w:space="0" w:color="auto"/>
          </w:divBdr>
        </w:div>
        <w:div w:id="1291088890">
          <w:marLeft w:val="0"/>
          <w:marRight w:val="0"/>
          <w:marTop w:val="0"/>
          <w:marBottom w:val="0"/>
          <w:divBdr>
            <w:top w:val="none" w:sz="0" w:space="0" w:color="auto"/>
            <w:left w:val="none" w:sz="0" w:space="0" w:color="auto"/>
            <w:bottom w:val="none" w:sz="0" w:space="0" w:color="auto"/>
            <w:right w:val="none" w:sz="0" w:space="0" w:color="auto"/>
          </w:divBdr>
        </w:div>
        <w:div w:id="1818035519">
          <w:marLeft w:val="0"/>
          <w:marRight w:val="0"/>
          <w:marTop w:val="0"/>
          <w:marBottom w:val="0"/>
          <w:divBdr>
            <w:top w:val="none" w:sz="0" w:space="0" w:color="auto"/>
            <w:left w:val="none" w:sz="0" w:space="0" w:color="auto"/>
            <w:bottom w:val="none" w:sz="0" w:space="0" w:color="auto"/>
            <w:right w:val="none" w:sz="0" w:space="0" w:color="auto"/>
          </w:divBdr>
        </w:div>
        <w:div w:id="1053383822">
          <w:marLeft w:val="0"/>
          <w:marRight w:val="0"/>
          <w:marTop w:val="0"/>
          <w:marBottom w:val="0"/>
          <w:divBdr>
            <w:top w:val="none" w:sz="0" w:space="0" w:color="auto"/>
            <w:left w:val="none" w:sz="0" w:space="0" w:color="auto"/>
            <w:bottom w:val="none" w:sz="0" w:space="0" w:color="auto"/>
            <w:right w:val="none" w:sz="0" w:space="0" w:color="auto"/>
          </w:divBdr>
        </w:div>
        <w:div w:id="1183592395">
          <w:marLeft w:val="0"/>
          <w:marRight w:val="0"/>
          <w:marTop w:val="0"/>
          <w:marBottom w:val="0"/>
          <w:divBdr>
            <w:top w:val="none" w:sz="0" w:space="0" w:color="auto"/>
            <w:left w:val="none" w:sz="0" w:space="0" w:color="auto"/>
            <w:bottom w:val="none" w:sz="0" w:space="0" w:color="auto"/>
            <w:right w:val="none" w:sz="0" w:space="0" w:color="auto"/>
          </w:divBdr>
        </w:div>
        <w:div w:id="62682942">
          <w:marLeft w:val="0"/>
          <w:marRight w:val="0"/>
          <w:marTop w:val="0"/>
          <w:marBottom w:val="0"/>
          <w:divBdr>
            <w:top w:val="none" w:sz="0" w:space="0" w:color="auto"/>
            <w:left w:val="none" w:sz="0" w:space="0" w:color="auto"/>
            <w:bottom w:val="none" w:sz="0" w:space="0" w:color="auto"/>
            <w:right w:val="none" w:sz="0" w:space="0" w:color="auto"/>
          </w:divBdr>
        </w:div>
        <w:div w:id="1134906932">
          <w:marLeft w:val="0"/>
          <w:marRight w:val="0"/>
          <w:marTop w:val="0"/>
          <w:marBottom w:val="0"/>
          <w:divBdr>
            <w:top w:val="none" w:sz="0" w:space="0" w:color="auto"/>
            <w:left w:val="none" w:sz="0" w:space="0" w:color="auto"/>
            <w:bottom w:val="none" w:sz="0" w:space="0" w:color="auto"/>
            <w:right w:val="none" w:sz="0" w:space="0" w:color="auto"/>
          </w:divBdr>
        </w:div>
        <w:div w:id="901406004">
          <w:marLeft w:val="0"/>
          <w:marRight w:val="0"/>
          <w:marTop w:val="0"/>
          <w:marBottom w:val="0"/>
          <w:divBdr>
            <w:top w:val="none" w:sz="0" w:space="0" w:color="auto"/>
            <w:left w:val="none" w:sz="0" w:space="0" w:color="auto"/>
            <w:bottom w:val="none" w:sz="0" w:space="0" w:color="auto"/>
            <w:right w:val="none" w:sz="0" w:space="0" w:color="auto"/>
          </w:divBdr>
        </w:div>
        <w:div w:id="810369511">
          <w:marLeft w:val="0"/>
          <w:marRight w:val="0"/>
          <w:marTop w:val="0"/>
          <w:marBottom w:val="0"/>
          <w:divBdr>
            <w:top w:val="none" w:sz="0" w:space="0" w:color="auto"/>
            <w:left w:val="none" w:sz="0" w:space="0" w:color="auto"/>
            <w:bottom w:val="none" w:sz="0" w:space="0" w:color="auto"/>
            <w:right w:val="none" w:sz="0" w:space="0" w:color="auto"/>
          </w:divBdr>
        </w:div>
        <w:div w:id="1167092767">
          <w:marLeft w:val="0"/>
          <w:marRight w:val="0"/>
          <w:marTop w:val="0"/>
          <w:marBottom w:val="0"/>
          <w:divBdr>
            <w:top w:val="none" w:sz="0" w:space="0" w:color="auto"/>
            <w:left w:val="none" w:sz="0" w:space="0" w:color="auto"/>
            <w:bottom w:val="none" w:sz="0" w:space="0" w:color="auto"/>
            <w:right w:val="none" w:sz="0" w:space="0" w:color="auto"/>
          </w:divBdr>
        </w:div>
        <w:div w:id="66534468">
          <w:marLeft w:val="0"/>
          <w:marRight w:val="0"/>
          <w:marTop w:val="0"/>
          <w:marBottom w:val="0"/>
          <w:divBdr>
            <w:top w:val="none" w:sz="0" w:space="0" w:color="auto"/>
            <w:left w:val="none" w:sz="0" w:space="0" w:color="auto"/>
            <w:bottom w:val="none" w:sz="0" w:space="0" w:color="auto"/>
            <w:right w:val="none" w:sz="0" w:space="0" w:color="auto"/>
          </w:divBdr>
        </w:div>
        <w:div w:id="541290172">
          <w:marLeft w:val="0"/>
          <w:marRight w:val="0"/>
          <w:marTop w:val="0"/>
          <w:marBottom w:val="0"/>
          <w:divBdr>
            <w:top w:val="none" w:sz="0" w:space="0" w:color="auto"/>
            <w:left w:val="none" w:sz="0" w:space="0" w:color="auto"/>
            <w:bottom w:val="none" w:sz="0" w:space="0" w:color="auto"/>
            <w:right w:val="none" w:sz="0" w:space="0" w:color="auto"/>
          </w:divBdr>
        </w:div>
        <w:div w:id="1132137714">
          <w:marLeft w:val="0"/>
          <w:marRight w:val="0"/>
          <w:marTop w:val="0"/>
          <w:marBottom w:val="0"/>
          <w:divBdr>
            <w:top w:val="none" w:sz="0" w:space="0" w:color="auto"/>
            <w:left w:val="none" w:sz="0" w:space="0" w:color="auto"/>
            <w:bottom w:val="none" w:sz="0" w:space="0" w:color="auto"/>
            <w:right w:val="none" w:sz="0" w:space="0" w:color="auto"/>
          </w:divBdr>
        </w:div>
        <w:div w:id="465511522">
          <w:marLeft w:val="0"/>
          <w:marRight w:val="0"/>
          <w:marTop w:val="0"/>
          <w:marBottom w:val="0"/>
          <w:divBdr>
            <w:top w:val="none" w:sz="0" w:space="0" w:color="auto"/>
            <w:left w:val="none" w:sz="0" w:space="0" w:color="auto"/>
            <w:bottom w:val="none" w:sz="0" w:space="0" w:color="auto"/>
            <w:right w:val="none" w:sz="0" w:space="0" w:color="auto"/>
          </w:divBdr>
        </w:div>
        <w:div w:id="1382098893">
          <w:marLeft w:val="0"/>
          <w:marRight w:val="0"/>
          <w:marTop w:val="0"/>
          <w:marBottom w:val="0"/>
          <w:divBdr>
            <w:top w:val="none" w:sz="0" w:space="0" w:color="auto"/>
            <w:left w:val="none" w:sz="0" w:space="0" w:color="auto"/>
            <w:bottom w:val="none" w:sz="0" w:space="0" w:color="auto"/>
            <w:right w:val="none" w:sz="0" w:space="0" w:color="auto"/>
          </w:divBdr>
        </w:div>
        <w:div w:id="2108235100">
          <w:marLeft w:val="0"/>
          <w:marRight w:val="0"/>
          <w:marTop w:val="0"/>
          <w:marBottom w:val="0"/>
          <w:divBdr>
            <w:top w:val="none" w:sz="0" w:space="0" w:color="auto"/>
            <w:left w:val="none" w:sz="0" w:space="0" w:color="auto"/>
            <w:bottom w:val="none" w:sz="0" w:space="0" w:color="auto"/>
            <w:right w:val="none" w:sz="0" w:space="0" w:color="auto"/>
          </w:divBdr>
        </w:div>
        <w:div w:id="1538856200">
          <w:marLeft w:val="0"/>
          <w:marRight w:val="0"/>
          <w:marTop w:val="0"/>
          <w:marBottom w:val="0"/>
          <w:divBdr>
            <w:top w:val="none" w:sz="0" w:space="0" w:color="auto"/>
            <w:left w:val="none" w:sz="0" w:space="0" w:color="auto"/>
            <w:bottom w:val="none" w:sz="0" w:space="0" w:color="auto"/>
            <w:right w:val="none" w:sz="0" w:space="0" w:color="auto"/>
          </w:divBdr>
        </w:div>
        <w:div w:id="1569463750">
          <w:marLeft w:val="0"/>
          <w:marRight w:val="0"/>
          <w:marTop w:val="0"/>
          <w:marBottom w:val="0"/>
          <w:divBdr>
            <w:top w:val="none" w:sz="0" w:space="0" w:color="auto"/>
            <w:left w:val="none" w:sz="0" w:space="0" w:color="auto"/>
            <w:bottom w:val="none" w:sz="0" w:space="0" w:color="auto"/>
            <w:right w:val="none" w:sz="0" w:space="0" w:color="auto"/>
          </w:divBdr>
        </w:div>
        <w:div w:id="1049525979">
          <w:marLeft w:val="0"/>
          <w:marRight w:val="0"/>
          <w:marTop w:val="0"/>
          <w:marBottom w:val="0"/>
          <w:divBdr>
            <w:top w:val="none" w:sz="0" w:space="0" w:color="auto"/>
            <w:left w:val="none" w:sz="0" w:space="0" w:color="auto"/>
            <w:bottom w:val="none" w:sz="0" w:space="0" w:color="auto"/>
            <w:right w:val="none" w:sz="0" w:space="0" w:color="auto"/>
          </w:divBdr>
        </w:div>
        <w:div w:id="867328265">
          <w:marLeft w:val="0"/>
          <w:marRight w:val="0"/>
          <w:marTop w:val="0"/>
          <w:marBottom w:val="0"/>
          <w:divBdr>
            <w:top w:val="none" w:sz="0" w:space="0" w:color="auto"/>
            <w:left w:val="none" w:sz="0" w:space="0" w:color="auto"/>
            <w:bottom w:val="none" w:sz="0" w:space="0" w:color="auto"/>
            <w:right w:val="none" w:sz="0" w:space="0" w:color="auto"/>
          </w:divBdr>
        </w:div>
        <w:div w:id="1124884692">
          <w:marLeft w:val="0"/>
          <w:marRight w:val="0"/>
          <w:marTop w:val="0"/>
          <w:marBottom w:val="0"/>
          <w:divBdr>
            <w:top w:val="none" w:sz="0" w:space="0" w:color="auto"/>
            <w:left w:val="none" w:sz="0" w:space="0" w:color="auto"/>
            <w:bottom w:val="none" w:sz="0" w:space="0" w:color="auto"/>
            <w:right w:val="none" w:sz="0" w:space="0" w:color="auto"/>
          </w:divBdr>
        </w:div>
        <w:div w:id="1153721398">
          <w:marLeft w:val="0"/>
          <w:marRight w:val="0"/>
          <w:marTop w:val="0"/>
          <w:marBottom w:val="0"/>
          <w:divBdr>
            <w:top w:val="none" w:sz="0" w:space="0" w:color="auto"/>
            <w:left w:val="none" w:sz="0" w:space="0" w:color="auto"/>
            <w:bottom w:val="none" w:sz="0" w:space="0" w:color="auto"/>
            <w:right w:val="none" w:sz="0" w:space="0" w:color="auto"/>
          </w:divBdr>
        </w:div>
        <w:div w:id="232815879">
          <w:marLeft w:val="0"/>
          <w:marRight w:val="0"/>
          <w:marTop w:val="0"/>
          <w:marBottom w:val="0"/>
          <w:divBdr>
            <w:top w:val="none" w:sz="0" w:space="0" w:color="auto"/>
            <w:left w:val="none" w:sz="0" w:space="0" w:color="auto"/>
            <w:bottom w:val="none" w:sz="0" w:space="0" w:color="auto"/>
            <w:right w:val="none" w:sz="0" w:space="0" w:color="auto"/>
          </w:divBdr>
        </w:div>
        <w:div w:id="416487723">
          <w:marLeft w:val="0"/>
          <w:marRight w:val="0"/>
          <w:marTop w:val="0"/>
          <w:marBottom w:val="0"/>
          <w:divBdr>
            <w:top w:val="none" w:sz="0" w:space="0" w:color="auto"/>
            <w:left w:val="none" w:sz="0" w:space="0" w:color="auto"/>
            <w:bottom w:val="none" w:sz="0" w:space="0" w:color="auto"/>
            <w:right w:val="none" w:sz="0" w:space="0" w:color="auto"/>
          </w:divBdr>
        </w:div>
        <w:div w:id="590743770">
          <w:marLeft w:val="0"/>
          <w:marRight w:val="0"/>
          <w:marTop w:val="0"/>
          <w:marBottom w:val="0"/>
          <w:divBdr>
            <w:top w:val="none" w:sz="0" w:space="0" w:color="auto"/>
            <w:left w:val="none" w:sz="0" w:space="0" w:color="auto"/>
            <w:bottom w:val="none" w:sz="0" w:space="0" w:color="auto"/>
            <w:right w:val="none" w:sz="0" w:space="0" w:color="auto"/>
          </w:divBdr>
        </w:div>
        <w:div w:id="642470014">
          <w:marLeft w:val="0"/>
          <w:marRight w:val="0"/>
          <w:marTop w:val="0"/>
          <w:marBottom w:val="0"/>
          <w:divBdr>
            <w:top w:val="none" w:sz="0" w:space="0" w:color="auto"/>
            <w:left w:val="none" w:sz="0" w:space="0" w:color="auto"/>
            <w:bottom w:val="none" w:sz="0" w:space="0" w:color="auto"/>
            <w:right w:val="none" w:sz="0" w:space="0" w:color="auto"/>
          </w:divBdr>
        </w:div>
        <w:div w:id="354114695">
          <w:marLeft w:val="0"/>
          <w:marRight w:val="0"/>
          <w:marTop w:val="0"/>
          <w:marBottom w:val="0"/>
          <w:divBdr>
            <w:top w:val="none" w:sz="0" w:space="0" w:color="auto"/>
            <w:left w:val="none" w:sz="0" w:space="0" w:color="auto"/>
            <w:bottom w:val="none" w:sz="0" w:space="0" w:color="auto"/>
            <w:right w:val="none" w:sz="0" w:space="0" w:color="auto"/>
          </w:divBdr>
        </w:div>
        <w:div w:id="1557935448">
          <w:marLeft w:val="0"/>
          <w:marRight w:val="0"/>
          <w:marTop w:val="0"/>
          <w:marBottom w:val="0"/>
          <w:divBdr>
            <w:top w:val="none" w:sz="0" w:space="0" w:color="auto"/>
            <w:left w:val="none" w:sz="0" w:space="0" w:color="auto"/>
            <w:bottom w:val="none" w:sz="0" w:space="0" w:color="auto"/>
            <w:right w:val="none" w:sz="0" w:space="0" w:color="auto"/>
          </w:divBdr>
        </w:div>
      </w:divsChild>
    </w:div>
    <w:div w:id="2043434891">
      <w:bodyDiv w:val="1"/>
      <w:marLeft w:val="0"/>
      <w:marRight w:val="0"/>
      <w:marTop w:val="0"/>
      <w:marBottom w:val="0"/>
      <w:divBdr>
        <w:top w:val="none" w:sz="0" w:space="0" w:color="auto"/>
        <w:left w:val="none" w:sz="0" w:space="0" w:color="auto"/>
        <w:bottom w:val="none" w:sz="0" w:space="0" w:color="auto"/>
        <w:right w:val="none" w:sz="0" w:space="0" w:color="auto"/>
      </w:divBdr>
    </w:div>
    <w:div w:id="2050834188">
      <w:bodyDiv w:val="1"/>
      <w:marLeft w:val="0"/>
      <w:marRight w:val="0"/>
      <w:marTop w:val="0"/>
      <w:marBottom w:val="0"/>
      <w:divBdr>
        <w:top w:val="none" w:sz="0" w:space="0" w:color="auto"/>
        <w:left w:val="none" w:sz="0" w:space="0" w:color="auto"/>
        <w:bottom w:val="none" w:sz="0" w:space="0" w:color="auto"/>
        <w:right w:val="none" w:sz="0" w:space="0" w:color="auto"/>
      </w:divBdr>
    </w:div>
    <w:div w:id="2054037923">
      <w:bodyDiv w:val="1"/>
      <w:marLeft w:val="0"/>
      <w:marRight w:val="0"/>
      <w:marTop w:val="0"/>
      <w:marBottom w:val="0"/>
      <w:divBdr>
        <w:top w:val="none" w:sz="0" w:space="0" w:color="auto"/>
        <w:left w:val="none" w:sz="0" w:space="0" w:color="auto"/>
        <w:bottom w:val="none" w:sz="0" w:space="0" w:color="auto"/>
        <w:right w:val="none" w:sz="0" w:space="0" w:color="auto"/>
      </w:divBdr>
    </w:div>
    <w:div w:id="2062168923">
      <w:bodyDiv w:val="1"/>
      <w:marLeft w:val="0"/>
      <w:marRight w:val="0"/>
      <w:marTop w:val="0"/>
      <w:marBottom w:val="0"/>
      <w:divBdr>
        <w:top w:val="none" w:sz="0" w:space="0" w:color="auto"/>
        <w:left w:val="none" w:sz="0" w:space="0" w:color="auto"/>
        <w:bottom w:val="none" w:sz="0" w:space="0" w:color="auto"/>
        <w:right w:val="none" w:sz="0" w:space="0" w:color="auto"/>
      </w:divBdr>
    </w:div>
    <w:div w:id="2075472215">
      <w:bodyDiv w:val="1"/>
      <w:marLeft w:val="0"/>
      <w:marRight w:val="0"/>
      <w:marTop w:val="0"/>
      <w:marBottom w:val="0"/>
      <w:divBdr>
        <w:top w:val="none" w:sz="0" w:space="0" w:color="auto"/>
        <w:left w:val="none" w:sz="0" w:space="0" w:color="auto"/>
        <w:bottom w:val="none" w:sz="0" w:space="0" w:color="auto"/>
        <w:right w:val="none" w:sz="0" w:space="0" w:color="auto"/>
      </w:divBdr>
    </w:div>
    <w:div w:id="2076390127">
      <w:bodyDiv w:val="1"/>
      <w:marLeft w:val="0"/>
      <w:marRight w:val="0"/>
      <w:marTop w:val="0"/>
      <w:marBottom w:val="0"/>
      <w:divBdr>
        <w:top w:val="none" w:sz="0" w:space="0" w:color="auto"/>
        <w:left w:val="none" w:sz="0" w:space="0" w:color="auto"/>
        <w:bottom w:val="none" w:sz="0" w:space="0" w:color="auto"/>
        <w:right w:val="none" w:sz="0" w:space="0" w:color="auto"/>
      </w:divBdr>
    </w:div>
    <w:div w:id="2079403325">
      <w:bodyDiv w:val="1"/>
      <w:marLeft w:val="0"/>
      <w:marRight w:val="0"/>
      <w:marTop w:val="0"/>
      <w:marBottom w:val="0"/>
      <w:divBdr>
        <w:top w:val="none" w:sz="0" w:space="0" w:color="auto"/>
        <w:left w:val="none" w:sz="0" w:space="0" w:color="auto"/>
        <w:bottom w:val="none" w:sz="0" w:space="0" w:color="auto"/>
        <w:right w:val="none" w:sz="0" w:space="0" w:color="auto"/>
      </w:divBdr>
    </w:div>
    <w:div w:id="2079748279">
      <w:bodyDiv w:val="1"/>
      <w:marLeft w:val="0"/>
      <w:marRight w:val="0"/>
      <w:marTop w:val="0"/>
      <w:marBottom w:val="0"/>
      <w:divBdr>
        <w:top w:val="none" w:sz="0" w:space="0" w:color="auto"/>
        <w:left w:val="none" w:sz="0" w:space="0" w:color="auto"/>
        <w:bottom w:val="none" w:sz="0" w:space="0" w:color="auto"/>
        <w:right w:val="none" w:sz="0" w:space="0" w:color="auto"/>
      </w:divBdr>
    </w:div>
    <w:div w:id="2083482826">
      <w:bodyDiv w:val="1"/>
      <w:marLeft w:val="0"/>
      <w:marRight w:val="0"/>
      <w:marTop w:val="0"/>
      <w:marBottom w:val="0"/>
      <w:divBdr>
        <w:top w:val="none" w:sz="0" w:space="0" w:color="auto"/>
        <w:left w:val="none" w:sz="0" w:space="0" w:color="auto"/>
        <w:bottom w:val="none" w:sz="0" w:space="0" w:color="auto"/>
        <w:right w:val="none" w:sz="0" w:space="0" w:color="auto"/>
      </w:divBdr>
      <w:divsChild>
        <w:div w:id="221137974">
          <w:marLeft w:val="0"/>
          <w:marRight w:val="0"/>
          <w:marTop w:val="0"/>
          <w:marBottom w:val="0"/>
          <w:divBdr>
            <w:top w:val="none" w:sz="0" w:space="0" w:color="auto"/>
            <w:left w:val="none" w:sz="0" w:space="0" w:color="auto"/>
            <w:bottom w:val="none" w:sz="0" w:space="0" w:color="auto"/>
            <w:right w:val="none" w:sz="0" w:space="0" w:color="auto"/>
          </w:divBdr>
        </w:div>
        <w:div w:id="1628974169">
          <w:marLeft w:val="0"/>
          <w:marRight w:val="0"/>
          <w:marTop w:val="0"/>
          <w:marBottom w:val="0"/>
          <w:divBdr>
            <w:top w:val="none" w:sz="0" w:space="0" w:color="auto"/>
            <w:left w:val="none" w:sz="0" w:space="0" w:color="auto"/>
            <w:bottom w:val="none" w:sz="0" w:space="0" w:color="auto"/>
            <w:right w:val="none" w:sz="0" w:space="0" w:color="auto"/>
          </w:divBdr>
        </w:div>
        <w:div w:id="1537498001">
          <w:marLeft w:val="0"/>
          <w:marRight w:val="0"/>
          <w:marTop w:val="0"/>
          <w:marBottom w:val="0"/>
          <w:divBdr>
            <w:top w:val="none" w:sz="0" w:space="0" w:color="auto"/>
            <w:left w:val="none" w:sz="0" w:space="0" w:color="auto"/>
            <w:bottom w:val="none" w:sz="0" w:space="0" w:color="auto"/>
            <w:right w:val="none" w:sz="0" w:space="0" w:color="auto"/>
          </w:divBdr>
        </w:div>
      </w:divsChild>
    </w:div>
    <w:div w:id="2087872425">
      <w:bodyDiv w:val="1"/>
      <w:marLeft w:val="0"/>
      <w:marRight w:val="0"/>
      <w:marTop w:val="0"/>
      <w:marBottom w:val="0"/>
      <w:divBdr>
        <w:top w:val="none" w:sz="0" w:space="0" w:color="auto"/>
        <w:left w:val="none" w:sz="0" w:space="0" w:color="auto"/>
        <w:bottom w:val="none" w:sz="0" w:space="0" w:color="auto"/>
        <w:right w:val="none" w:sz="0" w:space="0" w:color="auto"/>
      </w:divBdr>
    </w:div>
    <w:div w:id="2094277087">
      <w:bodyDiv w:val="1"/>
      <w:marLeft w:val="0"/>
      <w:marRight w:val="0"/>
      <w:marTop w:val="0"/>
      <w:marBottom w:val="0"/>
      <w:divBdr>
        <w:top w:val="none" w:sz="0" w:space="0" w:color="auto"/>
        <w:left w:val="none" w:sz="0" w:space="0" w:color="auto"/>
        <w:bottom w:val="none" w:sz="0" w:space="0" w:color="auto"/>
        <w:right w:val="none" w:sz="0" w:space="0" w:color="auto"/>
      </w:divBdr>
    </w:div>
    <w:div w:id="2096128999">
      <w:bodyDiv w:val="1"/>
      <w:marLeft w:val="0"/>
      <w:marRight w:val="0"/>
      <w:marTop w:val="0"/>
      <w:marBottom w:val="0"/>
      <w:divBdr>
        <w:top w:val="none" w:sz="0" w:space="0" w:color="auto"/>
        <w:left w:val="none" w:sz="0" w:space="0" w:color="auto"/>
        <w:bottom w:val="none" w:sz="0" w:space="0" w:color="auto"/>
        <w:right w:val="none" w:sz="0" w:space="0" w:color="auto"/>
      </w:divBdr>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11465156">
      <w:bodyDiv w:val="1"/>
      <w:marLeft w:val="0"/>
      <w:marRight w:val="0"/>
      <w:marTop w:val="0"/>
      <w:marBottom w:val="0"/>
      <w:divBdr>
        <w:top w:val="none" w:sz="0" w:space="0" w:color="auto"/>
        <w:left w:val="none" w:sz="0" w:space="0" w:color="auto"/>
        <w:bottom w:val="none" w:sz="0" w:space="0" w:color="auto"/>
        <w:right w:val="none" w:sz="0" w:space="0" w:color="auto"/>
      </w:divBdr>
    </w:div>
    <w:div w:id="2113473367">
      <w:bodyDiv w:val="1"/>
      <w:marLeft w:val="0"/>
      <w:marRight w:val="0"/>
      <w:marTop w:val="0"/>
      <w:marBottom w:val="0"/>
      <w:divBdr>
        <w:top w:val="none" w:sz="0" w:space="0" w:color="auto"/>
        <w:left w:val="none" w:sz="0" w:space="0" w:color="auto"/>
        <w:bottom w:val="none" w:sz="0" w:space="0" w:color="auto"/>
        <w:right w:val="none" w:sz="0" w:space="0" w:color="auto"/>
      </w:divBdr>
    </w:div>
    <w:div w:id="2124962246">
      <w:bodyDiv w:val="1"/>
      <w:marLeft w:val="0"/>
      <w:marRight w:val="0"/>
      <w:marTop w:val="0"/>
      <w:marBottom w:val="0"/>
      <w:divBdr>
        <w:top w:val="none" w:sz="0" w:space="0" w:color="auto"/>
        <w:left w:val="none" w:sz="0" w:space="0" w:color="auto"/>
        <w:bottom w:val="none" w:sz="0" w:space="0" w:color="auto"/>
        <w:right w:val="none" w:sz="0" w:space="0" w:color="auto"/>
      </w:divBdr>
    </w:div>
    <w:div w:id="2125613669">
      <w:bodyDiv w:val="1"/>
      <w:marLeft w:val="0"/>
      <w:marRight w:val="0"/>
      <w:marTop w:val="0"/>
      <w:marBottom w:val="0"/>
      <w:divBdr>
        <w:top w:val="none" w:sz="0" w:space="0" w:color="auto"/>
        <w:left w:val="none" w:sz="0" w:space="0" w:color="auto"/>
        <w:bottom w:val="none" w:sz="0" w:space="0" w:color="auto"/>
        <w:right w:val="none" w:sz="0" w:space="0" w:color="auto"/>
      </w:divBdr>
      <w:divsChild>
        <w:div w:id="1515339253">
          <w:marLeft w:val="0"/>
          <w:marRight w:val="0"/>
          <w:marTop w:val="34"/>
          <w:marBottom w:val="34"/>
          <w:divBdr>
            <w:top w:val="none" w:sz="0" w:space="0" w:color="auto"/>
            <w:left w:val="none" w:sz="0" w:space="0" w:color="auto"/>
            <w:bottom w:val="none" w:sz="0" w:space="0" w:color="auto"/>
            <w:right w:val="none" w:sz="0" w:space="0" w:color="auto"/>
          </w:divBdr>
        </w:div>
      </w:divsChild>
    </w:div>
    <w:div w:id="2128115089">
      <w:bodyDiv w:val="1"/>
      <w:marLeft w:val="0"/>
      <w:marRight w:val="0"/>
      <w:marTop w:val="0"/>
      <w:marBottom w:val="0"/>
      <w:divBdr>
        <w:top w:val="none" w:sz="0" w:space="0" w:color="auto"/>
        <w:left w:val="none" w:sz="0" w:space="0" w:color="auto"/>
        <w:bottom w:val="none" w:sz="0" w:space="0" w:color="auto"/>
        <w:right w:val="none" w:sz="0" w:space="0" w:color="auto"/>
      </w:divBdr>
    </w:div>
    <w:div w:id="2139453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yanagi@pssjd.org"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dietphysicalactivity/factsheet_young_peop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ho.int/gho/ncd/risk_factors/physical_activity_text/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cia.ashdown_franks@kcl.ac.uk" TargetMode="External"/><Relationship Id="rId14" Type="http://schemas.openxmlformats.org/officeDocument/2006/relationships/hyperlink" Target="https://www.cia.gov/library/publications/the-world-factbook/index.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GSHS:GSHS_Papers:13_PA%20and%20cannabis:PA%20and%20cannab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bg1">
                <a:lumMod val="75000"/>
              </a:schemeClr>
            </a:solidFill>
            <a:ln>
              <a:solidFill>
                <a:schemeClr val="tx1"/>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'New Figure'!$I$6:$I$8</c:f>
                <c:numCache>
                  <c:formatCode>General</c:formatCode>
                  <c:ptCount val="3"/>
                  <c:pt idx="0">
                    <c:v>1.0999999999999981</c:v>
                  </c:pt>
                  <c:pt idx="1">
                    <c:v>3.5000000000000009</c:v>
                  </c:pt>
                  <c:pt idx="2">
                    <c:v>2.4</c:v>
                  </c:pt>
                </c:numCache>
              </c:numRef>
            </c:plus>
            <c:minus>
              <c:numRef>
                <c:f>'New Figure'!$H$6:$H$8</c:f>
                <c:numCache>
                  <c:formatCode>General</c:formatCode>
                  <c:ptCount val="3"/>
                  <c:pt idx="0">
                    <c:v>1.100000000000001</c:v>
                  </c:pt>
                  <c:pt idx="1">
                    <c:v>2.399999999999999</c:v>
                  </c:pt>
                  <c:pt idx="2">
                    <c:v>1.9</c:v>
                  </c:pt>
                </c:numCache>
              </c:numRef>
            </c:minus>
          </c:errBars>
          <c:cat>
            <c:strRef>
              <c:f>'New Figure'!$D$6:$D$8</c:f>
              <c:strCache>
                <c:ptCount val="3"/>
                <c:pt idx="0">
                  <c:v>Never</c:v>
                </c:pt>
                <c:pt idx="1">
                  <c:v>Past</c:v>
                </c:pt>
                <c:pt idx="2">
                  <c:v>Current</c:v>
                </c:pt>
              </c:strCache>
            </c:strRef>
          </c:cat>
          <c:val>
            <c:numRef>
              <c:f>'New Figure'!$E$6:$E$8</c:f>
              <c:numCache>
                <c:formatCode>General</c:formatCode>
                <c:ptCount val="3"/>
                <c:pt idx="0">
                  <c:v>17.3</c:v>
                </c:pt>
                <c:pt idx="1">
                  <c:v>7.3</c:v>
                </c:pt>
                <c:pt idx="2">
                  <c:v>6.9</c:v>
                </c:pt>
              </c:numCache>
            </c:numRef>
          </c:val>
          <c:extLst>
            <c:ext xmlns:c16="http://schemas.microsoft.com/office/drawing/2014/chart" uri="{C3380CC4-5D6E-409C-BE32-E72D297353CC}">
              <c16:uniqueId val="{00000000-9DF3-471C-A3BC-FDA6022382F1}"/>
            </c:ext>
          </c:extLst>
        </c:ser>
        <c:dLbls>
          <c:showLegendKey val="0"/>
          <c:showVal val="0"/>
          <c:showCatName val="0"/>
          <c:showSerName val="0"/>
          <c:showPercent val="0"/>
          <c:showBubbleSize val="0"/>
        </c:dLbls>
        <c:gapWidth val="150"/>
        <c:axId val="-150588880"/>
        <c:axId val="-224963728"/>
      </c:barChart>
      <c:catAx>
        <c:axId val="-150588880"/>
        <c:scaling>
          <c:orientation val="minMax"/>
        </c:scaling>
        <c:delete val="0"/>
        <c:axPos val="b"/>
        <c:title>
          <c:tx>
            <c:rich>
              <a:bodyPr/>
              <a:lstStyle/>
              <a:p>
                <a:pPr>
                  <a:defRPr/>
                </a:pPr>
                <a:r>
                  <a:rPr lang="en-US"/>
                  <a:t>Cannabis</a:t>
                </a:r>
                <a:r>
                  <a:rPr lang="en-US" baseline="0"/>
                  <a:t> use</a:t>
                </a:r>
                <a:endParaRPr lang="en-US"/>
              </a:p>
            </c:rich>
          </c:tx>
          <c:overlay val="0"/>
        </c:title>
        <c:numFmt formatCode="General" sourceLinked="0"/>
        <c:majorTickMark val="out"/>
        <c:minorTickMark val="none"/>
        <c:tickLblPos val="nextTo"/>
        <c:crossAx val="-224963728"/>
        <c:crosses val="autoZero"/>
        <c:auto val="1"/>
        <c:lblAlgn val="ctr"/>
        <c:lblOffset val="100"/>
        <c:noMultiLvlLbl val="0"/>
      </c:catAx>
      <c:valAx>
        <c:axId val="-224963728"/>
        <c:scaling>
          <c:orientation val="minMax"/>
        </c:scaling>
        <c:delete val="0"/>
        <c:axPos val="l"/>
        <c:title>
          <c:tx>
            <c:rich>
              <a:bodyPr rot="-5400000" vert="horz"/>
              <a:lstStyle/>
              <a:p>
                <a:pPr>
                  <a:defRPr/>
                </a:pPr>
                <a:r>
                  <a:rPr lang="en-US"/>
                  <a:t>Prevalence</a:t>
                </a:r>
                <a:r>
                  <a:rPr lang="en-US" baseline="0"/>
                  <a:t> of adequate levels of physical activity (%)</a:t>
                </a:r>
                <a:endParaRPr lang="en-US"/>
              </a:p>
            </c:rich>
          </c:tx>
          <c:overlay val="0"/>
        </c:title>
        <c:numFmt formatCode="General" sourceLinked="1"/>
        <c:majorTickMark val="out"/>
        <c:minorTickMark val="none"/>
        <c:tickLblPos val="nextTo"/>
        <c:crossAx val="-150588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9062BE-F65F-4E35-93FC-E1FA027F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2</cp:revision>
  <cp:lastPrinted>2019-06-12T10:25:00Z</cp:lastPrinted>
  <dcterms:created xsi:type="dcterms:W3CDTF">2019-08-12T10:06:00Z</dcterms:created>
  <dcterms:modified xsi:type="dcterms:W3CDTF">2019-08-12T10:06:00Z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http://www.zotero.org/styles/drug-and-alcohol-dependence</vt:lpwstr>
  </property>
  <property fmtid="{D5CDD505-2E9C-101B-9397-08002B2CF9AE}" pid="13" name="Mendeley Recent Style Name 5_1">
    <vt:lpwstr>Drug and Alcohol Dependence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http://www.zotero.org/styles/journal-of-psychiatric-research</vt:lpwstr>
  </property>
  <property fmtid="{D5CDD505-2E9C-101B-9397-08002B2CF9AE}" pid="17" name="Mendeley Recent Style Name 7_1">
    <vt:lpwstr>Journal of Psychiatric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3a03e892-279b-38a9-baaa-01e5fc418e4d</vt:lpwstr>
  </property>
  <property fmtid="{D5CDD505-2E9C-101B-9397-08002B2CF9AE}" pid="24" name="Mendeley Citation Style_1">
    <vt:lpwstr>http://www.zotero.org/styles/drug-and-alcohol-dependence</vt:lpwstr>
  </property>
</Properties>
</file>