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5F7C" w14:textId="127E9A75" w:rsidR="00E57E3A" w:rsidRDefault="00374A09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b/>
          <w:sz w:val="24"/>
          <w:szCs w:val="24"/>
        </w:rPr>
        <w:t xml:space="preserve">The </w:t>
      </w:r>
      <w:r w:rsidR="00E57E3A" w:rsidRPr="008A5E2B">
        <w:rPr>
          <w:rFonts w:ascii="Calibri" w:hAnsi="Calibri"/>
          <w:b/>
          <w:sz w:val="24"/>
          <w:szCs w:val="24"/>
        </w:rPr>
        <w:t>Association for Promoting the Repeal of the Taxes on Knowledge</w:t>
      </w:r>
      <w:r w:rsidR="008A5E2B">
        <w:rPr>
          <w:rFonts w:ascii="Calibri" w:hAnsi="Calibri"/>
          <w:b/>
          <w:sz w:val="24"/>
          <w:szCs w:val="24"/>
        </w:rPr>
        <w:t xml:space="preserve"> </w:t>
      </w:r>
      <w:commentRangeStart w:id="0"/>
      <w:r w:rsidR="008A5E2B">
        <w:rPr>
          <w:rFonts w:ascii="Calibri" w:hAnsi="Calibri"/>
          <w:b/>
          <w:sz w:val="24"/>
          <w:szCs w:val="24"/>
        </w:rPr>
        <w:t>(</w:t>
      </w:r>
      <w:r w:rsidR="008A5E2B" w:rsidRPr="008A5E2B">
        <w:rPr>
          <w:rFonts w:ascii="Calibri" w:hAnsi="Calibri"/>
          <w:b/>
          <w:i/>
          <w:sz w:val="24"/>
          <w:szCs w:val="24"/>
        </w:rPr>
        <w:t>act</w:t>
      </w:r>
      <w:r w:rsidR="008A5E2B">
        <w:rPr>
          <w:rFonts w:ascii="Calibri" w:hAnsi="Calibri"/>
          <w:b/>
          <w:sz w:val="24"/>
          <w:szCs w:val="24"/>
        </w:rPr>
        <w:t xml:space="preserve">. 1851-1868) </w:t>
      </w:r>
      <w:commentRangeEnd w:id="0"/>
      <w:r w:rsidR="008A5E2B">
        <w:rPr>
          <w:rStyle w:val="CommentReference"/>
        </w:rPr>
        <w:commentReference w:id="0"/>
      </w:r>
      <w:r w:rsidR="008A5E2B">
        <w:rPr>
          <w:rFonts w:ascii="Calibri" w:hAnsi="Calibri"/>
          <w:b/>
          <w:sz w:val="24"/>
          <w:szCs w:val="24"/>
        </w:rPr>
        <w:t xml:space="preserve"> </w:t>
      </w:r>
      <w:r w:rsidR="00B27C90" w:rsidRPr="008A5E2B">
        <w:rPr>
          <w:rFonts w:ascii="Calibri" w:hAnsi="Calibri"/>
          <w:sz w:val="24"/>
          <w:szCs w:val="24"/>
        </w:rPr>
        <w:t xml:space="preserve">was </w:t>
      </w:r>
      <w:commentRangeStart w:id="1"/>
      <w:r w:rsidR="00B27C90" w:rsidRPr="008A5E2B">
        <w:rPr>
          <w:rFonts w:ascii="Calibri" w:hAnsi="Calibri"/>
          <w:sz w:val="24"/>
          <w:szCs w:val="24"/>
        </w:rPr>
        <w:t xml:space="preserve">established </w:t>
      </w:r>
      <w:r w:rsidR="002F3FF7">
        <w:rPr>
          <w:rFonts w:ascii="Calibri" w:hAnsi="Calibri"/>
          <w:sz w:val="24"/>
          <w:szCs w:val="24"/>
        </w:rPr>
        <w:t xml:space="preserve">at a meeting at </w:t>
      </w:r>
      <w:proofErr w:type="spellStart"/>
      <w:r w:rsidR="002F3FF7">
        <w:rPr>
          <w:rFonts w:ascii="Calibri" w:hAnsi="Calibri"/>
          <w:sz w:val="24"/>
          <w:szCs w:val="24"/>
        </w:rPr>
        <w:t>Fendall’s</w:t>
      </w:r>
      <w:proofErr w:type="spellEnd"/>
      <w:r w:rsidR="002F3FF7">
        <w:rPr>
          <w:rFonts w:ascii="Calibri" w:hAnsi="Calibri"/>
          <w:sz w:val="24"/>
          <w:szCs w:val="24"/>
        </w:rPr>
        <w:t xml:space="preserve"> Hotel in London, on 13</w:t>
      </w:r>
      <w:r w:rsidR="002F3FF7" w:rsidRPr="002F3FF7">
        <w:rPr>
          <w:rFonts w:ascii="Calibri" w:hAnsi="Calibri"/>
          <w:sz w:val="24"/>
          <w:szCs w:val="24"/>
          <w:vertAlign w:val="superscript"/>
        </w:rPr>
        <w:t>th</w:t>
      </w:r>
      <w:r w:rsidR="00B27C90" w:rsidRPr="008A5E2B">
        <w:rPr>
          <w:rFonts w:ascii="Calibri" w:hAnsi="Calibri"/>
          <w:sz w:val="24"/>
          <w:szCs w:val="24"/>
        </w:rPr>
        <w:t xml:space="preserve"> February 1851</w:t>
      </w:r>
      <w:commentRangeEnd w:id="1"/>
      <w:r w:rsidR="008A5E2B">
        <w:rPr>
          <w:rStyle w:val="CommentReference"/>
        </w:rPr>
        <w:commentReference w:id="1"/>
      </w:r>
      <w:r w:rsidR="00C00280" w:rsidRPr="008A5E2B">
        <w:rPr>
          <w:rFonts w:ascii="Calibri" w:hAnsi="Calibri"/>
          <w:sz w:val="24"/>
          <w:szCs w:val="24"/>
        </w:rPr>
        <w:t>, with a view to</w:t>
      </w:r>
      <w:r w:rsidRPr="008A5E2B">
        <w:rPr>
          <w:rFonts w:ascii="Calibri" w:hAnsi="Calibri"/>
          <w:sz w:val="24"/>
          <w:szCs w:val="24"/>
        </w:rPr>
        <w:t xml:space="preserve"> the repeal of a number of financial burdens falling particularly but not exclusively on newspapers</w:t>
      </w:r>
      <w:r w:rsidR="00E518F4" w:rsidRPr="008A5E2B">
        <w:rPr>
          <w:rFonts w:ascii="Calibri" w:hAnsi="Calibri"/>
          <w:sz w:val="24"/>
          <w:szCs w:val="24"/>
        </w:rPr>
        <w:t>,</w:t>
      </w:r>
      <w:r w:rsidRPr="008A5E2B">
        <w:rPr>
          <w:rFonts w:ascii="Calibri" w:hAnsi="Calibri"/>
          <w:sz w:val="24"/>
          <w:szCs w:val="24"/>
        </w:rPr>
        <w:t xml:space="preserve"> collectively known by </w:t>
      </w:r>
      <w:r w:rsidR="00B67FFB">
        <w:rPr>
          <w:rFonts w:ascii="Calibri" w:hAnsi="Calibri"/>
          <w:sz w:val="24"/>
          <w:szCs w:val="24"/>
        </w:rPr>
        <w:t xml:space="preserve">their </w:t>
      </w:r>
      <w:r w:rsidRPr="008A5E2B">
        <w:rPr>
          <w:rFonts w:ascii="Calibri" w:hAnsi="Calibri"/>
          <w:sz w:val="24"/>
          <w:szCs w:val="24"/>
        </w:rPr>
        <w:t>opponents as</w:t>
      </w:r>
      <w:r w:rsidR="00C71C40" w:rsidRPr="008A5E2B">
        <w:rPr>
          <w:rFonts w:ascii="Calibri" w:hAnsi="Calibri"/>
          <w:sz w:val="24"/>
          <w:szCs w:val="24"/>
        </w:rPr>
        <w:t xml:space="preserve"> the</w:t>
      </w:r>
      <w:r w:rsidRPr="008A5E2B">
        <w:rPr>
          <w:rFonts w:ascii="Calibri" w:hAnsi="Calibri"/>
          <w:sz w:val="24"/>
          <w:szCs w:val="24"/>
        </w:rPr>
        <w:t xml:space="preserve"> ‘taxes on knowledge’</w:t>
      </w:r>
      <w:r w:rsidR="00C00280" w:rsidRPr="008A5E2B">
        <w:rPr>
          <w:rFonts w:ascii="Calibri" w:hAnsi="Calibri"/>
          <w:sz w:val="24"/>
          <w:szCs w:val="24"/>
        </w:rPr>
        <w:t xml:space="preserve">: </w:t>
      </w:r>
      <w:r w:rsidR="00C71C40" w:rsidRPr="008A5E2B">
        <w:rPr>
          <w:rFonts w:ascii="Calibri" w:hAnsi="Calibri"/>
          <w:sz w:val="24"/>
          <w:szCs w:val="24"/>
        </w:rPr>
        <w:t xml:space="preserve">the advertising duty, the newspaper stamp, and </w:t>
      </w:r>
      <w:r w:rsidR="004E2066" w:rsidRPr="008A5E2B">
        <w:rPr>
          <w:rFonts w:ascii="Calibri" w:hAnsi="Calibri"/>
          <w:sz w:val="24"/>
          <w:szCs w:val="24"/>
        </w:rPr>
        <w:t>the</w:t>
      </w:r>
      <w:r w:rsidR="00C71C40" w:rsidRPr="008A5E2B">
        <w:rPr>
          <w:rFonts w:ascii="Calibri" w:hAnsi="Calibri"/>
          <w:sz w:val="24"/>
          <w:szCs w:val="24"/>
        </w:rPr>
        <w:t xml:space="preserve"> excise on paper</w:t>
      </w:r>
      <w:r w:rsidRPr="008A5E2B">
        <w:rPr>
          <w:rFonts w:ascii="Calibri" w:hAnsi="Calibri"/>
          <w:sz w:val="24"/>
          <w:szCs w:val="24"/>
        </w:rPr>
        <w:t xml:space="preserve">. </w:t>
      </w:r>
      <w:r w:rsidR="00C00280" w:rsidRPr="008A5E2B">
        <w:rPr>
          <w:rFonts w:ascii="Calibri" w:hAnsi="Calibri"/>
          <w:sz w:val="24"/>
          <w:szCs w:val="24"/>
        </w:rPr>
        <w:t>I</w:t>
      </w:r>
      <w:r w:rsidR="00C71C40" w:rsidRPr="008A5E2B">
        <w:rPr>
          <w:rFonts w:ascii="Calibri" w:hAnsi="Calibri"/>
          <w:sz w:val="24"/>
          <w:szCs w:val="24"/>
        </w:rPr>
        <w:t xml:space="preserve">n 1851 </w:t>
      </w:r>
      <w:r w:rsidR="00C00280" w:rsidRPr="008A5E2B">
        <w:rPr>
          <w:rFonts w:ascii="Calibri" w:hAnsi="Calibri"/>
          <w:sz w:val="24"/>
          <w:szCs w:val="24"/>
        </w:rPr>
        <w:t xml:space="preserve">the advertising duty </w:t>
      </w:r>
      <w:r w:rsidR="004E2066" w:rsidRPr="008A5E2B">
        <w:rPr>
          <w:rFonts w:ascii="Calibri" w:hAnsi="Calibri"/>
          <w:sz w:val="24"/>
          <w:szCs w:val="24"/>
        </w:rPr>
        <w:t xml:space="preserve">on each separate advertisement per edition </w:t>
      </w:r>
      <w:r w:rsidR="00C00280" w:rsidRPr="008A5E2B">
        <w:rPr>
          <w:rFonts w:ascii="Calibri" w:hAnsi="Calibri"/>
          <w:sz w:val="24"/>
          <w:szCs w:val="24"/>
        </w:rPr>
        <w:t>was</w:t>
      </w:r>
      <w:r w:rsidR="004E2066" w:rsidRPr="008A5E2B">
        <w:rPr>
          <w:rFonts w:ascii="Calibri" w:hAnsi="Calibri"/>
          <w:sz w:val="24"/>
          <w:szCs w:val="24"/>
        </w:rPr>
        <w:t xml:space="preserve"> </w:t>
      </w:r>
      <w:r w:rsidR="00C71C40" w:rsidRPr="008A5E2B">
        <w:rPr>
          <w:rFonts w:ascii="Calibri" w:hAnsi="Calibri"/>
          <w:sz w:val="24"/>
          <w:szCs w:val="24"/>
        </w:rPr>
        <w:t>1s 6d</w:t>
      </w:r>
      <w:r w:rsidRPr="008A5E2B">
        <w:rPr>
          <w:rFonts w:ascii="Calibri" w:hAnsi="Calibri"/>
          <w:sz w:val="24"/>
          <w:szCs w:val="24"/>
        </w:rPr>
        <w:t xml:space="preserve">. </w:t>
      </w:r>
      <w:r w:rsidR="00C71C40" w:rsidRPr="008A5E2B">
        <w:rPr>
          <w:rFonts w:ascii="Calibri" w:hAnsi="Calibri"/>
          <w:sz w:val="24"/>
          <w:szCs w:val="24"/>
        </w:rPr>
        <w:t>A</w:t>
      </w:r>
      <w:r w:rsidR="0034003F" w:rsidRPr="008A5E2B">
        <w:rPr>
          <w:rFonts w:ascii="Calibri" w:hAnsi="Calibri"/>
          <w:sz w:val="24"/>
          <w:szCs w:val="24"/>
        </w:rPr>
        <w:t xml:space="preserve">ny publication appearing more frequently than 26 days and </w:t>
      </w:r>
      <w:r w:rsidRPr="008A5E2B">
        <w:rPr>
          <w:rFonts w:ascii="Calibri" w:hAnsi="Calibri"/>
          <w:sz w:val="24"/>
          <w:szCs w:val="24"/>
        </w:rPr>
        <w:t>containing</w:t>
      </w:r>
      <w:r w:rsidR="0034003F" w:rsidRPr="008A5E2B">
        <w:rPr>
          <w:rFonts w:ascii="Calibri" w:hAnsi="Calibri"/>
          <w:sz w:val="24"/>
          <w:szCs w:val="24"/>
        </w:rPr>
        <w:t xml:space="preserve"> news</w:t>
      </w:r>
      <w:r w:rsidR="00C71C40" w:rsidRPr="008A5E2B">
        <w:rPr>
          <w:rFonts w:ascii="Calibri" w:hAnsi="Calibri"/>
          <w:sz w:val="24"/>
          <w:szCs w:val="24"/>
        </w:rPr>
        <w:t xml:space="preserve"> had to be printed on ‘stamped’ paper at a charge of 1d per sheet</w:t>
      </w:r>
      <w:r w:rsidRPr="008A5E2B">
        <w:rPr>
          <w:rFonts w:ascii="Calibri" w:hAnsi="Calibri"/>
          <w:sz w:val="24"/>
          <w:szCs w:val="24"/>
        </w:rPr>
        <w:t xml:space="preserve">. </w:t>
      </w:r>
      <w:r w:rsidR="00E518F4" w:rsidRPr="008A5E2B">
        <w:rPr>
          <w:rFonts w:ascii="Calibri" w:hAnsi="Calibri"/>
          <w:sz w:val="24"/>
          <w:szCs w:val="24"/>
        </w:rPr>
        <w:t>I</w:t>
      </w:r>
      <w:r w:rsidR="00C71C40" w:rsidRPr="008A5E2B">
        <w:rPr>
          <w:rFonts w:ascii="Calibri" w:hAnsi="Calibri"/>
          <w:sz w:val="24"/>
          <w:szCs w:val="24"/>
        </w:rPr>
        <w:t xml:space="preserve">n addition </w:t>
      </w:r>
      <w:r w:rsidR="00E518F4" w:rsidRPr="008A5E2B">
        <w:rPr>
          <w:rFonts w:ascii="Calibri" w:hAnsi="Calibri"/>
          <w:sz w:val="24"/>
          <w:szCs w:val="24"/>
        </w:rPr>
        <w:t>manufactured paper was liable</w:t>
      </w:r>
      <w:r w:rsidR="00C71C40" w:rsidRPr="008A5E2B">
        <w:rPr>
          <w:rFonts w:ascii="Calibri" w:hAnsi="Calibri"/>
          <w:sz w:val="24"/>
          <w:szCs w:val="24"/>
        </w:rPr>
        <w:t xml:space="preserve"> to a further duty </w:t>
      </w:r>
      <w:r w:rsidR="008435FE" w:rsidRPr="008A5E2B">
        <w:rPr>
          <w:rFonts w:ascii="Calibri" w:hAnsi="Calibri"/>
          <w:sz w:val="24"/>
          <w:szCs w:val="24"/>
        </w:rPr>
        <w:t xml:space="preserve">of </w:t>
      </w:r>
      <w:r w:rsidR="00E518F4" w:rsidRPr="008A5E2B">
        <w:rPr>
          <w:rFonts w:ascii="Calibri" w:hAnsi="Calibri"/>
          <w:sz w:val="24"/>
          <w:szCs w:val="24"/>
        </w:rPr>
        <w:t>between</w:t>
      </w:r>
      <w:r w:rsidR="008435FE" w:rsidRPr="008A5E2B">
        <w:rPr>
          <w:rFonts w:ascii="Calibri" w:hAnsi="Calibri"/>
          <w:sz w:val="24"/>
          <w:szCs w:val="24"/>
        </w:rPr>
        <w:t xml:space="preserve"> 20% </w:t>
      </w:r>
      <w:r w:rsidR="00E518F4" w:rsidRPr="008A5E2B">
        <w:rPr>
          <w:rFonts w:ascii="Calibri" w:hAnsi="Calibri"/>
          <w:sz w:val="24"/>
          <w:szCs w:val="24"/>
        </w:rPr>
        <w:t>and</w:t>
      </w:r>
      <w:r w:rsidR="00C71C40" w:rsidRPr="008A5E2B">
        <w:rPr>
          <w:rFonts w:ascii="Calibri" w:hAnsi="Calibri"/>
          <w:sz w:val="24"/>
          <w:szCs w:val="24"/>
        </w:rPr>
        <w:t xml:space="preserve"> 40%</w:t>
      </w:r>
      <w:r w:rsidR="00E57E3A" w:rsidRPr="008A5E2B">
        <w:rPr>
          <w:rFonts w:ascii="Calibri" w:hAnsi="Calibri"/>
          <w:sz w:val="24"/>
          <w:szCs w:val="24"/>
        </w:rPr>
        <w:t>.</w:t>
      </w:r>
      <w:r w:rsidR="0034003F" w:rsidRPr="008A5E2B">
        <w:rPr>
          <w:rFonts w:ascii="Calibri" w:hAnsi="Calibri"/>
          <w:sz w:val="24"/>
          <w:szCs w:val="24"/>
        </w:rPr>
        <w:t xml:space="preserve"> </w:t>
      </w:r>
      <w:r w:rsidR="00C71C40" w:rsidRPr="008A5E2B">
        <w:rPr>
          <w:rFonts w:ascii="Calibri" w:hAnsi="Calibri"/>
          <w:sz w:val="24"/>
          <w:szCs w:val="24"/>
        </w:rPr>
        <w:t>And to make matters worse, t</w:t>
      </w:r>
      <w:r w:rsidR="009A09FF" w:rsidRPr="008A5E2B">
        <w:rPr>
          <w:rFonts w:ascii="Calibri" w:hAnsi="Calibri"/>
          <w:sz w:val="24"/>
          <w:szCs w:val="24"/>
        </w:rPr>
        <w:t>hese taxes were u</w:t>
      </w:r>
      <w:r w:rsidR="0034003F" w:rsidRPr="008A5E2B">
        <w:rPr>
          <w:rFonts w:ascii="Calibri" w:hAnsi="Calibri"/>
          <w:sz w:val="24"/>
          <w:szCs w:val="24"/>
        </w:rPr>
        <w:t>nderpinned by system of registr</w:t>
      </w:r>
      <w:r w:rsidR="00C71C40" w:rsidRPr="008A5E2B">
        <w:rPr>
          <w:rFonts w:ascii="Calibri" w:hAnsi="Calibri"/>
          <w:sz w:val="24"/>
          <w:szCs w:val="24"/>
        </w:rPr>
        <w:t>ation and sureties which oblig</w:t>
      </w:r>
      <w:r w:rsidR="0034003F" w:rsidRPr="008A5E2B">
        <w:rPr>
          <w:rFonts w:ascii="Calibri" w:hAnsi="Calibri"/>
          <w:sz w:val="24"/>
          <w:szCs w:val="24"/>
        </w:rPr>
        <w:t>ed newspaper printers</w:t>
      </w:r>
      <w:r w:rsidR="004E2066" w:rsidRPr="008A5E2B">
        <w:rPr>
          <w:rFonts w:ascii="Calibri" w:hAnsi="Calibri"/>
          <w:sz w:val="24"/>
          <w:szCs w:val="24"/>
        </w:rPr>
        <w:t xml:space="preserve"> and proprietors</w:t>
      </w:r>
      <w:r w:rsidR="0034003F" w:rsidRPr="008A5E2B">
        <w:rPr>
          <w:rFonts w:ascii="Calibri" w:hAnsi="Calibri"/>
          <w:sz w:val="24"/>
          <w:szCs w:val="24"/>
        </w:rPr>
        <w:t xml:space="preserve"> to provide recognizances against publication of sedition or blasphemy.</w:t>
      </w:r>
      <w:r w:rsidR="00E57E3A" w:rsidRPr="008A5E2B">
        <w:rPr>
          <w:rFonts w:ascii="Calibri" w:hAnsi="Calibri"/>
          <w:sz w:val="24"/>
          <w:szCs w:val="24"/>
        </w:rPr>
        <w:t xml:space="preserve"> </w:t>
      </w:r>
    </w:p>
    <w:p w14:paraId="74E6FB1A" w14:textId="77777777" w:rsidR="002255EE" w:rsidRPr="008A5E2B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5C3C0A3B" w14:textId="77777777" w:rsidR="00D877F8" w:rsidRDefault="00466CF5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The taxes on knowledge had their roots in the </w:t>
      </w:r>
      <w:r w:rsidR="004E2066" w:rsidRPr="008A5E2B">
        <w:rPr>
          <w:rFonts w:ascii="Calibri" w:hAnsi="Calibri"/>
          <w:sz w:val="24"/>
          <w:szCs w:val="24"/>
        </w:rPr>
        <w:t>crisi</w:t>
      </w:r>
      <w:r w:rsidR="00E518F4" w:rsidRPr="008A5E2B">
        <w:rPr>
          <w:rFonts w:ascii="Calibri" w:hAnsi="Calibri"/>
          <w:sz w:val="24"/>
          <w:szCs w:val="24"/>
        </w:rPr>
        <w:t>s of the late eighteenth century</w:t>
      </w:r>
      <w:r w:rsidRPr="008A5E2B">
        <w:rPr>
          <w:rFonts w:ascii="Calibri" w:hAnsi="Calibri"/>
          <w:sz w:val="24"/>
          <w:szCs w:val="24"/>
        </w:rPr>
        <w:t>,</w:t>
      </w:r>
      <w:r w:rsidR="00E518F4" w:rsidRPr="008A5E2B">
        <w:rPr>
          <w:rFonts w:ascii="Calibri" w:hAnsi="Calibri"/>
          <w:sz w:val="24"/>
          <w:szCs w:val="24"/>
        </w:rPr>
        <w:t xml:space="preserve"> and were</w:t>
      </w:r>
      <w:r w:rsidRPr="008A5E2B">
        <w:rPr>
          <w:rFonts w:ascii="Calibri" w:hAnsi="Calibri"/>
          <w:sz w:val="24"/>
          <w:szCs w:val="24"/>
        </w:rPr>
        <w:t xml:space="preserve"> designed to raise revenue, but also to control political expression. </w:t>
      </w:r>
      <w:r w:rsidR="004E2066" w:rsidRPr="008A5E2B">
        <w:rPr>
          <w:rFonts w:ascii="Calibri" w:hAnsi="Calibri"/>
          <w:sz w:val="24"/>
          <w:szCs w:val="24"/>
        </w:rPr>
        <w:t>Augmented</w:t>
      </w:r>
      <w:r w:rsidRPr="008A5E2B">
        <w:rPr>
          <w:rFonts w:ascii="Calibri" w:hAnsi="Calibri"/>
          <w:sz w:val="24"/>
          <w:szCs w:val="24"/>
        </w:rPr>
        <w:t xml:space="preserve"> in 1819 in the aftermath of </w:t>
      </w:r>
      <w:proofErr w:type="spellStart"/>
      <w:r w:rsidRPr="008A5E2B">
        <w:rPr>
          <w:rFonts w:ascii="Calibri" w:hAnsi="Calibri"/>
          <w:sz w:val="24"/>
          <w:szCs w:val="24"/>
        </w:rPr>
        <w:t>Peterloo</w:t>
      </w:r>
      <w:proofErr w:type="spellEnd"/>
      <w:r w:rsidRPr="008A5E2B">
        <w:rPr>
          <w:rFonts w:ascii="Calibri" w:hAnsi="Calibri"/>
          <w:sz w:val="24"/>
          <w:szCs w:val="24"/>
        </w:rPr>
        <w:t xml:space="preserve">, they had been significantly reduced </w:t>
      </w:r>
      <w:r w:rsidR="00973DFF" w:rsidRPr="008A5E2B">
        <w:rPr>
          <w:rFonts w:ascii="Calibri" w:hAnsi="Calibri"/>
          <w:sz w:val="24"/>
          <w:szCs w:val="24"/>
        </w:rPr>
        <w:t xml:space="preserve">during the </w:t>
      </w:r>
      <w:r w:rsidRPr="008A5E2B">
        <w:rPr>
          <w:rFonts w:ascii="Calibri" w:hAnsi="Calibri"/>
          <w:sz w:val="24"/>
          <w:szCs w:val="24"/>
        </w:rPr>
        <w:t xml:space="preserve">1830s </w:t>
      </w:r>
      <w:r w:rsidR="00973DFF" w:rsidRPr="008A5E2B">
        <w:rPr>
          <w:rFonts w:ascii="Calibri" w:hAnsi="Calibri"/>
          <w:sz w:val="24"/>
          <w:szCs w:val="24"/>
        </w:rPr>
        <w:t xml:space="preserve">as a </w:t>
      </w:r>
      <w:r w:rsidR="00BD0A34" w:rsidRPr="008A5E2B">
        <w:rPr>
          <w:rFonts w:ascii="Calibri" w:hAnsi="Calibri"/>
          <w:sz w:val="24"/>
          <w:szCs w:val="24"/>
        </w:rPr>
        <w:t xml:space="preserve">response to </w:t>
      </w:r>
      <w:r w:rsidRPr="008A5E2B">
        <w:rPr>
          <w:rFonts w:ascii="Calibri" w:hAnsi="Calibri"/>
          <w:sz w:val="24"/>
          <w:szCs w:val="24"/>
        </w:rPr>
        <w:t>what became known as the ‘war of the unstamped</w:t>
      </w:r>
      <w:r w:rsidR="00973DFF" w:rsidRPr="008A5E2B">
        <w:rPr>
          <w:rFonts w:ascii="Calibri" w:hAnsi="Calibri"/>
          <w:sz w:val="24"/>
          <w:szCs w:val="24"/>
        </w:rPr>
        <w:t>’,</w:t>
      </w:r>
      <w:r w:rsidR="004E2066" w:rsidRPr="008A5E2B">
        <w:rPr>
          <w:rFonts w:ascii="Calibri" w:hAnsi="Calibri"/>
          <w:sz w:val="24"/>
          <w:szCs w:val="24"/>
        </w:rPr>
        <w:t xml:space="preserve"> the publication of</w:t>
      </w:r>
      <w:r w:rsidRPr="008A5E2B">
        <w:rPr>
          <w:rFonts w:ascii="Calibri" w:hAnsi="Calibri"/>
          <w:sz w:val="24"/>
          <w:szCs w:val="24"/>
        </w:rPr>
        <w:t xml:space="preserve"> a wave of </w:t>
      </w:r>
      <w:r w:rsidR="004E2066" w:rsidRPr="008A5E2B">
        <w:rPr>
          <w:rFonts w:ascii="Calibri" w:hAnsi="Calibri"/>
          <w:sz w:val="24"/>
          <w:szCs w:val="24"/>
        </w:rPr>
        <w:t xml:space="preserve">illegal </w:t>
      </w:r>
      <w:r w:rsidRPr="008A5E2B">
        <w:rPr>
          <w:rFonts w:ascii="Calibri" w:hAnsi="Calibri"/>
          <w:sz w:val="24"/>
          <w:szCs w:val="24"/>
        </w:rPr>
        <w:lastRenderedPageBreak/>
        <w:t xml:space="preserve">unstamped newspapers and periodicals, most notably </w:t>
      </w:r>
      <w:r w:rsidRPr="008A5E2B">
        <w:rPr>
          <w:rFonts w:ascii="Calibri" w:hAnsi="Calibri"/>
          <w:sz w:val="24"/>
          <w:szCs w:val="24"/>
          <w:u w:val="single"/>
        </w:rPr>
        <w:t>Henry Hetherington</w:t>
      </w:r>
      <w:r w:rsidRPr="008A5E2B">
        <w:rPr>
          <w:rFonts w:ascii="Calibri" w:hAnsi="Calibri"/>
          <w:sz w:val="24"/>
          <w:szCs w:val="24"/>
        </w:rPr>
        <w:t xml:space="preserve"> (1792-1849)’s </w:t>
      </w:r>
      <w:r w:rsidRPr="008A5E2B">
        <w:rPr>
          <w:rFonts w:ascii="Calibri" w:hAnsi="Calibri"/>
          <w:i/>
          <w:sz w:val="24"/>
          <w:szCs w:val="24"/>
        </w:rPr>
        <w:t>Poor Man’s Guardian</w:t>
      </w:r>
      <w:r w:rsidRPr="008A5E2B">
        <w:rPr>
          <w:rFonts w:ascii="Calibri" w:hAnsi="Calibri"/>
          <w:sz w:val="24"/>
          <w:szCs w:val="24"/>
        </w:rPr>
        <w:t xml:space="preserve"> (1831-35), and </w:t>
      </w:r>
      <w:commentRangeStart w:id="2"/>
      <w:r w:rsidRPr="008A5E2B">
        <w:rPr>
          <w:rFonts w:ascii="Calibri" w:hAnsi="Calibri"/>
          <w:sz w:val="24"/>
          <w:szCs w:val="24"/>
          <w:u w:val="single"/>
        </w:rPr>
        <w:t>John Cleave</w:t>
      </w:r>
      <w:r w:rsidRPr="008A5E2B">
        <w:rPr>
          <w:rFonts w:ascii="Calibri" w:hAnsi="Calibri"/>
          <w:sz w:val="24"/>
          <w:szCs w:val="24"/>
        </w:rPr>
        <w:t xml:space="preserve"> (1794/5-1850)</w:t>
      </w:r>
      <w:commentRangeEnd w:id="2"/>
      <w:r w:rsidR="008A5E2B">
        <w:rPr>
          <w:rStyle w:val="CommentReference"/>
        </w:rPr>
        <w:commentReference w:id="2"/>
      </w:r>
      <w:r w:rsidRPr="008A5E2B">
        <w:rPr>
          <w:rFonts w:ascii="Calibri" w:hAnsi="Calibri"/>
          <w:sz w:val="24"/>
          <w:szCs w:val="24"/>
        </w:rPr>
        <w:t xml:space="preserve">’s </w:t>
      </w:r>
      <w:r w:rsidRPr="008A5E2B">
        <w:rPr>
          <w:rFonts w:ascii="Calibri" w:hAnsi="Calibri"/>
          <w:i/>
          <w:sz w:val="24"/>
          <w:szCs w:val="24"/>
        </w:rPr>
        <w:t xml:space="preserve">Weekly Police Gazette </w:t>
      </w:r>
      <w:r w:rsidRPr="008A5E2B">
        <w:rPr>
          <w:rFonts w:ascii="Calibri" w:hAnsi="Calibri"/>
          <w:sz w:val="24"/>
          <w:szCs w:val="24"/>
        </w:rPr>
        <w:t>(1834-36).</w:t>
      </w:r>
      <w:r w:rsidR="00F17556" w:rsidRPr="008A5E2B">
        <w:rPr>
          <w:rFonts w:ascii="Calibri" w:hAnsi="Calibri"/>
          <w:sz w:val="24"/>
          <w:szCs w:val="24"/>
        </w:rPr>
        <w:t xml:space="preserve"> Despite </w:t>
      </w:r>
      <w:r w:rsidR="00BD0A34" w:rsidRPr="008A5E2B">
        <w:rPr>
          <w:rFonts w:ascii="Calibri" w:hAnsi="Calibri"/>
          <w:sz w:val="24"/>
          <w:szCs w:val="24"/>
        </w:rPr>
        <w:t>this</w:t>
      </w:r>
      <w:r w:rsidR="00F17556" w:rsidRPr="008A5E2B">
        <w:rPr>
          <w:rFonts w:ascii="Calibri" w:hAnsi="Calibri"/>
          <w:sz w:val="24"/>
          <w:szCs w:val="24"/>
        </w:rPr>
        <w:t xml:space="preserve"> lessening of the financial burdens, the m</w:t>
      </w:r>
      <w:r w:rsidRPr="008A5E2B">
        <w:rPr>
          <w:rFonts w:ascii="Calibri" w:hAnsi="Calibri"/>
          <w:sz w:val="24"/>
          <w:szCs w:val="24"/>
        </w:rPr>
        <w:t xml:space="preserve">ore systematic implementation of </w:t>
      </w:r>
      <w:r w:rsidR="00F17556" w:rsidRPr="008A5E2B">
        <w:rPr>
          <w:rFonts w:ascii="Calibri" w:hAnsi="Calibri"/>
          <w:sz w:val="24"/>
          <w:szCs w:val="24"/>
        </w:rPr>
        <w:t xml:space="preserve">the tax regime after 1836 had </w:t>
      </w:r>
      <w:r w:rsidR="004E2066" w:rsidRPr="008A5E2B">
        <w:rPr>
          <w:rFonts w:ascii="Calibri" w:hAnsi="Calibri"/>
          <w:sz w:val="24"/>
          <w:szCs w:val="24"/>
        </w:rPr>
        <w:t>far-reaching</w:t>
      </w:r>
      <w:r w:rsidRPr="008A5E2B">
        <w:rPr>
          <w:rFonts w:ascii="Calibri" w:hAnsi="Calibri"/>
          <w:sz w:val="24"/>
          <w:szCs w:val="24"/>
        </w:rPr>
        <w:t xml:space="preserve"> </w:t>
      </w:r>
      <w:r w:rsidR="00F17556" w:rsidRPr="008A5E2B">
        <w:rPr>
          <w:rFonts w:ascii="Calibri" w:hAnsi="Calibri"/>
          <w:sz w:val="24"/>
          <w:szCs w:val="24"/>
        </w:rPr>
        <w:t>consequences for</w:t>
      </w:r>
      <w:r w:rsidRPr="008A5E2B">
        <w:rPr>
          <w:rFonts w:ascii="Calibri" w:hAnsi="Calibri"/>
          <w:sz w:val="24"/>
          <w:szCs w:val="24"/>
        </w:rPr>
        <w:t xml:space="preserve"> the British press, discouraging new titles, severely limiting the </w:t>
      </w:r>
      <w:r w:rsidR="00F17556" w:rsidRPr="008A5E2B">
        <w:rPr>
          <w:rFonts w:ascii="Calibri" w:hAnsi="Calibri"/>
          <w:sz w:val="24"/>
          <w:szCs w:val="24"/>
        </w:rPr>
        <w:t>number of</w:t>
      </w:r>
      <w:r w:rsidRPr="008A5E2B">
        <w:rPr>
          <w:rFonts w:ascii="Calibri" w:hAnsi="Calibri"/>
          <w:sz w:val="24"/>
          <w:szCs w:val="24"/>
        </w:rPr>
        <w:t xml:space="preserve"> daily papers, and facilitating the national dominance of </w:t>
      </w:r>
      <w:r w:rsidRPr="008A5E2B">
        <w:rPr>
          <w:rFonts w:ascii="Calibri" w:hAnsi="Calibri"/>
          <w:i/>
          <w:sz w:val="24"/>
          <w:szCs w:val="24"/>
        </w:rPr>
        <w:t>The Times</w:t>
      </w:r>
      <w:r w:rsidRPr="008A5E2B">
        <w:rPr>
          <w:rFonts w:ascii="Calibri" w:hAnsi="Calibri"/>
          <w:sz w:val="24"/>
          <w:szCs w:val="24"/>
        </w:rPr>
        <w:t xml:space="preserve">. </w:t>
      </w:r>
      <w:r w:rsidR="00964770" w:rsidRPr="008A5E2B">
        <w:rPr>
          <w:rFonts w:ascii="Calibri" w:hAnsi="Calibri"/>
          <w:sz w:val="24"/>
          <w:szCs w:val="24"/>
        </w:rPr>
        <w:t>Prices were high, circulation re</w:t>
      </w:r>
      <w:r w:rsidR="00BD0A34" w:rsidRPr="008A5E2B">
        <w:rPr>
          <w:rFonts w:ascii="Calibri" w:hAnsi="Calibri"/>
          <w:sz w:val="24"/>
          <w:szCs w:val="24"/>
        </w:rPr>
        <w:t xml:space="preserve">stricted, and profits uncertain. </w:t>
      </w:r>
    </w:p>
    <w:p w14:paraId="066167F5" w14:textId="77777777" w:rsidR="002255EE" w:rsidRPr="008A5E2B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61DDD268" w14:textId="48743729" w:rsidR="003410FF" w:rsidRDefault="00BD0A34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Working class newspapers in</w:t>
      </w:r>
      <w:r w:rsidR="00D877F8" w:rsidRPr="008A5E2B">
        <w:rPr>
          <w:rFonts w:ascii="Calibri" w:hAnsi="Calibri"/>
          <w:sz w:val="24"/>
          <w:szCs w:val="24"/>
        </w:rPr>
        <w:t xml:space="preserve"> particul</w:t>
      </w:r>
      <w:r w:rsidR="004E2066" w:rsidRPr="008A5E2B">
        <w:rPr>
          <w:rFonts w:ascii="Calibri" w:hAnsi="Calibri"/>
          <w:sz w:val="24"/>
          <w:szCs w:val="24"/>
        </w:rPr>
        <w:t xml:space="preserve">ar were inhibited, which made </w:t>
      </w:r>
      <w:r w:rsidR="00D877F8" w:rsidRPr="008A5E2B">
        <w:rPr>
          <w:rFonts w:ascii="Calibri" w:hAnsi="Calibri"/>
          <w:sz w:val="24"/>
          <w:szCs w:val="24"/>
        </w:rPr>
        <w:t xml:space="preserve">renewal of the campaign for their repeal a natural focus for the </w:t>
      </w:r>
      <w:r w:rsidR="004E2066" w:rsidRPr="008A5E2B">
        <w:rPr>
          <w:rFonts w:ascii="Calibri" w:hAnsi="Calibri"/>
          <w:sz w:val="24"/>
          <w:szCs w:val="24"/>
        </w:rPr>
        <w:t>cross-</w:t>
      </w:r>
      <w:r w:rsidR="00D877F8" w:rsidRPr="008A5E2B">
        <w:rPr>
          <w:rFonts w:ascii="Calibri" w:hAnsi="Calibri"/>
          <w:sz w:val="24"/>
          <w:szCs w:val="24"/>
        </w:rPr>
        <w:t>class reform movements which emerged after 1848 in the aftermath of</w:t>
      </w:r>
      <w:r w:rsidR="00B808CC" w:rsidRPr="008A5E2B">
        <w:rPr>
          <w:rFonts w:ascii="Calibri" w:hAnsi="Calibri"/>
          <w:sz w:val="24"/>
          <w:szCs w:val="24"/>
        </w:rPr>
        <w:t xml:space="preserve"> the succe</w:t>
      </w:r>
      <w:r w:rsidR="00D877F8" w:rsidRPr="008A5E2B">
        <w:rPr>
          <w:rFonts w:ascii="Calibri" w:hAnsi="Calibri"/>
          <w:sz w:val="24"/>
          <w:szCs w:val="24"/>
        </w:rPr>
        <w:t xml:space="preserve">ss of the Anti-Corn Law League </w:t>
      </w:r>
      <w:r w:rsidR="00B808CC" w:rsidRPr="008A5E2B">
        <w:rPr>
          <w:rFonts w:ascii="Calibri" w:hAnsi="Calibri"/>
          <w:sz w:val="24"/>
          <w:szCs w:val="24"/>
        </w:rPr>
        <w:t xml:space="preserve">and the collapse of Chartism. </w:t>
      </w:r>
      <w:r w:rsidR="00D27E18" w:rsidRPr="008A5E2B">
        <w:rPr>
          <w:rFonts w:ascii="Calibri" w:hAnsi="Calibri"/>
          <w:sz w:val="24"/>
          <w:szCs w:val="24"/>
        </w:rPr>
        <w:t xml:space="preserve">One of </w:t>
      </w:r>
      <w:r w:rsidR="00D877F8" w:rsidRPr="008A5E2B">
        <w:rPr>
          <w:rFonts w:ascii="Calibri" w:hAnsi="Calibri"/>
          <w:sz w:val="24"/>
          <w:szCs w:val="24"/>
        </w:rPr>
        <w:t>the</w:t>
      </w:r>
      <w:r w:rsidR="004E2066" w:rsidRPr="008A5E2B">
        <w:rPr>
          <w:rFonts w:ascii="Calibri" w:hAnsi="Calibri"/>
          <w:sz w:val="24"/>
          <w:szCs w:val="24"/>
        </w:rPr>
        <w:t>se</w:t>
      </w:r>
      <w:r w:rsidR="00D877F8" w:rsidRPr="008A5E2B">
        <w:rPr>
          <w:rFonts w:ascii="Calibri" w:hAnsi="Calibri"/>
          <w:sz w:val="24"/>
          <w:szCs w:val="24"/>
        </w:rPr>
        <w:t xml:space="preserve"> new groupings</w:t>
      </w:r>
      <w:r w:rsidR="00D27E18" w:rsidRPr="008A5E2B">
        <w:rPr>
          <w:rFonts w:ascii="Calibri" w:hAnsi="Calibri"/>
          <w:sz w:val="24"/>
          <w:szCs w:val="24"/>
        </w:rPr>
        <w:t xml:space="preserve"> was the People’s Charter Union, whose membership included Hetherington, </w:t>
      </w:r>
      <w:r w:rsidR="00D877F8" w:rsidRPr="008A5E2B">
        <w:rPr>
          <w:rFonts w:ascii="Calibri" w:hAnsi="Calibri"/>
          <w:sz w:val="24"/>
          <w:szCs w:val="24"/>
          <w:u w:val="single"/>
        </w:rPr>
        <w:t>Jame</w:t>
      </w:r>
      <w:r w:rsidR="00D27E18" w:rsidRPr="008A5E2B">
        <w:rPr>
          <w:rFonts w:ascii="Calibri" w:hAnsi="Calibri"/>
          <w:sz w:val="24"/>
          <w:szCs w:val="24"/>
          <w:u w:val="single"/>
        </w:rPr>
        <w:t>s Watson</w:t>
      </w:r>
      <w:r w:rsidR="00D27E18" w:rsidRPr="008A5E2B">
        <w:rPr>
          <w:rFonts w:ascii="Calibri" w:hAnsi="Calibri"/>
          <w:sz w:val="24"/>
          <w:szCs w:val="24"/>
        </w:rPr>
        <w:t xml:space="preserve"> (1799-1874), </w:t>
      </w:r>
      <w:r w:rsidR="00D27E18" w:rsidRPr="008A5E2B">
        <w:rPr>
          <w:rFonts w:ascii="Calibri" w:hAnsi="Calibri"/>
          <w:sz w:val="24"/>
          <w:szCs w:val="24"/>
          <w:u w:val="single"/>
        </w:rPr>
        <w:t>Richard Moore</w:t>
      </w:r>
      <w:r w:rsidR="00D27E18" w:rsidRPr="008A5E2B">
        <w:rPr>
          <w:rFonts w:ascii="Calibri" w:hAnsi="Calibri"/>
          <w:sz w:val="24"/>
          <w:szCs w:val="24"/>
        </w:rPr>
        <w:t xml:space="preserve"> (1810-78), the secularist </w:t>
      </w:r>
      <w:r w:rsidR="00D27E18" w:rsidRPr="008A5E2B">
        <w:rPr>
          <w:rFonts w:ascii="Calibri" w:hAnsi="Calibri"/>
          <w:sz w:val="24"/>
          <w:szCs w:val="24"/>
          <w:u w:val="single"/>
        </w:rPr>
        <w:t>George Jacob Holyoake</w:t>
      </w:r>
      <w:r w:rsidR="00D27E18" w:rsidRPr="008A5E2B">
        <w:rPr>
          <w:rFonts w:ascii="Calibri" w:hAnsi="Calibri"/>
          <w:sz w:val="24"/>
          <w:szCs w:val="24"/>
        </w:rPr>
        <w:t xml:space="preserve"> (1817-1906), and </w:t>
      </w:r>
      <w:r w:rsidR="00D27E18" w:rsidRPr="008A5E2B">
        <w:rPr>
          <w:rFonts w:ascii="Calibri" w:hAnsi="Calibri"/>
          <w:sz w:val="24"/>
          <w:szCs w:val="24"/>
          <w:u w:val="single"/>
        </w:rPr>
        <w:t>J. Dobson Collet</w:t>
      </w:r>
      <w:r w:rsidR="00D27E18" w:rsidRPr="008A5E2B">
        <w:rPr>
          <w:rFonts w:ascii="Calibri" w:hAnsi="Calibri"/>
          <w:sz w:val="24"/>
          <w:szCs w:val="24"/>
        </w:rPr>
        <w:t xml:space="preserve"> (1812-98), or Collet Dobson Collet as he began to call himself sometime in 1849/50. In March 1849 the </w:t>
      </w:r>
      <w:r w:rsidR="00F17556" w:rsidRPr="008A5E2B">
        <w:rPr>
          <w:rFonts w:ascii="Calibri" w:hAnsi="Calibri"/>
          <w:sz w:val="24"/>
          <w:szCs w:val="24"/>
        </w:rPr>
        <w:t>People’s Charter Union</w:t>
      </w:r>
      <w:r w:rsidR="00D27E18" w:rsidRPr="008A5E2B">
        <w:rPr>
          <w:rFonts w:ascii="Calibri" w:hAnsi="Calibri"/>
          <w:sz w:val="24"/>
          <w:szCs w:val="24"/>
        </w:rPr>
        <w:t xml:space="preserve"> re</w:t>
      </w:r>
      <w:r w:rsidR="00F17556" w:rsidRPr="008A5E2B">
        <w:rPr>
          <w:rFonts w:ascii="Calibri" w:hAnsi="Calibri"/>
          <w:sz w:val="24"/>
          <w:szCs w:val="24"/>
        </w:rPr>
        <w:t>-</w:t>
      </w:r>
      <w:r w:rsidR="00D27E18" w:rsidRPr="008A5E2B">
        <w:rPr>
          <w:rFonts w:ascii="Calibri" w:hAnsi="Calibri"/>
          <w:sz w:val="24"/>
          <w:szCs w:val="24"/>
        </w:rPr>
        <w:t>formed as the Newspape</w:t>
      </w:r>
      <w:r w:rsidR="00DF020D">
        <w:rPr>
          <w:rFonts w:ascii="Calibri" w:hAnsi="Calibri"/>
          <w:sz w:val="24"/>
          <w:szCs w:val="24"/>
        </w:rPr>
        <w:t>r Stamp Abolition Committee (NSA</w:t>
      </w:r>
      <w:r w:rsidR="00D27E18" w:rsidRPr="008A5E2B">
        <w:rPr>
          <w:rFonts w:ascii="Calibri" w:hAnsi="Calibri"/>
          <w:sz w:val="24"/>
          <w:szCs w:val="24"/>
        </w:rPr>
        <w:t xml:space="preserve">C) with </w:t>
      </w:r>
      <w:r w:rsidR="00F17556" w:rsidRPr="008A5E2B">
        <w:rPr>
          <w:rFonts w:ascii="Calibri" w:hAnsi="Calibri"/>
          <w:sz w:val="24"/>
          <w:szCs w:val="24"/>
        </w:rPr>
        <w:t>a</w:t>
      </w:r>
      <w:r w:rsidR="00D27E18" w:rsidRPr="008A5E2B">
        <w:rPr>
          <w:rFonts w:ascii="Calibri" w:hAnsi="Calibri"/>
          <w:sz w:val="24"/>
          <w:szCs w:val="24"/>
        </w:rPr>
        <w:t xml:space="preserve"> broad radical </w:t>
      </w:r>
      <w:r w:rsidR="00D27E18" w:rsidRPr="008A5E2B">
        <w:rPr>
          <w:rFonts w:ascii="Calibri" w:hAnsi="Calibri"/>
          <w:sz w:val="24"/>
          <w:szCs w:val="24"/>
        </w:rPr>
        <w:lastRenderedPageBreak/>
        <w:t xml:space="preserve">agenda of exemption of the press from all tax burdens and its emancipation from all particular regulatory control. </w:t>
      </w:r>
    </w:p>
    <w:p w14:paraId="15DDC6A9" w14:textId="77777777" w:rsidR="008A5E2B" w:rsidRPr="008A5E2B" w:rsidRDefault="008A5E2B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781B03EE" w14:textId="77777777" w:rsidR="00EE34C2" w:rsidRPr="008A5E2B" w:rsidRDefault="003410FF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The NSAC was supported by the leading London radical paper, the </w:t>
      </w:r>
      <w:r w:rsidRPr="008A5E2B">
        <w:rPr>
          <w:rFonts w:ascii="Calibri" w:hAnsi="Calibri"/>
          <w:i/>
          <w:sz w:val="24"/>
          <w:szCs w:val="24"/>
        </w:rPr>
        <w:t>Daily News</w:t>
      </w:r>
      <w:r w:rsidRPr="008A5E2B">
        <w:rPr>
          <w:rFonts w:ascii="Calibri" w:hAnsi="Calibri"/>
          <w:sz w:val="24"/>
          <w:szCs w:val="24"/>
        </w:rPr>
        <w:t xml:space="preserve">, </w:t>
      </w:r>
      <w:r w:rsidR="00D877F8" w:rsidRPr="008A5E2B">
        <w:rPr>
          <w:rFonts w:ascii="Calibri" w:hAnsi="Calibri"/>
          <w:sz w:val="24"/>
          <w:szCs w:val="24"/>
        </w:rPr>
        <w:t>prominent</w:t>
      </w:r>
      <w:r w:rsidR="00EE34C2" w:rsidRPr="008A5E2B">
        <w:rPr>
          <w:rFonts w:ascii="Calibri" w:hAnsi="Calibri"/>
          <w:sz w:val="24"/>
          <w:szCs w:val="24"/>
        </w:rPr>
        <w:t xml:space="preserve"> metropolitan radicals</w:t>
      </w:r>
      <w:r w:rsidR="007542EC" w:rsidRPr="008A5E2B">
        <w:rPr>
          <w:rFonts w:ascii="Calibri" w:hAnsi="Calibri"/>
          <w:sz w:val="24"/>
          <w:szCs w:val="24"/>
        </w:rPr>
        <w:t xml:space="preserve">, including </w:t>
      </w:r>
      <w:r w:rsidR="007542EC" w:rsidRPr="008A5E2B">
        <w:rPr>
          <w:rFonts w:ascii="Calibri" w:hAnsi="Calibri"/>
          <w:sz w:val="24"/>
          <w:szCs w:val="24"/>
          <w:u w:val="single"/>
        </w:rPr>
        <w:t>Francis Place</w:t>
      </w:r>
      <w:r w:rsidR="007542EC" w:rsidRPr="008A5E2B">
        <w:rPr>
          <w:rFonts w:ascii="Calibri" w:hAnsi="Calibri"/>
          <w:sz w:val="24"/>
          <w:szCs w:val="24"/>
        </w:rPr>
        <w:t xml:space="preserve"> (1771-1854), who served as </w:t>
      </w:r>
      <w:r w:rsidR="0003335B" w:rsidRPr="008A5E2B">
        <w:rPr>
          <w:rFonts w:ascii="Calibri" w:hAnsi="Calibri"/>
          <w:sz w:val="24"/>
          <w:szCs w:val="24"/>
        </w:rPr>
        <w:t>treasurer</w:t>
      </w:r>
      <w:r w:rsidR="007542EC" w:rsidRPr="008A5E2B">
        <w:rPr>
          <w:rFonts w:ascii="Calibri" w:hAnsi="Calibri"/>
          <w:sz w:val="24"/>
          <w:szCs w:val="24"/>
        </w:rPr>
        <w:t xml:space="preserve">, </w:t>
      </w:r>
      <w:r w:rsidR="007542EC" w:rsidRPr="008A5E2B">
        <w:rPr>
          <w:rFonts w:ascii="Calibri" w:hAnsi="Calibri"/>
          <w:sz w:val="24"/>
          <w:szCs w:val="24"/>
          <w:u w:val="single"/>
        </w:rPr>
        <w:t>Thomas Cooper</w:t>
      </w:r>
      <w:r w:rsidR="007542EC" w:rsidRPr="008A5E2B">
        <w:rPr>
          <w:rFonts w:ascii="Calibri" w:hAnsi="Calibri"/>
          <w:sz w:val="24"/>
          <w:szCs w:val="24"/>
        </w:rPr>
        <w:t xml:space="preserve"> (1805-1892), and </w:t>
      </w:r>
      <w:r w:rsidR="007542EC" w:rsidRPr="008A5E2B">
        <w:rPr>
          <w:rFonts w:ascii="Calibri" w:hAnsi="Calibri"/>
          <w:sz w:val="24"/>
          <w:szCs w:val="24"/>
          <w:u w:val="single"/>
        </w:rPr>
        <w:t xml:space="preserve">G.J. </w:t>
      </w:r>
      <w:proofErr w:type="spellStart"/>
      <w:r w:rsidR="007542EC" w:rsidRPr="008A5E2B">
        <w:rPr>
          <w:rFonts w:ascii="Calibri" w:hAnsi="Calibri"/>
          <w:sz w:val="24"/>
          <w:szCs w:val="24"/>
          <w:u w:val="single"/>
        </w:rPr>
        <w:t>Harney</w:t>
      </w:r>
      <w:proofErr w:type="spellEnd"/>
      <w:r w:rsidR="007542EC" w:rsidRPr="008A5E2B">
        <w:rPr>
          <w:rFonts w:ascii="Calibri" w:hAnsi="Calibri"/>
          <w:sz w:val="24"/>
          <w:szCs w:val="24"/>
        </w:rPr>
        <w:t xml:space="preserve"> (1817-1897)</w:t>
      </w:r>
      <w:r w:rsidR="00EE34C2" w:rsidRPr="008A5E2B">
        <w:rPr>
          <w:rFonts w:ascii="Calibri" w:hAnsi="Calibri"/>
          <w:sz w:val="24"/>
          <w:szCs w:val="24"/>
        </w:rPr>
        <w:t xml:space="preserve">, who pressed the cause in </w:t>
      </w:r>
      <w:r w:rsidR="004A3996" w:rsidRPr="008A5E2B">
        <w:rPr>
          <w:rFonts w:ascii="Calibri" w:hAnsi="Calibri"/>
          <w:sz w:val="24"/>
          <w:szCs w:val="24"/>
        </w:rPr>
        <w:t xml:space="preserve">articles in </w:t>
      </w:r>
      <w:r w:rsidR="00EE34C2" w:rsidRPr="008A5E2B">
        <w:rPr>
          <w:rFonts w:ascii="Calibri" w:hAnsi="Calibri"/>
          <w:sz w:val="24"/>
          <w:szCs w:val="24"/>
        </w:rPr>
        <w:t xml:space="preserve">the </w:t>
      </w:r>
      <w:r w:rsidR="004A3996" w:rsidRPr="008A5E2B">
        <w:rPr>
          <w:rFonts w:ascii="Calibri" w:hAnsi="Calibri"/>
          <w:i/>
          <w:sz w:val="24"/>
          <w:szCs w:val="24"/>
        </w:rPr>
        <w:t>Northern Star</w:t>
      </w:r>
      <w:r w:rsidR="004A3996" w:rsidRPr="008A5E2B">
        <w:rPr>
          <w:rFonts w:ascii="Calibri" w:hAnsi="Calibri"/>
          <w:sz w:val="24"/>
          <w:szCs w:val="24"/>
        </w:rPr>
        <w:t xml:space="preserve"> and </w:t>
      </w:r>
      <w:r w:rsidR="004A3996" w:rsidRPr="008A5E2B">
        <w:rPr>
          <w:rFonts w:ascii="Calibri" w:hAnsi="Calibri"/>
          <w:i/>
          <w:sz w:val="24"/>
          <w:szCs w:val="24"/>
        </w:rPr>
        <w:t>Democratic Review</w:t>
      </w:r>
      <w:r w:rsidRPr="008A5E2B">
        <w:rPr>
          <w:rFonts w:ascii="Calibri" w:hAnsi="Calibri"/>
          <w:i/>
          <w:sz w:val="24"/>
          <w:szCs w:val="24"/>
        </w:rPr>
        <w:t xml:space="preserve">, </w:t>
      </w:r>
      <w:r w:rsidRPr="008A5E2B">
        <w:rPr>
          <w:rFonts w:ascii="Calibri" w:hAnsi="Calibri"/>
          <w:sz w:val="24"/>
          <w:szCs w:val="24"/>
        </w:rPr>
        <w:t>a</w:t>
      </w:r>
      <w:r w:rsidR="00EE34C2" w:rsidRPr="008A5E2B">
        <w:rPr>
          <w:rFonts w:ascii="Calibri" w:hAnsi="Calibri"/>
          <w:sz w:val="24"/>
          <w:szCs w:val="24"/>
        </w:rPr>
        <w:t xml:space="preserve">nd in Parliament by the loose parliamentary radical grouping which included </w:t>
      </w:r>
      <w:r w:rsidR="00EE34C2" w:rsidRPr="008A5E2B">
        <w:rPr>
          <w:rFonts w:ascii="Calibri" w:hAnsi="Calibri"/>
          <w:sz w:val="24"/>
          <w:szCs w:val="24"/>
          <w:u w:val="single"/>
        </w:rPr>
        <w:t>Joseph Hume</w:t>
      </w:r>
      <w:r w:rsidR="00EE34C2" w:rsidRPr="008A5E2B">
        <w:rPr>
          <w:rFonts w:ascii="Calibri" w:hAnsi="Calibri"/>
          <w:sz w:val="24"/>
          <w:szCs w:val="24"/>
        </w:rPr>
        <w:t xml:space="preserve"> (</w:t>
      </w:r>
      <w:r w:rsidRPr="008A5E2B">
        <w:rPr>
          <w:rFonts w:ascii="Calibri" w:hAnsi="Calibri"/>
          <w:sz w:val="24"/>
          <w:szCs w:val="24"/>
        </w:rPr>
        <w:t>1775-1855</w:t>
      </w:r>
      <w:r w:rsidR="00EE34C2" w:rsidRPr="008A5E2B">
        <w:rPr>
          <w:rFonts w:ascii="Calibri" w:hAnsi="Calibri"/>
          <w:sz w:val="24"/>
          <w:szCs w:val="24"/>
        </w:rPr>
        <w:t>)</w:t>
      </w:r>
      <w:r w:rsidR="00F17556" w:rsidRPr="008A5E2B">
        <w:rPr>
          <w:rFonts w:ascii="Calibri" w:hAnsi="Calibri"/>
          <w:sz w:val="24"/>
          <w:szCs w:val="24"/>
        </w:rPr>
        <w:t>,</w:t>
      </w:r>
      <w:r w:rsidR="00EE34C2" w:rsidRPr="008A5E2B">
        <w:rPr>
          <w:rFonts w:ascii="Calibri" w:hAnsi="Calibri"/>
          <w:sz w:val="24"/>
          <w:szCs w:val="24"/>
        </w:rPr>
        <w:t xml:space="preserve"> </w:t>
      </w:r>
      <w:r w:rsidR="00EE34C2" w:rsidRPr="008A5E2B">
        <w:rPr>
          <w:rFonts w:ascii="Calibri" w:hAnsi="Calibri"/>
          <w:sz w:val="24"/>
          <w:szCs w:val="24"/>
          <w:u w:val="single"/>
        </w:rPr>
        <w:t>Herbert Ingram</w:t>
      </w:r>
      <w:r w:rsidR="00EE34C2" w:rsidRPr="008A5E2B">
        <w:rPr>
          <w:rFonts w:ascii="Calibri" w:hAnsi="Calibri"/>
          <w:sz w:val="24"/>
          <w:szCs w:val="24"/>
        </w:rPr>
        <w:t xml:space="preserve"> (1811-60), and </w:t>
      </w:r>
      <w:r w:rsidR="00EE34C2" w:rsidRPr="008A5E2B">
        <w:rPr>
          <w:rFonts w:ascii="Calibri" w:hAnsi="Calibri"/>
          <w:sz w:val="24"/>
          <w:szCs w:val="24"/>
          <w:u w:val="single"/>
        </w:rPr>
        <w:t xml:space="preserve">A.S. </w:t>
      </w:r>
      <w:proofErr w:type="spellStart"/>
      <w:r w:rsidR="00EE34C2" w:rsidRPr="008A5E2B">
        <w:rPr>
          <w:rFonts w:ascii="Calibri" w:hAnsi="Calibri"/>
          <w:sz w:val="24"/>
          <w:szCs w:val="24"/>
          <w:u w:val="single"/>
        </w:rPr>
        <w:t>Ayrton</w:t>
      </w:r>
      <w:proofErr w:type="spellEnd"/>
      <w:r w:rsidR="00EE34C2" w:rsidRPr="008A5E2B">
        <w:rPr>
          <w:rFonts w:ascii="Calibri" w:hAnsi="Calibri"/>
          <w:sz w:val="24"/>
          <w:szCs w:val="24"/>
        </w:rPr>
        <w:t xml:space="preserve"> (1816-1886).</w:t>
      </w:r>
      <w:r w:rsidRPr="008A5E2B">
        <w:rPr>
          <w:rFonts w:ascii="Calibri" w:hAnsi="Calibri"/>
          <w:sz w:val="24"/>
          <w:szCs w:val="24"/>
        </w:rPr>
        <w:t xml:space="preserve"> However, initially the </w:t>
      </w:r>
      <w:commentRangeStart w:id="3"/>
      <w:r w:rsidR="004E2066" w:rsidRPr="008A5E2B">
        <w:rPr>
          <w:rFonts w:ascii="Calibri" w:hAnsi="Calibri"/>
          <w:sz w:val="24"/>
          <w:szCs w:val="24"/>
        </w:rPr>
        <w:t>‘Manchester School’</w:t>
      </w:r>
      <w:r w:rsidRPr="008A5E2B">
        <w:rPr>
          <w:rFonts w:ascii="Calibri" w:hAnsi="Calibri"/>
          <w:sz w:val="24"/>
          <w:szCs w:val="24"/>
        </w:rPr>
        <w:t xml:space="preserve"> radicals of the Anti-Corn Law League,</w:t>
      </w:r>
      <w:commentRangeEnd w:id="3"/>
      <w:r w:rsidR="008A5E2B">
        <w:rPr>
          <w:rStyle w:val="CommentReference"/>
        </w:rPr>
        <w:commentReference w:id="3"/>
      </w:r>
      <w:r w:rsidRPr="008A5E2B">
        <w:rPr>
          <w:rFonts w:ascii="Calibri" w:hAnsi="Calibri"/>
          <w:sz w:val="24"/>
          <w:szCs w:val="24"/>
        </w:rPr>
        <w:t xml:space="preserve"> figures like </w:t>
      </w:r>
      <w:r w:rsidRPr="008A5E2B">
        <w:rPr>
          <w:rFonts w:ascii="Calibri" w:hAnsi="Calibri"/>
          <w:sz w:val="24"/>
          <w:szCs w:val="24"/>
          <w:u w:val="single"/>
        </w:rPr>
        <w:t xml:space="preserve">Thomas Milner </w:t>
      </w:r>
      <w:r w:rsidR="0003335B" w:rsidRPr="008A5E2B">
        <w:rPr>
          <w:rFonts w:ascii="Calibri" w:hAnsi="Calibri"/>
          <w:sz w:val="24"/>
          <w:szCs w:val="24"/>
          <w:u w:val="single"/>
        </w:rPr>
        <w:t>Gibson</w:t>
      </w:r>
      <w:r w:rsidRPr="008A5E2B">
        <w:rPr>
          <w:rFonts w:ascii="Calibri" w:hAnsi="Calibri"/>
          <w:sz w:val="24"/>
          <w:szCs w:val="24"/>
        </w:rPr>
        <w:t xml:space="preserve"> (1806-84</w:t>
      </w:r>
      <w:r w:rsidR="004E2066" w:rsidRPr="008A5E2B">
        <w:rPr>
          <w:rFonts w:ascii="Calibri" w:hAnsi="Calibri"/>
          <w:sz w:val="24"/>
          <w:szCs w:val="24"/>
        </w:rPr>
        <w:t>),</w:t>
      </w:r>
      <w:r w:rsidRPr="008A5E2B">
        <w:rPr>
          <w:rFonts w:ascii="Calibri" w:hAnsi="Calibri"/>
          <w:sz w:val="24"/>
          <w:szCs w:val="24"/>
        </w:rPr>
        <w:t xml:space="preserve"> </w:t>
      </w:r>
      <w:r w:rsidRPr="008A5E2B">
        <w:rPr>
          <w:rFonts w:ascii="Calibri" w:hAnsi="Calibri"/>
          <w:sz w:val="24"/>
          <w:szCs w:val="24"/>
          <w:u w:val="single"/>
        </w:rPr>
        <w:t>John Bright</w:t>
      </w:r>
      <w:r w:rsidRPr="008A5E2B">
        <w:rPr>
          <w:rFonts w:ascii="Calibri" w:hAnsi="Calibri"/>
          <w:sz w:val="24"/>
          <w:szCs w:val="24"/>
        </w:rPr>
        <w:t xml:space="preserve"> (1811-1889), </w:t>
      </w:r>
      <w:r w:rsidR="004E2066" w:rsidRPr="008A5E2B">
        <w:rPr>
          <w:rFonts w:ascii="Calibri" w:hAnsi="Calibri"/>
          <w:sz w:val="24"/>
          <w:szCs w:val="24"/>
        </w:rPr>
        <w:t>and</w:t>
      </w:r>
      <w:r w:rsidRPr="008A5E2B">
        <w:rPr>
          <w:rFonts w:ascii="Calibri" w:hAnsi="Calibri"/>
          <w:sz w:val="24"/>
          <w:szCs w:val="24"/>
        </w:rPr>
        <w:t xml:space="preserve"> </w:t>
      </w:r>
      <w:r w:rsidRPr="008A5E2B">
        <w:rPr>
          <w:rFonts w:ascii="Calibri" w:hAnsi="Calibri"/>
          <w:sz w:val="24"/>
          <w:szCs w:val="24"/>
          <w:u w:val="single"/>
        </w:rPr>
        <w:t>Richard Cobden</w:t>
      </w:r>
      <w:r w:rsidRPr="008A5E2B">
        <w:rPr>
          <w:rFonts w:ascii="Calibri" w:hAnsi="Calibri"/>
          <w:sz w:val="24"/>
          <w:szCs w:val="24"/>
        </w:rPr>
        <w:t xml:space="preserve"> (1804-65), largely remained aloof, </w:t>
      </w:r>
      <w:r w:rsidR="00F17556" w:rsidRPr="008A5E2B">
        <w:rPr>
          <w:rFonts w:ascii="Calibri" w:hAnsi="Calibri"/>
          <w:sz w:val="24"/>
          <w:szCs w:val="24"/>
        </w:rPr>
        <w:t xml:space="preserve">despite sharing almost all the NSAC’s aspirations, </w:t>
      </w:r>
      <w:r w:rsidRPr="008A5E2B">
        <w:rPr>
          <w:rFonts w:ascii="Calibri" w:hAnsi="Calibri"/>
          <w:sz w:val="24"/>
          <w:szCs w:val="24"/>
        </w:rPr>
        <w:t xml:space="preserve">a sign of </w:t>
      </w:r>
      <w:r w:rsidR="00D877F8" w:rsidRPr="008A5E2B">
        <w:rPr>
          <w:rFonts w:ascii="Calibri" w:hAnsi="Calibri"/>
          <w:sz w:val="24"/>
          <w:szCs w:val="24"/>
        </w:rPr>
        <w:t>their</w:t>
      </w:r>
      <w:r w:rsidRPr="008A5E2B">
        <w:rPr>
          <w:rFonts w:ascii="Calibri" w:hAnsi="Calibri"/>
          <w:sz w:val="24"/>
          <w:szCs w:val="24"/>
        </w:rPr>
        <w:t xml:space="preserve"> unease with social and political background of the NSAC’s leadership.</w:t>
      </w:r>
    </w:p>
    <w:p w14:paraId="3F72A6B0" w14:textId="77777777" w:rsidR="002255EE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2C719710" w14:textId="77777777" w:rsidR="00EE34C2" w:rsidRPr="008A5E2B" w:rsidRDefault="00D877F8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Ultimately the solution was </w:t>
      </w:r>
      <w:r w:rsidR="004E2066" w:rsidRPr="008A5E2B">
        <w:rPr>
          <w:rFonts w:ascii="Calibri" w:hAnsi="Calibri"/>
          <w:sz w:val="24"/>
          <w:szCs w:val="24"/>
        </w:rPr>
        <w:t>the</w:t>
      </w:r>
      <w:r w:rsidRPr="008A5E2B">
        <w:rPr>
          <w:rFonts w:ascii="Calibri" w:hAnsi="Calibri"/>
          <w:sz w:val="24"/>
          <w:szCs w:val="24"/>
        </w:rPr>
        <w:t xml:space="preserve"> further transmutation </w:t>
      </w:r>
      <w:r w:rsidR="00F17556" w:rsidRPr="008A5E2B">
        <w:rPr>
          <w:rFonts w:ascii="Calibri" w:hAnsi="Calibri"/>
          <w:sz w:val="24"/>
          <w:szCs w:val="24"/>
        </w:rPr>
        <w:t xml:space="preserve">of the NSAC </w:t>
      </w:r>
      <w:r w:rsidRPr="008A5E2B">
        <w:rPr>
          <w:rFonts w:ascii="Calibri" w:hAnsi="Calibri"/>
          <w:sz w:val="24"/>
          <w:szCs w:val="24"/>
        </w:rPr>
        <w:t>into</w:t>
      </w:r>
      <w:r w:rsidR="0003335B" w:rsidRPr="008A5E2B">
        <w:rPr>
          <w:rFonts w:ascii="Calibri" w:hAnsi="Calibri"/>
          <w:sz w:val="24"/>
          <w:szCs w:val="24"/>
        </w:rPr>
        <w:t xml:space="preserve"> APRTOK, in which although the appearance of continuity was carefully maintained, the </w:t>
      </w:r>
      <w:r w:rsidRPr="008A5E2B">
        <w:rPr>
          <w:rFonts w:ascii="Calibri" w:hAnsi="Calibri"/>
          <w:sz w:val="24"/>
          <w:szCs w:val="24"/>
        </w:rPr>
        <w:t xml:space="preserve">influence of the </w:t>
      </w:r>
      <w:r w:rsidR="0003335B" w:rsidRPr="008A5E2B">
        <w:rPr>
          <w:rFonts w:ascii="Calibri" w:hAnsi="Calibri"/>
          <w:sz w:val="24"/>
          <w:szCs w:val="24"/>
        </w:rPr>
        <w:t xml:space="preserve">Manchester radicals </w:t>
      </w:r>
      <w:r w:rsidRPr="008A5E2B">
        <w:rPr>
          <w:rFonts w:ascii="Calibri" w:hAnsi="Calibri"/>
          <w:sz w:val="24"/>
          <w:szCs w:val="24"/>
        </w:rPr>
        <w:t>predominated.</w:t>
      </w:r>
      <w:r w:rsidR="0003335B" w:rsidRPr="008A5E2B">
        <w:rPr>
          <w:rFonts w:ascii="Calibri" w:hAnsi="Calibri"/>
          <w:sz w:val="24"/>
          <w:szCs w:val="24"/>
        </w:rPr>
        <w:t xml:space="preserve"> So, while Place was retained as treasurer, real responsibility passed to </w:t>
      </w:r>
      <w:r w:rsidR="00EE34C2" w:rsidRPr="008A5E2B">
        <w:rPr>
          <w:rFonts w:ascii="Calibri" w:hAnsi="Calibri"/>
          <w:sz w:val="24"/>
          <w:szCs w:val="24"/>
        </w:rPr>
        <w:t xml:space="preserve">the music publisher </w:t>
      </w:r>
      <w:r w:rsidR="00EE34C2" w:rsidRPr="008A5E2B">
        <w:rPr>
          <w:rFonts w:ascii="Calibri" w:hAnsi="Calibri"/>
          <w:sz w:val="24"/>
          <w:szCs w:val="24"/>
          <w:u w:val="single"/>
        </w:rPr>
        <w:t xml:space="preserve">J.A. </w:t>
      </w:r>
      <w:proofErr w:type="spellStart"/>
      <w:r w:rsidR="00EE34C2" w:rsidRPr="008A5E2B">
        <w:rPr>
          <w:rFonts w:ascii="Calibri" w:hAnsi="Calibri"/>
          <w:sz w:val="24"/>
          <w:szCs w:val="24"/>
          <w:u w:val="single"/>
        </w:rPr>
        <w:t>Novello</w:t>
      </w:r>
      <w:proofErr w:type="spellEnd"/>
      <w:r w:rsidR="00EE34C2" w:rsidRPr="008A5E2B">
        <w:rPr>
          <w:rFonts w:ascii="Calibri" w:hAnsi="Calibri"/>
          <w:sz w:val="24"/>
          <w:szCs w:val="24"/>
        </w:rPr>
        <w:t xml:space="preserve"> (1810-96)</w:t>
      </w:r>
      <w:r w:rsidR="0003335B" w:rsidRPr="008A5E2B">
        <w:rPr>
          <w:rFonts w:ascii="Calibri" w:hAnsi="Calibri"/>
          <w:sz w:val="24"/>
          <w:szCs w:val="24"/>
        </w:rPr>
        <w:t xml:space="preserve">, who was appointed sub-Treasurer, becoming a crucial </w:t>
      </w:r>
      <w:r w:rsidR="00EE34C2" w:rsidRPr="008A5E2B">
        <w:rPr>
          <w:rFonts w:ascii="Calibri" w:hAnsi="Calibri"/>
          <w:sz w:val="24"/>
          <w:szCs w:val="24"/>
        </w:rPr>
        <w:t>lin</w:t>
      </w:r>
      <w:r w:rsidR="00983E31" w:rsidRPr="008A5E2B">
        <w:rPr>
          <w:rFonts w:ascii="Calibri" w:hAnsi="Calibri"/>
          <w:sz w:val="24"/>
          <w:szCs w:val="24"/>
        </w:rPr>
        <w:t>k between activists like Collet who continued as Secretary,</w:t>
      </w:r>
      <w:r w:rsidR="00EE34C2" w:rsidRPr="008A5E2B">
        <w:rPr>
          <w:rFonts w:ascii="Calibri" w:hAnsi="Calibri"/>
          <w:sz w:val="24"/>
          <w:szCs w:val="24"/>
        </w:rPr>
        <w:t xml:space="preserve"> and the Association’s middle class </w:t>
      </w:r>
      <w:r w:rsidR="0003335B" w:rsidRPr="008A5E2B">
        <w:rPr>
          <w:rFonts w:ascii="Calibri" w:hAnsi="Calibri"/>
          <w:sz w:val="24"/>
          <w:szCs w:val="24"/>
        </w:rPr>
        <w:t>backers</w:t>
      </w:r>
      <w:r w:rsidR="00EE34C2" w:rsidRPr="008A5E2B">
        <w:rPr>
          <w:rFonts w:ascii="Calibri" w:hAnsi="Calibri"/>
          <w:sz w:val="24"/>
          <w:szCs w:val="24"/>
        </w:rPr>
        <w:t xml:space="preserve">, whose credit frequently kept </w:t>
      </w:r>
      <w:r w:rsidR="0003335B" w:rsidRPr="008A5E2B">
        <w:rPr>
          <w:rFonts w:ascii="Calibri" w:hAnsi="Calibri"/>
          <w:sz w:val="24"/>
          <w:szCs w:val="24"/>
        </w:rPr>
        <w:t>the Association</w:t>
      </w:r>
      <w:r w:rsidR="00EE34C2" w:rsidRPr="008A5E2B">
        <w:rPr>
          <w:rFonts w:ascii="Calibri" w:hAnsi="Calibri"/>
          <w:sz w:val="24"/>
          <w:szCs w:val="24"/>
        </w:rPr>
        <w:t xml:space="preserve"> financially afloat.</w:t>
      </w:r>
      <w:r w:rsidR="0003335B" w:rsidRPr="008A5E2B">
        <w:rPr>
          <w:rFonts w:ascii="Calibri" w:hAnsi="Calibri"/>
          <w:sz w:val="24"/>
          <w:szCs w:val="24"/>
        </w:rPr>
        <w:t xml:space="preserve"> </w:t>
      </w:r>
    </w:p>
    <w:p w14:paraId="1CBD1496" w14:textId="77777777" w:rsidR="002255EE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1CCB74D1" w14:textId="77777777" w:rsidR="00C00280" w:rsidRDefault="00983E31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Institutionally, APRTOK remained a loose and frequently tense coalition of interests.</w:t>
      </w:r>
      <w:r w:rsidR="00C00280" w:rsidRPr="008A5E2B">
        <w:rPr>
          <w:rFonts w:ascii="Calibri" w:hAnsi="Calibri"/>
          <w:sz w:val="24"/>
          <w:szCs w:val="24"/>
        </w:rPr>
        <w:t xml:space="preserve"> Cobden was especially invested, seeing the taxes on knowledge as propping up the reactionary </w:t>
      </w:r>
      <w:r w:rsidR="00C00280" w:rsidRPr="008A5E2B">
        <w:rPr>
          <w:rFonts w:ascii="Calibri" w:hAnsi="Calibri"/>
          <w:i/>
          <w:sz w:val="24"/>
          <w:szCs w:val="24"/>
        </w:rPr>
        <w:t>Times</w:t>
      </w:r>
      <w:r w:rsidR="00C00280" w:rsidRPr="008A5E2B">
        <w:rPr>
          <w:rFonts w:ascii="Calibri" w:hAnsi="Calibri"/>
          <w:sz w:val="24"/>
          <w:szCs w:val="24"/>
        </w:rPr>
        <w:t>, and preventing the flourishing of a progressive press. While he pressed and prodded in the background, parliamentary leadership passed to Milner Gibson. Overshadowed in histories of mid-Victorian radicalism, not least because of his unorthodox translation from Conservative MP to free trade radical, it was Milner Gibson who</w:t>
      </w:r>
      <w:r w:rsidR="004E2066" w:rsidRPr="008A5E2B">
        <w:rPr>
          <w:rFonts w:ascii="Calibri" w:hAnsi="Calibri"/>
          <w:sz w:val="24"/>
          <w:szCs w:val="24"/>
        </w:rPr>
        <w:t>se</w:t>
      </w:r>
      <w:r w:rsidR="00C00280" w:rsidRPr="008A5E2B">
        <w:rPr>
          <w:rFonts w:ascii="Calibri" w:hAnsi="Calibri"/>
          <w:sz w:val="24"/>
          <w:szCs w:val="24"/>
        </w:rPr>
        <w:t xml:space="preserve"> skilful tactics and astute draughtsmanship </w:t>
      </w:r>
      <w:r w:rsidR="004E2066" w:rsidRPr="008A5E2B">
        <w:rPr>
          <w:rFonts w:ascii="Calibri" w:hAnsi="Calibri"/>
          <w:sz w:val="24"/>
          <w:szCs w:val="24"/>
        </w:rPr>
        <w:t>contributed significantly to the Association’s ultimate</w:t>
      </w:r>
      <w:r w:rsidR="00C00280" w:rsidRPr="008A5E2B">
        <w:rPr>
          <w:rFonts w:ascii="Calibri" w:hAnsi="Calibri"/>
          <w:sz w:val="24"/>
          <w:szCs w:val="24"/>
        </w:rPr>
        <w:t xml:space="preserve"> successes. </w:t>
      </w:r>
    </w:p>
    <w:p w14:paraId="444D43DA" w14:textId="77777777" w:rsidR="004161FD" w:rsidRPr="008A5E2B" w:rsidRDefault="004161FD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6330D870" w14:textId="3C8AC503" w:rsidR="00983E31" w:rsidRPr="008A5E2B" w:rsidRDefault="004E2066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Meanwhile</w:t>
      </w:r>
      <w:r w:rsidR="00C00280" w:rsidRPr="008A5E2B">
        <w:rPr>
          <w:rFonts w:ascii="Calibri" w:hAnsi="Calibri"/>
          <w:sz w:val="24"/>
          <w:szCs w:val="24"/>
        </w:rPr>
        <w:t>, co</w:t>
      </w:r>
      <w:r w:rsidR="00983E31" w:rsidRPr="008A5E2B">
        <w:rPr>
          <w:rFonts w:ascii="Calibri" w:hAnsi="Calibri"/>
          <w:sz w:val="24"/>
          <w:szCs w:val="24"/>
        </w:rPr>
        <w:t xml:space="preserve">nsiderable day to day autonomy was left to Collet, an interesting and sometimes enigmatic figure with broad contacts </w:t>
      </w:r>
      <w:r w:rsidR="00D877F8" w:rsidRPr="008A5E2B">
        <w:rPr>
          <w:rFonts w:ascii="Calibri" w:hAnsi="Calibri"/>
          <w:sz w:val="24"/>
          <w:szCs w:val="24"/>
        </w:rPr>
        <w:t>across</w:t>
      </w:r>
      <w:r w:rsidR="00983E31" w:rsidRPr="008A5E2B">
        <w:rPr>
          <w:rFonts w:ascii="Calibri" w:hAnsi="Calibri"/>
          <w:sz w:val="24"/>
          <w:szCs w:val="24"/>
        </w:rPr>
        <w:t xml:space="preserve"> mid-Victorian radical</w:t>
      </w:r>
      <w:r w:rsidR="00D877F8" w:rsidRPr="008A5E2B">
        <w:rPr>
          <w:rFonts w:ascii="Calibri" w:hAnsi="Calibri"/>
          <w:sz w:val="24"/>
          <w:szCs w:val="24"/>
        </w:rPr>
        <w:t>ism</w:t>
      </w:r>
      <w:r w:rsidR="00983E31" w:rsidRPr="008A5E2B">
        <w:rPr>
          <w:rFonts w:ascii="Calibri" w:hAnsi="Calibri"/>
          <w:sz w:val="24"/>
          <w:szCs w:val="24"/>
        </w:rPr>
        <w:t xml:space="preserve">, including the </w:t>
      </w:r>
      <w:r w:rsidR="00983E31" w:rsidRPr="008A5E2B">
        <w:rPr>
          <w:rFonts w:ascii="Calibri" w:hAnsi="Calibri"/>
          <w:i/>
          <w:sz w:val="24"/>
          <w:szCs w:val="24"/>
        </w:rPr>
        <w:t xml:space="preserve">Leader </w:t>
      </w:r>
      <w:r w:rsidR="00983E31" w:rsidRPr="008A5E2B">
        <w:rPr>
          <w:rFonts w:ascii="Calibri" w:hAnsi="Calibri"/>
          <w:sz w:val="24"/>
          <w:szCs w:val="24"/>
        </w:rPr>
        <w:t xml:space="preserve">circle around </w:t>
      </w:r>
      <w:r w:rsidR="00983E31" w:rsidRPr="008A5E2B">
        <w:rPr>
          <w:rFonts w:ascii="Calibri" w:hAnsi="Calibri"/>
          <w:sz w:val="24"/>
          <w:szCs w:val="24"/>
          <w:u w:val="single"/>
        </w:rPr>
        <w:t>Thornton Leigh Hunt</w:t>
      </w:r>
      <w:r w:rsidR="00983E31" w:rsidRPr="008A5E2B">
        <w:rPr>
          <w:rFonts w:ascii="Calibri" w:hAnsi="Calibri"/>
          <w:sz w:val="24"/>
          <w:szCs w:val="24"/>
        </w:rPr>
        <w:t xml:space="preserve"> (1810-1873), continental radicals exiled in Europe after the revolutions of 1848, and the maverick Russophobe, </w:t>
      </w:r>
      <w:r w:rsidR="00983E31" w:rsidRPr="008A5E2B">
        <w:rPr>
          <w:rFonts w:ascii="Calibri" w:hAnsi="Calibri"/>
          <w:sz w:val="24"/>
          <w:szCs w:val="24"/>
          <w:u w:val="single"/>
        </w:rPr>
        <w:t>David Urquhart</w:t>
      </w:r>
      <w:r w:rsidR="00983E31" w:rsidRPr="008A5E2B">
        <w:rPr>
          <w:rFonts w:ascii="Calibri" w:hAnsi="Calibri"/>
          <w:sz w:val="24"/>
          <w:szCs w:val="24"/>
        </w:rPr>
        <w:t xml:space="preserve"> (1805-</w:t>
      </w:r>
      <w:r w:rsidR="001C2204" w:rsidRPr="008A5E2B">
        <w:rPr>
          <w:rFonts w:ascii="Calibri" w:hAnsi="Calibri"/>
          <w:sz w:val="24"/>
          <w:szCs w:val="24"/>
        </w:rPr>
        <w:t>18</w:t>
      </w:r>
      <w:r w:rsidR="00983E31" w:rsidRPr="008A5E2B">
        <w:rPr>
          <w:rFonts w:ascii="Calibri" w:hAnsi="Calibri"/>
          <w:sz w:val="24"/>
          <w:szCs w:val="24"/>
        </w:rPr>
        <w:t>77),</w:t>
      </w:r>
      <w:r w:rsidR="001C2204" w:rsidRPr="008A5E2B">
        <w:rPr>
          <w:rFonts w:ascii="Calibri" w:hAnsi="Calibri"/>
          <w:sz w:val="24"/>
          <w:szCs w:val="24"/>
        </w:rPr>
        <w:t xml:space="preserve"> Collet’s support of whom was</w:t>
      </w:r>
      <w:r w:rsidR="00983E31" w:rsidRPr="008A5E2B">
        <w:rPr>
          <w:rFonts w:ascii="Calibri" w:hAnsi="Calibri"/>
          <w:sz w:val="24"/>
          <w:szCs w:val="24"/>
        </w:rPr>
        <w:t xml:space="preserve"> a particular source of </w:t>
      </w:r>
      <w:r w:rsidRPr="008A5E2B">
        <w:rPr>
          <w:rFonts w:ascii="Calibri" w:hAnsi="Calibri"/>
          <w:sz w:val="24"/>
          <w:szCs w:val="24"/>
        </w:rPr>
        <w:t>friction</w:t>
      </w:r>
      <w:r w:rsidR="00983E31" w:rsidRPr="008A5E2B">
        <w:rPr>
          <w:rFonts w:ascii="Calibri" w:hAnsi="Calibri"/>
          <w:sz w:val="24"/>
          <w:szCs w:val="24"/>
        </w:rPr>
        <w:t xml:space="preserve"> with Cobden. Collet’s local secretaries were often </w:t>
      </w:r>
      <w:r w:rsidR="00926EFA" w:rsidRPr="008A5E2B">
        <w:rPr>
          <w:rFonts w:ascii="Calibri" w:hAnsi="Calibri"/>
          <w:sz w:val="24"/>
          <w:szCs w:val="24"/>
        </w:rPr>
        <w:t>working-</w:t>
      </w:r>
      <w:r w:rsidR="00983E31" w:rsidRPr="008A5E2B">
        <w:rPr>
          <w:rFonts w:ascii="Calibri" w:hAnsi="Calibri"/>
          <w:sz w:val="24"/>
          <w:szCs w:val="24"/>
        </w:rPr>
        <w:t xml:space="preserve">class radicals </w:t>
      </w:r>
      <w:r w:rsidR="001C2204" w:rsidRPr="008A5E2B">
        <w:rPr>
          <w:rFonts w:ascii="Calibri" w:hAnsi="Calibri"/>
          <w:sz w:val="24"/>
          <w:szCs w:val="24"/>
        </w:rPr>
        <w:t>like</w:t>
      </w:r>
      <w:r w:rsidR="00983E31" w:rsidRPr="008A5E2B">
        <w:rPr>
          <w:rFonts w:ascii="Calibri" w:hAnsi="Calibri"/>
          <w:sz w:val="24"/>
          <w:szCs w:val="24"/>
        </w:rPr>
        <w:t xml:space="preserve"> </w:t>
      </w:r>
      <w:r w:rsidR="00983E31" w:rsidRPr="008A5E2B">
        <w:rPr>
          <w:rFonts w:ascii="Calibri" w:hAnsi="Calibri"/>
          <w:sz w:val="24"/>
          <w:szCs w:val="24"/>
          <w:u w:val="single"/>
        </w:rPr>
        <w:t>Dr John Watts</w:t>
      </w:r>
      <w:r w:rsidR="00983E31" w:rsidRPr="008A5E2B">
        <w:rPr>
          <w:rFonts w:ascii="Calibri" w:hAnsi="Calibri"/>
          <w:sz w:val="24"/>
          <w:szCs w:val="24"/>
        </w:rPr>
        <w:t xml:space="preserve"> (1818-1887</w:t>
      </w:r>
      <w:r w:rsidR="002F3FF7">
        <w:rPr>
          <w:rFonts w:ascii="Calibri" w:hAnsi="Calibri"/>
          <w:sz w:val="24"/>
          <w:szCs w:val="24"/>
        </w:rPr>
        <w:t xml:space="preserve">) in Manchester, or </w:t>
      </w:r>
      <w:commentRangeStart w:id="4"/>
      <w:r w:rsidR="00983E31" w:rsidRPr="008A5E2B">
        <w:rPr>
          <w:rFonts w:ascii="Calibri" w:hAnsi="Calibri"/>
          <w:sz w:val="24"/>
          <w:szCs w:val="24"/>
        </w:rPr>
        <w:t>T</w:t>
      </w:r>
      <w:r w:rsidR="002F3FF7">
        <w:rPr>
          <w:rFonts w:ascii="Calibri" w:hAnsi="Calibri"/>
          <w:sz w:val="24"/>
          <w:szCs w:val="24"/>
        </w:rPr>
        <w:t xml:space="preserve">homas Edward </w:t>
      </w:r>
      <w:proofErr w:type="spellStart"/>
      <w:r w:rsidR="002F3FF7">
        <w:rPr>
          <w:rFonts w:ascii="Calibri" w:hAnsi="Calibri"/>
          <w:sz w:val="24"/>
          <w:szCs w:val="24"/>
        </w:rPr>
        <w:t>Bowkett</w:t>
      </w:r>
      <w:proofErr w:type="spellEnd"/>
      <w:r w:rsidR="002F3FF7">
        <w:rPr>
          <w:rFonts w:ascii="Calibri" w:hAnsi="Calibri"/>
          <w:sz w:val="24"/>
          <w:szCs w:val="24"/>
        </w:rPr>
        <w:t xml:space="preserve"> (1805-74</w:t>
      </w:r>
      <w:r w:rsidR="00983E31" w:rsidRPr="008A5E2B">
        <w:rPr>
          <w:rFonts w:ascii="Calibri" w:hAnsi="Calibri"/>
          <w:sz w:val="24"/>
          <w:szCs w:val="24"/>
        </w:rPr>
        <w:t>)</w:t>
      </w:r>
      <w:r w:rsidR="002F3FF7">
        <w:rPr>
          <w:rFonts w:ascii="Calibri" w:hAnsi="Calibri"/>
          <w:sz w:val="24"/>
          <w:szCs w:val="24"/>
        </w:rPr>
        <w:t>, apothecary and surgeon, and ex-Chartist</w:t>
      </w:r>
      <w:r w:rsidR="004D7A03">
        <w:rPr>
          <w:rFonts w:ascii="Calibri" w:hAnsi="Calibri"/>
          <w:sz w:val="24"/>
          <w:szCs w:val="24"/>
        </w:rPr>
        <w:t xml:space="preserve"> and freehold land society advocate</w:t>
      </w:r>
      <w:r w:rsidR="002F3FF7">
        <w:rPr>
          <w:rFonts w:ascii="Calibri" w:hAnsi="Calibri"/>
          <w:sz w:val="24"/>
          <w:szCs w:val="24"/>
        </w:rPr>
        <w:t>, who organised for the Association</w:t>
      </w:r>
      <w:r w:rsidR="00983E31" w:rsidRPr="008A5E2B">
        <w:rPr>
          <w:rFonts w:ascii="Calibri" w:hAnsi="Calibri"/>
          <w:sz w:val="24"/>
          <w:szCs w:val="24"/>
        </w:rPr>
        <w:t xml:space="preserve"> </w:t>
      </w:r>
      <w:commentRangeEnd w:id="4"/>
      <w:r w:rsidR="004161FD">
        <w:rPr>
          <w:rStyle w:val="CommentReference"/>
        </w:rPr>
        <w:commentReference w:id="4"/>
      </w:r>
      <w:r w:rsidR="00983E31" w:rsidRPr="008A5E2B">
        <w:rPr>
          <w:rFonts w:ascii="Calibri" w:hAnsi="Calibri"/>
          <w:sz w:val="24"/>
          <w:szCs w:val="24"/>
        </w:rPr>
        <w:t>in east London.</w:t>
      </w:r>
      <w:r w:rsidR="001C2204" w:rsidRPr="008A5E2B">
        <w:rPr>
          <w:rFonts w:ascii="Calibri" w:hAnsi="Calibri"/>
          <w:sz w:val="24"/>
          <w:szCs w:val="24"/>
        </w:rPr>
        <w:t xml:space="preserve"> </w:t>
      </w:r>
      <w:commentRangeStart w:id="5"/>
      <w:r w:rsidR="001C2204" w:rsidRPr="008A5E2B">
        <w:rPr>
          <w:rFonts w:ascii="Calibri" w:hAnsi="Calibri"/>
          <w:sz w:val="24"/>
          <w:szCs w:val="24"/>
        </w:rPr>
        <w:t>These activists</w:t>
      </w:r>
      <w:r w:rsidR="008A094F">
        <w:rPr>
          <w:rFonts w:ascii="Calibri" w:hAnsi="Calibri"/>
          <w:sz w:val="24"/>
          <w:szCs w:val="24"/>
        </w:rPr>
        <w:t xml:space="preserve">, all apparently men – </w:t>
      </w:r>
      <w:r w:rsidR="002F3FF7">
        <w:rPr>
          <w:rFonts w:ascii="Calibri" w:hAnsi="Calibri"/>
          <w:sz w:val="24"/>
          <w:szCs w:val="24"/>
        </w:rPr>
        <w:t>although women supporters do</w:t>
      </w:r>
      <w:r w:rsidR="00312797">
        <w:rPr>
          <w:rFonts w:ascii="Calibri" w:hAnsi="Calibri"/>
          <w:sz w:val="24"/>
          <w:szCs w:val="24"/>
        </w:rPr>
        <w:t xml:space="preserve"> appear occasionally as petitioners for repeal of the taxes, as Ann Jane Morgan, </w:t>
      </w:r>
      <w:r w:rsidR="00312797">
        <w:rPr>
          <w:rFonts w:ascii="Calibri" w:hAnsi="Calibri"/>
          <w:sz w:val="24"/>
          <w:szCs w:val="24"/>
        </w:rPr>
        <w:t xml:space="preserve">from </w:t>
      </w:r>
      <w:proofErr w:type="spellStart"/>
      <w:r w:rsidR="00312797">
        <w:rPr>
          <w:rFonts w:ascii="Calibri" w:hAnsi="Calibri"/>
          <w:sz w:val="24"/>
          <w:szCs w:val="24"/>
        </w:rPr>
        <w:t>Harting</w:t>
      </w:r>
      <w:proofErr w:type="spellEnd"/>
      <w:r w:rsidR="00312797">
        <w:rPr>
          <w:rFonts w:ascii="Calibri" w:hAnsi="Calibri"/>
          <w:sz w:val="24"/>
          <w:szCs w:val="24"/>
        </w:rPr>
        <w:t xml:space="preserve">, Sussex, </w:t>
      </w:r>
      <w:r w:rsidR="00312797">
        <w:rPr>
          <w:rFonts w:ascii="Calibri" w:hAnsi="Calibri"/>
          <w:sz w:val="24"/>
          <w:szCs w:val="24"/>
        </w:rPr>
        <w:t xml:space="preserve">editor of </w:t>
      </w:r>
      <w:r w:rsidR="00312797">
        <w:rPr>
          <w:rFonts w:ascii="Calibri" w:hAnsi="Calibri"/>
          <w:i/>
          <w:sz w:val="24"/>
          <w:szCs w:val="24"/>
        </w:rPr>
        <w:t>The Mother’s Friend</w:t>
      </w:r>
      <w:r w:rsidR="00312797" w:rsidRPr="008C66D2">
        <w:rPr>
          <w:rFonts w:ascii="Calibri" w:hAnsi="Calibri"/>
          <w:sz w:val="24"/>
          <w:szCs w:val="24"/>
        </w:rPr>
        <w:t xml:space="preserve">, </w:t>
      </w:r>
      <w:r w:rsidR="008C66D2" w:rsidRPr="008C66D2">
        <w:rPr>
          <w:rFonts w:ascii="Calibri" w:hAnsi="Calibri"/>
          <w:sz w:val="24"/>
          <w:szCs w:val="24"/>
        </w:rPr>
        <w:t xml:space="preserve">did </w:t>
      </w:r>
      <w:r w:rsidR="00312797">
        <w:rPr>
          <w:rFonts w:ascii="Calibri" w:hAnsi="Calibri"/>
          <w:sz w:val="24"/>
          <w:szCs w:val="24"/>
        </w:rPr>
        <w:t>in 1855</w:t>
      </w:r>
      <w:r w:rsidR="008A094F">
        <w:rPr>
          <w:rFonts w:ascii="Calibri" w:hAnsi="Calibri"/>
          <w:sz w:val="24"/>
          <w:szCs w:val="24"/>
        </w:rPr>
        <w:t xml:space="preserve"> –</w:t>
      </w:r>
      <w:r w:rsidR="002F3FF7">
        <w:rPr>
          <w:rFonts w:ascii="Calibri" w:hAnsi="Calibri"/>
          <w:sz w:val="24"/>
          <w:szCs w:val="24"/>
        </w:rPr>
        <w:t xml:space="preserve"> </w:t>
      </w:r>
      <w:commentRangeEnd w:id="5"/>
      <w:r w:rsidR="002255EE">
        <w:rPr>
          <w:rStyle w:val="CommentReference"/>
        </w:rPr>
        <w:commentReference w:id="5"/>
      </w:r>
      <w:r w:rsidR="001C2204" w:rsidRPr="008A5E2B">
        <w:rPr>
          <w:rFonts w:ascii="Calibri" w:hAnsi="Calibri"/>
          <w:sz w:val="24"/>
          <w:szCs w:val="24"/>
        </w:rPr>
        <w:t xml:space="preserve">serviced </w:t>
      </w:r>
      <w:r w:rsidR="00926EFA" w:rsidRPr="008A5E2B">
        <w:rPr>
          <w:rFonts w:ascii="Calibri" w:hAnsi="Calibri"/>
          <w:sz w:val="24"/>
          <w:szCs w:val="24"/>
        </w:rPr>
        <w:t>local radical-Liberal constituencies</w:t>
      </w:r>
      <w:r w:rsidR="001C2204" w:rsidRPr="008A5E2B">
        <w:rPr>
          <w:rFonts w:ascii="Calibri" w:hAnsi="Calibri"/>
          <w:sz w:val="24"/>
          <w:szCs w:val="24"/>
        </w:rPr>
        <w:t xml:space="preserve"> </w:t>
      </w:r>
      <w:r w:rsidR="00983E31" w:rsidRPr="008A5E2B">
        <w:rPr>
          <w:rFonts w:ascii="Calibri" w:hAnsi="Calibri"/>
          <w:sz w:val="24"/>
          <w:szCs w:val="24"/>
        </w:rPr>
        <w:t>which spanned</w:t>
      </w:r>
      <w:r w:rsidR="00926EFA" w:rsidRPr="008A5E2B">
        <w:rPr>
          <w:rFonts w:ascii="Calibri" w:hAnsi="Calibri"/>
          <w:sz w:val="24"/>
          <w:szCs w:val="24"/>
        </w:rPr>
        <w:t xml:space="preserve"> the</w:t>
      </w:r>
      <w:r w:rsidR="00DF020D">
        <w:rPr>
          <w:rFonts w:ascii="Calibri" w:hAnsi="Calibri"/>
          <w:sz w:val="24"/>
          <w:szCs w:val="24"/>
        </w:rPr>
        <w:t xml:space="preserve"> League and Chartism. Supporters </w:t>
      </w:r>
      <w:r w:rsidR="00926EFA" w:rsidRPr="008A5E2B">
        <w:rPr>
          <w:rFonts w:ascii="Calibri" w:hAnsi="Calibri"/>
          <w:sz w:val="24"/>
          <w:szCs w:val="24"/>
        </w:rPr>
        <w:t>including</w:t>
      </w:r>
      <w:r w:rsidR="00983E31" w:rsidRPr="008A5E2B">
        <w:rPr>
          <w:rFonts w:ascii="Calibri" w:hAnsi="Calibri"/>
          <w:sz w:val="24"/>
          <w:szCs w:val="24"/>
        </w:rPr>
        <w:t xml:space="preserve"> figures like </w:t>
      </w:r>
      <w:r w:rsidR="00983E31" w:rsidRPr="008A5E2B">
        <w:rPr>
          <w:rFonts w:ascii="Calibri" w:hAnsi="Calibri"/>
          <w:sz w:val="24"/>
          <w:szCs w:val="24"/>
          <w:u w:val="single"/>
        </w:rPr>
        <w:t>George Henry Lewes</w:t>
      </w:r>
      <w:r w:rsidR="00983E31" w:rsidRPr="008A5E2B">
        <w:rPr>
          <w:rFonts w:ascii="Calibri" w:hAnsi="Calibri"/>
          <w:sz w:val="24"/>
          <w:szCs w:val="24"/>
        </w:rPr>
        <w:t xml:space="preserve"> (1817-78) and</w:t>
      </w:r>
      <w:r w:rsidR="00983E31" w:rsidRPr="008A5E2B">
        <w:rPr>
          <w:rFonts w:ascii="Calibri" w:hAnsi="Calibri"/>
          <w:strike/>
          <w:sz w:val="24"/>
          <w:szCs w:val="24"/>
        </w:rPr>
        <w:t xml:space="preserve"> </w:t>
      </w:r>
      <w:r w:rsidR="00983E31" w:rsidRPr="008A5E2B">
        <w:rPr>
          <w:rFonts w:ascii="Calibri" w:hAnsi="Calibri"/>
          <w:sz w:val="24"/>
          <w:szCs w:val="24"/>
          <w:u w:val="single"/>
        </w:rPr>
        <w:t>John Passmore Edwards</w:t>
      </w:r>
      <w:r w:rsidR="00983E31" w:rsidRPr="008A5E2B">
        <w:rPr>
          <w:rFonts w:ascii="Calibri" w:hAnsi="Calibri"/>
          <w:sz w:val="24"/>
          <w:szCs w:val="24"/>
        </w:rPr>
        <w:t xml:space="preserve"> (1823-1911) in London, </w:t>
      </w:r>
      <w:commentRangeStart w:id="6"/>
      <w:r w:rsidR="00983E31" w:rsidRPr="008A5E2B">
        <w:rPr>
          <w:rFonts w:ascii="Calibri" w:hAnsi="Calibri"/>
          <w:sz w:val="24"/>
          <w:szCs w:val="24"/>
        </w:rPr>
        <w:t>William B</w:t>
      </w:r>
      <w:r w:rsidR="008A44DF">
        <w:rPr>
          <w:rFonts w:ascii="Calibri" w:hAnsi="Calibri"/>
          <w:sz w:val="24"/>
          <w:szCs w:val="24"/>
        </w:rPr>
        <w:t>enjamin</w:t>
      </w:r>
      <w:r w:rsidR="00983E31" w:rsidRPr="008A5E2B">
        <w:rPr>
          <w:rFonts w:ascii="Calibri" w:hAnsi="Calibri"/>
          <w:sz w:val="24"/>
          <w:szCs w:val="24"/>
        </w:rPr>
        <w:t xml:space="preserve"> Smith (1821-95), Freehold Land Society supporter and proprietor </w:t>
      </w:r>
      <w:r w:rsidR="00200328">
        <w:rPr>
          <w:rFonts w:ascii="Calibri" w:hAnsi="Calibri"/>
          <w:sz w:val="24"/>
          <w:szCs w:val="24"/>
        </w:rPr>
        <w:t>of</w:t>
      </w:r>
      <w:r w:rsidR="00983E31" w:rsidRPr="008A5E2B">
        <w:rPr>
          <w:rFonts w:ascii="Calibri" w:hAnsi="Calibri"/>
          <w:sz w:val="24"/>
          <w:szCs w:val="24"/>
        </w:rPr>
        <w:t xml:space="preserve"> </w:t>
      </w:r>
      <w:r w:rsidR="00200328">
        <w:rPr>
          <w:rFonts w:ascii="Calibri" w:hAnsi="Calibri"/>
          <w:sz w:val="24"/>
          <w:szCs w:val="24"/>
        </w:rPr>
        <w:t xml:space="preserve">the </w:t>
      </w:r>
      <w:r w:rsidR="00983E31" w:rsidRPr="00200328">
        <w:rPr>
          <w:rFonts w:ascii="Calibri" w:hAnsi="Calibri"/>
          <w:i/>
          <w:sz w:val="24"/>
          <w:szCs w:val="24"/>
        </w:rPr>
        <w:t>Birmingha</w:t>
      </w:r>
      <w:r w:rsidR="00200328">
        <w:rPr>
          <w:rFonts w:ascii="Calibri" w:hAnsi="Calibri"/>
          <w:i/>
          <w:sz w:val="24"/>
          <w:szCs w:val="24"/>
        </w:rPr>
        <w:t>m Mercury</w:t>
      </w:r>
      <w:commentRangeEnd w:id="6"/>
      <w:r w:rsidR="008A44DF">
        <w:rPr>
          <w:rStyle w:val="CommentReference"/>
        </w:rPr>
        <w:commentReference w:id="6"/>
      </w:r>
      <w:r w:rsidR="00200328">
        <w:rPr>
          <w:rFonts w:ascii="Calibri" w:hAnsi="Calibri"/>
          <w:sz w:val="24"/>
          <w:szCs w:val="24"/>
        </w:rPr>
        <w:t xml:space="preserve"> (one of the first papers to appear daily at one penny once the stamp was repealed),</w:t>
      </w:r>
      <w:r w:rsidR="00983E31" w:rsidRPr="008A5E2B">
        <w:rPr>
          <w:rFonts w:ascii="Calibri" w:hAnsi="Calibri"/>
          <w:sz w:val="24"/>
          <w:szCs w:val="24"/>
        </w:rPr>
        <w:t xml:space="preserve"> </w:t>
      </w:r>
      <w:r w:rsidR="00983E31" w:rsidRPr="008A5E2B">
        <w:rPr>
          <w:rFonts w:ascii="Calibri" w:hAnsi="Calibri"/>
          <w:sz w:val="24"/>
          <w:szCs w:val="24"/>
          <w:u w:val="single"/>
        </w:rPr>
        <w:t xml:space="preserve">Isaac </w:t>
      </w:r>
      <w:proofErr w:type="spellStart"/>
      <w:r w:rsidR="00983E31" w:rsidRPr="008A5E2B">
        <w:rPr>
          <w:rFonts w:ascii="Calibri" w:hAnsi="Calibri"/>
          <w:sz w:val="24"/>
          <w:szCs w:val="24"/>
          <w:u w:val="single"/>
        </w:rPr>
        <w:t>Ironside</w:t>
      </w:r>
      <w:proofErr w:type="spellEnd"/>
      <w:r w:rsidR="00983E31" w:rsidRPr="008A5E2B">
        <w:rPr>
          <w:rFonts w:ascii="Calibri" w:hAnsi="Calibri"/>
          <w:sz w:val="24"/>
          <w:szCs w:val="24"/>
        </w:rPr>
        <w:t xml:space="preserve"> (1808-70) at Sheffield, </w:t>
      </w:r>
      <w:r w:rsidR="00983E31" w:rsidRPr="008A5E2B">
        <w:rPr>
          <w:rFonts w:ascii="Calibri" w:hAnsi="Calibri"/>
          <w:sz w:val="24"/>
          <w:szCs w:val="24"/>
          <w:u w:val="single"/>
        </w:rPr>
        <w:t>George Wilson</w:t>
      </w:r>
      <w:r w:rsidR="00983E31" w:rsidRPr="008A5E2B">
        <w:rPr>
          <w:rFonts w:ascii="Calibri" w:hAnsi="Calibri"/>
          <w:sz w:val="24"/>
          <w:szCs w:val="24"/>
        </w:rPr>
        <w:t xml:space="preserve"> (1808-70) in Manchester, </w:t>
      </w:r>
      <w:r w:rsidR="00926EFA" w:rsidRPr="008A5E2B">
        <w:rPr>
          <w:rFonts w:ascii="Calibri" w:hAnsi="Calibri"/>
          <w:sz w:val="24"/>
          <w:szCs w:val="24"/>
        </w:rPr>
        <w:t>and later</w:t>
      </w:r>
      <w:r w:rsidR="00983E31" w:rsidRPr="008A5E2B">
        <w:rPr>
          <w:rFonts w:ascii="Calibri" w:hAnsi="Calibri"/>
          <w:sz w:val="24"/>
          <w:szCs w:val="24"/>
        </w:rPr>
        <w:t xml:space="preserve"> (Sir) </w:t>
      </w:r>
      <w:r w:rsidR="00983E31" w:rsidRPr="008A5E2B">
        <w:rPr>
          <w:rFonts w:ascii="Calibri" w:hAnsi="Calibri"/>
          <w:sz w:val="24"/>
          <w:szCs w:val="24"/>
          <w:u w:val="single"/>
        </w:rPr>
        <w:t>Joseph Cowen</w:t>
      </w:r>
      <w:r w:rsidR="00983E31" w:rsidRPr="008A5E2B">
        <w:rPr>
          <w:rFonts w:ascii="Calibri" w:hAnsi="Calibri"/>
          <w:sz w:val="24"/>
          <w:szCs w:val="24"/>
        </w:rPr>
        <w:t xml:space="preserve"> (1829-1900) in Newcastle.</w:t>
      </w:r>
    </w:p>
    <w:p w14:paraId="63EC1D26" w14:textId="77777777" w:rsidR="002255EE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74271A2F" w14:textId="6A1895F9" w:rsidR="002968C1" w:rsidRPr="008A5E2B" w:rsidRDefault="0057396F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What was p</w:t>
      </w:r>
      <w:r w:rsidR="00425387" w:rsidRPr="008A5E2B">
        <w:rPr>
          <w:rFonts w:ascii="Calibri" w:hAnsi="Calibri"/>
          <w:sz w:val="24"/>
          <w:szCs w:val="24"/>
        </w:rPr>
        <w:t>articular</w:t>
      </w:r>
      <w:r w:rsidRPr="008A5E2B">
        <w:rPr>
          <w:rFonts w:ascii="Calibri" w:hAnsi="Calibri"/>
          <w:sz w:val="24"/>
          <w:szCs w:val="24"/>
        </w:rPr>
        <w:t>ly significant about</w:t>
      </w:r>
      <w:r w:rsidR="00425387" w:rsidRPr="008A5E2B">
        <w:rPr>
          <w:rFonts w:ascii="Calibri" w:hAnsi="Calibri"/>
          <w:sz w:val="24"/>
          <w:szCs w:val="24"/>
        </w:rPr>
        <w:t xml:space="preserve"> </w:t>
      </w:r>
      <w:r w:rsidR="00691411" w:rsidRPr="008A5E2B">
        <w:rPr>
          <w:rFonts w:ascii="Calibri" w:hAnsi="Calibri"/>
          <w:sz w:val="24"/>
          <w:szCs w:val="24"/>
        </w:rPr>
        <w:t>the Association</w:t>
      </w:r>
      <w:r w:rsidR="00425387" w:rsidRPr="008A5E2B">
        <w:rPr>
          <w:rFonts w:ascii="Calibri" w:hAnsi="Calibri"/>
          <w:sz w:val="24"/>
          <w:szCs w:val="24"/>
        </w:rPr>
        <w:t xml:space="preserve"> was its strategy: not the conventional pressure from without tactic of threatening popular alienation, but </w:t>
      </w:r>
      <w:r w:rsidR="00691411" w:rsidRPr="008A5E2B">
        <w:rPr>
          <w:rFonts w:ascii="Calibri" w:hAnsi="Calibri"/>
          <w:sz w:val="24"/>
          <w:szCs w:val="24"/>
        </w:rPr>
        <w:t xml:space="preserve">a deliberate attempt </w:t>
      </w:r>
      <w:r w:rsidR="00425387" w:rsidRPr="008A5E2B">
        <w:rPr>
          <w:rFonts w:ascii="Calibri" w:hAnsi="Calibri"/>
          <w:sz w:val="24"/>
          <w:szCs w:val="24"/>
        </w:rPr>
        <w:t>to wear down the will of officials and politicians by taking advantage of the complications and inconsistencies of the statutory regime to bring the law and the institutions that implemented it</w:t>
      </w:r>
      <w:r w:rsidR="004E2066" w:rsidRPr="008A5E2B">
        <w:rPr>
          <w:rFonts w:ascii="Calibri" w:hAnsi="Calibri"/>
          <w:sz w:val="24"/>
          <w:szCs w:val="24"/>
        </w:rPr>
        <w:t xml:space="preserve"> –</w:t>
      </w:r>
      <w:r w:rsidR="00DF020D">
        <w:rPr>
          <w:rFonts w:ascii="Calibri" w:hAnsi="Calibri"/>
          <w:sz w:val="24"/>
          <w:szCs w:val="24"/>
        </w:rPr>
        <w:t xml:space="preserve"> </w:t>
      </w:r>
      <w:r w:rsidR="00691411" w:rsidRPr="008A5E2B">
        <w:rPr>
          <w:rFonts w:ascii="Calibri" w:hAnsi="Calibri"/>
          <w:sz w:val="24"/>
          <w:szCs w:val="24"/>
        </w:rPr>
        <w:t>particularly the Inland Revenue</w:t>
      </w:r>
      <w:r w:rsidR="004E2066" w:rsidRPr="008A5E2B">
        <w:rPr>
          <w:rFonts w:ascii="Calibri" w:hAnsi="Calibri"/>
          <w:sz w:val="24"/>
          <w:szCs w:val="24"/>
        </w:rPr>
        <w:t xml:space="preserve"> </w:t>
      </w:r>
      <w:proofErr w:type="gramStart"/>
      <w:r w:rsidR="004E2066" w:rsidRPr="008A5E2B">
        <w:rPr>
          <w:rFonts w:ascii="Calibri" w:hAnsi="Calibri"/>
          <w:sz w:val="24"/>
          <w:szCs w:val="24"/>
        </w:rPr>
        <w:t xml:space="preserve">– </w:t>
      </w:r>
      <w:r w:rsidR="00425387" w:rsidRPr="008A5E2B">
        <w:rPr>
          <w:rFonts w:ascii="Calibri" w:hAnsi="Calibri"/>
          <w:sz w:val="24"/>
          <w:szCs w:val="24"/>
        </w:rPr>
        <w:t xml:space="preserve"> into</w:t>
      </w:r>
      <w:proofErr w:type="gramEnd"/>
      <w:r w:rsidR="00425387" w:rsidRPr="008A5E2B">
        <w:rPr>
          <w:rFonts w:ascii="Calibri" w:hAnsi="Calibri"/>
          <w:sz w:val="24"/>
          <w:szCs w:val="24"/>
        </w:rPr>
        <w:t xml:space="preserve"> disrepute.</w:t>
      </w:r>
      <w:r w:rsidR="00691411" w:rsidRPr="008A5E2B">
        <w:rPr>
          <w:rFonts w:ascii="Calibri" w:hAnsi="Calibri"/>
          <w:sz w:val="24"/>
          <w:szCs w:val="24"/>
        </w:rPr>
        <w:t xml:space="preserve"> Holyoake, in his direct harrying of the Inland Revenue with requests for clarification and challenges to procedures, and</w:t>
      </w:r>
      <w:r w:rsidR="00425387" w:rsidRPr="008A5E2B">
        <w:rPr>
          <w:rFonts w:ascii="Calibri" w:hAnsi="Calibri"/>
          <w:sz w:val="24"/>
          <w:szCs w:val="24"/>
        </w:rPr>
        <w:t xml:space="preserve"> Milner </w:t>
      </w:r>
      <w:r w:rsidR="0003335B" w:rsidRPr="008A5E2B">
        <w:rPr>
          <w:rFonts w:ascii="Calibri" w:hAnsi="Calibri"/>
          <w:sz w:val="24"/>
          <w:szCs w:val="24"/>
        </w:rPr>
        <w:t>Gibson</w:t>
      </w:r>
      <w:r w:rsidR="00425387" w:rsidRPr="008A5E2B">
        <w:rPr>
          <w:rFonts w:ascii="Calibri" w:hAnsi="Calibri"/>
          <w:sz w:val="24"/>
          <w:szCs w:val="24"/>
        </w:rPr>
        <w:t xml:space="preserve"> </w:t>
      </w:r>
      <w:r w:rsidR="00691411" w:rsidRPr="008A5E2B">
        <w:rPr>
          <w:rFonts w:ascii="Calibri" w:hAnsi="Calibri"/>
          <w:sz w:val="24"/>
          <w:szCs w:val="24"/>
        </w:rPr>
        <w:t xml:space="preserve">in his parliamentary interventions, both proved </w:t>
      </w:r>
      <w:r w:rsidR="00425387" w:rsidRPr="008A5E2B">
        <w:rPr>
          <w:rFonts w:ascii="Calibri" w:hAnsi="Calibri"/>
          <w:sz w:val="24"/>
          <w:szCs w:val="24"/>
        </w:rPr>
        <w:t>master</w:t>
      </w:r>
      <w:r w:rsidR="00691411" w:rsidRPr="008A5E2B">
        <w:rPr>
          <w:rFonts w:ascii="Calibri" w:hAnsi="Calibri"/>
          <w:sz w:val="24"/>
          <w:szCs w:val="24"/>
        </w:rPr>
        <w:t>s</w:t>
      </w:r>
      <w:r w:rsidR="00425387" w:rsidRPr="008A5E2B">
        <w:rPr>
          <w:rFonts w:ascii="Calibri" w:hAnsi="Calibri"/>
          <w:sz w:val="24"/>
          <w:szCs w:val="24"/>
        </w:rPr>
        <w:t xml:space="preserve"> of this </w:t>
      </w:r>
      <w:r w:rsidR="00926EFA" w:rsidRPr="008A5E2B">
        <w:rPr>
          <w:rFonts w:ascii="Calibri" w:hAnsi="Calibri"/>
          <w:sz w:val="24"/>
          <w:szCs w:val="24"/>
        </w:rPr>
        <w:t>approach</w:t>
      </w:r>
      <w:r w:rsidR="00425387" w:rsidRPr="008A5E2B">
        <w:rPr>
          <w:rFonts w:ascii="Calibri" w:hAnsi="Calibri"/>
          <w:sz w:val="24"/>
          <w:szCs w:val="24"/>
        </w:rPr>
        <w:t xml:space="preserve">, combining constructive appeals for repeal with vilification of the </w:t>
      </w:r>
      <w:r w:rsidR="002968C1" w:rsidRPr="008A5E2B">
        <w:rPr>
          <w:rFonts w:ascii="Calibri" w:hAnsi="Calibri"/>
          <w:sz w:val="24"/>
          <w:szCs w:val="24"/>
        </w:rPr>
        <w:t xml:space="preserve">arbitrariness, chaos and compromises </w:t>
      </w:r>
      <w:r w:rsidR="00425387" w:rsidRPr="008A5E2B">
        <w:rPr>
          <w:rFonts w:ascii="Calibri" w:hAnsi="Calibri"/>
          <w:sz w:val="24"/>
          <w:szCs w:val="24"/>
        </w:rPr>
        <w:t xml:space="preserve">of the </w:t>
      </w:r>
      <w:r w:rsidR="00926EFA" w:rsidRPr="008A5E2B">
        <w:rPr>
          <w:rFonts w:ascii="Calibri" w:hAnsi="Calibri"/>
          <w:sz w:val="24"/>
          <w:szCs w:val="24"/>
        </w:rPr>
        <w:t>system</w:t>
      </w:r>
      <w:r w:rsidR="002968C1" w:rsidRPr="008A5E2B">
        <w:rPr>
          <w:rFonts w:ascii="Calibri" w:hAnsi="Calibri"/>
          <w:sz w:val="24"/>
          <w:szCs w:val="24"/>
        </w:rPr>
        <w:t xml:space="preserve">. </w:t>
      </w:r>
      <w:r w:rsidR="00691411" w:rsidRPr="008A5E2B">
        <w:rPr>
          <w:rFonts w:ascii="Calibri" w:hAnsi="Calibri"/>
          <w:sz w:val="24"/>
          <w:szCs w:val="24"/>
        </w:rPr>
        <w:t xml:space="preserve">At the same time, with increasing confidence, Collet </w:t>
      </w:r>
      <w:r w:rsidR="004E2066" w:rsidRPr="008A5E2B">
        <w:rPr>
          <w:rFonts w:ascii="Calibri" w:hAnsi="Calibri"/>
          <w:sz w:val="24"/>
          <w:szCs w:val="24"/>
        </w:rPr>
        <w:t>engineered a number of</w:t>
      </w:r>
      <w:r w:rsidR="002968C1" w:rsidRPr="008A5E2B">
        <w:rPr>
          <w:rFonts w:ascii="Calibri" w:hAnsi="Calibri"/>
          <w:sz w:val="24"/>
          <w:szCs w:val="24"/>
        </w:rPr>
        <w:t xml:space="preserve"> calculated</w:t>
      </w:r>
      <w:r w:rsidR="004E2066" w:rsidRPr="008A5E2B">
        <w:rPr>
          <w:rFonts w:ascii="Calibri" w:hAnsi="Calibri"/>
          <w:sz w:val="24"/>
          <w:szCs w:val="24"/>
        </w:rPr>
        <w:t>ly</w:t>
      </w:r>
      <w:r w:rsidR="002968C1" w:rsidRPr="008A5E2B">
        <w:rPr>
          <w:rFonts w:ascii="Calibri" w:hAnsi="Calibri"/>
          <w:sz w:val="24"/>
          <w:szCs w:val="24"/>
        </w:rPr>
        <w:t xml:space="preserve"> illegal</w:t>
      </w:r>
      <w:r w:rsidR="004E2066" w:rsidRPr="008A5E2B">
        <w:rPr>
          <w:rFonts w:ascii="Calibri" w:hAnsi="Calibri"/>
          <w:sz w:val="24"/>
          <w:szCs w:val="24"/>
        </w:rPr>
        <w:t xml:space="preserve"> publishing ventures</w:t>
      </w:r>
      <w:r w:rsidR="002968C1" w:rsidRPr="008A5E2B">
        <w:rPr>
          <w:rFonts w:ascii="Calibri" w:hAnsi="Calibri"/>
          <w:sz w:val="24"/>
          <w:szCs w:val="24"/>
        </w:rPr>
        <w:t xml:space="preserve"> designed to </w:t>
      </w:r>
      <w:r w:rsidR="004E2066" w:rsidRPr="008A5E2B">
        <w:rPr>
          <w:rFonts w:ascii="Calibri" w:hAnsi="Calibri"/>
          <w:sz w:val="24"/>
          <w:szCs w:val="24"/>
        </w:rPr>
        <w:t>encourage prosecution and provide</w:t>
      </w:r>
      <w:r w:rsidR="002968C1" w:rsidRPr="008A5E2B">
        <w:rPr>
          <w:rFonts w:ascii="Calibri" w:hAnsi="Calibri"/>
          <w:sz w:val="24"/>
          <w:szCs w:val="24"/>
        </w:rPr>
        <w:t xml:space="preserve"> further opportunities to hold up the law to ridicule. </w:t>
      </w:r>
      <w:r w:rsidR="00691411" w:rsidRPr="008A5E2B">
        <w:rPr>
          <w:rFonts w:ascii="Calibri" w:hAnsi="Calibri"/>
          <w:sz w:val="24"/>
          <w:szCs w:val="24"/>
        </w:rPr>
        <w:t xml:space="preserve">Over time, the resulting attrition simply sapped the will of politicians and civil servants to </w:t>
      </w:r>
      <w:r w:rsidR="00926EFA" w:rsidRPr="008A5E2B">
        <w:rPr>
          <w:rFonts w:ascii="Calibri" w:hAnsi="Calibri"/>
          <w:sz w:val="24"/>
          <w:szCs w:val="24"/>
        </w:rPr>
        <w:t>resist</w:t>
      </w:r>
      <w:r w:rsidR="002968C1" w:rsidRPr="008A5E2B">
        <w:rPr>
          <w:rFonts w:ascii="Calibri" w:hAnsi="Calibri"/>
          <w:sz w:val="24"/>
          <w:szCs w:val="24"/>
        </w:rPr>
        <w:t>.</w:t>
      </w:r>
    </w:p>
    <w:p w14:paraId="1B24860C" w14:textId="77777777" w:rsidR="002255EE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63372F55" w14:textId="1E596508" w:rsidR="00586830" w:rsidRPr="008A5E2B" w:rsidRDefault="00094026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S</w:t>
      </w:r>
      <w:r w:rsidR="00224A45" w:rsidRPr="008A5E2B">
        <w:rPr>
          <w:rFonts w:ascii="Calibri" w:hAnsi="Calibri"/>
          <w:sz w:val="24"/>
          <w:szCs w:val="24"/>
        </w:rPr>
        <w:t>uccessive Chancellors of the Exchequer</w:t>
      </w:r>
      <w:r w:rsidR="004E2066" w:rsidRPr="008A5E2B">
        <w:rPr>
          <w:rFonts w:ascii="Calibri" w:hAnsi="Calibri"/>
          <w:sz w:val="24"/>
          <w:szCs w:val="24"/>
        </w:rPr>
        <w:t xml:space="preserve"> </w:t>
      </w:r>
      <w:r w:rsidRPr="008A5E2B">
        <w:rPr>
          <w:rFonts w:ascii="Calibri" w:hAnsi="Calibri"/>
          <w:sz w:val="24"/>
          <w:szCs w:val="24"/>
        </w:rPr>
        <w:t>concede</w:t>
      </w:r>
      <w:r w:rsidR="004E2066" w:rsidRPr="008A5E2B">
        <w:rPr>
          <w:rFonts w:ascii="Calibri" w:hAnsi="Calibri"/>
          <w:sz w:val="24"/>
          <w:szCs w:val="24"/>
        </w:rPr>
        <w:t>d</w:t>
      </w:r>
      <w:r w:rsidRPr="008A5E2B">
        <w:rPr>
          <w:rFonts w:ascii="Calibri" w:hAnsi="Calibri"/>
          <w:sz w:val="24"/>
          <w:szCs w:val="24"/>
        </w:rPr>
        <w:t xml:space="preserve"> the theoretical force of the APRTOK case but argue</w:t>
      </w:r>
      <w:r w:rsidR="004E2066" w:rsidRPr="008A5E2B">
        <w:rPr>
          <w:rFonts w:ascii="Calibri" w:hAnsi="Calibri"/>
          <w:sz w:val="24"/>
          <w:szCs w:val="24"/>
        </w:rPr>
        <w:t>d</w:t>
      </w:r>
      <w:r w:rsidRPr="008A5E2B">
        <w:rPr>
          <w:rFonts w:ascii="Calibri" w:hAnsi="Calibri"/>
          <w:sz w:val="24"/>
          <w:szCs w:val="24"/>
        </w:rPr>
        <w:t xml:space="preserve"> that the exigencies of the public finances </w:t>
      </w:r>
      <w:r w:rsidR="004E2066" w:rsidRPr="008A5E2B">
        <w:rPr>
          <w:rFonts w:ascii="Calibri" w:hAnsi="Calibri"/>
          <w:sz w:val="24"/>
          <w:szCs w:val="24"/>
        </w:rPr>
        <w:t>restricted their discretion</w:t>
      </w:r>
      <w:r w:rsidR="00B27C90" w:rsidRPr="008A5E2B">
        <w:rPr>
          <w:rFonts w:ascii="Calibri" w:hAnsi="Calibri"/>
          <w:sz w:val="24"/>
          <w:szCs w:val="24"/>
        </w:rPr>
        <w:t>.</w:t>
      </w:r>
      <w:r w:rsidR="00D31C05" w:rsidRPr="008A5E2B">
        <w:rPr>
          <w:rFonts w:ascii="Calibri" w:hAnsi="Calibri"/>
          <w:sz w:val="24"/>
          <w:szCs w:val="24"/>
        </w:rPr>
        <w:t xml:space="preserve"> </w:t>
      </w:r>
      <w:commentRangeStart w:id="7"/>
      <w:r w:rsidRPr="008A5E2B">
        <w:rPr>
          <w:rFonts w:ascii="Calibri" w:hAnsi="Calibri"/>
          <w:sz w:val="24"/>
          <w:szCs w:val="24"/>
          <w:u w:val="single"/>
        </w:rPr>
        <w:t>Sir Charles Wood</w:t>
      </w:r>
      <w:r w:rsidRPr="008A5E2B">
        <w:rPr>
          <w:rFonts w:ascii="Calibri" w:hAnsi="Calibri"/>
          <w:sz w:val="24"/>
          <w:szCs w:val="24"/>
        </w:rPr>
        <w:t xml:space="preserve"> </w:t>
      </w:r>
      <w:commentRangeEnd w:id="7"/>
      <w:r w:rsidR="002255EE">
        <w:rPr>
          <w:rStyle w:val="CommentReference"/>
        </w:rPr>
        <w:commentReference w:id="7"/>
      </w:r>
      <w:r w:rsidRPr="008A5E2B">
        <w:rPr>
          <w:rFonts w:ascii="Calibri" w:hAnsi="Calibri"/>
          <w:sz w:val="24"/>
          <w:szCs w:val="24"/>
        </w:rPr>
        <w:t>(1800-1885) was particularly unsympathetic</w:t>
      </w:r>
      <w:r w:rsidR="00E518F4" w:rsidRPr="008A5E2B">
        <w:rPr>
          <w:rFonts w:ascii="Calibri" w:hAnsi="Calibri"/>
          <w:sz w:val="24"/>
          <w:szCs w:val="24"/>
        </w:rPr>
        <w:t>, but repeal was much more congruent with the long-term reconstruction of public finances</w:t>
      </w:r>
      <w:r w:rsidRPr="008A5E2B">
        <w:rPr>
          <w:rFonts w:ascii="Calibri" w:hAnsi="Calibri"/>
          <w:sz w:val="24"/>
          <w:szCs w:val="24"/>
        </w:rPr>
        <w:t xml:space="preserve"> implemented by </w:t>
      </w:r>
      <w:r w:rsidRPr="008A5E2B">
        <w:rPr>
          <w:rFonts w:ascii="Calibri" w:hAnsi="Calibri"/>
          <w:sz w:val="24"/>
          <w:szCs w:val="24"/>
          <w:u w:val="single"/>
        </w:rPr>
        <w:t>W.E. Gladstone</w:t>
      </w:r>
      <w:r w:rsidRPr="008A5E2B">
        <w:rPr>
          <w:rFonts w:ascii="Calibri" w:hAnsi="Calibri"/>
          <w:sz w:val="24"/>
          <w:szCs w:val="24"/>
        </w:rPr>
        <w:t xml:space="preserve"> (1809-98) </w:t>
      </w:r>
      <w:r w:rsidR="00E518F4" w:rsidRPr="008A5E2B">
        <w:rPr>
          <w:rFonts w:ascii="Calibri" w:hAnsi="Calibri"/>
          <w:sz w:val="24"/>
          <w:szCs w:val="24"/>
        </w:rPr>
        <w:t>between 1853 and 1861. A</w:t>
      </w:r>
      <w:r w:rsidR="00D31C05" w:rsidRPr="008A5E2B">
        <w:rPr>
          <w:rFonts w:ascii="Calibri" w:hAnsi="Calibri"/>
          <w:sz w:val="24"/>
          <w:szCs w:val="24"/>
        </w:rPr>
        <w:t xml:space="preserve">lthough his initial intention </w:t>
      </w:r>
      <w:r w:rsidR="00DF020D">
        <w:rPr>
          <w:rFonts w:ascii="Calibri" w:hAnsi="Calibri"/>
          <w:sz w:val="24"/>
          <w:szCs w:val="24"/>
        </w:rPr>
        <w:t>had been</w:t>
      </w:r>
      <w:r w:rsidR="00F321E4" w:rsidRPr="008A5E2B">
        <w:rPr>
          <w:rFonts w:ascii="Calibri" w:hAnsi="Calibri"/>
          <w:sz w:val="24"/>
          <w:szCs w:val="24"/>
        </w:rPr>
        <w:t xml:space="preserve"> merely</w:t>
      </w:r>
      <w:r w:rsidR="00D31C05" w:rsidRPr="008A5E2B">
        <w:rPr>
          <w:rFonts w:ascii="Calibri" w:hAnsi="Calibri"/>
          <w:sz w:val="24"/>
          <w:szCs w:val="24"/>
        </w:rPr>
        <w:t xml:space="preserve"> to reduce the duty, as a result of some skilful parliamentary manoeuvring by </w:t>
      </w:r>
      <w:r w:rsidR="0003335B" w:rsidRPr="008A5E2B">
        <w:rPr>
          <w:rFonts w:ascii="Calibri" w:hAnsi="Calibri"/>
          <w:sz w:val="24"/>
          <w:szCs w:val="24"/>
        </w:rPr>
        <w:t>Milner Gibson</w:t>
      </w:r>
      <w:r w:rsidR="00D31C05" w:rsidRPr="008A5E2B">
        <w:rPr>
          <w:rFonts w:ascii="Calibri" w:hAnsi="Calibri"/>
          <w:sz w:val="24"/>
          <w:szCs w:val="24"/>
        </w:rPr>
        <w:t xml:space="preserve">, Gladstone’s path-breaking 1853 budget </w:t>
      </w:r>
      <w:r w:rsidR="00F321E4" w:rsidRPr="008A5E2B">
        <w:rPr>
          <w:rFonts w:ascii="Calibri" w:hAnsi="Calibri"/>
          <w:sz w:val="24"/>
          <w:szCs w:val="24"/>
        </w:rPr>
        <w:t>enacted</w:t>
      </w:r>
      <w:r w:rsidR="00D31C05" w:rsidRPr="008A5E2B">
        <w:rPr>
          <w:rFonts w:ascii="Calibri" w:hAnsi="Calibri"/>
          <w:sz w:val="24"/>
          <w:szCs w:val="24"/>
        </w:rPr>
        <w:t xml:space="preserve"> the entire </w:t>
      </w:r>
      <w:r w:rsidR="00F321E4" w:rsidRPr="008A5E2B">
        <w:rPr>
          <w:rFonts w:ascii="Calibri" w:hAnsi="Calibri"/>
          <w:sz w:val="24"/>
          <w:szCs w:val="24"/>
        </w:rPr>
        <w:t>abolition</w:t>
      </w:r>
      <w:r w:rsidR="00D31C05" w:rsidRPr="008A5E2B">
        <w:rPr>
          <w:rFonts w:ascii="Calibri" w:hAnsi="Calibri"/>
          <w:sz w:val="24"/>
          <w:szCs w:val="24"/>
        </w:rPr>
        <w:t xml:space="preserve"> of the advertising duty.</w:t>
      </w:r>
      <w:r w:rsidR="00F321E4" w:rsidRPr="008A5E2B">
        <w:rPr>
          <w:rFonts w:ascii="Calibri" w:hAnsi="Calibri"/>
          <w:sz w:val="24"/>
          <w:szCs w:val="24"/>
        </w:rPr>
        <w:t xml:space="preserve"> </w:t>
      </w:r>
      <w:r w:rsidR="00586830" w:rsidRPr="008A5E2B">
        <w:rPr>
          <w:rFonts w:ascii="Calibri" w:hAnsi="Calibri"/>
          <w:sz w:val="24"/>
          <w:szCs w:val="24"/>
        </w:rPr>
        <w:t xml:space="preserve">Optimism that the newspaper stamp would soon follow was destroyed by the outbreak of the Crimean War, although the </w:t>
      </w:r>
      <w:r w:rsidR="00586830" w:rsidRPr="008A5E2B">
        <w:rPr>
          <w:rFonts w:ascii="Calibri" w:hAnsi="Calibri"/>
          <w:i/>
          <w:sz w:val="24"/>
          <w:szCs w:val="24"/>
        </w:rPr>
        <w:t>Times’</w:t>
      </w:r>
      <w:r w:rsidR="00586830" w:rsidRPr="008A5E2B">
        <w:rPr>
          <w:rFonts w:ascii="Calibri" w:hAnsi="Calibri"/>
          <w:sz w:val="24"/>
          <w:szCs w:val="24"/>
        </w:rPr>
        <w:t xml:space="preserve"> assaults on the coalition government of </w:t>
      </w:r>
      <w:r w:rsidR="00586830" w:rsidRPr="008A5E2B">
        <w:rPr>
          <w:rFonts w:ascii="Calibri" w:hAnsi="Calibri"/>
          <w:sz w:val="24"/>
          <w:szCs w:val="24"/>
          <w:u w:val="single"/>
        </w:rPr>
        <w:t>Lord Aberdeen</w:t>
      </w:r>
      <w:r w:rsidR="00586830" w:rsidRPr="008A5E2B">
        <w:rPr>
          <w:rFonts w:ascii="Calibri" w:hAnsi="Calibri"/>
          <w:sz w:val="24"/>
          <w:szCs w:val="24"/>
        </w:rPr>
        <w:t xml:space="preserve"> (1784-1860) drove ev</w:t>
      </w:r>
      <w:r w:rsidRPr="008A5E2B">
        <w:rPr>
          <w:rFonts w:ascii="Calibri" w:hAnsi="Calibri"/>
          <w:sz w:val="24"/>
          <w:szCs w:val="24"/>
        </w:rPr>
        <w:t>en cautious Whigs</w:t>
      </w:r>
      <w:r w:rsidR="00691411" w:rsidRPr="008A5E2B">
        <w:rPr>
          <w:rFonts w:ascii="Calibri" w:hAnsi="Calibri"/>
          <w:sz w:val="24"/>
          <w:szCs w:val="24"/>
        </w:rPr>
        <w:t xml:space="preserve"> </w:t>
      </w:r>
      <w:r w:rsidR="00586830" w:rsidRPr="008A5E2B">
        <w:rPr>
          <w:rFonts w:ascii="Calibri" w:hAnsi="Calibri"/>
          <w:sz w:val="24"/>
          <w:szCs w:val="24"/>
        </w:rPr>
        <w:t xml:space="preserve">towards support for repeal, while the insatiable demand </w:t>
      </w:r>
      <w:r w:rsidR="00926EFA" w:rsidRPr="008A5E2B">
        <w:rPr>
          <w:rFonts w:ascii="Calibri" w:hAnsi="Calibri"/>
          <w:sz w:val="24"/>
          <w:szCs w:val="24"/>
        </w:rPr>
        <w:t xml:space="preserve">for </w:t>
      </w:r>
      <w:r w:rsidR="00586830" w:rsidRPr="008A5E2B">
        <w:rPr>
          <w:rFonts w:ascii="Calibri" w:hAnsi="Calibri"/>
          <w:sz w:val="24"/>
          <w:szCs w:val="24"/>
        </w:rPr>
        <w:t>war</w:t>
      </w:r>
      <w:r w:rsidR="00926EFA" w:rsidRPr="008A5E2B">
        <w:rPr>
          <w:rFonts w:ascii="Calibri" w:hAnsi="Calibri"/>
          <w:sz w:val="24"/>
          <w:szCs w:val="24"/>
        </w:rPr>
        <w:t xml:space="preserve"> news</w:t>
      </w:r>
      <w:r w:rsidR="00586830" w:rsidRPr="008A5E2B">
        <w:rPr>
          <w:rFonts w:ascii="Calibri" w:hAnsi="Calibri"/>
          <w:sz w:val="24"/>
          <w:szCs w:val="24"/>
        </w:rPr>
        <w:t xml:space="preserve"> encouraged a new wave of unstamped papers, much to the outrage of the proprietors of stamped titles. </w:t>
      </w:r>
      <w:r w:rsidR="00926EFA" w:rsidRPr="008A5E2B">
        <w:rPr>
          <w:rFonts w:ascii="Calibri" w:hAnsi="Calibri"/>
          <w:sz w:val="24"/>
          <w:szCs w:val="24"/>
        </w:rPr>
        <w:t xml:space="preserve">Although Gladstone lost his position as Chancellor in the fall of the </w:t>
      </w:r>
      <w:r w:rsidR="00DF020D">
        <w:rPr>
          <w:rFonts w:ascii="Calibri" w:hAnsi="Calibri"/>
          <w:sz w:val="24"/>
          <w:szCs w:val="24"/>
        </w:rPr>
        <w:t>Aberdeen administration</w:t>
      </w:r>
      <w:r w:rsidR="00926EFA" w:rsidRPr="008A5E2B">
        <w:rPr>
          <w:rFonts w:ascii="Calibri" w:hAnsi="Calibri"/>
          <w:sz w:val="24"/>
          <w:szCs w:val="24"/>
        </w:rPr>
        <w:t xml:space="preserve"> in 1855</w:t>
      </w:r>
      <w:r w:rsidR="00C0172A" w:rsidRPr="008A5E2B">
        <w:rPr>
          <w:rFonts w:ascii="Calibri" w:hAnsi="Calibri"/>
          <w:sz w:val="24"/>
          <w:szCs w:val="24"/>
        </w:rPr>
        <w:t xml:space="preserve">, the stamp duties were repealed </w:t>
      </w:r>
      <w:r w:rsidR="00926EFA" w:rsidRPr="008A5E2B">
        <w:rPr>
          <w:rFonts w:ascii="Calibri" w:hAnsi="Calibri"/>
          <w:sz w:val="24"/>
          <w:szCs w:val="24"/>
        </w:rPr>
        <w:t>by</w:t>
      </w:r>
      <w:r w:rsidR="00C0172A" w:rsidRPr="008A5E2B">
        <w:rPr>
          <w:rFonts w:ascii="Calibri" w:hAnsi="Calibri"/>
          <w:sz w:val="24"/>
          <w:szCs w:val="24"/>
        </w:rPr>
        <w:t xml:space="preserve"> </w:t>
      </w:r>
      <w:r w:rsidRPr="008A5E2B">
        <w:rPr>
          <w:rFonts w:ascii="Calibri" w:hAnsi="Calibri"/>
          <w:sz w:val="24"/>
          <w:szCs w:val="24"/>
          <w:u w:val="single"/>
        </w:rPr>
        <w:t xml:space="preserve">Sir George </w:t>
      </w:r>
      <w:proofErr w:type="spellStart"/>
      <w:r w:rsidRPr="008A5E2B">
        <w:rPr>
          <w:rFonts w:ascii="Calibri" w:hAnsi="Calibri"/>
          <w:sz w:val="24"/>
          <w:szCs w:val="24"/>
          <w:u w:val="single"/>
        </w:rPr>
        <w:t>Cornewall</w:t>
      </w:r>
      <w:proofErr w:type="spellEnd"/>
      <w:r w:rsidRPr="008A5E2B">
        <w:rPr>
          <w:rFonts w:ascii="Calibri" w:hAnsi="Calibri"/>
          <w:sz w:val="24"/>
          <w:szCs w:val="24"/>
          <w:u w:val="single"/>
        </w:rPr>
        <w:t xml:space="preserve"> Lewis</w:t>
      </w:r>
      <w:r w:rsidRPr="008A5E2B">
        <w:rPr>
          <w:rFonts w:ascii="Calibri" w:hAnsi="Calibri"/>
          <w:sz w:val="24"/>
          <w:szCs w:val="24"/>
        </w:rPr>
        <w:t xml:space="preserve"> (1806-1863)’s </w:t>
      </w:r>
      <w:r w:rsidR="00C0172A" w:rsidRPr="008A5E2B">
        <w:rPr>
          <w:rFonts w:ascii="Calibri" w:hAnsi="Calibri"/>
          <w:sz w:val="24"/>
          <w:szCs w:val="24"/>
        </w:rPr>
        <w:t xml:space="preserve">budget </w:t>
      </w:r>
      <w:r w:rsidR="00926EFA" w:rsidRPr="008A5E2B">
        <w:rPr>
          <w:rFonts w:ascii="Calibri" w:hAnsi="Calibri"/>
          <w:sz w:val="24"/>
          <w:szCs w:val="24"/>
        </w:rPr>
        <w:t>of</w:t>
      </w:r>
      <w:r w:rsidR="00C0172A" w:rsidRPr="008A5E2B">
        <w:rPr>
          <w:rFonts w:ascii="Calibri" w:hAnsi="Calibri"/>
          <w:sz w:val="24"/>
          <w:szCs w:val="24"/>
        </w:rPr>
        <w:t xml:space="preserve"> May 1855.</w:t>
      </w:r>
    </w:p>
    <w:p w14:paraId="571FB9D4" w14:textId="77777777" w:rsidR="002255EE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7728CDB5" w14:textId="77777777" w:rsidR="00C0172A" w:rsidRDefault="00F321E4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Although t</w:t>
      </w:r>
      <w:r w:rsidR="00C0172A" w:rsidRPr="008A5E2B">
        <w:rPr>
          <w:rFonts w:ascii="Calibri" w:hAnsi="Calibri"/>
          <w:sz w:val="24"/>
          <w:szCs w:val="24"/>
        </w:rPr>
        <w:t>he paper duties remained,</w:t>
      </w:r>
      <w:r w:rsidR="00094026" w:rsidRPr="008A5E2B">
        <w:rPr>
          <w:rFonts w:ascii="Calibri" w:hAnsi="Calibri"/>
          <w:sz w:val="24"/>
          <w:szCs w:val="24"/>
        </w:rPr>
        <w:t xml:space="preserve"> after </w:t>
      </w:r>
      <w:r w:rsidR="00C0172A" w:rsidRPr="008A5E2B">
        <w:rPr>
          <w:rFonts w:ascii="Calibri" w:hAnsi="Calibri"/>
          <w:sz w:val="24"/>
          <w:szCs w:val="24"/>
        </w:rPr>
        <w:t xml:space="preserve">this success </w:t>
      </w:r>
      <w:r w:rsidR="00094026" w:rsidRPr="008A5E2B">
        <w:rPr>
          <w:rFonts w:ascii="Calibri" w:hAnsi="Calibri"/>
          <w:sz w:val="24"/>
          <w:szCs w:val="24"/>
        </w:rPr>
        <w:t>APRTOK slipped into abeyance</w:t>
      </w:r>
      <w:r w:rsidR="00C0172A" w:rsidRPr="008A5E2B">
        <w:rPr>
          <w:rFonts w:ascii="Calibri" w:hAnsi="Calibri"/>
          <w:sz w:val="24"/>
          <w:szCs w:val="24"/>
        </w:rPr>
        <w:t xml:space="preserve">. Cobden and Bright </w:t>
      </w:r>
      <w:r w:rsidR="00094026" w:rsidRPr="008A5E2B">
        <w:rPr>
          <w:rFonts w:ascii="Calibri" w:hAnsi="Calibri"/>
          <w:sz w:val="24"/>
          <w:szCs w:val="24"/>
        </w:rPr>
        <w:t>concentrated</w:t>
      </w:r>
      <w:r w:rsidR="00C0172A" w:rsidRPr="008A5E2B">
        <w:rPr>
          <w:rFonts w:ascii="Calibri" w:hAnsi="Calibri"/>
          <w:sz w:val="24"/>
          <w:szCs w:val="24"/>
        </w:rPr>
        <w:t xml:space="preserve"> their energies into the launch of the</w:t>
      </w:r>
      <w:r w:rsidR="00E518F4" w:rsidRPr="008A5E2B">
        <w:rPr>
          <w:rFonts w:ascii="Calibri" w:hAnsi="Calibri"/>
          <w:sz w:val="24"/>
          <w:szCs w:val="24"/>
        </w:rPr>
        <w:t>ir own paper, the</w:t>
      </w:r>
      <w:r w:rsidR="00C0172A" w:rsidRPr="008A5E2B">
        <w:rPr>
          <w:rFonts w:ascii="Calibri" w:hAnsi="Calibri"/>
          <w:sz w:val="24"/>
          <w:szCs w:val="24"/>
        </w:rPr>
        <w:t xml:space="preserve"> </w:t>
      </w:r>
      <w:r w:rsidR="00C0172A" w:rsidRPr="008A5E2B">
        <w:rPr>
          <w:rFonts w:ascii="Calibri" w:hAnsi="Calibri"/>
          <w:i/>
          <w:sz w:val="24"/>
          <w:szCs w:val="24"/>
        </w:rPr>
        <w:t>Morning Star</w:t>
      </w:r>
      <w:r w:rsidR="00C0172A" w:rsidRPr="008A5E2B">
        <w:rPr>
          <w:rFonts w:ascii="Calibri" w:hAnsi="Calibri"/>
          <w:sz w:val="24"/>
          <w:szCs w:val="24"/>
        </w:rPr>
        <w:t>. Collet threw himself into th</w:t>
      </w:r>
      <w:r w:rsidR="00E518F4" w:rsidRPr="008A5E2B">
        <w:rPr>
          <w:rFonts w:ascii="Calibri" w:hAnsi="Calibri"/>
          <w:sz w:val="24"/>
          <w:szCs w:val="24"/>
        </w:rPr>
        <w:t xml:space="preserve">e </w:t>
      </w:r>
      <w:proofErr w:type="spellStart"/>
      <w:r w:rsidR="00E518F4" w:rsidRPr="008A5E2B">
        <w:rPr>
          <w:rFonts w:ascii="Calibri" w:hAnsi="Calibri"/>
          <w:sz w:val="24"/>
          <w:szCs w:val="24"/>
        </w:rPr>
        <w:t>Urqhuartite</w:t>
      </w:r>
      <w:proofErr w:type="spellEnd"/>
      <w:r w:rsidR="00E518F4" w:rsidRPr="008A5E2B">
        <w:rPr>
          <w:rFonts w:ascii="Calibri" w:hAnsi="Calibri"/>
          <w:sz w:val="24"/>
          <w:szCs w:val="24"/>
        </w:rPr>
        <w:t xml:space="preserve"> movement</w:t>
      </w:r>
      <w:r w:rsidR="00C0172A" w:rsidRPr="008A5E2B">
        <w:rPr>
          <w:rFonts w:ascii="Calibri" w:hAnsi="Calibri"/>
          <w:sz w:val="24"/>
          <w:szCs w:val="24"/>
        </w:rPr>
        <w:t xml:space="preserve">. The rout of the middle-class radicals at the general election of 1857, when Bright and </w:t>
      </w:r>
      <w:r w:rsidR="0003335B" w:rsidRPr="008A5E2B">
        <w:rPr>
          <w:rFonts w:ascii="Calibri" w:hAnsi="Calibri"/>
          <w:sz w:val="24"/>
          <w:szCs w:val="24"/>
        </w:rPr>
        <w:t>Milner Gibson</w:t>
      </w:r>
      <w:r w:rsidR="00C0172A" w:rsidRPr="008A5E2B">
        <w:rPr>
          <w:rFonts w:ascii="Calibri" w:hAnsi="Calibri"/>
          <w:sz w:val="24"/>
          <w:szCs w:val="24"/>
        </w:rPr>
        <w:t xml:space="preserve"> were both defeated at Manchester, and several other prominent parliamentary supporters of the campaign, including </w:t>
      </w:r>
      <w:r w:rsidR="00C0172A" w:rsidRPr="008A5E2B">
        <w:rPr>
          <w:rFonts w:ascii="Calibri" w:hAnsi="Calibri"/>
          <w:sz w:val="24"/>
          <w:szCs w:val="24"/>
          <w:u w:val="single"/>
        </w:rPr>
        <w:t>W.J. Fox</w:t>
      </w:r>
      <w:r w:rsidR="00C0172A" w:rsidRPr="008A5E2B">
        <w:rPr>
          <w:rFonts w:ascii="Calibri" w:hAnsi="Calibri"/>
          <w:sz w:val="24"/>
          <w:szCs w:val="24"/>
        </w:rPr>
        <w:t xml:space="preserve"> (</w:t>
      </w:r>
      <w:r w:rsidR="00D727CC" w:rsidRPr="008A5E2B">
        <w:rPr>
          <w:rFonts w:ascii="Calibri" w:hAnsi="Calibri"/>
          <w:sz w:val="24"/>
          <w:szCs w:val="24"/>
        </w:rPr>
        <w:t>1786-1864</w:t>
      </w:r>
      <w:r w:rsidR="00C0172A" w:rsidRPr="008A5E2B">
        <w:rPr>
          <w:rFonts w:ascii="Calibri" w:hAnsi="Calibri"/>
          <w:sz w:val="24"/>
          <w:szCs w:val="24"/>
        </w:rPr>
        <w:t xml:space="preserve">), </w:t>
      </w:r>
      <w:r w:rsidR="00C0172A" w:rsidRPr="008A5E2B">
        <w:rPr>
          <w:rFonts w:ascii="Calibri" w:hAnsi="Calibri"/>
          <w:sz w:val="24"/>
          <w:szCs w:val="24"/>
          <w:u w:val="single"/>
        </w:rPr>
        <w:t>A.H. Layard</w:t>
      </w:r>
      <w:r w:rsidR="00C0172A" w:rsidRPr="008A5E2B">
        <w:rPr>
          <w:rFonts w:ascii="Calibri" w:hAnsi="Calibri"/>
          <w:sz w:val="24"/>
          <w:szCs w:val="24"/>
        </w:rPr>
        <w:t xml:space="preserve"> (</w:t>
      </w:r>
      <w:r w:rsidR="00D727CC" w:rsidRPr="008A5E2B">
        <w:rPr>
          <w:rFonts w:ascii="Calibri" w:hAnsi="Calibri"/>
          <w:sz w:val="24"/>
          <w:szCs w:val="24"/>
        </w:rPr>
        <w:t>1817-1894</w:t>
      </w:r>
      <w:r w:rsidR="00C0172A" w:rsidRPr="008A5E2B">
        <w:rPr>
          <w:rFonts w:ascii="Calibri" w:hAnsi="Calibri"/>
          <w:sz w:val="24"/>
          <w:szCs w:val="24"/>
        </w:rPr>
        <w:t>), and Sir Joshua Walmsley (</w:t>
      </w:r>
      <w:r w:rsidR="008979B9" w:rsidRPr="008A5E2B">
        <w:rPr>
          <w:rFonts w:ascii="Calibri" w:hAnsi="Calibri"/>
          <w:sz w:val="24"/>
          <w:szCs w:val="24"/>
        </w:rPr>
        <w:t>1794-1871</w:t>
      </w:r>
      <w:r w:rsidR="00C0172A" w:rsidRPr="008A5E2B">
        <w:rPr>
          <w:rFonts w:ascii="Calibri" w:hAnsi="Calibri"/>
          <w:sz w:val="24"/>
          <w:szCs w:val="24"/>
        </w:rPr>
        <w:t>) failed to be elected, was a further setback.</w:t>
      </w:r>
    </w:p>
    <w:p w14:paraId="736894D5" w14:textId="77777777" w:rsidR="002255EE" w:rsidRPr="008A5E2B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0E22A7CB" w14:textId="77777777" w:rsidR="00012BCC" w:rsidRDefault="00B6388B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Momentum gradually returned after the 1859 general election when</w:t>
      </w:r>
      <w:r w:rsidR="00012BCC" w:rsidRPr="008A5E2B">
        <w:rPr>
          <w:rFonts w:ascii="Calibri" w:hAnsi="Calibri"/>
          <w:sz w:val="24"/>
          <w:szCs w:val="24"/>
        </w:rPr>
        <w:t xml:space="preserve"> </w:t>
      </w:r>
      <w:r w:rsidR="0003335B" w:rsidRPr="008A5E2B">
        <w:rPr>
          <w:rFonts w:ascii="Calibri" w:hAnsi="Calibri"/>
          <w:sz w:val="24"/>
          <w:szCs w:val="24"/>
        </w:rPr>
        <w:t>Milner Gibson</w:t>
      </w:r>
      <w:r w:rsidR="00012BCC" w:rsidRPr="008A5E2B">
        <w:rPr>
          <w:rFonts w:ascii="Calibri" w:hAnsi="Calibri"/>
          <w:sz w:val="24"/>
          <w:szCs w:val="24"/>
        </w:rPr>
        <w:t xml:space="preserve"> entered the government, and his place as parliamentary leader for APRTOK was a</w:t>
      </w:r>
      <w:r w:rsidR="00F321E4" w:rsidRPr="008A5E2B">
        <w:rPr>
          <w:rFonts w:ascii="Calibri" w:hAnsi="Calibri"/>
          <w:sz w:val="24"/>
          <w:szCs w:val="24"/>
        </w:rPr>
        <w:t xml:space="preserve">ssumed by </w:t>
      </w:r>
      <w:proofErr w:type="spellStart"/>
      <w:r w:rsidR="00F321E4" w:rsidRPr="008A5E2B">
        <w:rPr>
          <w:rFonts w:ascii="Calibri" w:hAnsi="Calibri"/>
          <w:sz w:val="24"/>
          <w:szCs w:val="24"/>
        </w:rPr>
        <w:t>Ayrton</w:t>
      </w:r>
      <w:proofErr w:type="spellEnd"/>
      <w:r w:rsidR="006D3EED" w:rsidRPr="008A5E2B">
        <w:rPr>
          <w:rFonts w:ascii="Calibri" w:hAnsi="Calibri"/>
          <w:sz w:val="24"/>
          <w:szCs w:val="24"/>
        </w:rPr>
        <w:t>. In the face of determined resistance</w:t>
      </w:r>
      <w:r w:rsidR="00F321E4" w:rsidRPr="008A5E2B">
        <w:rPr>
          <w:rFonts w:ascii="Calibri" w:hAnsi="Calibri"/>
          <w:sz w:val="24"/>
          <w:szCs w:val="24"/>
        </w:rPr>
        <w:t xml:space="preserve"> to Gladstone’s proposed repeal of the paper duties in the budget of 1860 APRTOK was resuscitated</w:t>
      </w:r>
      <w:r w:rsidR="006D3EED" w:rsidRPr="008A5E2B">
        <w:rPr>
          <w:rFonts w:ascii="Calibri" w:hAnsi="Calibri"/>
          <w:sz w:val="24"/>
          <w:szCs w:val="24"/>
        </w:rPr>
        <w:t>, l</w:t>
      </w:r>
      <w:r w:rsidR="00926EFA" w:rsidRPr="008A5E2B">
        <w:rPr>
          <w:rFonts w:ascii="Calibri" w:hAnsi="Calibri"/>
          <w:sz w:val="24"/>
          <w:szCs w:val="24"/>
        </w:rPr>
        <w:t>argely on the initiative of Collet, Holyoake and Moore. It co-ordinated propaganda controverting t</w:t>
      </w:r>
      <w:r w:rsidR="006D3EED" w:rsidRPr="008A5E2B">
        <w:rPr>
          <w:rFonts w:ascii="Calibri" w:hAnsi="Calibri"/>
          <w:sz w:val="24"/>
          <w:szCs w:val="24"/>
        </w:rPr>
        <w:t>he claims of the paper industry, and t</w:t>
      </w:r>
      <w:r w:rsidR="00926EFA" w:rsidRPr="008A5E2B">
        <w:rPr>
          <w:rFonts w:ascii="Calibri" w:hAnsi="Calibri"/>
          <w:sz w:val="24"/>
          <w:szCs w:val="24"/>
        </w:rPr>
        <w:t xml:space="preserve">hen </w:t>
      </w:r>
      <w:r w:rsidR="006D3EED" w:rsidRPr="008A5E2B">
        <w:rPr>
          <w:rFonts w:ascii="Calibri" w:hAnsi="Calibri"/>
          <w:sz w:val="24"/>
          <w:szCs w:val="24"/>
        </w:rPr>
        <w:t xml:space="preserve">co-operated with the newly-formed London Constitutional Defence Committee (which mobilised many ARPTOK supporters and sympathisers, including the ex-Chartist </w:t>
      </w:r>
      <w:r w:rsidR="006D3EED" w:rsidRPr="008A5E2B">
        <w:rPr>
          <w:rFonts w:ascii="Calibri" w:hAnsi="Calibri"/>
          <w:sz w:val="24"/>
          <w:szCs w:val="24"/>
          <w:u w:val="single"/>
        </w:rPr>
        <w:t>Henry Vincent</w:t>
      </w:r>
      <w:r w:rsidR="006D3EED" w:rsidRPr="008A5E2B">
        <w:rPr>
          <w:rFonts w:ascii="Calibri" w:hAnsi="Calibri"/>
          <w:sz w:val="24"/>
          <w:szCs w:val="24"/>
        </w:rPr>
        <w:t xml:space="preserve"> (1813-</w:t>
      </w:r>
      <w:r w:rsidR="008A44DF">
        <w:rPr>
          <w:rFonts w:ascii="Calibri" w:hAnsi="Calibri"/>
          <w:sz w:val="24"/>
          <w:szCs w:val="24"/>
        </w:rPr>
        <w:t xml:space="preserve">78), </w:t>
      </w:r>
      <w:commentRangeStart w:id="8"/>
      <w:r w:rsidR="008A44DF">
        <w:rPr>
          <w:rFonts w:ascii="Calibri" w:hAnsi="Calibri"/>
          <w:sz w:val="24"/>
          <w:szCs w:val="24"/>
        </w:rPr>
        <w:t>Robert Wilson</w:t>
      </w:r>
      <w:r w:rsidR="006D3EED" w:rsidRPr="008A5E2B">
        <w:rPr>
          <w:rFonts w:ascii="Calibri" w:hAnsi="Calibri"/>
          <w:sz w:val="24"/>
          <w:szCs w:val="24"/>
        </w:rPr>
        <w:t xml:space="preserve"> Smiles (1816-90)</w:t>
      </w:r>
      <w:commentRangeEnd w:id="8"/>
      <w:r w:rsidR="008A44DF">
        <w:rPr>
          <w:rStyle w:val="CommentReference"/>
        </w:rPr>
        <w:commentReference w:id="8"/>
      </w:r>
      <w:r w:rsidR="006D3EED" w:rsidRPr="008A5E2B">
        <w:rPr>
          <w:rFonts w:ascii="Calibri" w:hAnsi="Calibri"/>
          <w:sz w:val="24"/>
          <w:szCs w:val="24"/>
        </w:rPr>
        <w:t>,</w:t>
      </w:r>
      <w:r w:rsidR="00200328">
        <w:rPr>
          <w:rFonts w:ascii="Calibri" w:hAnsi="Calibri"/>
          <w:sz w:val="24"/>
          <w:szCs w:val="24"/>
        </w:rPr>
        <w:t xml:space="preserve"> brother of Samuel Smiles, organising secretary of the National Public Schools Association, and later chief librarian of the Manchester Public Libraries,</w:t>
      </w:r>
      <w:r w:rsidR="006D3EED" w:rsidRPr="008A5E2B">
        <w:rPr>
          <w:rFonts w:ascii="Calibri" w:hAnsi="Calibri"/>
          <w:sz w:val="24"/>
          <w:szCs w:val="24"/>
        </w:rPr>
        <w:t xml:space="preserve"> and the anti-slavery activist </w:t>
      </w:r>
      <w:r w:rsidR="006D3EED" w:rsidRPr="008A5E2B">
        <w:rPr>
          <w:rFonts w:ascii="Calibri" w:hAnsi="Calibri"/>
          <w:sz w:val="24"/>
          <w:szCs w:val="24"/>
          <w:u w:val="single"/>
        </w:rPr>
        <w:t xml:space="preserve">F.W. </w:t>
      </w:r>
      <w:proofErr w:type="spellStart"/>
      <w:r w:rsidR="006D3EED" w:rsidRPr="008A5E2B">
        <w:rPr>
          <w:rFonts w:ascii="Calibri" w:hAnsi="Calibri"/>
          <w:sz w:val="24"/>
          <w:szCs w:val="24"/>
          <w:u w:val="single"/>
        </w:rPr>
        <w:t>Chesson</w:t>
      </w:r>
      <w:proofErr w:type="spellEnd"/>
      <w:r w:rsidR="006D3EED" w:rsidRPr="008A5E2B">
        <w:rPr>
          <w:rFonts w:ascii="Calibri" w:hAnsi="Calibri"/>
          <w:sz w:val="24"/>
          <w:szCs w:val="24"/>
        </w:rPr>
        <w:t xml:space="preserve"> (1833-1888)) in organising </w:t>
      </w:r>
      <w:proofErr w:type="gramStart"/>
      <w:r w:rsidR="006D3EED" w:rsidRPr="008A5E2B">
        <w:rPr>
          <w:rFonts w:ascii="Calibri" w:hAnsi="Calibri"/>
          <w:sz w:val="24"/>
          <w:szCs w:val="24"/>
        </w:rPr>
        <w:t>opposition</w:t>
      </w:r>
      <w:proofErr w:type="gramEnd"/>
      <w:r w:rsidR="006D3EED" w:rsidRPr="008A5E2B">
        <w:rPr>
          <w:rFonts w:ascii="Calibri" w:hAnsi="Calibri"/>
          <w:sz w:val="24"/>
          <w:szCs w:val="24"/>
        </w:rPr>
        <w:t xml:space="preserve"> to the attempts of the Conservative majority in the House of Lords to block repeal. Initially unsuccessful, the Association had the satisfaction of seeing the </w:t>
      </w:r>
      <w:r w:rsidR="00D42A40" w:rsidRPr="008A5E2B">
        <w:rPr>
          <w:rFonts w:ascii="Calibri" w:hAnsi="Calibri"/>
          <w:sz w:val="24"/>
          <w:szCs w:val="24"/>
        </w:rPr>
        <w:t xml:space="preserve">1861 </w:t>
      </w:r>
      <w:r w:rsidR="006D3EED" w:rsidRPr="008A5E2B">
        <w:rPr>
          <w:rFonts w:ascii="Calibri" w:hAnsi="Calibri"/>
          <w:sz w:val="24"/>
          <w:szCs w:val="24"/>
        </w:rPr>
        <w:t>budget repeal</w:t>
      </w:r>
      <w:r w:rsidR="00012BCC" w:rsidRPr="008A5E2B">
        <w:rPr>
          <w:rFonts w:ascii="Calibri" w:hAnsi="Calibri"/>
          <w:sz w:val="24"/>
          <w:szCs w:val="24"/>
        </w:rPr>
        <w:t xml:space="preserve"> the paper duties</w:t>
      </w:r>
      <w:r w:rsidR="006D3EED" w:rsidRPr="008A5E2B">
        <w:rPr>
          <w:rFonts w:ascii="Calibri" w:hAnsi="Calibri"/>
          <w:sz w:val="24"/>
          <w:szCs w:val="24"/>
        </w:rPr>
        <w:t xml:space="preserve"> without undue alarm</w:t>
      </w:r>
      <w:r w:rsidR="00973E63" w:rsidRPr="008A5E2B">
        <w:rPr>
          <w:rFonts w:ascii="Calibri" w:hAnsi="Calibri"/>
          <w:sz w:val="24"/>
          <w:szCs w:val="24"/>
        </w:rPr>
        <w:t xml:space="preserve">. </w:t>
      </w:r>
    </w:p>
    <w:p w14:paraId="628BC653" w14:textId="77777777" w:rsidR="002255EE" w:rsidRPr="008A5E2B" w:rsidRDefault="002255EE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2744451B" w14:textId="78EC89AC" w:rsidR="001B56F7" w:rsidRPr="008A5E2B" w:rsidRDefault="00B90700" w:rsidP="008A5E2B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Thereafter the APRTOK effectively ceased to operate as a formal institution; somewhat belatedly the accounts of the Association were reconciled and at the end of 1864 a subscription was handed without fanfare to Collet. However, although the Manchester School leaders moved on to other issues, Collet and </w:t>
      </w:r>
      <w:r w:rsidR="00DF020D">
        <w:rPr>
          <w:rFonts w:ascii="Calibri" w:hAnsi="Calibri"/>
          <w:sz w:val="24"/>
          <w:szCs w:val="24"/>
        </w:rPr>
        <w:t>a number</w:t>
      </w:r>
      <w:r>
        <w:rPr>
          <w:rFonts w:ascii="Calibri" w:hAnsi="Calibri"/>
          <w:sz w:val="24"/>
          <w:szCs w:val="24"/>
        </w:rPr>
        <w:t xml:space="preserve"> of the other metropolitan radicals maintained their interest</w:t>
      </w:r>
      <w:r w:rsidR="00F321E4" w:rsidRPr="008A5E2B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and </w:t>
      </w:r>
      <w:r w:rsidR="001B56F7" w:rsidRPr="008A5E2B">
        <w:rPr>
          <w:rFonts w:ascii="Calibri" w:hAnsi="Calibri"/>
          <w:sz w:val="24"/>
          <w:szCs w:val="24"/>
        </w:rPr>
        <w:t>the</w:t>
      </w:r>
      <w:r w:rsidR="00DF020D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 </w:t>
      </w:r>
      <w:r w:rsidR="001B56F7" w:rsidRPr="008A5E2B">
        <w:rPr>
          <w:rFonts w:ascii="Calibri" w:hAnsi="Calibri"/>
          <w:sz w:val="24"/>
          <w:szCs w:val="24"/>
        </w:rPr>
        <w:t xml:space="preserve">sprang periodically to life </w:t>
      </w:r>
      <w:r w:rsidR="00DF020D">
        <w:rPr>
          <w:rFonts w:ascii="Calibri" w:hAnsi="Calibri"/>
          <w:sz w:val="24"/>
          <w:szCs w:val="24"/>
        </w:rPr>
        <w:t xml:space="preserve">under the Association’s banner </w:t>
      </w:r>
      <w:r w:rsidR="001B56F7" w:rsidRPr="008A5E2B">
        <w:rPr>
          <w:rFonts w:ascii="Calibri" w:hAnsi="Calibri"/>
          <w:sz w:val="24"/>
          <w:szCs w:val="24"/>
        </w:rPr>
        <w:t xml:space="preserve">to resist the Revenue’s intermittent efforts to enforce </w:t>
      </w:r>
      <w:r w:rsidR="0004493A" w:rsidRPr="008A5E2B">
        <w:rPr>
          <w:rFonts w:ascii="Calibri" w:hAnsi="Calibri"/>
          <w:sz w:val="24"/>
          <w:szCs w:val="24"/>
        </w:rPr>
        <w:t>its residual</w:t>
      </w:r>
      <w:r w:rsidR="001B56F7" w:rsidRPr="008A5E2B">
        <w:rPr>
          <w:rFonts w:ascii="Calibri" w:hAnsi="Calibri"/>
          <w:sz w:val="24"/>
          <w:szCs w:val="24"/>
        </w:rPr>
        <w:t xml:space="preserve"> re</w:t>
      </w:r>
      <w:r w:rsidR="0004493A" w:rsidRPr="008A5E2B">
        <w:rPr>
          <w:rFonts w:ascii="Calibri" w:hAnsi="Calibri"/>
          <w:sz w:val="24"/>
          <w:szCs w:val="24"/>
        </w:rPr>
        <w:t>sponsibilities</w:t>
      </w:r>
      <w:r w:rsidR="00C00280" w:rsidRPr="008A5E2B">
        <w:rPr>
          <w:rFonts w:ascii="Calibri" w:hAnsi="Calibri"/>
          <w:sz w:val="24"/>
          <w:szCs w:val="24"/>
        </w:rPr>
        <w:t xml:space="preserve">, and ultimately </w:t>
      </w:r>
      <w:r w:rsidR="001B56F7" w:rsidRPr="008A5E2B">
        <w:rPr>
          <w:rFonts w:ascii="Calibri" w:hAnsi="Calibri"/>
          <w:sz w:val="24"/>
          <w:szCs w:val="24"/>
        </w:rPr>
        <w:t xml:space="preserve">in 1868 </w:t>
      </w:r>
      <w:r w:rsidR="00C00280" w:rsidRPr="008A5E2B">
        <w:rPr>
          <w:rFonts w:ascii="Calibri" w:hAnsi="Calibri"/>
          <w:sz w:val="24"/>
          <w:szCs w:val="24"/>
        </w:rPr>
        <w:t xml:space="preserve">to successfully assist </w:t>
      </w:r>
      <w:commentRangeStart w:id="9"/>
      <w:r w:rsidR="001B56F7" w:rsidRPr="008A5E2B">
        <w:rPr>
          <w:rFonts w:ascii="Calibri" w:hAnsi="Calibri"/>
          <w:sz w:val="24"/>
          <w:szCs w:val="24"/>
          <w:u w:val="single"/>
        </w:rPr>
        <w:t xml:space="preserve">Charles </w:t>
      </w:r>
      <w:proofErr w:type="spellStart"/>
      <w:r w:rsidR="001B56F7" w:rsidRPr="008A5E2B">
        <w:rPr>
          <w:rFonts w:ascii="Calibri" w:hAnsi="Calibri"/>
          <w:sz w:val="24"/>
          <w:szCs w:val="24"/>
          <w:u w:val="single"/>
        </w:rPr>
        <w:t>Bradlaugh</w:t>
      </w:r>
      <w:proofErr w:type="spellEnd"/>
      <w:r w:rsidR="001B56F7" w:rsidRPr="008A5E2B">
        <w:rPr>
          <w:rFonts w:ascii="Calibri" w:hAnsi="Calibri"/>
          <w:sz w:val="24"/>
          <w:szCs w:val="24"/>
        </w:rPr>
        <w:t xml:space="preserve"> (1833-1891), </w:t>
      </w:r>
      <w:commentRangeEnd w:id="9"/>
      <w:r w:rsidR="002255EE">
        <w:rPr>
          <w:rStyle w:val="CommentReference"/>
        </w:rPr>
        <w:commentReference w:id="9"/>
      </w:r>
      <w:r w:rsidR="0004493A" w:rsidRPr="008A5E2B">
        <w:rPr>
          <w:rFonts w:ascii="Calibri" w:hAnsi="Calibri"/>
          <w:sz w:val="24"/>
          <w:szCs w:val="24"/>
        </w:rPr>
        <w:t>who was</w:t>
      </w:r>
      <w:r w:rsidR="00C00280" w:rsidRPr="008A5E2B">
        <w:rPr>
          <w:rFonts w:ascii="Calibri" w:hAnsi="Calibri"/>
          <w:sz w:val="24"/>
          <w:szCs w:val="24"/>
        </w:rPr>
        <w:t xml:space="preserve"> prosecut</w:t>
      </w:r>
      <w:r w:rsidR="0004493A" w:rsidRPr="008A5E2B">
        <w:rPr>
          <w:rFonts w:ascii="Calibri" w:hAnsi="Calibri"/>
          <w:sz w:val="24"/>
          <w:szCs w:val="24"/>
        </w:rPr>
        <w:t>ed</w:t>
      </w:r>
      <w:r w:rsidR="00C00280" w:rsidRPr="008A5E2B">
        <w:rPr>
          <w:rFonts w:ascii="Calibri" w:hAnsi="Calibri"/>
          <w:sz w:val="24"/>
          <w:szCs w:val="24"/>
        </w:rPr>
        <w:t xml:space="preserve"> for </w:t>
      </w:r>
      <w:r w:rsidR="0004493A" w:rsidRPr="008A5E2B">
        <w:rPr>
          <w:rFonts w:ascii="Calibri" w:hAnsi="Calibri"/>
          <w:sz w:val="24"/>
          <w:szCs w:val="24"/>
        </w:rPr>
        <w:t>publishing</w:t>
      </w:r>
      <w:r w:rsidR="00C00280" w:rsidRPr="008A5E2B">
        <w:rPr>
          <w:rFonts w:ascii="Calibri" w:hAnsi="Calibri"/>
          <w:sz w:val="24"/>
          <w:szCs w:val="24"/>
        </w:rPr>
        <w:t xml:space="preserve"> the</w:t>
      </w:r>
      <w:r w:rsidR="001B56F7" w:rsidRPr="008A5E2B">
        <w:rPr>
          <w:rFonts w:ascii="Calibri" w:hAnsi="Calibri"/>
          <w:sz w:val="24"/>
          <w:szCs w:val="24"/>
        </w:rPr>
        <w:t xml:space="preserve"> </w:t>
      </w:r>
      <w:r w:rsidR="001B56F7" w:rsidRPr="008A5E2B">
        <w:rPr>
          <w:rFonts w:ascii="Calibri" w:hAnsi="Calibri"/>
          <w:i/>
          <w:sz w:val="24"/>
          <w:szCs w:val="24"/>
        </w:rPr>
        <w:t>National Reformer</w:t>
      </w:r>
      <w:r w:rsidR="0004493A" w:rsidRPr="008A5E2B">
        <w:rPr>
          <w:rFonts w:ascii="Calibri" w:hAnsi="Calibri"/>
          <w:sz w:val="24"/>
          <w:szCs w:val="24"/>
        </w:rPr>
        <w:t>. This case</w:t>
      </w:r>
      <w:r w:rsidR="00C00280" w:rsidRPr="008A5E2B">
        <w:rPr>
          <w:rFonts w:ascii="Calibri" w:hAnsi="Calibri"/>
          <w:sz w:val="24"/>
          <w:szCs w:val="24"/>
        </w:rPr>
        <w:t xml:space="preserve"> </w:t>
      </w:r>
      <w:r w:rsidR="0004493A" w:rsidRPr="008A5E2B">
        <w:rPr>
          <w:rFonts w:ascii="Calibri" w:hAnsi="Calibri"/>
          <w:sz w:val="24"/>
          <w:szCs w:val="24"/>
        </w:rPr>
        <w:t>embarrassed</w:t>
      </w:r>
      <w:r w:rsidR="001B56F7" w:rsidRPr="008A5E2B">
        <w:rPr>
          <w:rFonts w:ascii="Calibri" w:hAnsi="Calibri"/>
          <w:sz w:val="24"/>
          <w:szCs w:val="24"/>
        </w:rPr>
        <w:t xml:space="preserve"> Gladstone’</w:t>
      </w:r>
      <w:r w:rsidR="0004493A" w:rsidRPr="008A5E2B">
        <w:rPr>
          <w:rFonts w:ascii="Calibri" w:hAnsi="Calibri"/>
          <w:sz w:val="24"/>
          <w:szCs w:val="24"/>
        </w:rPr>
        <w:t xml:space="preserve">s new Liberal government sufficiently </w:t>
      </w:r>
      <w:r w:rsidR="00C00280" w:rsidRPr="008A5E2B">
        <w:rPr>
          <w:rFonts w:ascii="Calibri" w:hAnsi="Calibri"/>
          <w:sz w:val="24"/>
          <w:szCs w:val="24"/>
        </w:rPr>
        <w:t xml:space="preserve">for it to </w:t>
      </w:r>
      <w:r w:rsidR="001B56F7" w:rsidRPr="008A5E2B">
        <w:rPr>
          <w:rFonts w:ascii="Calibri" w:hAnsi="Calibri"/>
          <w:sz w:val="24"/>
          <w:szCs w:val="24"/>
        </w:rPr>
        <w:t>speedily repeal</w:t>
      </w:r>
      <w:r w:rsidR="00C00280" w:rsidRPr="008A5E2B">
        <w:rPr>
          <w:rFonts w:ascii="Calibri" w:hAnsi="Calibri"/>
          <w:sz w:val="24"/>
          <w:szCs w:val="24"/>
        </w:rPr>
        <w:t xml:space="preserve"> the remaining </w:t>
      </w:r>
      <w:r w:rsidR="00E518F4" w:rsidRPr="008A5E2B">
        <w:rPr>
          <w:rFonts w:ascii="Calibri" w:hAnsi="Calibri"/>
          <w:sz w:val="24"/>
          <w:szCs w:val="24"/>
        </w:rPr>
        <w:t>registration and sureties requirements</w:t>
      </w:r>
      <w:r w:rsidR="001B56F7" w:rsidRPr="008A5E2B">
        <w:rPr>
          <w:rFonts w:ascii="Calibri" w:hAnsi="Calibri"/>
          <w:sz w:val="24"/>
          <w:szCs w:val="24"/>
        </w:rPr>
        <w:t>.</w:t>
      </w:r>
      <w:r w:rsidR="00C00280" w:rsidRPr="008A5E2B">
        <w:rPr>
          <w:rFonts w:ascii="Calibri" w:hAnsi="Calibri"/>
          <w:sz w:val="24"/>
          <w:szCs w:val="24"/>
        </w:rPr>
        <w:t xml:space="preserve"> </w:t>
      </w:r>
      <w:r w:rsidR="001B56F7" w:rsidRPr="008A5E2B">
        <w:rPr>
          <w:rFonts w:ascii="Calibri" w:hAnsi="Calibri"/>
          <w:sz w:val="24"/>
          <w:szCs w:val="24"/>
        </w:rPr>
        <w:t xml:space="preserve">Thereafter the Association quietly faded, </w:t>
      </w:r>
      <w:r w:rsidR="00E518F4" w:rsidRPr="008A5E2B">
        <w:rPr>
          <w:rFonts w:ascii="Calibri" w:hAnsi="Calibri"/>
          <w:sz w:val="24"/>
          <w:szCs w:val="24"/>
        </w:rPr>
        <w:t>its</w:t>
      </w:r>
      <w:r w:rsidR="001B56F7" w:rsidRPr="008A5E2B">
        <w:rPr>
          <w:rFonts w:ascii="Calibri" w:hAnsi="Calibri"/>
          <w:sz w:val="24"/>
          <w:szCs w:val="24"/>
        </w:rPr>
        <w:t xml:space="preserve"> en</w:t>
      </w:r>
      <w:bookmarkStart w:id="10" w:name="_GoBack"/>
      <w:bookmarkEnd w:id="10"/>
      <w:r w:rsidR="001B56F7" w:rsidRPr="008A5E2B">
        <w:rPr>
          <w:rFonts w:ascii="Calibri" w:hAnsi="Calibri"/>
          <w:sz w:val="24"/>
          <w:szCs w:val="24"/>
        </w:rPr>
        <w:t xml:space="preserve">ergies </w:t>
      </w:r>
      <w:r w:rsidR="00E518F4" w:rsidRPr="008A5E2B">
        <w:rPr>
          <w:rFonts w:ascii="Calibri" w:hAnsi="Calibri"/>
          <w:sz w:val="24"/>
          <w:szCs w:val="24"/>
        </w:rPr>
        <w:t>channelled</w:t>
      </w:r>
      <w:r w:rsidR="001B56F7" w:rsidRPr="008A5E2B">
        <w:rPr>
          <w:rFonts w:ascii="Calibri" w:hAnsi="Calibri"/>
          <w:sz w:val="24"/>
          <w:szCs w:val="24"/>
        </w:rPr>
        <w:t xml:space="preserve"> elsewhere, not least into the Travelling Tax Abolition Committee, which reunited Collet, Holyoake and Watts.</w:t>
      </w:r>
      <w:r w:rsidR="00374A09" w:rsidRPr="008A5E2B">
        <w:rPr>
          <w:rFonts w:ascii="Calibri" w:hAnsi="Calibri"/>
          <w:sz w:val="24"/>
          <w:szCs w:val="24"/>
        </w:rPr>
        <w:t xml:space="preserve"> Meanwhile,</w:t>
      </w:r>
      <w:r w:rsidR="0004493A" w:rsidRPr="008A5E2B">
        <w:rPr>
          <w:rFonts w:ascii="Calibri" w:hAnsi="Calibri"/>
          <w:sz w:val="24"/>
          <w:szCs w:val="24"/>
        </w:rPr>
        <w:t xml:space="preserve"> scores of new daily newspapers and hundreds of new provincial weeklies transformed the British press, while</w:t>
      </w:r>
      <w:r w:rsidR="00374A09" w:rsidRPr="008A5E2B">
        <w:rPr>
          <w:rFonts w:ascii="Calibri" w:hAnsi="Calibri"/>
          <w:sz w:val="24"/>
          <w:szCs w:val="24"/>
        </w:rPr>
        <w:t xml:space="preserve"> the campaigns against the knowledge taxes passed into the lore of the Liberal party and of the making of Gladstone as ‘the People’s William’.</w:t>
      </w:r>
    </w:p>
    <w:p w14:paraId="011BE651" w14:textId="77777777" w:rsidR="004A3996" w:rsidRPr="008A5E2B" w:rsidRDefault="004A3996" w:rsidP="008A5E2B">
      <w:pPr>
        <w:spacing w:line="480" w:lineRule="auto"/>
        <w:rPr>
          <w:rFonts w:ascii="Calibri" w:hAnsi="Calibri"/>
          <w:sz w:val="24"/>
          <w:szCs w:val="24"/>
        </w:rPr>
      </w:pPr>
    </w:p>
    <w:p w14:paraId="265F6C2C" w14:textId="77777777" w:rsidR="004A3996" w:rsidRPr="002255EE" w:rsidRDefault="004A3996" w:rsidP="008A5E2B">
      <w:pPr>
        <w:spacing w:line="480" w:lineRule="auto"/>
        <w:rPr>
          <w:rFonts w:ascii="Calibri" w:hAnsi="Calibri"/>
          <w:b/>
          <w:sz w:val="24"/>
          <w:szCs w:val="24"/>
        </w:rPr>
      </w:pPr>
      <w:r w:rsidRPr="002255EE">
        <w:rPr>
          <w:rFonts w:ascii="Calibri" w:hAnsi="Calibri"/>
          <w:b/>
          <w:sz w:val="24"/>
          <w:szCs w:val="24"/>
        </w:rPr>
        <w:t>Sources</w:t>
      </w:r>
    </w:p>
    <w:p w14:paraId="35C5970C" w14:textId="77777777" w:rsidR="004A3996" w:rsidRPr="008A5E2B" w:rsidRDefault="004A3996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Collet Dobson Collet, </w:t>
      </w:r>
      <w:r w:rsidRPr="008A5E2B">
        <w:rPr>
          <w:rFonts w:ascii="Calibri" w:hAnsi="Calibri"/>
          <w:i/>
          <w:sz w:val="24"/>
          <w:szCs w:val="24"/>
        </w:rPr>
        <w:t>History of the Taxes on Knowledge</w:t>
      </w:r>
      <w:r w:rsidRPr="008A5E2B">
        <w:rPr>
          <w:rFonts w:ascii="Calibri" w:hAnsi="Calibri"/>
          <w:sz w:val="24"/>
          <w:szCs w:val="24"/>
        </w:rPr>
        <w:t xml:space="preserve"> (2 volumes, 1899)</w:t>
      </w:r>
    </w:p>
    <w:p w14:paraId="78407C23" w14:textId="77777777" w:rsidR="00CC050C" w:rsidRPr="008A5E2B" w:rsidRDefault="00CC050C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Association for Promoting the Repeal of the Taxes on Knowledge, </w:t>
      </w:r>
      <w:r w:rsidRPr="008A5E2B">
        <w:rPr>
          <w:rFonts w:ascii="Calibri" w:hAnsi="Calibri"/>
          <w:i/>
          <w:sz w:val="24"/>
          <w:szCs w:val="24"/>
        </w:rPr>
        <w:t>Gazette</w:t>
      </w:r>
      <w:r w:rsidRPr="008A5E2B">
        <w:rPr>
          <w:rFonts w:ascii="Calibri" w:hAnsi="Calibri"/>
          <w:sz w:val="24"/>
          <w:szCs w:val="24"/>
        </w:rPr>
        <w:t>.</w:t>
      </w:r>
    </w:p>
    <w:p w14:paraId="5CE74BE4" w14:textId="77777777" w:rsidR="002B7162" w:rsidRPr="008A5E2B" w:rsidRDefault="00F321E4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A.C. Howe and Simon Morgan, </w:t>
      </w:r>
      <w:proofErr w:type="spellStart"/>
      <w:proofErr w:type="gramStart"/>
      <w:r w:rsidRPr="008A5E2B">
        <w:rPr>
          <w:rFonts w:ascii="Calibri" w:hAnsi="Calibri"/>
          <w:sz w:val="24"/>
          <w:szCs w:val="24"/>
        </w:rPr>
        <w:t>eds</w:t>
      </w:r>
      <w:proofErr w:type="spellEnd"/>
      <w:proofErr w:type="gramEnd"/>
      <w:r w:rsidRPr="008A5E2B">
        <w:rPr>
          <w:rFonts w:ascii="Calibri" w:hAnsi="Calibri"/>
          <w:sz w:val="24"/>
          <w:szCs w:val="24"/>
        </w:rPr>
        <w:t xml:space="preserve">, </w:t>
      </w:r>
      <w:r w:rsidR="002B7162" w:rsidRPr="008A5E2B">
        <w:rPr>
          <w:rFonts w:ascii="Calibri" w:hAnsi="Calibri"/>
          <w:i/>
          <w:sz w:val="24"/>
          <w:szCs w:val="24"/>
        </w:rPr>
        <w:t xml:space="preserve">The Letters of Richard Cobden. </w:t>
      </w:r>
      <w:r w:rsidRPr="008A5E2B">
        <w:rPr>
          <w:rFonts w:ascii="Calibri" w:hAnsi="Calibri"/>
          <w:sz w:val="24"/>
          <w:szCs w:val="24"/>
        </w:rPr>
        <w:t xml:space="preserve">(4 </w:t>
      </w:r>
      <w:proofErr w:type="spellStart"/>
      <w:r w:rsidRPr="008A5E2B">
        <w:rPr>
          <w:rFonts w:ascii="Calibri" w:hAnsi="Calibri"/>
          <w:sz w:val="24"/>
          <w:szCs w:val="24"/>
        </w:rPr>
        <w:t>vols</w:t>
      </w:r>
      <w:proofErr w:type="spellEnd"/>
      <w:r w:rsidRPr="008A5E2B">
        <w:rPr>
          <w:rFonts w:ascii="Calibri" w:hAnsi="Calibri"/>
          <w:sz w:val="24"/>
          <w:szCs w:val="24"/>
        </w:rPr>
        <w:t>, 2007-1015)</w:t>
      </w:r>
    </w:p>
    <w:p w14:paraId="3057495D" w14:textId="77777777" w:rsidR="004A3996" w:rsidRPr="008A5E2B" w:rsidRDefault="004A3996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Martin Hewitt, </w:t>
      </w:r>
      <w:proofErr w:type="gramStart"/>
      <w:r w:rsidRPr="008A5E2B">
        <w:rPr>
          <w:rFonts w:ascii="Calibri" w:hAnsi="Calibri"/>
          <w:i/>
          <w:sz w:val="24"/>
          <w:szCs w:val="24"/>
        </w:rPr>
        <w:t>The</w:t>
      </w:r>
      <w:proofErr w:type="gramEnd"/>
      <w:r w:rsidRPr="008A5E2B">
        <w:rPr>
          <w:rFonts w:ascii="Calibri" w:hAnsi="Calibri"/>
          <w:i/>
          <w:sz w:val="24"/>
          <w:szCs w:val="24"/>
        </w:rPr>
        <w:t xml:space="preserve"> Dawn of the Cheap Press in Victorian Britain. The end of the ‘Taxes on Knowledge’, 1849-1869</w:t>
      </w:r>
      <w:r w:rsidRPr="008A5E2B">
        <w:rPr>
          <w:rFonts w:ascii="Calibri" w:hAnsi="Calibri"/>
          <w:sz w:val="24"/>
          <w:szCs w:val="24"/>
        </w:rPr>
        <w:t xml:space="preserve"> (2014)</w:t>
      </w:r>
    </w:p>
    <w:p w14:paraId="1FA63EF7" w14:textId="77777777" w:rsidR="002B7162" w:rsidRPr="008A5E2B" w:rsidRDefault="00F321E4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>Andrew Hobbs</w:t>
      </w:r>
      <w:r w:rsidR="002B7162" w:rsidRPr="008A5E2B">
        <w:rPr>
          <w:rFonts w:ascii="Calibri" w:hAnsi="Calibri"/>
          <w:sz w:val="24"/>
          <w:szCs w:val="24"/>
        </w:rPr>
        <w:t>,</w:t>
      </w:r>
      <w:r w:rsidRPr="008A5E2B">
        <w:rPr>
          <w:rFonts w:ascii="Calibri" w:hAnsi="Calibri"/>
          <w:sz w:val="24"/>
          <w:szCs w:val="24"/>
        </w:rPr>
        <w:t xml:space="preserve"> </w:t>
      </w:r>
      <w:r w:rsidRPr="008A5E2B">
        <w:rPr>
          <w:rFonts w:ascii="Calibri" w:hAnsi="Calibri"/>
          <w:i/>
          <w:sz w:val="24"/>
          <w:szCs w:val="24"/>
        </w:rPr>
        <w:t>A Fleet Street in Every Town: The Provincial Press in England, 1855-1900</w:t>
      </w:r>
      <w:r w:rsidR="00200328">
        <w:rPr>
          <w:rFonts w:ascii="Calibri" w:hAnsi="Calibri"/>
          <w:sz w:val="24"/>
          <w:szCs w:val="24"/>
        </w:rPr>
        <w:t xml:space="preserve"> </w:t>
      </w:r>
      <w:r w:rsidRPr="008A5E2B">
        <w:rPr>
          <w:rFonts w:ascii="Calibri" w:hAnsi="Calibri"/>
          <w:sz w:val="24"/>
          <w:szCs w:val="24"/>
        </w:rPr>
        <w:t>(2018)</w:t>
      </w:r>
    </w:p>
    <w:p w14:paraId="47CA5CD3" w14:textId="77777777" w:rsidR="002B7162" w:rsidRPr="008A5E2B" w:rsidRDefault="002B7162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Lucy Brown, </w:t>
      </w:r>
      <w:r w:rsidRPr="008A5E2B">
        <w:rPr>
          <w:rFonts w:ascii="Calibri" w:hAnsi="Calibri"/>
          <w:i/>
          <w:sz w:val="24"/>
          <w:szCs w:val="24"/>
        </w:rPr>
        <w:t xml:space="preserve">Victorian News and </w:t>
      </w:r>
      <w:proofErr w:type="gramStart"/>
      <w:r w:rsidRPr="008A5E2B">
        <w:rPr>
          <w:rFonts w:ascii="Calibri" w:hAnsi="Calibri"/>
          <w:i/>
          <w:sz w:val="24"/>
          <w:szCs w:val="24"/>
        </w:rPr>
        <w:t>Newspapers</w:t>
      </w:r>
      <w:r w:rsidRPr="008A5E2B">
        <w:rPr>
          <w:rFonts w:ascii="Calibri" w:hAnsi="Calibri"/>
          <w:sz w:val="24"/>
          <w:szCs w:val="24"/>
        </w:rPr>
        <w:t xml:space="preserve">  (</w:t>
      </w:r>
      <w:proofErr w:type="gramEnd"/>
      <w:r w:rsidRPr="008A5E2B">
        <w:rPr>
          <w:rFonts w:ascii="Calibri" w:hAnsi="Calibri"/>
          <w:sz w:val="24"/>
          <w:szCs w:val="24"/>
        </w:rPr>
        <w:t>1985)</w:t>
      </w:r>
    </w:p>
    <w:p w14:paraId="3957F55A" w14:textId="77777777" w:rsidR="002B7162" w:rsidRPr="008A5E2B" w:rsidRDefault="002B7162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Aled Jones, </w:t>
      </w:r>
      <w:r w:rsidRPr="008A5E2B">
        <w:rPr>
          <w:rFonts w:ascii="Calibri" w:hAnsi="Calibri"/>
          <w:i/>
          <w:sz w:val="24"/>
          <w:szCs w:val="24"/>
        </w:rPr>
        <w:t xml:space="preserve">Powers of the Press. Newspapers, Power and Public in Nineteenth Century England </w:t>
      </w:r>
      <w:r w:rsidRPr="008A5E2B">
        <w:rPr>
          <w:rFonts w:ascii="Calibri" w:hAnsi="Calibri"/>
          <w:sz w:val="24"/>
          <w:szCs w:val="24"/>
        </w:rPr>
        <w:t>(1996)</w:t>
      </w:r>
    </w:p>
    <w:p w14:paraId="7E6C4A58" w14:textId="77777777" w:rsidR="002B7162" w:rsidRPr="008A5E2B" w:rsidRDefault="002B7162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A.J. Lee, </w:t>
      </w:r>
      <w:proofErr w:type="gramStart"/>
      <w:r w:rsidRPr="008A5E2B">
        <w:rPr>
          <w:rFonts w:ascii="Calibri" w:hAnsi="Calibri"/>
          <w:i/>
          <w:sz w:val="24"/>
          <w:szCs w:val="24"/>
        </w:rPr>
        <w:t>The</w:t>
      </w:r>
      <w:proofErr w:type="gramEnd"/>
      <w:r w:rsidRPr="008A5E2B">
        <w:rPr>
          <w:rFonts w:ascii="Calibri" w:hAnsi="Calibri"/>
          <w:i/>
          <w:sz w:val="24"/>
          <w:szCs w:val="24"/>
        </w:rPr>
        <w:t xml:space="preserve"> Origins of the Popular Press in England, 1855-1914</w:t>
      </w:r>
      <w:r w:rsidRPr="008A5E2B">
        <w:rPr>
          <w:rFonts w:ascii="Calibri" w:hAnsi="Calibri"/>
          <w:sz w:val="24"/>
          <w:szCs w:val="24"/>
        </w:rPr>
        <w:t xml:space="preserve"> (1976)</w:t>
      </w:r>
    </w:p>
    <w:p w14:paraId="1B6D0B35" w14:textId="77777777" w:rsidR="002B7162" w:rsidRPr="008A5E2B" w:rsidRDefault="002B7162" w:rsidP="008A5E2B">
      <w:pPr>
        <w:spacing w:line="480" w:lineRule="auto"/>
        <w:rPr>
          <w:rFonts w:ascii="Calibri" w:hAnsi="Calibri"/>
          <w:sz w:val="24"/>
          <w:szCs w:val="24"/>
        </w:rPr>
      </w:pPr>
      <w:r w:rsidRPr="008A5E2B">
        <w:rPr>
          <w:rFonts w:ascii="Calibri" w:hAnsi="Calibri"/>
          <w:sz w:val="24"/>
          <w:szCs w:val="24"/>
        </w:rPr>
        <w:t xml:space="preserve">Laurel Brake and </w:t>
      </w:r>
      <w:proofErr w:type="spellStart"/>
      <w:r w:rsidRPr="008A5E2B">
        <w:rPr>
          <w:rFonts w:ascii="Calibri" w:hAnsi="Calibri"/>
          <w:sz w:val="24"/>
          <w:szCs w:val="24"/>
        </w:rPr>
        <w:t>Marysa</w:t>
      </w:r>
      <w:proofErr w:type="spellEnd"/>
      <w:r w:rsidRPr="008A5E2B">
        <w:rPr>
          <w:rFonts w:ascii="Calibri" w:hAnsi="Calibri"/>
          <w:sz w:val="24"/>
          <w:szCs w:val="24"/>
        </w:rPr>
        <w:t xml:space="preserve"> </w:t>
      </w:r>
      <w:proofErr w:type="spellStart"/>
      <w:r w:rsidRPr="008A5E2B">
        <w:rPr>
          <w:rFonts w:ascii="Calibri" w:hAnsi="Calibri"/>
          <w:sz w:val="24"/>
          <w:szCs w:val="24"/>
        </w:rPr>
        <w:t>Demoor</w:t>
      </w:r>
      <w:proofErr w:type="spellEnd"/>
      <w:r w:rsidRPr="008A5E2B">
        <w:rPr>
          <w:rFonts w:ascii="Calibri" w:hAnsi="Calibri"/>
          <w:sz w:val="24"/>
          <w:szCs w:val="24"/>
        </w:rPr>
        <w:t xml:space="preserve">, </w:t>
      </w:r>
      <w:proofErr w:type="spellStart"/>
      <w:proofErr w:type="gramStart"/>
      <w:r w:rsidRPr="008A5E2B">
        <w:rPr>
          <w:rFonts w:ascii="Calibri" w:hAnsi="Calibri"/>
          <w:sz w:val="24"/>
          <w:szCs w:val="24"/>
        </w:rPr>
        <w:t>eds</w:t>
      </w:r>
      <w:proofErr w:type="spellEnd"/>
      <w:proofErr w:type="gramEnd"/>
      <w:r w:rsidRPr="008A5E2B">
        <w:rPr>
          <w:rFonts w:ascii="Calibri" w:hAnsi="Calibri"/>
          <w:sz w:val="24"/>
          <w:szCs w:val="24"/>
        </w:rPr>
        <w:t xml:space="preserve">, </w:t>
      </w:r>
      <w:r w:rsidRPr="008A5E2B">
        <w:rPr>
          <w:rFonts w:ascii="Calibri" w:hAnsi="Calibri"/>
          <w:i/>
          <w:sz w:val="24"/>
          <w:szCs w:val="24"/>
        </w:rPr>
        <w:t>Dictionary of Nineteenth Century Journalism in Great Britain and Ireland</w:t>
      </w:r>
      <w:r w:rsidRPr="008A5E2B">
        <w:rPr>
          <w:rFonts w:ascii="Calibri" w:hAnsi="Calibri"/>
          <w:sz w:val="24"/>
          <w:szCs w:val="24"/>
        </w:rPr>
        <w:t xml:space="preserve"> (2009)</w:t>
      </w:r>
    </w:p>
    <w:p w14:paraId="41539FD5" w14:textId="77777777" w:rsidR="002B7162" w:rsidRDefault="002B7162"/>
    <w:p w14:paraId="40279555" w14:textId="77777777" w:rsidR="00964770" w:rsidRDefault="00964770">
      <w:r>
        <w:br w:type="page"/>
      </w:r>
    </w:p>
    <w:sectPr w:rsidR="00964770" w:rsidSect="008A5E2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URTHOYS, Mark" w:date="2018-11-21T15:23:00Z" w:initials="MC">
    <w:p w14:paraId="15F5FBDD" w14:textId="77777777" w:rsidR="008A5E2B" w:rsidRDefault="008A5E2B">
      <w:pPr>
        <w:pStyle w:val="CommentText"/>
      </w:pPr>
      <w:r>
        <w:rPr>
          <w:rStyle w:val="CommentReference"/>
        </w:rPr>
        <w:annotationRef/>
      </w:r>
      <w:r>
        <w:t>Style is to give approx. span of years when group was active</w:t>
      </w:r>
    </w:p>
  </w:comment>
  <w:comment w:id="1" w:author="CURTHOYS, Mark" w:date="2018-11-21T16:19:00Z" w:initials="MC">
    <w:p w14:paraId="18CC17EB" w14:textId="77777777" w:rsidR="008A5E2B" w:rsidRDefault="008A5E2B">
      <w:pPr>
        <w:pStyle w:val="CommentText"/>
      </w:pPr>
      <w:r>
        <w:rPr>
          <w:rStyle w:val="CommentReference"/>
        </w:rPr>
        <w:annotationRef/>
      </w:r>
      <w:r>
        <w:t xml:space="preserve">Was there a dateable founding meeting?  Place?  </w:t>
      </w:r>
      <w:proofErr w:type="spellStart"/>
      <w:proofErr w:type="gramStart"/>
      <w:r w:rsidR="002255EE">
        <w:t>i</w:t>
      </w:r>
      <w:r>
        <w:t>e</w:t>
      </w:r>
      <w:proofErr w:type="spellEnd"/>
      <w:proofErr w:type="gramEnd"/>
      <w:r>
        <w:t xml:space="preserve"> was it London based?</w:t>
      </w:r>
    </w:p>
  </w:comment>
  <w:comment w:id="2" w:author="CURTHOYS, Mark" w:date="2018-11-21T16:19:00Z" w:initials="MC">
    <w:p w14:paraId="68BE428C" w14:textId="77777777" w:rsidR="008A5E2B" w:rsidRDefault="008A5E2B">
      <w:pPr>
        <w:pStyle w:val="CommentText"/>
      </w:pPr>
      <w:r>
        <w:rPr>
          <w:rStyle w:val="CommentReference"/>
        </w:rPr>
        <w:annotationRef/>
      </w:r>
      <w:r>
        <w:t xml:space="preserve">Will </w:t>
      </w:r>
      <w:r w:rsidR="002255EE">
        <w:t>remove hyp</w:t>
      </w:r>
      <w:r>
        <w:t>erlink as he didn’t belong to APRTOK</w:t>
      </w:r>
    </w:p>
  </w:comment>
  <w:comment w:id="3" w:author="CURTHOYS, Mark" w:date="2018-11-21T15:26:00Z" w:initials="MC">
    <w:p w14:paraId="660BED31" w14:textId="77777777" w:rsidR="008A5E2B" w:rsidRDefault="008A5E2B">
      <w:pPr>
        <w:pStyle w:val="CommentText"/>
      </w:pPr>
      <w:r>
        <w:rPr>
          <w:rStyle w:val="CommentReference"/>
        </w:rPr>
        <w:annotationRef/>
      </w:r>
      <w:r>
        <w:t>Did they join?  If so, we’ll retain hyperlinks</w:t>
      </w:r>
    </w:p>
    <w:p w14:paraId="72976610" w14:textId="77777777" w:rsidR="002F3FF7" w:rsidRDefault="002F3FF7">
      <w:pPr>
        <w:pStyle w:val="CommentText"/>
      </w:pPr>
      <w:r>
        <w:t>MH: just to confirm they were later supporters.</w:t>
      </w:r>
    </w:p>
  </w:comment>
  <w:comment w:id="4" w:author="CURTHOYS, Mark" w:date="2018-11-21T15:37:00Z" w:initials="MC">
    <w:p w14:paraId="353357EB" w14:textId="77777777" w:rsidR="004161FD" w:rsidRDefault="004161FD">
      <w:pPr>
        <w:pStyle w:val="CommentText"/>
      </w:pPr>
      <w:r>
        <w:rPr>
          <w:rStyle w:val="CommentReference"/>
        </w:rPr>
        <w:annotationRef/>
      </w:r>
      <w:r>
        <w:t>A genealogy gives his dates as 1805-1874 – assuming he was an apothecary and surgeon in East India Road, Poplar</w:t>
      </w:r>
    </w:p>
  </w:comment>
  <w:comment w:id="5" w:author="CURTHOYS, Mark" w:date="2018-11-21T16:22:00Z" w:initials="MC">
    <w:p w14:paraId="0DC09FA0" w14:textId="77777777" w:rsidR="002255EE" w:rsidRDefault="002255EE">
      <w:pPr>
        <w:pStyle w:val="CommentText"/>
      </w:pPr>
      <w:r>
        <w:rPr>
          <w:rStyle w:val="CommentReference"/>
        </w:rPr>
        <w:annotationRef/>
      </w:r>
      <w:r>
        <w:t>Were any women involved?  Any denominational characteristics?</w:t>
      </w:r>
    </w:p>
  </w:comment>
  <w:comment w:id="6" w:author="CURTHOYS, Mark" w:date="2018-11-21T16:08:00Z" w:initials="MC">
    <w:p w14:paraId="31B87B04" w14:textId="77777777" w:rsidR="008A44DF" w:rsidRDefault="008A44DF">
      <w:pPr>
        <w:pStyle w:val="CommentText"/>
      </w:pPr>
      <w:r>
        <w:rPr>
          <w:rStyle w:val="CommentReference"/>
        </w:rPr>
        <w:annotationRef/>
      </w:r>
      <w:r>
        <w:t xml:space="preserve">Obit in </w:t>
      </w:r>
      <w:proofErr w:type="spellStart"/>
      <w:r>
        <w:t>Birm</w:t>
      </w:r>
      <w:proofErr w:type="spellEnd"/>
      <w:r>
        <w:t xml:space="preserve"> Daily Post 25 March 1895 says his Birmingham Mercury went daily in 1855 at 1d and was first penny daily papers in country. </w:t>
      </w:r>
    </w:p>
  </w:comment>
  <w:comment w:id="7" w:author="CURTHOYS, Mark" w:date="2018-11-21T16:24:00Z" w:initials="MC">
    <w:p w14:paraId="0D5423A5" w14:textId="77777777" w:rsidR="002255EE" w:rsidRDefault="002255EE">
      <w:pPr>
        <w:pStyle w:val="CommentText"/>
      </w:pPr>
      <w:r>
        <w:rPr>
          <w:rStyle w:val="CommentReference"/>
        </w:rPr>
        <w:annotationRef/>
      </w:r>
      <w:r>
        <w:t>Will remove hyperlinks from these politicians, assuming none was a member</w:t>
      </w:r>
    </w:p>
    <w:p w14:paraId="6FE82696" w14:textId="77777777" w:rsidR="00200328" w:rsidRDefault="00200328">
      <w:pPr>
        <w:pStyle w:val="CommentText"/>
      </w:pPr>
      <w:r>
        <w:t>MH: to confirm, none of these can be described as of the APRTOK circle.</w:t>
      </w:r>
    </w:p>
  </w:comment>
  <w:comment w:id="8" w:author="CURTHOYS, Mark" w:date="2018-11-21T16:18:00Z" w:initials="MC">
    <w:p w14:paraId="381D4ACB" w14:textId="77777777" w:rsidR="008A44DF" w:rsidRDefault="008A44DF">
      <w:pPr>
        <w:pStyle w:val="CommentText"/>
      </w:pPr>
      <w:r>
        <w:rPr>
          <w:rStyle w:val="CommentReference"/>
        </w:rPr>
        <w:annotationRef/>
      </w:r>
      <w:r>
        <w:t>Brother of Samuel; chief librarian of Manchester Free Libraries</w:t>
      </w:r>
    </w:p>
  </w:comment>
  <w:comment w:id="9" w:author="CURTHOYS, Mark" w:date="2018-11-21T16:19:00Z" w:initials="MC">
    <w:p w14:paraId="56CB22CA" w14:textId="77777777" w:rsidR="002255EE" w:rsidRDefault="002255EE">
      <w:pPr>
        <w:pStyle w:val="CommentText"/>
      </w:pPr>
      <w:r>
        <w:rPr>
          <w:rStyle w:val="CommentReference"/>
        </w:rPr>
        <w:annotationRef/>
      </w:r>
      <w:r>
        <w:t>Was he a member?  If not, will remove hyperlink</w:t>
      </w:r>
      <w:r w:rsidR="00200328">
        <w:t>.</w:t>
      </w:r>
    </w:p>
    <w:p w14:paraId="4A027F71" w14:textId="77777777" w:rsidR="00200328" w:rsidRDefault="00200328">
      <w:pPr>
        <w:pStyle w:val="CommentText"/>
      </w:pPr>
      <w:r>
        <w:t>MH: I leave this to you; he was not as far as I can tell an active supporter of the campaigns, although I imagine he was thoroughly sympathetic; his part of the story is almost entirely at the initiative of the APRTOK of the core, who see this as a convenient battle cry.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F5FBDD" w15:done="0"/>
  <w15:commentEx w15:paraId="18CC17EB" w15:done="0"/>
  <w15:commentEx w15:paraId="68BE428C" w15:done="0"/>
  <w15:commentEx w15:paraId="72976610" w15:done="0"/>
  <w15:commentEx w15:paraId="353357EB" w15:done="0"/>
  <w15:commentEx w15:paraId="0DC09FA0" w15:done="0"/>
  <w15:commentEx w15:paraId="31B87B04" w15:done="0"/>
  <w15:commentEx w15:paraId="6FE82696" w15:done="0"/>
  <w15:commentEx w15:paraId="381D4ACB" w15:done="0"/>
  <w15:commentEx w15:paraId="4A027F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A"/>
    <w:rsid w:val="00012BCC"/>
    <w:rsid w:val="0003335B"/>
    <w:rsid w:val="0004493A"/>
    <w:rsid w:val="00094026"/>
    <w:rsid w:val="001B56F7"/>
    <w:rsid w:val="001C2204"/>
    <w:rsid w:val="001C2415"/>
    <w:rsid w:val="00200328"/>
    <w:rsid w:val="00224A45"/>
    <w:rsid w:val="002255EE"/>
    <w:rsid w:val="00260F89"/>
    <w:rsid w:val="002968C1"/>
    <w:rsid w:val="002B7162"/>
    <w:rsid w:val="002F3FF7"/>
    <w:rsid w:val="00312797"/>
    <w:rsid w:val="0034003F"/>
    <w:rsid w:val="003410FF"/>
    <w:rsid w:val="00374A09"/>
    <w:rsid w:val="003B45AD"/>
    <w:rsid w:val="004161FD"/>
    <w:rsid w:val="00425387"/>
    <w:rsid w:val="00466CF5"/>
    <w:rsid w:val="00490A80"/>
    <w:rsid w:val="004A3996"/>
    <w:rsid w:val="004D7A03"/>
    <w:rsid w:val="004E2066"/>
    <w:rsid w:val="00561D26"/>
    <w:rsid w:val="0057396F"/>
    <w:rsid w:val="00586830"/>
    <w:rsid w:val="00624A47"/>
    <w:rsid w:val="006312E0"/>
    <w:rsid w:val="006600C5"/>
    <w:rsid w:val="00691411"/>
    <w:rsid w:val="006D3EED"/>
    <w:rsid w:val="007542EC"/>
    <w:rsid w:val="008435FE"/>
    <w:rsid w:val="0089448C"/>
    <w:rsid w:val="008979B9"/>
    <w:rsid w:val="008A094F"/>
    <w:rsid w:val="008A44DF"/>
    <w:rsid w:val="008A5E2B"/>
    <w:rsid w:val="008C66D2"/>
    <w:rsid w:val="0091154E"/>
    <w:rsid w:val="00925991"/>
    <w:rsid w:val="00926EFA"/>
    <w:rsid w:val="00964770"/>
    <w:rsid w:val="00973DFF"/>
    <w:rsid w:val="00973E63"/>
    <w:rsid w:val="00983E31"/>
    <w:rsid w:val="009A09FF"/>
    <w:rsid w:val="009C428A"/>
    <w:rsid w:val="00A8280F"/>
    <w:rsid w:val="00B27C90"/>
    <w:rsid w:val="00B6388B"/>
    <w:rsid w:val="00B67FFB"/>
    <w:rsid w:val="00B808CC"/>
    <w:rsid w:val="00B90700"/>
    <w:rsid w:val="00BD0A34"/>
    <w:rsid w:val="00C00280"/>
    <w:rsid w:val="00C0172A"/>
    <w:rsid w:val="00C078A1"/>
    <w:rsid w:val="00C71C40"/>
    <w:rsid w:val="00CC050C"/>
    <w:rsid w:val="00D27E18"/>
    <w:rsid w:val="00D31C05"/>
    <w:rsid w:val="00D42A40"/>
    <w:rsid w:val="00D727CC"/>
    <w:rsid w:val="00D877F8"/>
    <w:rsid w:val="00DA5E22"/>
    <w:rsid w:val="00DF020D"/>
    <w:rsid w:val="00E518F4"/>
    <w:rsid w:val="00E57E3A"/>
    <w:rsid w:val="00EB3A80"/>
    <w:rsid w:val="00EE34C2"/>
    <w:rsid w:val="00F07956"/>
    <w:rsid w:val="00F17556"/>
    <w:rsid w:val="00F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228B"/>
  <w15:docId w15:val="{BB9FE513-B1AA-4CA4-B6E4-A6C7342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5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C0620F</Template>
  <TotalTime>832</TotalTime>
  <Pages>12</Pages>
  <Words>1935</Words>
  <Characters>10180</Characters>
  <Application>Microsoft Office Word</Application>
  <DocSecurity>0</DocSecurity>
  <Lines>133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Martin</dc:creator>
  <cp:lastModifiedBy>Hewitt, Martin</cp:lastModifiedBy>
  <cp:revision>5</cp:revision>
  <dcterms:created xsi:type="dcterms:W3CDTF">2018-12-22T17:33:00Z</dcterms:created>
  <dcterms:modified xsi:type="dcterms:W3CDTF">2018-12-23T07:24:00Z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81961030</vt:i4>
  </property>
  <property fmtid="{D5CDD505-2E9C-101B-9397-08002B2CF9AE}" pid="3" name="_NewReviewCycle">
    <vt:lpwstr/>
  </property>
  <property fmtid="{D5CDD505-2E9C-101B-9397-08002B2CF9AE}" pid="4" name="_EmailSubject">
    <vt:lpwstr>APRTOK</vt:lpwstr>
  </property>
  <property fmtid="{D5CDD505-2E9C-101B-9397-08002B2CF9AE}" pid="5" name="_AuthorEmail">
    <vt:lpwstr>Mark.Curthoys@oup.com</vt:lpwstr>
  </property>
  <property fmtid="{D5CDD505-2E9C-101B-9397-08002B2CF9AE}" pid="6" name="_AuthorEmailDisplayName">
    <vt:lpwstr>CURTHOYS, Mark</vt:lpwstr>
  </property>
  <property fmtid="{D5CDD505-2E9C-101B-9397-08002B2CF9AE}" pid="7" name="_ReviewingToolsShownOnce">
    <vt:lpwstr/>
  </property>
</Properties>
</file>