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BF" w:rsidRPr="005C3063" w:rsidRDefault="00C32FBF" w:rsidP="00C61F13">
      <w:pPr>
        <w:spacing w:line="480" w:lineRule="auto"/>
        <w:ind w:left="720" w:hanging="720"/>
      </w:pPr>
      <w:r w:rsidRPr="005C3063">
        <w:t xml:space="preserve">Running head: NATURE AND </w:t>
      </w:r>
      <w:r w:rsidR="00FA391B" w:rsidRPr="005C3063">
        <w:t>POSITIVE BODY IMAGE</w:t>
      </w:r>
    </w:p>
    <w:p w:rsidR="00C32FBF" w:rsidRPr="005C3063" w:rsidRDefault="00C32FBF" w:rsidP="00C32FBF">
      <w:pPr>
        <w:spacing w:line="480" w:lineRule="auto"/>
      </w:pPr>
    </w:p>
    <w:p w:rsidR="00C32FBF" w:rsidRPr="005C3063" w:rsidRDefault="00C32FBF" w:rsidP="00C32FBF">
      <w:pPr>
        <w:spacing w:line="480" w:lineRule="auto"/>
      </w:pPr>
    </w:p>
    <w:p w:rsidR="00C32FBF" w:rsidRPr="005C3063" w:rsidRDefault="00C32FBF" w:rsidP="00DF43D2">
      <w:pPr>
        <w:spacing w:line="480" w:lineRule="auto"/>
        <w:jc w:val="center"/>
      </w:pPr>
      <w:r w:rsidRPr="005C3063">
        <w:t xml:space="preserve">The Nature of Positive Body Image: </w:t>
      </w:r>
      <w:r w:rsidR="00DF43D2" w:rsidRPr="005C3063">
        <w:t xml:space="preserve">Examining Associations between Nature Exposure, </w:t>
      </w:r>
      <w:r w:rsidRPr="005C3063">
        <w:t>Self-Compassion,</w:t>
      </w:r>
      <w:r w:rsidR="00D90AF5" w:rsidRPr="005C3063">
        <w:t xml:space="preserve"> Functionality Appreciation,</w:t>
      </w:r>
      <w:r w:rsidR="00DF43D2" w:rsidRPr="005C3063">
        <w:t xml:space="preserve"> and Body Appreciation</w:t>
      </w:r>
    </w:p>
    <w:p w:rsidR="00C32FBF" w:rsidRPr="005C3063" w:rsidRDefault="00C32FBF" w:rsidP="00C32FBF">
      <w:pPr>
        <w:spacing w:line="480" w:lineRule="auto"/>
        <w:jc w:val="center"/>
      </w:pPr>
    </w:p>
    <w:p w:rsidR="00C32FBF" w:rsidRPr="005C3063" w:rsidRDefault="00C32FBF" w:rsidP="000176BB">
      <w:pPr>
        <w:spacing w:line="480" w:lineRule="auto"/>
        <w:jc w:val="center"/>
      </w:pPr>
      <w:r w:rsidRPr="005C3063">
        <w:t>Viren Swami</w:t>
      </w:r>
      <w:r w:rsidR="004D6F09">
        <w:rPr>
          <w:vertAlign w:val="superscript"/>
        </w:rPr>
        <w:t>a-b</w:t>
      </w:r>
      <w:r w:rsidRPr="005C3063">
        <w:t xml:space="preserve">, </w:t>
      </w:r>
      <w:r w:rsidR="0069215A" w:rsidRPr="005C3063">
        <w:t>David Barron</w:t>
      </w:r>
      <w:r w:rsidR="004D6F09">
        <w:rPr>
          <w:vertAlign w:val="superscript"/>
        </w:rPr>
        <w:t>b</w:t>
      </w:r>
      <w:r w:rsidR="0069215A" w:rsidRPr="005C3063">
        <w:t>,</w:t>
      </w:r>
      <w:r w:rsidR="0069215A" w:rsidRPr="005C3063">
        <w:rPr>
          <w:vertAlign w:val="superscript"/>
        </w:rPr>
        <w:t xml:space="preserve"> </w:t>
      </w:r>
      <w:r w:rsidR="000176BB" w:rsidRPr="005C3063">
        <w:t>Ranjeev Hari</w:t>
      </w:r>
      <w:r w:rsidR="004D6F09">
        <w:rPr>
          <w:vertAlign w:val="superscript"/>
        </w:rPr>
        <w:t>c</w:t>
      </w:r>
      <w:r w:rsidR="000176BB" w:rsidRPr="005C3063">
        <w:t xml:space="preserve">, </w:t>
      </w:r>
      <w:r w:rsidRPr="005C3063">
        <w:t>Simmy Grover</w:t>
      </w:r>
      <w:r w:rsidR="004D6F09">
        <w:rPr>
          <w:vertAlign w:val="superscript"/>
        </w:rPr>
        <w:t>d</w:t>
      </w:r>
      <w:r w:rsidRPr="005C3063">
        <w:t>,</w:t>
      </w:r>
      <w:r w:rsidR="002A7BE1">
        <w:t xml:space="preserve"> Lee Smith</w:t>
      </w:r>
      <w:r w:rsidR="002A7BE1">
        <w:rPr>
          <w:vertAlign w:val="superscript"/>
        </w:rPr>
        <w:t>e</w:t>
      </w:r>
      <w:r w:rsidR="00F53DFB">
        <w:t>,</w:t>
      </w:r>
      <w:r w:rsidR="00863EDD" w:rsidRPr="005C3063">
        <w:t xml:space="preserve"> </w:t>
      </w:r>
      <w:r w:rsidRPr="005C3063">
        <w:t xml:space="preserve">&amp; </w:t>
      </w:r>
      <w:r w:rsidR="0069215A" w:rsidRPr="005C3063">
        <w:t>Adrian Furnham</w:t>
      </w:r>
      <w:r w:rsidR="004D6F09">
        <w:rPr>
          <w:vertAlign w:val="superscript"/>
        </w:rPr>
        <w:t>b,</w:t>
      </w:r>
      <w:r w:rsidR="002A7BE1">
        <w:rPr>
          <w:vertAlign w:val="superscript"/>
        </w:rPr>
        <w:t>f</w:t>
      </w:r>
    </w:p>
    <w:p w:rsidR="00C32FBF" w:rsidRPr="005C3063" w:rsidRDefault="00C32FBF" w:rsidP="00C32FBF">
      <w:pPr>
        <w:spacing w:line="480" w:lineRule="auto"/>
        <w:jc w:val="center"/>
      </w:pPr>
    </w:p>
    <w:p w:rsidR="00C32FBF" w:rsidRPr="005C3063" w:rsidRDefault="004D6F09" w:rsidP="00C32FBF">
      <w:pPr>
        <w:spacing w:line="480" w:lineRule="auto"/>
        <w:jc w:val="center"/>
      </w:pPr>
      <w:r>
        <w:rPr>
          <w:vertAlign w:val="superscript"/>
        </w:rPr>
        <w:t>a</w:t>
      </w:r>
      <w:r w:rsidR="00863EDD" w:rsidRPr="005C3063">
        <w:t>Division of Psychology, School of Psychology and Sport Science</w:t>
      </w:r>
      <w:r w:rsidR="00C32FBF" w:rsidRPr="005C3063">
        <w:t>, Anglia Ruskin University, Cambridge, UK</w:t>
      </w:r>
    </w:p>
    <w:p w:rsidR="00C32FBF" w:rsidRPr="005C3063" w:rsidRDefault="004D6F09" w:rsidP="00C32FBF">
      <w:pPr>
        <w:spacing w:line="480" w:lineRule="auto"/>
        <w:jc w:val="center"/>
      </w:pPr>
      <w:r>
        <w:rPr>
          <w:vertAlign w:val="superscript"/>
        </w:rPr>
        <w:t>b</w:t>
      </w:r>
      <w:r w:rsidR="00C32FBF" w:rsidRPr="005C3063">
        <w:t>Centre for Psychological Medicine, Perdana University, Serdang, Malaysia</w:t>
      </w:r>
    </w:p>
    <w:p w:rsidR="000176BB" w:rsidRPr="005C3063" w:rsidRDefault="004D6F09" w:rsidP="00C32FBF">
      <w:pPr>
        <w:spacing w:line="480" w:lineRule="auto"/>
        <w:jc w:val="center"/>
      </w:pPr>
      <w:r>
        <w:rPr>
          <w:vertAlign w:val="superscript"/>
        </w:rPr>
        <w:t>c</w:t>
      </w:r>
      <w:r w:rsidR="00B84206" w:rsidRPr="005C3063">
        <w:t>School of Data Sciences, Perdan</w:t>
      </w:r>
      <w:r w:rsidR="000176BB" w:rsidRPr="005C3063">
        <w:t>a University, Serdang, Malaysia</w:t>
      </w:r>
    </w:p>
    <w:p w:rsidR="0069215A" w:rsidRDefault="004D6F09" w:rsidP="0069215A">
      <w:pPr>
        <w:spacing w:line="480" w:lineRule="auto"/>
        <w:jc w:val="center"/>
      </w:pPr>
      <w:r>
        <w:rPr>
          <w:vertAlign w:val="superscript"/>
        </w:rPr>
        <w:t>d</w:t>
      </w:r>
      <w:r w:rsidR="0069215A" w:rsidRPr="005C3063">
        <w:t>Department of Clinical, Educational and Health Psychology, University College London, London, UK</w:t>
      </w:r>
    </w:p>
    <w:p w:rsidR="008F0E59" w:rsidRPr="00863EDD" w:rsidRDefault="008F0E59" w:rsidP="008F0E59">
      <w:pPr>
        <w:spacing w:line="480" w:lineRule="auto"/>
        <w:jc w:val="center"/>
        <w:rPr>
          <w:vertAlign w:val="superscript"/>
        </w:rPr>
      </w:pPr>
      <w:r>
        <w:rPr>
          <w:vertAlign w:val="superscript"/>
        </w:rPr>
        <w:t>e</w:t>
      </w:r>
      <w:r>
        <w:rPr>
          <w:bCs/>
        </w:rPr>
        <w:t>Cambridge Centre for Sport and Exercise Sciences, School of Psychology and Sport Science, Anglia Ruskin University, Cambridge, UK</w:t>
      </w:r>
    </w:p>
    <w:p w:rsidR="00C32FBF" w:rsidRPr="005C3063" w:rsidRDefault="008F0E59" w:rsidP="00C32FBF">
      <w:pPr>
        <w:spacing w:line="480" w:lineRule="auto"/>
        <w:jc w:val="center"/>
        <w:rPr>
          <w:color w:val="000000" w:themeColor="text1"/>
        </w:rPr>
      </w:pPr>
      <w:r>
        <w:rPr>
          <w:vertAlign w:val="superscript"/>
        </w:rPr>
        <w:t>f</w:t>
      </w:r>
      <w:r w:rsidR="00C32FBF" w:rsidRPr="005C3063">
        <w:rPr>
          <w:color w:val="000000" w:themeColor="text1"/>
        </w:rPr>
        <w:t>Department of Leadership and Organizational Behaviour, Norwegian Business School, Oslo, Norway</w:t>
      </w:r>
    </w:p>
    <w:p w:rsidR="00C32FBF" w:rsidRPr="005C3063" w:rsidRDefault="00C32FBF" w:rsidP="00863EDD">
      <w:pPr>
        <w:spacing w:line="480" w:lineRule="auto"/>
        <w:rPr>
          <w:color w:val="000000" w:themeColor="text1"/>
        </w:rPr>
      </w:pPr>
    </w:p>
    <w:p w:rsidR="00863EDD" w:rsidRPr="005C3063" w:rsidRDefault="00863EDD" w:rsidP="00863EDD">
      <w:pPr>
        <w:spacing w:line="480" w:lineRule="auto"/>
      </w:pPr>
    </w:p>
    <w:p w:rsidR="00FB721F" w:rsidRPr="005C3063" w:rsidRDefault="00C32FBF" w:rsidP="00863EDD">
      <w:pPr>
        <w:spacing w:line="480" w:lineRule="auto"/>
      </w:pPr>
      <w:r w:rsidRPr="005C3063">
        <w:t>Address for correspondence: Prof. Viren Swami, Department of Psychology, Anglia Ruskin University, East Road, Cambridge, Cambridgeshire CB1 1PT, UK. Email: viren.swami@anglia.ac.uk.</w:t>
      </w:r>
      <w:r w:rsidR="00FB721F" w:rsidRPr="005C3063">
        <w:br w:type="page"/>
      </w:r>
    </w:p>
    <w:p w:rsidR="00C32FBF" w:rsidRPr="005C3063" w:rsidRDefault="00FB721F" w:rsidP="00FB721F">
      <w:pPr>
        <w:spacing w:line="480" w:lineRule="auto"/>
        <w:jc w:val="center"/>
        <w:rPr>
          <w:b/>
        </w:rPr>
      </w:pPr>
      <w:r w:rsidRPr="005C3063">
        <w:rPr>
          <w:b/>
        </w:rPr>
        <w:lastRenderedPageBreak/>
        <w:t>Abstract</w:t>
      </w:r>
    </w:p>
    <w:p w:rsidR="00107A6B" w:rsidRPr="005C3063" w:rsidRDefault="001C4378" w:rsidP="001C4378">
      <w:pPr>
        <w:spacing w:line="480" w:lineRule="auto"/>
        <w:rPr>
          <w:color w:val="000000" w:themeColor="text1"/>
        </w:rPr>
      </w:pPr>
      <w:r w:rsidRPr="005C3063">
        <w:t xml:space="preserve">Previous studies have shown that exposure to natural environments </w:t>
      </w:r>
      <w:r w:rsidR="008116DF">
        <w:t>is associated with</w:t>
      </w:r>
      <w:r w:rsidRPr="005C3063">
        <w:t xml:space="preserve"> positive body image, but mechanistic pathways ar</w:t>
      </w:r>
      <w:r w:rsidR="007E2E04">
        <w:t>e</w:t>
      </w:r>
      <w:r w:rsidRPr="005C3063">
        <w:t xml:space="preserve"> not fully understood. Here, we tested one possible pathway, namely with self-compassion as a mediator of the effects of nature exposure on positive body image. A </w:t>
      </w:r>
      <w:r w:rsidR="007E2E04">
        <w:t xml:space="preserve">British </w:t>
      </w:r>
      <w:r w:rsidRPr="005C3063">
        <w:t>sample of 225 women and 229 men</w:t>
      </w:r>
      <w:r w:rsidR="007E2E04">
        <w:t xml:space="preserve"> </w:t>
      </w:r>
      <w:r w:rsidRPr="005C3063">
        <w:t>completed measures of positive body image (body appreciation</w:t>
      </w:r>
      <w:r w:rsidR="007E2E04">
        <w:t>,</w:t>
      </w:r>
      <w:r w:rsidRPr="005C3063">
        <w:t xml:space="preserve"> functionality appreciation), nature exposure, and three facets of self-compassion (</w:t>
      </w:r>
      <w:r w:rsidR="00D9598C">
        <w:t>S</w:t>
      </w:r>
      <w:r w:rsidRPr="005C3063">
        <w:t>elf-</w:t>
      </w:r>
      <w:r w:rsidR="00D9598C">
        <w:t>K</w:t>
      </w:r>
      <w:r w:rsidRPr="005C3063">
        <w:t xml:space="preserve">indness, </w:t>
      </w:r>
      <w:r w:rsidR="00D9598C">
        <w:t>C</w:t>
      </w:r>
      <w:r w:rsidRPr="005C3063">
        <w:t xml:space="preserve">ommon </w:t>
      </w:r>
      <w:r w:rsidR="00D9598C">
        <w:t>H</w:t>
      </w:r>
      <w:r w:rsidRPr="005C3063">
        <w:t xml:space="preserve">umanity, </w:t>
      </w:r>
      <w:r w:rsidR="00D9598C">
        <w:t>M</w:t>
      </w:r>
      <w:r w:rsidRPr="005C3063">
        <w:t>indfulness). Path analysis indicated that there were significant direct paths from nature exposure to both body appreciation and functionality appreciation, with the latter also additionally mediating the effects of nature exposure on body appreciation. In addition, t</w:t>
      </w:r>
      <w:r w:rsidR="00421621" w:rsidRPr="005C3063">
        <w:t>wo</w:t>
      </w:r>
      <w:r w:rsidRPr="005C3063">
        <w:t xml:space="preserve"> facets of self-compassion</w:t>
      </w:r>
      <w:r w:rsidR="00421621" w:rsidRPr="005C3063">
        <w:t xml:space="preserve"> (</w:t>
      </w:r>
      <w:r w:rsidR="00D9598C">
        <w:t>S</w:t>
      </w:r>
      <w:r w:rsidR="00421621" w:rsidRPr="005C3063">
        <w:t>elf-</w:t>
      </w:r>
      <w:r w:rsidR="00D9598C">
        <w:t>K</w:t>
      </w:r>
      <w:r w:rsidR="00421621" w:rsidRPr="005C3063">
        <w:t xml:space="preserve">indness and </w:t>
      </w:r>
      <w:r w:rsidR="00D9598C">
        <w:t>C</w:t>
      </w:r>
      <w:r w:rsidR="00421621" w:rsidRPr="005C3063">
        <w:t xml:space="preserve">ommon </w:t>
      </w:r>
      <w:r w:rsidR="00D9598C">
        <w:t>H</w:t>
      </w:r>
      <w:r w:rsidR="00421621" w:rsidRPr="005C3063">
        <w:t xml:space="preserve">umanity, but not </w:t>
      </w:r>
      <w:r w:rsidR="00D9598C">
        <w:t>M</w:t>
      </w:r>
      <w:r w:rsidR="00421621" w:rsidRPr="005C3063">
        <w:t>indfulness)</w:t>
      </w:r>
      <w:r w:rsidRPr="005C3063">
        <w:t xml:space="preserve"> mediated the relationships between nature exposure and body appreciation and functionality appreciation, respectively. </w:t>
      </w:r>
      <w:r w:rsidRPr="005C3063">
        <w:rPr>
          <w:color w:val="000000" w:themeColor="text1"/>
        </w:rPr>
        <w:t xml:space="preserve">These findings lend support to calls for everyone to have easy access to natural environments. </w:t>
      </w:r>
    </w:p>
    <w:p w:rsidR="00107A6B" w:rsidRPr="005C3063" w:rsidRDefault="00107A6B" w:rsidP="00107A6B">
      <w:pPr>
        <w:spacing w:line="480" w:lineRule="auto"/>
      </w:pPr>
      <w:r w:rsidRPr="005C3063">
        <w:rPr>
          <w:i/>
        </w:rPr>
        <w:tab/>
      </w:r>
      <w:r w:rsidRPr="005C3063">
        <w:rPr>
          <w:b/>
        </w:rPr>
        <w:t>Keywords</w:t>
      </w:r>
      <w:r w:rsidRPr="005C3063">
        <w:t xml:space="preserve">: </w:t>
      </w:r>
      <w:r w:rsidR="001C4378" w:rsidRPr="005C3063">
        <w:t>Nature exposure; Positive body image; Body appreciation; Self-compassion; Functionality appreciation</w:t>
      </w:r>
    </w:p>
    <w:p w:rsidR="00107A6B" w:rsidRPr="005C3063" w:rsidRDefault="00107A6B">
      <w:r w:rsidRPr="005C3063">
        <w:br w:type="page"/>
      </w:r>
    </w:p>
    <w:p w:rsidR="00107A6B" w:rsidRPr="005C3063" w:rsidRDefault="00107A6B" w:rsidP="00107A6B">
      <w:pPr>
        <w:spacing w:line="480" w:lineRule="auto"/>
        <w:jc w:val="center"/>
        <w:rPr>
          <w:b/>
        </w:rPr>
      </w:pPr>
      <w:r w:rsidRPr="005C3063">
        <w:rPr>
          <w:b/>
        </w:rPr>
        <w:lastRenderedPageBreak/>
        <w:t>Introduction</w:t>
      </w:r>
    </w:p>
    <w:p w:rsidR="000F1E92" w:rsidRDefault="00C524AB" w:rsidP="00C524AB">
      <w:pPr>
        <w:spacing w:line="480" w:lineRule="auto"/>
      </w:pPr>
      <w:r w:rsidRPr="005C3063">
        <w:tab/>
      </w:r>
      <w:r w:rsidR="000F1E92">
        <w:t xml:space="preserve">The salutogenic effects of natural environments (from urban greenspace to wild nature; </w:t>
      </w:r>
      <w:r w:rsidR="000F1E92" w:rsidRPr="005C3063">
        <w:t>Abraham, Sommerhalder, &amp; Abel, 2010</w:t>
      </w:r>
      <w:r w:rsidR="000F1E92">
        <w:t>) on human health and well-being have been widely documented over several decades</w:t>
      </w:r>
      <w:r w:rsidR="00C26AA7" w:rsidRPr="005C3063">
        <w:t xml:space="preserve"> (for reviews</w:t>
      </w:r>
      <w:r w:rsidR="00C31737" w:rsidRPr="005C3063">
        <w:t xml:space="preserve">, </w:t>
      </w:r>
      <w:r w:rsidR="00C26AA7" w:rsidRPr="005C3063">
        <w:t xml:space="preserve">see </w:t>
      </w:r>
      <w:r w:rsidR="00661223" w:rsidRPr="005C3063">
        <w:t xml:space="preserve">Bowler, Buyung-Ali, Knight, &amp; Pullin, 2010; </w:t>
      </w:r>
      <w:r w:rsidR="00C26AA7" w:rsidRPr="005C3063">
        <w:t>Collado, Sta</w:t>
      </w:r>
      <w:r w:rsidR="00822637" w:rsidRPr="005C3063">
        <w:t xml:space="preserve">ats, Corraliza, &amp; Hartig, 2017; </w:t>
      </w:r>
      <w:r w:rsidR="00661223" w:rsidRPr="005C3063">
        <w:t xml:space="preserve">Frumkin et al., 2017; </w:t>
      </w:r>
      <w:r w:rsidR="0014158D" w:rsidRPr="005C3063">
        <w:t xml:space="preserve">Hartig, Mitchell, de Vries, &amp; Frumkin, 2014; </w:t>
      </w:r>
      <w:r w:rsidR="00454C23" w:rsidRPr="005C3063">
        <w:t xml:space="preserve">Kondo, Jacoby, &amp; South, 2018; </w:t>
      </w:r>
      <w:r w:rsidR="00661223" w:rsidRPr="005C3063">
        <w:t>Seymour, 2016;</w:t>
      </w:r>
      <w:r w:rsidR="00822637" w:rsidRPr="005C3063">
        <w:t xml:space="preserve"> </w:t>
      </w:r>
      <w:r w:rsidR="00C31737" w:rsidRPr="005C3063">
        <w:t>van den Bosch &amp; Ode Sang, 2017</w:t>
      </w:r>
      <w:r w:rsidR="00C26AA7" w:rsidRPr="005C3063">
        <w:t xml:space="preserve">). </w:t>
      </w:r>
      <w:r w:rsidR="000F1E92" w:rsidRPr="005C3063">
        <w:t xml:space="preserve">Recently, scholars have extended these findings to show that exposure to natural environments </w:t>
      </w:r>
      <w:r w:rsidR="008116DF">
        <w:t>is</w:t>
      </w:r>
      <w:r w:rsidR="000F1E92">
        <w:t xml:space="preserve"> </w:t>
      </w:r>
      <w:r w:rsidR="000F1E92" w:rsidRPr="005C3063">
        <w:t xml:space="preserve">also </w:t>
      </w:r>
      <w:r w:rsidR="000F1E92">
        <w:t>associated with</w:t>
      </w:r>
      <w:r w:rsidR="000F1E92" w:rsidRPr="005C3063">
        <w:t xml:space="preserve"> positive outcomes in terms of body image.</w:t>
      </w:r>
      <w:r w:rsidR="000F1E92">
        <w:t xml:space="preserve"> However, potential mechanistic pathways that help explain the association between exposure to natural environments and body image remain under-researched.</w:t>
      </w:r>
      <w:r w:rsidR="0047114C">
        <w:t xml:space="preserve"> </w:t>
      </w:r>
      <w:r w:rsidR="000F1E92">
        <w:t xml:space="preserve">In this study, we examined one potential mediating mechanism that links nature exposure to multiple indices of positive body image, namely through the effects of self-compassion. </w:t>
      </w:r>
    </w:p>
    <w:p w:rsidR="000F1E92" w:rsidRPr="00F81DDB" w:rsidRDefault="000F1E92" w:rsidP="00C524AB">
      <w:pPr>
        <w:spacing w:line="480" w:lineRule="auto"/>
        <w:rPr>
          <w:b/>
        </w:rPr>
      </w:pPr>
      <w:r>
        <w:rPr>
          <w:b/>
        </w:rPr>
        <w:t>Nature Exposure and Body Image</w:t>
      </w:r>
    </w:p>
    <w:p w:rsidR="003829B8" w:rsidRPr="005C3063" w:rsidRDefault="000F1E92" w:rsidP="00C524AB">
      <w:pPr>
        <w:spacing w:line="480" w:lineRule="auto"/>
      </w:pPr>
      <w:r>
        <w:tab/>
        <w:t xml:space="preserve">Associations between nature exposure and body image have been explored using cross-sectional and experimental designs. In terms of the former, </w:t>
      </w:r>
      <w:r w:rsidR="00CB5EE1" w:rsidRPr="005C3063">
        <w:t>greater self-reported exposure to natural environments was significantly associated with higher body appreciation in an online sample</w:t>
      </w:r>
      <w:r w:rsidR="004D4FCB" w:rsidRPr="005C3063">
        <w:t xml:space="preserve"> of adults</w:t>
      </w:r>
      <w:r w:rsidR="00B03094" w:rsidRPr="005C3063">
        <w:t xml:space="preserve"> from the U.S.</w:t>
      </w:r>
      <w:r w:rsidR="00CB5EE1" w:rsidRPr="005C3063">
        <w:t xml:space="preserve"> (Swami, Barron, Weis, &amp; Furnham, 2016). Likewise, greater time spent engaging in activities in the natural environment was significantly</w:t>
      </w:r>
      <w:r w:rsidR="003829B8" w:rsidRPr="005C3063">
        <w:t xml:space="preserve"> </w:t>
      </w:r>
      <w:r w:rsidR="00CB5EE1" w:rsidRPr="005C3063">
        <w:t>associated with higher body satisfaction</w:t>
      </w:r>
      <w:r w:rsidR="00234072" w:rsidRPr="005C3063">
        <w:t xml:space="preserve"> in </w:t>
      </w:r>
      <w:r w:rsidR="00B03094" w:rsidRPr="005C3063">
        <w:t xml:space="preserve">U.S. </w:t>
      </w:r>
      <w:r w:rsidR="00234072" w:rsidRPr="005C3063">
        <w:t>colleg</w:t>
      </w:r>
      <w:r w:rsidR="00B03094" w:rsidRPr="005C3063">
        <w:t>e women</w:t>
      </w:r>
      <w:r w:rsidR="003E468C" w:rsidRPr="005C3063">
        <w:t xml:space="preserve"> (</w:t>
      </w:r>
      <w:r w:rsidR="00234072" w:rsidRPr="005C3063">
        <w:t xml:space="preserve">Mitten &amp; D’Amore, 2018). In </w:t>
      </w:r>
      <w:r>
        <w:t>terms of experimental research,</w:t>
      </w:r>
      <w:r w:rsidR="004D4FCB" w:rsidRPr="005C3063">
        <w:t xml:space="preserve"> studies with</w:t>
      </w:r>
      <w:r w:rsidR="003E468C" w:rsidRPr="005C3063">
        <w:t xml:space="preserve"> </w:t>
      </w:r>
      <w:r w:rsidR="000F690E" w:rsidRPr="005C3063">
        <w:t xml:space="preserve">British </w:t>
      </w:r>
      <w:r w:rsidR="003E468C" w:rsidRPr="005C3063">
        <w:t xml:space="preserve">college </w:t>
      </w:r>
      <w:r w:rsidR="009C01CD" w:rsidRPr="005C3063">
        <w:t>samples showed</w:t>
      </w:r>
      <w:r w:rsidR="00234072" w:rsidRPr="005C3063">
        <w:t xml:space="preserve"> that exposure to photographs (Swami, Barron, &amp; Furnham, 2018, Studies 1-3) and</w:t>
      </w:r>
      <w:r w:rsidR="00F84744" w:rsidRPr="005C3063">
        <w:t xml:space="preserve"> a</w:t>
      </w:r>
      <w:r w:rsidR="00234072" w:rsidRPr="005C3063">
        <w:t xml:space="preserve"> film of natural, but not built</w:t>
      </w:r>
      <w:r w:rsidR="003E468C" w:rsidRPr="005C3063">
        <w:t xml:space="preserve"> (i.e., urban)</w:t>
      </w:r>
      <w:r w:rsidR="00234072" w:rsidRPr="005C3063">
        <w:t xml:space="preserve">, environments significantly </w:t>
      </w:r>
      <w:r w:rsidR="00A361D6" w:rsidRPr="005C3063">
        <w:t>elevated</w:t>
      </w:r>
      <w:r w:rsidR="00234072" w:rsidRPr="005C3063">
        <w:t xml:space="preserve"> state body image</w:t>
      </w:r>
      <w:r w:rsidR="000F690E" w:rsidRPr="005C3063">
        <w:t xml:space="preserve"> (</w:t>
      </w:r>
      <w:r w:rsidR="00883F34" w:rsidRPr="005C3063">
        <w:t>Swami, Pickering, Barron, &amp; Patel, 2018</w:t>
      </w:r>
      <w:r w:rsidR="000F690E" w:rsidRPr="005C3063">
        <w:t>)</w:t>
      </w:r>
      <w:r w:rsidR="00234072" w:rsidRPr="005C3063">
        <w:t xml:space="preserve">. </w:t>
      </w:r>
      <w:r w:rsidR="009C01CD" w:rsidRPr="005C3063">
        <w:t>Furthermore</w:t>
      </w:r>
      <w:r w:rsidR="00234072" w:rsidRPr="005C3063">
        <w:t>, exposure to real natural env</w:t>
      </w:r>
      <w:r w:rsidR="008234D8" w:rsidRPr="005C3063">
        <w:t>ironments – operationalised as</w:t>
      </w:r>
      <w:r w:rsidR="00234072" w:rsidRPr="005C3063">
        <w:t xml:space="preserve"> walk</w:t>
      </w:r>
      <w:r w:rsidR="008234D8" w:rsidRPr="005C3063">
        <w:t>s</w:t>
      </w:r>
      <w:r w:rsidR="00234072" w:rsidRPr="005C3063">
        <w:t xml:space="preserve"> in nature</w:t>
      </w:r>
      <w:r w:rsidR="008234D8" w:rsidRPr="005C3063">
        <w:t xml:space="preserve"> as opposed to </w:t>
      </w:r>
      <w:r w:rsidR="003E468C" w:rsidRPr="005C3063">
        <w:t>walk</w:t>
      </w:r>
      <w:r w:rsidR="008234D8" w:rsidRPr="005C3063">
        <w:t>s</w:t>
      </w:r>
      <w:r w:rsidR="003E468C" w:rsidRPr="005C3063">
        <w:t xml:space="preserve"> in a built environment</w:t>
      </w:r>
      <w:r w:rsidR="00234072" w:rsidRPr="005C3063">
        <w:t xml:space="preserve"> (Swami</w:t>
      </w:r>
      <w:r w:rsidR="00F86FC8" w:rsidRPr="005C3063">
        <w:t>, Barron</w:t>
      </w:r>
      <w:r w:rsidR="00234072" w:rsidRPr="005C3063">
        <w:t xml:space="preserve"> et al., 2018, Study 4) or time spent in a designed green space (Swami</w:t>
      </w:r>
      <w:r w:rsidR="00F86FC8" w:rsidRPr="005C3063">
        <w:t>, Barron</w:t>
      </w:r>
      <w:r w:rsidR="00234072" w:rsidRPr="005C3063">
        <w:t xml:space="preserve"> </w:t>
      </w:r>
      <w:r w:rsidR="00234072" w:rsidRPr="005C3063">
        <w:lastRenderedPageBreak/>
        <w:t xml:space="preserve">et al., 2018, Study 5) – </w:t>
      </w:r>
      <w:r w:rsidR="003E468C" w:rsidRPr="005C3063">
        <w:t>was</w:t>
      </w:r>
      <w:r w:rsidR="00234072" w:rsidRPr="005C3063">
        <w:t xml:space="preserve"> found to significantly improve state body appreciation</w:t>
      </w:r>
      <w:r w:rsidR="003E468C" w:rsidRPr="005C3063">
        <w:t xml:space="preserve"> in British community samples.</w:t>
      </w:r>
    </w:p>
    <w:p w:rsidR="00D25C18" w:rsidRDefault="003E468C" w:rsidP="00D25C18">
      <w:pPr>
        <w:spacing w:line="480" w:lineRule="auto"/>
      </w:pPr>
      <w:r w:rsidRPr="005C3063">
        <w:tab/>
        <w:t>Exposure to natural environments may, therefore, offer a novel and cost-effective means of promoting healthier</w:t>
      </w:r>
      <w:r w:rsidR="009B7407" w:rsidRPr="005C3063">
        <w:t xml:space="preserve"> body image</w:t>
      </w:r>
      <w:r w:rsidRPr="005C3063">
        <w:t>, but capitalising on these benefits requires greater understanding of mechanistic</w:t>
      </w:r>
      <w:r w:rsidR="009B7407" w:rsidRPr="005C3063">
        <w:t xml:space="preserve"> pathways</w:t>
      </w:r>
      <w:r w:rsidR="00780B18">
        <w:t xml:space="preserve"> (cf. Lachowycz &amp; Jones, 2013)</w:t>
      </w:r>
      <w:r w:rsidR="009B7407" w:rsidRPr="005C3063">
        <w:t>. Drawing on Psychophysiological Stress Recovery Theory (Ulrich, 1981, 1983) and Attention Restoration Theory (Kaplan, 1995; Kaplan &amp; Kaplan, 1989</w:t>
      </w:r>
      <w:r w:rsidR="00996799" w:rsidRPr="005C3063">
        <w:t>; Stevenson, Schilhab, &amp; Bentsen, 2018</w:t>
      </w:r>
      <w:r w:rsidR="009B7407" w:rsidRPr="005C3063">
        <w:t>) – two complementary frameworks invoking psychological mechanisms (Berto, 2014; Hartig, 2005; Hartig, Böök, Garvill, Olsson, &amp; Gärling, 1996) – Swami</w:t>
      </w:r>
      <w:r w:rsidR="00F86FC8" w:rsidRPr="005C3063">
        <w:t>, Barron</w:t>
      </w:r>
      <w:r w:rsidR="00415AC6" w:rsidRPr="005C3063">
        <w:t>,</w:t>
      </w:r>
      <w:r w:rsidR="004D4FCB" w:rsidRPr="005C3063">
        <w:t xml:space="preserve"> and colleagues (2018)</w:t>
      </w:r>
      <w:r w:rsidR="009B7407" w:rsidRPr="005C3063">
        <w:t xml:space="preserve"> proposed </w:t>
      </w:r>
      <w:r w:rsidR="004D4FCB" w:rsidRPr="005C3063">
        <w:t xml:space="preserve">that </w:t>
      </w:r>
      <w:r w:rsidR="009B7407" w:rsidRPr="005C3063">
        <w:t>exposure to natural environments</w:t>
      </w:r>
      <w:r w:rsidR="004D4FCB" w:rsidRPr="005C3063">
        <w:t xml:space="preserve"> may directly influence body image by </w:t>
      </w:r>
      <w:r w:rsidR="009B7407" w:rsidRPr="005C3063">
        <w:t>restricting negative</w:t>
      </w:r>
      <w:r w:rsidR="004D4FCB" w:rsidRPr="005C3063">
        <w:t xml:space="preserve"> appearance-related cognitions </w:t>
      </w:r>
      <w:r w:rsidR="009B7407" w:rsidRPr="005C3063">
        <w:t>and supporting</w:t>
      </w:r>
      <w:r w:rsidR="009C01CD" w:rsidRPr="005C3063">
        <w:t xml:space="preserve"> speedier recovery from</w:t>
      </w:r>
      <w:r w:rsidR="009B7407" w:rsidRPr="005C3063">
        <w:t xml:space="preserve"> threats to body image. Greater time spent in natural environments may also allow </w:t>
      </w:r>
      <w:r w:rsidR="00F86FC8" w:rsidRPr="005C3063">
        <w:t>individuals to distance themselves physically and mentally from urban contexts that are heavily appearance-focused (Hennigan, 2010; Holloway, Murray, Okada, &amp; Emmons, 2014)</w:t>
      </w:r>
      <w:r w:rsidR="00D25C18">
        <w:t>.</w:t>
      </w:r>
    </w:p>
    <w:p w:rsidR="0047114C" w:rsidRPr="00F81DDB" w:rsidRDefault="0047114C" w:rsidP="00D25C18">
      <w:pPr>
        <w:spacing w:line="480" w:lineRule="auto"/>
        <w:rPr>
          <w:b/>
        </w:rPr>
      </w:pPr>
      <w:r>
        <w:rPr>
          <w:b/>
        </w:rPr>
        <w:t>Mechanistic Pathways</w:t>
      </w:r>
    </w:p>
    <w:p w:rsidR="0047114C" w:rsidRDefault="004D4FCB" w:rsidP="0047114C">
      <w:pPr>
        <w:spacing w:line="480" w:lineRule="auto"/>
        <w:ind w:firstLine="720"/>
      </w:pPr>
      <w:r w:rsidRPr="005C3063">
        <w:t>While these explanations focus on possible direct effects, a multiplicity of mechanistic pathways involving a combination of direct and indirect r</w:t>
      </w:r>
      <w:r w:rsidR="00F719C9" w:rsidRPr="005C3063">
        <w:t>elationships seems more likely (Johnsen, 2011</w:t>
      </w:r>
      <w:r w:rsidR="008234D8" w:rsidRPr="005C3063">
        <w:t>; Markevych et al., 2017</w:t>
      </w:r>
      <w:r w:rsidR="00F719C9" w:rsidRPr="005C3063">
        <w:t>)</w:t>
      </w:r>
      <w:r w:rsidRPr="005C3063">
        <w:t xml:space="preserve">. </w:t>
      </w:r>
      <w:r w:rsidR="00AB4BD6" w:rsidRPr="005C3063">
        <w:t>This is consistent with the broader literature suggesting that stress reduction and attention restoration may operate independently and interactively (e.g., Li &amp; Sullivan, 2016</w:t>
      </w:r>
      <w:r w:rsidR="00F719C9" w:rsidRPr="005C3063">
        <w:t xml:space="preserve">; </w:t>
      </w:r>
      <w:r w:rsidR="008234D8" w:rsidRPr="005C3063">
        <w:t xml:space="preserve">Pasanen, Tyrväinen, &amp; Korpela, 2014; </w:t>
      </w:r>
      <w:r w:rsidR="00F719C9" w:rsidRPr="005C3063">
        <w:t>Ratcliffe, Gatersleben, &amp; Sowden, 2013</w:t>
      </w:r>
      <w:r w:rsidR="00AB4BD6" w:rsidRPr="005C3063">
        <w:t>), but also that additi</w:t>
      </w:r>
      <w:r w:rsidR="009C01CD" w:rsidRPr="005C3063">
        <w:t>onal psychological variables</w:t>
      </w:r>
      <w:r w:rsidR="00AB4BD6" w:rsidRPr="005C3063">
        <w:t xml:space="preserve"> mediate the influence of stress reduction, attention restoration, or both (see Frumkin et al., 2017). </w:t>
      </w:r>
      <w:r w:rsidR="0047114C" w:rsidRPr="005C3063">
        <w:t xml:space="preserve">In terms of the body image literature, an example of a possible mediated pathway was proposed by Swami, Barron and colleagues (2016), who suggested that nature exposure may influence positive body image indirectly by reducing internalisation of appearance ideals. When they </w:t>
      </w:r>
      <w:r w:rsidR="0047114C" w:rsidRPr="005C3063">
        <w:lastRenderedPageBreak/>
        <w:t>tested this possibility, however, these authors failed to find evidence of mediated relationships: while internalisation of a thin and muscular ideal was associated with lower body appreciation in women and men, respectively, internalisation did not significantly mediate the relationships between nature exposure and body appreciation.</w:t>
      </w:r>
    </w:p>
    <w:p w:rsidR="00AA1F3A" w:rsidRPr="005C3063" w:rsidRDefault="0047114C" w:rsidP="00AA1F3A">
      <w:pPr>
        <w:spacing w:line="480" w:lineRule="auto"/>
        <w:ind w:firstLine="720"/>
      </w:pPr>
      <w:r>
        <w:t xml:space="preserve">Another promising mediating pathway that may help explain associations between nature exposure and body image runs through self-compassion, which </w:t>
      </w:r>
      <w:r w:rsidRPr="005C3063">
        <w:t>involves self-kindness rather than critical self-judgement, seeing one’s experiences as part of wider common humanity rather than as separating and isolating, and holding painful thoughts and feelings in balanced awareness (i.e., mindfulness) rather than over-identifying with them</w:t>
      </w:r>
      <w:r>
        <w:t xml:space="preserve"> (Neff, 2003). </w:t>
      </w:r>
      <w:r w:rsidR="003475FF">
        <w:t>According to Kaplan and Kaplan’s (1989) seminal theorising, nature exposure promotes opportunities for “cognitive quiet”</w:t>
      </w:r>
      <w:r w:rsidR="00475F8E">
        <w:t>, that is, rumination that does not require effor</w:t>
      </w:r>
      <w:r w:rsidR="00AA1F3A">
        <w:t>t</w:t>
      </w:r>
      <w:r w:rsidR="00475F8E">
        <w:t xml:space="preserve">ful attention. </w:t>
      </w:r>
      <w:r w:rsidR="00AA1F3A">
        <w:t xml:space="preserve">In this view, </w:t>
      </w:r>
      <w:r w:rsidR="00AA1F3A" w:rsidRPr="005C3063">
        <w:t xml:space="preserve">the gentle stimuli, high biodiversity, and tranquillity of natural environments reduce engagement in simultaneous cognitive experiences, which promotes thoughtful deliberation (i.e., deliberation-without-attention; Kaufman, 2015, 2018; Korpela &amp; Staats, 2014; Pretty, Rogerson, &amp; Barton, 2017). Furthermore, by decreasing the cognitive processing load on directed attention while simultaneously fostering a stress-reduction or relaxation response, natural environments may provide a “perceptual respite in which the conscious mind… is able to function in a more contemplative state… characterized by a relative freedom from distractions psychological and environmental” (Kaufman, 2015, pp. 139-140).  </w:t>
      </w:r>
    </w:p>
    <w:p w:rsidR="000005A6" w:rsidRPr="005C3063" w:rsidRDefault="00AA1F3A" w:rsidP="00F81DDB">
      <w:pPr>
        <w:spacing w:line="480" w:lineRule="auto"/>
        <w:ind w:firstLine="720"/>
      </w:pPr>
      <w:r>
        <w:t>This nature-induced cognitive quiet may then provide the space</w:t>
      </w:r>
      <w:r w:rsidR="005563D4">
        <w:t xml:space="preserve"> and cognitive tools</w:t>
      </w:r>
      <w:r>
        <w:t xml:space="preserve"> for</w:t>
      </w:r>
      <w:r w:rsidR="008660A5" w:rsidRPr="005C3063">
        <w:t xml:space="preserve"> individuals to develop a</w:t>
      </w:r>
      <w:r w:rsidR="00947941">
        <w:t xml:space="preserve"> </w:t>
      </w:r>
      <w:r w:rsidR="008660A5" w:rsidRPr="005C3063">
        <w:t>mindset that facilitates greater self-compassion (Kaufman, 2015</w:t>
      </w:r>
      <w:r w:rsidR="009B30CE" w:rsidRPr="005C3063">
        <w:t>, 2018</w:t>
      </w:r>
      <w:r w:rsidR="00996799" w:rsidRPr="005C3063">
        <w:t>; van Gordon, Shonin, &amp; Richardson, 2018</w:t>
      </w:r>
      <w:r w:rsidR="008660A5" w:rsidRPr="005C3063">
        <w:t xml:space="preserve">). </w:t>
      </w:r>
      <w:r>
        <w:t xml:space="preserve">For example, attaining cognitive quiet involves eliminating cognitive clutter, which permits recovery of directed attention and affective faculties that cognitive functions require, and in turn allows greater opportunities for </w:t>
      </w:r>
      <w:r>
        <w:lastRenderedPageBreak/>
        <w:t xml:space="preserve">self-kindness, mindfulness, and </w:t>
      </w:r>
      <w:r w:rsidR="00947941">
        <w:t>allocentrism (i.e., where individuals centre their attention and actions on others rather than themselves)</w:t>
      </w:r>
      <w:r>
        <w:t>. Indeed, a link between self-compassion and care for the natural environment has been suggested in the literature</w:t>
      </w:r>
      <w:r w:rsidRPr="005C3063">
        <w:t xml:space="preserve"> (Greenberg &amp; Turksma, 2015),</w:t>
      </w:r>
      <w:r>
        <w:t xml:space="preserve"> although</w:t>
      </w:r>
      <w:r w:rsidRPr="005C3063">
        <w:t xml:space="preserve"> empirical evidence</w:t>
      </w:r>
      <w:r>
        <w:t xml:space="preserve"> more broadly</w:t>
      </w:r>
      <w:r w:rsidRPr="005C3063">
        <w:t xml:space="preserve"> is limited to significant associations between nature exposure and trait mindfulness (Stewart &amp; Haaga, 2018).</w:t>
      </w:r>
      <w:r>
        <w:t xml:space="preserve"> Conversely, </w:t>
      </w:r>
      <w:r w:rsidR="009E7433" w:rsidRPr="005C3063">
        <w:t>facets of self-</w:t>
      </w:r>
      <w:r w:rsidR="00266302" w:rsidRPr="005C3063">
        <w:t>compassion have been found</w:t>
      </w:r>
      <w:r w:rsidR="00780B18">
        <w:t xml:space="preserve"> to</w:t>
      </w:r>
      <w:r w:rsidR="00266302" w:rsidRPr="005C3063">
        <w:t xml:space="preserve"> be</w:t>
      </w:r>
      <w:r w:rsidR="009E7433" w:rsidRPr="005C3063">
        <w:t xml:space="preserve"> significantly associated with indices of positive body image (</w:t>
      </w:r>
      <w:r w:rsidR="00D00852" w:rsidRPr="005C3063">
        <w:t xml:space="preserve">for a review, see </w:t>
      </w:r>
      <w:r w:rsidR="00266302" w:rsidRPr="005C3063">
        <w:t>Braun, Park, &amp; Gorin, 2016).</w:t>
      </w:r>
      <w:r>
        <w:t xml:space="preserve"> In explanation, it has been suggested that </w:t>
      </w:r>
      <w:r w:rsidR="00BA75C3">
        <w:t xml:space="preserve">reduces the occurrence of risk factors for body image disturbance and mitigates against the maladaptive outcomes of poor body image (Tylka &amp; Kroon van Diest, 2015). Importantly, however, </w:t>
      </w:r>
      <w:r w:rsidR="0005433C" w:rsidRPr="005C3063">
        <w:t>the pote</w:t>
      </w:r>
      <w:r w:rsidR="00A361D6" w:rsidRPr="005C3063">
        <w:t>ntial role of self-compassion</w:t>
      </w:r>
      <w:r w:rsidR="000005A6" w:rsidRPr="005C3063">
        <w:t xml:space="preserve"> facets as</w:t>
      </w:r>
      <w:r w:rsidR="00A361D6" w:rsidRPr="005C3063">
        <w:t xml:space="preserve"> mediator</w:t>
      </w:r>
      <w:r w:rsidR="000005A6" w:rsidRPr="005C3063">
        <w:t>s</w:t>
      </w:r>
      <w:r w:rsidR="00A361D6" w:rsidRPr="005C3063">
        <w:t xml:space="preserve"> in</w:t>
      </w:r>
      <w:r w:rsidR="0005433C" w:rsidRPr="005C3063">
        <w:t xml:space="preserve"> the relationship between nature e</w:t>
      </w:r>
      <w:r w:rsidR="000005A6" w:rsidRPr="005C3063">
        <w:t>xposure and positive body image has not been examined.</w:t>
      </w:r>
    </w:p>
    <w:p w:rsidR="009B7407" w:rsidRPr="005C3063" w:rsidRDefault="00143993" w:rsidP="00143993">
      <w:pPr>
        <w:spacing w:line="480" w:lineRule="auto"/>
      </w:pPr>
      <w:r w:rsidRPr="005C3063">
        <w:tab/>
        <w:t>A final point worth considering is that regular access to nature may</w:t>
      </w:r>
      <w:r w:rsidR="009B7407" w:rsidRPr="005C3063">
        <w:t xml:space="preserve"> mean that individuals spend more time outdoors engaging in activities that focus one’s attention on the body’s functionality rather than its aesthetics.</w:t>
      </w:r>
      <w:r w:rsidR="0062489B" w:rsidRPr="005C3063">
        <w:t xml:space="preserve"> Importantly, qualitative studies have highlighted appreciation of body functionality (i.e., what the body can do or is capable of doing; Alleva, van Breukelen, Jansen, &amp; Karos, 2015) as an important component of positive body image (e.g., Frisén &amp; Holmqvist, 2010; Wood-Barcalow, Tylka, &amp; Augustus-Horvath, 2010). </w:t>
      </w:r>
      <w:r w:rsidR="00057C2E" w:rsidRPr="005C3063">
        <w:t>More recently, in developing a measure of functionality appreciation, Alleva, Tylka, and Kroon van Diest (2017) reported that functionality appreciation significantly predicted body appreciation over-and-above other measures of body image. In terms of studies of nature exposure, therefore, it might be suggested the relationship between nature exposure and body appreciation may be mediate</w:t>
      </w:r>
      <w:r w:rsidR="00A52975" w:rsidRPr="005C3063">
        <w:t xml:space="preserve">d by functionality appreciation; that is, greater exposure to nature may focus one’s attention on what the body is capable of doing, which in turn results in greater body appreciation. </w:t>
      </w:r>
    </w:p>
    <w:p w:rsidR="00057C2E" w:rsidRPr="005C3063" w:rsidRDefault="00057C2E" w:rsidP="00143993">
      <w:pPr>
        <w:spacing w:line="480" w:lineRule="auto"/>
        <w:rPr>
          <w:b/>
        </w:rPr>
      </w:pPr>
      <w:r w:rsidRPr="005C3063">
        <w:rPr>
          <w:b/>
        </w:rPr>
        <w:t>The Present Study</w:t>
      </w:r>
    </w:p>
    <w:p w:rsidR="00057C2E" w:rsidRPr="005C3063" w:rsidRDefault="00057C2E" w:rsidP="00143993">
      <w:pPr>
        <w:spacing w:line="480" w:lineRule="auto"/>
      </w:pPr>
      <w:r w:rsidRPr="005C3063">
        <w:rPr>
          <w:b/>
        </w:rPr>
        <w:lastRenderedPageBreak/>
        <w:tab/>
      </w:r>
      <w:r w:rsidRPr="005C3063">
        <w:t xml:space="preserve">The present study had </w:t>
      </w:r>
      <w:r w:rsidR="009403B5" w:rsidRPr="005C3063">
        <w:t>two</w:t>
      </w:r>
      <w:r w:rsidRPr="005C3063">
        <w:t xml:space="preserve"> inter-related objectives. First, we sought to replicate the direct relationship between nature exposure and positive body image (operationalised in terms of body appreciation; Swam</w:t>
      </w:r>
      <w:r w:rsidR="00A361D6" w:rsidRPr="005C3063">
        <w:t>i, Barron et al., 2016</w:t>
      </w:r>
      <w:r w:rsidR="00A52975" w:rsidRPr="005C3063">
        <w:t>, 2018</w:t>
      </w:r>
      <w:r w:rsidR="00A361D6" w:rsidRPr="005C3063">
        <w:t>) in a</w:t>
      </w:r>
      <w:r w:rsidRPr="005C3063">
        <w:t xml:space="preserve"> sample of British adults.</w:t>
      </w:r>
      <w:r w:rsidR="00073A22" w:rsidRPr="005C3063">
        <w:t xml:space="preserve"> This is important in order to establish to what extent the association between nature exposure and body appreciation is robust across different samples.</w:t>
      </w:r>
      <w:r w:rsidRPr="005C3063">
        <w:t xml:space="preserve"> </w:t>
      </w:r>
      <w:r w:rsidR="009403B5" w:rsidRPr="005C3063">
        <w:t>Second</w:t>
      </w:r>
      <w:r w:rsidRPr="005C3063">
        <w:t>, we sought to extend current knowledge by including me</w:t>
      </w:r>
      <w:r w:rsidR="00A52975" w:rsidRPr="005C3063">
        <w:t xml:space="preserve">asures of self-compassion </w:t>
      </w:r>
      <w:r w:rsidRPr="005C3063">
        <w:t>and functionality appreciation. In terms of self-compassion, we predicted that the lower-order</w:t>
      </w:r>
      <w:r w:rsidR="00AF020C">
        <w:t xml:space="preserve"> f</w:t>
      </w:r>
      <w:r w:rsidRPr="005C3063">
        <w:t>acets of Self-Kindness</w:t>
      </w:r>
      <w:r w:rsidR="009403B5" w:rsidRPr="005C3063">
        <w:t>, Mindfulness,</w:t>
      </w:r>
      <w:r w:rsidRPr="005C3063">
        <w:t xml:space="preserve"> and Common Humanity would mediate the relationship between </w:t>
      </w:r>
      <w:r w:rsidR="00D90AF5" w:rsidRPr="005C3063">
        <w:t>nature exposure and body appreciation.</w:t>
      </w:r>
      <w:r w:rsidR="00A52975" w:rsidRPr="005C3063">
        <w:t xml:space="preserve"> </w:t>
      </w:r>
      <w:r w:rsidR="00AF020C">
        <w:t xml:space="preserve">We elected to focus on the positive-valenced facets of self-compassion because recent meta-analytic work has suggested that these facets, as opposed to negative facets, may provide a better indication of protective effects on outcome variables (Muris &amp; Petrocchi, 2017). </w:t>
      </w:r>
      <w:r w:rsidR="00D90AF5" w:rsidRPr="005C3063">
        <w:t xml:space="preserve">Based on previous work (Alleva et al., 2017), we also predicted that functionality appreciation would mediate the relationships between </w:t>
      </w:r>
      <w:r w:rsidR="00A52975" w:rsidRPr="005C3063">
        <w:t xml:space="preserve">nature exposure and body appreciation, on the one hand, and self-compassion and body appreciation on the other hand. </w:t>
      </w:r>
      <w:r w:rsidR="0011644D" w:rsidRPr="005C3063">
        <w:t xml:space="preserve">A </w:t>
      </w:r>
      <w:r w:rsidR="0067308F" w:rsidRPr="005C3063">
        <w:t xml:space="preserve">graphical representation of </w:t>
      </w:r>
      <w:r w:rsidR="0011644D" w:rsidRPr="005C3063">
        <w:t>these hypothesised associations is presented in Figure 1.</w:t>
      </w:r>
    </w:p>
    <w:p w:rsidR="00365951" w:rsidRPr="005C3063" w:rsidRDefault="00365951" w:rsidP="00365951">
      <w:pPr>
        <w:spacing w:line="480" w:lineRule="auto"/>
        <w:jc w:val="center"/>
        <w:rPr>
          <w:b/>
        </w:rPr>
      </w:pPr>
      <w:r w:rsidRPr="005C3063">
        <w:rPr>
          <w:b/>
        </w:rPr>
        <w:t>Method</w:t>
      </w:r>
    </w:p>
    <w:p w:rsidR="00365951" w:rsidRPr="005C3063" w:rsidRDefault="00BD6D33" w:rsidP="00BD6D33">
      <w:pPr>
        <w:spacing w:line="480" w:lineRule="auto"/>
        <w:rPr>
          <w:b/>
        </w:rPr>
      </w:pPr>
      <w:r w:rsidRPr="005C3063">
        <w:rPr>
          <w:b/>
        </w:rPr>
        <w:t>Participants</w:t>
      </w:r>
    </w:p>
    <w:p w:rsidR="00BD6D33" w:rsidRPr="005C3063" w:rsidRDefault="00BD6D33" w:rsidP="00010099">
      <w:pPr>
        <w:spacing w:line="480" w:lineRule="auto"/>
        <w:ind w:firstLine="720"/>
      </w:pPr>
      <w:r w:rsidRPr="005C3063">
        <w:t>The initial sample consisted of</w:t>
      </w:r>
      <w:r w:rsidR="00A361D6" w:rsidRPr="005C3063">
        <w:t xml:space="preserve"> an online sample of</w:t>
      </w:r>
      <w:r w:rsidR="00010099" w:rsidRPr="005C3063">
        <w:t xml:space="preserve"> 470 individuals, but we removed</w:t>
      </w:r>
      <w:r w:rsidRPr="005C3063">
        <w:t xml:space="preserve"> participants </w:t>
      </w:r>
      <w:r w:rsidR="00A361D6" w:rsidRPr="005C3063">
        <w:t>who</w:t>
      </w:r>
      <w:r w:rsidRPr="005C3063">
        <w:t xml:space="preserve"> </w:t>
      </w:r>
      <w:r w:rsidR="00176F7D" w:rsidRPr="005C3063">
        <w:t>only partially</w:t>
      </w:r>
      <w:r w:rsidRPr="005C3063">
        <w:t xml:space="preserve"> complete</w:t>
      </w:r>
      <w:r w:rsidR="00176F7D" w:rsidRPr="005C3063">
        <w:t>d</w:t>
      </w:r>
      <w:r w:rsidRPr="005C3063">
        <w:t xml:space="preserve"> the questionnaire (</w:t>
      </w:r>
      <w:r w:rsidR="00CF26E9">
        <w:t xml:space="preserve">i.e., who were missing data on 30% or more items; </w:t>
      </w:r>
      <w:r w:rsidRPr="005C3063">
        <w:rPr>
          <w:i/>
        </w:rPr>
        <w:t>n</w:t>
      </w:r>
      <w:r w:rsidR="00010099" w:rsidRPr="005C3063">
        <w:t xml:space="preserve"> = 12</w:t>
      </w:r>
      <w:r w:rsidRPr="005C3063">
        <w:t>) or failed a</w:t>
      </w:r>
      <w:r w:rsidR="00073A22" w:rsidRPr="005C3063">
        <w:t>n attention-check</w:t>
      </w:r>
      <w:r w:rsidRPr="005C3063">
        <w:t xml:space="preserve"> item embedded in the questionnaire (</w:t>
      </w:r>
      <w:r w:rsidRPr="005C3063">
        <w:rPr>
          <w:i/>
        </w:rPr>
        <w:t>n</w:t>
      </w:r>
      <w:r w:rsidRPr="005C3063">
        <w:t xml:space="preserve"> = 4). T</w:t>
      </w:r>
      <w:r w:rsidR="00010099" w:rsidRPr="005C3063">
        <w:t>he final sample consisted of 225 women and 229</w:t>
      </w:r>
      <w:r w:rsidRPr="005C3063">
        <w:t xml:space="preserve"> men, all</w:t>
      </w:r>
      <w:r w:rsidR="00A361D6" w:rsidRPr="005C3063">
        <w:t xml:space="preserve"> of whom were British citizens </w:t>
      </w:r>
      <w:r w:rsidR="00010099" w:rsidRPr="005C3063">
        <w:t>ranging in age from 18 to 72</w:t>
      </w:r>
      <w:r w:rsidRPr="005C3063">
        <w:t xml:space="preserve"> years (</w:t>
      </w:r>
      <w:r w:rsidRPr="005C3063">
        <w:rPr>
          <w:i/>
        </w:rPr>
        <w:t>M</w:t>
      </w:r>
      <w:r w:rsidR="00010099" w:rsidRPr="005C3063">
        <w:t xml:space="preserve"> = 37.22</w:t>
      </w:r>
      <w:r w:rsidRPr="005C3063">
        <w:t xml:space="preserve">, </w:t>
      </w:r>
      <w:r w:rsidRPr="005C3063">
        <w:rPr>
          <w:i/>
        </w:rPr>
        <w:t>SD</w:t>
      </w:r>
      <w:r w:rsidR="00010099" w:rsidRPr="005C3063">
        <w:t xml:space="preserve"> = 11.27</w:t>
      </w:r>
      <w:r w:rsidRPr="005C3063">
        <w:t>) and in self-reported body mass ind</w:t>
      </w:r>
      <w:r w:rsidR="00010099" w:rsidRPr="005C3063">
        <w:t>ex (BMI) from 12.49 to 45.20</w:t>
      </w:r>
      <w:r w:rsidRPr="005C3063">
        <w:t xml:space="preserve"> kg/m</w:t>
      </w:r>
      <w:r w:rsidRPr="005C3063">
        <w:rPr>
          <w:vertAlign w:val="superscript"/>
        </w:rPr>
        <w:t>2</w:t>
      </w:r>
      <w:r w:rsidRPr="005C3063">
        <w:t xml:space="preserve"> (</w:t>
      </w:r>
      <w:r w:rsidRPr="005C3063">
        <w:rPr>
          <w:i/>
        </w:rPr>
        <w:t>M</w:t>
      </w:r>
      <w:r w:rsidR="00010099" w:rsidRPr="005C3063">
        <w:t xml:space="preserve"> = 26.23</w:t>
      </w:r>
      <w:r w:rsidRPr="005C3063">
        <w:t xml:space="preserve">, </w:t>
      </w:r>
      <w:r w:rsidRPr="005C3063">
        <w:rPr>
          <w:i/>
        </w:rPr>
        <w:t>SD</w:t>
      </w:r>
      <w:r w:rsidR="00010099" w:rsidRPr="005C3063">
        <w:t xml:space="preserve"> = 5.82</w:t>
      </w:r>
      <w:r w:rsidRPr="005C3063">
        <w:t xml:space="preserve">). The majority of participants self-reported as being </w:t>
      </w:r>
      <w:r w:rsidR="00010099" w:rsidRPr="005C3063">
        <w:t>of British White ethnicity (90.7</w:t>
      </w:r>
      <w:r w:rsidRPr="005C3063">
        <w:t>%), w</w:t>
      </w:r>
      <w:r w:rsidR="00010099" w:rsidRPr="005C3063">
        <w:t>hile 5.5% self-reported as being of Asian descent, 2.9% as mixed race, and 0.9% as African Caribbean.</w:t>
      </w:r>
      <w:r w:rsidRPr="005C3063">
        <w:t xml:space="preserve"> In </w:t>
      </w:r>
      <w:r w:rsidRPr="005C3063">
        <w:lastRenderedPageBreak/>
        <w:t>terms o</w:t>
      </w:r>
      <w:r w:rsidR="00010099" w:rsidRPr="005C3063">
        <w:t>f educational qualifications, 32.6</w:t>
      </w:r>
      <w:r w:rsidRPr="005C3063">
        <w:t>% had completed</w:t>
      </w:r>
      <w:r w:rsidR="00010099" w:rsidRPr="005C3063">
        <w:t xml:space="preserve"> minimum secondary schooling, 39</w:t>
      </w:r>
      <w:r w:rsidRPr="005C3063">
        <w:t>.</w:t>
      </w:r>
      <w:r w:rsidR="00010099" w:rsidRPr="005C3063">
        <w:t>4</w:t>
      </w:r>
      <w:r w:rsidRPr="005C3063">
        <w:t>% had an undergraduate degree, 1</w:t>
      </w:r>
      <w:r w:rsidR="00010099" w:rsidRPr="005C3063">
        <w:t>7</w:t>
      </w:r>
      <w:r w:rsidRPr="005C3063">
        <w:t>.</w:t>
      </w:r>
      <w:r w:rsidR="00010099" w:rsidRPr="005C3063">
        <w:t>4% had a postgraduate degree, 3.5</w:t>
      </w:r>
      <w:r w:rsidRPr="005C3063">
        <w:t>% were in full-time higher education, and the remainder had some other qualification.</w:t>
      </w:r>
    </w:p>
    <w:p w:rsidR="00BD6D33" w:rsidRPr="005C3063" w:rsidRDefault="00BD6D33" w:rsidP="00BD6D33">
      <w:pPr>
        <w:spacing w:line="480" w:lineRule="auto"/>
        <w:rPr>
          <w:b/>
        </w:rPr>
      </w:pPr>
      <w:r w:rsidRPr="005C3063">
        <w:rPr>
          <w:b/>
        </w:rPr>
        <w:t>Measures</w:t>
      </w:r>
    </w:p>
    <w:p w:rsidR="005563D4" w:rsidRPr="005C3063" w:rsidRDefault="00BD6D33" w:rsidP="005563D4">
      <w:pPr>
        <w:spacing w:line="480" w:lineRule="auto"/>
        <w:ind w:firstLine="720"/>
      </w:pPr>
      <w:r w:rsidRPr="005C3063">
        <w:rPr>
          <w:b/>
        </w:rPr>
        <w:t>Body appreciation</w:t>
      </w:r>
      <w:r w:rsidRPr="005C3063">
        <w:t xml:space="preserve">. </w:t>
      </w:r>
      <w:r w:rsidR="005563D4">
        <w:t>B</w:t>
      </w:r>
      <w:r w:rsidR="00023C03" w:rsidRPr="005C3063">
        <w:t xml:space="preserve">ody appreciation was assessed using the 10-item Body Appreciation Scale (BAS-2; Tylka &amp; Wood-Barcalow, 2015). </w:t>
      </w:r>
      <w:r w:rsidR="00636ED9" w:rsidRPr="005C3063">
        <w:t>The BAS-</w:t>
      </w:r>
      <w:r w:rsidR="00023C03" w:rsidRPr="005C3063">
        <w:t xml:space="preserve">2 measures </w:t>
      </w:r>
      <w:r w:rsidRPr="005C3063">
        <w:t>acceptance of one’s body, respect and care for one’s body, and protection of one’s body from unrealistic beauty standards (sample item: “I respect my body”). All items were rated on a 5-point scale, ranging from 1 (</w:t>
      </w:r>
      <w:r w:rsidR="00023C03" w:rsidRPr="005C3063">
        <w:rPr>
          <w:i/>
        </w:rPr>
        <w:t>n</w:t>
      </w:r>
      <w:r w:rsidRPr="005C3063">
        <w:rPr>
          <w:i/>
        </w:rPr>
        <w:t>ever</w:t>
      </w:r>
      <w:r w:rsidRPr="005C3063">
        <w:t>) to 5 (</w:t>
      </w:r>
      <w:r w:rsidR="00023C03" w:rsidRPr="005C3063">
        <w:rPr>
          <w:i/>
        </w:rPr>
        <w:t>a</w:t>
      </w:r>
      <w:r w:rsidRPr="005C3063">
        <w:rPr>
          <w:i/>
        </w:rPr>
        <w:t>lways</w:t>
      </w:r>
      <w:r w:rsidRPr="005C3063">
        <w:t>), and an overall score was computed as the mean of all items</w:t>
      </w:r>
      <w:r w:rsidR="00023C03" w:rsidRPr="005C3063">
        <w:t>. Higher scores</w:t>
      </w:r>
      <w:r w:rsidRPr="005C3063">
        <w:t xml:space="preserve"> reflect greater body appreciation. BAS-2 scores have been shown to have a one-dimensional factor structure</w:t>
      </w:r>
      <w:r w:rsidR="00176F7D" w:rsidRPr="005C3063">
        <w:t xml:space="preserve"> and have been</w:t>
      </w:r>
      <w:r w:rsidRPr="005C3063">
        <w:t xml:space="preserve"> judged </w:t>
      </w:r>
      <w:r w:rsidR="00176F7D" w:rsidRPr="005C3063">
        <w:t xml:space="preserve">as </w:t>
      </w:r>
      <w:r w:rsidRPr="005C3063">
        <w:t>adequate in terms of internal consistency estimates, test-retest reliability</w:t>
      </w:r>
      <w:r w:rsidR="00D73DED" w:rsidRPr="005C3063">
        <w:t xml:space="preserve"> after 3 weeks</w:t>
      </w:r>
      <w:r w:rsidRPr="005C3063">
        <w:t>, and indices of convergent and discriminant validity, in college and community samples of English-speaking adults (</w:t>
      </w:r>
      <w:r w:rsidR="006302D2" w:rsidRPr="005C3063">
        <w:t>for a review, see Swami, 2018</w:t>
      </w:r>
      <w:r w:rsidRPr="005C3063">
        <w:t xml:space="preserve">). In </w:t>
      </w:r>
      <w:r w:rsidR="005563D4">
        <w:t>this</w:t>
      </w:r>
      <w:r w:rsidRPr="005C3063">
        <w:t xml:space="preserve"> study, </w:t>
      </w:r>
      <w:r w:rsidR="005563D4" w:rsidRPr="00EB6BD2">
        <w:rPr>
          <w:color w:val="000000" w:themeColor="text1"/>
          <w:shd w:val="clear" w:color="auto" w:fill="FFFFFF"/>
        </w:rPr>
        <w:t>ω</w:t>
      </w:r>
      <w:r w:rsidR="0078346C" w:rsidRPr="005C3063">
        <w:t xml:space="preserve"> for scores on this</w:t>
      </w:r>
      <w:r w:rsidRPr="005C3063">
        <w:t xml:space="preserve"> scale was .</w:t>
      </w:r>
      <w:r w:rsidR="00023C03" w:rsidRPr="005C3063">
        <w:t>96</w:t>
      </w:r>
      <w:r w:rsidR="0078346C" w:rsidRPr="005C3063">
        <w:t xml:space="preserve"> (95% CI = .94-.98)</w:t>
      </w:r>
      <w:r w:rsidRPr="005C3063">
        <w:t xml:space="preserve">.  </w:t>
      </w:r>
    </w:p>
    <w:p w:rsidR="00023C03" w:rsidRPr="005C3063" w:rsidRDefault="00023C03" w:rsidP="00023C03">
      <w:pPr>
        <w:spacing w:line="480" w:lineRule="auto"/>
        <w:ind w:firstLine="720"/>
      </w:pPr>
      <w:r w:rsidRPr="005C3063">
        <w:rPr>
          <w:b/>
        </w:rPr>
        <w:t>Nature exposure</w:t>
      </w:r>
      <w:r w:rsidRPr="005C3063">
        <w:t xml:space="preserve">. </w:t>
      </w:r>
      <w:r w:rsidR="005563D4">
        <w:t>N</w:t>
      </w:r>
      <w:r w:rsidRPr="005C3063">
        <w:t>ature exposure was measured using the Nature Exposure Scale (NES; Kamitsis &amp; Francis, 2013). This is a 4-item scale that measures an individual’s level of exposure to nature in everyday life and activities</w:t>
      </w:r>
      <w:r w:rsidR="00176F7D" w:rsidRPr="005C3063">
        <w:t>,</w:t>
      </w:r>
      <w:r w:rsidRPr="005C3063">
        <w:t xml:space="preserve"> and levels of exposure to nature outside of everyday environments (sample item: “How much do you notice the natural environments in your everyday life?”). Response anchors varied depending on the item, but all included 5-point scales. An overall score of nature exposure was computed as the mean of all four items, so that higher scores reflect greater nature exposure. Scores on the NES have been shown to have a one-dimensional factor structure (Swami, Barron et al., 2016) and adequate internal consistency and criterion validity in English-speaking adults (Kamitsis &amp; Francis, 2013). In </w:t>
      </w:r>
      <w:r w:rsidR="005563D4">
        <w:t>this</w:t>
      </w:r>
      <w:r w:rsidRPr="005C3063">
        <w:t xml:space="preserve"> study, </w:t>
      </w:r>
      <w:r w:rsidR="005563D4" w:rsidRPr="00EB6BD2">
        <w:rPr>
          <w:color w:val="000000" w:themeColor="text1"/>
          <w:shd w:val="clear" w:color="auto" w:fill="FFFFFF"/>
        </w:rPr>
        <w:t>ω</w:t>
      </w:r>
      <w:r w:rsidRPr="005C3063">
        <w:t xml:space="preserve"> for </w:t>
      </w:r>
      <w:r w:rsidR="0078346C" w:rsidRPr="005C3063">
        <w:t>NES scores</w:t>
      </w:r>
      <w:r w:rsidRPr="005C3063">
        <w:t xml:space="preserve"> was .76</w:t>
      </w:r>
      <w:r w:rsidR="0078346C" w:rsidRPr="005C3063">
        <w:t xml:space="preserve"> (95% CI = .73-.79)</w:t>
      </w:r>
      <w:r w:rsidRPr="005C3063">
        <w:t xml:space="preserve">. </w:t>
      </w:r>
    </w:p>
    <w:p w:rsidR="00636ED9" w:rsidRPr="005C3063" w:rsidRDefault="00636ED9" w:rsidP="00636ED9">
      <w:pPr>
        <w:spacing w:line="480" w:lineRule="auto"/>
        <w:ind w:firstLine="720"/>
      </w:pPr>
      <w:r w:rsidRPr="005C3063">
        <w:rPr>
          <w:b/>
        </w:rPr>
        <w:lastRenderedPageBreak/>
        <w:t>Functionality appreciation</w:t>
      </w:r>
      <w:r w:rsidRPr="005C3063">
        <w:t>. Participants were asked to completed the 7-item Functionality Appreciation Scale (FAS; Alleva et al., 2017). The FAS measures one’s appreciation of what the body does and can do (sample item: “I respect my body for the functions that it performs”). All items were rated on a 5-point scale, ranging from 1 (</w:t>
      </w:r>
      <w:r w:rsidRPr="005C3063">
        <w:rPr>
          <w:i/>
        </w:rPr>
        <w:t>strongly disagree</w:t>
      </w:r>
      <w:r w:rsidRPr="005C3063">
        <w:t>) to 5 (</w:t>
      </w:r>
      <w:r w:rsidRPr="005C3063">
        <w:rPr>
          <w:i/>
        </w:rPr>
        <w:t>strongly agree</w:t>
      </w:r>
      <w:r w:rsidRPr="005C3063">
        <w:t>). An overall score was computed as the mean of all items, such that higher scores reflect greater functionality appreciation. Scores on the FAS have been reported to have a one-dimensional factor structure, adequate internal consis</w:t>
      </w:r>
      <w:r w:rsidR="0086109C" w:rsidRPr="005C3063">
        <w:t>tency and test-retest across a 3</w:t>
      </w:r>
      <w:r w:rsidRPr="005C3063">
        <w:t>-week period, and a</w:t>
      </w:r>
      <w:r w:rsidR="0086109C" w:rsidRPr="005C3063">
        <w:t>dequate</w:t>
      </w:r>
      <w:r w:rsidRPr="005C3063">
        <w:t xml:space="preserve"> criterion-related and construct validity in English-speaking adults (Alleva et al., 2017). In </w:t>
      </w:r>
      <w:r w:rsidR="005563D4">
        <w:t>this</w:t>
      </w:r>
      <w:r w:rsidRPr="005C3063">
        <w:t xml:space="preserve"> study, </w:t>
      </w:r>
      <w:r w:rsidR="005563D4" w:rsidRPr="00EB6BD2">
        <w:rPr>
          <w:color w:val="000000" w:themeColor="text1"/>
          <w:shd w:val="clear" w:color="auto" w:fill="FFFFFF"/>
        </w:rPr>
        <w:t>ω</w:t>
      </w:r>
      <w:r w:rsidRPr="005C3063">
        <w:t xml:space="preserve"> for </w:t>
      </w:r>
      <w:r w:rsidR="0078346C" w:rsidRPr="005C3063">
        <w:t xml:space="preserve">scores </w:t>
      </w:r>
      <w:r w:rsidRPr="005C3063">
        <w:t>this scale was .93</w:t>
      </w:r>
      <w:r w:rsidR="0078346C" w:rsidRPr="005C3063">
        <w:t xml:space="preserve"> (95% CI = .90-.97)</w:t>
      </w:r>
      <w:r w:rsidRPr="005C3063">
        <w:t xml:space="preserve">. </w:t>
      </w:r>
    </w:p>
    <w:p w:rsidR="00486B8B" w:rsidRPr="005C3063" w:rsidRDefault="00C20CCD" w:rsidP="00E62A84">
      <w:pPr>
        <w:spacing w:line="480" w:lineRule="auto"/>
        <w:ind w:firstLine="720"/>
      </w:pPr>
      <w:r w:rsidRPr="005C3063">
        <w:rPr>
          <w:b/>
        </w:rPr>
        <w:t>Self-compassion</w:t>
      </w:r>
      <w:r w:rsidRPr="005C3063">
        <w:t>. The survey package included three subscales from the Self-Compassion Scale (Neff, 2003), namely the Self-Kindness (5 items), Common Humanity (4 items), and Mindfulness subscales (4 items). Self-Kindness assesses the degree to which an individual extends kindness and understanding to one’s self (sample item: “I’m tolerant of my own flaws and inadequacies”), Common Humanity assesses the extent to which an individual sees one’s experiences as part of wider human experiences (sample item: “</w:t>
      </w:r>
      <w:r w:rsidR="00486B8B" w:rsidRPr="005C3063">
        <w:t>When things go badly for me, I see the difficulties as part of life that everyone goes through”), and Mindfulness reflects the degree to which individuals hold painful thoughts and feelings in balanced awareness (sample item: “When something upsets me, I try to keep my emotions in balance”). All items were rated on a</w:t>
      </w:r>
      <w:r w:rsidR="0086109C" w:rsidRPr="005C3063">
        <w:t xml:space="preserve"> 5-point scale ranging from 1 (</w:t>
      </w:r>
      <w:r w:rsidR="00486B8B" w:rsidRPr="005C3063">
        <w:rPr>
          <w:i/>
        </w:rPr>
        <w:t>almost never</w:t>
      </w:r>
      <w:r w:rsidR="0086109C" w:rsidRPr="005C3063">
        <w:t>) to 5</w:t>
      </w:r>
      <w:r w:rsidR="00486B8B" w:rsidRPr="005C3063">
        <w:t xml:space="preserve"> </w:t>
      </w:r>
      <w:r w:rsidR="0086109C" w:rsidRPr="005C3063">
        <w:t>(</w:t>
      </w:r>
      <w:r w:rsidR="00E62A84" w:rsidRPr="005C3063">
        <w:rPr>
          <w:i/>
        </w:rPr>
        <w:t>almost always</w:t>
      </w:r>
      <w:r w:rsidR="0086109C" w:rsidRPr="005C3063">
        <w:t>)</w:t>
      </w:r>
      <w:r w:rsidR="00E62A84" w:rsidRPr="005C3063">
        <w:t>, and subscale scores were computed as the mean of relevant items. Higher scores on each subscale reflect greater self-kindness, feelings of common humanity, and mindfulness, respectively.</w:t>
      </w:r>
      <w:r w:rsidR="00486B8B" w:rsidRPr="005C3063">
        <w:t xml:space="preserve"> Although there is some debate concerning the factor structure of the SCS (Williams, Dalgleish, Karl, &amp; Kuyken, 2014), recent work has suggested that SCS subscale scores are factorially valid in English-speaking samples (Neff, 2016). SCS scores </w:t>
      </w:r>
      <w:r w:rsidR="00E62A84" w:rsidRPr="005C3063">
        <w:t xml:space="preserve">have also </w:t>
      </w:r>
      <w:r w:rsidR="00E62A84" w:rsidRPr="005C3063">
        <w:lastRenderedPageBreak/>
        <w:t xml:space="preserve">been </w:t>
      </w:r>
      <w:r w:rsidR="00486B8B" w:rsidRPr="005C3063">
        <w:t>judged adequate in terms of inte</w:t>
      </w:r>
      <w:r w:rsidR="00E62A84" w:rsidRPr="005C3063">
        <w:t xml:space="preserve">rnal consistency estimates, test-retest reliability after </w:t>
      </w:r>
      <w:r w:rsidR="00D73DED" w:rsidRPr="005C3063">
        <w:t>3</w:t>
      </w:r>
      <w:r w:rsidR="00E62A84" w:rsidRPr="005C3063">
        <w:t xml:space="preserve"> weeks, and </w:t>
      </w:r>
      <w:r w:rsidR="00486B8B" w:rsidRPr="005C3063">
        <w:t xml:space="preserve">indices of </w:t>
      </w:r>
      <w:r w:rsidR="00E62A84" w:rsidRPr="005C3063">
        <w:t>construct</w:t>
      </w:r>
      <w:r w:rsidR="00486B8B" w:rsidRPr="005C3063">
        <w:t xml:space="preserve"> validity</w:t>
      </w:r>
      <w:r w:rsidR="00E62A84" w:rsidRPr="005C3063">
        <w:t xml:space="preserve"> (Neff, 2016). </w:t>
      </w:r>
      <w:r w:rsidR="005563D4">
        <w:t xml:space="preserve">In this study, </w:t>
      </w:r>
      <w:r w:rsidR="005563D4" w:rsidRPr="00EB6BD2">
        <w:rPr>
          <w:color w:val="000000" w:themeColor="text1"/>
          <w:shd w:val="clear" w:color="auto" w:fill="FFFFFF"/>
        </w:rPr>
        <w:t>ω</w:t>
      </w:r>
      <w:r w:rsidR="005563D4">
        <w:rPr>
          <w:color w:val="000000" w:themeColor="text1"/>
          <w:shd w:val="clear" w:color="auto" w:fill="FFFFFF"/>
        </w:rPr>
        <w:t xml:space="preserve"> values</w:t>
      </w:r>
      <w:r w:rsidR="00E62A84" w:rsidRPr="005C3063">
        <w:t xml:space="preserve"> were .92</w:t>
      </w:r>
      <w:r w:rsidR="0078346C" w:rsidRPr="005C3063">
        <w:t xml:space="preserve"> (95% CI = .89-95)</w:t>
      </w:r>
      <w:r w:rsidR="00E62A84" w:rsidRPr="005C3063">
        <w:t xml:space="preserve"> for Self-Kindness, .90</w:t>
      </w:r>
      <w:r w:rsidR="0078346C" w:rsidRPr="005C3063">
        <w:t xml:space="preserve"> (95% CI = .87-93)</w:t>
      </w:r>
      <w:r w:rsidR="00E62A84" w:rsidRPr="005C3063">
        <w:t xml:space="preserve"> for Common Humanity, and .86</w:t>
      </w:r>
      <w:r w:rsidR="0078346C" w:rsidRPr="005C3063">
        <w:t xml:space="preserve"> (95% CI = .83-.89)</w:t>
      </w:r>
      <w:r w:rsidR="00E62A84" w:rsidRPr="005C3063">
        <w:t xml:space="preserve"> for Mindfulness. </w:t>
      </w:r>
    </w:p>
    <w:p w:rsidR="00802C30" w:rsidRPr="005C3063" w:rsidRDefault="00A6091C" w:rsidP="008562AB">
      <w:pPr>
        <w:spacing w:line="480" w:lineRule="auto"/>
        <w:ind w:firstLine="720"/>
      </w:pPr>
      <w:r w:rsidRPr="005C3063">
        <w:rPr>
          <w:b/>
        </w:rPr>
        <w:t>Demographics</w:t>
      </w:r>
      <w:r w:rsidRPr="005C3063">
        <w:t xml:space="preserve">. Participants provided their demographic details, consisting of sex, educational qualifications, age, ethnicity (based on primary response categories from the </w:t>
      </w:r>
      <w:r w:rsidRPr="005C3063">
        <w:rPr>
          <w:color w:val="000000" w:themeColor="text1"/>
        </w:rPr>
        <w:t>United Kingdom census), height, and weight. The latter two items were used to compute participants’ self-reported BMI as kg/m</w:t>
      </w:r>
      <w:r w:rsidRPr="005C3063">
        <w:rPr>
          <w:color w:val="000000" w:themeColor="text1"/>
          <w:vertAlign w:val="superscript"/>
        </w:rPr>
        <w:t>2</w:t>
      </w:r>
      <w:r w:rsidRPr="005C3063">
        <w:rPr>
          <w:color w:val="000000" w:themeColor="text1"/>
        </w:rPr>
        <w:t xml:space="preserve">. </w:t>
      </w:r>
      <w:r w:rsidR="008562AB" w:rsidRPr="005C3063">
        <w:rPr>
          <w:color w:val="000000" w:themeColor="text1"/>
        </w:rPr>
        <w:t>Although there is a tendency for online samples to under-report weight and over-report height, self-reported data are generally strongly correlated with measured data (</w:t>
      </w:r>
      <w:r w:rsidR="008562AB" w:rsidRPr="005C3063">
        <w:rPr>
          <w:i/>
          <w:color w:val="000000" w:themeColor="text1"/>
        </w:rPr>
        <w:t>r</w:t>
      </w:r>
      <w:r w:rsidR="008562AB" w:rsidRPr="005C3063">
        <w:rPr>
          <w:color w:val="000000" w:themeColor="text1"/>
        </w:rPr>
        <w:t xml:space="preserve">s </w:t>
      </w:r>
      <w:r w:rsidR="008562AB" w:rsidRPr="005C3063">
        <w:rPr>
          <w:color w:val="000000" w:themeColor="text1"/>
          <w:shd w:val="clear" w:color="auto" w:fill="FFFFFF"/>
        </w:rPr>
        <w:t>≥ .98</w:t>
      </w:r>
      <w:r w:rsidR="008562AB" w:rsidRPr="005C3063">
        <w:rPr>
          <w:color w:val="000000" w:themeColor="text1"/>
        </w:rPr>
        <w:t xml:space="preserve">; </w:t>
      </w:r>
      <w:r w:rsidR="00802C30" w:rsidRPr="005C3063">
        <w:rPr>
          <w:color w:val="000000" w:themeColor="text1"/>
        </w:rPr>
        <w:t xml:space="preserve">Bonn, Trolle </w:t>
      </w:r>
      <w:r w:rsidR="00802C30" w:rsidRPr="005C3063">
        <w:t xml:space="preserve">Lagerros, &amp; Bälter, 2013). </w:t>
      </w:r>
    </w:p>
    <w:p w:rsidR="00591E27" w:rsidRPr="005C3063" w:rsidRDefault="00591E27" w:rsidP="00591E27">
      <w:pPr>
        <w:spacing w:line="480" w:lineRule="auto"/>
        <w:rPr>
          <w:b/>
        </w:rPr>
      </w:pPr>
      <w:r w:rsidRPr="005C3063">
        <w:rPr>
          <w:b/>
        </w:rPr>
        <w:t>Procedures</w:t>
      </w:r>
    </w:p>
    <w:p w:rsidR="00591E27" w:rsidRPr="005C3063" w:rsidRDefault="00591E27" w:rsidP="00CC5B44">
      <w:pPr>
        <w:spacing w:line="480" w:lineRule="auto"/>
        <w:ind w:firstLine="720"/>
      </w:pPr>
      <w:r w:rsidRPr="005C3063">
        <w:t>The project was approved by the relevant departmental ethics committee</w:t>
      </w:r>
      <w:r w:rsidR="00D6307D" w:rsidRPr="005C3063">
        <w:t xml:space="preserve"> (app</w:t>
      </w:r>
      <w:r w:rsidR="0078346C" w:rsidRPr="005C3063">
        <w:t>roval</w:t>
      </w:r>
      <w:r w:rsidR="00D6307D" w:rsidRPr="005C3063">
        <w:t xml:space="preserve"> number: </w:t>
      </w:r>
      <w:r w:rsidRPr="005C3063">
        <w:t xml:space="preserve">ESH17-008). Data were collected via the Prolific Academic website, a crowdsourcing Internet marketplace that allows individuals to complete academic surveys for monetary compensation, on April 16, 2018. Crowdsourcing Internet marketplaces have been found to produce reliable and valid data on body image (Gardner, Brown, &amp; Boice, 2012) and other differential constructs (Buhrmester, Kwang, &amp; Gosling, 2011) as compared with offline samples. The project was advertised as a study on “nature and body image” and included an estimated duration (15 min; average completion time for participants was </w:t>
      </w:r>
      <w:r w:rsidR="00010099" w:rsidRPr="005C3063">
        <w:t>14.0</w:t>
      </w:r>
      <w:r w:rsidRPr="005C3063">
        <w:t xml:space="preserve"> min). Participation was limited to </w:t>
      </w:r>
      <w:r w:rsidR="0086109C" w:rsidRPr="005C3063">
        <w:t>British citizen</w:t>
      </w:r>
      <w:r w:rsidRPr="005C3063">
        <w:t xml:space="preserve">s of adult age and fluent in English, so as to achieve a relatively homogeneous sample in terms of national identity. In addition, participation was limited to those who had an Academic Prolific score of </w:t>
      </w:r>
      <w:r w:rsidR="008562AB" w:rsidRPr="005C3063">
        <w:rPr>
          <w:color w:val="000000" w:themeColor="text1"/>
          <w:shd w:val="clear" w:color="auto" w:fill="FFFFFF"/>
        </w:rPr>
        <w:t xml:space="preserve">≥ </w:t>
      </w:r>
      <w:r w:rsidRPr="005C3063">
        <w:t>96 and Academic Prolific ID codes</w:t>
      </w:r>
      <w:r w:rsidR="00DD4CE9" w:rsidRPr="005C3063">
        <w:t>, along with IP addresses,</w:t>
      </w:r>
      <w:r w:rsidRPr="005C3063">
        <w:t xml:space="preserve"> were examined to ensure that no participant took the survey more than once. After providing digital informed consent, participants were directed to the scales described above</w:t>
      </w:r>
      <w:r w:rsidR="00CC5B44" w:rsidRPr="005C3063">
        <w:t>, which were presented in</w:t>
      </w:r>
      <w:r w:rsidR="005563D4">
        <w:t xml:space="preserve"> a</w:t>
      </w:r>
      <w:r w:rsidR="00CC5B44" w:rsidRPr="005C3063">
        <w:t xml:space="preserve"> counter-balanced order in </w:t>
      </w:r>
      <w:r w:rsidR="00CC5B44" w:rsidRPr="005C3063">
        <w:lastRenderedPageBreak/>
        <w:t xml:space="preserve">Qualtrics. </w:t>
      </w:r>
      <w:r w:rsidRPr="005C3063">
        <w:t>Demographic items were completed last. The questionnaire was anonymous and, in exchange for completion, participants were paid £1.25, which is commensurate with Academic Prolific recommendations based on questionnaire</w:t>
      </w:r>
      <w:r w:rsidR="00073A22" w:rsidRPr="005C3063">
        <w:t xml:space="preserve"> </w:t>
      </w:r>
      <w:r w:rsidRPr="005C3063">
        <w:t xml:space="preserve">completion times. All participants received debriefing information at the end of the survey. </w:t>
      </w:r>
    </w:p>
    <w:p w:rsidR="00A6091C" w:rsidRPr="005C3063" w:rsidRDefault="00B70D4A" w:rsidP="00B70D4A">
      <w:pPr>
        <w:tabs>
          <w:tab w:val="left" w:pos="4048"/>
          <w:tab w:val="center" w:pos="4510"/>
        </w:tabs>
        <w:spacing w:line="480" w:lineRule="auto"/>
        <w:rPr>
          <w:b/>
        </w:rPr>
      </w:pPr>
      <w:r>
        <w:rPr>
          <w:b/>
        </w:rPr>
        <w:tab/>
      </w:r>
      <w:r>
        <w:rPr>
          <w:b/>
        </w:rPr>
        <w:tab/>
      </w:r>
      <w:r w:rsidR="008F1E38" w:rsidRPr="005C3063">
        <w:rPr>
          <w:b/>
        </w:rPr>
        <w:t>Results</w:t>
      </w:r>
    </w:p>
    <w:p w:rsidR="008F1E38" w:rsidRPr="005C3063" w:rsidRDefault="008F1E38" w:rsidP="008F1E38">
      <w:pPr>
        <w:spacing w:line="480" w:lineRule="auto"/>
        <w:rPr>
          <w:b/>
        </w:rPr>
      </w:pPr>
      <w:r w:rsidRPr="005C3063">
        <w:rPr>
          <w:b/>
        </w:rPr>
        <w:t>Preliminary Analyses</w:t>
      </w:r>
    </w:p>
    <w:p w:rsidR="00476CAB" w:rsidRPr="005C3063" w:rsidRDefault="00A6091C" w:rsidP="00A6091C">
      <w:pPr>
        <w:spacing w:line="480" w:lineRule="auto"/>
      </w:pPr>
      <w:r w:rsidRPr="005C3063">
        <w:rPr>
          <w:b/>
        </w:rPr>
        <w:tab/>
      </w:r>
      <w:r w:rsidRPr="005C3063">
        <w:t xml:space="preserve">Missing data constituted less than 0.4% of the total dataset and were </w:t>
      </w:r>
      <w:r w:rsidRPr="005C3063">
        <w:rPr>
          <w:rFonts w:eastAsia="Arial Unicode MS"/>
          <w:color w:val="000000" w:themeColor="text1"/>
        </w:rPr>
        <w:t xml:space="preserve">missing completely at random (MCAR), as determined by Little’s (1988) MCAR analysis. We, therefore, inputted missing values using pooled estimates from multiple imputations (Rubin, 1987). </w:t>
      </w:r>
      <w:r w:rsidRPr="005C3063">
        <w:t>Where BMI computations resulted in improbable values (&lt; 12 or &gt; 50 kg/m</w:t>
      </w:r>
      <w:r w:rsidRPr="005C3063">
        <w:rPr>
          <w:vertAlign w:val="superscript"/>
        </w:rPr>
        <w:t>2</w:t>
      </w:r>
      <w:r w:rsidRPr="005C3063">
        <w:t xml:space="preserve">; &lt; 4.7% of the total dataset), we replaced these using </w:t>
      </w:r>
      <w:r w:rsidRPr="005C3063">
        <w:rPr>
          <w:rFonts w:eastAsia="Arial Unicode MS"/>
          <w:color w:val="000000" w:themeColor="text1"/>
        </w:rPr>
        <w:t>pooled estimates from multiple imputations.</w:t>
      </w:r>
      <w:r w:rsidR="00002615" w:rsidRPr="005C3063">
        <w:t xml:space="preserve"> </w:t>
      </w:r>
      <w:r w:rsidR="008F1E38" w:rsidRPr="005C3063">
        <w:t xml:space="preserve">We examined sex differences on all variables using independent-samples </w:t>
      </w:r>
      <w:r w:rsidR="008F1E38" w:rsidRPr="005C3063">
        <w:rPr>
          <w:i/>
        </w:rPr>
        <w:t>t</w:t>
      </w:r>
      <w:r w:rsidR="008F1E38" w:rsidRPr="005C3063">
        <w:t xml:space="preserve">-tests, with α corrected to </w:t>
      </w:r>
      <w:r w:rsidR="008F1E38" w:rsidRPr="005C3063">
        <w:rPr>
          <w:i/>
        </w:rPr>
        <w:t>p</w:t>
      </w:r>
      <w:r w:rsidR="0098699C" w:rsidRPr="005C3063">
        <w:t xml:space="preserve"> = .05/6 = .008</w:t>
      </w:r>
      <w:r w:rsidR="00476CAB" w:rsidRPr="005C3063">
        <w:t xml:space="preserve"> to control for Type II error. The results showed that men had significantly higher body appreciation and mindfulness scores than women, although effect sizes were small (Cohen, 1988). All other sex comparisons did not reach significance (see Table 1). Because of the sex difference on the outcome measure</w:t>
      </w:r>
      <w:r w:rsidR="008562AB" w:rsidRPr="005C3063">
        <w:t xml:space="preserve"> of body appreciation</w:t>
      </w:r>
      <w:r w:rsidR="00476CAB" w:rsidRPr="005C3063">
        <w:t xml:space="preserve">, we computed bivariate correlations between all variables for women and men separately. The results, reported in Table 1, indicated significant positive correlations between all variables in women and men. By Cohen’s (1988) standards, </w:t>
      </w:r>
      <w:r w:rsidR="005E3436" w:rsidRPr="005C3063">
        <w:t xml:space="preserve">associations in men were generally moderate-to-strong. In women, most associations were also moderate-to-strong, with the exception of relationships between body appreciation and the self-compassion facets, which were weak. </w:t>
      </w:r>
    </w:p>
    <w:p w:rsidR="005E3436" w:rsidRPr="005C3063" w:rsidRDefault="005E3436" w:rsidP="00A6091C">
      <w:pPr>
        <w:spacing w:line="480" w:lineRule="auto"/>
        <w:rPr>
          <w:b/>
        </w:rPr>
      </w:pPr>
      <w:r w:rsidRPr="005C3063">
        <w:rPr>
          <w:b/>
        </w:rPr>
        <w:t>Path Analysis</w:t>
      </w:r>
    </w:p>
    <w:p w:rsidR="001E05A8" w:rsidRPr="005C3063" w:rsidRDefault="00A2190B" w:rsidP="00D73DED">
      <w:pPr>
        <w:spacing w:line="480" w:lineRule="auto"/>
        <w:rPr>
          <w:rFonts w:asciiTheme="majorBidi" w:eastAsia="Arial Unicode MS" w:hAnsiTheme="majorBidi" w:cstheme="majorBidi"/>
        </w:rPr>
      </w:pPr>
      <w:r w:rsidRPr="005C3063">
        <w:tab/>
      </w:r>
      <w:r w:rsidR="001E05A8" w:rsidRPr="005C3063">
        <w:t xml:space="preserve">Based on the results of the correlational analysis, we conducted path analysis </w:t>
      </w:r>
      <w:r w:rsidR="001E05A8" w:rsidRPr="005C3063">
        <w:rPr>
          <w:rFonts w:asciiTheme="majorBidi" w:eastAsia="Arial Unicode MS" w:hAnsiTheme="majorBidi" w:cstheme="majorBidi"/>
        </w:rPr>
        <w:t xml:space="preserve">using the Lavaan package (Rosseel, 2012) with </w:t>
      </w:r>
      <w:r w:rsidR="001E05A8" w:rsidRPr="005C3063">
        <w:rPr>
          <w:rFonts w:asciiTheme="majorBidi" w:eastAsia="Arial Unicode MS" w:hAnsiTheme="majorBidi" w:cstheme="majorBidi"/>
          <w:i/>
        </w:rPr>
        <w:t xml:space="preserve">R </w:t>
      </w:r>
      <w:r w:rsidR="001E05A8" w:rsidRPr="005C3063">
        <w:rPr>
          <w:rFonts w:asciiTheme="majorBidi" w:eastAsia="Arial Unicode MS" w:hAnsiTheme="majorBidi" w:cstheme="majorBidi"/>
          <w:noProof/>
        </w:rPr>
        <w:t>(</w:t>
      </w:r>
      <w:r w:rsidR="001E05A8" w:rsidRPr="005C3063">
        <w:rPr>
          <w:rFonts w:asciiTheme="majorBidi" w:eastAsia="Arial Unicode MS" w:hAnsiTheme="majorBidi" w:cstheme="majorBidi"/>
          <w:i/>
          <w:noProof/>
        </w:rPr>
        <w:t>R</w:t>
      </w:r>
      <w:r w:rsidR="001E05A8" w:rsidRPr="005C3063">
        <w:rPr>
          <w:rFonts w:asciiTheme="majorBidi" w:eastAsia="Arial Unicode MS" w:hAnsiTheme="majorBidi" w:cstheme="majorBidi"/>
          <w:noProof/>
        </w:rPr>
        <w:t xml:space="preserve"> Development Core Team, 2018)</w:t>
      </w:r>
      <w:r w:rsidR="001E05A8" w:rsidRPr="005C3063">
        <w:t xml:space="preserve"> to examine the fit of the hypothesised model</w:t>
      </w:r>
      <w:r w:rsidR="00D73DED" w:rsidRPr="005C3063">
        <w:t xml:space="preserve"> (see Figure 1)</w:t>
      </w:r>
      <w:r w:rsidR="001E05A8" w:rsidRPr="005C3063">
        <w:t xml:space="preserve"> in the full sample. </w:t>
      </w:r>
      <w:r w:rsidR="001E05A8" w:rsidRPr="005C3063">
        <w:rPr>
          <w:color w:val="000000" w:themeColor="text1"/>
          <w:shd w:val="clear" w:color="auto" w:fill="FFFFFF"/>
        </w:rPr>
        <w:t xml:space="preserve">Assessment of the data for </w:t>
      </w:r>
      <w:r w:rsidR="001E05A8" w:rsidRPr="005C3063">
        <w:rPr>
          <w:color w:val="000000" w:themeColor="text1"/>
          <w:shd w:val="clear" w:color="auto" w:fill="FFFFFF"/>
        </w:rPr>
        <w:lastRenderedPageBreak/>
        <w:t xml:space="preserve">normality indicated that they were neither univariate (all </w:t>
      </w:r>
      <w:r w:rsidR="001E05A8" w:rsidRPr="005C3063">
        <w:rPr>
          <w:i/>
          <w:color w:val="000000" w:themeColor="text1"/>
          <w:shd w:val="clear" w:color="auto" w:fill="FFFFFF"/>
        </w:rPr>
        <w:t>p</w:t>
      </w:r>
      <w:r w:rsidR="001E05A8" w:rsidRPr="005C3063">
        <w:rPr>
          <w:color w:val="000000" w:themeColor="text1"/>
          <w:shd w:val="clear" w:color="auto" w:fill="FFFFFF"/>
        </w:rPr>
        <w:t xml:space="preserve"> &lt; .001), nor multivariate normal (Mardia’s skewness = 166.15, </w:t>
      </w:r>
      <w:r w:rsidR="001E05A8" w:rsidRPr="005C3063">
        <w:rPr>
          <w:i/>
          <w:color w:val="000000" w:themeColor="text1"/>
          <w:shd w:val="clear" w:color="auto" w:fill="FFFFFF"/>
        </w:rPr>
        <w:t>p</w:t>
      </w:r>
      <w:r w:rsidR="001E05A8" w:rsidRPr="005C3063">
        <w:rPr>
          <w:color w:val="000000" w:themeColor="text1"/>
          <w:shd w:val="clear" w:color="auto" w:fill="FFFFFF"/>
        </w:rPr>
        <w:t xml:space="preserve"> &lt; .001, Mardia’s kurtosis = 9.12, </w:t>
      </w:r>
      <w:r w:rsidR="001E05A8" w:rsidRPr="005C3063">
        <w:rPr>
          <w:i/>
          <w:color w:val="000000" w:themeColor="text1"/>
          <w:shd w:val="clear" w:color="auto" w:fill="FFFFFF"/>
        </w:rPr>
        <w:t>p</w:t>
      </w:r>
      <w:r w:rsidR="001E05A8" w:rsidRPr="005C3063">
        <w:rPr>
          <w:color w:val="000000" w:themeColor="text1"/>
          <w:shd w:val="clear" w:color="auto" w:fill="FFFFFF"/>
        </w:rPr>
        <w:t xml:space="preserve"> &lt; .001), so parameter estimates were obtained using the robust maximum likelihood method with </w:t>
      </w:r>
      <w:r w:rsidR="001E05A8" w:rsidRPr="005C3063">
        <w:rPr>
          <w:rFonts w:asciiTheme="majorBidi" w:hAnsiTheme="majorBidi" w:cstheme="majorBidi"/>
          <w:color w:val="000000" w:themeColor="text1"/>
        </w:rPr>
        <w:t xml:space="preserve">the Satorra-Bentler correction </w:t>
      </w:r>
      <w:r w:rsidR="001E05A8" w:rsidRPr="005C3063">
        <w:rPr>
          <w:rFonts w:eastAsiaTheme="minorHAnsi"/>
          <w:color w:val="000000" w:themeColor="text1"/>
        </w:rPr>
        <w:t xml:space="preserve">(Satorra &amp; Bentler, 2001). </w:t>
      </w:r>
      <w:r w:rsidR="0053052A" w:rsidRPr="005C3063">
        <w:rPr>
          <w:rFonts w:eastAsiaTheme="minorHAnsi"/>
          <w:color w:val="000000" w:themeColor="text1"/>
        </w:rPr>
        <w:t>To assess goodness-of-fit, we used the normed model chi-square (</w:t>
      </w:r>
      <w:r w:rsidR="0053052A" w:rsidRPr="005C3063">
        <w:rPr>
          <w:bCs/>
          <w:iCs/>
          <w:color w:val="000000" w:themeColor="text1"/>
          <w:shd w:val="clear" w:color="auto" w:fill="FFFFFF"/>
        </w:rPr>
        <w:t>χ</w:t>
      </w:r>
      <w:r w:rsidR="0053052A" w:rsidRPr="005C3063">
        <w:rPr>
          <w:bCs/>
          <w:color w:val="000000" w:themeColor="text1"/>
          <w:shd w:val="clear" w:color="auto" w:fill="FFFFFF"/>
        </w:rPr>
        <w:t>²</w:t>
      </w:r>
      <w:r w:rsidR="0053052A" w:rsidRPr="005C3063">
        <w:rPr>
          <w:color w:val="000000" w:themeColor="text1"/>
        </w:rPr>
        <w:t xml:space="preserve">/df), with values &lt; 3.0 considered indicative of good fit (Hu &amp; Bentler, 1999) and values up to 5.0 considered adequate (Wheaton, Muthén, Alwin, &amp; Summers, 1977). </w:t>
      </w:r>
      <w:r w:rsidR="0053052A" w:rsidRPr="005C3063">
        <w:rPr>
          <w:rFonts w:asciiTheme="majorBidi" w:eastAsia="Arial Unicode MS" w:hAnsiTheme="majorBidi" w:cstheme="majorBidi"/>
        </w:rPr>
        <w:t xml:space="preserve">We also used the Steiger-Lind root mean square error of approximation (RMSEA) and its 90% CI to provide a correction for model complexity. </w:t>
      </w:r>
      <w:r w:rsidR="0053052A" w:rsidRPr="005C3063">
        <w:rPr>
          <w:color w:val="000000" w:themeColor="text1"/>
        </w:rPr>
        <w:t>RMSEA values close to .06 are considered to be indicative of good fit and values of about .07-.08 indicative of adequate fit (Steiger, 2007).</w:t>
      </w:r>
      <w:r w:rsidR="0053052A" w:rsidRPr="005C3063">
        <w:rPr>
          <w:rFonts w:asciiTheme="majorBidi" w:eastAsia="Arial Unicode MS" w:hAnsiTheme="majorBidi" w:cstheme="majorBidi"/>
        </w:rPr>
        <w:t xml:space="preserve"> The standardised root mean square residual (SRMR) assesses the mean absolute correlation residual and is a badness-of-fit index: the smaller the values, the better the model fit. A cut-off value for SRMR indicating a reasonable fit is recommended to be &lt; .09 (Hu &amp; Bentler, 1999). The comparative fit index (CFI) measures the proportionate improvement in fit by comparing a target model with a more restricted, nested baseline model. The CFI reflects a goodness-of-fit index and is recommended to be close to or &gt; .95 for adequate fit </w:t>
      </w:r>
      <w:r w:rsidR="0053052A" w:rsidRPr="005C3063">
        <w:rPr>
          <w:rFonts w:asciiTheme="majorBidi" w:eastAsia="Arial Unicode MS" w:hAnsiTheme="majorBidi" w:cstheme="majorBidi"/>
          <w:noProof/>
        </w:rPr>
        <w:t>(Hu &amp; Bentler, 1999)</w:t>
      </w:r>
      <w:r w:rsidR="0053052A" w:rsidRPr="005C3063">
        <w:rPr>
          <w:rFonts w:asciiTheme="majorBidi" w:eastAsia="Arial Unicode MS" w:hAnsiTheme="majorBidi" w:cstheme="majorBidi"/>
        </w:rPr>
        <w:t xml:space="preserve">. The Tucker-Lewis index (TLI) indicates a level of relative fit, with values close to or &gt; .95 for adequate fit </w:t>
      </w:r>
      <w:r w:rsidR="0053052A" w:rsidRPr="005C3063">
        <w:rPr>
          <w:rFonts w:asciiTheme="majorBidi" w:eastAsia="Arial Unicode MS" w:hAnsiTheme="majorBidi" w:cstheme="majorBidi"/>
          <w:noProof/>
        </w:rPr>
        <w:t xml:space="preserve">(Hu &amp; Bentler, 1999). </w:t>
      </w:r>
      <w:r w:rsidR="0053052A" w:rsidRPr="005C3063">
        <w:rPr>
          <w:rFonts w:eastAsiaTheme="minorHAnsi"/>
          <w:color w:val="000000" w:themeColor="text1"/>
        </w:rPr>
        <w:t xml:space="preserve">Bollen’s Incremental Fit Index (BL89) was also used, again, with values close to or &gt; .95 indicating an acceptable fit </w:t>
      </w:r>
      <w:r w:rsidR="0053052A" w:rsidRPr="005C3063">
        <w:rPr>
          <w:rFonts w:asciiTheme="majorBidi" w:eastAsia="Arial Unicode MS" w:hAnsiTheme="majorBidi" w:cstheme="majorBidi"/>
          <w:noProof/>
        </w:rPr>
        <w:t>(Hu &amp; Bentler, 1999).</w:t>
      </w:r>
      <w:r w:rsidR="001E05A8" w:rsidRPr="005C3063">
        <w:rPr>
          <w:rFonts w:asciiTheme="majorBidi" w:hAnsiTheme="majorBidi" w:cstheme="majorBidi"/>
          <w:szCs w:val="16"/>
        </w:rPr>
        <w:t xml:space="preserve"> </w:t>
      </w:r>
    </w:p>
    <w:p w:rsidR="001E05A8" w:rsidRPr="005C3063" w:rsidRDefault="001E05A8" w:rsidP="001E05A8">
      <w:pPr>
        <w:spacing w:line="480" w:lineRule="auto"/>
        <w:ind w:firstLine="720"/>
        <w:rPr>
          <w:rFonts w:asciiTheme="majorBidi" w:hAnsiTheme="majorBidi" w:cstheme="majorBidi"/>
        </w:rPr>
      </w:pPr>
      <w:r w:rsidRPr="005C3063">
        <w:rPr>
          <w:rFonts w:asciiTheme="majorBidi" w:hAnsiTheme="majorBidi" w:cstheme="majorBidi"/>
        </w:rPr>
        <w:t xml:space="preserve">All pathways within the hypothesised model were significant, except Mindfulness </w:t>
      </w:r>
      <w:bookmarkStart w:id="0" w:name="_Hlk529186068"/>
      <w:r w:rsidRPr="005C3063">
        <w:rPr>
          <w:rFonts w:asciiTheme="majorBidi" w:hAnsiTheme="majorBidi" w:cstheme="majorBidi"/>
        </w:rPr>
        <w:t>→</w:t>
      </w:r>
      <w:bookmarkEnd w:id="0"/>
      <w:r w:rsidRPr="005C3063">
        <w:rPr>
          <w:rFonts w:asciiTheme="majorBidi" w:hAnsiTheme="majorBidi" w:cstheme="majorBidi"/>
        </w:rPr>
        <w:t xml:space="preserve"> Body </w:t>
      </w:r>
      <w:r w:rsidR="0053052A" w:rsidRPr="005C3063">
        <w:rPr>
          <w:rFonts w:asciiTheme="majorBidi" w:hAnsiTheme="majorBidi" w:cstheme="majorBidi"/>
        </w:rPr>
        <w:t>a</w:t>
      </w:r>
      <w:r w:rsidRPr="005C3063">
        <w:rPr>
          <w:rFonts w:asciiTheme="majorBidi" w:hAnsiTheme="majorBidi" w:cstheme="majorBidi"/>
        </w:rPr>
        <w:t xml:space="preserve">ppreciation (estimate = .006, 90% CI = -.132-.144, </w:t>
      </w:r>
      <w:r w:rsidRPr="005C3063">
        <w:rPr>
          <w:rFonts w:asciiTheme="majorBidi" w:hAnsiTheme="majorBidi" w:cstheme="majorBidi"/>
          <w:i/>
        </w:rPr>
        <w:t xml:space="preserve">p </w:t>
      </w:r>
      <w:r w:rsidRPr="005C3063">
        <w:rPr>
          <w:rFonts w:asciiTheme="majorBidi" w:hAnsiTheme="majorBidi" w:cstheme="majorBidi"/>
        </w:rPr>
        <w:t xml:space="preserve">= .937) and Mindfulness → Functionality </w:t>
      </w:r>
      <w:r w:rsidR="0053052A" w:rsidRPr="005C3063">
        <w:rPr>
          <w:rFonts w:asciiTheme="majorBidi" w:hAnsiTheme="majorBidi" w:cstheme="majorBidi"/>
        </w:rPr>
        <w:t>a</w:t>
      </w:r>
      <w:r w:rsidRPr="005C3063">
        <w:rPr>
          <w:rFonts w:asciiTheme="majorBidi" w:hAnsiTheme="majorBidi" w:cstheme="majorBidi"/>
        </w:rPr>
        <w:t xml:space="preserve">ppreciation (estimate = .093, 90% CI = -.037-.224, </w:t>
      </w:r>
      <w:r w:rsidRPr="005C3063">
        <w:rPr>
          <w:rFonts w:asciiTheme="majorBidi" w:hAnsiTheme="majorBidi" w:cstheme="majorBidi"/>
          <w:i/>
        </w:rPr>
        <w:t xml:space="preserve">p </w:t>
      </w:r>
      <w:r w:rsidRPr="005C3063">
        <w:rPr>
          <w:rFonts w:asciiTheme="majorBidi" w:hAnsiTheme="majorBidi" w:cstheme="majorBidi"/>
        </w:rPr>
        <w:t xml:space="preserve">= .162). After deletion of the non-significant regressions between these pathways, the adjusted hypothesised model </w:t>
      </w:r>
      <w:r w:rsidR="0053052A" w:rsidRPr="005C3063">
        <w:rPr>
          <w:rFonts w:asciiTheme="majorBidi" w:hAnsiTheme="majorBidi" w:cstheme="majorBidi"/>
        </w:rPr>
        <w:t>presented good fit to the data</w:t>
      </w:r>
      <w:r w:rsidRPr="005C3063">
        <w:rPr>
          <w:rFonts w:asciiTheme="majorBidi" w:hAnsiTheme="majorBidi" w:cstheme="majorBidi"/>
        </w:rPr>
        <w:t>, SBχ</w:t>
      </w:r>
      <w:r w:rsidRPr="005C3063">
        <w:rPr>
          <w:rFonts w:asciiTheme="majorBidi" w:hAnsiTheme="majorBidi" w:cstheme="majorBidi"/>
          <w:vertAlign w:val="superscript"/>
        </w:rPr>
        <w:t>2</w:t>
      </w:r>
      <w:r w:rsidRPr="005C3063">
        <w:rPr>
          <w:rFonts w:asciiTheme="majorBidi" w:hAnsiTheme="majorBidi" w:cstheme="majorBidi"/>
          <w:vertAlign w:val="subscript"/>
        </w:rPr>
        <w:t>M</w:t>
      </w:r>
      <w:r w:rsidR="0053052A" w:rsidRPr="005C3063">
        <w:rPr>
          <w:rFonts w:asciiTheme="majorBidi" w:hAnsiTheme="majorBidi" w:cstheme="majorBidi"/>
        </w:rPr>
        <w:t>(1)</w:t>
      </w:r>
      <w:r w:rsidRPr="005C3063">
        <w:rPr>
          <w:rFonts w:asciiTheme="majorBidi" w:hAnsiTheme="majorBidi" w:cstheme="majorBidi"/>
          <w:vertAlign w:val="subscript"/>
        </w:rPr>
        <w:t xml:space="preserve"> </w:t>
      </w:r>
      <w:r w:rsidRPr="005C3063">
        <w:rPr>
          <w:rFonts w:asciiTheme="majorBidi" w:hAnsiTheme="majorBidi" w:cstheme="majorBidi"/>
        </w:rPr>
        <w:t>=</w:t>
      </w:r>
      <w:r w:rsidRPr="005C3063">
        <w:rPr>
          <w:rFonts w:asciiTheme="majorBidi" w:hAnsiTheme="majorBidi" w:cstheme="majorBidi"/>
          <w:vertAlign w:val="subscript"/>
        </w:rPr>
        <w:t xml:space="preserve"> </w:t>
      </w:r>
      <w:r w:rsidRPr="005C3063">
        <w:rPr>
          <w:rFonts w:asciiTheme="majorBidi" w:hAnsiTheme="majorBidi" w:cstheme="majorBidi"/>
        </w:rPr>
        <w:t>1.929, robust RMSEA = .047 (90% CI = .001-.148), robust CFI = .999, robust TLI = .988, SRMR = .008, BL89 = .999</w:t>
      </w:r>
      <w:r w:rsidR="005C3063">
        <w:rPr>
          <w:rFonts w:asciiTheme="majorBidi" w:hAnsiTheme="majorBidi" w:cstheme="majorBidi"/>
        </w:rPr>
        <w:t xml:space="preserve">. Standardised </w:t>
      </w:r>
      <w:r w:rsidR="005C3063">
        <w:rPr>
          <w:rFonts w:asciiTheme="majorBidi" w:hAnsiTheme="majorBidi" w:cstheme="majorBidi"/>
        </w:rPr>
        <w:lastRenderedPageBreak/>
        <w:t xml:space="preserve">estimates of pathways in the final model are presented in Figure 2. </w:t>
      </w:r>
      <w:r w:rsidR="0053052A" w:rsidRPr="005C3063">
        <w:rPr>
          <w:rFonts w:asciiTheme="majorBidi" w:hAnsiTheme="majorBidi" w:cstheme="majorBidi"/>
        </w:rPr>
        <w:t>Next</w:t>
      </w:r>
      <w:r w:rsidRPr="005C3063">
        <w:rPr>
          <w:rFonts w:asciiTheme="majorBidi" w:hAnsiTheme="majorBidi" w:cstheme="majorBidi"/>
        </w:rPr>
        <w:t xml:space="preserve">, </w:t>
      </w:r>
      <w:r w:rsidR="0053052A" w:rsidRPr="005C3063">
        <w:rPr>
          <w:rFonts w:asciiTheme="majorBidi" w:hAnsiTheme="majorBidi" w:cstheme="majorBidi"/>
        </w:rPr>
        <w:t xml:space="preserve">we assessed </w:t>
      </w:r>
      <w:r w:rsidRPr="005C3063">
        <w:rPr>
          <w:rFonts w:asciiTheme="majorBidi" w:hAnsiTheme="majorBidi" w:cstheme="majorBidi"/>
        </w:rPr>
        <w:t>configural</w:t>
      </w:r>
      <w:r w:rsidRPr="005C3063">
        <w:rPr>
          <w:color w:val="000000" w:themeColor="text1"/>
        </w:rPr>
        <w:t xml:space="preserve"> invariance</w:t>
      </w:r>
      <w:r w:rsidR="005B5498" w:rsidRPr="005C3063">
        <w:rPr>
          <w:color w:val="000000" w:themeColor="text1"/>
        </w:rPr>
        <w:t xml:space="preserve"> (i.e., pattern of loadings of the pathways on indicators) </w:t>
      </w:r>
      <w:r w:rsidR="0053052A" w:rsidRPr="005C3063">
        <w:rPr>
          <w:color w:val="000000" w:themeColor="text1"/>
        </w:rPr>
        <w:t>of the final model across sex</w:t>
      </w:r>
      <w:r w:rsidR="005B5498" w:rsidRPr="005C3063">
        <w:rPr>
          <w:color w:val="000000" w:themeColor="text1"/>
        </w:rPr>
        <w:t xml:space="preserve">. </w:t>
      </w:r>
      <w:r w:rsidRPr="005C3063">
        <w:rPr>
          <w:color w:val="000000" w:themeColor="text1"/>
        </w:rPr>
        <w:t xml:space="preserve">Results showed that the model </w:t>
      </w:r>
      <w:r w:rsidR="005B5498" w:rsidRPr="005C3063">
        <w:rPr>
          <w:color w:val="000000" w:themeColor="text1"/>
        </w:rPr>
        <w:t>fitted the data</w:t>
      </w:r>
      <w:r w:rsidRPr="005C3063">
        <w:rPr>
          <w:color w:val="000000" w:themeColor="text1"/>
        </w:rPr>
        <w:t xml:space="preserve"> across both </w:t>
      </w:r>
      <w:r w:rsidR="005B5498" w:rsidRPr="005C3063">
        <w:rPr>
          <w:color w:val="000000" w:themeColor="text1"/>
        </w:rPr>
        <w:t>women and men</w:t>
      </w:r>
      <w:r w:rsidRPr="005C3063">
        <w:rPr>
          <w:color w:val="000000" w:themeColor="text1"/>
        </w:rPr>
        <w:t xml:space="preserve">, </w:t>
      </w:r>
      <w:r w:rsidRPr="005C3063">
        <w:rPr>
          <w:rFonts w:asciiTheme="majorBidi" w:hAnsiTheme="majorBidi" w:cstheme="majorBidi"/>
        </w:rPr>
        <w:t>SBχ</w:t>
      </w:r>
      <w:r w:rsidRPr="005C3063">
        <w:rPr>
          <w:rFonts w:asciiTheme="majorBidi" w:hAnsiTheme="majorBidi" w:cstheme="majorBidi"/>
          <w:vertAlign w:val="superscript"/>
        </w:rPr>
        <w:t>2</w:t>
      </w:r>
      <w:r w:rsidRPr="005C3063">
        <w:rPr>
          <w:rFonts w:asciiTheme="majorBidi" w:hAnsiTheme="majorBidi" w:cstheme="majorBidi"/>
          <w:vertAlign w:val="subscript"/>
        </w:rPr>
        <w:t>M</w:t>
      </w:r>
      <w:r w:rsidR="005B5498" w:rsidRPr="005C3063">
        <w:rPr>
          <w:rFonts w:asciiTheme="majorBidi" w:hAnsiTheme="majorBidi" w:cstheme="majorBidi"/>
        </w:rPr>
        <w:t>(2)</w:t>
      </w:r>
      <w:r w:rsidRPr="005C3063">
        <w:rPr>
          <w:rFonts w:asciiTheme="majorBidi" w:hAnsiTheme="majorBidi" w:cstheme="majorBidi"/>
          <w:vertAlign w:val="subscript"/>
        </w:rPr>
        <w:t xml:space="preserve"> </w:t>
      </w:r>
      <w:r w:rsidRPr="005C3063">
        <w:rPr>
          <w:rFonts w:asciiTheme="majorBidi" w:hAnsiTheme="majorBidi" w:cstheme="majorBidi"/>
        </w:rPr>
        <w:t>=</w:t>
      </w:r>
      <w:r w:rsidRPr="005C3063">
        <w:rPr>
          <w:rFonts w:asciiTheme="majorBidi" w:hAnsiTheme="majorBidi" w:cstheme="majorBidi"/>
          <w:vertAlign w:val="subscript"/>
        </w:rPr>
        <w:t xml:space="preserve"> </w:t>
      </w:r>
      <w:r w:rsidRPr="005C3063">
        <w:rPr>
          <w:rFonts w:asciiTheme="majorBidi" w:hAnsiTheme="majorBidi" w:cstheme="majorBidi"/>
        </w:rPr>
        <w:t>3.251, robust RMSEA = .054 (90% CI = .001-.157), robust CFI = .999, robust TLI = .981, SRMR = .006, BL89 = .99</w:t>
      </w:r>
      <w:r w:rsidR="005C3063">
        <w:rPr>
          <w:rFonts w:asciiTheme="majorBidi" w:hAnsiTheme="majorBidi" w:cstheme="majorBidi"/>
        </w:rPr>
        <w:t>6</w:t>
      </w:r>
      <w:r w:rsidRPr="005C3063">
        <w:rPr>
          <w:rFonts w:asciiTheme="majorBidi" w:hAnsiTheme="majorBidi" w:cstheme="majorBidi"/>
        </w:rPr>
        <w:t xml:space="preserve">. </w:t>
      </w:r>
    </w:p>
    <w:p w:rsidR="005B5498" w:rsidRPr="005C3063" w:rsidRDefault="001E05A8" w:rsidP="001E05A8">
      <w:pPr>
        <w:spacing w:line="480" w:lineRule="auto"/>
        <w:ind w:firstLine="720"/>
        <w:rPr>
          <w:color w:val="000000" w:themeColor="text1"/>
        </w:rPr>
      </w:pPr>
      <w:r w:rsidRPr="005C3063">
        <w:rPr>
          <w:color w:val="000000" w:themeColor="text1"/>
        </w:rPr>
        <w:t>Accordingly, bootstrapping procedures were used to obtain the direct, indirect, and total effects for all effects through all significant paths in the fitted model, drawing on 5,000 bootstrap samples from the dataset. The results</w:t>
      </w:r>
      <w:r w:rsidR="005B5498" w:rsidRPr="005C3063">
        <w:rPr>
          <w:color w:val="000000" w:themeColor="text1"/>
        </w:rPr>
        <w:t>, presented in Table 2,</w:t>
      </w:r>
      <w:r w:rsidRPr="005C3063">
        <w:rPr>
          <w:color w:val="000000" w:themeColor="text1"/>
        </w:rPr>
        <w:t xml:space="preserve"> showed that there were significant direct and indirect effects from all pathways within the fitted model. </w:t>
      </w:r>
      <w:r w:rsidR="005B5498" w:rsidRPr="005C3063">
        <w:rPr>
          <w:color w:val="000000" w:themeColor="text1"/>
        </w:rPr>
        <w:t>Of note,</w:t>
      </w:r>
      <w:r w:rsidR="005C3063">
        <w:rPr>
          <w:color w:val="000000" w:themeColor="text1"/>
        </w:rPr>
        <w:t xml:space="preserve"> the self-compassion facets of</w:t>
      </w:r>
      <w:r w:rsidR="005B5498" w:rsidRPr="005C3063">
        <w:rPr>
          <w:color w:val="000000" w:themeColor="text1"/>
        </w:rPr>
        <w:t xml:space="preserve"> </w:t>
      </w:r>
      <w:r w:rsidR="001D4E3B" w:rsidRPr="005C3063">
        <w:rPr>
          <w:color w:val="000000" w:themeColor="text1"/>
        </w:rPr>
        <w:t>S</w:t>
      </w:r>
      <w:r w:rsidR="005B5498" w:rsidRPr="005C3063">
        <w:rPr>
          <w:color w:val="000000" w:themeColor="text1"/>
        </w:rPr>
        <w:t>elf-</w:t>
      </w:r>
      <w:r w:rsidR="001D4E3B" w:rsidRPr="005C3063">
        <w:rPr>
          <w:color w:val="000000" w:themeColor="text1"/>
        </w:rPr>
        <w:t>K</w:t>
      </w:r>
      <w:r w:rsidR="005B5498" w:rsidRPr="005C3063">
        <w:rPr>
          <w:color w:val="000000" w:themeColor="text1"/>
        </w:rPr>
        <w:t>indness and</w:t>
      </w:r>
      <w:r w:rsidR="00AF020C">
        <w:rPr>
          <w:color w:val="000000" w:themeColor="text1"/>
        </w:rPr>
        <w:t>, to a weaker degree,</w:t>
      </w:r>
      <w:r w:rsidR="005B5498" w:rsidRPr="005C3063">
        <w:rPr>
          <w:color w:val="000000" w:themeColor="text1"/>
        </w:rPr>
        <w:t xml:space="preserve"> </w:t>
      </w:r>
      <w:r w:rsidR="001D4E3B" w:rsidRPr="005C3063">
        <w:rPr>
          <w:color w:val="000000" w:themeColor="text1"/>
        </w:rPr>
        <w:t>C</w:t>
      </w:r>
      <w:r w:rsidR="005B5498" w:rsidRPr="005C3063">
        <w:rPr>
          <w:color w:val="000000" w:themeColor="text1"/>
        </w:rPr>
        <w:t xml:space="preserve">ommon </w:t>
      </w:r>
      <w:r w:rsidR="001D4E3B" w:rsidRPr="005C3063">
        <w:rPr>
          <w:color w:val="000000" w:themeColor="text1"/>
        </w:rPr>
        <w:t>H</w:t>
      </w:r>
      <w:r w:rsidR="005B5498" w:rsidRPr="005C3063">
        <w:rPr>
          <w:color w:val="000000" w:themeColor="text1"/>
        </w:rPr>
        <w:t>umanity significantly mediated the relationship between nature exposure and body appreciation. Likewise, functionality appreciation significantly mediated the relationship between nature exposure and body appreciation. The indirect pathways between nature exposure and body appreciation through self-compassion (</w:t>
      </w:r>
      <w:r w:rsidR="001D4E3B" w:rsidRPr="005C3063">
        <w:rPr>
          <w:color w:val="000000" w:themeColor="text1"/>
        </w:rPr>
        <w:t>S</w:t>
      </w:r>
      <w:r w:rsidR="005B5498" w:rsidRPr="005C3063">
        <w:rPr>
          <w:color w:val="000000" w:themeColor="text1"/>
        </w:rPr>
        <w:t>elf-</w:t>
      </w:r>
      <w:r w:rsidR="001D4E3B" w:rsidRPr="005C3063">
        <w:rPr>
          <w:color w:val="000000" w:themeColor="text1"/>
        </w:rPr>
        <w:t>K</w:t>
      </w:r>
      <w:r w:rsidR="005B5498" w:rsidRPr="005C3063">
        <w:rPr>
          <w:color w:val="000000" w:themeColor="text1"/>
        </w:rPr>
        <w:t xml:space="preserve">indness and </w:t>
      </w:r>
      <w:r w:rsidR="001D4E3B" w:rsidRPr="005C3063">
        <w:rPr>
          <w:color w:val="000000" w:themeColor="text1"/>
        </w:rPr>
        <w:t>C</w:t>
      </w:r>
      <w:r w:rsidR="005B5498" w:rsidRPr="005C3063">
        <w:rPr>
          <w:color w:val="000000" w:themeColor="text1"/>
        </w:rPr>
        <w:t xml:space="preserve">ommon </w:t>
      </w:r>
      <w:r w:rsidR="001D4E3B" w:rsidRPr="005C3063">
        <w:rPr>
          <w:color w:val="000000" w:themeColor="text1"/>
        </w:rPr>
        <w:t>H</w:t>
      </w:r>
      <w:r w:rsidR="005B5498" w:rsidRPr="005C3063">
        <w:rPr>
          <w:color w:val="000000" w:themeColor="text1"/>
        </w:rPr>
        <w:t xml:space="preserve">umanity, respectively) and functionality appreciation were also significant, although effects were comparatively low. </w:t>
      </w:r>
    </w:p>
    <w:p w:rsidR="00A6091C" w:rsidRPr="005C3063" w:rsidRDefault="00A2190B" w:rsidP="00F84057">
      <w:pPr>
        <w:spacing w:line="480" w:lineRule="auto"/>
        <w:jc w:val="center"/>
        <w:rPr>
          <w:b/>
        </w:rPr>
      </w:pPr>
      <w:r w:rsidRPr="005C3063">
        <w:rPr>
          <w:b/>
        </w:rPr>
        <w:t>Discussion</w:t>
      </w:r>
    </w:p>
    <w:p w:rsidR="00C87E62" w:rsidRPr="005C3063" w:rsidRDefault="00771F07" w:rsidP="00771F07">
      <w:pPr>
        <w:spacing w:line="480" w:lineRule="auto"/>
      </w:pPr>
      <w:r w:rsidRPr="005C3063">
        <w:rPr>
          <w:b/>
        </w:rPr>
        <w:tab/>
      </w:r>
      <w:r w:rsidRPr="005C3063">
        <w:t xml:space="preserve">The present study had a number of inter-related aims, the first of which was to replicate the direct relationship between self-reported nature exposure and body appreciation in a sample of British adults. Our results indicated that </w:t>
      </w:r>
      <w:r w:rsidR="00237D20" w:rsidRPr="005C3063">
        <w:t>this relationship was robust across women and men, which corroborates previous cross-sectional findings with North American adults (Mitten &amp; D’Amore, 2018; Swami, Barron et al., 2016), as well a</w:t>
      </w:r>
      <w:r w:rsidR="00512076">
        <w:t>s</w:t>
      </w:r>
      <w:r w:rsidR="00237D20" w:rsidRPr="005C3063">
        <w:t xml:space="preserve"> experimental data indicating that nature exposure </w:t>
      </w:r>
      <w:r w:rsidR="00863EDD" w:rsidRPr="005C3063">
        <w:t>improves</w:t>
      </w:r>
      <w:r w:rsidR="00237D20" w:rsidRPr="005C3063">
        <w:t xml:space="preserve"> state body image (Swami, Barron et al., 2018</w:t>
      </w:r>
      <w:r w:rsidR="005B5498" w:rsidRPr="005C3063">
        <w:t>; Swami, Pickering et al., 2018</w:t>
      </w:r>
      <w:r w:rsidR="00237D20" w:rsidRPr="005C3063">
        <w:t xml:space="preserve">). More broadly, the present finding is consistent with the body of evidence </w:t>
      </w:r>
      <w:r w:rsidR="00863EDD" w:rsidRPr="005C3063">
        <w:t>showing</w:t>
      </w:r>
      <w:r w:rsidR="00237D20" w:rsidRPr="005C3063">
        <w:t xml:space="preserve"> that exposure to natural environments is associated with a range of </w:t>
      </w:r>
      <w:r w:rsidR="00237D20" w:rsidRPr="005C3063">
        <w:lastRenderedPageBreak/>
        <w:t xml:space="preserve">positive physical and psychosocial outcomes (for reviews, see Bowler et al., 2010; Collado et al., 2017; Frumkin et al., 2017; Hartig et al., 2014; Kondo et al., 2018; Seymour, 2016; van den Bosch &amp; </w:t>
      </w:r>
      <w:r w:rsidR="00C31737" w:rsidRPr="005C3063">
        <w:t>Ode Sang, 2017</w:t>
      </w:r>
      <w:r w:rsidR="00237D20" w:rsidRPr="005C3063">
        <w:t xml:space="preserve">). </w:t>
      </w:r>
      <w:r w:rsidR="001D4E3B" w:rsidRPr="005C3063">
        <w:t xml:space="preserve">We </w:t>
      </w:r>
      <w:r w:rsidR="00512076">
        <w:t>conclude</w:t>
      </w:r>
      <w:r w:rsidR="001D4E3B" w:rsidRPr="005C3063">
        <w:t xml:space="preserve">, based on accumulating evidence here and elsewhere, that the association between nature exposure and positive body image is robust, at least in English-speaking samples. </w:t>
      </w:r>
    </w:p>
    <w:p w:rsidR="00C87E62" w:rsidRPr="005C3063" w:rsidRDefault="00C87E62" w:rsidP="005C7443">
      <w:pPr>
        <w:spacing w:line="480" w:lineRule="auto"/>
        <w:ind w:firstLine="720"/>
      </w:pPr>
      <w:r w:rsidRPr="005C3063">
        <w:t>In addition to explanations posited elsewhere (e.g., that nature exposure restricts negative appearance-related cognitions</w:t>
      </w:r>
      <w:r w:rsidR="005C7443" w:rsidRPr="005C3063">
        <w:t xml:space="preserve"> and provides spaces to critically appraise unhealthy appearance ideals</w:t>
      </w:r>
      <w:r w:rsidRPr="005C3063">
        <w:t xml:space="preserve">; Swami, Barron et al., </w:t>
      </w:r>
      <w:r w:rsidR="005C7443" w:rsidRPr="005C3063">
        <w:t>2016</w:t>
      </w:r>
      <w:r w:rsidR="00512076">
        <w:t>,</w:t>
      </w:r>
      <w:r w:rsidR="005C7443" w:rsidRPr="005C3063">
        <w:t xml:space="preserve"> </w:t>
      </w:r>
      <w:r w:rsidRPr="005C3063">
        <w:t>2018</w:t>
      </w:r>
      <w:r w:rsidR="00863EDD" w:rsidRPr="005C3063">
        <w:t>), we</w:t>
      </w:r>
      <w:r w:rsidR="005C7443" w:rsidRPr="005C3063">
        <w:t xml:space="preserve"> conjecture that repeated nature exposure provide recurrent opportunities for restoration that accumulate over time into more positive body image (</w:t>
      </w:r>
      <w:r w:rsidR="00F040B2">
        <w:t>see</w:t>
      </w:r>
      <w:r w:rsidR="005C7443" w:rsidRPr="005C3063">
        <w:t xml:space="preserve"> Pasanen, Ojala, Tyrväinen, &amp; Korpela, 2018). That is, experiencing the restorative effects of nature likely supports the promotion and mainten</w:t>
      </w:r>
      <w:r w:rsidR="00863EDD" w:rsidRPr="005C3063">
        <w:t>ance of more positive body experiences and activities</w:t>
      </w:r>
      <w:r w:rsidR="005C7443" w:rsidRPr="005C3063">
        <w:t xml:space="preserve"> in the long term. Examining the stability of the relationship between (self-reported or actual) nature exposure and positive body image in sites that vary in nature richness and green space coverage will be an important next step for future research. Even in the European Union, for example, green space varies across countries and regions (Kabisch, Strohbach, Haase, &amp; Kronenberg, 2016)</w:t>
      </w:r>
      <w:r w:rsidR="001D4E3B" w:rsidRPr="005C3063">
        <w:t>.</w:t>
      </w:r>
      <w:r w:rsidR="005C7443" w:rsidRPr="005C3063">
        <w:t xml:space="preserve"> </w:t>
      </w:r>
      <w:r w:rsidR="001D4E3B" w:rsidRPr="005C3063">
        <w:t>T</w:t>
      </w:r>
      <w:r w:rsidR="005C7443" w:rsidRPr="005C3063">
        <w:t xml:space="preserve">his is important because the </w:t>
      </w:r>
      <w:r w:rsidRPr="005C3063">
        <w:t>characteristics of local green spaces influence the length, frequency, and character of visits (Kaźmiercza</w:t>
      </w:r>
      <w:r w:rsidR="00863EDD" w:rsidRPr="005C3063">
        <w:t xml:space="preserve">k, 2013), which </w:t>
      </w:r>
      <w:r w:rsidRPr="005C3063">
        <w:t>may</w:t>
      </w:r>
      <w:r w:rsidR="00863EDD" w:rsidRPr="005C3063">
        <w:t xml:space="preserve"> in turn</w:t>
      </w:r>
      <w:r w:rsidRPr="005C3063">
        <w:t xml:space="preserve"> have an impact on body image outcomes. </w:t>
      </w:r>
    </w:p>
    <w:p w:rsidR="001D4E3B" w:rsidRPr="005C3063" w:rsidRDefault="00C87E62" w:rsidP="00771F07">
      <w:pPr>
        <w:spacing w:line="480" w:lineRule="auto"/>
      </w:pPr>
      <w:r w:rsidRPr="005C3063">
        <w:tab/>
        <w:t>Second, we examined the extent to which self-compassion – operationalised in terms of lower-order</w:t>
      </w:r>
      <w:r w:rsidR="00512076">
        <w:t>, positive-valenced</w:t>
      </w:r>
      <w:r w:rsidRPr="005C3063">
        <w:t xml:space="preserve"> facets of Self-Kindness, Mindfulness, and Common Humanity – would mediate the relationship between nature exposure and body appreciation. </w:t>
      </w:r>
      <w:r w:rsidR="005F459B" w:rsidRPr="005C3063">
        <w:t xml:space="preserve">In broad outline, the present findings are consistent with our hypothesis that nature exposure promotes opportunities for rumination without effortful attention (i.e., “cognitive quiet”; Kaplan &amp; Kaplan, 1989) that foster self-compassion. As proposed by Kaufman (2015, 2018), </w:t>
      </w:r>
      <w:r w:rsidR="005F459B" w:rsidRPr="005C3063">
        <w:lastRenderedPageBreak/>
        <w:t>nature environments likely reduce engagement in simultane</w:t>
      </w:r>
      <w:r w:rsidR="00863EDD" w:rsidRPr="005C3063">
        <w:t>ous cognitive experiences, which</w:t>
      </w:r>
      <w:r w:rsidR="005F459B" w:rsidRPr="005C3063">
        <w:t xml:space="preserve"> helps </w:t>
      </w:r>
      <w:r w:rsidR="00863EDD" w:rsidRPr="005C3063">
        <w:t xml:space="preserve">to </w:t>
      </w:r>
      <w:r w:rsidR="005F459B" w:rsidRPr="005C3063">
        <w:t xml:space="preserve">promote an allocentric mindset conducive to greater self-compassion. Importantly, while earlier research has supported a link between nature exposure and </w:t>
      </w:r>
      <w:r w:rsidR="001D4E3B" w:rsidRPr="005C3063">
        <w:t>trait</w:t>
      </w:r>
      <w:r w:rsidR="005F459B" w:rsidRPr="005C3063">
        <w:t xml:space="preserve"> mindfulness (Stewart &amp; Haaga, 2018), our research extends this to show that the effects of nature exposure are consistently positive across all three self-compassion facets that were included here. </w:t>
      </w:r>
    </w:p>
    <w:p w:rsidR="00C87E62" w:rsidRPr="005C3063" w:rsidRDefault="001D4E3B" w:rsidP="00771F07">
      <w:pPr>
        <w:spacing w:line="480" w:lineRule="auto"/>
      </w:pPr>
      <w:r w:rsidRPr="005C3063">
        <w:tab/>
        <w:t>However, path analysis indicated that only two of three self-compassion facets significantly mediated the relationship between nature exposure and body appreciation. More specifically, the path between mindfulness and bo</w:t>
      </w:r>
      <w:r w:rsidR="00512076">
        <w:t>dy</w:t>
      </w:r>
      <w:r w:rsidRPr="005C3063">
        <w:t xml:space="preserve"> appreciation was not significant in the final model, which was puzzling. It is possible that, although nature exposure </w:t>
      </w:r>
      <w:r w:rsidR="00F040B2">
        <w:t>is associated with</w:t>
      </w:r>
      <w:r w:rsidRPr="005C3063">
        <w:t xml:space="preserve"> greater mindfulness, the latter does not in turn relate to greater body appreciation once the effects of other self-compassion facets have been accounted for. Put differently, it appears that the link between nature exposure and body appreciation may be accounted for through improved self-kindness and greater perceptions of one’s experiences as part of common humanity, rather than through greater mindfulness. This is an aspect of the present work that should be replicated in future work</w:t>
      </w:r>
      <w:r w:rsidR="00421621" w:rsidRPr="005C3063">
        <w:t xml:space="preserve">. For example, it may be worth examining the extent to which trait mindfulness – operationalised as a multidimensional construct in its own right (e.g., Brown &amp; Ryan, 2003) – mediates the relationship between nature exposure and body appreciation. This anomalous finding aside, our results highlight plausible </w:t>
      </w:r>
      <w:r w:rsidR="005F459B" w:rsidRPr="005C3063">
        <w:t>mechanistic pathway</w:t>
      </w:r>
      <w:r w:rsidR="00512076">
        <w:t>s</w:t>
      </w:r>
      <w:r w:rsidR="00421621" w:rsidRPr="005C3063">
        <w:t xml:space="preserve"> via self-kindness and common humanity</w:t>
      </w:r>
      <w:r w:rsidR="005F459B" w:rsidRPr="005C3063">
        <w:t xml:space="preserve"> that explain the impact of nature exposure on </w:t>
      </w:r>
      <w:r w:rsidR="00863EDD" w:rsidRPr="005C3063">
        <w:t xml:space="preserve">positive </w:t>
      </w:r>
      <w:r w:rsidR="005F459B" w:rsidRPr="005C3063">
        <w:t xml:space="preserve">body </w:t>
      </w:r>
      <w:r w:rsidR="00863EDD" w:rsidRPr="005C3063">
        <w:t>image</w:t>
      </w:r>
      <w:r w:rsidR="00421621" w:rsidRPr="005C3063">
        <w:t>.</w:t>
      </w:r>
    </w:p>
    <w:p w:rsidR="00C87E62" w:rsidRPr="005C3063" w:rsidRDefault="00C87E62" w:rsidP="00771F07">
      <w:pPr>
        <w:spacing w:line="480" w:lineRule="auto"/>
      </w:pPr>
      <w:r w:rsidRPr="005C3063">
        <w:tab/>
        <w:t>Third, we examine</w:t>
      </w:r>
      <w:r w:rsidR="00863EDD" w:rsidRPr="005C3063">
        <w:t>d association</w:t>
      </w:r>
      <w:r w:rsidR="00421621" w:rsidRPr="005C3063">
        <w:t>s</w:t>
      </w:r>
      <w:r w:rsidR="00863EDD" w:rsidRPr="005C3063">
        <w:t xml:space="preserve"> between nature exposure and functionality appreciation, as well as the mediating role of self-compassion. </w:t>
      </w:r>
      <w:r w:rsidR="00A07EF5" w:rsidRPr="005C3063">
        <w:t xml:space="preserve">Overall, our results were consistent with our hypothesising, indicating that nature exposure was directly associated with significantly higher functionality appreciation. It is possible that </w:t>
      </w:r>
      <w:r w:rsidR="00863EDD" w:rsidRPr="005C3063">
        <w:t>regular access</w:t>
      </w:r>
      <w:r w:rsidR="00A07EF5" w:rsidRPr="005C3063">
        <w:t xml:space="preserve"> to </w:t>
      </w:r>
      <w:r w:rsidR="00A07EF5" w:rsidRPr="005C3063">
        <w:lastRenderedPageBreak/>
        <w:t xml:space="preserve">natural environments helps to </w:t>
      </w:r>
      <w:r w:rsidR="00863EDD" w:rsidRPr="005C3063">
        <w:t xml:space="preserve">focus attention on </w:t>
      </w:r>
      <w:r w:rsidR="00A07EF5" w:rsidRPr="005C3063">
        <w:t xml:space="preserve">the body’s functionality, possibly by highlighting what </w:t>
      </w:r>
      <w:r w:rsidR="00C93B2A" w:rsidRPr="005C3063">
        <w:t>the body is capable of achieving through active participation in nature</w:t>
      </w:r>
      <w:r w:rsidR="00A07EF5" w:rsidRPr="005C3063">
        <w:t xml:space="preserve"> (e.g., </w:t>
      </w:r>
      <w:r w:rsidR="00C93B2A" w:rsidRPr="005C3063">
        <w:t xml:space="preserve">walking, cycling, rambling, </w:t>
      </w:r>
      <w:r w:rsidR="003D78D6" w:rsidRPr="005C3063">
        <w:t xml:space="preserve">or </w:t>
      </w:r>
      <w:r w:rsidR="00C93B2A" w:rsidRPr="005C3063">
        <w:t xml:space="preserve">gardening). Indeed, the available evidence suggests that European adults living in areas with high levels of green space are significantly more likely to be physically active and less likely to be overweight or obese (e.g., </w:t>
      </w:r>
      <w:r w:rsidR="00C31737" w:rsidRPr="005C3063">
        <w:t>Sarkar, 2017</w:t>
      </w:r>
      <w:r w:rsidR="00C93B2A" w:rsidRPr="005C3063">
        <w:t>)</w:t>
      </w:r>
      <w:r w:rsidR="00A07EF5" w:rsidRPr="005C3063">
        <w:t>.</w:t>
      </w:r>
      <w:r w:rsidR="00C93B2A" w:rsidRPr="005C3063">
        <w:t xml:space="preserve"> </w:t>
      </w:r>
      <w:r w:rsidR="003D78D6" w:rsidRPr="005C3063">
        <w:t xml:space="preserve">In addition, </w:t>
      </w:r>
      <w:r w:rsidR="00421621" w:rsidRPr="005C3063">
        <w:t>Self-Kindness and Common Humanity (but not Mindfulness)</w:t>
      </w:r>
      <w:r w:rsidR="003D78D6" w:rsidRPr="005C3063">
        <w:t xml:space="preserve"> mediated the relationships between nature exposure and functionality appreciation.</w:t>
      </w:r>
      <w:r w:rsidR="00A07EF5" w:rsidRPr="005C3063">
        <w:t xml:space="preserve"> Thus, it seems likely that nature exposure provides opportunities for personal growth, a focus one’s self, and a greater understanding of the self and one’s body (cf. Adams &amp; Morgan, 2018; Pasanen, Neuvonen, &amp; Korpela, 2017). </w:t>
      </w:r>
      <w:r w:rsidR="003D78D6" w:rsidRPr="005C3063">
        <w:t xml:space="preserve">Taken together, the present results suggest that </w:t>
      </w:r>
      <w:r w:rsidR="00512076">
        <w:t xml:space="preserve">some facets </w:t>
      </w:r>
      <w:r w:rsidR="003D78D6" w:rsidRPr="005C3063">
        <w:t xml:space="preserve">self-compassion not only </w:t>
      </w:r>
      <w:r w:rsidR="00F040B2">
        <w:t>be associated with</w:t>
      </w:r>
      <w:r w:rsidR="003D78D6" w:rsidRPr="005C3063">
        <w:t xml:space="preserve"> body appreciation, but </w:t>
      </w:r>
      <w:r w:rsidR="00512076">
        <w:t>are</w:t>
      </w:r>
      <w:r w:rsidR="003D78D6" w:rsidRPr="005C3063">
        <w:t xml:space="preserve"> also associated with greater intra-individual attention on what the body can do or is capable of doing. Finally, our results also showed that functionality appreciation mediated the relationships between </w:t>
      </w:r>
      <w:r w:rsidR="00421621" w:rsidRPr="005C3063">
        <w:t xml:space="preserve">two </w:t>
      </w:r>
      <w:r w:rsidR="003D78D6" w:rsidRPr="005C3063">
        <w:t>self-compassion</w:t>
      </w:r>
      <w:r w:rsidR="00421621" w:rsidRPr="005C3063">
        <w:t xml:space="preserve"> facets</w:t>
      </w:r>
      <w:r w:rsidR="003D78D6" w:rsidRPr="005C3063">
        <w:t xml:space="preserve"> and body appreciation, which is broadly in line with previous research (Alleva et al., 2017).  </w:t>
      </w:r>
    </w:p>
    <w:p w:rsidR="003D78D6" w:rsidRPr="005C3063" w:rsidRDefault="003D78D6" w:rsidP="00771F07">
      <w:pPr>
        <w:spacing w:line="480" w:lineRule="auto"/>
      </w:pPr>
      <w:r w:rsidRPr="005C3063">
        <w:tab/>
        <w:t xml:space="preserve">There are a number of issues to bear in mind when </w:t>
      </w:r>
      <w:r w:rsidR="00F040B2">
        <w:t>considering</w:t>
      </w:r>
      <w:r w:rsidR="00F040B2" w:rsidRPr="005C3063">
        <w:t xml:space="preserve"> </w:t>
      </w:r>
      <w:r w:rsidRPr="005C3063">
        <w:t>the results of the present study. First, while we have interpreted our findings in line with contemporary theorising, it should be remembered that our data are cross-sectional and so causal associations should be viewed cautiously. As one example, while we have suggested that nature exposure results in greater self-compassion, it is also possible that individuals with higher levels of self-compassion more actively seek out, and spend time in, natural environments</w:t>
      </w:r>
      <w:r w:rsidR="00D65A54" w:rsidRPr="005C3063">
        <w:t xml:space="preserve"> (Glennon &amp; Barton, 2018)</w:t>
      </w:r>
      <w:r w:rsidRPr="005C3063">
        <w:t xml:space="preserve">. Likewise, while is it possible that nature exposure leads to improved body appreciation, it could also be posited that individuals with greater body appreciation are more likely to engage in body-care activities in nature (e.g., “green exercise”). Examining differences in the frequency and character of green space visits among </w:t>
      </w:r>
      <w:r w:rsidRPr="005C3063">
        <w:lastRenderedPageBreak/>
        <w:t>individuals high and low in body appreciation and/or functionality appreciation might be a worthwhile endeavour in future research.</w:t>
      </w:r>
      <w:r w:rsidR="00050862">
        <w:t xml:space="preserve"> </w:t>
      </w:r>
      <w:r w:rsidRPr="005C3063">
        <w:t xml:space="preserve">Longitudinal research may also be useful in helping to better understand causal relationships that have been demonstrated elsewhere (Swami, Barron et al., 2018). </w:t>
      </w:r>
    </w:p>
    <w:p w:rsidR="003629DB" w:rsidRDefault="003D78D6" w:rsidP="000005A6">
      <w:pPr>
        <w:spacing w:line="480" w:lineRule="auto"/>
      </w:pPr>
      <w:r w:rsidRPr="005C3063">
        <w:tab/>
      </w:r>
      <w:r w:rsidR="00EE5928" w:rsidRPr="005C3063">
        <w:t xml:space="preserve">In addition, </w:t>
      </w:r>
      <w:r w:rsidR="003D6F3F" w:rsidRPr="005C3063">
        <w:t>our reliance on an online sample may reduce the generalisability of our findings</w:t>
      </w:r>
      <w:r w:rsidR="00402B2C">
        <w:t>. Re</w:t>
      </w:r>
      <w:r w:rsidR="003D6F3F" w:rsidRPr="005C3063">
        <w:t>plicating the present findings</w:t>
      </w:r>
      <w:r w:rsidR="00402B2C">
        <w:t xml:space="preserve"> with more diverse British populations, as well as</w:t>
      </w:r>
      <w:r w:rsidR="003D6F3F" w:rsidRPr="005C3063">
        <w:t xml:space="preserve"> in other geographic regions</w:t>
      </w:r>
      <w:r w:rsidR="00402B2C">
        <w:t>,</w:t>
      </w:r>
      <w:r w:rsidR="003D6F3F" w:rsidRPr="005C3063">
        <w:t xml:space="preserve"> will be important to better understand the extent to which our effects are stable</w:t>
      </w:r>
      <w:r w:rsidR="0083004D">
        <w:t xml:space="preserve"> across populations</w:t>
      </w:r>
      <w:r w:rsidR="003D6F3F" w:rsidRPr="005C3063">
        <w:t>.</w:t>
      </w:r>
      <w:r w:rsidR="00050862">
        <w:t xml:space="preserve"> Another issue that may be worth examining is the manner in which nature exposure </w:t>
      </w:r>
      <w:r w:rsidR="0083004D">
        <w:t>i</w:t>
      </w:r>
      <w:r w:rsidR="00050862">
        <w:t xml:space="preserve">s operationalised: here, we used the Nature Exposure Scale (Kamitsis &amp; Francis, 2013) because of its established psychometric properties, but future work may want to distinguish between passive and active activity in natural environments or operationalise nature exposure as time spent in natural environments (e.g., Pensini, Horn, &amp; Caltabiano, 2016). </w:t>
      </w:r>
      <w:r w:rsidR="003629DB">
        <w:t xml:space="preserve">Another measurement issue that should be considered was our decision to use only the positively-valenced facets of self-compassion, which we made on the basis of meta-analytic work suggesting that these facets, as opposed to negative facets, provide a better indication of protective effects on outcome variables (Muris &amp; Petrocchi, 2017). However, not including the negative-valenced facets may have been an important oversight, as we were unable to compute global self-compassion scores (i.e., the relative balance between compassion and uncompassionate responses to oneself) and may have missed unique mediational effects of lower-order negative facets. </w:t>
      </w:r>
    </w:p>
    <w:p w:rsidR="00A6424D" w:rsidRPr="005C3063" w:rsidRDefault="00050862" w:rsidP="00F81DDB">
      <w:pPr>
        <w:spacing w:line="480" w:lineRule="auto"/>
        <w:ind w:firstLine="720"/>
      </w:pPr>
      <w:r>
        <w:t>F</w:t>
      </w:r>
      <w:r w:rsidR="003D6F3F" w:rsidRPr="005C3063">
        <w:t>uture studies should</w:t>
      </w:r>
      <w:r>
        <w:t xml:space="preserve"> also</w:t>
      </w:r>
      <w:r w:rsidR="003D6F3F" w:rsidRPr="005C3063">
        <w:t xml:space="preserve"> seek to include a wider array of relevant variables, the most important of which is connectedness to nature</w:t>
      </w:r>
      <w:r w:rsidR="00A6424D">
        <w:t xml:space="preserve"> </w:t>
      </w:r>
      <w:r w:rsidR="00A6424D" w:rsidRPr="005C3063">
        <w:t>(i.e., a sense of oneness with nature; Mayer &amp; Frantz, 2004)</w:t>
      </w:r>
      <w:r w:rsidR="003D6F3F" w:rsidRPr="005C3063">
        <w:t xml:space="preserve">. This is important because </w:t>
      </w:r>
      <w:r w:rsidR="000005A6" w:rsidRPr="005C3063">
        <w:t xml:space="preserve">the self-compassion facet of </w:t>
      </w:r>
      <w:r w:rsidR="009403B5" w:rsidRPr="005C3063">
        <w:t xml:space="preserve">mindfulness may have unique relationships with </w:t>
      </w:r>
      <w:r w:rsidR="000005A6" w:rsidRPr="005C3063">
        <w:t xml:space="preserve">both </w:t>
      </w:r>
      <w:r w:rsidR="009403B5" w:rsidRPr="005C3063">
        <w:t>nature exposure</w:t>
      </w:r>
      <w:r w:rsidR="000005A6" w:rsidRPr="005C3063">
        <w:t xml:space="preserve"> (Hamann &amp; Itzvan, 2016; Richardson &amp; Hallam, 2013; Stewart &amp; Haaga, 2018)</w:t>
      </w:r>
      <w:r w:rsidR="009403B5" w:rsidRPr="005C3063">
        <w:t xml:space="preserve"> and connectedness to nature</w:t>
      </w:r>
      <w:r w:rsidR="00512076">
        <w:t xml:space="preserve">, which may help to </w:t>
      </w:r>
      <w:r w:rsidR="00512076">
        <w:lastRenderedPageBreak/>
        <w:t>explain the lack of significant mediation effects in the present study</w:t>
      </w:r>
      <w:r w:rsidR="00A6424D">
        <w:t xml:space="preserve"> (see also see also </w:t>
      </w:r>
      <w:r w:rsidR="00A6424D" w:rsidRPr="005C3063">
        <w:t>Swami, von Nordheim, &amp; Barron, 2016</w:t>
      </w:r>
      <w:r w:rsidR="00A6424D">
        <w:t>)</w:t>
      </w:r>
      <w:r w:rsidR="00512076">
        <w:t>. For example</w:t>
      </w:r>
      <w:r w:rsidR="000005A6" w:rsidRPr="005C3063">
        <w:t xml:space="preserve">, a recent meta-analysis reported that there was a positive relationship between trait mindfulness and connectedness to nature (weighted effect size of </w:t>
      </w:r>
      <w:r w:rsidR="000005A6" w:rsidRPr="005C3063">
        <w:rPr>
          <w:i/>
        </w:rPr>
        <w:t>r</w:t>
      </w:r>
      <w:r w:rsidR="000005A6" w:rsidRPr="005C3063">
        <w:t xml:space="preserve"> = .25; Schutte &amp; Marouf, 2018). Other neglected variables that may be worth </w:t>
      </w:r>
      <w:r w:rsidR="003D6F3F" w:rsidRPr="005C3063">
        <w:t>incorporating</w:t>
      </w:r>
      <w:r w:rsidR="000005A6" w:rsidRPr="005C3063">
        <w:t xml:space="preserve"> in</w:t>
      </w:r>
      <w:r w:rsidR="003D6F3F" w:rsidRPr="005C3063">
        <w:t>to</w:t>
      </w:r>
      <w:r w:rsidR="000005A6" w:rsidRPr="005C3063">
        <w:t xml:space="preserve"> future studies include </w:t>
      </w:r>
      <w:r w:rsidR="00330422" w:rsidRPr="005C3063">
        <w:t>measures of recurrent or perceived restorative experiences in natural environments (</w:t>
      </w:r>
      <w:r w:rsidR="005C7443" w:rsidRPr="005C3063">
        <w:t>Pasan</w:t>
      </w:r>
      <w:r w:rsidR="00E81DBE">
        <w:t>e</w:t>
      </w:r>
      <w:r w:rsidR="005C7443" w:rsidRPr="005C3063">
        <w:t>n et al., 2018</w:t>
      </w:r>
      <w:r w:rsidR="00330422" w:rsidRPr="005C3063">
        <w:t>)</w:t>
      </w:r>
      <w:r w:rsidR="0083004D">
        <w:t xml:space="preserve"> and</w:t>
      </w:r>
      <w:r w:rsidR="00330422" w:rsidRPr="005C3063">
        <w:t xml:space="preserve"> positive impact (McAllister, Bhullar, &amp; Schutte, 2017)</w:t>
      </w:r>
      <w:r w:rsidR="00512076">
        <w:t>.</w:t>
      </w:r>
      <w:r w:rsidR="00330422" w:rsidRPr="005C3063">
        <w:t xml:space="preserve"> Putting together these variables alongside the variables included in the present work would allow for more complex modelling and a fuller understanding of direct and mediational pathways</w:t>
      </w:r>
      <w:r w:rsidR="00A6424D">
        <w:t>.</w:t>
      </w:r>
    </w:p>
    <w:p w:rsidR="00661223" w:rsidRPr="005C3063" w:rsidRDefault="003D6F3F" w:rsidP="00E7086F">
      <w:pPr>
        <w:spacing w:line="480" w:lineRule="auto"/>
      </w:pPr>
      <w:r w:rsidRPr="005C3063">
        <w:tab/>
        <w:t xml:space="preserve">In conclusion, the present study provides </w:t>
      </w:r>
      <w:r w:rsidR="00AF5E26" w:rsidRPr="005C3063">
        <w:t>further evidence that nature exposure is associated with significantly higher positive body image, where the latter is operationalised in terms of both body appreciation and functionality appreciation. In addition, we highlight possible mechanistic route</w:t>
      </w:r>
      <w:r w:rsidR="00D9598C">
        <w:t>s</w:t>
      </w:r>
      <w:r w:rsidR="00AF5E26" w:rsidRPr="005C3063">
        <w:t xml:space="preserve"> through which these positive effects are achieved, namely through </w:t>
      </w:r>
      <w:r w:rsidR="00421621" w:rsidRPr="005C3063">
        <w:t>the</w:t>
      </w:r>
      <w:r w:rsidR="00AF5E26" w:rsidRPr="005C3063">
        <w:t xml:space="preserve"> self-compassion</w:t>
      </w:r>
      <w:r w:rsidR="00421621" w:rsidRPr="005C3063">
        <w:t xml:space="preserve"> facets of Self-Kindness and Common Humanity</w:t>
      </w:r>
      <w:r w:rsidR="00AF5E26" w:rsidRPr="005C3063">
        <w:t xml:space="preserve">. Taken together, our findings are timely because they suggest that nature exposure may represent a simple and cost-effective means of promoting more positive body experiences, as well as better physical and mental health more generally. Of course, this requires that citizens have </w:t>
      </w:r>
      <w:r w:rsidR="00873057" w:rsidRPr="005C3063">
        <w:t xml:space="preserve">easy </w:t>
      </w:r>
      <w:r w:rsidR="00AF5E26" w:rsidRPr="005C3063">
        <w:t>access to natural or designed green spaces</w:t>
      </w:r>
      <w:r w:rsidR="00873057" w:rsidRPr="005C3063">
        <w:t>, particularly in urban areas where town planning and green space requirements may sometimes be at odds. To this end, we support benchmark</w:t>
      </w:r>
      <w:r w:rsidR="00E7086F" w:rsidRPr="005C3063">
        <w:t xml:space="preserve"> calls for everyone</w:t>
      </w:r>
      <w:r w:rsidR="00873057" w:rsidRPr="005C3063">
        <w:t xml:space="preserve"> to have easy access to green spaces, such Natural England’s (2010) Accessible Nature Greenspace Standard, which recommends that all people should have at least two hectares of accessible green space no more than 5 min walk from home. </w:t>
      </w:r>
      <w:r w:rsidR="00E7086F" w:rsidRPr="005C3063">
        <w:t xml:space="preserve">More broadly, ensuring that adequate funding is available for the maintenance and creation of green spaces is vital, especially given that few public services offers such wide-ranging </w:t>
      </w:r>
      <w:r w:rsidR="00E7086F" w:rsidRPr="005C3063">
        <w:lastRenderedPageBreak/>
        <w:t xml:space="preserve">positive effects for individuals, local communities, and national economies (Fields </w:t>
      </w:r>
      <w:r w:rsidR="00402B2C">
        <w:t>I</w:t>
      </w:r>
      <w:r w:rsidR="00E7086F" w:rsidRPr="005C3063">
        <w:t xml:space="preserve">n Trust, 2018). </w:t>
      </w:r>
      <w:r w:rsidR="00661223" w:rsidRPr="005C3063">
        <w:rPr>
          <w:rFonts w:ascii="Arial" w:hAnsi="Arial" w:cs="Arial"/>
          <w:color w:val="505050"/>
          <w:sz w:val="27"/>
          <w:szCs w:val="27"/>
        </w:rPr>
        <w:br w:type="page"/>
      </w:r>
    </w:p>
    <w:p w:rsidR="00661223" w:rsidRPr="005C3063" w:rsidRDefault="00661223" w:rsidP="00661223">
      <w:pPr>
        <w:spacing w:line="480" w:lineRule="auto"/>
        <w:jc w:val="center"/>
        <w:rPr>
          <w:b/>
        </w:rPr>
      </w:pPr>
      <w:r w:rsidRPr="005C3063">
        <w:rPr>
          <w:b/>
        </w:rPr>
        <w:lastRenderedPageBreak/>
        <w:t>References</w:t>
      </w:r>
    </w:p>
    <w:p w:rsidR="003829B8" w:rsidRPr="005C3063" w:rsidRDefault="00661223" w:rsidP="003829B8">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Abraham, A., Sommerhalder, K., &amp; Abel, T. (2010). Landscape and well-being: A scoping study on the health-promoting impact of outdoor environments. </w:t>
      </w:r>
      <w:r w:rsidRPr="005C3063">
        <w:rPr>
          <w:i/>
          <w:color w:val="000000" w:themeColor="text1"/>
          <w:shd w:val="clear" w:color="auto" w:fill="FFFFFF"/>
        </w:rPr>
        <w:t>International Journal of Public Health</w:t>
      </w:r>
      <w:r w:rsidRPr="005C3063">
        <w:rPr>
          <w:color w:val="000000" w:themeColor="text1"/>
          <w:shd w:val="clear" w:color="auto" w:fill="FFFFFF"/>
        </w:rPr>
        <w:t xml:space="preserve">, </w:t>
      </w:r>
      <w:r w:rsidRPr="005C3063">
        <w:rPr>
          <w:i/>
          <w:color w:val="000000" w:themeColor="text1"/>
          <w:shd w:val="clear" w:color="auto" w:fill="FFFFFF"/>
        </w:rPr>
        <w:t>55</w:t>
      </w:r>
      <w:r w:rsidRPr="005C3063">
        <w:rPr>
          <w:color w:val="000000" w:themeColor="text1"/>
          <w:shd w:val="clear" w:color="auto" w:fill="FFFFFF"/>
        </w:rPr>
        <w:t>, 59-69. doi:10.1007/s0038-009-0069-z</w:t>
      </w:r>
    </w:p>
    <w:p w:rsidR="00A07EF5" w:rsidRPr="005C3063" w:rsidRDefault="00A07EF5" w:rsidP="003829B8">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Adams, M., &amp; Morgan, J. (2018). Mental health recovery and nature: How social and personal dynamics are important. </w:t>
      </w:r>
      <w:r w:rsidRPr="005C3063">
        <w:rPr>
          <w:i/>
          <w:color w:val="000000" w:themeColor="text1"/>
          <w:shd w:val="clear" w:color="auto" w:fill="FFFFFF"/>
        </w:rPr>
        <w:t>Ecopsychology</w:t>
      </w:r>
      <w:r w:rsidRPr="005C3063">
        <w:rPr>
          <w:color w:val="000000" w:themeColor="text1"/>
          <w:shd w:val="clear" w:color="auto" w:fill="FFFFFF"/>
        </w:rPr>
        <w:t xml:space="preserve">, </w:t>
      </w:r>
      <w:r w:rsidRPr="005C3063">
        <w:rPr>
          <w:i/>
          <w:color w:val="000000" w:themeColor="text1"/>
          <w:shd w:val="clear" w:color="auto" w:fill="FFFFFF"/>
        </w:rPr>
        <w:t>10</w:t>
      </w:r>
      <w:r w:rsidRPr="005C3063">
        <w:rPr>
          <w:color w:val="000000" w:themeColor="text1"/>
          <w:shd w:val="clear" w:color="auto" w:fill="FFFFFF"/>
        </w:rPr>
        <w:t>, 44-52. doi:10.1089/eco.2017.0032</w:t>
      </w:r>
    </w:p>
    <w:p w:rsidR="00D90AF5" w:rsidRPr="005C3063" w:rsidRDefault="00D90AF5" w:rsidP="003829B8">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Alleva, J. M., Martijn, C., van Breukelen, G. J., Jansen, A., &amp; Karos, K. (2015). </w:t>
      </w:r>
      <w:r w:rsidRPr="005C3063">
        <w:rPr>
          <w:i/>
          <w:color w:val="000000" w:themeColor="text1"/>
          <w:shd w:val="clear" w:color="auto" w:fill="FFFFFF"/>
        </w:rPr>
        <w:t>Expand Your Horizon</w:t>
      </w:r>
      <w:r w:rsidRPr="005C3063">
        <w:rPr>
          <w:color w:val="000000" w:themeColor="text1"/>
          <w:shd w:val="clear" w:color="auto" w:fill="FFFFFF"/>
        </w:rPr>
        <w:t xml:space="preserve">: A programme that improves body image and reduces self-objectification by training women focus on body functionality. </w:t>
      </w:r>
      <w:r w:rsidRPr="005C3063">
        <w:rPr>
          <w:i/>
          <w:color w:val="000000" w:themeColor="text1"/>
          <w:shd w:val="clear" w:color="auto" w:fill="FFFFFF"/>
        </w:rPr>
        <w:t>Body Image</w:t>
      </w:r>
      <w:r w:rsidRPr="005C3063">
        <w:rPr>
          <w:color w:val="000000" w:themeColor="text1"/>
          <w:shd w:val="clear" w:color="auto" w:fill="FFFFFF"/>
        </w:rPr>
        <w:t xml:space="preserve">, </w:t>
      </w:r>
      <w:r w:rsidRPr="005C3063">
        <w:rPr>
          <w:i/>
          <w:color w:val="000000" w:themeColor="text1"/>
          <w:shd w:val="clear" w:color="auto" w:fill="FFFFFF"/>
        </w:rPr>
        <w:t>15</w:t>
      </w:r>
      <w:r w:rsidRPr="005C3063">
        <w:rPr>
          <w:color w:val="000000" w:themeColor="text1"/>
          <w:shd w:val="clear" w:color="auto" w:fill="FFFFFF"/>
        </w:rPr>
        <w:t>, 81-89. doi:10.1016/j.bodyim.2015.07.001</w:t>
      </w:r>
    </w:p>
    <w:p w:rsidR="00D90AF5" w:rsidRPr="005C3063" w:rsidRDefault="00D90AF5" w:rsidP="003829B8">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Alleva, J. M., Tylka, T. L., &amp; Kroon van Doest, A. M. (2017). The Functionality Appreciation Scale (FAS): Development and psychometric evaluation in U.S. community women and men. </w:t>
      </w:r>
      <w:r w:rsidRPr="005C3063">
        <w:rPr>
          <w:i/>
          <w:color w:val="000000" w:themeColor="text1"/>
          <w:shd w:val="clear" w:color="auto" w:fill="FFFFFF"/>
        </w:rPr>
        <w:t>Body Image</w:t>
      </w:r>
      <w:r w:rsidRPr="005C3063">
        <w:rPr>
          <w:color w:val="000000" w:themeColor="text1"/>
          <w:shd w:val="clear" w:color="auto" w:fill="FFFFFF"/>
        </w:rPr>
        <w:t xml:space="preserve">, </w:t>
      </w:r>
      <w:r w:rsidRPr="005C3063">
        <w:rPr>
          <w:i/>
          <w:color w:val="000000" w:themeColor="text1"/>
          <w:shd w:val="clear" w:color="auto" w:fill="FFFFFF"/>
        </w:rPr>
        <w:t>23</w:t>
      </w:r>
      <w:r w:rsidRPr="005C3063">
        <w:rPr>
          <w:color w:val="000000" w:themeColor="text1"/>
          <w:shd w:val="clear" w:color="auto" w:fill="FFFFFF"/>
        </w:rPr>
        <w:t>, 28-44. doi:10.1016/j.bodyim.2017.07.008</w:t>
      </w:r>
    </w:p>
    <w:p w:rsidR="00A2190B" w:rsidRPr="005C3063" w:rsidRDefault="00A2190B" w:rsidP="00A2190B">
      <w:pPr>
        <w:spacing w:line="480" w:lineRule="auto"/>
        <w:ind w:left="567" w:hanging="567"/>
        <w:rPr>
          <w:rFonts w:cs="Times"/>
          <w:szCs w:val="32"/>
        </w:rPr>
      </w:pPr>
      <w:r w:rsidRPr="005C3063">
        <w:rPr>
          <w:rFonts w:cs="Times"/>
          <w:szCs w:val="32"/>
        </w:rPr>
        <w:t xml:space="preserve">Arbuckle, J. L. (2011). </w:t>
      </w:r>
      <w:r w:rsidRPr="005C3063">
        <w:rPr>
          <w:rFonts w:cs="Times"/>
          <w:i/>
          <w:szCs w:val="32"/>
        </w:rPr>
        <w:t>IBM® SPSS® AmosTM 20 user’s guide</w:t>
      </w:r>
      <w:r w:rsidRPr="005C3063">
        <w:rPr>
          <w:rFonts w:cs="Times"/>
          <w:szCs w:val="32"/>
        </w:rPr>
        <w:t xml:space="preserve">. Armonk, NY: IBM Corporation.  </w:t>
      </w:r>
    </w:p>
    <w:p w:rsidR="00F86FC8" w:rsidRPr="005C3063" w:rsidRDefault="00F86FC8" w:rsidP="00F86FC8">
      <w:pPr>
        <w:spacing w:line="480" w:lineRule="auto"/>
        <w:ind w:left="567" w:hanging="567"/>
        <w:rPr>
          <w:rStyle w:val="mixed-citation"/>
          <w:color w:val="000000"/>
        </w:rPr>
      </w:pPr>
      <w:r w:rsidRPr="005C3063">
        <w:rPr>
          <w:rStyle w:val="mixed-citation"/>
          <w:color w:val="000000"/>
        </w:rPr>
        <w:t>Berto, R. (2014).</w:t>
      </w:r>
      <w:r w:rsidRPr="005C3063">
        <w:rPr>
          <w:rStyle w:val="apple-converted-space"/>
          <w:color w:val="000000"/>
        </w:rPr>
        <w:t> </w:t>
      </w:r>
      <w:r w:rsidRPr="005C3063">
        <w:rPr>
          <w:rStyle w:val="ref-title"/>
          <w:color w:val="000000"/>
        </w:rPr>
        <w:t>The role of nature in coping with psycho-physiological stress: A literature review on restorativeness</w:t>
      </w:r>
      <w:r w:rsidRPr="005C3063">
        <w:rPr>
          <w:rStyle w:val="mixed-citation"/>
          <w:color w:val="000000"/>
        </w:rPr>
        <w:t>.</w:t>
      </w:r>
      <w:r w:rsidRPr="005C3063">
        <w:rPr>
          <w:rStyle w:val="apple-converted-space"/>
          <w:color w:val="000000"/>
        </w:rPr>
        <w:t> </w:t>
      </w:r>
      <w:r w:rsidRPr="005C3063">
        <w:rPr>
          <w:rStyle w:val="ref-journal"/>
          <w:i/>
          <w:color w:val="000000"/>
        </w:rPr>
        <w:t>Behavioral Sciences</w:t>
      </w:r>
      <w:r w:rsidRPr="005C3063">
        <w:rPr>
          <w:rStyle w:val="ref-journal"/>
          <w:color w:val="000000"/>
        </w:rPr>
        <w:t>,</w:t>
      </w:r>
      <w:r w:rsidRPr="005C3063">
        <w:rPr>
          <w:rStyle w:val="apple-converted-space"/>
          <w:color w:val="000000"/>
        </w:rPr>
        <w:t> </w:t>
      </w:r>
      <w:r w:rsidRPr="005C3063">
        <w:rPr>
          <w:rStyle w:val="ref-vol"/>
          <w:i/>
          <w:color w:val="000000"/>
        </w:rPr>
        <w:t>4</w:t>
      </w:r>
      <w:r w:rsidRPr="005C3063">
        <w:rPr>
          <w:rStyle w:val="mixed-citation"/>
          <w:color w:val="000000"/>
        </w:rPr>
        <w:t>, 394-409. doi:10.3390/bs4040394</w:t>
      </w:r>
    </w:p>
    <w:p w:rsidR="00802C30" w:rsidRPr="005C3063" w:rsidRDefault="00802C30" w:rsidP="003829B8">
      <w:pPr>
        <w:autoSpaceDE w:val="0"/>
        <w:autoSpaceDN w:val="0"/>
        <w:adjustRightInd w:val="0"/>
        <w:spacing w:line="480" w:lineRule="auto"/>
        <w:ind w:left="567" w:hanging="567"/>
        <w:rPr>
          <w:color w:val="000000"/>
          <w:shd w:val="clear" w:color="auto" w:fill="FFFFFF"/>
        </w:rPr>
      </w:pPr>
      <w:r w:rsidRPr="005C3063">
        <w:rPr>
          <w:color w:val="000000"/>
          <w:shd w:val="clear" w:color="auto" w:fill="FFFFFF"/>
        </w:rPr>
        <w:t xml:space="preserve">Bonn, S. E., Lagerros, Y., Bälter, K. (2013). How valid are web-based self-reports of weight? </w:t>
      </w:r>
      <w:r w:rsidRPr="005C3063">
        <w:rPr>
          <w:i/>
          <w:color w:val="000000"/>
          <w:shd w:val="clear" w:color="auto" w:fill="FFFFFF"/>
        </w:rPr>
        <w:t>Journal of Medical Internet Research</w:t>
      </w:r>
      <w:r w:rsidRPr="005C3063">
        <w:rPr>
          <w:color w:val="000000"/>
          <w:shd w:val="clear" w:color="auto" w:fill="FFFFFF"/>
        </w:rPr>
        <w:t xml:space="preserve">, </w:t>
      </w:r>
      <w:r w:rsidRPr="005C3063">
        <w:rPr>
          <w:i/>
          <w:color w:val="000000"/>
          <w:shd w:val="clear" w:color="auto" w:fill="FFFFFF"/>
        </w:rPr>
        <w:t>15</w:t>
      </w:r>
      <w:r w:rsidRPr="005C3063">
        <w:rPr>
          <w:color w:val="000000"/>
          <w:shd w:val="clear" w:color="auto" w:fill="FFFFFF"/>
        </w:rPr>
        <w:t>, e52. doi:10.2196/jmir.2393</w:t>
      </w:r>
    </w:p>
    <w:p w:rsidR="00661223" w:rsidRPr="005C3063" w:rsidRDefault="00661223" w:rsidP="00661223">
      <w:pPr>
        <w:spacing w:line="480" w:lineRule="auto"/>
        <w:ind w:left="567" w:hanging="567"/>
        <w:rPr>
          <w:shd w:val="clear" w:color="auto" w:fill="FFFFFF"/>
        </w:rPr>
      </w:pPr>
      <w:r w:rsidRPr="005C3063">
        <w:t xml:space="preserve">Bowler, D. E., Buyung-Ali, L. M., Knight, T. M., &amp; Pullin, A. S. (2010). A systematic review of the evidence for the added benefits to health of exposure to natural environments. </w:t>
      </w:r>
      <w:r w:rsidRPr="005C3063">
        <w:rPr>
          <w:i/>
        </w:rPr>
        <w:t>BMC Public Health</w:t>
      </w:r>
      <w:r w:rsidRPr="005C3063">
        <w:t xml:space="preserve">, </w:t>
      </w:r>
      <w:r w:rsidRPr="005C3063">
        <w:rPr>
          <w:i/>
        </w:rPr>
        <w:t>10</w:t>
      </w:r>
      <w:r w:rsidR="00A2190B" w:rsidRPr="005C3063">
        <w:t>, 456. doi:</w:t>
      </w:r>
      <w:r w:rsidRPr="005C3063">
        <w:rPr>
          <w:shd w:val="clear" w:color="auto" w:fill="FFFFFF"/>
        </w:rPr>
        <w:t>10.1186/1471-2458-10-456</w:t>
      </w:r>
    </w:p>
    <w:p w:rsidR="00266302" w:rsidRPr="005C3063" w:rsidRDefault="00266302" w:rsidP="00266302">
      <w:pPr>
        <w:spacing w:line="480" w:lineRule="auto"/>
        <w:ind w:left="567" w:hanging="567"/>
        <w:rPr>
          <w:color w:val="000000" w:themeColor="text1"/>
          <w:shd w:val="clear" w:color="auto" w:fill="FFFFFF"/>
        </w:rPr>
      </w:pPr>
      <w:r w:rsidRPr="005C3063">
        <w:rPr>
          <w:color w:val="000000" w:themeColor="text1"/>
          <w:shd w:val="clear" w:color="auto" w:fill="FFFFFF"/>
        </w:rPr>
        <w:lastRenderedPageBreak/>
        <w:t xml:space="preserve">Braun, T. D., Park, C. L., &amp; Gorin, A. (2016). Self-compassion, body image, and disordered eating: A review of the literature. </w:t>
      </w:r>
      <w:r w:rsidRPr="005C3063">
        <w:rPr>
          <w:i/>
          <w:color w:val="000000" w:themeColor="text1"/>
          <w:shd w:val="clear" w:color="auto" w:fill="FFFFFF"/>
        </w:rPr>
        <w:t>Body Image</w:t>
      </w:r>
      <w:r w:rsidRPr="005C3063">
        <w:rPr>
          <w:color w:val="000000" w:themeColor="text1"/>
          <w:shd w:val="clear" w:color="auto" w:fill="FFFFFF"/>
        </w:rPr>
        <w:t xml:space="preserve">, </w:t>
      </w:r>
      <w:r w:rsidRPr="005C3063">
        <w:rPr>
          <w:i/>
          <w:color w:val="000000" w:themeColor="text1"/>
          <w:shd w:val="clear" w:color="auto" w:fill="FFFFFF"/>
        </w:rPr>
        <w:t>17</w:t>
      </w:r>
      <w:r w:rsidRPr="005C3063">
        <w:rPr>
          <w:color w:val="000000" w:themeColor="text1"/>
          <w:shd w:val="clear" w:color="auto" w:fill="FFFFFF"/>
        </w:rPr>
        <w:t>, 117-131. doi:10.1016/j.bodyim.2016.03.003</w:t>
      </w:r>
    </w:p>
    <w:p w:rsidR="00421621" w:rsidRPr="005C3063" w:rsidRDefault="00421621" w:rsidP="00266302">
      <w:pPr>
        <w:spacing w:line="480" w:lineRule="auto"/>
        <w:ind w:left="567" w:hanging="567"/>
        <w:rPr>
          <w:color w:val="000000" w:themeColor="text1"/>
          <w:shd w:val="clear" w:color="auto" w:fill="FFFFFF"/>
        </w:rPr>
      </w:pPr>
      <w:r w:rsidRPr="005C3063">
        <w:rPr>
          <w:color w:val="000000" w:themeColor="text1"/>
          <w:shd w:val="clear" w:color="auto" w:fill="FFFFFF"/>
        </w:rPr>
        <w:t xml:space="preserve">Brown, K. W., &amp; Ryan, R. M. (2003). The benefits of being present: Mindfulness and its role in psychological well-being. </w:t>
      </w:r>
      <w:r w:rsidRPr="005C3063">
        <w:rPr>
          <w:i/>
          <w:color w:val="000000" w:themeColor="text1"/>
          <w:shd w:val="clear" w:color="auto" w:fill="FFFFFF"/>
        </w:rPr>
        <w:t>Journal of Personality and Social Psychology</w:t>
      </w:r>
      <w:r w:rsidRPr="005C3063">
        <w:rPr>
          <w:color w:val="000000" w:themeColor="text1"/>
          <w:shd w:val="clear" w:color="auto" w:fill="FFFFFF"/>
        </w:rPr>
        <w:t xml:space="preserve">, </w:t>
      </w:r>
      <w:r w:rsidRPr="005C3063">
        <w:rPr>
          <w:i/>
          <w:color w:val="000000" w:themeColor="text1"/>
          <w:shd w:val="clear" w:color="auto" w:fill="FFFFFF"/>
        </w:rPr>
        <w:t>84</w:t>
      </w:r>
      <w:r w:rsidRPr="005C3063">
        <w:rPr>
          <w:color w:val="000000" w:themeColor="text1"/>
          <w:shd w:val="clear" w:color="auto" w:fill="FFFFFF"/>
        </w:rPr>
        <w:t>, 822-848. doi:10.1037/0022-3514.84.4.822</w:t>
      </w:r>
    </w:p>
    <w:p w:rsidR="00591E27" w:rsidRPr="005C3063" w:rsidRDefault="00591E27" w:rsidP="00591E27">
      <w:pPr>
        <w:autoSpaceDE w:val="0"/>
        <w:autoSpaceDN w:val="0"/>
        <w:adjustRightInd w:val="0"/>
        <w:spacing w:line="480" w:lineRule="auto"/>
        <w:ind w:left="567" w:hanging="567"/>
        <w:rPr>
          <w:color w:val="000000" w:themeColor="text1"/>
          <w:shd w:val="clear" w:color="auto" w:fill="FFFFFF"/>
        </w:rPr>
      </w:pPr>
      <w:r w:rsidRPr="005C3063">
        <w:t xml:space="preserve">Buhrmester, M., Kwang, T., &amp; Gosling, S. D. (2011). Amazon’s Mechanical Turk: A new source of inexpensive, yet high-quality, data? Perspectives on Psychological Science, 6, </w:t>
      </w:r>
      <w:r w:rsidRPr="005C3063">
        <w:rPr>
          <w:color w:val="000000" w:themeColor="text1"/>
        </w:rPr>
        <w:t xml:space="preserve">3-5. doi:10.1177/1745691610393980 </w:t>
      </w:r>
    </w:p>
    <w:p w:rsidR="00002615" w:rsidRPr="005C3063" w:rsidRDefault="00002615" w:rsidP="00661223">
      <w:pPr>
        <w:spacing w:line="480" w:lineRule="auto"/>
        <w:ind w:left="567" w:hanging="567"/>
        <w:rPr>
          <w:shd w:val="clear" w:color="auto" w:fill="FFFFFF"/>
        </w:rPr>
      </w:pPr>
      <w:bookmarkStart w:id="1" w:name="Cohen"/>
      <w:bookmarkEnd w:id="1"/>
      <w:r w:rsidRPr="005C3063">
        <w:t xml:space="preserve">Cohen, J. (1988). </w:t>
      </w:r>
      <w:r w:rsidRPr="005C3063">
        <w:rPr>
          <w:rStyle w:val="Emphasis"/>
        </w:rPr>
        <w:t>Statistical power analysis for the behavioral sciences</w:t>
      </w:r>
      <w:r w:rsidRPr="005C3063">
        <w:t xml:space="preserve"> (2nd ed.). Hillsdale, NJ: Lawrence Earlbaum Associates.</w:t>
      </w:r>
    </w:p>
    <w:p w:rsidR="008660A5" w:rsidRPr="005C3063" w:rsidRDefault="00661223" w:rsidP="008660A5">
      <w:pPr>
        <w:spacing w:line="480" w:lineRule="auto"/>
        <w:ind w:left="567" w:hanging="567"/>
      </w:pPr>
      <w:r w:rsidRPr="005C3063">
        <w:t xml:space="preserve">Collado, S., Staats, H., Corraliza, J. A., &amp; Hartig, T. (2017). Restorative environments and health. In O. Navarro, G. Fleury-Bahi, &amp; E. Pol (Eds.), </w:t>
      </w:r>
      <w:r w:rsidRPr="005C3063">
        <w:rPr>
          <w:i/>
          <w:iCs/>
        </w:rPr>
        <w:t xml:space="preserve">Handbook of environmental psychology and quality of life research </w:t>
      </w:r>
      <w:r w:rsidRPr="005C3063">
        <w:rPr>
          <w:iCs/>
        </w:rPr>
        <w:t>(pp. 127-148)</w:t>
      </w:r>
      <w:r w:rsidRPr="005C3063">
        <w:t>. New York, NY: Springer. doi:10.1007/978-3-319-31416-7_7</w:t>
      </w:r>
    </w:p>
    <w:p w:rsidR="00E7086F" w:rsidRPr="005C3063" w:rsidRDefault="00E7086F" w:rsidP="008660A5">
      <w:pPr>
        <w:spacing w:line="480" w:lineRule="auto"/>
        <w:ind w:left="567" w:hanging="567"/>
      </w:pPr>
      <w:r w:rsidRPr="005C3063">
        <w:t xml:space="preserve">Fields in Trust. (2018). </w:t>
      </w:r>
      <w:r w:rsidRPr="005C3063">
        <w:rPr>
          <w:i/>
        </w:rPr>
        <w:t xml:space="preserve">Revaluing parks and green spaces: Measuring their economic and wellbeing value to individuals. </w:t>
      </w:r>
      <w:r w:rsidRPr="005C3063">
        <w:t xml:space="preserve">London: Fields in Trust. </w:t>
      </w:r>
    </w:p>
    <w:p w:rsidR="008660A5" w:rsidRPr="005C3063" w:rsidRDefault="00D90AF5" w:rsidP="008660A5">
      <w:pPr>
        <w:spacing w:line="480" w:lineRule="auto"/>
        <w:ind w:left="567" w:hanging="567"/>
        <w:rPr>
          <w:color w:val="000000" w:themeColor="text1"/>
        </w:rPr>
      </w:pPr>
      <w:r w:rsidRPr="005C3063">
        <w:rPr>
          <w:color w:val="000000" w:themeColor="text1"/>
        </w:rPr>
        <w:t xml:space="preserve">Frisén, A., &amp; Holmqvist, K. (2010). What characterizes early adolescents with a positive body image? A qualitative investigation of Swedish girls and boys. </w:t>
      </w:r>
      <w:r w:rsidRPr="005C3063">
        <w:rPr>
          <w:i/>
          <w:color w:val="000000" w:themeColor="text1"/>
        </w:rPr>
        <w:t>Body Image</w:t>
      </w:r>
      <w:r w:rsidRPr="005C3063">
        <w:rPr>
          <w:color w:val="000000" w:themeColor="text1"/>
        </w:rPr>
        <w:t xml:space="preserve">, </w:t>
      </w:r>
      <w:r w:rsidRPr="005C3063">
        <w:rPr>
          <w:i/>
          <w:color w:val="000000" w:themeColor="text1"/>
        </w:rPr>
        <w:t>7</w:t>
      </w:r>
      <w:r w:rsidRPr="005C3063">
        <w:rPr>
          <w:color w:val="000000" w:themeColor="text1"/>
        </w:rPr>
        <w:t>, 205-212. doi:10.1016/j.bodyim.2010.04.001</w:t>
      </w:r>
    </w:p>
    <w:p w:rsidR="0014158D" w:rsidRPr="005C3063" w:rsidRDefault="0014158D" w:rsidP="0014158D">
      <w:pPr>
        <w:spacing w:line="480" w:lineRule="auto"/>
        <w:ind w:left="567" w:hanging="567"/>
      </w:pPr>
      <w:r w:rsidRPr="005C3063">
        <w:t xml:space="preserve">Frumkin, H., Bratman, G. N., Breslow, S. J., Cochran, B., Kahn Jr., P. H. Lawler, J. J., … &amp; Wood, S. A. (2017). Nature contact and human health: A research agenda. </w:t>
      </w:r>
      <w:r w:rsidRPr="005C3063">
        <w:rPr>
          <w:i/>
        </w:rPr>
        <w:t>Environmental Health Perspectives</w:t>
      </w:r>
      <w:r w:rsidRPr="005C3063">
        <w:t xml:space="preserve">, </w:t>
      </w:r>
      <w:r w:rsidRPr="005C3063">
        <w:rPr>
          <w:i/>
        </w:rPr>
        <w:t>125</w:t>
      </w:r>
      <w:r w:rsidRPr="005C3063">
        <w:t>, 075001. doi:10.1289/EHP1663</w:t>
      </w:r>
    </w:p>
    <w:p w:rsidR="00591E27" w:rsidRPr="005C3063" w:rsidRDefault="00591E27" w:rsidP="00591E27">
      <w:pPr>
        <w:spacing w:line="480" w:lineRule="auto"/>
        <w:ind w:left="567" w:hanging="567"/>
      </w:pPr>
      <w:r w:rsidRPr="005C3063">
        <w:lastRenderedPageBreak/>
        <w:t xml:space="preserve">Gardner, R. M., Brown, D. L., &amp; Boice, R. (2012). Using Amazon’s Mechanical Turk website to measure accuracy of body size estimation and body dissatisfaction. </w:t>
      </w:r>
      <w:r w:rsidRPr="005C3063">
        <w:rPr>
          <w:i/>
        </w:rPr>
        <w:t>Body Image</w:t>
      </w:r>
      <w:r w:rsidRPr="005C3063">
        <w:t xml:space="preserve">, </w:t>
      </w:r>
      <w:r w:rsidRPr="005C3063">
        <w:rPr>
          <w:i/>
        </w:rPr>
        <w:t>9</w:t>
      </w:r>
      <w:r w:rsidRPr="005C3063">
        <w:t>. 532-534. doi:10.1016/j.bodyim.2012.06.006</w:t>
      </w:r>
    </w:p>
    <w:p w:rsidR="00D65A54" w:rsidRPr="005C3063" w:rsidRDefault="00D65A54" w:rsidP="00591E27">
      <w:pPr>
        <w:spacing w:line="480" w:lineRule="auto"/>
        <w:ind w:left="567" w:hanging="567"/>
      </w:pPr>
      <w:r w:rsidRPr="005C3063">
        <w:t xml:space="preserve">Glennon, J., &amp; Barton, H. (2018). Virtual nature, mindfulness, and the potential for altruism. In A. Power (Ed.), </w:t>
      </w:r>
      <w:r w:rsidRPr="005C3063">
        <w:rPr>
          <w:i/>
        </w:rPr>
        <w:t>Cyberpsychology and society: Current perspectives</w:t>
      </w:r>
      <w:r w:rsidRPr="005C3063">
        <w:t xml:space="preserve"> (pp. 74-86). London: Routledge. </w:t>
      </w:r>
    </w:p>
    <w:p w:rsidR="00266302" w:rsidRPr="005C3063" w:rsidRDefault="00266302" w:rsidP="0005433C">
      <w:pPr>
        <w:spacing w:line="480" w:lineRule="auto"/>
        <w:ind w:left="567" w:hanging="567"/>
      </w:pPr>
      <w:r w:rsidRPr="005C3063">
        <w:t xml:space="preserve">Greenberg, M. T., &amp; Turksma, C. (2015). Understanding and watering the seeds of compassion. </w:t>
      </w:r>
      <w:r w:rsidRPr="005C3063">
        <w:rPr>
          <w:i/>
        </w:rPr>
        <w:t>Research in Human Development</w:t>
      </w:r>
      <w:r w:rsidRPr="005C3063">
        <w:t xml:space="preserve">, </w:t>
      </w:r>
      <w:r w:rsidRPr="005C3063">
        <w:rPr>
          <w:i/>
        </w:rPr>
        <w:t>12</w:t>
      </w:r>
      <w:r w:rsidRPr="005C3063">
        <w:t>, 280-</w:t>
      </w:r>
      <w:r w:rsidR="0005433C" w:rsidRPr="005C3063">
        <w:t>287. doi:10.1080/15427609.2015.1068060</w:t>
      </w:r>
    </w:p>
    <w:p w:rsidR="00143993" w:rsidRPr="005C3063" w:rsidRDefault="00143993" w:rsidP="00143993">
      <w:pPr>
        <w:spacing w:line="480" w:lineRule="auto"/>
        <w:ind w:left="567" w:hanging="567"/>
      </w:pPr>
      <w:r w:rsidRPr="005C3063">
        <w:t xml:space="preserve">Hamann, I., &amp; Itzvan, I. (2016). 30 minutes in nature a day can increase mood, well-being, meaning in life, and mindfulness: Effects of a pilot programme. </w:t>
      </w:r>
      <w:r w:rsidRPr="005C3063">
        <w:rPr>
          <w:i/>
        </w:rPr>
        <w:t>Social Inquiry Into Well-Being</w:t>
      </w:r>
      <w:r w:rsidRPr="005C3063">
        <w:t xml:space="preserve">, </w:t>
      </w:r>
      <w:r w:rsidRPr="005C3063">
        <w:rPr>
          <w:i/>
        </w:rPr>
        <w:t>2</w:t>
      </w:r>
      <w:r w:rsidRPr="005C3063">
        <w:t>, 34-46. doi:10.13165/SIIW-16-2-2-04</w:t>
      </w:r>
    </w:p>
    <w:p w:rsidR="00F86FC8" w:rsidRPr="005C3063" w:rsidRDefault="00F86FC8" w:rsidP="00F86FC8">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Hartig, T. (2005). Teorier om restorativa miljöer – förr, nu och i framtiden. [Theories of restorative environments – past, present, and future]. In M. Johansson &amp; M. Küller (Eds.), </w:t>
      </w:r>
      <w:r w:rsidRPr="005C3063">
        <w:rPr>
          <w:i/>
          <w:color w:val="000000" w:themeColor="text1"/>
          <w:shd w:val="clear" w:color="auto" w:fill="FFFFFF"/>
        </w:rPr>
        <w:t xml:space="preserve">Svensk miljöpsykologi </w:t>
      </w:r>
      <w:r w:rsidRPr="005C3063">
        <w:rPr>
          <w:color w:val="000000" w:themeColor="text1"/>
          <w:shd w:val="clear" w:color="auto" w:fill="FFFFFF"/>
        </w:rPr>
        <w:t xml:space="preserve">(pp. 263-279). Lund: Studentlitteratur. </w:t>
      </w:r>
    </w:p>
    <w:p w:rsidR="00F86FC8" w:rsidRPr="005C3063" w:rsidRDefault="00F86FC8" w:rsidP="00F86FC8">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Hartig, T., Böök, A., Garvill, J., Olsson, T., &amp; Gärling, T. (1996). Environmental influences on psychological restoration. </w:t>
      </w:r>
      <w:r w:rsidRPr="005C3063">
        <w:rPr>
          <w:i/>
          <w:color w:val="000000" w:themeColor="text1"/>
          <w:shd w:val="clear" w:color="auto" w:fill="FFFFFF"/>
        </w:rPr>
        <w:t>Scandinavian Journal of Psychology</w:t>
      </w:r>
      <w:r w:rsidRPr="005C3063">
        <w:rPr>
          <w:color w:val="000000" w:themeColor="text1"/>
          <w:shd w:val="clear" w:color="auto" w:fill="FFFFFF"/>
        </w:rPr>
        <w:t xml:space="preserve">, </w:t>
      </w:r>
      <w:r w:rsidRPr="005C3063">
        <w:rPr>
          <w:i/>
          <w:color w:val="000000" w:themeColor="text1"/>
          <w:shd w:val="clear" w:color="auto" w:fill="FFFFFF"/>
        </w:rPr>
        <w:t>37</w:t>
      </w:r>
      <w:r w:rsidRPr="005C3063">
        <w:rPr>
          <w:color w:val="000000" w:themeColor="text1"/>
          <w:shd w:val="clear" w:color="auto" w:fill="FFFFFF"/>
        </w:rPr>
        <w:t>, 378-393. doi:10.1111/j.1467-9450.1996.tb00670.x</w:t>
      </w:r>
    </w:p>
    <w:p w:rsidR="003829B8" w:rsidRPr="005C3063" w:rsidRDefault="0014158D" w:rsidP="003829B8">
      <w:pPr>
        <w:spacing w:line="480" w:lineRule="auto"/>
        <w:ind w:left="567" w:hanging="567"/>
        <w:rPr>
          <w:color w:val="000000"/>
          <w:shd w:val="clear" w:color="auto" w:fill="FFFFFF"/>
        </w:rPr>
      </w:pPr>
      <w:r w:rsidRPr="005C3063">
        <w:rPr>
          <w:color w:val="000000"/>
          <w:shd w:val="clear" w:color="auto" w:fill="FFFFFF"/>
        </w:rPr>
        <w:t>Hartig, T., Mitchell, R., de Vries, S., &amp; Frumkin, H. (2014).</w:t>
      </w:r>
      <w:r w:rsidRPr="005C3063">
        <w:rPr>
          <w:rStyle w:val="apple-converted-space"/>
          <w:color w:val="000000"/>
          <w:shd w:val="clear" w:color="auto" w:fill="FFFFFF"/>
        </w:rPr>
        <w:t> </w:t>
      </w:r>
      <w:r w:rsidRPr="005C3063">
        <w:rPr>
          <w:rStyle w:val="ref-title"/>
          <w:color w:val="000000"/>
        </w:rPr>
        <w:t>Nature and health</w:t>
      </w:r>
      <w:r w:rsidRPr="005C3063">
        <w:rPr>
          <w:color w:val="000000"/>
          <w:shd w:val="clear" w:color="auto" w:fill="FFFFFF"/>
        </w:rPr>
        <w:t>.</w:t>
      </w:r>
      <w:r w:rsidRPr="005C3063">
        <w:rPr>
          <w:rStyle w:val="apple-converted-space"/>
          <w:color w:val="000000"/>
          <w:shd w:val="clear" w:color="auto" w:fill="FFFFFF"/>
        </w:rPr>
        <w:t> </w:t>
      </w:r>
      <w:r w:rsidRPr="005C3063">
        <w:rPr>
          <w:rStyle w:val="ref-journal"/>
          <w:i/>
          <w:color w:val="000000"/>
        </w:rPr>
        <w:t>Annual Review of Public Health</w:t>
      </w:r>
      <w:r w:rsidRPr="005C3063">
        <w:rPr>
          <w:rStyle w:val="ref-journal"/>
          <w:color w:val="000000"/>
        </w:rPr>
        <w:t xml:space="preserve">, </w:t>
      </w:r>
      <w:r w:rsidRPr="005C3063">
        <w:rPr>
          <w:rStyle w:val="ref-journal"/>
          <w:i/>
          <w:color w:val="000000"/>
        </w:rPr>
        <w:t>35</w:t>
      </w:r>
      <w:r w:rsidRPr="005C3063">
        <w:rPr>
          <w:rStyle w:val="ref-journal"/>
          <w:color w:val="000000"/>
        </w:rPr>
        <w:t>, 207-228. doi:</w:t>
      </w:r>
      <w:r w:rsidRPr="005C3063">
        <w:rPr>
          <w:color w:val="000000"/>
          <w:shd w:val="clear" w:color="auto" w:fill="FFFFFF"/>
        </w:rPr>
        <w:t>10.1146/annurev-publhealth-032013-182443</w:t>
      </w:r>
    </w:p>
    <w:p w:rsidR="00F86FC8" w:rsidRPr="005C3063" w:rsidRDefault="00F86FC8" w:rsidP="00F86FC8">
      <w:pPr>
        <w:spacing w:line="480" w:lineRule="auto"/>
        <w:ind w:left="567" w:hanging="567"/>
        <w:rPr>
          <w:bdr w:val="none" w:sz="0" w:space="0" w:color="auto" w:frame="1"/>
          <w:shd w:val="clear" w:color="auto" w:fill="FFFFFF"/>
        </w:rPr>
      </w:pPr>
      <w:r w:rsidRPr="005C3063">
        <w:t>Hennigan, K.</w:t>
      </w:r>
      <w:r w:rsidRPr="005C3063">
        <w:rPr>
          <w:bdr w:val="none" w:sz="0" w:space="0" w:color="auto" w:frame="1"/>
          <w:shd w:val="clear" w:color="auto" w:fill="FFFFFF"/>
        </w:rPr>
        <w:t xml:space="preserve"> (2010). Therapeutic potential of time in nature: Implication for body image in women. </w:t>
      </w:r>
      <w:r w:rsidRPr="005C3063">
        <w:rPr>
          <w:i/>
          <w:bdr w:val="none" w:sz="0" w:space="0" w:color="auto" w:frame="1"/>
          <w:shd w:val="clear" w:color="auto" w:fill="FFFFFF"/>
        </w:rPr>
        <w:t>Ecopsychology</w:t>
      </w:r>
      <w:r w:rsidRPr="005C3063">
        <w:rPr>
          <w:bdr w:val="none" w:sz="0" w:space="0" w:color="auto" w:frame="1"/>
          <w:shd w:val="clear" w:color="auto" w:fill="FFFFFF"/>
        </w:rPr>
        <w:t xml:space="preserve">, </w:t>
      </w:r>
      <w:r w:rsidRPr="005C3063">
        <w:rPr>
          <w:i/>
          <w:bdr w:val="none" w:sz="0" w:space="0" w:color="auto" w:frame="1"/>
          <w:shd w:val="clear" w:color="auto" w:fill="FFFFFF"/>
        </w:rPr>
        <w:t>2</w:t>
      </w:r>
      <w:r w:rsidRPr="005C3063">
        <w:rPr>
          <w:bdr w:val="none" w:sz="0" w:space="0" w:color="auto" w:frame="1"/>
          <w:shd w:val="clear" w:color="auto" w:fill="FFFFFF"/>
        </w:rPr>
        <w:t>, 135-140. doi:10.1089/eco.2010.0017</w:t>
      </w:r>
    </w:p>
    <w:p w:rsidR="00F86FC8" w:rsidRPr="005C3063" w:rsidRDefault="00F86FC8" w:rsidP="00F86FC8">
      <w:pPr>
        <w:spacing w:line="480" w:lineRule="auto"/>
        <w:ind w:left="567" w:hanging="567"/>
        <w:rPr>
          <w:bdr w:val="none" w:sz="0" w:space="0" w:color="auto" w:frame="1"/>
          <w:shd w:val="clear" w:color="auto" w:fill="FFFFFF"/>
        </w:rPr>
      </w:pPr>
      <w:r w:rsidRPr="005C3063">
        <w:t>Holloway, J.</w:t>
      </w:r>
      <w:r w:rsidRPr="005C3063">
        <w:rPr>
          <w:bdr w:val="none" w:sz="0" w:space="0" w:color="auto" w:frame="1"/>
          <w:shd w:val="clear" w:color="auto" w:fill="FFFFFF"/>
        </w:rPr>
        <w:t xml:space="preserve"> A., Murray, J., Okada, R., &amp; Emmons, A. L. (2014). Ecopsychology and relationship competency: The empowerment of women graduate students through </w:t>
      </w:r>
      <w:r w:rsidRPr="005C3063">
        <w:rPr>
          <w:bdr w:val="none" w:sz="0" w:space="0" w:color="auto" w:frame="1"/>
          <w:shd w:val="clear" w:color="auto" w:fill="FFFFFF"/>
        </w:rPr>
        <w:lastRenderedPageBreak/>
        <w:t xml:space="preserve">nature experiences. </w:t>
      </w:r>
      <w:r w:rsidRPr="005C3063">
        <w:rPr>
          <w:i/>
          <w:bdr w:val="none" w:sz="0" w:space="0" w:color="auto" w:frame="1"/>
          <w:shd w:val="clear" w:color="auto" w:fill="FFFFFF"/>
        </w:rPr>
        <w:t>Women and Therapy</w:t>
      </w:r>
      <w:r w:rsidRPr="005C3063">
        <w:rPr>
          <w:bdr w:val="none" w:sz="0" w:space="0" w:color="auto" w:frame="1"/>
          <w:shd w:val="clear" w:color="auto" w:fill="FFFFFF"/>
        </w:rPr>
        <w:t xml:space="preserve">, </w:t>
      </w:r>
      <w:r w:rsidRPr="005C3063">
        <w:rPr>
          <w:i/>
          <w:bdr w:val="none" w:sz="0" w:space="0" w:color="auto" w:frame="1"/>
          <w:shd w:val="clear" w:color="auto" w:fill="FFFFFF"/>
        </w:rPr>
        <w:t>37</w:t>
      </w:r>
      <w:r w:rsidRPr="005C3063">
        <w:rPr>
          <w:bdr w:val="none" w:sz="0" w:space="0" w:color="auto" w:frame="1"/>
          <w:shd w:val="clear" w:color="auto" w:fill="FFFFFF"/>
        </w:rPr>
        <w:t>, 141-154. doi:10.1080/02703149.2014.850343</w:t>
      </w:r>
    </w:p>
    <w:p w:rsidR="00D73DED" w:rsidRPr="005C3063" w:rsidRDefault="00D73DED" w:rsidP="00D73DED">
      <w:pPr>
        <w:pStyle w:val="EndNoteBibliography"/>
        <w:spacing w:line="480" w:lineRule="auto"/>
        <w:ind w:left="720" w:hanging="720"/>
        <w:rPr>
          <w:rFonts w:ascii="Times New Roman" w:hAnsi="Times New Roman" w:cs="Times New Roman"/>
          <w:lang w:val="en-GB"/>
        </w:rPr>
      </w:pPr>
      <w:r w:rsidRPr="005C3063">
        <w:rPr>
          <w:rFonts w:ascii="Times New Roman" w:hAnsi="Times New Roman" w:cs="Times New Roman"/>
          <w:lang w:val="en-GB"/>
        </w:rPr>
        <w:t xml:space="preserve">Hu, L. T., &amp; Bentler, P. M. (1999). Cutoff criteria for fit indexes in covariance structure analysis: Conventional criteria versus new alternatives. </w:t>
      </w:r>
      <w:r w:rsidRPr="005C3063">
        <w:rPr>
          <w:rFonts w:ascii="Times New Roman" w:hAnsi="Times New Roman" w:cs="Times New Roman"/>
          <w:i/>
          <w:lang w:val="en-GB"/>
        </w:rPr>
        <w:t>Structural Equation Modeling, 6</w:t>
      </w:r>
      <w:r w:rsidRPr="005C3063">
        <w:rPr>
          <w:rFonts w:ascii="Times New Roman" w:hAnsi="Times New Roman" w:cs="Times New Roman"/>
          <w:lang w:val="en-GB"/>
        </w:rPr>
        <w:t>, 1-55. doi:10.1080/10705519909540118</w:t>
      </w:r>
    </w:p>
    <w:p w:rsidR="008660A5" w:rsidRPr="005C3063" w:rsidRDefault="008660A5" w:rsidP="008660A5">
      <w:pPr>
        <w:spacing w:line="480" w:lineRule="auto"/>
        <w:ind w:left="567" w:hanging="567"/>
      </w:pPr>
      <w:r w:rsidRPr="005C3063">
        <w:t xml:space="preserve">Johnsen, S. (2011). The use of nature for emotion regulation: Toward a conceptual framework. </w:t>
      </w:r>
      <w:r w:rsidRPr="005C3063">
        <w:rPr>
          <w:i/>
        </w:rPr>
        <w:t>Ecopsychology</w:t>
      </w:r>
      <w:r w:rsidRPr="005C3063">
        <w:t xml:space="preserve">, </w:t>
      </w:r>
      <w:r w:rsidRPr="005C3063">
        <w:rPr>
          <w:i/>
        </w:rPr>
        <w:t>3</w:t>
      </w:r>
      <w:r w:rsidRPr="005C3063">
        <w:t>, 175-185. doi:10.1089/eco.2011.0006</w:t>
      </w:r>
    </w:p>
    <w:p w:rsidR="005C7443" w:rsidRPr="005C3063" w:rsidRDefault="005C7443" w:rsidP="005C7443">
      <w:pPr>
        <w:spacing w:line="480" w:lineRule="auto"/>
        <w:ind w:left="567" w:hanging="567"/>
      </w:pPr>
      <w:r w:rsidRPr="005C3063">
        <w:t xml:space="preserve">Kabisch, N., Strohbach, M., Haase, D., &amp; Kronenberg, J. (2016). Urban green space availability in European cities. </w:t>
      </w:r>
      <w:r w:rsidRPr="005C3063">
        <w:rPr>
          <w:i/>
        </w:rPr>
        <w:t>Ecological Indicators</w:t>
      </w:r>
      <w:r w:rsidRPr="005C3063">
        <w:t xml:space="preserve">, </w:t>
      </w:r>
      <w:r w:rsidRPr="005C3063">
        <w:rPr>
          <w:i/>
        </w:rPr>
        <w:t>70</w:t>
      </w:r>
      <w:r w:rsidRPr="005C3063">
        <w:t>, 586-596. doi:10.1016/j.ecolind.2016.02.029</w:t>
      </w:r>
    </w:p>
    <w:p w:rsidR="007C7E19" w:rsidRPr="005C3063" w:rsidRDefault="007C7E19" w:rsidP="007C7E19">
      <w:pPr>
        <w:spacing w:line="480" w:lineRule="auto"/>
        <w:ind w:left="567" w:hanging="567"/>
        <w:rPr>
          <w:shd w:val="clear" w:color="auto" w:fill="FFFFFF"/>
        </w:rPr>
      </w:pPr>
      <w:r w:rsidRPr="005C3063">
        <w:rPr>
          <w:shd w:val="clear" w:color="auto" w:fill="FFFFFF"/>
        </w:rPr>
        <w:t xml:space="preserve">Kamitsis, I., &amp; Francis, A. J. P. (2013). Spirituality mediates the relationship between engagement with nature and psychological wellbeing. </w:t>
      </w:r>
      <w:r w:rsidRPr="005C3063">
        <w:rPr>
          <w:i/>
          <w:shd w:val="clear" w:color="auto" w:fill="FFFFFF"/>
        </w:rPr>
        <w:t>Journal of Environmental Psychology</w:t>
      </w:r>
      <w:r w:rsidRPr="005C3063">
        <w:rPr>
          <w:shd w:val="clear" w:color="auto" w:fill="FFFFFF"/>
        </w:rPr>
        <w:t xml:space="preserve">, </w:t>
      </w:r>
      <w:r w:rsidRPr="005C3063">
        <w:rPr>
          <w:i/>
          <w:shd w:val="clear" w:color="auto" w:fill="FFFFFF"/>
        </w:rPr>
        <w:t>36</w:t>
      </w:r>
      <w:r w:rsidRPr="005C3063">
        <w:rPr>
          <w:shd w:val="clear" w:color="auto" w:fill="FFFFFF"/>
        </w:rPr>
        <w:t>, 136-143. doi:10.1016/j.envp.2013.07.013</w:t>
      </w:r>
    </w:p>
    <w:p w:rsidR="00F86FC8" w:rsidRPr="005C3063" w:rsidRDefault="00F86FC8" w:rsidP="00F86FC8">
      <w:pPr>
        <w:spacing w:line="480" w:lineRule="auto"/>
        <w:ind w:left="567" w:hanging="567"/>
        <w:rPr>
          <w:bdr w:val="none" w:sz="0" w:space="0" w:color="auto" w:frame="1"/>
          <w:shd w:val="clear" w:color="auto" w:fill="FFFFFF"/>
        </w:rPr>
      </w:pPr>
      <w:r w:rsidRPr="005C3063">
        <w:rPr>
          <w:shd w:val="clear" w:color="auto" w:fill="FFFFFF"/>
        </w:rPr>
        <w:t xml:space="preserve">Kaplan, S. (1995). The restorative benefits of nature: Toward an integrative framework. </w:t>
      </w:r>
      <w:r w:rsidRPr="005C3063">
        <w:rPr>
          <w:i/>
          <w:shd w:val="clear" w:color="auto" w:fill="FFFFFF"/>
        </w:rPr>
        <w:t>Journal of Environmental Psychology</w:t>
      </w:r>
      <w:r w:rsidRPr="005C3063">
        <w:rPr>
          <w:shd w:val="clear" w:color="auto" w:fill="FFFFFF"/>
        </w:rPr>
        <w:t xml:space="preserve">, </w:t>
      </w:r>
      <w:r w:rsidRPr="005C3063">
        <w:rPr>
          <w:i/>
          <w:shd w:val="clear" w:color="auto" w:fill="FFFFFF"/>
        </w:rPr>
        <w:t>15</w:t>
      </w:r>
      <w:r w:rsidRPr="005C3063">
        <w:rPr>
          <w:shd w:val="clear" w:color="auto" w:fill="FFFFFF"/>
        </w:rPr>
        <w:t>, 169-182. doi:</w:t>
      </w:r>
      <w:r w:rsidRPr="005C3063">
        <w:rPr>
          <w:bdr w:val="none" w:sz="0" w:space="0" w:color="auto" w:frame="1"/>
          <w:shd w:val="clear" w:color="auto" w:fill="FFFFFF"/>
        </w:rPr>
        <w:t>10.1016/0272-4944(95)90001-2</w:t>
      </w:r>
    </w:p>
    <w:p w:rsidR="00F86FC8" w:rsidRPr="005C3063" w:rsidRDefault="00F86FC8" w:rsidP="00F86FC8">
      <w:pPr>
        <w:spacing w:line="480" w:lineRule="auto"/>
        <w:ind w:left="567" w:hanging="567"/>
        <w:rPr>
          <w:color w:val="000000"/>
        </w:rPr>
      </w:pPr>
      <w:r w:rsidRPr="005C3063">
        <w:rPr>
          <w:color w:val="000000"/>
        </w:rPr>
        <w:t xml:space="preserve">Kaplan, R., &amp; Kaplan, S. (1989). </w:t>
      </w:r>
      <w:r w:rsidRPr="005C3063">
        <w:rPr>
          <w:i/>
          <w:color w:val="000000"/>
        </w:rPr>
        <w:t>The experience of nature: A psychological perspective</w:t>
      </w:r>
      <w:r w:rsidRPr="005C3063">
        <w:rPr>
          <w:color w:val="000000"/>
        </w:rPr>
        <w:t xml:space="preserve">. Cambridge: University Press. </w:t>
      </w:r>
    </w:p>
    <w:p w:rsidR="008660A5" w:rsidRPr="005C3063" w:rsidRDefault="008660A5" w:rsidP="008660A5">
      <w:pPr>
        <w:spacing w:line="480" w:lineRule="auto"/>
        <w:ind w:left="567" w:hanging="567"/>
      </w:pPr>
      <w:r w:rsidRPr="005C3063">
        <w:rPr>
          <w:color w:val="000000"/>
        </w:rPr>
        <w:t xml:space="preserve">Kaufman, J. A. (2015). A model of our contemplative nature. </w:t>
      </w:r>
      <w:r w:rsidRPr="005C3063">
        <w:rPr>
          <w:i/>
          <w:color w:val="000000"/>
        </w:rPr>
        <w:t>Ecopsychology</w:t>
      </w:r>
      <w:r w:rsidRPr="005C3063">
        <w:rPr>
          <w:color w:val="000000"/>
        </w:rPr>
        <w:t xml:space="preserve">, </w:t>
      </w:r>
      <w:r w:rsidRPr="005C3063">
        <w:rPr>
          <w:i/>
          <w:color w:val="000000"/>
        </w:rPr>
        <w:t>7</w:t>
      </w:r>
      <w:r w:rsidRPr="005C3063">
        <w:rPr>
          <w:color w:val="000000"/>
        </w:rPr>
        <w:t>, 137-144. doi:</w:t>
      </w:r>
      <w:r w:rsidRPr="005C3063">
        <w:t>10.1089/eco.2015.0014</w:t>
      </w:r>
    </w:p>
    <w:p w:rsidR="009B30CE" w:rsidRPr="005C3063" w:rsidRDefault="009B30CE" w:rsidP="008660A5">
      <w:pPr>
        <w:spacing w:line="480" w:lineRule="auto"/>
        <w:ind w:left="567" w:hanging="567"/>
      </w:pPr>
      <w:r w:rsidRPr="005C3063">
        <w:t xml:space="preserve">Kaufman, J. A. (2018). Nature, mind, and medicine: A model for mind-body healing. </w:t>
      </w:r>
      <w:r w:rsidRPr="005C3063">
        <w:rPr>
          <w:i/>
        </w:rPr>
        <w:t>EXPLORE</w:t>
      </w:r>
      <w:r w:rsidRPr="005C3063">
        <w:t>, in press. doi:10.1016/j/explore.2018.01.001</w:t>
      </w:r>
    </w:p>
    <w:p w:rsidR="00C87E62" w:rsidRPr="005C3063" w:rsidRDefault="00C87E62" w:rsidP="008660A5">
      <w:pPr>
        <w:spacing w:line="480" w:lineRule="auto"/>
        <w:ind w:left="567" w:hanging="567"/>
      </w:pPr>
      <w:r w:rsidRPr="005C3063">
        <w:t xml:space="preserve">Kaźmierczak, A. (2013). The contribution of local parks to neighbourhood social ties. </w:t>
      </w:r>
      <w:r w:rsidRPr="005C3063">
        <w:rPr>
          <w:i/>
        </w:rPr>
        <w:t>Landscape and Urban Planning</w:t>
      </w:r>
      <w:r w:rsidRPr="005C3063">
        <w:t xml:space="preserve">, </w:t>
      </w:r>
      <w:r w:rsidRPr="005C3063">
        <w:rPr>
          <w:i/>
        </w:rPr>
        <w:t>109</w:t>
      </w:r>
      <w:r w:rsidRPr="005C3063">
        <w:t>, 31-44. doi:10.1016/j.landurbplan.2012.05.007</w:t>
      </w:r>
    </w:p>
    <w:p w:rsidR="00454C23" w:rsidRPr="005C3063" w:rsidRDefault="00454C23" w:rsidP="00F86FC8">
      <w:pPr>
        <w:spacing w:line="480" w:lineRule="auto"/>
        <w:ind w:left="567" w:hanging="567"/>
        <w:rPr>
          <w:color w:val="000000"/>
        </w:rPr>
      </w:pPr>
      <w:r w:rsidRPr="005C3063">
        <w:rPr>
          <w:color w:val="000000"/>
        </w:rPr>
        <w:lastRenderedPageBreak/>
        <w:t xml:space="preserve">Kondo, M. C., Jacoby, S. F., &amp; South, E. C. (2018). Does spending time outdoors reduce stress? A review of real-time stress response to outdoor environments. </w:t>
      </w:r>
      <w:r w:rsidRPr="005C3063">
        <w:rPr>
          <w:i/>
          <w:color w:val="000000"/>
        </w:rPr>
        <w:t>Health and Place</w:t>
      </w:r>
      <w:r w:rsidRPr="005C3063">
        <w:rPr>
          <w:color w:val="000000"/>
        </w:rPr>
        <w:t xml:space="preserve">, </w:t>
      </w:r>
      <w:r w:rsidRPr="005C3063">
        <w:rPr>
          <w:i/>
          <w:color w:val="000000"/>
        </w:rPr>
        <w:t>51</w:t>
      </w:r>
      <w:r w:rsidRPr="005C3063">
        <w:rPr>
          <w:color w:val="000000"/>
        </w:rPr>
        <w:t>, 136-150. doi:10.1016/j.healthplace.2018.03.001</w:t>
      </w:r>
    </w:p>
    <w:p w:rsidR="00D65A54" w:rsidRDefault="00D65A54" w:rsidP="00D65A54">
      <w:pPr>
        <w:spacing w:line="480" w:lineRule="auto"/>
        <w:ind w:left="567" w:hanging="567"/>
        <w:rPr>
          <w:color w:val="000000"/>
        </w:rPr>
      </w:pPr>
      <w:r w:rsidRPr="005C3063">
        <w:rPr>
          <w:color w:val="000000"/>
        </w:rPr>
        <w:t xml:space="preserve">Korpela, K., &amp; Staats, H. (2014). The restorative qualities of being alone with nature. In R. J. Coplan &amp; J. Bowker (Eds.), </w:t>
      </w:r>
      <w:r w:rsidRPr="005C3063">
        <w:rPr>
          <w:i/>
          <w:color w:val="000000"/>
        </w:rPr>
        <w:t>A handbook of solitude: Psychological perspectives on social isolation, social withdrawal and being alone</w:t>
      </w:r>
      <w:r w:rsidRPr="005C3063">
        <w:rPr>
          <w:color w:val="000000"/>
        </w:rPr>
        <w:t xml:space="preserve"> (pp. 351-367). Chichester, UK: Wiley-Blackwell. </w:t>
      </w:r>
    </w:p>
    <w:p w:rsidR="00780B18" w:rsidRPr="00780B18" w:rsidRDefault="00780B18" w:rsidP="00D65A54">
      <w:pPr>
        <w:spacing w:line="480" w:lineRule="auto"/>
        <w:ind w:left="567" w:hanging="567"/>
        <w:rPr>
          <w:color w:val="000000"/>
        </w:rPr>
      </w:pPr>
      <w:r>
        <w:rPr>
          <w:color w:val="000000"/>
        </w:rPr>
        <w:t xml:space="preserve">Lachowycz, K., &amp; Jones, A. P. (2013). Towards a better understanding of the relationship between greenspace and health: Development of a theoretical framework. </w:t>
      </w:r>
      <w:r>
        <w:rPr>
          <w:i/>
          <w:color w:val="000000"/>
        </w:rPr>
        <w:t>Landscape and Urban Planning</w:t>
      </w:r>
      <w:r>
        <w:rPr>
          <w:color w:val="000000"/>
        </w:rPr>
        <w:t xml:space="preserve">, </w:t>
      </w:r>
      <w:r>
        <w:rPr>
          <w:i/>
          <w:color w:val="000000"/>
        </w:rPr>
        <w:t>118</w:t>
      </w:r>
      <w:r>
        <w:rPr>
          <w:color w:val="000000"/>
        </w:rPr>
        <w:t>, 62-69. doi:10.1016/j.landurbplan.2012.10.012</w:t>
      </w:r>
    </w:p>
    <w:p w:rsidR="00464604" w:rsidRPr="005C3063" w:rsidRDefault="00AB4BD6" w:rsidP="00464604">
      <w:pPr>
        <w:spacing w:line="480" w:lineRule="auto"/>
        <w:ind w:left="567" w:hanging="567"/>
        <w:rPr>
          <w:color w:val="000000"/>
          <w:shd w:val="clear" w:color="auto" w:fill="FFFFFF"/>
        </w:rPr>
      </w:pPr>
      <w:r w:rsidRPr="005C3063">
        <w:rPr>
          <w:color w:val="000000"/>
          <w:shd w:val="clear" w:color="auto" w:fill="FFFFFF"/>
        </w:rPr>
        <w:t>Li, D., &amp; Sullivan, W. C. (2016).</w:t>
      </w:r>
      <w:r w:rsidRPr="005C3063">
        <w:rPr>
          <w:rStyle w:val="apple-converted-space"/>
          <w:color w:val="000000"/>
          <w:shd w:val="clear" w:color="auto" w:fill="FFFFFF"/>
        </w:rPr>
        <w:t> </w:t>
      </w:r>
      <w:r w:rsidRPr="005C3063">
        <w:rPr>
          <w:rStyle w:val="ref-title"/>
          <w:color w:val="000000"/>
        </w:rPr>
        <w:t>Impact of views to school landscapes on recovery from stress and mental fatigue</w:t>
      </w:r>
      <w:r w:rsidRPr="005C3063">
        <w:rPr>
          <w:color w:val="000000"/>
          <w:shd w:val="clear" w:color="auto" w:fill="FFFFFF"/>
        </w:rPr>
        <w:t>.</w:t>
      </w:r>
      <w:r w:rsidRPr="005C3063">
        <w:rPr>
          <w:rStyle w:val="apple-converted-space"/>
          <w:color w:val="000000"/>
          <w:shd w:val="clear" w:color="auto" w:fill="FFFFFF"/>
        </w:rPr>
        <w:t> </w:t>
      </w:r>
      <w:r w:rsidRPr="005C3063">
        <w:rPr>
          <w:rStyle w:val="ref-journal"/>
          <w:i/>
          <w:color w:val="000000"/>
        </w:rPr>
        <w:t>Landscape and Urban Planning</w:t>
      </w:r>
      <w:r w:rsidRPr="005C3063">
        <w:rPr>
          <w:rStyle w:val="ref-journal"/>
          <w:color w:val="000000"/>
        </w:rPr>
        <w:t xml:space="preserve">, </w:t>
      </w:r>
      <w:r w:rsidRPr="005C3063">
        <w:rPr>
          <w:rStyle w:val="ref-journal"/>
          <w:i/>
          <w:color w:val="000000"/>
        </w:rPr>
        <w:t>148</w:t>
      </w:r>
      <w:r w:rsidRPr="005C3063">
        <w:rPr>
          <w:rStyle w:val="ref-journal"/>
          <w:color w:val="000000"/>
        </w:rPr>
        <w:t xml:space="preserve">, </w:t>
      </w:r>
      <w:r w:rsidRPr="005C3063">
        <w:rPr>
          <w:color w:val="000000"/>
          <w:shd w:val="clear" w:color="auto" w:fill="FFFFFF"/>
        </w:rPr>
        <w:t>149-158. doi:10.1016/j.landurbplan.2015.12.015</w:t>
      </w:r>
    </w:p>
    <w:p w:rsidR="00A6091C" w:rsidRPr="005C3063" w:rsidRDefault="00A6091C" w:rsidP="00A6091C">
      <w:pPr>
        <w:spacing w:line="480" w:lineRule="auto"/>
        <w:ind w:left="720" w:hanging="720"/>
        <w:rPr>
          <w:color w:val="000000" w:themeColor="text1"/>
          <w:bdr w:val="none" w:sz="0" w:space="0" w:color="auto" w:frame="1"/>
        </w:rPr>
      </w:pPr>
      <w:r w:rsidRPr="005C3063">
        <w:rPr>
          <w:color w:val="000000" w:themeColor="text1"/>
          <w:bdr w:val="none" w:sz="0" w:space="0" w:color="auto" w:frame="1"/>
        </w:rPr>
        <w:t xml:space="preserve">Little, R. J. A. (1988). A test of missing completely at random for multivariate data with missing values. </w:t>
      </w:r>
      <w:r w:rsidRPr="005C3063">
        <w:rPr>
          <w:i/>
          <w:color w:val="000000" w:themeColor="text1"/>
          <w:bdr w:val="none" w:sz="0" w:space="0" w:color="auto" w:frame="1"/>
        </w:rPr>
        <w:t>Journal of the American Statistical Association</w:t>
      </w:r>
      <w:r w:rsidRPr="005C3063">
        <w:rPr>
          <w:color w:val="000000" w:themeColor="text1"/>
          <w:bdr w:val="none" w:sz="0" w:space="0" w:color="auto" w:frame="1"/>
        </w:rPr>
        <w:t xml:space="preserve">, </w:t>
      </w:r>
      <w:r w:rsidRPr="005C3063">
        <w:rPr>
          <w:i/>
          <w:color w:val="000000" w:themeColor="text1"/>
          <w:bdr w:val="none" w:sz="0" w:space="0" w:color="auto" w:frame="1"/>
        </w:rPr>
        <w:t>83</w:t>
      </w:r>
      <w:r w:rsidRPr="005C3063">
        <w:rPr>
          <w:color w:val="000000" w:themeColor="text1"/>
          <w:bdr w:val="none" w:sz="0" w:space="0" w:color="auto" w:frame="1"/>
        </w:rPr>
        <w:t xml:space="preserve">, 1198-1202. </w:t>
      </w:r>
    </w:p>
    <w:p w:rsidR="00330422" w:rsidRPr="005C3063" w:rsidRDefault="00330422" w:rsidP="00A6091C">
      <w:pPr>
        <w:spacing w:line="480" w:lineRule="auto"/>
        <w:ind w:left="720" w:hanging="720"/>
        <w:rPr>
          <w:color w:val="000000" w:themeColor="text1"/>
          <w:bdr w:val="none" w:sz="0" w:space="0" w:color="auto" w:frame="1"/>
        </w:rPr>
      </w:pPr>
      <w:r w:rsidRPr="005C3063">
        <w:rPr>
          <w:color w:val="000000" w:themeColor="text1"/>
          <w:bdr w:val="none" w:sz="0" w:space="0" w:color="auto" w:frame="1"/>
        </w:rPr>
        <w:t xml:space="preserve">Markevych, I., Schoierer, J., Hartig, T., Chudnovsky, A., Hystad, P., Dzhambov, A. M., … Fuertes, E. (2017). Exploring pathways linking greenspace to health: Theoretical and methodological guidance. </w:t>
      </w:r>
      <w:r w:rsidRPr="005C3063">
        <w:rPr>
          <w:i/>
          <w:color w:val="000000" w:themeColor="text1"/>
          <w:bdr w:val="none" w:sz="0" w:space="0" w:color="auto" w:frame="1"/>
        </w:rPr>
        <w:t>Environmental Research</w:t>
      </w:r>
      <w:r w:rsidRPr="005C3063">
        <w:rPr>
          <w:color w:val="000000" w:themeColor="text1"/>
          <w:bdr w:val="none" w:sz="0" w:space="0" w:color="auto" w:frame="1"/>
        </w:rPr>
        <w:t xml:space="preserve">, </w:t>
      </w:r>
      <w:r w:rsidRPr="005C3063">
        <w:rPr>
          <w:i/>
          <w:color w:val="000000" w:themeColor="text1"/>
          <w:bdr w:val="none" w:sz="0" w:space="0" w:color="auto" w:frame="1"/>
        </w:rPr>
        <w:t>158</w:t>
      </w:r>
      <w:r w:rsidRPr="005C3063">
        <w:rPr>
          <w:color w:val="000000" w:themeColor="text1"/>
          <w:bdr w:val="none" w:sz="0" w:space="0" w:color="auto" w:frame="1"/>
        </w:rPr>
        <w:t>, 301-317. doi:10.1016/j.envres.2017.06.028</w:t>
      </w:r>
    </w:p>
    <w:p w:rsidR="00464604" w:rsidRPr="005C3063" w:rsidRDefault="00464604" w:rsidP="00464604">
      <w:pPr>
        <w:spacing w:line="480" w:lineRule="auto"/>
        <w:ind w:left="567" w:hanging="567"/>
        <w:rPr>
          <w:rFonts w:ascii="Arial" w:hAnsi="Arial" w:cs="Arial"/>
          <w:b/>
          <w:bCs/>
          <w:sz w:val="14"/>
          <w:szCs w:val="14"/>
          <w:bdr w:val="none" w:sz="0" w:space="0" w:color="auto" w:frame="1"/>
          <w:lang w:eastAsia="en-GB"/>
        </w:rPr>
      </w:pPr>
      <w:r w:rsidRPr="005C3063">
        <w:rPr>
          <w:bCs/>
          <w:bdr w:val="none" w:sz="0" w:space="0" w:color="auto" w:frame="1"/>
          <w:lang w:eastAsia="en-GB"/>
        </w:rPr>
        <w:t xml:space="preserve">Mayer, S. F., &amp; Frantz, C. M. (2004). The Connectedness to Nature Scale: A measure of individuals’ feeling in community with nature. </w:t>
      </w:r>
      <w:r w:rsidRPr="005C3063">
        <w:rPr>
          <w:bCs/>
          <w:i/>
          <w:bdr w:val="none" w:sz="0" w:space="0" w:color="auto" w:frame="1"/>
          <w:lang w:eastAsia="en-GB"/>
        </w:rPr>
        <w:t>Journal of Environmental Psychology</w:t>
      </w:r>
      <w:r w:rsidRPr="005C3063">
        <w:rPr>
          <w:bCs/>
          <w:bdr w:val="none" w:sz="0" w:space="0" w:color="auto" w:frame="1"/>
          <w:lang w:eastAsia="en-GB"/>
        </w:rPr>
        <w:t xml:space="preserve">, </w:t>
      </w:r>
      <w:r w:rsidRPr="005C3063">
        <w:rPr>
          <w:bCs/>
          <w:i/>
          <w:bdr w:val="none" w:sz="0" w:space="0" w:color="auto" w:frame="1"/>
          <w:lang w:eastAsia="en-GB"/>
        </w:rPr>
        <w:t>24</w:t>
      </w:r>
      <w:r w:rsidR="00A2190B" w:rsidRPr="005C3063">
        <w:rPr>
          <w:bCs/>
          <w:bdr w:val="none" w:sz="0" w:space="0" w:color="auto" w:frame="1"/>
          <w:lang w:eastAsia="en-GB"/>
        </w:rPr>
        <w:t>, 504-515. doi:</w:t>
      </w:r>
      <w:r w:rsidRPr="005C3063">
        <w:rPr>
          <w:rFonts w:eastAsia="Arial Unicode MS"/>
          <w:bdr w:val="none" w:sz="0" w:space="0" w:color="auto" w:frame="1"/>
          <w:shd w:val="clear" w:color="auto" w:fill="FFFFFF"/>
        </w:rPr>
        <w:t>10.1016/j.jenvp.2004.10.001</w:t>
      </w:r>
    </w:p>
    <w:p w:rsidR="00330422" w:rsidRPr="005C3063" w:rsidRDefault="00330422" w:rsidP="00464604">
      <w:pPr>
        <w:spacing w:line="480" w:lineRule="auto"/>
        <w:ind w:left="567" w:hanging="567"/>
        <w:rPr>
          <w:bCs/>
          <w:shd w:val="clear" w:color="auto" w:fill="FFFFFF"/>
        </w:rPr>
      </w:pPr>
      <w:r w:rsidRPr="005C3063">
        <w:rPr>
          <w:bCs/>
          <w:shd w:val="clear" w:color="auto" w:fill="FFFFFF"/>
        </w:rPr>
        <w:t xml:space="preserve">McAllister, E., Bhullar, N., &amp; </w:t>
      </w:r>
      <w:r w:rsidR="003B274A" w:rsidRPr="005C3063">
        <w:rPr>
          <w:bCs/>
          <w:shd w:val="clear" w:color="auto" w:fill="FFFFFF"/>
        </w:rPr>
        <w:t xml:space="preserve">Schutte, N. S. (2017). </w:t>
      </w:r>
      <w:r w:rsidR="00A3300D" w:rsidRPr="005C3063">
        <w:rPr>
          <w:bCs/>
          <w:shd w:val="clear" w:color="auto" w:fill="FFFFFF"/>
        </w:rPr>
        <w:t xml:space="preserve">Into the woods or a stroll in the park: How virtual contact with nature impacts positive and negative affect. </w:t>
      </w:r>
      <w:r w:rsidR="00A3300D" w:rsidRPr="005C3063">
        <w:rPr>
          <w:bCs/>
          <w:i/>
          <w:shd w:val="clear" w:color="auto" w:fill="FFFFFF"/>
        </w:rPr>
        <w:t xml:space="preserve">International </w:t>
      </w:r>
      <w:r w:rsidR="00A3300D" w:rsidRPr="005C3063">
        <w:rPr>
          <w:bCs/>
          <w:i/>
          <w:shd w:val="clear" w:color="auto" w:fill="FFFFFF"/>
        </w:rPr>
        <w:lastRenderedPageBreak/>
        <w:t>Journal of Environmental Researc</w:t>
      </w:r>
      <w:r w:rsidR="00771F07" w:rsidRPr="005C3063">
        <w:rPr>
          <w:bCs/>
          <w:i/>
          <w:shd w:val="clear" w:color="auto" w:fill="FFFFFF"/>
        </w:rPr>
        <w:t>h and Public Health</w:t>
      </w:r>
      <w:r w:rsidR="00771F07" w:rsidRPr="005C3063">
        <w:rPr>
          <w:bCs/>
          <w:shd w:val="clear" w:color="auto" w:fill="FFFFFF"/>
        </w:rPr>
        <w:t xml:space="preserve">, </w:t>
      </w:r>
      <w:r w:rsidR="00771F07" w:rsidRPr="005C3063">
        <w:rPr>
          <w:bCs/>
          <w:i/>
          <w:shd w:val="clear" w:color="auto" w:fill="FFFFFF"/>
        </w:rPr>
        <w:t>14</w:t>
      </w:r>
      <w:r w:rsidR="00771F07" w:rsidRPr="005C3063">
        <w:rPr>
          <w:bCs/>
          <w:shd w:val="clear" w:color="auto" w:fill="FFFFFF"/>
        </w:rPr>
        <w:t>, 786. doi:10.3390/ijerph14070786</w:t>
      </w:r>
    </w:p>
    <w:p w:rsidR="00E62A84" w:rsidRPr="005C3063" w:rsidRDefault="00234072" w:rsidP="00E62A84">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Mitten, S., &amp; D’Amore, C. (2018). The nature of body image: The relationship between women’s body image and physical activity in natural environments. In D. A. Vakoch &amp; S. Mickey (Eds.), </w:t>
      </w:r>
      <w:r w:rsidRPr="005C3063">
        <w:rPr>
          <w:i/>
          <w:color w:val="000000" w:themeColor="text1"/>
          <w:shd w:val="clear" w:color="auto" w:fill="FFFFFF"/>
        </w:rPr>
        <w:t>Women and nature? Beyond dualism in gender, body, and environment</w:t>
      </w:r>
      <w:r w:rsidRPr="005C3063">
        <w:rPr>
          <w:color w:val="000000" w:themeColor="text1"/>
          <w:shd w:val="clear" w:color="auto" w:fill="FFFFFF"/>
        </w:rPr>
        <w:t xml:space="preserve"> (pp. 96-116). London: Routledge. </w:t>
      </w:r>
    </w:p>
    <w:p w:rsidR="00AF020C" w:rsidRDefault="00972C88" w:rsidP="00AF020C">
      <w:pPr>
        <w:autoSpaceDE w:val="0"/>
        <w:autoSpaceDN w:val="0"/>
        <w:adjustRightInd w:val="0"/>
        <w:spacing w:line="480" w:lineRule="auto"/>
        <w:ind w:left="567" w:hanging="567"/>
      </w:pPr>
      <w:r w:rsidRPr="005C3063">
        <w:rPr>
          <w:color w:val="000000" w:themeColor="text1"/>
          <w:shd w:val="clear" w:color="auto" w:fill="FFFFFF"/>
        </w:rPr>
        <w:t xml:space="preserve">Monks, H. E. (2018). </w:t>
      </w:r>
      <w:r w:rsidRPr="005C3063">
        <w:rPr>
          <w:i/>
          <w:color w:val="000000" w:themeColor="text1"/>
          <w:shd w:val="clear" w:color="auto" w:fill="FFFFFF"/>
        </w:rPr>
        <w:t>Holistic health: Shaping women’s experiences of positive body image</w:t>
      </w:r>
      <w:r w:rsidR="00415AC6" w:rsidRPr="005C3063">
        <w:rPr>
          <w:color w:val="000000" w:themeColor="text1"/>
          <w:shd w:val="clear" w:color="auto" w:fill="FFFFFF"/>
        </w:rPr>
        <w:t xml:space="preserve"> (Unpublished doctoral thesis, Edith Cowan University, Australia). Retrieved from: </w:t>
      </w:r>
      <w:r w:rsidR="00E7086F" w:rsidRPr="005C3063">
        <w:t>http://ro.ecu.edu.au/theses/</w:t>
      </w:r>
      <w:r w:rsidR="00415AC6" w:rsidRPr="005C3063">
        <w:t xml:space="preserve">2069 </w:t>
      </w:r>
    </w:p>
    <w:p w:rsidR="00AF020C" w:rsidRDefault="00AF020C" w:rsidP="00AF020C">
      <w:pPr>
        <w:autoSpaceDE w:val="0"/>
        <w:autoSpaceDN w:val="0"/>
        <w:adjustRightInd w:val="0"/>
        <w:spacing w:line="480" w:lineRule="auto"/>
        <w:ind w:left="567" w:hanging="567"/>
        <w:rPr>
          <w:rFonts w:eastAsia="Yu Mincho"/>
          <w:color w:val="000000" w:themeColor="text1"/>
        </w:rPr>
      </w:pPr>
      <w:r w:rsidRPr="00AF020C">
        <w:rPr>
          <w:rFonts w:eastAsia="Yu Mincho"/>
          <w:color w:val="000000" w:themeColor="text1"/>
        </w:rPr>
        <w:t xml:space="preserve">Muris, P., &amp; Petrocchi, N. (2017). Protection or vulnerability? A meta-analysis of the relations between the positive and negative components of self-compassion and psychopathology. </w:t>
      </w:r>
      <w:r w:rsidRPr="00AF020C">
        <w:rPr>
          <w:rFonts w:eastAsia="Yu Mincho"/>
          <w:i/>
          <w:iCs/>
          <w:color w:val="000000" w:themeColor="text1"/>
        </w:rPr>
        <w:t xml:space="preserve">Clinical Psychology </w:t>
      </w:r>
      <w:r>
        <w:rPr>
          <w:rFonts w:eastAsia="Yu Mincho"/>
          <w:i/>
          <w:iCs/>
          <w:color w:val="000000" w:themeColor="text1"/>
        </w:rPr>
        <w:t>and</w:t>
      </w:r>
      <w:r w:rsidRPr="00AF020C">
        <w:rPr>
          <w:rFonts w:eastAsia="Yu Mincho"/>
          <w:i/>
          <w:iCs/>
          <w:color w:val="000000" w:themeColor="text1"/>
        </w:rPr>
        <w:t xml:space="preserve"> Psychotherapy</w:t>
      </w:r>
      <w:r w:rsidRPr="00AF020C">
        <w:rPr>
          <w:rFonts w:eastAsia="Yu Mincho"/>
          <w:iCs/>
          <w:color w:val="000000" w:themeColor="text1"/>
        </w:rPr>
        <w:t>,</w:t>
      </w:r>
      <w:r w:rsidRPr="00AF020C">
        <w:rPr>
          <w:rFonts w:eastAsia="Yu Mincho"/>
          <w:i/>
          <w:iCs/>
          <w:color w:val="000000" w:themeColor="text1"/>
        </w:rPr>
        <w:t xml:space="preserve"> 24</w:t>
      </w:r>
      <w:r w:rsidRPr="00AF020C">
        <w:rPr>
          <w:rFonts w:eastAsia="Yu Mincho"/>
          <w:color w:val="000000" w:themeColor="text1"/>
        </w:rPr>
        <w:t>, 373</w:t>
      </w:r>
      <w:r>
        <w:rPr>
          <w:rFonts w:eastAsia="Yu Mincho"/>
          <w:color w:val="000000" w:themeColor="text1"/>
        </w:rPr>
        <w:t>-</w:t>
      </w:r>
      <w:r w:rsidRPr="00AF020C">
        <w:rPr>
          <w:rFonts w:eastAsia="Yu Mincho"/>
          <w:color w:val="000000" w:themeColor="text1"/>
        </w:rPr>
        <w:t xml:space="preserve">383. </w:t>
      </w:r>
      <w:r>
        <w:rPr>
          <w:rFonts w:eastAsia="Yu Mincho"/>
          <w:color w:val="000000" w:themeColor="text1"/>
        </w:rPr>
        <w:t>doi:10.1002/cpp.2005</w:t>
      </w:r>
    </w:p>
    <w:p w:rsidR="00E7086F" w:rsidRPr="005C3063" w:rsidRDefault="00E7086F" w:rsidP="00415AC6">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Natural England. (2010). </w:t>
      </w:r>
      <w:r w:rsidRPr="005C3063">
        <w:rPr>
          <w:i/>
          <w:color w:val="000000" w:themeColor="text1"/>
          <w:shd w:val="clear" w:color="auto" w:fill="FFFFFF"/>
        </w:rPr>
        <w:t>Nature nearby: Accessible natural greenspace guidance</w:t>
      </w:r>
      <w:r w:rsidRPr="005C3063">
        <w:rPr>
          <w:color w:val="000000" w:themeColor="text1"/>
          <w:shd w:val="clear" w:color="auto" w:fill="FFFFFF"/>
        </w:rPr>
        <w:t xml:space="preserve">. London: Natural England. </w:t>
      </w:r>
    </w:p>
    <w:p w:rsidR="00A2190B" w:rsidRPr="005C3063" w:rsidRDefault="00A2190B" w:rsidP="00E62A84">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Neff, K. D. (2003). Development and validation of a scale to measure self-compassion. </w:t>
      </w:r>
      <w:r w:rsidRPr="005C3063">
        <w:rPr>
          <w:i/>
          <w:color w:val="000000" w:themeColor="text1"/>
          <w:shd w:val="clear" w:color="auto" w:fill="FFFFFF"/>
        </w:rPr>
        <w:t>Self and Identity</w:t>
      </w:r>
      <w:r w:rsidRPr="005C3063">
        <w:rPr>
          <w:color w:val="000000" w:themeColor="text1"/>
          <w:shd w:val="clear" w:color="auto" w:fill="FFFFFF"/>
        </w:rPr>
        <w:t xml:space="preserve">, </w:t>
      </w:r>
      <w:r w:rsidRPr="005C3063">
        <w:rPr>
          <w:i/>
          <w:color w:val="000000" w:themeColor="text1"/>
          <w:shd w:val="clear" w:color="auto" w:fill="FFFFFF"/>
        </w:rPr>
        <w:t>2</w:t>
      </w:r>
      <w:r w:rsidRPr="005C3063">
        <w:rPr>
          <w:color w:val="000000" w:themeColor="text1"/>
          <w:shd w:val="clear" w:color="auto" w:fill="FFFFFF"/>
        </w:rPr>
        <w:t>, 223-250. doi:10.1080/15298860309027</w:t>
      </w:r>
    </w:p>
    <w:p w:rsidR="00330422" w:rsidRDefault="00E62A84" w:rsidP="00330422">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Neff, K. D. (2016). The Self-Compassion Scale is a valid and theoretically coherent measure of self-compassion. </w:t>
      </w:r>
      <w:r w:rsidRPr="005C3063">
        <w:rPr>
          <w:i/>
          <w:color w:val="000000" w:themeColor="text1"/>
          <w:shd w:val="clear" w:color="auto" w:fill="FFFFFF"/>
        </w:rPr>
        <w:t>Mindfulness</w:t>
      </w:r>
      <w:r w:rsidRPr="005C3063">
        <w:rPr>
          <w:color w:val="000000" w:themeColor="text1"/>
          <w:shd w:val="clear" w:color="auto" w:fill="FFFFFF"/>
        </w:rPr>
        <w:t xml:space="preserve">, </w:t>
      </w:r>
      <w:r w:rsidRPr="005C3063">
        <w:rPr>
          <w:i/>
          <w:color w:val="000000" w:themeColor="text1"/>
          <w:shd w:val="clear" w:color="auto" w:fill="FFFFFF"/>
        </w:rPr>
        <w:t>7</w:t>
      </w:r>
      <w:r w:rsidRPr="005C3063">
        <w:rPr>
          <w:color w:val="000000" w:themeColor="text1"/>
          <w:shd w:val="clear" w:color="auto" w:fill="FFFFFF"/>
        </w:rPr>
        <w:t>, 264-274. doi:10.1007/s12671-015-0479-3</w:t>
      </w:r>
    </w:p>
    <w:p w:rsidR="00512076" w:rsidRPr="00512076" w:rsidRDefault="00512076" w:rsidP="00330422">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t xml:space="preserve">Neff, K. D., Long, P., Knox, M. C., Davidson. O., Kuchar, A., Costigan, A., … Breines, J. G. (2018). The forest and the trees: Examining the association of self-compassion and its positive and negative components with psychological functioning. </w:t>
      </w:r>
      <w:r>
        <w:rPr>
          <w:i/>
          <w:color w:val="000000" w:themeColor="text1"/>
          <w:shd w:val="clear" w:color="auto" w:fill="FFFFFF"/>
        </w:rPr>
        <w:t>Self and Identity</w:t>
      </w:r>
      <w:r>
        <w:rPr>
          <w:color w:val="000000" w:themeColor="text1"/>
          <w:shd w:val="clear" w:color="auto" w:fill="FFFFFF"/>
        </w:rPr>
        <w:t xml:space="preserve">, </w:t>
      </w:r>
      <w:r>
        <w:rPr>
          <w:i/>
          <w:color w:val="000000" w:themeColor="text1"/>
          <w:shd w:val="clear" w:color="auto" w:fill="FFFFFF"/>
        </w:rPr>
        <w:t>17</w:t>
      </w:r>
      <w:r>
        <w:rPr>
          <w:color w:val="000000" w:themeColor="text1"/>
          <w:shd w:val="clear" w:color="auto" w:fill="FFFFFF"/>
        </w:rPr>
        <w:t>, 627-645. doi:10.1080/15298868.1436587</w:t>
      </w:r>
    </w:p>
    <w:p w:rsidR="00330422" w:rsidRPr="005C3063" w:rsidRDefault="00330422" w:rsidP="00330422">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lastRenderedPageBreak/>
        <w:t xml:space="preserve">Pasanen, T. P., Ojala, A., Tyrväinen, L., &amp; Korpela, K. M. (2018). Restoration, well-being, and everyday physical activity in indoor, built outdoor, and natural outdoor settings. </w:t>
      </w:r>
      <w:r w:rsidRPr="005C3063">
        <w:rPr>
          <w:i/>
          <w:color w:val="000000" w:themeColor="text1"/>
          <w:shd w:val="clear" w:color="auto" w:fill="FFFFFF"/>
        </w:rPr>
        <w:t>Journal of Environmental Psychology</w:t>
      </w:r>
      <w:r w:rsidRPr="005C3063">
        <w:rPr>
          <w:color w:val="000000" w:themeColor="text1"/>
          <w:shd w:val="clear" w:color="auto" w:fill="FFFFFF"/>
        </w:rPr>
        <w:t xml:space="preserve">, </w:t>
      </w:r>
      <w:r w:rsidRPr="005C3063">
        <w:rPr>
          <w:i/>
          <w:color w:val="000000" w:themeColor="text1"/>
          <w:shd w:val="clear" w:color="auto" w:fill="FFFFFF"/>
        </w:rPr>
        <w:t>59</w:t>
      </w:r>
      <w:r w:rsidRPr="005C3063">
        <w:rPr>
          <w:color w:val="000000" w:themeColor="text1"/>
          <w:shd w:val="clear" w:color="auto" w:fill="FFFFFF"/>
        </w:rPr>
        <w:t>, 85-93. doi:10.1016/j.jenvp.2018.08.014</w:t>
      </w:r>
    </w:p>
    <w:p w:rsidR="00A07EF5" w:rsidRPr="005C3063" w:rsidRDefault="00A07EF5" w:rsidP="00330422">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Pasanen, T. P., Neuvonen, M., &amp; Korpela, K. M. (2017). The psychology of recent nature visits: (How) are motives and attentional focus related to post-visit restorative experiences, creativity, and emotional well-being? </w:t>
      </w:r>
      <w:r w:rsidRPr="005C3063">
        <w:rPr>
          <w:i/>
          <w:color w:val="000000" w:themeColor="text1"/>
          <w:shd w:val="clear" w:color="auto" w:fill="FFFFFF"/>
        </w:rPr>
        <w:t>Environment and Behavior</w:t>
      </w:r>
      <w:r w:rsidRPr="005C3063">
        <w:rPr>
          <w:color w:val="000000" w:themeColor="text1"/>
          <w:shd w:val="clear" w:color="auto" w:fill="FFFFFF"/>
        </w:rPr>
        <w:t xml:space="preserve">, </w:t>
      </w:r>
      <w:r w:rsidRPr="005C3063">
        <w:rPr>
          <w:i/>
          <w:color w:val="000000" w:themeColor="text1"/>
          <w:shd w:val="clear" w:color="auto" w:fill="FFFFFF"/>
        </w:rPr>
        <w:t>50</w:t>
      </w:r>
      <w:r w:rsidRPr="005C3063">
        <w:rPr>
          <w:color w:val="000000" w:themeColor="text1"/>
          <w:shd w:val="clear" w:color="auto" w:fill="FFFFFF"/>
        </w:rPr>
        <w:t>, 913-944. doi:10.1177/0013916517720261</w:t>
      </w:r>
    </w:p>
    <w:p w:rsidR="00771F07" w:rsidRDefault="00771F07" w:rsidP="00330422">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Pasanen, T. P., Tyrväinen, L., &amp; Korpela, K. M. (2014). The relationship between perceived health and physical activity indoors, outdoors in built environments, and outdoors in nature. </w:t>
      </w:r>
      <w:r w:rsidRPr="005C3063">
        <w:rPr>
          <w:i/>
          <w:color w:val="000000" w:themeColor="text1"/>
          <w:shd w:val="clear" w:color="auto" w:fill="FFFFFF"/>
        </w:rPr>
        <w:t>Applied Psychology, Health, and Well-Being</w:t>
      </w:r>
      <w:r w:rsidRPr="005C3063">
        <w:rPr>
          <w:color w:val="000000" w:themeColor="text1"/>
          <w:shd w:val="clear" w:color="auto" w:fill="FFFFFF"/>
        </w:rPr>
        <w:t xml:space="preserve">, </w:t>
      </w:r>
      <w:r w:rsidRPr="005C3063">
        <w:rPr>
          <w:i/>
          <w:color w:val="000000" w:themeColor="text1"/>
          <w:shd w:val="clear" w:color="auto" w:fill="FFFFFF"/>
        </w:rPr>
        <w:t>6</w:t>
      </w:r>
      <w:r w:rsidRPr="005C3063">
        <w:rPr>
          <w:color w:val="000000" w:themeColor="text1"/>
          <w:shd w:val="clear" w:color="auto" w:fill="FFFFFF"/>
        </w:rPr>
        <w:t>, 324-346. doi:10.1111/aphw.12031</w:t>
      </w:r>
    </w:p>
    <w:p w:rsidR="008253FE" w:rsidRPr="005C3063" w:rsidRDefault="008253FE" w:rsidP="008253FE">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t xml:space="preserve">Pensini, P., Horn, E., &amp; Caltabiano, N. J. (2016). An exploration of the relationships between adults’ childhood and current nature exposure and their mental well-being. </w:t>
      </w:r>
      <w:r>
        <w:rPr>
          <w:i/>
          <w:color w:val="000000" w:themeColor="text1"/>
          <w:shd w:val="clear" w:color="auto" w:fill="FFFFFF"/>
        </w:rPr>
        <w:t>Children, Youth, and Environments</w:t>
      </w:r>
      <w:r>
        <w:rPr>
          <w:color w:val="000000" w:themeColor="text1"/>
          <w:shd w:val="clear" w:color="auto" w:fill="FFFFFF"/>
        </w:rPr>
        <w:t xml:space="preserve">, </w:t>
      </w:r>
      <w:r>
        <w:rPr>
          <w:i/>
          <w:color w:val="000000" w:themeColor="text1"/>
          <w:shd w:val="clear" w:color="auto" w:fill="FFFFFF"/>
        </w:rPr>
        <w:t>26</w:t>
      </w:r>
      <w:r>
        <w:rPr>
          <w:color w:val="000000" w:themeColor="text1"/>
          <w:shd w:val="clear" w:color="auto" w:fill="FFFFFF"/>
        </w:rPr>
        <w:t>, 125-147. doi:10.7721.childyoutenvi.26.1.0125</w:t>
      </w:r>
      <w:r w:rsidRPr="005C3063">
        <w:rPr>
          <w:color w:val="000000" w:themeColor="text1"/>
          <w:shd w:val="clear" w:color="auto" w:fill="FFFFFF"/>
        </w:rPr>
        <w:t xml:space="preserve"> </w:t>
      </w:r>
    </w:p>
    <w:p w:rsidR="00972C88" w:rsidRPr="005C3063" w:rsidRDefault="00972C88" w:rsidP="008660A5">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Pretty, J., Rogerson, M., &amp; Barton, J. (2017). Green mind theory: Brain-body-behaviour links into natural and social environments for healthy habits. </w:t>
      </w:r>
      <w:r w:rsidRPr="005C3063">
        <w:rPr>
          <w:i/>
          <w:color w:val="000000" w:themeColor="text1"/>
          <w:shd w:val="clear" w:color="auto" w:fill="FFFFFF"/>
        </w:rPr>
        <w:t>International Journal of Environmental Research and Public Health</w:t>
      </w:r>
      <w:r w:rsidRPr="005C3063">
        <w:rPr>
          <w:color w:val="000000" w:themeColor="text1"/>
          <w:shd w:val="clear" w:color="auto" w:fill="FFFFFF"/>
        </w:rPr>
        <w:t xml:space="preserve">, </w:t>
      </w:r>
      <w:r w:rsidRPr="005C3063">
        <w:rPr>
          <w:i/>
          <w:color w:val="000000" w:themeColor="text1"/>
          <w:shd w:val="clear" w:color="auto" w:fill="FFFFFF"/>
        </w:rPr>
        <w:t>14</w:t>
      </w:r>
      <w:r w:rsidRPr="005C3063">
        <w:rPr>
          <w:color w:val="000000" w:themeColor="text1"/>
          <w:shd w:val="clear" w:color="auto" w:fill="FFFFFF"/>
        </w:rPr>
        <w:t>, 706. doi:10.3390/ijerph14070706</w:t>
      </w:r>
    </w:p>
    <w:p w:rsidR="00D73DED" w:rsidRPr="005C3063" w:rsidRDefault="00D73DED" w:rsidP="00D73DED">
      <w:pPr>
        <w:pStyle w:val="EndNoteBibliography"/>
        <w:spacing w:line="480" w:lineRule="auto"/>
        <w:ind w:left="720" w:hanging="720"/>
        <w:rPr>
          <w:rFonts w:ascii="Times New Roman" w:hAnsi="Times New Roman" w:cs="Times New Roman"/>
          <w:lang w:val="en-GB"/>
        </w:rPr>
      </w:pPr>
      <w:r w:rsidRPr="005C3063">
        <w:rPr>
          <w:rFonts w:ascii="Times New Roman" w:hAnsi="Times New Roman" w:cs="Times New Roman"/>
          <w:i/>
          <w:lang w:val="en-GB"/>
        </w:rPr>
        <w:t>R</w:t>
      </w:r>
      <w:r w:rsidRPr="005C3063">
        <w:rPr>
          <w:rFonts w:ascii="Times New Roman" w:hAnsi="Times New Roman" w:cs="Times New Roman"/>
          <w:lang w:val="en-GB"/>
        </w:rPr>
        <w:t xml:space="preserve"> Development Core Team. (2014). </w:t>
      </w:r>
      <w:r w:rsidRPr="005C3063">
        <w:rPr>
          <w:rFonts w:ascii="Times New Roman" w:hAnsi="Times New Roman" w:cs="Times New Roman"/>
          <w:i/>
          <w:lang w:val="en-GB"/>
        </w:rPr>
        <w:t>R</w:t>
      </w:r>
      <w:r w:rsidRPr="005C3063">
        <w:rPr>
          <w:rFonts w:ascii="Times New Roman" w:hAnsi="Times New Roman" w:cs="Times New Roman"/>
          <w:lang w:val="en-GB"/>
        </w:rPr>
        <w:t xml:space="preserve">: </w:t>
      </w:r>
      <w:r w:rsidRPr="005C3063">
        <w:rPr>
          <w:rFonts w:ascii="Times New Roman" w:hAnsi="Times New Roman" w:cs="Times New Roman"/>
          <w:i/>
          <w:lang w:val="en-GB"/>
        </w:rPr>
        <w:t>A language and environment for statistical computing</w:t>
      </w:r>
      <w:r w:rsidRPr="005C3063">
        <w:rPr>
          <w:rFonts w:ascii="Times New Roman" w:hAnsi="Times New Roman" w:cs="Times New Roman"/>
          <w:lang w:val="en-GB"/>
        </w:rPr>
        <w:t xml:space="preserve">. Vienna: </w:t>
      </w:r>
      <w:r w:rsidRPr="005C3063">
        <w:rPr>
          <w:rFonts w:ascii="Times New Roman" w:hAnsi="Times New Roman" w:cs="Times New Roman"/>
          <w:i/>
          <w:lang w:val="en-GB"/>
        </w:rPr>
        <w:t>R</w:t>
      </w:r>
      <w:r w:rsidRPr="005C3063">
        <w:rPr>
          <w:rFonts w:ascii="Times New Roman" w:hAnsi="Times New Roman" w:cs="Times New Roman"/>
          <w:lang w:val="en-GB"/>
        </w:rPr>
        <w:t xml:space="preserve"> Foundation for Statistical Computing. </w:t>
      </w:r>
    </w:p>
    <w:p w:rsidR="008660A5" w:rsidRPr="005C3063" w:rsidRDefault="008660A5" w:rsidP="008660A5">
      <w:pPr>
        <w:autoSpaceDE w:val="0"/>
        <w:autoSpaceDN w:val="0"/>
        <w:adjustRightInd w:val="0"/>
        <w:spacing w:line="480" w:lineRule="auto"/>
        <w:ind w:left="567" w:hanging="567"/>
      </w:pPr>
      <w:r w:rsidRPr="005C3063">
        <w:t xml:space="preserve">Ratcliffe, E., Gatersleben, B., &amp; Sowden, P. (2013). Bird sounds and their contributions to perceived attention restoration and stress recovery. </w:t>
      </w:r>
      <w:r w:rsidRPr="005C3063">
        <w:rPr>
          <w:i/>
        </w:rPr>
        <w:t>Journal of Environmental Psychology</w:t>
      </w:r>
      <w:r w:rsidRPr="005C3063">
        <w:t xml:space="preserve">, </w:t>
      </w:r>
      <w:r w:rsidRPr="005C3063">
        <w:rPr>
          <w:i/>
        </w:rPr>
        <w:t>31</w:t>
      </w:r>
      <w:r w:rsidRPr="005C3063">
        <w:t>, 221-228. doi:10.1016/j.jenvp.2013.08.004</w:t>
      </w:r>
    </w:p>
    <w:p w:rsidR="00170794" w:rsidRPr="005C3063" w:rsidRDefault="00170794" w:rsidP="00234072">
      <w:pPr>
        <w:autoSpaceDE w:val="0"/>
        <w:autoSpaceDN w:val="0"/>
        <w:adjustRightInd w:val="0"/>
        <w:spacing w:line="480" w:lineRule="auto"/>
        <w:ind w:left="567" w:hanging="567"/>
        <w:rPr>
          <w:rFonts w:eastAsiaTheme="minorHAnsi"/>
        </w:rPr>
      </w:pPr>
      <w:r w:rsidRPr="005C3063">
        <w:rPr>
          <w:color w:val="000000" w:themeColor="text1"/>
          <w:shd w:val="clear" w:color="auto" w:fill="FFFFFF"/>
        </w:rPr>
        <w:t xml:space="preserve">Richardson, M., &amp; Hallam, J. (2013). Exploring the psychological rewards of a familiar semirural landscape: Connecting to local </w:t>
      </w:r>
      <w:r w:rsidRPr="005C3063">
        <w:rPr>
          <w:shd w:val="clear" w:color="auto" w:fill="FFFFFF"/>
        </w:rPr>
        <w:t xml:space="preserve">nature through a mindful approach. </w:t>
      </w:r>
      <w:r w:rsidRPr="005C3063">
        <w:rPr>
          <w:i/>
          <w:shd w:val="clear" w:color="auto" w:fill="FFFFFF"/>
        </w:rPr>
        <w:t>The Humanistic Psychologist</w:t>
      </w:r>
      <w:r w:rsidRPr="005C3063">
        <w:rPr>
          <w:shd w:val="clear" w:color="auto" w:fill="FFFFFF"/>
        </w:rPr>
        <w:t xml:space="preserve">, </w:t>
      </w:r>
      <w:r w:rsidRPr="005C3063">
        <w:rPr>
          <w:i/>
          <w:shd w:val="clear" w:color="auto" w:fill="FFFFFF"/>
        </w:rPr>
        <w:t>41</w:t>
      </w:r>
      <w:r w:rsidRPr="005C3063">
        <w:rPr>
          <w:shd w:val="clear" w:color="auto" w:fill="FFFFFF"/>
        </w:rPr>
        <w:t>, 35-53. doi:10.</w:t>
      </w:r>
      <w:r w:rsidRPr="005C3063">
        <w:rPr>
          <w:rFonts w:eastAsiaTheme="minorHAnsi"/>
        </w:rPr>
        <w:t>1080/08873267.2012.732156</w:t>
      </w:r>
    </w:p>
    <w:p w:rsidR="00D73DED" w:rsidRPr="005C3063" w:rsidRDefault="00D73DED" w:rsidP="00D73DED">
      <w:pPr>
        <w:pStyle w:val="EndNoteBibliography"/>
        <w:spacing w:line="480" w:lineRule="auto"/>
        <w:ind w:left="720" w:hanging="720"/>
        <w:rPr>
          <w:rFonts w:ascii="Times New Roman" w:hAnsi="Times New Roman" w:cs="Times New Roman"/>
          <w:lang w:val="en-GB"/>
        </w:rPr>
      </w:pPr>
      <w:r w:rsidRPr="005C3063">
        <w:rPr>
          <w:rFonts w:ascii="Times New Roman" w:hAnsi="Times New Roman" w:cs="Times New Roman"/>
          <w:lang w:val="en-GB"/>
        </w:rPr>
        <w:lastRenderedPageBreak/>
        <w:t xml:space="preserve">Rosseel, Y. (2012). lavaan: An R package for structural equation modeling. </w:t>
      </w:r>
      <w:r w:rsidRPr="005C3063">
        <w:rPr>
          <w:rFonts w:ascii="Times New Roman" w:hAnsi="Times New Roman" w:cs="Times New Roman"/>
          <w:i/>
          <w:lang w:val="en-GB"/>
        </w:rPr>
        <w:t>Journal of Statistical Software</w:t>
      </w:r>
      <w:r w:rsidRPr="005C3063">
        <w:rPr>
          <w:rFonts w:ascii="Times New Roman" w:hAnsi="Times New Roman" w:cs="Times New Roman"/>
          <w:lang w:val="en-GB"/>
        </w:rPr>
        <w:t xml:space="preserve">, </w:t>
      </w:r>
      <w:r w:rsidRPr="005C3063">
        <w:rPr>
          <w:rFonts w:ascii="Times New Roman" w:hAnsi="Times New Roman" w:cs="Times New Roman"/>
          <w:i/>
          <w:lang w:val="en-GB"/>
        </w:rPr>
        <w:t>48</w:t>
      </w:r>
      <w:r w:rsidRPr="005C3063">
        <w:rPr>
          <w:rFonts w:ascii="Times New Roman" w:hAnsi="Times New Roman" w:cs="Times New Roman"/>
          <w:lang w:val="en-GB"/>
        </w:rPr>
        <w:t>, 1-36.</w:t>
      </w:r>
    </w:p>
    <w:p w:rsidR="00A6091C" w:rsidRPr="005C3063" w:rsidRDefault="00A6091C" w:rsidP="00A6091C">
      <w:pPr>
        <w:spacing w:line="480" w:lineRule="auto"/>
        <w:ind w:left="567" w:hanging="567"/>
        <w:rPr>
          <w:color w:val="000000" w:themeColor="text1"/>
        </w:rPr>
      </w:pPr>
      <w:r w:rsidRPr="005C3063">
        <w:rPr>
          <w:rStyle w:val="apple-converted-space"/>
          <w:color w:val="000000" w:themeColor="text1"/>
        </w:rPr>
        <w:t xml:space="preserve">Rubin, D. (1987). </w:t>
      </w:r>
      <w:r w:rsidRPr="005C3063">
        <w:rPr>
          <w:rStyle w:val="apple-converted-space"/>
          <w:i/>
          <w:color w:val="000000" w:themeColor="text1"/>
        </w:rPr>
        <w:t>Multiple imputation for nonresponse in surveys</w:t>
      </w:r>
      <w:r w:rsidRPr="005C3063">
        <w:rPr>
          <w:rStyle w:val="apple-converted-space"/>
          <w:color w:val="000000" w:themeColor="text1"/>
        </w:rPr>
        <w:t xml:space="preserve">. New York, NY: Wiley. </w:t>
      </w:r>
    </w:p>
    <w:p w:rsidR="0014158D" w:rsidRPr="005C3063" w:rsidRDefault="0014158D" w:rsidP="0014158D">
      <w:pPr>
        <w:spacing w:line="480" w:lineRule="auto"/>
        <w:ind w:left="567" w:hanging="567"/>
        <w:rPr>
          <w:lang w:eastAsia="en-GB"/>
        </w:rPr>
      </w:pPr>
      <w:r w:rsidRPr="005C3063">
        <w:t xml:space="preserve">Russell, R., Guerry, A. D., Balvanera, P., Gould, R. K., Basurto, X., Chan, K. M. A., … &amp; Tam, J. (2013). Humans and nature: How knowing and experiencing nature affect well-being. </w:t>
      </w:r>
      <w:r w:rsidRPr="005C3063">
        <w:rPr>
          <w:i/>
        </w:rPr>
        <w:t>Annual Review of Environment and Resources</w:t>
      </w:r>
      <w:r w:rsidRPr="005C3063">
        <w:t xml:space="preserve">, </w:t>
      </w:r>
      <w:r w:rsidRPr="005C3063">
        <w:rPr>
          <w:i/>
        </w:rPr>
        <w:t>38</w:t>
      </w:r>
      <w:r w:rsidRPr="005C3063">
        <w:t>, 473-502. doi:</w:t>
      </w:r>
      <w:r w:rsidRPr="005C3063">
        <w:rPr>
          <w:lang w:eastAsia="en-GB"/>
        </w:rPr>
        <w:t>10.1146/annurev-environ-012312-110838</w:t>
      </w:r>
    </w:p>
    <w:p w:rsidR="00C31737" w:rsidRPr="005C3063" w:rsidRDefault="00C31737" w:rsidP="0014158D">
      <w:pPr>
        <w:spacing w:line="480" w:lineRule="auto"/>
        <w:ind w:left="567" w:hanging="567"/>
        <w:rPr>
          <w:lang w:eastAsia="en-GB"/>
        </w:rPr>
      </w:pPr>
      <w:r w:rsidRPr="005C3063">
        <w:rPr>
          <w:lang w:eastAsia="en-GB"/>
        </w:rPr>
        <w:t xml:space="preserve">Sarkar, C. (2017). Residential greenness and adiposity: Findings from the UK Biobank. </w:t>
      </w:r>
      <w:r w:rsidRPr="005C3063">
        <w:rPr>
          <w:i/>
          <w:lang w:eastAsia="en-GB"/>
        </w:rPr>
        <w:t>Environment International</w:t>
      </w:r>
      <w:r w:rsidRPr="005C3063">
        <w:rPr>
          <w:lang w:eastAsia="en-GB"/>
        </w:rPr>
        <w:t xml:space="preserve">, </w:t>
      </w:r>
      <w:r w:rsidRPr="005C3063">
        <w:rPr>
          <w:i/>
          <w:lang w:eastAsia="en-GB"/>
        </w:rPr>
        <w:t>106</w:t>
      </w:r>
      <w:r w:rsidRPr="005C3063">
        <w:rPr>
          <w:lang w:eastAsia="en-GB"/>
        </w:rPr>
        <w:t>, 1-10. doi:10.1016/j.envint.2017.05.016</w:t>
      </w:r>
    </w:p>
    <w:p w:rsidR="00D73DED" w:rsidRPr="005C3063" w:rsidRDefault="00D73DED" w:rsidP="00D73DED">
      <w:pPr>
        <w:spacing w:line="480" w:lineRule="auto"/>
        <w:ind w:left="567" w:hanging="567"/>
        <w:rPr>
          <w:color w:val="000000" w:themeColor="text1"/>
          <w:spacing w:val="4"/>
          <w:shd w:val="clear" w:color="auto" w:fill="FCFCFC"/>
        </w:rPr>
      </w:pPr>
      <w:r w:rsidRPr="005C3063">
        <w:rPr>
          <w:rFonts w:eastAsiaTheme="minorHAnsi"/>
          <w:color w:val="000000" w:themeColor="text1"/>
        </w:rPr>
        <w:t xml:space="preserve">Satorra, A., &amp; Bentler, P. M. (2001). A scaled difference chi-square test statistic for moment structure analysis. </w:t>
      </w:r>
      <w:r w:rsidRPr="005C3063">
        <w:rPr>
          <w:rFonts w:eastAsiaTheme="minorHAnsi"/>
          <w:i/>
          <w:color w:val="000000" w:themeColor="text1"/>
        </w:rPr>
        <w:t>Psychometrika</w:t>
      </w:r>
      <w:r w:rsidRPr="005C3063">
        <w:rPr>
          <w:rFonts w:eastAsiaTheme="minorHAnsi"/>
          <w:color w:val="000000" w:themeColor="text1"/>
        </w:rPr>
        <w:t xml:space="preserve">, </w:t>
      </w:r>
      <w:r w:rsidRPr="005C3063">
        <w:rPr>
          <w:rFonts w:eastAsiaTheme="minorHAnsi"/>
          <w:i/>
          <w:color w:val="000000" w:themeColor="text1"/>
        </w:rPr>
        <w:t>66</w:t>
      </w:r>
      <w:r w:rsidRPr="005C3063">
        <w:rPr>
          <w:rFonts w:eastAsiaTheme="minorHAnsi"/>
          <w:color w:val="000000" w:themeColor="text1"/>
        </w:rPr>
        <w:t>, 507-514. doi:</w:t>
      </w:r>
      <w:r w:rsidRPr="005C3063">
        <w:rPr>
          <w:color w:val="000000" w:themeColor="text1"/>
          <w:spacing w:val="4"/>
          <w:shd w:val="clear" w:color="auto" w:fill="FCFCFC"/>
        </w:rPr>
        <w:t>10.1007/BF02296192</w:t>
      </w:r>
    </w:p>
    <w:p w:rsidR="00EF713A" w:rsidRPr="005C3063" w:rsidRDefault="00EF713A" w:rsidP="0014158D">
      <w:pPr>
        <w:spacing w:line="480" w:lineRule="auto"/>
        <w:ind w:left="567" w:hanging="567"/>
        <w:rPr>
          <w:lang w:eastAsia="en-GB"/>
        </w:rPr>
      </w:pPr>
      <w:r w:rsidRPr="005C3063">
        <w:rPr>
          <w:lang w:eastAsia="en-GB"/>
        </w:rPr>
        <w:t xml:space="preserve">Schutte, N. S., &amp; Malouf, J. M. (2018). Mindfulness and connectedness to nature: A meta-analytic investigation. </w:t>
      </w:r>
      <w:r w:rsidRPr="005C3063">
        <w:rPr>
          <w:i/>
          <w:lang w:eastAsia="en-GB"/>
        </w:rPr>
        <w:t>Personality and Individual Differences</w:t>
      </w:r>
      <w:r w:rsidRPr="005C3063">
        <w:rPr>
          <w:lang w:eastAsia="en-GB"/>
        </w:rPr>
        <w:t xml:space="preserve">, </w:t>
      </w:r>
      <w:r w:rsidRPr="005C3063">
        <w:rPr>
          <w:i/>
          <w:lang w:eastAsia="en-GB"/>
        </w:rPr>
        <w:t>127</w:t>
      </w:r>
      <w:r w:rsidRPr="005C3063">
        <w:rPr>
          <w:lang w:eastAsia="en-GB"/>
        </w:rPr>
        <w:t>, 10-14. doi:10.1016/j.paid.2018.01.034</w:t>
      </w:r>
    </w:p>
    <w:p w:rsidR="003829B8" w:rsidRPr="005C3063" w:rsidRDefault="0014158D" w:rsidP="003829B8">
      <w:pPr>
        <w:spacing w:line="480" w:lineRule="auto"/>
        <w:ind w:left="567" w:hanging="567"/>
        <w:rPr>
          <w:color w:val="000000"/>
          <w:shd w:val="clear" w:color="auto" w:fill="FFFFFF"/>
        </w:rPr>
      </w:pPr>
      <w:r w:rsidRPr="005C3063">
        <w:rPr>
          <w:color w:val="000000"/>
          <w:shd w:val="clear" w:color="auto" w:fill="FFFFFF"/>
        </w:rPr>
        <w:t>Seymour, V. (2016).</w:t>
      </w:r>
      <w:r w:rsidRPr="005C3063">
        <w:rPr>
          <w:rStyle w:val="apple-converted-space"/>
          <w:color w:val="000000"/>
          <w:shd w:val="clear" w:color="auto" w:fill="FFFFFF"/>
        </w:rPr>
        <w:t> </w:t>
      </w:r>
      <w:r w:rsidRPr="005C3063">
        <w:rPr>
          <w:rStyle w:val="ref-title"/>
          <w:color w:val="000000"/>
        </w:rPr>
        <w:t>The human-nature relationship and its impact on health: A critical review</w:t>
      </w:r>
      <w:r w:rsidRPr="005C3063">
        <w:rPr>
          <w:color w:val="000000"/>
          <w:shd w:val="clear" w:color="auto" w:fill="FFFFFF"/>
        </w:rPr>
        <w:t>.</w:t>
      </w:r>
      <w:r w:rsidRPr="005C3063">
        <w:rPr>
          <w:rStyle w:val="apple-converted-space"/>
          <w:color w:val="000000"/>
          <w:shd w:val="clear" w:color="auto" w:fill="FFFFFF"/>
        </w:rPr>
        <w:t> </w:t>
      </w:r>
      <w:r w:rsidRPr="005C3063">
        <w:rPr>
          <w:rStyle w:val="ref-journal"/>
          <w:i/>
          <w:color w:val="000000"/>
        </w:rPr>
        <w:t>Frontiers in Public Health</w:t>
      </w:r>
      <w:r w:rsidRPr="005C3063">
        <w:rPr>
          <w:rStyle w:val="apple-converted-space"/>
          <w:color w:val="000000"/>
          <w:shd w:val="clear" w:color="auto" w:fill="FFFFFF"/>
        </w:rPr>
        <w:t xml:space="preserve">, </w:t>
      </w:r>
      <w:r w:rsidRPr="005C3063">
        <w:rPr>
          <w:rStyle w:val="ref-vol"/>
          <w:i/>
          <w:color w:val="000000"/>
        </w:rPr>
        <w:t>4</w:t>
      </w:r>
      <w:r w:rsidRPr="005C3063">
        <w:rPr>
          <w:color w:val="000000"/>
          <w:shd w:val="clear" w:color="auto" w:fill="FFFFFF"/>
        </w:rPr>
        <w:t>, 260. doi:10.3389/fpubh.2016.00260</w:t>
      </w:r>
    </w:p>
    <w:p w:rsidR="0053052A" w:rsidRPr="005C3063" w:rsidRDefault="0053052A" w:rsidP="0053052A">
      <w:pPr>
        <w:spacing w:line="480" w:lineRule="auto"/>
        <w:ind w:left="567" w:hanging="567"/>
        <w:rPr>
          <w:color w:val="000000" w:themeColor="text1"/>
        </w:rPr>
      </w:pPr>
      <w:r w:rsidRPr="005C3063">
        <w:rPr>
          <w:color w:val="000000" w:themeColor="text1"/>
        </w:rPr>
        <w:t xml:space="preserve">Steiger, J. H. (2007). Understanding the limitations of global fit assessment in structural equation modeling. </w:t>
      </w:r>
      <w:r w:rsidRPr="005C3063">
        <w:rPr>
          <w:i/>
          <w:color w:val="000000" w:themeColor="text1"/>
        </w:rPr>
        <w:t>Personality and Individual Differences</w:t>
      </w:r>
      <w:r w:rsidRPr="005C3063">
        <w:rPr>
          <w:color w:val="000000" w:themeColor="text1"/>
        </w:rPr>
        <w:t xml:space="preserve">, </w:t>
      </w:r>
      <w:r w:rsidRPr="005C3063">
        <w:rPr>
          <w:i/>
          <w:color w:val="000000" w:themeColor="text1"/>
        </w:rPr>
        <w:t>42</w:t>
      </w:r>
      <w:r w:rsidRPr="005C3063">
        <w:rPr>
          <w:color w:val="000000" w:themeColor="text1"/>
        </w:rPr>
        <w:t>, 893-98. doi:10.1016/j.paid.2006.09.017</w:t>
      </w:r>
    </w:p>
    <w:p w:rsidR="00996799" w:rsidRPr="005C3063" w:rsidRDefault="00996799" w:rsidP="00996799">
      <w:pPr>
        <w:spacing w:line="480" w:lineRule="auto"/>
        <w:ind w:left="567" w:hanging="567"/>
        <w:rPr>
          <w:color w:val="000000"/>
          <w:shd w:val="clear" w:color="auto" w:fill="FFFFFF"/>
        </w:rPr>
      </w:pPr>
      <w:r w:rsidRPr="005C3063">
        <w:rPr>
          <w:color w:val="000000"/>
          <w:shd w:val="clear" w:color="auto" w:fill="FFFFFF"/>
        </w:rPr>
        <w:t xml:space="preserve">Stevenson, M. P., Schilhab, T., &amp; Bentsen, P. (2018). Attention Restoration Theory II: A systematic review to clarify attention processes affected by exposure to natural environments. </w:t>
      </w:r>
      <w:r w:rsidRPr="005C3063">
        <w:rPr>
          <w:i/>
          <w:color w:val="000000"/>
          <w:shd w:val="clear" w:color="auto" w:fill="FFFFFF"/>
        </w:rPr>
        <w:t>Journal of Toxicology and Environmental Health</w:t>
      </w:r>
      <w:r w:rsidRPr="005C3063">
        <w:rPr>
          <w:color w:val="000000"/>
          <w:shd w:val="clear" w:color="auto" w:fill="FFFFFF"/>
        </w:rPr>
        <w:t>, advanced online publication. doi:10.1080/10937404.2018.1505571</w:t>
      </w:r>
    </w:p>
    <w:p w:rsidR="006302D2" w:rsidRPr="005C3063" w:rsidRDefault="002C774A" w:rsidP="006302D2">
      <w:pPr>
        <w:spacing w:line="480" w:lineRule="auto"/>
        <w:ind w:left="567" w:hanging="567"/>
        <w:rPr>
          <w:color w:val="000000"/>
          <w:shd w:val="clear" w:color="auto" w:fill="FFFFFF"/>
        </w:rPr>
      </w:pPr>
      <w:r w:rsidRPr="005C3063">
        <w:rPr>
          <w:color w:val="000000"/>
          <w:shd w:val="clear" w:color="auto" w:fill="FFFFFF"/>
        </w:rPr>
        <w:lastRenderedPageBreak/>
        <w:t xml:space="preserve">Stewart, M., &amp; Haaga, D. A. F. (2018). State mindfulness as a mediator of the effects of exposure to nature on affect and psychological well-being. </w:t>
      </w:r>
      <w:r w:rsidRPr="005C3063">
        <w:rPr>
          <w:i/>
          <w:color w:val="000000"/>
          <w:shd w:val="clear" w:color="auto" w:fill="FFFFFF"/>
        </w:rPr>
        <w:t>Ecopsychology</w:t>
      </w:r>
      <w:r w:rsidRPr="005C3063">
        <w:rPr>
          <w:color w:val="000000"/>
          <w:shd w:val="clear" w:color="auto" w:fill="FFFFFF"/>
        </w:rPr>
        <w:t xml:space="preserve">, </w:t>
      </w:r>
      <w:r w:rsidRPr="005C3063">
        <w:rPr>
          <w:i/>
          <w:color w:val="000000"/>
          <w:shd w:val="clear" w:color="auto" w:fill="FFFFFF"/>
        </w:rPr>
        <w:t>10</w:t>
      </w:r>
      <w:r w:rsidRPr="005C3063">
        <w:rPr>
          <w:color w:val="000000"/>
          <w:shd w:val="clear" w:color="auto" w:fill="FFFFFF"/>
        </w:rPr>
        <w:t>, 53-60. doi:10.1089/eco.2017.0033</w:t>
      </w:r>
    </w:p>
    <w:p w:rsidR="006302D2" w:rsidRPr="005C3063" w:rsidRDefault="006302D2" w:rsidP="006302D2">
      <w:pPr>
        <w:spacing w:line="480" w:lineRule="auto"/>
        <w:ind w:left="567" w:hanging="567"/>
        <w:rPr>
          <w:color w:val="000000"/>
          <w:shd w:val="clear" w:color="auto" w:fill="FFFFFF"/>
        </w:rPr>
      </w:pPr>
      <w:r w:rsidRPr="005C3063">
        <w:t xml:space="preserve">Swami, V. (2018). Considering positive body image through the lens of culture and minority social identities. In C. Markey, E. Daniels, &amp; M. Gillen (Eds.), </w:t>
      </w:r>
      <w:r w:rsidRPr="005C3063">
        <w:rPr>
          <w:i/>
        </w:rPr>
        <w:t xml:space="preserve">The body positive: Understanding and improving body image in science and practice </w:t>
      </w:r>
      <w:r w:rsidRPr="005C3063">
        <w:t xml:space="preserve">(pp. 59-91). Cambridge: Cambridge University Press. </w:t>
      </w:r>
    </w:p>
    <w:p w:rsidR="00CB5EE1" w:rsidRPr="005C3063" w:rsidRDefault="00CB5EE1" w:rsidP="00CB5EE1">
      <w:pPr>
        <w:spacing w:line="480" w:lineRule="auto"/>
        <w:ind w:left="567" w:hanging="567"/>
      </w:pPr>
      <w:r w:rsidRPr="005C3063">
        <w:t xml:space="preserve">Swami, V., Barron, D., &amp; Furnham, A. (2018). Exposure to natural environments, and photographs of natural environments, promotes more positive body image. </w:t>
      </w:r>
      <w:r w:rsidRPr="005C3063">
        <w:rPr>
          <w:i/>
        </w:rPr>
        <w:t>Body Image</w:t>
      </w:r>
      <w:r w:rsidRPr="005C3063">
        <w:t xml:space="preserve">, </w:t>
      </w:r>
      <w:r w:rsidRPr="005C3063">
        <w:rPr>
          <w:i/>
        </w:rPr>
        <w:t>24</w:t>
      </w:r>
      <w:r w:rsidRPr="005C3063">
        <w:t>, 82-94. doi:10.1016/j.bodyim.2017.12.006</w:t>
      </w:r>
    </w:p>
    <w:p w:rsidR="00CB5EE1" w:rsidRPr="005C3063" w:rsidRDefault="00CB5EE1" w:rsidP="00CB5EE1">
      <w:pPr>
        <w:spacing w:line="480" w:lineRule="auto"/>
        <w:ind w:left="567" w:hanging="567"/>
        <w:rPr>
          <w:color w:val="000000" w:themeColor="text1"/>
        </w:rPr>
      </w:pPr>
      <w:r w:rsidRPr="005C3063">
        <w:rPr>
          <w:color w:val="000000" w:themeColor="text1"/>
        </w:rPr>
        <w:t xml:space="preserve">Swami, V., Barron, D., Weis, L., &amp; Furnham, A. (2016). Bodies in nature: Associations between exposure to nature, connectedness to nature, and body image in U.S. adults. </w:t>
      </w:r>
      <w:r w:rsidRPr="005C3063">
        <w:rPr>
          <w:i/>
          <w:color w:val="000000" w:themeColor="text1"/>
        </w:rPr>
        <w:t>Body Image</w:t>
      </w:r>
      <w:r w:rsidRPr="005C3063">
        <w:rPr>
          <w:color w:val="000000" w:themeColor="text1"/>
        </w:rPr>
        <w:t xml:space="preserve">, </w:t>
      </w:r>
      <w:r w:rsidRPr="005C3063">
        <w:rPr>
          <w:i/>
          <w:color w:val="000000" w:themeColor="text1"/>
        </w:rPr>
        <w:t>18</w:t>
      </w:r>
      <w:r w:rsidRPr="005C3063">
        <w:rPr>
          <w:color w:val="000000" w:themeColor="text1"/>
        </w:rPr>
        <w:t>, 153-161. doi:10.1016/j.bodyim.2016.07.002</w:t>
      </w:r>
    </w:p>
    <w:p w:rsidR="00234072" w:rsidRPr="005C3063" w:rsidRDefault="00234072" w:rsidP="00234072">
      <w:pPr>
        <w:spacing w:line="480" w:lineRule="auto"/>
        <w:ind w:left="567" w:hanging="567"/>
      </w:pPr>
      <w:r w:rsidRPr="005C3063">
        <w:rPr>
          <w:color w:val="000000" w:themeColor="text1"/>
        </w:rPr>
        <w:t xml:space="preserve">Swami, V., Pickering, M., Barron, D., &amp; Patel, S. (2018). </w:t>
      </w:r>
      <w:r w:rsidRPr="005C3063">
        <w:t xml:space="preserve">The impact of exposure to films of natural and built environments on state body appreciation. </w:t>
      </w:r>
      <w:r w:rsidR="00836386" w:rsidRPr="005C3063">
        <w:rPr>
          <w:i/>
        </w:rPr>
        <w:t>Body Image</w:t>
      </w:r>
      <w:r w:rsidR="00836386" w:rsidRPr="005C3063">
        <w:t xml:space="preserve">, </w:t>
      </w:r>
      <w:r w:rsidR="00836386" w:rsidRPr="005C3063">
        <w:rPr>
          <w:i/>
        </w:rPr>
        <w:t>26</w:t>
      </w:r>
      <w:r w:rsidR="00836386" w:rsidRPr="005C3063">
        <w:t>, 70-73. doi:10.1016/j.bodyim.2018.06.002</w:t>
      </w:r>
    </w:p>
    <w:p w:rsidR="00D70EAF" w:rsidRDefault="00D70EAF" w:rsidP="00D70EAF">
      <w:pPr>
        <w:spacing w:line="480" w:lineRule="auto"/>
        <w:ind w:left="567" w:hanging="567"/>
        <w:rPr>
          <w:bdr w:val="none" w:sz="0" w:space="0" w:color="auto" w:frame="1"/>
          <w:shd w:val="clear" w:color="auto" w:fill="FFFFFF"/>
        </w:rPr>
      </w:pPr>
      <w:r w:rsidRPr="005C3063">
        <w:rPr>
          <w:bdr w:val="none" w:sz="0" w:space="0" w:color="auto" w:frame="1"/>
          <w:shd w:val="clear" w:color="auto" w:fill="FFFFFF"/>
        </w:rPr>
        <w:t xml:space="preserve">Swami, V., von Nordheim, L., &amp; Barron, D. (2016). Self-esteem mediates the relationship between connectedness to nature and body appreciation in women, but not in men. </w:t>
      </w:r>
      <w:r w:rsidRPr="005C3063">
        <w:rPr>
          <w:i/>
          <w:bdr w:val="none" w:sz="0" w:space="0" w:color="auto" w:frame="1"/>
          <w:shd w:val="clear" w:color="auto" w:fill="FFFFFF"/>
        </w:rPr>
        <w:t>Body Image</w:t>
      </w:r>
      <w:r w:rsidRPr="005C3063">
        <w:rPr>
          <w:bdr w:val="none" w:sz="0" w:space="0" w:color="auto" w:frame="1"/>
          <w:shd w:val="clear" w:color="auto" w:fill="FFFFFF"/>
        </w:rPr>
        <w:t xml:space="preserve">, </w:t>
      </w:r>
      <w:r w:rsidRPr="005C3063">
        <w:rPr>
          <w:i/>
          <w:bdr w:val="none" w:sz="0" w:space="0" w:color="auto" w:frame="1"/>
          <w:shd w:val="clear" w:color="auto" w:fill="FFFFFF"/>
        </w:rPr>
        <w:t>16</w:t>
      </w:r>
      <w:r w:rsidR="00A2190B" w:rsidRPr="005C3063">
        <w:rPr>
          <w:bdr w:val="none" w:sz="0" w:space="0" w:color="auto" w:frame="1"/>
          <w:shd w:val="clear" w:color="auto" w:fill="FFFFFF"/>
        </w:rPr>
        <w:t>, 41-44. doi:</w:t>
      </w:r>
      <w:r w:rsidRPr="005C3063">
        <w:rPr>
          <w:bdr w:val="none" w:sz="0" w:space="0" w:color="auto" w:frame="1"/>
          <w:shd w:val="clear" w:color="auto" w:fill="FFFFFF"/>
        </w:rPr>
        <w:t>10.1016/j.bodyim.2015.11.001</w:t>
      </w:r>
    </w:p>
    <w:p w:rsidR="00BA75C3" w:rsidRPr="00BA75C3" w:rsidRDefault="00BA75C3" w:rsidP="00D70EAF">
      <w:pPr>
        <w:spacing w:line="480" w:lineRule="auto"/>
        <w:ind w:left="567" w:hanging="567"/>
        <w:rPr>
          <w:bdr w:val="none" w:sz="0" w:space="0" w:color="auto" w:frame="1"/>
          <w:shd w:val="clear" w:color="auto" w:fill="FFFFFF"/>
        </w:rPr>
      </w:pPr>
      <w:r>
        <w:rPr>
          <w:bdr w:val="none" w:sz="0" w:space="0" w:color="auto" w:frame="1"/>
          <w:shd w:val="clear" w:color="auto" w:fill="FFFFFF"/>
        </w:rPr>
        <w:t xml:space="preserve">Tylka, A. M., &amp; Kroon van Diest, (2015). Protective factors. In L. Smolak, &amp; M. P. Levine (Eds.), </w:t>
      </w:r>
      <w:r>
        <w:rPr>
          <w:i/>
          <w:bdr w:val="none" w:sz="0" w:space="0" w:color="auto" w:frame="1"/>
          <w:shd w:val="clear" w:color="auto" w:fill="FFFFFF"/>
        </w:rPr>
        <w:t>The Wiley handbook of eating disorders</w:t>
      </w:r>
      <w:r>
        <w:rPr>
          <w:bdr w:val="none" w:sz="0" w:space="0" w:color="auto" w:frame="1"/>
          <w:shd w:val="clear" w:color="auto" w:fill="FFFFFF"/>
        </w:rPr>
        <w:t xml:space="preserve"> (pp. 430-444). West Sussex, UK: John Wiley and Sons. </w:t>
      </w:r>
      <w:r w:rsidR="00050862">
        <w:rPr>
          <w:bdr w:val="none" w:sz="0" w:space="0" w:color="auto" w:frame="1"/>
          <w:shd w:val="clear" w:color="auto" w:fill="FFFFFF"/>
        </w:rPr>
        <w:t xml:space="preserve"> </w:t>
      </w:r>
    </w:p>
    <w:p w:rsidR="007C7E19" w:rsidRPr="005C3063" w:rsidRDefault="007C7E19" w:rsidP="007C7E19">
      <w:pPr>
        <w:spacing w:line="480" w:lineRule="auto"/>
        <w:ind w:left="567" w:hanging="567"/>
      </w:pPr>
      <w:r w:rsidRPr="005C3063">
        <w:t xml:space="preserve">Tylka, T. L., &amp; Wood-Barcalow, N. L. (2015b). The Body Appreciation Scale-2: Item refinement and psychometric evaluation. </w:t>
      </w:r>
      <w:r w:rsidRPr="005C3063">
        <w:rPr>
          <w:i/>
        </w:rPr>
        <w:t>Body Image</w:t>
      </w:r>
      <w:r w:rsidRPr="005C3063">
        <w:t xml:space="preserve">, </w:t>
      </w:r>
      <w:r w:rsidRPr="005C3063">
        <w:rPr>
          <w:i/>
        </w:rPr>
        <w:t>12</w:t>
      </w:r>
      <w:r w:rsidR="00A2190B" w:rsidRPr="005C3063">
        <w:t>, 53-67. doi:</w:t>
      </w:r>
      <w:r w:rsidRPr="005C3063">
        <w:t>10.1016/j.bodyim.2014.09.006</w:t>
      </w:r>
    </w:p>
    <w:p w:rsidR="00F86FC8" w:rsidRPr="005C3063" w:rsidRDefault="00F86FC8" w:rsidP="00F86FC8">
      <w:pPr>
        <w:spacing w:line="480" w:lineRule="auto"/>
        <w:ind w:left="567" w:hanging="567"/>
        <w:rPr>
          <w:bdr w:val="none" w:sz="0" w:space="0" w:color="auto" w:frame="1"/>
          <w:shd w:val="clear" w:color="auto" w:fill="FFFFFF"/>
        </w:rPr>
      </w:pPr>
      <w:r w:rsidRPr="005C3063">
        <w:rPr>
          <w:bdr w:val="none" w:sz="0" w:space="0" w:color="auto" w:frame="1"/>
          <w:shd w:val="clear" w:color="auto" w:fill="FFFFFF"/>
        </w:rPr>
        <w:lastRenderedPageBreak/>
        <w:t xml:space="preserve">Ulrich, R. S. (1981). Natural versus urban scenes: Some psychophysiological effects. </w:t>
      </w:r>
      <w:r w:rsidRPr="005C3063">
        <w:rPr>
          <w:i/>
          <w:bdr w:val="none" w:sz="0" w:space="0" w:color="auto" w:frame="1"/>
          <w:shd w:val="clear" w:color="auto" w:fill="FFFFFF"/>
        </w:rPr>
        <w:t>Environment and Behavior</w:t>
      </w:r>
      <w:r w:rsidRPr="005C3063">
        <w:rPr>
          <w:bdr w:val="none" w:sz="0" w:space="0" w:color="auto" w:frame="1"/>
          <w:shd w:val="clear" w:color="auto" w:fill="FFFFFF"/>
        </w:rPr>
        <w:t xml:space="preserve">, </w:t>
      </w:r>
      <w:r w:rsidRPr="005C3063">
        <w:rPr>
          <w:i/>
          <w:bdr w:val="none" w:sz="0" w:space="0" w:color="auto" w:frame="1"/>
          <w:shd w:val="clear" w:color="auto" w:fill="FFFFFF"/>
        </w:rPr>
        <w:t>13</w:t>
      </w:r>
      <w:r w:rsidRPr="005C3063">
        <w:rPr>
          <w:bdr w:val="none" w:sz="0" w:space="0" w:color="auto" w:frame="1"/>
          <w:shd w:val="clear" w:color="auto" w:fill="FFFFFF"/>
        </w:rPr>
        <w:t>, 523-556. doi:</w:t>
      </w:r>
      <w:r w:rsidRPr="005C3063">
        <w:rPr>
          <w:bCs/>
          <w:shd w:val="clear" w:color="auto" w:fill="FFFFFF"/>
        </w:rPr>
        <w:t>10.1177/0013916581135001</w:t>
      </w:r>
    </w:p>
    <w:p w:rsidR="00EF713A" w:rsidRPr="005C3063" w:rsidRDefault="00F86FC8" w:rsidP="00EF713A">
      <w:pPr>
        <w:spacing w:line="480" w:lineRule="auto"/>
        <w:ind w:left="567" w:hanging="567"/>
        <w:rPr>
          <w:color w:val="000000" w:themeColor="text1"/>
          <w:bdr w:val="none" w:sz="0" w:space="0" w:color="auto" w:frame="1"/>
          <w:shd w:val="clear" w:color="auto" w:fill="FFFFFF"/>
        </w:rPr>
      </w:pPr>
      <w:r w:rsidRPr="005C3063">
        <w:rPr>
          <w:bdr w:val="none" w:sz="0" w:space="0" w:color="auto" w:frame="1"/>
          <w:shd w:val="clear" w:color="auto" w:fill="FFFFFF"/>
        </w:rPr>
        <w:t xml:space="preserve">Ulrich, R. S. (1983). Aesthetic and affective response to natural environments. In I. Altman &amp; J. F. Wohlwill (Eds.), </w:t>
      </w:r>
      <w:r w:rsidRPr="005C3063">
        <w:rPr>
          <w:i/>
          <w:bdr w:val="none" w:sz="0" w:space="0" w:color="auto" w:frame="1"/>
          <w:shd w:val="clear" w:color="auto" w:fill="FFFFFF"/>
        </w:rPr>
        <w:t>Human behaviour and environment</w:t>
      </w:r>
      <w:r w:rsidRPr="005C3063">
        <w:rPr>
          <w:bdr w:val="none" w:sz="0" w:space="0" w:color="auto" w:frame="1"/>
          <w:shd w:val="clear" w:color="auto" w:fill="FFFFFF"/>
        </w:rPr>
        <w:t xml:space="preserve"> (pp. 85-125). New York, </w:t>
      </w:r>
      <w:r w:rsidRPr="005C3063">
        <w:rPr>
          <w:color w:val="000000" w:themeColor="text1"/>
          <w:bdr w:val="none" w:sz="0" w:space="0" w:color="auto" w:frame="1"/>
          <w:shd w:val="clear" w:color="auto" w:fill="FFFFFF"/>
        </w:rPr>
        <w:t xml:space="preserve">NY: Plenum Press. </w:t>
      </w:r>
    </w:p>
    <w:p w:rsidR="00996799" w:rsidRPr="005C3063" w:rsidRDefault="00996799" w:rsidP="00EF713A">
      <w:pPr>
        <w:spacing w:line="480" w:lineRule="auto"/>
        <w:ind w:left="567" w:hanging="567"/>
        <w:rPr>
          <w:color w:val="000000" w:themeColor="text1"/>
          <w:bdr w:val="none" w:sz="0" w:space="0" w:color="auto" w:frame="1"/>
          <w:shd w:val="clear" w:color="auto" w:fill="FFFFFF"/>
        </w:rPr>
      </w:pPr>
      <w:r w:rsidRPr="005C3063">
        <w:rPr>
          <w:color w:val="000000" w:themeColor="text1"/>
          <w:bdr w:val="none" w:sz="0" w:space="0" w:color="auto" w:frame="1"/>
          <w:shd w:val="clear" w:color="auto" w:fill="FFFFFF"/>
        </w:rPr>
        <w:t xml:space="preserve">van Gordon, W., Shonin, E., &amp; Richardson, M. (2018). Mindfulness and nature. </w:t>
      </w:r>
      <w:r w:rsidRPr="005C3063">
        <w:rPr>
          <w:i/>
          <w:color w:val="000000" w:themeColor="text1"/>
          <w:bdr w:val="none" w:sz="0" w:space="0" w:color="auto" w:frame="1"/>
          <w:shd w:val="clear" w:color="auto" w:fill="FFFFFF"/>
        </w:rPr>
        <w:t>Mindfulness</w:t>
      </w:r>
      <w:r w:rsidRPr="005C3063">
        <w:rPr>
          <w:color w:val="000000" w:themeColor="text1"/>
          <w:bdr w:val="none" w:sz="0" w:space="0" w:color="auto" w:frame="1"/>
          <w:shd w:val="clear" w:color="auto" w:fill="FFFFFF"/>
        </w:rPr>
        <w:t xml:space="preserve">, </w:t>
      </w:r>
      <w:r w:rsidRPr="005C3063">
        <w:rPr>
          <w:i/>
          <w:color w:val="000000" w:themeColor="text1"/>
          <w:bdr w:val="none" w:sz="0" w:space="0" w:color="auto" w:frame="1"/>
          <w:shd w:val="clear" w:color="auto" w:fill="FFFFFF"/>
        </w:rPr>
        <w:t>8</w:t>
      </w:r>
      <w:r w:rsidRPr="005C3063">
        <w:rPr>
          <w:color w:val="000000" w:themeColor="text1"/>
          <w:bdr w:val="none" w:sz="0" w:space="0" w:color="auto" w:frame="1"/>
          <w:shd w:val="clear" w:color="auto" w:fill="FFFFFF"/>
        </w:rPr>
        <w:t>, 1655-1659. doi:10.1007/s12671-018-0883-6</w:t>
      </w:r>
    </w:p>
    <w:p w:rsidR="00C31737" w:rsidRPr="005C3063" w:rsidRDefault="00C31737" w:rsidP="00EF713A">
      <w:pPr>
        <w:spacing w:line="480" w:lineRule="auto"/>
        <w:ind w:left="567" w:hanging="567"/>
        <w:rPr>
          <w:color w:val="000000" w:themeColor="text1"/>
          <w:bdr w:val="none" w:sz="0" w:space="0" w:color="auto" w:frame="1"/>
          <w:shd w:val="clear" w:color="auto" w:fill="FFFFFF"/>
        </w:rPr>
      </w:pPr>
      <w:r w:rsidRPr="005C3063">
        <w:rPr>
          <w:color w:val="000000" w:themeColor="text1"/>
          <w:bdr w:val="none" w:sz="0" w:space="0" w:color="auto" w:frame="1"/>
          <w:shd w:val="clear" w:color="auto" w:fill="FFFFFF"/>
        </w:rPr>
        <w:t xml:space="preserve">van den Bosch, M., &amp; Ode Sang, Å. (2017). Urban natural environments as nature-based solutions for improved public health: A systematic review of reviews. </w:t>
      </w:r>
      <w:r w:rsidRPr="005C3063">
        <w:rPr>
          <w:i/>
          <w:color w:val="000000" w:themeColor="text1"/>
          <w:bdr w:val="none" w:sz="0" w:space="0" w:color="auto" w:frame="1"/>
          <w:shd w:val="clear" w:color="auto" w:fill="FFFFFF"/>
        </w:rPr>
        <w:t>Environmental Research</w:t>
      </w:r>
      <w:r w:rsidRPr="005C3063">
        <w:rPr>
          <w:color w:val="000000" w:themeColor="text1"/>
          <w:bdr w:val="none" w:sz="0" w:space="0" w:color="auto" w:frame="1"/>
          <w:shd w:val="clear" w:color="auto" w:fill="FFFFFF"/>
        </w:rPr>
        <w:t xml:space="preserve">, </w:t>
      </w:r>
      <w:r w:rsidRPr="005C3063">
        <w:rPr>
          <w:i/>
          <w:color w:val="000000" w:themeColor="text1"/>
          <w:bdr w:val="none" w:sz="0" w:space="0" w:color="auto" w:frame="1"/>
          <w:shd w:val="clear" w:color="auto" w:fill="FFFFFF"/>
        </w:rPr>
        <w:t>158</w:t>
      </w:r>
      <w:r w:rsidRPr="005C3063">
        <w:rPr>
          <w:color w:val="000000" w:themeColor="text1"/>
          <w:bdr w:val="none" w:sz="0" w:space="0" w:color="auto" w:frame="1"/>
          <w:shd w:val="clear" w:color="auto" w:fill="FFFFFF"/>
        </w:rPr>
        <w:t>, 373-384. doi:10.1016.j.envres.2017.05.040</w:t>
      </w:r>
    </w:p>
    <w:p w:rsidR="00D73DED" w:rsidRPr="005C3063" w:rsidRDefault="00D73DED" w:rsidP="00D73DED">
      <w:pPr>
        <w:pStyle w:val="EndNoteBibliography"/>
        <w:spacing w:line="480" w:lineRule="auto"/>
        <w:ind w:left="720" w:hanging="720"/>
        <w:rPr>
          <w:rFonts w:ascii="Times New Roman" w:hAnsi="Times New Roman" w:cs="Times New Roman"/>
          <w:lang w:val="en-GB"/>
        </w:rPr>
      </w:pPr>
      <w:r w:rsidRPr="005C3063">
        <w:rPr>
          <w:rFonts w:ascii="Times New Roman" w:hAnsi="Times New Roman" w:cs="Times New Roman"/>
          <w:lang w:val="en-GB"/>
        </w:rPr>
        <w:t xml:space="preserve">Wheaton, B., Muthén, B., Alwin, D., &amp; Summers, G. (1977). Assessing reliability and stability in panel models. </w:t>
      </w:r>
      <w:r w:rsidRPr="005C3063">
        <w:rPr>
          <w:rFonts w:ascii="Times New Roman" w:hAnsi="Times New Roman" w:cs="Times New Roman"/>
          <w:i/>
          <w:lang w:val="en-GB"/>
        </w:rPr>
        <w:t>Sociological Methodology</w:t>
      </w:r>
      <w:r w:rsidRPr="005C3063">
        <w:rPr>
          <w:rFonts w:ascii="Times New Roman" w:hAnsi="Times New Roman" w:cs="Times New Roman"/>
          <w:lang w:val="en-GB"/>
        </w:rPr>
        <w:t xml:space="preserve">, </w:t>
      </w:r>
      <w:r w:rsidRPr="005C3063">
        <w:rPr>
          <w:rFonts w:ascii="Times New Roman" w:hAnsi="Times New Roman" w:cs="Times New Roman"/>
          <w:i/>
          <w:lang w:val="en-GB"/>
        </w:rPr>
        <w:t>8</w:t>
      </w:r>
      <w:r w:rsidRPr="005C3063">
        <w:rPr>
          <w:rFonts w:ascii="Times New Roman" w:hAnsi="Times New Roman" w:cs="Times New Roman"/>
          <w:lang w:val="en-GB"/>
        </w:rPr>
        <w:t>, 84-136. soi:10.2307/270754</w:t>
      </w:r>
    </w:p>
    <w:p w:rsidR="00E62A84" w:rsidRPr="005C3063" w:rsidRDefault="00E62A84" w:rsidP="00E62A84">
      <w:pPr>
        <w:spacing w:line="480" w:lineRule="auto"/>
        <w:ind w:left="567" w:hanging="567"/>
        <w:rPr>
          <w:color w:val="000000" w:themeColor="text1"/>
          <w:spacing w:val="2"/>
          <w:shd w:val="clear" w:color="auto" w:fill="FCFCFC"/>
        </w:rPr>
      </w:pPr>
      <w:r w:rsidRPr="005C3063">
        <w:rPr>
          <w:color w:val="000000" w:themeColor="text1"/>
          <w:spacing w:val="2"/>
          <w:shd w:val="clear" w:color="auto" w:fill="FCFCFC"/>
        </w:rPr>
        <w:t>Williams, M. J., Dalgleish, T., Karl, A., &amp; Kuyken, W. (2014). Examining the factor structures of the Five Facet Mindfulness Questionnaire and the Self-Compassion Scale.</w:t>
      </w:r>
      <w:r w:rsidRPr="005C3063">
        <w:rPr>
          <w:rStyle w:val="apple-converted-space"/>
          <w:color w:val="000000" w:themeColor="text1"/>
          <w:spacing w:val="2"/>
          <w:shd w:val="clear" w:color="auto" w:fill="FCFCFC"/>
        </w:rPr>
        <w:t> </w:t>
      </w:r>
      <w:r w:rsidRPr="005C3063">
        <w:rPr>
          <w:rStyle w:val="Emphasis"/>
          <w:color w:val="000000" w:themeColor="text1"/>
          <w:spacing w:val="2"/>
        </w:rPr>
        <w:t>Psychological Assessment</w:t>
      </w:r>
      <w:r w:rsidRPr="005C3063">
        <w:rPr>
          <w:rStyle w:val="Emphasis"/>
          <w:i w:val="0"/>
          <w:color w:val="000000" w:themeColor="text1"/>
          <w:spacing w:val="2"/>
        </w:rPr>
        <w:t>,</w:t>
      </w:r>
      <w:r w:rsidRPr="005C3063">
        <w:rPr>
          <w:rStyle w:val="Emphasis"/>
          <w:color w:val="000000" w:themeColor="text1"/>
          <w:spacing w:val="2"/>
        </w:rPr>
        <w:t xml:space="preserve"> 26</w:t>
      </w:r>
      <w:r w:rsidRPr="005C3063">
        <w:rPr>
          <w:color w:val="000000" w:themeColor="text1"/>
          <w:spacing w:val="2"/>
          <w:shd w:val="clear" w:color="auto" w:fill="FCFCFC"/>
        </w:rPr>
        <w:t>, 407-418. doi:10.1037/a0035566</w:t>
      </w:r>
    </w:p>
    <w:p w:rsidR="00D90AF5" w:rsidRPr="005C3063" w:rsidRDefault="00D90AF5" w:rsidP="00D90AF5">
      <w:pPr>
        <w:spacing w:line="480" w:lineRule="auto"/>
        <w:ind w:left="567" w:hanging="567"/>
        <w:rPr>
          <w:color w:val="000000" w:themeColor="text1"/>
        </w:rPr>
      </w:pPr>
      <w:bookmarkStart w:id="2" w:name="_GoBack"/>
      <w:bookmarkEnd w:id="2"/>
      <w:r w:rsidRPr="005C3063">
        <w:rPr>
          <w:color w:val="000000" w:themeColor="text1"/>
        </w:rPr>
        <w:t xml:space="preserve">Wood-Barcalow, N. L., Tylka, T. L., &amp; Augustus-Horvath, C. L. (2010). “But I like my body”: Positive body image characteristics and a holistic model for young-adult women. </w:t>
      </w:r>
      <w:r w:rsidRPr="005C3063">
        <w:rPr>
          <w:i/>
          <w:color w:val="000000" w:themeColor="text1"/>
        </w:rPr>
        <w:t>Body Image</w:t>
      </w:r>
      <w:r w:rsidRPr="005C3063">
        <w:rPr>
          <w:color w:val="000000" w:themeColor="text1"/>
        </w:rPr>
        <w:t xml:space="preserve">, </w:t>
      </w:r>
      <w:r w:rsidRPr="005C3063">
        <w:rPr>
          <w:i/>
          <w:color w:val="000000" w:themeColor="text1"/>
        </w:rPr>
        <w:t>7</w:t>
      </w:r>
      <w:r w:rsidRPr="005C3063">
        <w:rPr>
          <w:color w:val="000000" w:themeColor="text1"/>
        </w:rPr>
        <w:t>, 106-116. doi:10.1016/j.bodyim.2010.01.001</w:t>
      </w:r>
    </w:p>
    <w:p w:rsidR="00002615" w:rsidRPr="005C3063" w:rsidRDefault="0014158D" w:rsidP="0014158D">
      <w:pPr>
        <w:spacing w:line="480" w:lineRule="auto"/>
        <w:ind w:left="567" w:hanging="567"/>
        <w:rPr>
          <w:color w:val="000000" w:themeColor="text1"/>
        </w:rPr>
      </w:pPr>
      <w:r w:rsidRPr="005C3063">
        <w:rPr>
          <w:color w:val="000000" w:themeColor="text1"/>
        </w:rPr>
        <w:t xml:space="preserve">van den Bosch, M., &amp; Bird, W. (Eds.). (2018). </w:t>
      </w:r>
      <w:r w:rsidRPr="005C3063">
        <w:rPr>
          <w:i/>
          <w:color w:val="000000" w:themeColor="text1"/>
        </w:rPr>
        <w:t>Oxford textbook of nature and public health: The role of nature in improving the health of a population</w:t>
      </w:r>
      <w:r w:rsidRPr="005C3063">
        <w:rPr>
          <w:color w:val="000000" w:themeColor="text1"/>
        </w:rPr>
        <w:t xml:space="preserve">. Oxford: Oxford University Press. </w:t>
      </w:r>
    </w:p>
    <w:p w:rsidR="00002615" w:rsidRPr="005C3063" w:rsidRDefault="00002615">
      <w:pPr>
        <w:rPr>
          <w:color w:val="000000" w:themeColor="text1"/>
        </w:rPr>
      </w:pPr>
      <w:r w:rsidRPr="005C3063">
        <w:rPr>
          <w:color w:val="000000" w:themeColor="text1"/>
        </w:rPr>
        <w:br w:type="page"/>
      </w:r>
    </w:p>
    <w:p w:rsidR="00002615" w:rsidRPr="005C3063" w:rsidRDefault="00002615" w:rsidP="0014158D">
      <w:pPr>
        <w:spacing w:line="480" w:lineRule="auto"/>
        <w:ind w:left="567" w:hanging="567"/>
        <w:rPr>
          <w:color w:val="000000" w:themeColor="text1"/>
        </w:rPr>
        <w:sectPr w:rsidR="00002615" w:rsidRPr="005C3063" w:rsidSect="00FB721F">
          <w:headerReference w:type="even" r:id="rId7"/>
          <w:headerReference w:type="default" r:id="rId8"/>
          <w:pgSz w:w="11900" w:h="16840"/>
          <w:pgMar w:top="1440" w:right="1440" w:bottom="1440" w:left="1440" w:header="720" w:footer="720" w:gutter="0"/>
          <w:cols w:space="720"/>
          <w:titlePg/>
          <w:docGrid w:linePitch="360"/>
        </w:sectPr>
      </w:pPr>
    </w:p>
    <w:p w:rsidR="00002615" w:rsidRPr="005C3063" w:rsidRDefault="00002615" w:rsidP="00476CAB">
      <w:pPr>
        <w:spacing w:line="480" w:lineRule="auto"/>
        <w:ind w:left="567" w:hanging="567"/>
        <w:rPr>
          <w:i/>
          <w:color w:val="000000" w:themeColor="text1"/>
        </w:rPr>
      </w:pPr>
      <w:r w:rsidRPr="005C3063">
        <w:rPr>
          <w:color w:val="000000" w:themeColor="text1"/>
        </w:rPr>
        <w:lastRenderedPageBreak/>
        <w:t xml:space="preserve">Table 1. </w:t>
      </w:r>
      <w:r w:rsidRPr="005C3063">
        <w:rPr>
          <w:i/>
          <w:color w:val="000000" w:themeColor="text1"/>
        </w:rPr>
        <w:t>Descriptive Statistics, the Results of Independent Samples t-Tests Examining Sex Differences, and Bivariate Correlations between All Variables for Women (Top Diagonal) and Men (Bottom Diagonal)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843"/>
        <w:gridCol w:w="1134"/>
        <w:gridCol w:w="1134"/>
        <w:gridCol w:w="1134"/>
        <w:gridCol w:w="1134"/>
        <w:gridCol w:w="1134"/>
        <w:gridCol w:w="1134"/>
      </w:tblGrid>
      <w:tr w:rsidR="0098699C" w:rsidRPr="005C3063" w:rsidTr="00476CAB">
        <w:tc>
          <w:tcPr>
            <w:tcW w:w="3539" w:type="dxa"/>
            <w:gridSpan w:val="2"/>
            <w:tcBorders>
              <w:top w:val="single" w:sz="4" w:space="0" w:color="auto"/>
              <w:bottom w:val="single" w:sz="4" w:space="0" w:color="auto"/>
            </w:tcBorders>
          </w:tcPr>
          <w:p w:rsidR="0098699C" w:rsidRPr="005C3063" w:rsidRDefault="0098699C" w:rsidP="00476CAB">
            <w:pPr>
              <w:spacing w:line="360" w:lineRule="auto"/>
              <w:rPr>
                <w:color w:val="000000" w:themeColor="text1"/>
              </w:rPr>
            </w:pPr>
          </w:p>
        </w:tc>
        <w:tc>
          <w:tcPr>
            <w:tcW w:w="1134" w:type="dxa"/>
            <w:tcBorders>
              <w:top w:val="single" w:sz="4" w:space="0" w:color="auto"/>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(1)</w:t>
            </w:r>
          </w:p>
        </w:tc>
        <w:tc>
          <w:tcPr>
            <w:tcW w:w="1134" w:type="dxa"/>
            <w:tcBorders>
              <w:top w:val="single" w:sz="4" w:space="0" w:color="auto"/>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(2)</w:t>
            </w:r>
          </w:p>
        </w:tc>
        <w:tc>
          <w:tcPr>
            <w:tcW w:w="1134" w:type="dxa"/>
            <w:tcBorders>
              <w:top w:val="single" w:sz="4" w:space="0" w:color="auto"/>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w:t>
            </w:r>
          </w:p>
        </w:tc>
        <w:tc>
          <w:tcPr>
            <w:tcW w:w="1134" w:type="dxa"/>
            <w:tcBorders>
              <w:top w:val="single" w:sz="4" w:space="0" w:color="auto"/>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(4)</w:t>
            </w:r>
          </w:p>
        </w:tc>
        <w:tc>
          <w:tcPr>
            <w:tcW w:w="1134" w:type="dxa"/>
            <w:tcBorders>
              <w:top w:val="single" w:sz="4" w:space="0" w:color="auto"/>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(5)</w:t>
            </w:r>
          </w:p>
        </w:tc>
        <w:tc>
          <w:tcPr>
            <w:tcW w:w="1134" w:type="dxa"/>
            <w:tcBorders>
              <w:top w:val="single" w:sz="4" w:space="0" w:color="auto"/>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(6)</w:t>
            </w:r>
          </w:p>
        </w:tc>
      </w:tr>
      <w:tr w:rsidR="0098699C" w:rsidRPr="005C3063" w:rsidTr="00476CAB">
        <w:tc>
          <w:tcPr>
            <w:tcW w:w="3539" w:type="dxa"/>
            <w:gridSpan w:val="2"/>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(1) Nature exposure</w:t>
            </w:r>
          </w:p>
        </w:tc>
        <w:tc>
          <w:tcPr>
            <w:tcW w:w="1134" w:type="dxa"/>
            <w:tcBorders>
              <w:top w:val="single" w:sz="4" w:space="0" w:color="auto"/>
            </w:tcBorders>
          </w:tcPr>
          <w:p w:rsidR="0098699C" w:rsidRPr="005C3063" w:rsidRDefault="0098699C" w:rsidP="00476CAB">
            <w:pPr>
              <w:spacing w:line="360" w:lineRule="auto"/>
              <w:rPr>
                <w:color w:val="000000" w:themeColor="text1"/>
              </w:rPr>
            </w:pP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.34**</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.65**</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.56**</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.38**</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.42**</w:t>
            </w:r>
          </w:p>
        </w:tc>
      </w:tr>
      <w:tr w:rsidR="0098699C" w:rsidRPr="005C3063" w:rsidTr="00476CAB">
        <w:tc>
          <w:tcPr>
            <w:tcW w:w="3539" w:type="dxa"/>
            <w:gridSpan w:val="2"/>
          </w:tcPr>
          <w:p w:rsidR="0098699C" w:rsidRPr="005C3063" w:rsidRDefault="0098699C" w:rsidP="00476CAB">
            <w:pPr>
              <w:spacing w:line="360" w:lineRule="auto"/>
              <w:rPr>
                <w:color w:val="000000" w:themeColor="text1"/>
              </w:rPr>
            </w:pPr>
            <w:r w:rsidRPr="005C3063">
              <w:rPr>
                <w:color w:val="000000" w:themeColor="text1"/>
              </w:rPr>
              <w:t>(2) Body appreciation</w:t>
            </w:r>
          </w:p>
        </w:tc>
        <w:tc>
          <w:tcPr>
            <w:tcW w:w="1134" w:type="dxa"/>
          </w:tcPr>
          <w:p w:rsidR="0098699C" w:rsidRPr="005C3063" w:rsidRDefault="0098699C" w:rsidP="00476CAB">
            <w:pPr>
              <w:spacing w:line="360" w:lineRule="auto"/>
              <w:rPr>
                <w:color w:val="000000" w:themeColor="text1"/>
              </w:rPr>
            </w:pPr>
            <w:r w:rsidRPr="005C3063">
              <w:rPr>
                <w:color w:val="000000" w:themeColor="text1"/>
              </w:rPr>
              <w:t>.32**</w:t>
            </w:r>
          </w:p>
        </w:tc>
        <w:tc>
          <w:tcPr>
            <w:tcW w:w="1134" w:type="dxa"/>
          </w:tcPr>
          <w:p w:rsidR="0098699C" w:rsidRPr="005C3063" w:rsidRDefault="0098699C" w:rsidP="00476CAB">
            <w:pPr>
              <w:spacing w:line="360" w:lineRule="auto"/>
              <w:rPr>
                <w:color w:val="000000" w:themeColor="text1"/>
              </w:rPr>
            </w:pPr>
          </w:p>
        </w:tc>
        <w:tc>
          <w:tcPr>
            <w:tcW w:w="1134" w:type="dxa"/>
          </w:tcPr>
          <w:p w:rsidR="0098699C" w:rsidRPr="005C3063" w:rsidRDefault="0098699C" w:rsidP="00476CAB">
            <w:pPr>
              <w:spacing w:line="360" w:lineRule="auto"/>
              <w:rPr>
                <w:color w:val="000000" w:themeColor="text1"/>
              </w:rPr>
            </w:pPr>
            <w:r w:rsidRPr="005C3063">
              <w:rPr>
                <w:color w:val="000000" w:themeColor="text1"/>
              </w:rPr>
              <w:t>.30**</w:t>
            </w:r>
          </w:p>
        </w:tc>
        <w:tc>
          <w:tcPr>
            <w:tcW w:w="1134" w:type="dxa"/>
          </w:tcPr>
          <w:p w:rsidR="0098699C" w:rsidRPr="005C3063" w:rsidRDefault="0098699C" w:rsidP="00476CAB">
            <w:pPr>
              <w:spacing w:line="360" w:lineRule="auto"/>
              <w:rPr>
                <w:color w:val="000000" w:themeColor="text1"/>
              </w:rPr>
            </w:pPr>
            <w:r w:rsidRPr="005C3063">
              <w:rPr>
                <w:color w:val="000000" w:themeColor="text1"/>
              </w:rPr>
              <w:t>.16*</w:t>
            </w:r>
          </w:p>
        </w:tc>
        <w:tc>
          <w:tcPr>
            <w:tcW w:w="1134" w:type="dxa"/>
          </w:tcPr>
          <w:p w:rsidR="0098699C" w:rsidRPr="005C3063" w:rsidRDefault="0098699C" w:rsidP="00476CAB">
            <w:pPr>
              <w:spacing w:line="360" w:lineRule="auto"/>
              <w:rPr>
                <w:color w:val="000000" w:themeColor="text1"/>
              </w:rPr>
            </w:pPr>
            <w:r w:rsidRPr="005C3063">
              <w:rPr>
                <w:color w:val="000000" w:themeColor="text1"/>
              </w:rPr>
              <w:t>.15*</w:t>
            </w:r>
          </w:p>
        </w:tc>
        <w:tc>
          <w:tcPr>
            <w:tcW w:w="1134" w:type="dxa"/>
          </w:tcPr>
          <w:p w:rsidR="0098699C" w:rsidRPr="005C3063" w:rsidRDefault="0098699C" w:rsidP="00476CAB">
            <w:pPr>
              <w:spacing w:line="360" w:lineRule="auto"/>
              <w:rPr>
                <w:color w:val="000000" w:themeColor="text1"/>
              </w:rPr>
            </w:pPr>
            <w:r w:rsidRPr="005C3063">
              <w:rPr>
                <w:color w:val="000000" w:themeColor="text1"/>
              </w:rPr>
              <w:t>.17*</w:t>
            </w:r>
          </w:p>
        </w:tc>
      </w:tr>
      <w:tr w:rsidR="0098699C" w:rsidRPr="005C3063" w:rsidTr="00476CAB">
        <w:tc>
          <w:tcPr>
            <w:tcW w:w="3539" w:type="dxa"/>
            <w:gridSpan w:val="2"/>
          </w:tcPr>
          <w:p w:rsidR="0098699C" w:rsidRPr="005C3063" w:rsidRDefault="0098699C" w:rsidP="00476CAB">
            <w:pPr>
              <w:spacing w:line="360" w:lineRule="auto"/>
              <w:rPr>
                <w:color w:val="000000" w:themeColor="text1"/>
              </w:rPr>
            </w:pPr>
            <w:r w:rsidRPr="005C3063">
              <w:rPr>
                <w:color w:val="000000" w:themeColor="text1"/>
              </w:rPr>
              <w:t>(3) Functionality appreciation</w:t>
            </w:r>
          </w:p>
        </w:tc>
        <w:tc>
          <w:tcPr>
            <w:tcW w:w="1134" w:type="dxa"/>
          </w:tcPr>
          <w:p w:rsidR="0098699C" w:rsidRPr="005C3063" w:rsidRDefault="0098699C" w:rsidP="00476CAB">
            <w:pPr>
              <w:spacing w:line="360" w:lineRule="auto"/>
              <w:rPr>
                <w:color w:val="000000" w:themeColor="text1"/>
              </w:rPr>
            </w:pPr>
            <w:r w:rsidRPr="005C3063">
              <w:rPr>
                <w:color w:val="000000" w:themeColor="text1"/>
              </w:rPr>
              <w:t>.44**</w:t>
            </w:r>
          </w:p>
        </w:tc>
        <w:tc>
          <w:tcPr>
            <w:tcW w:w="1134" w:type="dxa"/>
          </w:tcPr>
          <w:p w:rsidR="0098699C" w:rsidRPr="005C3063" w:rsidRDefault="0098699C" w:rsidP="00476CAB">
            <w:pPr>
              <w:spacing w:line="360" w:lineRule="auto"/>
              <w:rPr>
                <w:color w:val="000000" w:themeColor="text1"/>
              </w:rPr>
            </w:pPr>
            <w:r w:rsidRPr="005C3063">
              <w:rPr>
                <w:color w:val="000000" w:themeColor="text1"/>
              </w:rPr>
              <w:t>.39**</w:t>
            </w:r>
          </w:p>
        </w:tc>
        <w:tc>
          <w:tcPr>
            <w:tcW w:w="1134" w:type="dxa"/>
          </w:tcPr>
          <w:p w:rsidR="0098699C" w:rsidRPr="005C3063" w:rsidRDefault="0098699C" w:rsidP="00476CAB">
            <w:pPr>
              <w:spacing w:line="360" w:lineRule="auto"/>
              <w:rPr>
                <w:color w:val="000000" w:themeColor="text1"/>
              </w:rPr>
            </w:pPr>
          </w:p>
        </w:tc>
        <w:tc>
          <w:tcPr>
            <w:tcW w:w="1134" w:type="dxa"/>
          </w:tcPr>
          <w:p w:rsidR="0098699C" w:rsidRPr="005C3063" w:rsidRDefault="0098699C" w:rsidP="00476CAB">
            <w:pPr>
              <w:spacing w:line="360" w:lineRule="auto"/>
              <w:rPr>
                <w:color w:val="000000" w:themeColor="text1"/>
              </w:rPr>
            </w:pPr>
            <w:r w:rsidRPr="005C3063">
              <w:rPr>
                <w:color w:val="000000" w:themeColor="text1"/>
              </w:rPr>
              <w:t>.44**</w:t>
            </w:r>
          </w:p>
        </w:tc>
        <w:tc>
          <w:tcPr>
            <w:tcW w:w="1134" w:type="dxa"/>
          </w:tcPr>
          <w:p w:rsidR="0098699C" w:rsidRPr="005C3063" w:rsidRDefault="0098699C" w:rsidP="00476CAB">
            <w:pPr>
              <w:spacing w:line="360" w:lineRule="auto"/>
              <w:rPr>
                <w:color w:val="000000" w:themeColor="text1"/>
              </w:rPr>
            </w:pPr>
            <w:r w:rsidRPr="005C3063">
              <w:rPr>
                <w:color w:val="000000" w:themeColor="text1"/>
              </w:rPr>
              <w:t>.43**</w:t>
            </w:r>
          </w:p>
        </w:tc>
        <w:tc>
          <w:tcPr>
            <w:tcW w:w="1134" w:type="dxa"/>
          </w:tcPr>
          <w:p w:rsidR="0098699C" w:rsidRPr="005C3063" w:rsidRDefault="0098699C" w:rsidP="00476CAB">
            <w:pPr>
              <w:spacing w:line="360" w:lineRule="auto"/>
              <w:rPr>
                <w:color w:val="000000" w:themeColor="text1"/>
              </w:rPr>
            </w:pPr>
            <w:r w:rsidRPr="005C3063">
              <w:rPr>
                <w:color w:val="000000" w:themeColor="text1"/>
              </w:rPr>
              <w:t>.39**</w:t>
            </w:r>
          </w:p>
        </w:tc>
      </w:tr>
      <w:tr w:rsidR="0098699C" w:rsidRPr="005C3063" w:rsidTr="00476CAB">
        <w:tc>
          <w:tcPr>
            <w:tcW w:w="3539" w:type="dxa"/>
            <w:gridSpan w:val="2"/>
          </w:tcPr>
          <w:p w:rsidR="0098699C" w:rsidRPr="005C3063" w:rsidRDefault="0098699C" w:rsidP="00476CAB">
            <w:pPr>
              <w:spacing w:line="360" w:lineRule="auto"/>
              <w:rPr>
                <w:color w:val="000000" w:themeColor="text1"/>
              </w:rPr>
            </w:pPr>
            <w:r w:rsidRPr="005C3063">
              <w:rPr>
                <w:color w:val="000000" w:themeColor="text1"/>
              </w:rPr>
              <w:t>(4) Self-kindness</w:t>
            </w:r>
          </w:p>
        </w:tc>
        <w:tc>
          <w:tcPr>
            <w:tcW w:w="1134" w:type="dxa"/>
          </w:tcPr>
          <w:p w:rsidR="0098699C" w:rsidRPr="005C3063" w:rsidRDefault="0098699C" w:rsidP="00476CAB">
            <w:pPr>
              <w:spacing w:line="360" w:lineRule="auto"/>
              <w:rPr>
                <w:color w:val="000000" w:themeColor="text1"/>
              </w:rPr>
            </w:pPr>
            <w:r w:rsidRPr="005C3063">
              <w:rPr>
                <w:color w:val="000000" w:themeColor="text1"/>
              </w:rPr>
              <w:t>.54**</w:t>
            </w:r>
          </w:p>
        </w:tc>
        <w:tc>
          <w:tcPr>
            <w:tcW w:w="1134" w:type="dxa"/>
          </w:tcPr>
          <w:p w:rsidR="0098699C" w:rsidRPr="005C3063" w:rsidRDefault="0098699C" w:rsidP="00476CAB">
            <w:pPr>
              <w:spacing w:line="360" w:lineRule="auto"/>
              <w:rPr>
                <w:color w:val="000000" w:themeColor="text1"/>
              </w:rPr>
            </w:pPr>
            <w:r w:rsidRPr="005C3063">
              <w:rPr>
                <w:color w:val="000000" w:themeColor="text1"/>
              </w:rPr>
              <w:t>.25**</w:t>
            </w:r>
          </w:p>
        </w:tc>
        <w:tc>
          <w:tcPr>
            <w:tcW w:w="1134" w:type="dxa"/>
          </w:tcPr>
          <w:p w:rsidR="0098699C" w:rsidRPr="005C3063" w:rsidRDefault="0098699C" w:rsidP="00476CAB">
            <w:pPr>
              <w:spacing w:line="360" w:lineRule="auto"/>
              <w:rPr>
                <w:color w:val="000000" w:themeColor="text1"/>
              </w:rPr>
            </w:pPr>
            <w:r w:rsidRPr="005C3063">
              <w:rPr>
                <w:color w:val="000000" w:themeColor="text1"/>
              </w:rPr>
              <w:t>.33**</w:t>
            </w:r>
          </w:p>
        </w:tc>
        <w:tc>
          <w:tcPr>
            <w:tcW w:w="1134" w:type="dxa"/>
          </w:tcPr>
          <w:p w:rsidR="0098699C" w:rsidRPr="005C3063" w:rsidRDefault="0098699C" w:rsidP="00476CAB">
            <w:pPr>
              <w:spacing w:line="360" w:lineRule="auto"/>
              <w:rPr>
                <w:color w:val="000000" w:themeColor="text1"/>
              </w:rPr>
            </w:pPr>
          </w:p>
        </w:tc>
        <w:tc>
          <w:tcPr>
            <w:tcW w:w="1134" w:type="dxa"/>
          </w:tcPr>
          <w:p w:rsidR="0098699C" w:rsidRPr="005C3063" w:rsidRDefault="0098699C" w:rsidP="00476CAB">
            <w:pPr>
              <w:spacing w:line="360" w:lineRule="auto"/>
              <w:rPr>
                <w:color w:val="000000" w:themeColor="text1"/>
              </w:rPr>
            </w:pPr>
            <w:r w:rsidRPr="005C3063">
              <w:rPr>
                <w:color w:val="000000" w:themeColor="text1"/>
              </w:rPr>
              <w:t>.70**</w:t>
            </w:r>
          </w:p>
        </w:tc>
        <w:tc>
          <w:tcPr>
            <w:tcW w:w="1134" w:type="dxa"/>
          </w:tcPr>
          <w:p w:rsidR="0098699C" w:rsidRPr="005C3063" w:rsidRDefault="0098699C" w:rsidP="00476CAB">
            <w:pPr>
              <w:spacing w:line="360" w:lineRule="auto"/>
              <w:rPr>
                <w:color w:val="000000" w:themeColor="text1"/>
              </w:rPr>
            </w:pPr>
            <w:r w:rsidRPr="005C3063">
              <w:rPr>
                <w:color w:val="000000" w:themeColor="text1"/>
              </w:rPr>
              <w:t>.77**</w:t>
            </w:r>
          </w:p>
        </w:tc>
      </w:tr>
      <w:tr w:rsidR="0098699C" w:rsidRPr="005C3063" w:rsidTr="00476CAB">
        <w:tc>
          <w:tcPr>
            <w:tcW w:w="3539" w:type="dxa"/>
            <w:gridSpan w:val="2"/>
          </w:tcPr>
          <w:p w:rsidR="0098699C" w:rsidRPr="005C3063" w:rsidRDefault="0098699C" w:rsidP="00476CAB">
            <w:pPr>
              <w:spacing w:line="360" w:lineRule="auto"/>
              <w:rPr>
                <w:color w:val="000000" w:themeColor="text1"/>
              </w:rPr>
            </w:pPr>
            <w:r w:rsidRPr="005C3063">
              <w:rPr>
                <w:color w:val="000000" w:themeColor="text1"/>
              </w:rPr>
              <w:t>(5) Common humanity</w:t>
            </w:r>
          </w:p>
        </w:tc>
        <w:tc>
          <w:tcPr>
            <w:tcW w:w="1134" w:type="dxa"/>
          </w:tcPr>
          <w:p w:rsidR="0098699C" w:rsidRPr="005C3063" w:rsidRDefault="0098699C" w:rsidP="00476CAB">
            <w:pPr>
              <w:spacing w:line="360" w:lineRule="auto"/>
              <w:rPr>
                <w:color w:val="000000" w:themeColor="text1"/>
              </w:rPr>
            </w:pPr>
            <w:r w:rsidRPr="005C3063">
              <w:rPr>
                <w:color w:val="000000" w:themeColor="text1"/>
              </w:rPr>
              <w:t>.28**</w:t>
            </w:r>
          </w:p>
        </w:tc>
        <w:tc>
          <w:tcPr>
            <w:tcW w:w="1134" w:type="dxa"/>
          </w:tcPr>
          <w:p w:rsidR="0098699C" w:rsidRPr="005C3063" w:rsidRDefault="0098699C" w:rsidP="00476CAB">
            <w:pPr>
              <w:spacing w:line="360" w:lineRule="auto"/>
              <w:rPr>
                <w:color w:val="000000" w:themeColor="text1"/>
              </w:rPr>
            </w:pPr>
            <w:r w:rsidRPr="005C3063">
              <w:rPr>
                <w:color w:val="000000" w:themeColor="text1"/>
              </w:rPr>
              <w:t>.23**</w:t>
            </w:r>
          </w:p>
        </w:tc>
        <w:tc>
          <w:tcPr>
            <w:tcW w:w="1134" w:type="dxa"/>
          </w:tcPr>
          <w:p w:rsidR="0098699C" w:rsidRPr="005C3063" w:rsidRDefault="0098699C" w:rsidP="00476CAB">
            <w:pPr>
              <w:spacing w:line="360" w:lineRule="auto"/>
              <w:rPr>
                <w:color w:val="000000" w:themeColor="text1"/>
              </w:rPr>
            </w:pPr>
            <w:r w:rsidRPr="005C3063">
              <w:rPr>
                <w:color w:val="000000" w:themeColor="text1"/>
              </w:rPr>
              <w:t>.37**</w:t>
            </w:r>
          </w:p>
        </w:tc>
        <w:tc>
          <w:tcPr>
            <w:tcW w:w="1134" w:type="dxa"/>
          </w:tcPr>
          <w:p w:rsidR="0098699C" w:rsidRPr="005C3063" w:rsidRDefault="0098699C" w:rsidP="00476CAB">
            <w:pPr>
              <w:spacing w:line="360" w:lineRule="auto"/>
              <w:rPr>
                <w:color w:val="000000" w:themeColor="text1"/>
              </w:rPr>
            </w:pPr>
            <w:r w:rsidRPr="005C3063">
              <w:rPr>
                <w:color w:val="000000" w:themeColor="text1"/>
              </w:rPr>
              <w:t>.68**</w:t>
            </w:r>
          </w:p>
        </w:tc>
        <w:tc>
          <w:tcPr>
            <w:tcW w:w="1134" w:type="dxa"/>
          </w:tcPr>
          <w:p w:rsidR="0098699C" w:rsidRPr="005C3063" w:rsidRDefault="0098699C" w:rsidP="00476CAB">
            <w:pPr>
              <w:spacing w:line="360" w:lineRule="auto"/>
              <w:rPr>
                <w:color w:val="000000" w:themeColor="text1"/>
              </w:rPr>
            </w:pPr>
          </w:p>
        </w:tc>
        <w:tc>
          <w:tcPr>
            <w:tcW w:w="1134" w:type="dxa"/>
          </w:tcPr>
          <w:p w:rsidR="0098699C" w:rsidRPr="005C3063" w:rsidRDefault="0098699C" w:rsidP="00476CAB">
            <w:pPr>
              <w:spacing w:line="360" w:lineRule="auto"/>
              <w:rPr>
                <w:color w:val="000000" w:themeColor="text1"/>
              </w:rPr>
            </w:pPr>
            <w:r w:rsidRPr="005C3063">
              <w:rPr>
                <w:color w:val="000000" w:themeColor="text1"/>
              </w:rPr>
              <w:t>.76**</w:t>
            </w:r>
          </w:p>
        </w:tc>
      </w:tr>
      <w:tr w:rsidR="0098699C" w:rsidRPr="005C3063" w:rsidTr="00476CAB">
        <w:tc>
          <w:tcPr>
            <w:tcW w:w="3539" w:type="dxa"/>
            <w:gridSpan w:val="2"/>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(6) Mindfulness</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.38**</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.28**</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.40**</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.74**</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.79**</w:t>
            </w:r>
          </w:p>
        </w:tc>
        <w:tc>
          <w:tcPr>
            <w:tcW w:w="1134" w:type="dxa"/>
            <w:tcBorders>
              <w:bottom w:val="single" w:sz="4" w:space="0" w:color="auto"/>
            </w:tcBorders>
          </w:tcPr>
          <w:p w:rsidR="0098699C" w:rsidRPr="005C3063" w:rsidRDefault="0098699C" w:rsidP="00476CAB">
            <w:pPr>
              <w:spacing w:line="360" w:lineRule="auto"/>
              <w:rPr>
                <w:color w:val="000000" w:themeColor="text1"/>
              </w:rPr>
            </w:pPr>
          </w:p>
        </w:tc>
      </w:tr>
      <w:tr w:rsidR="0098699C" w:rsidRPr="005C3063" w:rsidTr="00476CAB">
        <w:tc>
          <w:tcPr>
            <w:tcW w:w="1696"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Women</w:t>
            </w:r>
          </w:p>
        </w:tc>
        <w:tc>
          <w:tcPr>
            <w:tcW w:w="1843" w:type="dxa"/>
            <w:tcBorders>
              <w:top w:val="single" w:sz="4" w:space="0" w:color="auto"/>
            </w:tcBorders>
          </w:tcPr>
          <w:p w:rsidR="0098699C" w:rsidRPr="005C3063" w:rsidRDefault="0098699C" w:rsidP="00476CAB">
            <w:pPr>
              <w:spacing w:line="360" w:lineRule="auto"/>
              <w:rPr>
                <w:i/>
                <w:color w:val="000000" w:themeColor="text1"/>
              </w:rPr>
            </w:pPr>
            <w:r w:rsidRPr="005C3063">
              <w:rPr>
                <w:i/>
                <w:color w:val="000000" w:themeColor="text1"/>
              </w:rPr>
              <w:t>M</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3.50</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3.04</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3.96</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2.80</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3.24</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3.04</w:t>
            </w:r>
          </w:p>
        </w:tc>
      </w:tr>
      <w:tr w:rsidR="0098699C" w:rsidRPr="005C3063" w:rsidTr="00476CAB">
        <w:tc>
          <w:tcPr>
            <w:tcW w:w="1696" w:type="dxa"/>
          </w:tcPr>
          <w:p w:rsidR="0098699C" w:rsidRPr="005C3063" w:rsidRDefault="0098699C" w:rsidP="00476CAB">
            <w:pPr>
              <w:spacing w:line="360" w:lineRule="auto"/>
              <w:rPr>
                <w:color w:val="000000" w:themeColor="text1"/>
              </w:rPr>
            </w:pPr>
          </w:p>
        </w:tc>
        <w:tc>
          <w:tcPr>
            <w:tcW w:w="1843" w:type="dxa"/>
          </w:tcPr>
          <w:p w:rsidR="0098699C" w:rsidRPr="005C3063" w:rsidRDefault="0098699C" w:rsidP="00476CAB">
            <w:pPr>
              <w:spacing w:line="360" w:lineRule="auto"/>
              <w:rPr>
                <w:i/>
                <w:color w:val="000000" w:themeColor="text1"/>
              </w:rPr>
            </w:pPr>
            <w:r w:rsidRPr="005C3063">
              <w:rPr>
                <w:i/>
                <w:color w:val="000000" w:themeColor="text1"/>
              </w:rPr>
              <w:t>SD</w:t>
            </w:r>
          </w:p>
        </w:tc>
        <w:tc>
          <w:tcPr>
            <w:tcW w:w="1134" w:type="dxa"/>
          </w:tcPr>
          <w:p w:rsidR="0098699C" w:rsidRPr="005C3063" w:rsidRDefault="0098699C" w:rsidP="00476CAB">
            <w:pPr>
              <w:spacing w:line="360" w:lineRule="auto"/>
              <w:rPr>
                <w:color w:val="000000" w:themeColor="text1"/>
              </w:rPr>
            </w:pPr>
            <w:r w:rsidRPr="005C3063">
              <w:rPr>
                <w:color w:val="000000" w:themeColor="text1"/>
              </w:rPr>
              <w:t>0.80</w:t>
            </w:r>
          </w:p>
        </w:tc>
        <w:tc>
          <w:tcPr>
            <w:tcW w:w="1134" w:type="dxa"/>
          </w:tcPr>
          <w:p w:rsidR="0098699C" w:rsidRPr="005C3063" w:rsidRDefault="0098699C" w:rsidP="00476CAB">
            <w:pPr>
              <w:spacing w:line="360" w:lineRule="auto"/>
              <w:rPr>
                <w:color w:val="000000" w:themeColor="text1"/>
              </w:rPr>
            </w:pPr>
            <w:r w:rsidRPr="005C3063">
              <w:rPr>
                <w:color w:val="000000" w:themeColor="text1"/>
              </w:rPr>
              <w:t>0.87</w:t>
            </w:r>
          </w:p>
        </w:tc>
        <w:tc>
          <w:tcPr>
            <w:tcW w:w="1134" w:type="dxa"/>
          </w:tcPr>
          <w:p w:rsidR="0098699C" w:rsidRPr="005C3063" w:rsidRDefault="0098699C" w:rsidP="00476CAB">
            <w:pPr>
              <w:spacing w:line="360" w:lineRule="auto"/>
              <w:rPr>
                <w:color w:val="000000" w:themeColor="text1"/>
              </w:rPr>
            </w:pPr>
            <w:r w:rsidRPr="005C3063">
              <w:rPr>
                <w:color w:val="000000" w:themeColor="text1"/>
              </w:rPr>
              <w:t>0.72</w:t>
            </w:r>
          </w:p>
        </w:tc>
        <w:tc>
          <w:tcPr>
            <w:tcW w:w="1134" w:type="dxa"/>
          </w:tcPr>
          <w:p w:rsidR="0098699C" w:rsidRPr="005C3063" w:rsidRDefault="0098699C" w:rsidP="00476CAB">
            <w:pPr>
              <w:spacing w:line="360" w:lineRule="auto"/>
              <w:rPr>
                <w:color w:val="000000" w:themeColor="text1"/>
              </w:rPr>
            </w:pPr>
            <w:r w:rsidRPr="005C3063">
              <w:rPr>
                <w:color w:val="000000" w:themeColor="text1"/>
              </w:rPr>
              <w:t>0.84</w:t>
            </w:r>
          </w:p>
        </w:tc>
        <w:tc>
          <w:tcPr>
            <w:tcW w:w="1134" w:type="dxa"/>
          </w:tcPr>
          <w:p w:rsidR="0098699C" w:rsidRPr="005C3063" w:rsidRDefault="0098699C" w:rsidP="00476CAB">
            <w:pPr>
              <w:spacing w:line="360" w:lineRule="auto"/>
              <w:rPr>
                <w:color w:val="000000" w:themeColor="text1"/>
              </w:rPr>
            </w:pPr>
            <w:r w:rsidRPr="005C3063">
              <w:rPr>
                <w:color w:val="000000" w:themeColor="text1"/>
              </w:rPr>
              <w:t>0.81</w:t>
            </w:r>
          </w:p>
        </w:tc>
        <w:tc>
          <w:tcPr>
            <w:tcW w:w="1134" w:type="dxa"/>
          </w:tcPr>
          <w:p w:rsidR="0098699C" w:rsidRPr="005C3063" w:rsidRDefault="0098699C" w:rsidP="00476CAB">
            <w:pPr>
              <w:spacing w:line="360" w:lineRule="auto"/>
              <w:rPr>
                <w:color w:val="000000" w:themeColor="text1"/>
              </w:rPr>
            </w:pPr>
            <w:r w:rsidRPr="005C3063">
              <w:rPr>
                <w:color w:val="000000" w:themeColor="text1"/>
              </w:rPr>
              <w:t>0.76</w:t>
            </w:r>
          </w:p>
        </w:tc>
      </w:tr>
      <w:tr w:rsidR="0098699C" w:rsidRPr="005C3063" w:rsidTr="00476CAB">
        <w:tc>
          <w:tcPr>
            <w:tcW w:w="1696" w:type="dxa"/>
          </w:tcPr>
          <w:p w:rsidR="0098699C" w:rsidRPr="005C3063" w:rsidRDefault="0098699C" w:rsidP="00476CAB">
            <w:pPr>
              <w:spacing w:line="360" w:lineRule="auto"/>
              <w:rPr>
                <w:color w:val="000000" w:themeColor="text1"/>
              </w:rPr>
            </w:pPr>
            <w:r w:rsidRPr="005C3063">
              <w:rPr>
                <w:color w:val="000000" w:themeColor="text1"/>
              </w:rPr>
              <w:t>Men</w:t>
            </w:r>
          </w:p>
        </w:tc>
        <w:tc>
          <w:tcPr>
            <w:tcW w:w="1843" w:type="dxa"/>
          </w:tcPr>
          <w:p w:rsidR="0098699C" w:rsidRPr="005C3063" w:rsidRDefault="0098699C" w:rsidP="00476CAB">
            <w:pPr>
              <w:spacing w:line="360" w:lineRule="auto"/>
              <w:rPr>
                <w:i/>
                <w:color w:val="000000" w:themeColor="text1"/>
              </w:rPr>
            </w:pPr>
            <w:r w:rsidRPr="005C3063">
              <w:rPr>
                <w:i/>
                <w:color w:val="000000" w:themeColor="text1"/>
              </w:rPr>
              <w:t>M</w:t>
            </w:r>
          </w:p>
        </w:tc>
        <w:tc>
          <w:tcPr>
            <w:tcW w:w="1134" w:type="dxa"/>
          </w:tcPr>
          <w:p w:rsidR="0098699C" w:rsidRPr="005C3063" w:rsidRDefault="0098699C" w:rsidP="00476CAB">
            <w:pPr>
              <w:spacing w:line="360" w:lineRule="auto"/>
              <w:rPr>
                <w:color w:val="000000" w:themeColor="text1"/>
              </w:rPr>
            </w:pPr>
            <w:r w:rsidRPr="005C3063">
              <w:rPr>
                <w:color w:val="000000" w:themeColor="text1"/>
              </w:rPr>
              <w:t>3.50</w:t>
            </w:r>
          </w:p>
        </w:tc>
        <w:tc>
          <w:tcPr>
            <w:tcW w:w="1134" w:type="dxa"/>
          </w:tcPr>
          <w:p w:rsidR="0098699C" w:rsidRPr="005C3063" w:rsidRDefault="0098699C" w:rsidP="00476CAB">
            <w:pPr>
              <w:spacing w:line="360" w:lineRule="auto"/>
              <w:rPr>
                <w:color w:val="000000" w:themeColor="text1"/>
              </w:rPr>
            </w:pPr>
            <w:r w:rsidRPr="005C3063">
              <w:rPr>
                <w:color w:val="000000" w:themeColor="text1"/>
              </w:rPr>
              <w:t>3.35</w:t>
            </w:r>
          </w:p>
        </w:tc>
        <w:tc>
          <w:tcPr>
            <w:tcW w:w="1134" w:type="dxa"/>
          </w:tcPr>
          <w:p w:rsidR="0098699C" w:rsidRPr="005C3063" w:rsidRDefault="0098699C" w:rsidP="00476CAB">
            <w:pPr>
              <w:spacing w:line="360" w:lineRule="auto"/>
              <w:rPr>
                <w:color w:val="000000" w:themeColor="text1"/>
              </w:rPr>
            </w:pPr>
            <w:r w:rsidRPr="005C3063">
              <w:rPr>
                <w:color w:val="000000" w:themeColor="text1"/>
              </w:rPr>
              <w:t>4.02</w:t>
            </w:r>
          </w:p>
        </w:tc>
        <w:tc>
          <w:tcPr>
            <w:tcW w:w="1134" w:type="dxa"/>
          </w:tcPr>
          <w:p w:rsidR="0098699C" w:rsidRPr="005C3063" w:rsidRDefault="0098699C" w:rsidP="00476CAB">
            <w:pPr>
              <w:spacing w:line="360" w:lineRule="auto"/>
              <w:rPr>
                <w:color w:val="000000" w:themeColor="text1"/>
              </w:rPr>
            </w:pPr>
            <w:r w:rsidRPr="005C3063">
              <w:rPr>
                <w:color w:val="000000" w:themeColor="text1"/>
              </w:rPr>
              <w:t>2.94</w:t>
            </w:r>
          </w:p>
        </w:tc>
        <w:tc>
          <w:tcPr>
            <w:tcW w:w="1134" w:type="dxa"/>
          </w:tcPr>
          <w:p w:rsidR="0098699C" w:rsidRPr="005C3063" w:rsidRDefault="0098699C" w:rsidP="00476CAB">
            <w:pPr>
              <w:spacing w:line="360" w:lineRule="auto"/>
              <w:rPr>
                <w:color w:val="000000" w:themeColor="text1"/>
              </w:rPr>
            </w:pPr>
            <w:r w:rsidRPr="005C3063">
              <w:rPr>
                <w:color w:val="000000" w:themeColor="text1"/>
              </w:rPr>
              <w:t>3.22</w:t>
            </w:r>
          </w:p>
        </w:tc>
        <w:tc>
          <w:tcPr>
            <w:tcW w:w="1134" w:type="dxa"/>
          </w:tcPr>
          <w:p w:rsidR="0098699C" w:rsidRPr="005C3063" w:rsidRDefault="0098699C" w:rsidP="00476CAB">
            <w:pPr>
              <w:spacing w:line="360" w:lineRule="auto"/>
              <w:rPr>
                <w:color w:val="000000" w:themeColor="text1"/>
              </w:rPr>
            </w:pPr>
            <w:r w:rsidRPr="005C3063">
              <w:rPr>
                <w:color w:val="000000" w:themeColor="text1"/>
              </w:rPr>
              <w:t>3.25</w:t>
            </w:r>
          </w:p>
        </w:tc>
      </w:tr>
      <w:tr w:rsidR="0098699C" w:rsidRPr="005C3063" w:rsidTr="00476CAB">
        <w:tc>
          <w:tcPr>
            <w:tcW w:w="1696" w:type="dxa"/>
            <w:tcBorders>
              <w:bottom w:val="single" w:sz="4" w:space="0" w:color="auto"/>
            </w:tcBorders>
          </w:tcPr>
          <w:p w:rsidR="0098699C" w:rsidRPr="005C3063" w:rsidRDefault="0098699C" w:rsidP="00476CAB">
            <w:pPr>
              <w:spacing w:line="360" w:lineRule="auto"/>
              <w:rPr>
                <w:color w:val="000000" w:themeColor="text1"/>
              </w:rPr>
            </w:pPr>
          </w:p>
        </w:tc>
        <w:tc>
          <w:tcPr>
            <w:tcW w:w="1843" w:type="dxa"/>
            <w:tcBorders>
              <w:bottom w:val="single" w:sz="4" w:space="0" w:color="auto"/>
            </w:tcBorders>
          </w:tcPr>
          <w:p w:rsidR="0098699C" w:rsidRPr="005C3063" w:rsidRDefault="0098699C" w:rsidP="00476CAB">
            <w:pPr>
              <w:spacing w:line="360" w:lineRule="auto"/>
              <w:rPr>
                <w:i/>
                <w:color w:val="000000" w:themeColor="text1"/>
              </w:rPr>
            </w:pPr>
            <w:r w:rsidRPr="005C3063">
              <w:rPr>
                <w:i/>
                <w:color w:val="000000" w:themeColor="text1"/>
              </w:rPr>
              <w:t>SD</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0.79</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0.82</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0.66</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0.83</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0.86</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0.76</w:t>
            </w:r>
          </w:p>
        </w:tc>
      </w:tr>
      <w:tr w:rsidR="0098699C" w:rsidRPr="005C3063" w:rsidTr="00476CAB">
        <w:tc>
          <w:tcPr>
            <w:tcW w:w="1696" w:type="dxa"/>
            <w:tcBorders>
              <w:top w:val="single" w:sz="4" w:space="0" w:color="auto"/>
            </w:tcBorders>
          </w:tcPr>
          <w:p w:rsidR="0098699C" w:rsidRPr="005C3063" w:rsidRDefault="0098699C" w:rsidP="00476CAB">
            <w:pPr>
              <w:spacing w:line="360" w:lineRule="auto"/>
              <w:rPr>
                <w:color w:val="000000" w:themeColor="text1"/>
              </w:rPr>
            </w:pPr>
            <w:r w:rsidRPr="005C3063">
              <w:rPr>
                <w:i/>
                <w:color w:val="000000" w:themeColor="text1"/>
              </w:rPr>
              <w:t>t</w:t>
            </w:r>
          </w:p>
        </w:tc>
        <w:tc>
          <w:tcPr>
            <w:tcW w:w="1843" w:type="dxa"/>
            <w:tcBorders>
              <w:top w:val="single" w:sz="4" w:space="0" w:color="auto"/>
            </w:tcBorders>
          </w:tcPr>
          <w:p w:rsidR="0098699C" w:rsidRPr="005C3063" w:rsidRDefault="0098699C" w:rsidP="00476CAB">
            <w:pPr>
              <w:spacing w:line="360" w:lineRule="auto"/>
              <w:rPr>
                <w:i/>
                <w:color w:val="000000" w:themeColor="text1"/>
              </w:rPr>
            </w:pP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0.08</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3.91</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0.83</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1.84</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0.15</w:t>
            </w:r>
          </w:p>
        </w:tc>
        <w:tc>
          <w:tcPr>
            <w:tcW w:w="1134" w:type="dxa"/>
            <w:tcBorders>
              <w:top w:val="single" w:sz="4" w:space="0" w:color="auto"/>
            </w:tcBorders>
          </w:tcPr>
          <w:p w:rsidR="0098699C" w:rsidRPr="005C3063" w:rsidRDefault="0098699C" w:rsidP="00476CAB">
            <w:pPr>
              <w:spacing w:line="360" w:lineRule="auto"/>
              <w:rPr>
                <w:color w:val="000000" w:themeColor="text1"/>
              </w:rPr>
            </w:pPr>
            <w:r w:rsidRPr="005C3063">
              <w:rPr>
                <w:color w:val="000000" w:themeColor="text1"/>
              </w:rPr>
              <w:t>3.09</w:t>
            </w:r>
          </w:p>
        </w:tc>
      </w:tr>
      <w:tr w:rsidR="0098699C" w:rsidRPr="005C3063" w:rsidTr="00476CAB">
        <w:tc>
          <w:tcPr>
            <w:tcW w:w="1696" w:type="dxa"/>
          </w:tcPr>
          <w:p w:rsidR="0098699C" w:rsidRPr="005C3063" w:rsidRDefault="0098699C" w:rsidP="00476CAB">
            <w:pPr>
              <w:spacing w:line="360" w:lineRule="auto"/>
              <w:rPr>
                <w:i/>
                <w:color w:val="000000" w:themeColor="text1"/>
              </w:rPr>
            </w:pPr>
            <w:r w:rsidRPr="005C3063">
              <w:rPr>
                <w:i/>
                <w:color w:val="000000" w:themeColor="text1"/>
              </w:rPr>
              <w:t>p</w:t>
            </w:r>
          </w:p>
        </w:tc>
        <w:tc>
          <w:tcPr>
            <w:tcW w:w="1843" w:type="dxa"/>
          </w:tcPr>
          <w:p w:rsidR="0098699C" w:rsidRPr="005C3063" w:rsidRDefault="0098699C" w:rsidP="00476CAB">
            <w:pPr>
              <w:spacing w:line="360" w:lineRule="auto"/>
              <w:rPr>
                <w:i/>
                <w:color w:val="000000" w:themeColor="text1"/>
              </w:rPr>
            </w:pPr>
          </w:p>
        </w:tc>
        <w:tc>
          <w:tcPr>
            <w:tcW w:w="1134" w:type="dxa"/>
          </w:tcPr>
          <w:p w:rsidR="0098699C" w:rsidRPr="005C3063" w:rsidRDefault="0098699C" w:rsidP="00476CAB">
            <w:pPr>
              <w:spacing w:line="360" w:lineRule="auto"/>
              <w:rPr>
                <w:color w:val="000000" w:themeColor="text1"/>
              </w:rPr>
            </w:pPr>
            <w:r w:rsidRPr="005C3063">
              <w:rPr>
                <w:color w:val="000000" w:themeColor="text1"/>
              </w:rPr>
              <w:t>.937</w:t>
            </w:r>
          </w:p>
        </w:tc>
        <w:tc>
          <w:tcPr>
            <w:tcW w:w="1134" w:type="dxa"/>
          </w:tcPr>
          <w:p w:rsidR="0098699C" w:rsidRPr="00D25C18" w:rsidRDefault="0098699C" w:rsidP="00476CAB">
            <w:pPr>
              <w:spacing w:line="360" w:lineRule="auto"/>
              <w:rPr>
                <w:color w:val="000000" w:themeColor="text1"/>
                <w:vertAlign w:val="superscript"/>
              </w:rPr>
            </w:pPr>
            <w:r w:rsidRPr="005C3063">
              <w:rPr>
                <w:color w:val="000000" w:themeColor="text1"/>
              </w:rPr>
              <w:t>&lt; .001</w:t>
            </w:r>
            <w:r w:rsidR="00D25C18">
              <w:rPr>
                <w:color w:val="000000" w:themeColor="text1"/>
                <w:vertAlign w:val="superscript"/>
              </w:rPr>
              <w:t>a</w:t>
            </w:r>
          </w:p>
        </w:tc>
        <w:tc>
          <w:tcPr>
            <w:tcW w:w="1134" w:type="dxa"/>
          </w:tcPr>
          <w:p w:rsidR="0098699C" w:rsidRPr="005C3063" w:rsidRDefault="0098699C" w:rsidP="00476CAB">
            <w:pPr>
              <w:spacing w:line="360" w:lineRule="auto"/>
              <w:rPr>
                <w:color w:val="000000" w:themeColor="text1"/>
              </w:rPr>
            </w:pPr>
            <w:r w:rsidRPr="005C3063">
              <w:rPr>
                <w:color w:val="000000" w:themeColor="text1"/>
              </w:rPr>
              <w:t>.406</w:t>
            </w:r>
          </w:p>
        </w:tc>
        <w:tc>
          <w:tcPr>
            <w:tcW w:w="1134" w:type="dxa"/>
          </w:tcPr>
          <w:p w:rsidR="0098699C" w:rsidRPr="005C3063" w:rsidRDefault="0098699C" w:rsidP="00476CAB">
            <w:pPr>
              <w:spacing w:line="360" w:lineRule="auto"/>
              <w:rPr>
                <w:color w:val="000000" w:themeColor="text1"/>
              </w:rPr>
            </w:pPr>
            <w:r w:rsidRPr="005C3063">
              <w:rPr>
                <w:color w:val="000000" w:themeColor="text1"/>
              </w:rPr>
              <w:t>.066</w:t>
            </w:r>
          </w:p>
        </w:tc>
        <w:tc>
          <w:tcPr>
            <w:tcW w:w="1134" w:type="dxa"/>
          </w:tcPr>
          <w:p w:rsidR="0098699C" w:rsidRPr="005C3063" w:rsidRDefault="0098699C" w:rsidP="00476CAB">
            <w:pPr>
              <w:spacing w:line="360" w:lineRule="auto"/>
              <w:rPr>
                <w:color w:val="000000" w:themeColor="text1"/>
              </w:rPr>
            </w:pPr>
            <w:r w:rsidRPr="005C3063">
              <w:rPr>
                <w:color w:val="000000" w:themeColor="text1"/>
              </w:rPr>
              <w:t>.881</w:t>
            </w:r>
          </w:p>
        </w:tc>
        <w:tc>
          <w:tcPr>
            <w:tcW w:w="1134" w:type="dxa"/>
          </w:tcPr>
          <w:p w:rsidR="0098699C" w:rsidRPr="00D25C18" w:rsidRDefault="0098699C" w:rsidP="00476CAB">
            <w:pPr>
              <w:spacing w:line="360" w:lineRule="auto"/>
              <w:rPr>
                <w:color w:val="000000" w:themeColor="text1"/>
                <w:vertAlign w:val="superscript"/>
              </w:rPr>
            </w:pPr>
            <w:r w:rsidRPr="005C3063">
              <w:rPr>
                <w:color w:val="000000" w:themeColor="text1"/>
              </w:rPr>
              <w:t>.002</w:t>
            </w:r>
            <w:r w:rsidR="00D25C18">
              <w:rPr>
                <w:color w:val="000000" w:themeColor="text1"/>
                <w:vertAlign w:val="superscript"/>
              </w:rPr>
              <w:t>a</w:t>
            </w:r>
          </w:p>
        </w:tc>
      </w:tr>
      <w:tr w:rsidR="0098699C" w:rsidRPr="005C3063" w:rsidTr="00476CAB">
        <w:tc>
          <w:tcPr>
            <w:tcW w:w="1696" w:type="dxa"/>
            <w:tcBorders>
              <w:bottom w:val="single" w:sz="4" w:space="0" w:color="auto"/>
            </w:tcBorders>
          </w:tcPr>
          <w:p w:rsidR="0098699C" w:rsidRPr="005C3063" w:rsidRDefault="0098699C" w:rsidP="00476CAB">
            <w:pPr>
              <w:spacing w:line="360" w:lineRule="auto"/>
              <w:rPr>
                <w:i/>
                <w:color w:val="000000" w:themeColor="text1"/>
              </w:rPr>
            </w:pPr>
            <w:r w:rsidRPr="005C3063">
              <w:rPr>
                <w:i/>
                <w:color w:val="000000" w:themeColor="text1"/>
              </w:rPr>
              <w:t>d</w:t>
            </w:r>
          </w:p>
        </w:tc>
        <w:tc>
          <w:tcPr>
            <w:tcW w:w="1843" w:type="dxa"/>
            <w:tcBorders>
              <w:bottom w:val="single" w:sz="4" w:space="0" w:color="auto"/>
            </w:tcBorders>
          </w:tcPr>
          <w:p w:rsidR="0098699C" w:rsidRPr="005C3063" w:rsidRDefault="0098699C" w:rsidP="00476CAB">
            <w:pPr>
              <w:spacing w:line="360" w:lineRule="auto"/>
              <w:rPr>
                <w:i/>
                <w:color w:val="000000" w:themeColor="text1"/>
              </w:rPr>
            </w:pP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&lt; .01</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0.37</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0.08</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0.17</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0.01</w:t>
            </w:r>
          </w:p>
        </w:tc>
        <w:tc>
          <w:tcPr>
            <w:tcW w:w="1134" w:type="dxa"/>
            <w:tcBorders>
              <w:bottom w:val="single" w:sz="4" w:space="0" w:color="auto"/>
            </w:tcBorders>
          </w:tcPr>
          <w:p w:rsidR="0098699C" w:rsidRPr="005C3063" w:rsidRDefault="0098699C" w:rsidP="00476CAB">
            <w:pPr>
              <w:spacing w:line="360" w:lineRule="auto"/>
              <w:rPr>
                <w:color w:val="000000" w:themeColor="text1"/>
              </w:rPr>
            </w:pPr>
            <w:r w:rsidRPr="005C3063">
              <w:rPr>
                <w:color w:val="000000" w:themeColor="text1"/>
              </w:rPr>
              <w:t>0.29</w:t>
            </w:r>
          </w:p>
        </w:tc>
      </w:tr>
    </w:tbl>
    <w:p w:rsidR="00002615" w:rsidRPr="005C3063" w:rsidRDefault="00002615">
      <w:pPr>
        <w:rPr>
          <w:color w:val="000000" w:themeColor="text1"/>
        </w:rPr>
      </w:pPr>
    </w:p>
    <w:p w:rsidR="001E05A8" w:rsidRPr="005C3063" w:rsidRDefault="008F1E38">
      <w:pPr>
        <w:rPr>
          <w:color w:val="000000" w:themeColor="text1"/>
        </w:rPr>
      </w:pPr>
      <w:r w:rsidRPr="005C3063">
        <w:rPr>
          <w:i/>
          <w:color w:val="000000" w:themeColor="text1"/>
        </w:rPr>
        <w:t>Note</w:t>
      </w:r>
      <w:r w:rsidRPr="005C3063">
        <w:rPr>
          <w:color w:val="000000" w:themeColor="text1"/>
        </w:rPr>
        <w:t xml:space="preserve">. </w:t>
      </w:r>
      <w:r w:rsidRPr="005C3063">
        <w:rPr>
          <w:color w:val="000000" w:themeColor="text1"/>
          <w:vertAlign w:val="superscript"/>
        </w:rPr>
        <w:t>a</w:t>
      </w:r>
      <w:r w:rsidR="00D25C18">
        <w:rPr>
          <w:color w:val="000000" w:themeColor="text1"/>
          <w:vertAlign w:val="superscript"/>
        </w:rPr>
        <w:t xml:space="preserve"> </w:t>
      </w:r>
      <w:r w:rsidR="00D25C18">
        <w:rPr>
          <w:color w:val="000000" w:themeColor="text1"/>
        </w:rPr>
        <w:t xml:space="preserve">Significant at </w:t>
      </w:r>
      <w:r w:rsidRPr="005C3063">
        <w:rPr>
          <w:color w:val="000000" w:themeColor="text1"/>
        </w:rPr>
        <w:t xml:space="preserve">Bonferroni-corrected </w:t>
      </w:r>
      <w:r w:rsidRPr="005C3063">
        <w:rPr>
          <w:i/>
          <w:color w:val="000000" w:themeColor="text1"/>
        </w:rPr>
        <w:t>p</w:t>
      </w:r>
      <w:r w:rsidRPr="005C3063">
        <w:rPr>
          <w:color w:val="000000" w:themeColor="text1"/>
        </w:rPr>
        <w:t xml:space="preserve"> = .007</w:t>
      </w:r>
      <w:r w:rsidR="00476CAB" w:rsidRPr="005C3063">
        <w:rPr>
          <w:color w:val="000000" w:themeColor="text1"/>
        </w:rPr>
        <w:t>; *</w:t>
      </w:r>
      <w:r w:rsidR="00476CAB" w:rsidRPr="005C3063">
        <w:rPr>
          <w:i/>
          <w:color w:val="000000" w:themeColor="text1"/>
        </w:rPr>
        <w:t xml:space="preserve">p </w:t>
      </w:r>
      <w:r w:rsidR="00476CAB" w:rsidRPr="005C3063">
        <w:rPr>
          <w:color w:val="000000" w:themeColor="text1"/>
        </w:rPr>
        <w:t>&lt; .05, **</w:t>
      </w:r>
      <w:r w:rsidR="00476CAB" w:rsidRPr="005C3063">
        <w:rPr>
          <w:i/>
          <w:color w:val="000000" w:themeColor="text1"/>
        </w:rPr>
        <w:t>p</w:t>
      </w:r>
      <w:r w:rsidR="00476CAB" w:rsidRPr="005C3063">
        <w:rPr>
          <w:color w:val="000000" w:themeColor="text1"/>
        </w:rPr>
        <w:t xml:space="preserve"> &lt; .001.</w:t>
      </w:r>
    </w:p>
    <w:p w:rsidR="001E05A8" w:rsidRPr="005C3063" w:rsidRDefault="001E05A8">
      <w:pPr>
        <w:rPr>
          <w:color w:val="000000" w:themeColor="text1"/>
        </w:rPr>
      </w:pPr>
      <w:r w:rsidRPr="005C3063">
        <w:rPr>
          <w:color w:val="000000" w:themeColor="text1"/>
        </w:rPr>
        <w:br w:type="page"/>
      </w:r>
    </w:p>
    <w:p w:rsidR="001E05A8" w:rsidRPr="005C3063" w:rsidRDefault="001E05A8" w:rsidP="001E05A8">
      <w:pPr>
        <w:spacing w:line="480" w:lineRule="auto"/>
        <w:ind w:left="567" w:hanging="567"/>
        <w:rPr>
          <w:i/>
          <w:color w:val="000000" w:themeColor="text1"/>
        </w:rPr>
      </w:pPr>
      <w:r w:rsidRPr="005C3063">
        <w:rPr>
          <w:color w:val="000000" w:themeColor="text1"/>
        </w:rPr>
        <w:lastRenderedPageBreak/>
        <w:t xml:space="preserve">Table 2. </w:t>
      </w:r>
      <w:r w:rsidRPr="005C3063">
        <w:rPr>
          <w:i/>
          <w:color w:val="000000" w:themeColor="text1"/>
        </w:rPr>
        <w:t>Standardised direct and indirect effects with corresponding standard error (SE) and z-scores within the final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417"/>
        <w:gridCol w:w="1134"/>
        <w:gridCol w:w="1559"/>
        <w:gridCol w:w="993"/>
      </w:tblGrid>
      <w:tr w:rsidR="001E05A8" w:rsidRPr="005C3063" w:rsidTr="001D4E3B">
        <w:tc>
          <w:tcPr>
            <w:tcW w:w="7230" w:type="dxa"/>
            <w:tcBorders>
              <w:top w:val="single" w:sz="4" w:space="0" w:color="auto"/>
              <w:bottom w:val="single" w:sz="4" w:space="0" w:color="auto"/>
            </w:tcBorders>
          </w:tcPr>
          <w:p w:rsidR="001E05A8" w:rsidRPr="005C3063" w:rsidRDefault="001E05A8" w:rsidP="001E05A8">
            <w:pPr>
              <w:spacing w:line="480" w:lineRule="auto"/>
            </w:pPr>
            <w:r w:rsidRPr="005C3063">
              <w:t xml:space="preserve">Pathway </w:t>
            </w:r>
          </w:p>
        </w:tc>
        <w:tc>
          <w:tcPr>
            <w:tcW w:w="1417" w:type="dxa"/>
            <w:tcBorders>
              <w:top w:val="single" w:sz="4" w:space="0" w:color="auto"/>
              <w:bottom w:val="single" w:sz="4" w:space="0" w:color="auto"/>
            </w:tcBorders>
          </w:tcPr>
          <w:p w:rsidR="001E05A8" w:rsidRPr="005C3063" w:rsidRDefault="001E05A8" w:rsidP="001E05A8">
            <w:pPr>
              <w:spacing w:line="480" w:lineRule="auto"/>
            </w:pPr>
            <w:r w:rsidRPr="005C3063">
              <w:t>Direct effect (</w:t>
            </w:r>
            <w:r w:rsidRPr="005C3063">
              <w:rPr>
                <w:i/>
              </w:rPr>
              <w:t>SE</w:t>
            </w:r>
            <w:r w:rsidRPr="005C3063">
              <w:t>)</w:t>
            </w:r>
          </w:p>
        </w:tc>
        <w:tc>
          <w:tcPr>
            <w:tcW w:w="1134" w:type="dxa"/>
            <w:tcBorders>
              <w:top w:val="single" w:sz="4" w:space="0" w:color="auto"/>
              <w:bottom w:val="single" w:sz="4" w:space="0" w:color="auto"/>
            </w:tcBorders>
          </w:tcPr>
          <w:p w:rsidR="001E05A8" w:rsidRPr="005C3063" w:rsidRDefault="001E05A8" w:rsidP="001E05A8">
            <w:pPr>
              <w:spacing w:line="480" w:lineRule="auto"/>
              <w:rPr>
                <w:i/>
              </w:rPr>
            </w:pPr>
            <w:r w:rsidRPr="005C3063">
              <w:rPr>
                <w:i/>
              </w:rPr>
              <w:t>z</w:t>
            </w:r>
          </w:p>
        </w:tc>
        <w:tc>
          <w:tcPr>
            <w:tcW w:w="1559" w:type="dxa"/>
            <w:tcBorders>
              <w:top w:val="single" w:sz="4" w:space="0" w:color="auto"/>
              <w:bottom w:val="single" w:sz="4" w:space="0" w:color="auto"/>
            </w:tcBorders>
          </w:tcPr>
          <w:p w:rsidR="001E05A8" w:rsidRPr="005C3063" w:rsidRDefault="001E05A8" w:rsidP="001E05A8">
            <w:pPr>
              <w:spacing w:line="480" w:lineRule="auto"/>
            </w:pPr>
            <w:r w:rsidRPr="005C3063">
              <w:t>Indirect effect (</w:t>
            </w:r>
            <w:r w:rsidRPr="005C3063">
              <w:rPr>
                <w:i/>
              </w:rPr>
              <w:t>SE</w:t>
            </w:r>
            <w:r w:rsidRPr="005C3063">
              <w:t>)</w:t>
            </w:r>
          </w:p>
        </w:tc>
        <w:tc>
          <w:tcPr>
            <w:tcW w:w="993" w:type="dxa"/>
            <w:tcBorders>
              <w:top w:val="single" w:sz="4" w:space="0" w:color="auto"/>
              <w:bottom w:val="single" w:sz="4" w:space="0" w:color="auto"/>
            </w:tcBorders>
          </w:tcPr>
          <w:p w:rsidR="001E05A8" w:rsidRPr="005C3063" w:rsidRDefault="001E05A8" w:rsidP="001E05A8">
            <w:pPr>
              <w:spacing w:line="480" w:lineRule="auto"/>
              <w:rPr>
                <w:i/>
              </w:rPr>
            </w:pPr>
            <w:r w:rsidRPr="005C3063">
              <w:rPr>
                <w:i/>
              </w:rPr>
              <w:t>z</w:t>
            </w:r>
          </w:p>
        </w:tc>
      </w:tr>
      <w:tr w:rsidR="001E05A8" w:rsidRPr="005C3063" w:rsidTr="001D4E3B">
        <w:tc>
          <w:tcPr>
            <w:tcW w:w="7230" w:type="dxa"/>
            <w:tcBorders>
              <w:top w:val="single" w:sz="4" w:space="0" w:color="auto"/>
            </w:tcBorders>
          </w:tcPr>
          <w:p w:rsidR="001E05A8" w:rsidRPr="005C3063" w:rsidRDefault="001E05A8" w:rsidP="001E05A8">
            <w:pPr>
              <w:spacing w:line="480" w:lineRule="auto"/>
              <w:rPr>
                <w:color w:val="000000"/>
                <w:bdr w:val="none" w:sz="0" w:space="0" w:color="auto" w:frame="1"/>
                <w:lang w:eastAsia="en-MY"/>
              </w:rPr>
            </w:pPr>
            <w:r w:rsidRPr="005C3063">
              <w:rPr>
                <w:color w:val="000000"/>
                <w:bdr w:val="none" w:sz="0" w:space="0" w:color="auto" w:frame="1"/>
                <w:lang w:eastAsia="en-MY"/>
              </w:rPr>
              <w:t xml:space="preserve">Nature exposure </w:t>
            </w:r>
            <w:r w:rsidRPr="005C3063">
              <w:t>→ Self-kindness</w:t>
            </w:r>
          </w:p>
        </w:tc>
        <w:tc>
          <w:tcPr>
            <w:tcW w:w="1417" w:type="dxa"/>
            <w:tcBorders>
              <w:top w:val="single" w:sz="4" w:space="0" w:color="auto"/>
            </w:tcBorders>
          </w:tcPr>
          <w:p w:rsidR="001E05A8" w:rsidRPr="005C3063" w:rsidRDefault="001E05A8" w:rsidP="001E05A8">
            <w:pPr>
              <w:spacing w:line="480" w:lineRule="auto"/>
            </w:pPr>
            <w:r w:rsidRPr="005C3063">
              <w:t>.221 (.048)</w:t>
            </w:r>
          </w:p>
        </w:tc>
        <w:tc>
          <w:tcPr>
            <w:tcW w:w="1134" w:type="dxa"/>
            <w:tcBorders>
              <w:top w:val="single" w:sz="4" w:space="0" w:color="auto"/>
            </w:tcBorders>
          </w:tcPr>
          <w:p w:rsidR="001E05A8" w:rsidRPr="005C3063" w:rsidRDefault="001E05A8" w:rsidP="001E05A8">
            <w:pPr>
              <w:spacing w:line="480" w:lineRule="auto"/>
            </w:pPr>
            <w:r w:rsidRPr="005C3063">
              <w:t>4.645</w:t>
            </w:r>
          </w:p>
        </w:tc>
        <w:tc>
          <w:tcPr>
            <w:tcW w:w="1559" w:type="dxa"/>
            <w:tcBorders>
              <w:top w:val="single" w:sz="4" w:space="0" w:color="auto"/>
            </w:tcBorders>
          </w:tcPr>
          <w:p w:rsidR="001E05A8" w:rsidRPr="005C3063" w:rsidRDefault="001E05A8" w:rsidP="001E05A8">
            <w:pPr>
              <w:spacing w:line="480" w:lineRule="auto"/>
            </w:pPr>
            <w:r w:rsidRPr="005C3063">
              <w:t>-</w:t>
            </w:r>
          </w:p>
        </w:tc>
        <w:tc>
          <w:tcPr>
            <w:tcW w:w="993" w:type="dxa"/>
            <w:tcBorders>
              <w:top w:val="single" w:sz="4" w:space="0" w:color="auto"/>
            </w:tcBorders>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rPr>
                <w:color w:val="000000"/>
                <w:bdr w:val="none" w:sz="0" w:space="0" w:color="auto" w:frame="1"/>
                <w:lang w:eastAsia="en-MY"/>
              </w:rPr>
            </w:pPr>
            <w:r w:rsidRPr="005C3063">
              <w:rPr>
                <w:color w:val="000000"/>
                <w:bdr w:val="none" w:sz="0" w:space="0" w:color="auto" w:frame="1"/>
                <w:lang w:eastAsia="en-MY"/>
              </w:rPr>
              <w:t xml:space="preserve">Nature exposure </w:t>
            </w:r>
            <w:r w:rsidRPr="005C3063">
              <w:t>→ Common humanity</w:t>
            </w:r>
          </w:p>
        </w:tc>
        <w:tc>
          <w:tcPr>
            <w:tcW w:w="1417" w:type="dxa"/>
          </w:tcPr>
          <w:p w:rsidR="001E05A8" w:rsidRPr="005C3063" w:rsidRDefault="001E05A8" w:rsidP="001E05A8">
            <w:pPr>
              <w:spacing w:line="480" w:lineRule="auto"/>
            </w:pPr>
            <w:r w:rsidRPr="005C3063">
              <w:t>.200 (.052)</w:t>
            </w:r>
          </w:p>
        </w:tc>
        <w:tc>
          <w:tcPr>
            <w:tcW w:w="1134" w:type="dxa"/>
          </w:tcPr>
          <w:p w:rsidR="001E05A8" w:rsidRPr="005C3063" w:rsidRDefault="001E05A8" w:rsidP="001E05A8">
            <w:pPr>
              <w:spacing w:line="480" w:lineRule="auto"/>
            </w:pPr>
            <w:r w:rsidRPr="005C3063">
              <w:t>3.818</w:t>
            </w:r>
          </w:p>
        </w:tc>
        <w:tc>
          <w:tcPr>
            <w:tcW w:w="1559" w:type="dxa"/>
          </w:tcPr>
          <w:p w:rsidR="001E05A8" w:rsidRPr="005C3063" w:rsidRDefault="001E05A8" w:rsidP="001E05A8">
            <w:pPr>
              <w:spacing w:line="480" w:lineRule="auto"/>
            </w:pPr>
            <w:r w:rsidRPr="005C3063">
              <w:t>-</w:t>
            </w:r>
          </w:p>
        </w:tc>
        <w:tc>
          <w:tcPr>
            <w:tcW w:w="993" w:type="dxa"/>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rPr>
                <w:color w:val="000000"/>
                <w:bdr w:val="none" w:sz="0" w:space="0" w:color="auto" w:frame="1"/>
                <w:lang w:eastAsia="en-MY"/>
              </w:rPr>
            </w:pPr>
            <w:r w:rsidRPr="005C3063">
              <w:rPr>
                <w:color w:val="000000"/>
                <w:bdr w:val="none" w:sz="0" w:space="0" w:color="auto" w:frame="1"/>
                <w:lang w:eastAsia="en-MY"/>
              </w:rPr>
              <w:t xml:space="preserve">Nature exposure </w:t>
            </w:r>
            <w:r w:rsidRPr="005C3063">
              <w:t xml:space="preserve">→ </w:t>
            </w:r>
            <w:r w:rsidR="001F6554">
              <w:t>M</w:t>
            </w:r>
            <w:r w:rsidRPr="005C3063">
              <w:t>indfulness</w:t>
            </w:r>
          </w:p>
        </w:tc>
        <w:tc>
          <w:tcPr>
            <w:tcW w:w="1417" w:type="dxa"/>
          </w:tcPr>
          <w:p w:rsidR="001E05A8" w:rsidRPr="005C3063" w:rsidRDefault="001E05A8" w:rsidP="001E05A8">
            <w:pPr>
              <w:spacing w:line="480" w:lineRule="auto"/>
            </w:pPr>
            <w:r w:rsidRPr="005C3063">
              <w:t>.207 (.050)</w:t>
            </w:r>
          </w:p>
        </w:tc>
        <w:tc>
          <w:tcPr>
            <w:tcW w:w="1134" w:type="dxa"/>
          </w:tcPr>
          <w:p w:rsidR="001E05A8" w:rsidRPr="005C3063" w:rsidRDefault="001E05A8" w:rsidP="001E05A8">
            <w:pPr>
              <w:spacing w:line="480" w:lineRule="auto"/>
            </w:pPr>
            <w:r w:rsidRPr="005C3063">
              <w:t>4.178</w:t>
            </w:r>
          </w:p>
        </w:tc>
        <w:tc>
          <w:tcPr>
            <w:tcW w:w="1559" w:type="dxa"/>
          </w:tcPr>
          <w:p w:rsidR="001E05A8" w:rsidRPr="005C3063" w:rsidRDefault="001E05A8" w:rsidP="001E05A8">
            <w:pPr>
              <w:spacing w:line="480" w:lineRule="auto"/>
            </w:pPr>
            <w:r w:rsidRPr="005C3063">
              <w:t>-</w:t>
            </w:r>
          </w:p>
        </w:tc>
        <w:tc>
          <w:tcPr>
            <w:tcW w:w="993" w:type="dxa"/>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rPr>
                <w:color w:val="000000"/>
                <w:bdr w:val="none" w:sz="0" w:space="0" w:color="auto" w:frame="1"/>
                <w:lang w:eastAsia="en-MY"/>
              </w:rPr>
            </w:pPr>
            <w:r w:rsidRPr="005C3063">
              <w:rPr>
                <w:color w:val="000000"/>
                <w:bdr w:val="none" w:sz="0" w:space="0" w:color="auto" w:frame="1"/>
                <w:lang w:eastAsia="en-MY"/>
              </w:rPr>
              <w:t xml:space="preserve">Nature exposure </w:t>
            </w:r>
            <w:r w:rsidRPr="005C3063">
              <w:t>→ Functionality appreciation</w:t>
            </w:r>
          </w:p>
        </w:tc>
        <w:tc>
          <w:tcPr>
            <w:tcW w:w="1417" w:type="dxa"/>
          </w:tcPr>
          <w:p w:rsidR="001E05A8" w:rsidRPr="005C3063" w:rsidRDefault="001E05A8" w:rsidP="001E05A8">
            <w:pPr>
              <w:spacing w:line="480" w:lineRule="auto"/>
            </w:pPr>
            <w:r w:rsidRPr="005C3063">
              <w:t>.226 (.040)</w:t>
            </w:r>
          </w:p>
        </w:tc>
        <w:tc>
          <w:tcPr>
            <w:tcW w:w="1134" w:type="dxa"/>
          </w:tcPr>
          <w:p w:rsidR="001E05A8" w:rsidRPr="005C3063" w:rsidRDefault="001E05A8" w:rsidP="001E05A8">
            <w:pPr>
              <w:spacing w:line="480" w:lineRule="auto"/>
            </w:pPr>
            <w:r w:rsidRPr="005C3063">
              <w:t>5.626</w:t>
            </w:r>
          </w:p>
        </w:tc>
        <w:tc>
          <w:tcPr>
            <w:tcW w:w="1559" w:type="dxa"/>
          </w:tcPr>
          <w:p w:rsidR="001E05A8" w:rsidRPr="005C3063" w:rsidRDefault="001E05A8" w:rsidP="001E05A8">
            <w:pPr>
              <w:spacing w:line="480" w:lineRule="auto"/>
            </w:pPr>
            <w:r w:rsidRPr="005C3063">
              <w:t>-</w:t>
            </w:r>
          </w:p>
        </w:tc>
        <w:tc>
          <w:tcPr>
            <w:tcW w:w="993" w:type="dxa"/>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pPr>
            <w:r w:rsidRPr="005C3063">
              <w:rPr>
                <w:color w:val="000000"/>
                <w:bdr w:val="none" w:sz="0" w:space="0" w:color="auto" w:frame="1"/>
                <w:lang w:eastAsia="en-MY"/>
              </w:rPr>
              <w:t xml:space="preserve">Nature exposure </w:t>
            </w:r>
            <w:r w:rsidRPr="005C3063">
              <w:t>→</w:t>
            </w:r>
            <w:r w:rsidRPr="005C3063">
              <w:rPr>
                <w:color w:val="000000"/>
                <w:bdr w:val="none" w:sz="0" w:space="0" w:color="auto" w:frame="1"/>
                <w:lang w:eastAsia="en-MY"/>
              </w:rPr>
              <w:t xml:space="preserve"> Body appreciation</w:t>
            </w:r>
          </w:p>
        </w:tc>
        <w:tc>
          <w:tcPr>
            <w:tcW w:w="1417" w:type="dxa"/>
          </w:tcPr>
          <w:p w:rsidR="001E05A8" w:rsidRPr="005C3063" w:rsidRDefault="001E05A8" w:rsidP="001E05A8">
            <w:pPr>
              <w:spacing w:line="480" w:lineRule="auto"/>
            </w:pPr>
            <w:r w:rsidRPr="005C3063">
              <w:t>.134 (.041)</w:t>
            </w:r>
          </w:p>
        </w:tc>
        <w:tc>
          <w:tcPr>
            <w:tcW w:w="1134" w:type="dxa"/>
          </w:tcPr>
          <w:p w:rsidR="001E05A8" w:rsidRPr="005C3063" w:rsidRDefault="001E05A8" w:rsidP="001E05A8">
            <w:pPr>
              <w:spacing w:line="480" w:lineRule="auto"/>
            </w:pPr>
            <w:r w:rsidRPr="005C3063">
              <w:t>3.276</w:t>
            </w:r>
          </w:p>
        </w:tc>
        <w:tc>
          <w:tcPr>
            <w:tcW w:w="1559" w:type="dxa"/>
          </w:tcPr>
          <w:p w:rsidR="001E05A8" w:rsidRPr="005C3063" w:rsidRDefault="001E05A8" w:rsidP="001E05A8">
            <w:pPr>
              <w:spacing w:line="480" w:lineRule="auto"/>
            </w:pPr>
            <w:r w:rsidRPr="005C3063">
              <w:t>-</w:t>
            </w:r>
          </w:p>
        </w:tc>
        <w:tc>
          <w:tcPr>
            <w:tcW w:w="993" w:type="dxa"/>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pPr>
            <w:r w:rsidRPr="005C3063">
              <w:t>Self-kindness →</w:t>
            </w:r>
            <w:r w:rsidRPr="005C3063">
              <w:rPr>
                <w:color w:val="000000"/>
                <w:bdr w:val="none" w:sz="0" w:space="0" w:color="auto" w:frame="1"/>
                <w:lang w:eastAsia="en-MY"/>
              </w:rPr>
              <w:t xml:space="preserve"> Body appreciation</w:t>
            </w:r>
          </w:p>
        </w:tc>
        <w:tc>
          <w:tcPr>
            <w:tcW w:w="1417" w:type="dxa"/>
          </w:tcPr>
          <w:p w:rsidR="001E05A8" w:rsidRPr="005C3063" w:rsidRDefault="001E05A8" w:rsidP="001E05A8">
            <w:pPr>
              <w:spacing w:line="480" w:lineRule="auto"/>
            </w:pPr>
            <w:r w:rsidRPr="005C3063">
              <w:t>.533 (.053)</w:t>
            </w:r>
          </w:p>
        </w:tc>
        <w:tc>
          <w:tcPr>
            <w:tcW w:w="1134" w:type="dxa"/>
          </w:tcPr>
          <w:p w:rsidR="001E05A8" w:rsidRPr="005C3063" w:rsidRDefault="001E05A8" w:rsidP="001E05A8">
            <w:pPr>
              <w:spacing w:line="480" w:lineRule="auto"/>
            </w:pPr>
            <w:r w:rsidRPr="005C3063">
              <w:t>10.067</w:t>
            </w:r>
          </w:p>
        </w:tc>
        <w:tc>
          <w:tcPr>
            <w:tcW w:w="1559" w:type="dxa"/>
          </w:tcPr>
          <w:p w:rsidR="001E05A8" w:rsidRPr="005C3063" w:rsidRDefault="001E05A8" w:rsidP="001E05A8">
            <w:pPr>
              <w:spacing w:line="480" w:lineRule="auto"/>
            </w:pPr>
            <w:r w:rsidRPr="005C3063">
              <w:t>-</w:t>
            </w:r>
          </w:p>
        </w:tc>
        <w:tc>
          <w:tcPr>
            <w:tcW w:w="993" w:type="dxa"/>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pPr>
            <w:r w:rsidRPr="005C3063">
              <w:t>Common humanity →</w:t>
            </w:r>
            <w:r w:rsidRPr="005C3063">
              <w:rPr>
                <w:color w:val="000000"/>
                <w:bdr w:val="none" w:sz="0" w:space="0" w:color="auto" w:frame="1"/>
                <w:lang w:eastAsia="en-MY"/>
              </w:rPr>
              <w:t xml:space="preserve"> </w:t>
            </w:r>
            <w:r w:rsidR="001F6554">
              <w:rPr>
                <w:color w:val="000000"/>
                <w:bdr w:val="none" w:sz="0" w:space="0" w:color="auto" w:frame="1"/>
                <w:lang w:eastAsia="en-MY"/>
              </w:rPr>
              <w:t>B</w:t>
            </w:r>
            <w:r w:rsidRPr="005C3063">
              <w:rPr>
                <w:color w:val="000000"/>
                <w:bdr w:val="none" w:sz="0" w:space="0" w:color="auto" w:frame="1"/>
                <w:lang w:eastAsia="en-MY"/>
              </w:rPr>
              <w:t>ody Appreciation</w:t>
            </w:r>
          </w:p>
        </w:tc>
        <w:tc>
          <w:tcPr>
            <w:tcW w:w="1417" w:type="dxa"/>
          </w:tcPr>
          <w:p w:rsidR="001E05A8" w:rsidRPr="005C3063" w:rsidRDefault="001E05A8" w:rsidP="001E05A8">
            <w:pPr>
              <w:spacing w:line="480" w:lineRule="auto"/>
            </w:pPr>
            <w:r w:rsidRPr="005C3063">
              <w:t>.214 (.054)</w:t>
            </w:r>
          </w:p>
        </w:tc>
        <w:tc>
          <w:tcPr>
            <w:tcW w:w="1134" w:type="dxa"/>
          </w:tcPr>
          <w:p w:rsidR="001E05A8" w:rsidRPr="005C3063" w:rsidRDefault="001E05A8" w:rsidP="001E05A8">
            <w:pPr>
              <w:spacing w:line="480" w:lineRule="auto"/>
            </w:pPr>
            <w:r w:rsidRPr="005C3063">
              <w:t>3.941</w:t>
            </w:r>
          </w:p>
        </w:tc>
        <w:tc>
          <w:tcPr>
            <w:tcW w:w="1559" w:type="dxa"/>
          </w:tcPr>
          <w:p w:rsidR="001E05A8" w:rsidRPr="005C3063" w:rsidRDefault="001E05A8" w:rsidP="001E05A8">
            <w:pPr>
              <w:spacing w:line="480" w:lineRule="auto"/>
            </w:pPr>
            <w:r w:rsidRPr="005C3063">
              <w:t>-</w:t>
            </w:r>
          </w:p>
        </w:tc>
        <w:tc>
          <w:tcPr>
            <w:tcW w:w="993" w:type="dxa"/>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pPr>
            <w:r w:rsidRPr="005C3063">
              <w:t>Functionality appreciation →</w:t>
            </w:r>
            <w:r w:rsidRPr="005C3063">
              <w:rPr>
                <w:color w:val="000000"/>
                <w:bdr w:val="none" w:sz="0" w:space="0" w:color="auto" w:frame="1"/>
                <w:lang w:eastAsia="en-MY"/>
              </w:rPr>
              <w:t xml:space="preserve"> Body appreciation</w:t>
            </w:r>
          </w:p>
        </w:tc>
        <w:tc>
          <w:tcPr>
            <w:tcW w:w="1417" w:type="dxa"/>
          </w:tcPr>
          <w:p w:rsidR="001E05A8" w:rsidRPr="005C3063" w:rsidRDefault="001E05A8" w:rsidP="001E05A8">
            <w:pPr>
              <w:spacing w:line="480" w:lineRule="auto"/>
            </w:pPr>
            <w:r w:rsidRPr="005C3063">
              <w:t>.485 (.057)*</w:t>
            </w:r>
          </w:p>
        </w:tc>
        <w:tc>
          <w:tcPr>
            <w:tcW w:w="1134" w:type="dxa"/>
          </w:tcPr>
          <w:p w:rsidR="001E05A8" w:rsidRPr="005C3063" w:rsidRDefault="001E05A8" w:rsidP="001E05A8">
            <w:pPr>
              <w:spacing w:line="480" w:lineRule="auto"/>
            </w:pPr>
            <w:r w:rsidRPr="005C3063">
              <w:t>8.495*</w:t>
            </w:r>
          </w:p>
        </w:tc>
        <w:tc>
          <w:tcPr>
            <w:tcW w:w="1559" w:type="dxa"/>
          </w:tcPr>
          <w:p w:rsidR="001E05A8" w:rsidRPr="005C3063" w:rsidRDefault="001E05A8" w:rsidP="001E05A8">
            <w:pPr>
              <w:spacing w:line="480" w:lineRule="auto"/>
            </w:pPr>
            <w:r w:rsidRPr="005C3063">
              <w:t>-</w:t>
            </w:r>
          </w:p>
        </w:tc>
        <w:tc>
          <w:tcPr>
            <w:tcW w:w="993" w:type="dxa"/>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pPr>
            <w:r w:rsidRPr="005C3063">
              <w:rPr>
                <w:color w:val="000000"/>
                <w:bdr w:val="none" w:sz="0" w:space="0" w:color="auto" w:frame="1"/>
                <w:lang w:eastAsia="en-MY"/>
              </w:rPr>
              <w:t xml:space="preserve">Nature exposure </w:t>
            </w:r>
            <w:r w:rsidRPr="005C3063">
              <w:t>→ Self-kindness →</w:t>
            </w:r>
            <w:r w:rsidRPr="005C3063">
              <w:rPr>
                <w:color w:val="000000"/>
                <w:bdr w:val="none" w:sz="0" w:space="0" w:color="auto" w:frame="1"/>
                <w:lang w:eastAsia="en-MY"/>
              </w:rPr>
              <w:t xml:space="preserve"> Body appreciation</w:t>
            </w:r>
          </w:p>
        </w:tc>
        <w:tc>
          <w:tcPr>
            <w:tcW w:w="1417" w:type="dxa"/>
          </w:tcPr>
          <w:p w:rsidR="001E05A8" w:rsidRPr="005C3063" w:rsidRDefault="001E05A8" w:rsidP="001E05A8">
            <w:pPr>
              <w:spacing w:line="480" w:lineRule="auto"/>
            </w:pPr>
            <w:r w:rsidRPr="005C3063">
              <w:t>-</w:t>
            </w:r>
          </w:p>
        </w:tc>
        <w:tc>
          <w:tcPr>
            <w:tcW w:w="1134" w:type="dxa"/>
          </w:tcPr>
          <w:p w:rsidR="001E05A8" w:rsidRPr="005C3063" w:rsidRDefault="001E05A8" w:rsidP="001E05A8">
            <w:pPr>
              <w:spacing w:line="480" w:lineRule="auto"/>
            </w:pPr>
            <w:r w:rsidRPr="005C3063">
              <w:t>-</w:t>
            </w:r>
          </w:p>
        </w:tc>
        <w:tc>
          <w:tcPr>
            <w:tcW w:w="1559" w:type="dxa"/>
          </w:tcPr>
          <w:p w:rsidR="001E05A8" w:rsidRPr="005C3063" w:rsidRDefault="001E05A8" w:rsidP="001E05A8">
            <w:pPr>
              <w:spacing w:line="480" w:lineRule="auto"/>
            </w:pPr>
            <w:r w:rsidRPr="005C3063">
              <w:t>.118 (.028)</w:t>
            </w:r>
          </w:p>
        </w:tc>
        <w:tc>
          <w:tcPr>
            <w:tcW w:w="993" w:type="dxa"/>
          </w:tcPr>
          <w:p w:rsidR="001E05A8" w:rsidRPr="005C3063" w:rsidRDefault="001E05A8" w:rsidP="001E05A8">
            <w:pPr>
              <w:spacing w:line="480" w:lineRule="auto"/>
            </w:pPr>
            <w:r w:rsidRPr="005C3063">
              <w:t>4.210</w:t>
            </w:r>
          </w:p>
        </w:tc>
      </w:tr>
      <w:tr w:rsidR="001E05A8" w:rsidRPr="005C3063" w:rsidTr="001D4E3B">
        <w:tc>
          <w:tcPr>
            <w:tcW w:w="7230" w:type="dxa"/>
          </w:tcPr>
          <w:p w:rsidR="001E05A8" w:rsidRPr="005C3063" w:rsidRDefault="001E05A8" w:rsidP="001E05A8">
            <w:pPr>
              <w:spacing w:line="480" w:lineRule="auto"/>
            </w:pPr>
            <w:r w:rsidRPr="005C3063">
              <w:rPr>
                <w:color w:val="000000"/>
                <w:bdr w:val="none" w:sz="0" w:space="0" w:color="auto" w:frame="1"/>
                <w:lang w:eastAsia="en-MY"/>
              </w:rPr>
              <w:t xml:space="preserve">Nature exposure </w:t>
            </w:r>
            <w:r w:rsidRPr="005C3063">
              <w:t>→ Common humanity →</w:t>
            </w:r>
            <w:r w:rsidRPr="005C3063">
              <w:rPr>
                <w:color w:val="000000"/>
                <w:bdr w:val="none" w:sz="0" w:space="0" w:color="auto" w:frame="1"/>
                <w:lang w:eastAsia="en-MY"/>
              </w:rPr>
              <w:t xml:space="preserve"> Body appreciation</w:t>
            </w:r>
          </w:p>
        </w:tc>
        <w:tc>
          <w:tcPr>
            <w:tcW w:w="1417" w:type="dxa"/>
          </w:tcPr>
          <w:p w:rsidR="001E05A8" w:rsidRPr="005C3063" w:rsidRDefault="001E05A8" w:rsidP="001E05A8">
            <w:pPr>
              <w:spacing w:line="480" w:lineRule="auto"/>
            </w:pPr>
            <w:r w:rsidRPr="005C3063">
              <w:t>-</w:t>
            </w:r>
          </w:p>
        </w:tc>
        <w:tc>
          <w:tcPr>
            <w:tcW w:w="1134" w:type="dxa"/>
          </w:tcPr>
          <w:p w:rsidR="001E05A8" w:rsidRPr="005C3063" w:rsidRDefault="001E05A8" w:rsidP="001E05A8">
            <w:pPr>
              <w:spacing w:line="480" w:lineRule="auto"/>
            </w:pPr>
            <w:r w:rsidRPr="005C3063">
              <w:t>-</w:t>
            </w:r>
          </w:p>
        </w:tc>
        <w:tc>
          <w:tcPr>
            <w:tcW w:w="1559" w:type="dxa"/>
          </w:tcPr>
          <w:p w:rsidR="001E05A8" w:rsidRPr="005C3063" w:rsidRDefault="001E05A8" w:rsidP="001E05A8">
            <w:pPr>
              <w:spacing w:line="480" w:lineRule="auto"/>
            </w:pPr>
            <w:r w:rsidRPr="005C3063">
              <w:t>.043 (.150)*</w:t>
            </w:r>
          </w:p>
        </w:tc>
        <w:tc>
          <w:tcPr>
            <w:tcW w:w="993" w:type="dxa"/>
          </w:tcPr>
          <w:p w:rsidR="001E05A8" w:rsidRPr="005C3063" w:rsidRDefault="001E05A8" w:rsidP="001E05A8">
            <w:pPr>
              <w:spacing w:line="480" w:lineRule="auto"/>
            </w:pPr>
            <w:r w:rsidRPr="005C3063">
              <w:t>2.879*</w:t>
            </w:r>
          </w:p>
        </w:tc>
      </w:tr>
      <w:tr w:rsidR="001E05A8" w:rsidRPr="005C3063" w:rsidTr="001D4E3B">
        <w:tc>
          <w:tcPr>
            <w:tcW w:w="7230" w:type="dxa"/>
          </w:tcPr>
          <w:p w:rsidR="001E05A8" w:rsidRPr="005C3063" w:rsidRDefault="001E05A8" w:rsidP="001E05A8">
            <w:pPr>
              <w:spacing w:line="480" w:lineRule="auto"/>
            </w:pPr>
            <w:r w:rsidRPr="005C3063">
              <w:rPr>
                <w:color w:val="000000"/>
                <w:bdr w:val="none" w:sz="0" w:space="0" w:color="auto" w:frame="1"/>
                <w:lang w:eastAsia="en-MY"/>
              </w:rPr>
              <w:t xml:space="preserve">Nature exposure </w:t>
            </w:r>
            <w:r w:rsidRPr="005C3063">
              <w:t>→ Functionality appreciation →</w:t>
            </w:r>
            <w:r w:rsidRPr="005C3063">
              <w:rPr>
                <w:color w:val="000000"/>
                <w:bdr w:val="none" w:sz="0" w:space="0" w:color="auto" w:frame="1"/>
                <w:lang w:eastAsia="en-MY"/>
              </w:rPr>
              <w:t xml:space="preserve"> Body appreciation</w:t>
            </w:r>
          </w:p>
        </w:tc>
        <w:tc>
          <w:tcPr>
            <w:tcW w:w="1417" w:type="dxa"/>
          </w:tcPr>
          <w:p w:rsidR="001E05A8" w:rsidRPr="005C3063" w:rsidRDefault="001E05A8" w:rsidP="001E05A8">
            <w:pPr>
              <w:spacing w:line="480" w:lineRule="auto"/>
            </w:pPr>
            <w:r w:rsidRPr="005C3063">
              <w:t>-</w:t>
            </w:r>
          </w:p>
        </w:tc>
        <w:tc>
          <w:tcPr>
            <w:tcW w:w="1134" w:type="dxa"/>
          </w:tcPr>
          <w:p w:rsidR="001E05A8" w:rsidRPr="005C3063" w:rsidRDefault="001E05A8" w:rsidP="001E05A8">
            <w:pPr>
              <w:spacing w:line="480" w:lineRule="auto"/>
            </w:pPr>
            <w:r w:rsidRPr="005C3063">
              <w:t>-</w:t>
            </w:r>
          </w:p>
        </w:tc>
        <w:tc>
          <w:tcPr>
            <w:tcW w:w="1559" w:type="dxa"/>
          </w:tcPr>
          <w:p w:rsidR="001E05A8" w:rsidRPr="005C3063" w:rsidRDefault="001E05A8" w:rsidP="001E05A8">
            <w:pPr>
              <w:spacing w:line="480" w:lineRule="auto"/>
            </w:pPr>
            <w:r w:rsidRPr="005C3063">
              <w:t>.109 (.024)</w:t>
            </w:r>
          </w:p>
        </w:tc>
        <w:tc>
          <w:tcPr>
            <w:tcW w:w="993" w:type="dxa"/>
          </w:tcPr>
          <w:p w:rsidR="001E05A8" w:rsidRPr="005C3063" w:rsidRDefault="001E05A8" w:rsidP="001E05A8">
            <w:pPr>
              <w:spacing w:line="480" w:lineRule="auto"/>
            </w:pPr>
            <w:r w:rsidRPr="005C3063">
              <w:t>4.552</w:t>
            </w:r>
          </w:p>
        </w:tc>
      </w:tr>
      <w:tr w:rsidR="001E05A8" w:rsidRPr="005C3063" w:rsidTr="001D4E3B">
        <w:tc>
          <w:tcPr>
            <w:tcW w:w="7230" w:type="dxa"/>
          </w:tcPr>
          <w:p w:rsidR="001E05A8" w:rsidRPr="005C3063" w:rsidRDefault="001E05A8" w:rsidP="001E05A8">
            <w:pPr>
              <w:spacing w:line="480" w:lineRule="auto"/>
            </w:pPr>
            <w:r w:rsidRPr="005C3063">
              <w:t>Self-kindness → Functionality appreciation</w:t>
            </w:r>
          </w:p>
        </w:tc>
        <w:tc>
          <w:tcPr>
            <w:tcW w:w="1417" w:type="dxa"/>
          </w:tcPr>
          <w:p w:rsidR="001E05A8" w:rsidRPr="005C3063" w:rsidRDefault="001E05A8" w:rsidP="001E05A8">
            <w:pPr>
              <w:spacing w:line="480" w:lineRule="auto"/>
            </w:pPr>
            <w:r w:rsidRPr="005C3063">
              <w:t>.149 (.051)*</w:t>
            </w:r>
          </w:p>
        </w:tc>
        <w:tc>
          <w:tcPr>
            <w:tcW w:w="1134" w:type="dxa"/>
          </w:tcPr>
          <w:p w:rsidR="001E05A8" w:rsidRPr="005C3063" w:rsidRDefault="001E05A8" w:rsidP="001E05A8">
            <w:pPr>
              <w:spacing w:line="480" w:lineRule="auto"/>
            </w:pPr>
            <w:r w:rsidRPr="005C3063">
              <w:t>2.938*</w:t>
            </w:r>
          </w:p>
        </w:tc>
        <w:tc>
          <w:tcPr>
            <w:tcW w:w="1559" w:type="dxa"/>
          </w:tcPr>
          <w:p w:rsidR="001E05A8" w:rsidRPr="005C3063" w:rsidRDefault="001E05A8" w:rsidP="001E05A8">
            <w:pPr>
              <w:spacing w:line="480" w:lineRule="auto"/>
            </w:pPr>
            <w:r w:rsidRPr="005C3063">
              <w:t>-</w:t>
            </w:r>
          </w:p>
        </w:tc>
        <w:tc>
          <w:tcPr>
            <w:tcW w:w="993" w:type="dxa"/>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pPr>
            <w:r w:rsidRPr="005C3063">
              <w:t>Common humanity → Functionality appreciation</w:t>
            </w:r>
          </w:p>
        </w:tc>
        <w:tc>
          <w:tcPr>
            <w:tcW w:w="1417" w:type="dxa"/>
          </w:tcPr>
          <w:p w:rsidR="001E05A8" w:rsidRPr="005C3063" w:rsidRDefault="001E05A8" w:rsidP="001E05A8">
            <w:pPr>
              <w:spacing w:line="480" w:lineRule="auto"/>
            </w:pPr>
            <w:r w:rsidRPr="005C3063">
              <w:t>.183 (.052)</w:t>
            </w:r>
          </w:p>
        </w:tc>
        <w:tc>
          <w:tcPr>
            <w:tcW w:w="1134" w:type="dxa"/>
          </w:tcPr>
          <w:p w:rsidR="001E05A8" w:rsidRPr="005C3063" w:rsidRDefault="001E05A8" w:rsidP="001E05A8">
            <w:pPr>
              <w:spacing w:line="480" w:lineRule="auto"/>
            </w:pPr>
            <w:r w:rsidRPr="005C3063">
              <w:t>3.526</w:t>
            </w:r>
          </w:p>
        </w:tc>
        <w:tc>
          <w:tcPr>
            <w:tcW w:w="1559" w:type="dxa"/>
          </w:tcPr>
          <w:p w:rsidR="001E05A8" w:rsidRPr="005C3063" w:rsidRDefault="001E05A8" w:rsidP="001E05A8">
            <w:pPr>
              <w:spacing w:line="480" w:lineRule="auto"/>
            </w:pPr>
            <w:r w:rsidRPr="005C3063">
              <w:t>-</w:t>
            </w:r>
          </w:p>
        </w:tc>
        <w:tc>
          <w:tcPr>
            <w:tcW w:w="993" w:type="dxa"/>
          </w:tcPr>
          <w:p w:rsidR="001E05A8" w:rsidRPr="005C3063" w:rsidRDefault="001E05A8" w:rsidP="001E05A8">
            <w:pPr>
              <w:spacing w:line="480" w:lineRule="auto"/>
            </w:pPr>
            <w:r w:rsidRPr="005C3063">
              <w:t>-</w:t>
            </w:r>
          </w:p>
        </w:tc>
      </w:tr>
      <w:tr w:rsidR="001E05A8" w:rsidRPr="005C3063" w:rsidTr="001D4E3B">
        <w:tc>
          <w:tcPr>
            <w:tcW w:w="7230" w:type="dxa"/>
          </w:tcPr>
          <w:p w:rsidR="001E05A8" w:rsidRPr="005C3063" w:rsidRDefault="001E05A8" w:rsidP="001E05A8">
            <w:pPr>
              <w:spacing w:line="480" w:lineRule="auto"/>
            </w:pPr>
            <w:r w:rsidRPr="005C3063">
              <w:lastRenderedPageBreak/>
              <w:t>Nature exposure → Self-kindness → Functionality appreciation → Body appreciation</w:t>
            </w:r>
          </w:p>
        </w:tc>
        <w:tc>
          <w:tcPr>
            <w:tcW w:w="1417" w:type="dxa"/>
          </w:tcPr>
          <w:p w:rsidR="001E05A8" w:rsidRPr="005C3063" w:rsidRDefault="001E05A8" w:rsidP="001E05A8">
            <w:pPr>
              <w:spacing w:line="480" w:lineRule="auto"/>
            </w:pPr>
            <w:r w:rsidRPr="005C3063">
              <w:t>-</w:t>
            </w:r>
          </w:p>
        </w:tc>
        <w:tc>
          <w:tcPr>
            <w:tcW w:w="1134" w:type="dxa"/>
          </w:tcPr>
          <w:p w:rsidR="001E05A8" w:rsidRPr="005C3063" w:rsidRDefault="001E05A8" w:rsidP="001E05A8">
            <w:pPr>
              <w:spacing w:line="480" w:lineRule="auto"/>
            </w:pPr>
            <w:r w:rsidRPr="005C3063">
              <w:t>-</w:t>
            </w:r>
          </w:p>
        </w:tc>
        <w:tc>
          <w:tcPr>
            <w:tcW w:w="1559" w:type="dxa"/>
          </w:tcPr>
          <w:p w:rsidR="001E05A8" w:rsidRPr="005C3063" w:rsidRDefault="001E05A8" w:rsidP="001E05A8">
            <w:pPr>
              <w:spacing w:line="480" w:lineRule="auto"/>
            </w:pPr>
            <w:r w:rsidRPr="005C3063">
              <w:t>.016 (.007)*</w:t>
            </w:r>
          </w:p>
        </w:tc>
        <w:tc>
          <w:tcPr>
            <w:tcW w:w="993" w:type="dxa"/>
          </w:tcPr>
          <w:p w:rsidR="001E05A8" w:rsidRPr="005C3063" w:rsidRDefault="001E05A8" w:rsidP="001E05A8">
            <w:pPr>
              <w:spacing w:line="480" w:lineRule="auto"/>
            </w:pPr>
            <w:r w:rsidRPr="005C3063">
              <w:t>2.381*</w:t>
            </w:r>
          </w:p>
        </w:tc>
      </w:tr>
      <w:tr w:rsidR="001E05A8" w:rsidRPr="005C3063" w:rsidTr="001D4E3B">
        <w:tc>
          <w:tcPr>
            <w:tcW w:w="7230" w:type="dxa"/>
            <w:tcBorders>
              <w:bottom w:val="single" w:sz="4" w:space="0" w:color="auto"/>
            </w:tcBorders>
          </w:tcPr>
          <w:p w:rsidR="001E05A8" w:rsidRPr="005C3063" w:rsidRDefault="001E05A8" w:rsidP="001E05A8">
            <w:pPr>
              <w:spacing w:line="480" w:lineRule="auto"/>
            </w:pPr>
            <w:r w:rsidRPr="005C3063">
              <w:t>Nature exposure → Common humanity → Functionality appreciation → Body appreciation</w:t>
            </w:r>
          </w:p>
        </w:tc>
        <w:tc>
          <w:tcPr>
            <w:tcW w:w="1417" w:type="dxa"/>
            <w:tcBorders>
              <w:bottom w:val="single" w:sz="4" w:space="0" w:color="auto"/>
            </w:tcBorders>
          </w:tcPr>
          <w:p w:rsidR="001E05A8" w:rsidRPr="005C3063" w:rsidRDefault="001E05A8" w:rsidP="001E05A8">
            <w:pPr>
              <w:spacing w:line="480" w:lineRule="auto"/>
            </w:pPr>
            <w:r w:rsidRPr="005C3063">
              <w:t>-</w:t>
            </w:r>
          </w:p>
        </w:tc>
        <w:tc>
          <w:tcPr>
            <w:tcW w:w="1134" w:type="dxa"/>
            <w:tcBorders>
              <w:bottom w:val="single" w:sz="4" w:space="0" w:color="auto"/>
            </w:tcBorders>
          </w:tcPr>
          <w:p w:rsidR="001E05A8" w:rsidRPr="005C3063" w:rsidRDefault="001E05A8" w:rsidP="001E05A8">
            <w:pPr>
              <w:spacing w:line="480" w:lineRule="auto"/>
            </w:pPr>
            <w:r w:rsidRPr="005C3063">
              <w:t>-</w:t>
            </w:r>
          </w:p>
        </w:tc>
        <w:tc>
          <w:tcPr>
            <w:tcW w:w="1559" w:type="dxa"/>
            <w:tcBorders>
              <w:bottom w:val="single" w:sz="4" w:space="0" w:color="auto"/>
            </w:tcBorders>
          </w:tcPr>
          <w:p w:rsidR="001E05A8" w:rsidRPr="005C3063" w:rsidRDefault="001E05A8" w:rsidP="001E05A8">
            <w:pPr>
              <w:spacing w:line="480" w:lineRule="auto"/>
            </w:pPr>
            <w:r w:rsidRPr="005C3063">
              <w:t>.018 (.007)</w:t>
            </w:r>
          </w:p>
        </w:tc>
        <w:tc>
          <w:tcPr>
            <w:tcW w:w="993" w:type="dxa"/>
            <w:tcBorders>
              <w:bottom w:val="single" w:sz="4" w:space="0" w:color="auto"/>
            </w:tcBorders>
          </w:tcPr>
          <w:p w:rsidR="001E05A8" w:rsidRPr="005C3063" w:rsidRDefault="001E05A8" w:rsidP="001E05A8">
            <w:pPr>
              <w:spacing w:line="480" w:lineRule="auto"/>
            </w:pPr>
            <w:r w:rsidRPr="005C3063">
              <w:t>2.589</w:t>
            </w:r>
          </w:p>
        </w:tc>
      </w:tr>
    </w:tbl>
    <w:p w:rsidR="001E05A8" w:rsidRPr="005C3063" w:rsidRDefault="001E05A8" w:rsidP="001E05A8">
      <w:pPr>
        <w:rPr>
          <w:i/>
        </w:rPr>
      </w:pPr>
    </w:p>
    <w:p w:rsidR="001E05A8" w:rsidRPr="005C3063" w:rsidRDefault="001E05A8" w:rsidP="001E05A8">
      <w:r w:rsidRPr="005C3063">
        <w:rPr>
          <w:i/>
        </w:rPr>
        <w:t xml:space="preserve">Note. </w:t>
      </w:r>
      <w:r w:rsidRPr="005C3063">
        <w:t xml:space="preserve">* </w:t>
      </w:r>
      <w:r w:rsidRPr="005C3063">
        <w:rPr>
          <w:i/>
        </w:rPr>
        <w:t xml:space="preserve">p </w:t>
      </w:r>
      <w:r w:rsidRPr="005C3063">
        <w:t xml:space="preserve">&lt; .05, all other </w:t>
      </w:r>
      <w:r w:rsidRPr="005C3063">
        <w:rPr>
          <w:i/>
        </w:rPr>
        <w:t xml:space="preserve">ps ≤ </w:t>
      </w:r>
      <w:r w:rsidRPr="005C3063">
        <w:t>.001</w:t>
      </w:r>
    </w:p>
    <w:p w:rsidR="008F1E38" w:rsidRPr="005C3063" w:rsidRDefault="008F1E38" w:rsidP="001E05A8">
      <w:pPr>
        <w:spacing w:line="480" w:lineRule="auto"/>
        <w:rPr>
          <w:color w:val="000000" w:themeColor="text1"/>
        </w:rPr>
      </w:pPr>
    </w:p>
    <w:p w:rsidR="00002615" w:rsidRPr="005C3063" w:rsidRDefault="00002615" w:rsidP="001E05A8">
      <w:pPr>
        <w:autoSpaceDE w:val="0"/>
        <w:autoSpaceDN w:val="0"/>
        <w:adjustRightInd w:val="0"/>
        <w:spacing w:line="480" w:lineRule="auto"/>
        <w:rPr>
          <w:rFonts w:eastAsiaTheme="minorHAnsi"/>
        </w:rPr>
      </w:pPr>
    </w:p>
    <w:p w:rsidR="00002615" w:rsidRPr="005C3063" w:rsidRDefault="00002615" w:rsidP="00002615"/>
    <w:p w:rsidR="00002615" w:rsidRPr="005C3063" w:rsidRDefault="00002615" w:rsidP="00002615">
      <w:pPr>
        <w:sectPr w:rsidR="00002615" w:rsidRPr="005C3063" w:rsidSect="00002615">
          <w:pgSz w:w="16840" w:h="11900" w:orient="landscape"/>
          <w:pgMar w:top="1440" w:right="1440" w:bottom="1440" w:left="1440" w:header="720" w:footer="720" w:gutter="0"/>
          <w:cols w:space="720"/>
          <w:titlePg/>
          <w:docGrid w:linePitch="360"/>
        </w:sectPr>
      </w:pPr>
    </w:p>
    <w:p w:rsidR="000177D3" w:rsidRPr="005C3063" w:rsidRDefault="000177D3">
      <w:pPr>
        <w:rPr>
          <w:color w:val="000000" w:themeColor="text1"/>
        </w:rPr>
      </w:pPr>
    </w:p>
    <w:p w:rsidR="0014158D" w:rsidRPr="005C3063" w:rsidRDefault="001230CA" w:rsidP="0014158D">
      <w:pPr>
        <w:spacing w:line="480" w:lineRule="auto"/>
        <w:ind w:left="567" w:hanging="567"/>
        <w:rPr>
          <w:color w:val="000000" w:themeColor="text1"/>
        </w:rPr>
      </w:pPr>
      <w:r w:rsidRPr="005C3063">
        <w:rPr>
          <w:noProof/>
          <w:color w:val="000000" w:themeColor="text1"/>
          <w:lang w:eastAsia="en-GB"/>
        </w:rPr>
        <w:drawing>
          <wp:inline distT="0" distB="0" distL="0" distR="0">
            <wp:extent cx="5739319" cy="32285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eg"/>
                    <pic:cNvPicPr/>
                  </pic:nvPicPr>
                  <pic:blipFill>
                    <a:blip r:embed="rId9">
                      <a:extLst>
                        <a:ext uri="{28A0092B-C50C-407E-A947-70E740481C1C}">
                          <a14:useLocalDpi xmlns:a14="http://schemas.microsoft.com/office/drawing/2010/main" val="0"/>
                        </a:ext>
                      </a:extLst>
                    </a:blip>
                    <a:stretch>
                      <a:fillRect/>
                    </a:stretch>
                  </pic:blipFill>
                  <pic:spPr>
                    <a:xfrm>
                      <a:off x="0" y="0"/>
                      <a:ext cx="5759161" cy="3239687"/>
                    </a:xfrm>
                    <a:prstGeom prst="rect">
                      <a:avLst/>
                    </a:prstGeom>
                  </pic:spPr>
                </pic:pic>
              </a:graphicData>
            </a:graphic>
          </wp:inline>
        </w:drawing>
      </w:r>
    </w:p>
    <w:p w:rsidR="001E05A8" w:rsidRPr="005C3063" w:rsidRDefault="000177D3" w:rsidP="001E05A8">
      <w:pPr>
        <w:spacing w:line="480" w:lineRule="auto"/>
        <w:rPr>
          <w:i/>
          <w:lang w:eastAsia="en-GB"/>
        </w:rPr>
      </w:pPr>
      <w:r w:rsidRPr="005C3063">
        <w:rPr>
          <w:lang w:eastAsia="en-GB"/>
        </w:rPr>
        <w:t xml:space="preserve">Figure 1. </w:t>
      </w:r>
      <w:r w:rsidRPr="005C3063">
        <w:rPr>
          <w:i/>
          <w:lang w:eastAsia="en-GB"/>
        </w:rPr>
        <w:t>Graphical Representation of the Hypothesised Relationships between Study Variables.</w:t>
      </w:r>
    </w:p>
    <w:p w:rsidR="0014158D" w:rsidRPr="005C3063" w:rsidRDefault="001E05A8" w:rsidP="005B5498">
      <w:pPr>
        <w:rPr>
          <w:i/>
          <w:lang w:eastAsia="en-GB"/>
        </w:rPr>
      </w:pPr>
      <w:r w:rsidRPr="005C3063">
        <w:rPr>
          <w:i/>
          <w:lang w:eastAsia="en-GB"/>
        </w:rPr>
        <w:br w:type="page"/>
      </w:r>
      <w:r w:rsidR="00D9598C">
        <w:rPr>
          <w:i/>
          <w:noProof/>
          <w:lang w:eastAsia="en-GB"/>
        </w:rPr>
        <w:lastRenderedPageBreak/>
        <w:drawing>
          <wp:inline distT="0" distB="0" distL="0" distR="0">
            <wp:extent cx="5727700" cy="3221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eg"/>
                    <pic:cNvPicPr/>
                  </pic:nvPicPr>
                  <pic:blipFill>
                    <a:blip r:embed="rId10">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rsidR="001E05A8" w:rsidRPr="005C3063" w:rsidRDefault="001E05A8" w:rsidP="001E05A8">
      <w:pPr>
        <w:spacing w:line="480" w:lineRule="auto"/>
        <w:rPr>
          <w:i/>
        </w:rPr>
      </w:pPr>
      <w:r w:rsidRPr="005C3063">
        <w:t xml:space="preserve">Figure 2. </w:t>
      </w:r>
      <w:r w:rsidRPr="005C3063">
        <w:rPr>
          <w:i/>
        </w:rPr>
        <w:t>Final Fitted Model with Standardised Direct Effects and Covariance Estimates in Italics.</w:t>
      </w:r>
    </w:p>
    <w:p w:rsidR="0014158D" w:rsidRPr="005C3063" w:rsidRDefault="0014158D" w:rsidP="0014158D">
      <w:pPr>
        <w:spacing w:line="480" w:lineRule="auto"/>
        <w:ind w:left="567" w:hanging="567"/>
        <w:rPr>
          <w:lang w:eastAsia="en-GB"/>
        </w:rPr>
      </w:pPr>
    </w:p>
    <w:p w:rsidR="0014158D" w:rsidRPr="005C3063" w:rsidRDefault="0014158D" w:rsidP="00661223">
      <w:pPr>
        <w:spacing w:line="480" w:lineRule="auto"/>
        <w:ind w:left="567" w:hanging="567"/>
      </w:pPr>
    </w:p>
    <w:p w:rsidR="00C524AB" w:rsidRPr="005C3063" w:rsidRDefault="00C524AB" w:rsidP="00661223">
      <w:pPr>
        <w:spacing w:line="480" w:lineRule="auto"/>
      </w:pPr>
    </w:p>
    <w:sectPr w:rsidR="00C524AB" w:rsidRPr="005C3063" w:rsidSect="00FB721F">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660" w:rsidRDefault="00D16660" w:rsidP="00FB721F">
      <w:r>
        <w:separator/>
      </w:r>
    </w:p>
  </w:endnote>
  <w:endnote w:type="continuationSeparator" w:id="0">
    <w:p w:rsidR="00D16660" w:rsidRDefault="00D16660" w:rsidP="00FB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660" w:rsidRDefault="00D16660" w:rsidP="00FB721F">
      <w:r>
        <w:separator/>
      </w:r>
    </w:p>
  </w:footnote>
  <w:footnote w:type="continuationSeparator" w:id="0">
    <w:p w:rsidR="00D16660" w:rsidRDefault="00D16660" w:rsidP="00FB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7707717"/>
      <w:docPartObj>
        <w:docPartGallery w:val="Page Numbers (Top of Page)"/>
        <w:docPartUnique/>
      </w:docPartObj>
    </w:sdtPr>
    <w:sdtEndPr>
      <w:rPr>
        <w:rStyle w:val="PageNumber"/>
      </w:rPr>
    </w:sdtEndPr>
    <w:sdtContent>
      <w:p w:rsidR="003629DB" w:rsidRDefault="003629DB" w:rsidP="001D4E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29DB" w:rsidRDefault="003629DB" w:rsidP="00FB72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022384"/>
      <w:docPartObj>
        <w:docPartGallery w:val="Page Numbers (Top of Page)"/>
        <w:docPartUnique/>
      </w:docPartObj>
    </w:sdtPr>
    <w:sdtEndPr>
      <w:rPr>
        <w:rStyle w:val="PageNumber"/>
      </w:rPr>
    </w:sdtEndPr>
    <w:sdtContent>
      <w:p w:rsidR="003629DB" w:rsidRDefault="003629DB" w:rsidP="001D4E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3629DB" w:rsidRDefault="003629DB" w:rsidP="00FB721F">
    <w:pPr>
      <w:pStyle w:val="Header"/>
      <w:ind w:right="360"/>
    </w:pPr>
    <w:r>
      <w:t>Nature and Positive Body Image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4566"/>
    <w:multiLevelType w:val="multilevel"/>
    <w:tmpl w:val="20D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C1ECC"/>
    <w:multiLevelType w:val="multilevel"/>
    <w:tmpl w:val="6A2E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C78FD"/>
    <w:multiLevelType w:val="multilevel"/>
    <w:tmpl w:val="CAE8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4A9C"/>
    <w:multiLevelType w:val="multilevel"/>
    <w:tmpl w:val="2D1C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50505"/>
    <w:multiLevelType w:val="multilevel"/>
    <w:tmpl w:val="65D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C05A6"/>
    <w:multiLevelType w:val="multilevel"/>
    <w:tmpl w:val="B978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45747"/>
    <w:multiLevelType w:val="multilevel"/>
    <w:tmpl w:val="EAC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5051A"/>
    <w:multiLevelType w:val="multilevel"/>
    <w:tmpl w:val="EED8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C2A38"/>
    <w:multiLevelType w:val="multilevel"/>
    <w:tmpl w:val="A3A4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349EA"/>
    <w:multiLevelType w:val="multilevel"/>
    <w:tmpl w:val="B96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9A097F"/>
    <w:multiLevelType w:val="multilevel"/>
    <w:tmpl w:val="EEF8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1"/>
  </w:num>
  <w:num w:numId="5">
    <w:abstractNumId w:val="5"/>
  </w:num>
  <w:num w:numId="6">
    <w:abstractNumId w:val="2"/>
  </w:num>
  <w:num w:numId="7">
    <w:abstractNumId w:val="0"/>
  </w:num>
  <w:num w:numId="8">
    <w:abstractNumId w:val="9"/>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F"/>
    <w:rsid w:val="000005A6"/>
    <w:rsid w:val="00002615"/>
    <w:rsid w:val="00010099"/>
    <w:rsid w:val="00013352"/>
    <w:rsid w:val="000141FB"/>
    <w:rsid w:val="000176BB"/>
    <w:rsid w:val="000177D3"/>
    <w:rsid w:val="00023C03"/>
    <w:rsid w:val="00047149"/>
    <w:rsid w:val="00050862"/>
    <w:rsid w:val="0005433C"/>
    <w:rsid w:val="00057C2E"/>
    <w:rsid w:val="00061B59"/>
    <w:rsid w:val="00063E90"/>
    <w:rsid w:val="00073A22"/>
    <w:rsid w:val="00083A37"/>
    <w:rsid w:val="00091FFD"/>
    <w:rsid w:val="000D3DE1"/>
    <w:rsid w:val="000F1E92"/>
    <w:rsid w:val="000F690E"/>
    <w:rsid w:val="0010665F"/>
    <w:rsid w:val="00107A6B"/>
    <w:rsid w:val="0011644D"/>
    <w:rsid w:val="001230CA"/>
    <w:rsid w:val="001312C7"/>
    <w:rsid w:val="0014158D"/>
    <w:rsid w:val="00143993"/>
    <w:rsid w:val="00170794"/>
    <w:rsid w:val="00171912"/>
    <w:rsid w:val="00176F7D"/>
    <w:rsid w:val="0018032B"/>
    <w:rsid w:val="00194415"/>
    <w:rsid w:val="001C4378"/>
    <w:rsid w:val="001D38C6"/>
    <w:rsid w:val="001D4E3B"/>
    <w:rsid w:val="001E05A8"/>
    <w:rsid w:val="001E405B"/>
    <w:rsid w:val="001F6554"/>
    <w:rsid w:val="00234072"/>
    <w:rsid w:val="00237D20"/>
    <w:rsid w:val="00262317"/>
    <w:rsid w:val="00266302"/>
    <w:rsid w:val="002718C1"/>
    <w:rsid w:val="002A7BE1"/>
    <w:rsid w:val="002C774A"/>
    <w:rsid w:val="00330422"/>
    <w:rsid w:val="003378C6"/>
    <w:rsid w:val="003475FF"/>
    <w:rsid w:val="00357A34"/>
    <w:rsid w:val="003629DB"/>
    <w:rsid w:val="00365951"/>
    <w:rsid w:val="003829B8"/>
    <w:rsid w:val="00391F9C"/>
    <w:rsid w:val="003B274A"/>
    <w:rsid w:val="003C4E84"/>
    <w:rsid w:val="003D6F3F"/>
    <w:rsid w:val="003D78D6"/>
    <w:rsid w:val="003E468C"/>
    <w:rsid w:val="00402B2C"/>
    <w:rsid w:val="00415AC6"/>
    <w:rsid w:val="00421621"/>
    <w:rsid w:val="00446C04"/>
    <w:rsid w:val="00454C23"/>
    <w:rsid w:val="00464604"/>
    <w:rsid w:val="0047114C"/>
    <w:rsid w:val="00475F8E"/>
    <w:rsid w:val="00476CAB"/>
    <w:rsid w:val="00486B8B"/>
    <w:rsid w:val="004D4FCB"/>
    <w:rsid w:val="004D546A"/>
    <w:rsid w:val="004D6F09"/>
    <w:rsid w:val="004E20E4"/>
    <w:rsid w:val="0050064E"/>
    <w:rsid w:val="00512076"/>
    <w:rsid w:val="0053052A"/>
    <w:rsid w:val="005363D2"/>
    <w:rsid w:val="00540282"/>
    <w:rsid w:val="00555645"/>
    <w:rsid w:val="005563D4"/>
    <w:rsid w:val="00590226"/>
    <w:rsid w:val="00591E27"/>
    <w:rsid w:val="0059202B"/>
    <w:rsid w:val="005B5498"/>
    <w:rsid w:val="005B7B1F"/>
    <w:rsid w:val="005C3063"/>
    <w:rsid w:val="005C7443"/>
    <w:rsid w:val="005D0023"/>
    <w:rsid w:val="005E3436"/>
    <w:rsid w:val="005F459B"/>
    <w:rsid w:val="005F4961"/>
    <w:rsid w:val="00600E52"/>
    <w:rsid w:val="0062489B"/>
    <w:rsid w:val="006302D2"/>
    <w:rsid w:val="00636ED9"/>
    <w:rsid w:val="00661223"/>
    <w:rsid w:val="0067308F"/>
    <w:rsid w:val="006857AB"/>
    <w:rsid w:val="006868BD"/>
    <w:rsid w:val="0069215A"/>
    <w:rsid w:val="006B6B54"/>
    <w:rsid w:val="006C2BD7"/>
    <w:rsid w:val="006F6936"/>
    <w:rsid w:val="00771F07"/>
    <w:rsid w:val="00780B18"/>
    <w:rsid w:val="0078346C"/>
    <w:rsid w:val="007C7E19"/>
    <w:rsid w:val="007E18A8"/>
    <w:rsid w:val="007E2E04"/>
    <w:rsid w:val="007F5015"/>
    <w:rsid w:val="00802C30"/>
    <w:rsid w:val="008116DF"/>
    <w:rsid w:val="00822637"/>
    <w:rsid w:val="008234D8"/>
    <w:rsid w:val="008253FE"/>
    <w:rsid w:val="0083004D"/>
    <w:rsid w:val="00835BBA"/>
    <w:rsid w:val="00836386"/>
    <w:rsid w:val="008562AB"/>
    <w:rsid w:val="0086109C"/>
    <w:rsid w:val="00863EDD"/>
    <w:rsid w:val="008660A5"/>
    <w:rsid w:val="00870CD5"/>
    <w:rsid w:val="00873057"/>
    <w:rsid w:val="0087789C"/>
    <w:rsid w:val="00883F34"/>
    <w:rsid w:val="0089087F"/>
    <w:rsid w:val="00896B31"/>
    <w:rsid w:val="008A3E6F"/>
    <w:rsid w:val="008C7E91"/>
    <w:rsid w:val="008D139F"/>
    <w:rsid w:val="008F0E59"/>
    <w:rsid w:val="008F1E38"/>
    <w:rsid w:val="00926034"/>
    <w:rsid w:val="00937255"/>
    <w:rsid w:val="009403B5"/>
    <w:rsid w:val="00947941"/>
    <w:rsid w:val="00957F50"/>
    <w:rsid w:val="009633CC"/>
    <w:rsid w:val="009674C8"/>
    <w:rsid w:val="009729FC"/>
    <w:rsid w:val="00972C88"/>
    <w:rsid w:val="0097443C"/>
    <w:rsid w:val="0098699C"/>
    <w:rsid w:val="00996799"/>
    <w:rsid w:val="009B30CE"/>
    <w:rsid w:val="009B7407"/>
    <w:rsid w:val="009C01CD"/>
    <w:rsid w:val="009E40E9"/>
    <w:rsid w:val="009E6ECE"/>
    <w:rsid w:val="009E7433"/>
    <w:rsid w:val="00A07EF5"/>
    <w:rsid w:val="00A11049"/>
    <w:rsid w:val="00A20A32"/>
    <w:rsid w:val="00A2190B"/>
    <w:rsid w:val="00A2380A"/>
    <w:rsid w:val="00A3300D"/>
    <w:rsid w:val="00A361D6"/>
    <w:rsid w:val="00A43732"/>
    <w:rsid w:val="00A52975"/>
    <w:rsid w:val="00A6091C"/>
    <w:rsid w:val="00A6424D"/>
    <w:rsid w:val="00A650B9"/>
    <w:rsid w:val="00AA1F3A"/>
    <w:rsid w:val="00AB4BD6"/>
    <w:rsid w:val="00AF020C"/>
    <w:rsid w:val="00AF5E26"/>
    <w:rsid w:val="00B03094"/>
    <w:rsid w:val="00B031FB"/>
    <w:rsid w:val="00B70D4A"/>
    <w:rsid w:val="00B84206"/>
    <w:rsid w:val="00B94CD4"/>
    <w:rsid w:val="00BA75C3"/>
    <w:rsid w:val="00BB0F5F"/>
    <w:rsid w:val="00BD6D33"/>
    <w:rsid w:val="00C20CCD"/>
    <w:rsid w:val="00C26AA7"/>
    <w:rsid w:val="00C31737"/>
    <w:rsid w:val="00C32511"/>
    <w:rsid w:val="00C32FBF"/>
    <w:rsid w:val="00C524AB"/>
    <w:rsid w:val="00C6029B"/>
    <w:rsid w:val="00C61F13"/>
    <w:rsid w:val="00C87E62"/>
    <w:rsid w:val="00C93B2A"/>
    <w:rsid w:val="00CB5EE1"/>
    <w:rsid w:val="00CB6051"/>
    <w:rsid w:val="00CC5B44"/>
    <w:rsid w:val="00CF26E9"/>
    <w:rsid w:val="00D00852"/>
    <w:rsid w:val="00D014F9"/>
    <w:rsid w:val="00D16660"/>
    <w:rsid w:val="00D25C18"/>
    <w:rsid w:val="00D6307D"/>
    <w:rsid w:val="00D65A54"/>
    <w:rsid w:val="00D70EAF"/>
    <w:rsid w:val="00D73DED"/>
    <w:rsid w:val="00D90AF5"/>
    <w:rsid w:val="00D9598C"/>
    <w:rsid w:val="00DC6C99"/>
    <w:rsid w:val="00DD4CE9"/>
    <w:rsid w:val="00DF43D2"/>
    <w:rsid w:val="00E03C74"/>
    <w:rsid w:val="00E32ACB"/>
    <w:rsid w:val="00E60B98"/>
    <w:rsid w:val="00E62A84"/>
    <w:rsid w:val="00E7086F"/>
    <w:rsid w:val="00E81DBE"/>
    <w:rsid w:val="00EA6858"/>
    <w:rsid w:val="00ED632B"/>
    <w:rsid w:val="00EE5928"/>
    <w:rsid w:val="00EF1DF1"/>
    <w:rsid w:val="00EF713A"/>
    <w:rsid w:val="00F0106E"/>
    <w:rsid w:val="00F040B2"/>
    <w:rsid w:val="00F53DFB"/>
    <w:rsid w:val="00F719C9"/>
    <w:rsid w:val="00F81DDB"/>
    <w:rsid w:val="00F84057"/>
    <w:rsid w:val="00F84744"/>
    <w:rsid w:val="00F86FC8"/>
    <w:rsid w:val="00FA391B"/>
    <w:rsid w:val="00FB27FD"/>
    <w:rsid w:val="00FB721F"/>
    <w:rsid w:val="00FE56ED"/>
    <w:rsid w:val="00FE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484FFDC-830B-AB46-9B52-7B996FBC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E26"/>
    <w:rPr>
      <w:rFonts w:ascii="Times New Roman" w:eastAsia="Times New Roman" w:hAnsi="Times New Roman" w:cs="Times New Roman"/>
    </w:rPr>
  </w:style>
  <w:style w:type="paragraph" w:styleId="Heading1">
    <w:name w:val="heading 1"/>
    <w:basedOn w:val="Normal"/>
    <w:next w:val="Normal"/>
    <w:link w:val="Heading1Char"/>
    <w:uiPriority w:val="9"/>
    <w:qFormat/>
    <w:rsid w:val="004646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663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630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46460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21F"/>
    <w:pPr>
      <w:tabs>
        <w:tab w:val="center" w:pos="4513"/>
        <w:tab w:val="right" w:pos="9026"/>
      </w:tabs>
    </w:pPr>
  </w:style>
  <w:style w:type="character" w:customStyle="1" w:styleId="HeaderChar">
    <w:name w:val="Header Char"/>
    <w:basedOn w:val="DefaultParagraphFont"/>
    <w:link w:val="Header"/>
    <w:uiPriority w:val="99"/>
    <w:rsid w:val="00FB721F"/>
    <w:rPr>
      <w:rFonts w:ascii="Times New Roman" w:hAnsi="Times New Roman" w:cs="Times New Roman"/>
      <w:lang w:eastAsia="en-GB"/>
    </w:rPr>
  </w:style>
  <w:style w:type="character" w:styleId="PageNumber">
    <w:name w:val="page number"/>
    <w:basedOn w:val="DefaultParagraphFont"/>
    <w:uiPriority w:val="99"/>
    <w:semiHidden/>
    <w:unhideWhenUsed/>
    <w:rsid w:val="00FB721F"/>
  </w:style>
  <w:style w:type="paragraph" w:styleId="Footer">
    <w:name w:val="footer"/>
    <w:basedOn w:val="Normal"/>
    <w:link w:val="FooterChar"/>
    <w:uiPriority w:val="99"/>
    <w:unhideWhenUsed/>
    <w:rsid w:val="00FB721F"/>
    <w:pPr>
      <w:tabs>
        <w:tab w:val="center" w:pos="4513"/>
        <w:tab w:val="right" w:pos="9026"/>
      </w:tabs>
    </w:pPr>
  </w:style>
  <w:style w:type="character" w:customStyle="1" w:styleId="FooterChar">
    <w:name w:val="Footer Char"/>
    <w:basedOn w:val="DefaultParagraphFont"/>
    <w:link w:val="Footer"/>
    <w:uiPriority w:val="99"/>
    <w:rsid w:val="00FB721F"/>
    <w:rPr>
      <w:rFonts w:ascii="Times New Roman" w:hAnsi="Times New Roman" w:cs="Times New Roman"/>
      <w:lang w:eastAsia="en-GB"/>
    </w:rPr>
  </w:style>
  <w:style w:type="character" w:customStyle="1" w:styleId="apple-converted-space">
    <w:name w:val="apple-converted-space"/>
    <w:basedOn w:val="DefaultParagraphFont"/>
    <w:rsid w:val="007E18A8"/>
  </w:style>
  <w:style w:type="character" w:styleId="Emphasis">
    <w:name w:val="Emphasis"/>
    <w:basedOn w:val="DefaultParagraphFont"/>
    <w:uiPriority w:val="20"/>
    <w:qFormat/>
    <w:rsid w:val="007E18A8"/>
    <w:rPr>
      <w:i/>
      <w:iCs/>
    </w:rPr>
  </w:style>
  <w:style w:type="character" w:styleId="Hyperlink">
    <w:name w:val="Hyperlink"/>
    <w:basedOn w:val="DefaultParagraphFont"/>
    <w:uiPriority w:val="99"/>
    <w:unhideWhenUsed/>
    <w:rsid w:val="007E18A8"/>
    <w:rPr>
      <w:color w:val="0000FF"/>
      <w:u w:val="single"/>
    </w:rPr>
  </w:style>
  <w:style w:type="paragraph" w:styleId="NormalWeb">
    <w:name w:val="Normal (Web)"/>
    <w:basedOn w:val="Normal"/>
    <w:uiPriority w:val="99"/>
    <w:semiHidden/>
    <w:unhideWhenUsed/>
    <w:rsid w:val="005D0023"/>
    <w:pPr>
      <w:spacing w:before="100" w:beforeAutospacing="1" w:after="100" w:afterAutospacing="1"/>
    </w:pPr>
  </w:style>
  <w:style w:type="character" w:customStyle="1" w:styleId="UnresolvedMention1">
    <w:name w:val="Unresolved Mention1"/>
    <w:basedOn w:val="DefaultParagraphFont"/>
    <w:uiPriority w:val="99"/>
    <w:rsid w:val="00C524AB"/>
    <w:rPr>
      <w:color w:val="808080"/>
      <w:shd w:val="clear" w:color="auto" w:fill="E6E6E6"/>
    </w:rPr>
  </w:style>
  <w:style w:type="character" w:customStyle="1" w:styleId="ref-title">
    <w:name w:val="ref-title"/>
    <w:basedOn w:val="DefaultParagraphFont"/>
    <w:rsid w:val="00661223"/>
  </w:style>
  <w:style w:type="character" w:customStyle="1" w:styleId="ref-journal">
    <w:name w:val="ref-journal"/>
    <w:basedOn w:val="DefaultParagraphFont"/>
    <w:rsid w:val="00661223"/>
  </w:style>
  <w:style w:type="character" w:customStyle="1" w:styleId="ref-vol">
    <w:name w:val="ref-vol"/>
    <w:basedOn w:val="DefaultParagraphFont"/>
    <w:rsid w:val="00661223"/>
  </w:style>
  <w:style w:type="character" w:customStyle="1" w:styleId="ref-iss">
    <w:name w:val="ref-iss"/>
    <w:basedOn w:val="DefaultParagraphFont"/>
    <w:rsid w:val="0014158D"/>
  </w:style>
  <w:style w:type="character" w:customStyle="1" w:styleId="nowrap">
    <w:name w:val="nowrap"/>
    <w:basedOn w:val="DefaultParagraphFont"/>
    <w:rsid w:val="003829B8"/>
  </w:style>
  <w:style w:type="character" w:styleId="FollowedHyperlink">
    <w:name w:val="FollowedHyperlink"/>
    <w:basedOn w:val="DefaultParagraphFont"/>
    <w:uiPriority w:val="99"/>
    <w:semiHidden/>
    <w:unhideWhenUsed/>
    <w:rsid w:val="006868BD"/>
    <w:rPr>
      <w:color w:val="954F72" w:themeColor="followedHyperlink"/>
      <w:u w:val="single"/>
    </w:rPr>
  </w:style>
  <w:style w:type="character" w:customStyle="1" w:styleId="mixed-citation">
    <w:name w:val="mixed-citation"/>
    <w:basedOn w:val="DefaultParagraphFont"/>
    <w:rsid w:val="00F86FC8"/>
  </w:style>
  <w:style w:type="character" w:customStyle="1" w:styleId="Heading4Char">
    <w:name w:val="Heading 4 Char"/>
    <w:basedOn w:val="DefaultParagraphFont"/>
    <w:link w:val="Heading4"/>
    <w:uiPriority w:val="9"/>
    <w:rsid w:val="00464604"/>
    <w:rPr>
      <w:rFonts w:ascii="Times New Roman" w:eastAsia="Times New Roman" w:hAnsi="Times New Roman" w:cs="Times New Roman"/>
      <w:b/>
      <w:bCs/>
    </w:rPr>
  </w:style>
  <w:style w:type="character" w:customStyle="1" w:styleId="publicationcontentepubdate">
    <w:name w:val="publicationcontentepubdate"/>
    <w:basedOn w:val="DefaultParagraphFont"/>
    <w:rsid w:val="00464604"/>
  </w:style>
  <w:style w:type="character" w:customStyle="1" w:styleId="author">
    <w:name w:val="author"/>
    <w:basedOn w:val="DefaultParagraphFont"/>
    <w:rsid w:val="00464604"/>
  </w:style>
  <w:style w:type="character" w:customStyle="1" w:styleId="journal-title">
    <w:name w:val="journal-title"/>
    <w:basedOn w:val="DefaultParagraphFont"/>
    <w:rsid w:val="00464604"/>
  </w:style>
  <w:style w:type="character" w:customStyle="1" w:styleId="cover-date">
    <w:name w:val="cover-date"/>
    <w:basedOn w:val="DefaultParagraphFont"/>
    <w:rsid w:val="00464604"/>
  </w:style>
  <w:style w:type="character" w:customStyle="1" w:styleId="aop">
    <w:name w:val="aop"/>
    <w:basedOn w:val="DefaultParagraphFont"/>
    <w:rsid w:val="00464604"/>
  </w:style>
  <w:style w:type="character" w:customStyle="1" w:styleId="Heading1Char">
    <w:name w:val="Heading 1 Char"/>
    <w:basedOn w:val="DefaultParagraphFont"/>
    <w:link w:val="Heading1"/>
    <w:uiPriority w:val="9"/>
    <w:rsid w:val="004646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63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66302"/>
    <w:rPr>
      <w:rFonts w:asciiTheme="majorHAnsi" w:eastAsiaTheme="majorEastAsia" w:hAnsiTheme="majorHAnsi" w:cstheme="majorBidi"/>
      <w:color w:val="1F3763" w:themeColor="accent1" w:themeShade="7F"/>
    </w:rPr>
  </w:style>
  <w:style w:type="character" w:customStyle="1" w:styleId="specialtitle">
    <w:name w:val="specialtitle"/>
    <w:basedOn w:val="DefaultParagraphFont"/>
    <w:rsid w:val="00266302"/>
  </w:style>
  <w:style w:type="character" w:customStyle="1" w:styleId="nlmarticle-title">
    <w:name w:val="nlm_article-title"/>
    <w:basedOn w:val="DefaultParagraphFont"/>
    <w:rsid w:val="00266302"/>
  </w:style>
  <w:style w:type="character" w:customStyle="1" w:styleId="contribdegrees">
    <w:name w:val="contribdegrees"/>
    <w:basedOn w:val="DefaultParagraphFont"/>
    <w:rsid w:val="00266302"/>
  </w:style>
  <w:style w:type="character" w:styleId="Strong">
    <w:name w:val="Strong"/>
    <w:basedOn w:val="DefaultParagraphFont"/>
    <w:uiPriority w:val="22"/>
    <w:qFormat/>
    <w:rsid w:val="00CB6051"/>
    <w:rPr>
      <w:b/>
      <w:bCs/>
    </w:rPr>
  </w:style>
  <w:style w:type="character" w:customStyle="1" w:styleId="epub-sectionitem">
    <w:name w:val="epub-section__item"/>
    <w:basedOn w:val="DefaultParagraphFont"/>
    <w:rsid w:val="002C774A"/>
  </w:style>
  <w:style w:type="character" w:customStyle="1" w:styleId="epub-sectionstate">
    <w:name w:val="epub-section__state"/>
    <w:basedOn w:val="DefaultParagraphFont"/>
    <w:rsid w:val="002C774A"/>
  </w:style>
  <w:style w:type="character" w:customStyle="1" w:styleId="epub-sectiondate">
    <w:name w:val="epub-section__date"/>
    <w:basedOn w:val="DefaultParagraphFont"/>
    <w:rsid w:val="002C774A"/>
  </w:style>
  <w:style w:type="character" w:customStyle="1" w:styleId="bibliographic-informationtitle">
    <w:name w:val="bibliographic-information__title"/>
    <w:basedOn w:val="DefaultParagraphFont"/>
    <w:rsid w:val="00E62A84"/>
  </w:style>
  <w:style w:type="character" w:customStyle="1" w:styleId="bibliographic-informationvalue">
    <w:name w:val="bibliographic-information__value"/>
    <w:basedOn w:val="DefaultParagraphFont"/>
    <w:rsid w:val="00E62A84"/>
  </w:style>
  <w:style w:type="table" w:styleId="TableGrid">
    <w:name w:val="Table Grid"/>
    <w:basedOn w:val="TableNormal"/>
    <w:uiPriority w:val="39"/>
    <w:rsid w:val="0000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615"/>
    <w:pPr>
      <w:ind w:left="720"/>
      <w:contextualSpacing/>
    </w:pPr>
  </w:style>
  <w:style w:type="character" w:customStyle="1" w:styleId="title-text">
    <w:name w:val="title-text"/>
    <w:basedOn w:val="DefaultParagraphFont"/>
    <w:rsid w:val="009633CC"/>
  </w:style>
  <w:style w:type="character" w:customStyle="1" w:styleId="sr-only">
    <w:name w:val="sr-only"/>
    <w:basedOn w:val="DefaultParagraphFont"/>
    <w:rsid w:val="009633CC"/>
  </w:style>
  <w:style w:type="character" w:customStyle="1" w:styleId="text">
    <w:name w:val="text"/>
    <w:basedOn w:val="DefaultParagraphFont"/>
    <w:rsid w:val="009633CC"/>
  </w:style>
  <w:style w:type="character" w:customStyle="1" w:styleId="author-ref">
    <w:name w:val="author-ref"/>
    <w:basedOn w:val="DefaultParagraphFont"/>
    <w:rsid w:val="009633CC"/>
  </w:style>
  <w:style w:type="character" w:customStyle="1" w:styleId="primary-heading">
    <w:name w:val="primary-heading"/>
    <w:basedOn w:val="DefaultParagraphFont"/>
    <w:rsid w:val="00454C23"/>
  </w:style>
  <w:style w:type="character" w:customStyle="1" w:styleId="epub-state">
    <w:name w:val="epub-state"/>
    <w:basedOn w:val="DefaultParagraphFont"/>
    <w:rsid w:val="00454C23"/>
  </w:style>
  <w:style w:type="character" w:customStyle="1" w:styleId="epub-date">
    <w:name w:val="epub-date"/>
    <w:basedOn w:val="DefaultParagraphFont"/>
    <w:rsid w:val="00454C23"/>
  </w:style>
  <w:style w:type="paragraph" w:customStyle="1" w:styleId="u-mb-2">
    <w:name w:val="u-mb-2"/>
    <w:basedOn w:val="Normal"/>
    <w:rsid w:val="00937255"/>
    <w:pPr>
      <w:spacing w:before="100" w:beforeAutospacing="1" w:after="100" w:afterAutospacing="1"/>
    </w:pPr>
  </w:style>
  <w:style w:type="character" w:customStyle="1" w:styleId="authorsname">
    <w:name w:val="authors__name"/>
    <w:basedOn w:val="DefaultParagraphFont"/>
    <w:rsid w:val="00937255"/>
  </w:style>
  <w:style w:type="character" w:customStyle="1" w:styleId="authorscontact">
    <w:name w:val="authors__contact"/>
    <w:basedOn w:val="DefaultParagraphFont"/>
    <w:rsid w:val="00937255"/>
  </w:style>
  <w:style w:type="character" w:customStyle="1" w:styleId="size-m">
    <w:name w:val="size-m"/>
    <w:basedOn w:val="DefaultParagraphFont"/>
    <w:rsid w:val="009B30CE"/>
  </w:style>
  <w:style w:type="character" w:customStyle="1" w:styleId="highwire-cite-doi">
    <w:name w:val="highwire-cite-doi"/>
    <w:basedOn w:val="DefaultParagraphFont"/>
    <w:rsid w:val="00C93B2A"/>
  </w:style>
  <w:style w:type="character" w:customStyle="1" w:styleId="page-number">
    <w:name w:val="page-number"/>
    <w:basedOn w:val="DefaultParagraphFont"/>
    <w:rsid w:val="00D65A54"/>
  </w:style>
  <w:style w:type="character" w:customStyle="1" w:styleId="product-banner-author">
    <w:name w:val="product-banner-author"/>
    <w:basedOn w:val="DefaultParagraphFont"/>
    <w:rsid w:val="00D65A54"/>
  </w:style>
  <w:style w:type="character" w:customStyle="1" w:styleId="product-banner-author-name">
    <w:name w:val="product-banner-author-name"/>
    <w:basedOn w:val="DefaultParagraphFont"/>
    <w:rsid w:val="00D65A54"/>
  </w:style>
  <w:style w:type="paragraph" w:customStyle="1" w:styleId="bibliographic-informationitem">
    <w:name w:val="bibliographic-information__item"/>
    <w:basedOn w:val="Normal"/>
    <w:rsid w:val="00996799"/>
    <w:pPr>
      <w:spacing w:before="100" w:beforeAutospacing="1" w:after="100" w:afterAutospacing="1"/>
    </w:pPr>
  </w:style>
  <w:style w:type="paragraph" w:customStyle="1" w:styleId="downloadcitations">
    <w:name w:val="downloadcitations"/>
    <w:basedOn w:val="Normal"/>
    <w:rsid w:val="00996799"/>
    <w:pPr>
      <w:spacing w:before="100" w:beforeAutospacing="1" w:after="100" w:afterAutospacing="1"/>
    </w:pPr>
  </w:style>
  <w:style w:type="paragraph" w:customStyle="1" w:styleId="dx-doi">
    <w:name w:val="dx-doi"/>
    <w:basedOn w:val="Normal"/>
    <w:rsid w:val="00996799"/>
    <w:pPr>
      <w:spacing w:before="100" w:beforeAutospacing="1" w:after="100" w:afterAutospacing="1"/>
    </w:pPr>
  </w:style>
  <w:style w:type="character" w:customStyle="1" w:styleId="authorname">
    <w:name w:val="authorname"/>
    <w:basedOn w:val="DefaultParagraphFont"/>
    <w:rsid w:val="00C31737"/>
  </w:style>
  <w:style w:type="character" w:customStyle="1" w:styleId="u-sronly">
    <w:name w:val="u-sronly"/>
    <w:basedOn w:val="DefaultParagraphFont"/>
    <w:rsid w:val="00C31737"/>
  </w:style>
  <w:style w:type="character" w:customStyle="1" w:styleId="journaltitle">
    <w:name w:val="journaltitle"/>
    <w:basedOn w:val="DefaultParagraphFont"/>
    <w:rsid w:val="00C31737"/>
  </w:style>
  <w:style w:type="character" w:customStyle="1" w:styleId="articlecitationyear">
    <w:name w:val="articlecitation_year"/>
    <w:basedOn w:val="DefaultParagraphFont"/>
    <w:rsid w:val="00C31737"/>
  </w:style>
  <w:style w:type="character" w:customStyle="1" w:styleId="articlecitationvolume">
    <w:name w:val="articlecitation_volume"/>
    <w:basedOn w:val="DefaultParagraphFont"/>
    <w:rsid w:val="00C31737"/>
  </w:style>
  <w:style w:type="paragraph" w:customStyle="1" w:styleId="articledoi">
    <w:name w:val="articledoi"/>
    <w:basedOn w:val="Normal"/>
    <w:rsid w:val="00C31737"/>
    <w:pPr>
      <w:spacing w:before="100" w:beforeAutospacing="1" w:after="100" w:afterAutospacing="1"/>
    </w:pPr>
  </w:style>
  <w:style w:type="paragraph" w:customStyle="1" w:styleId="EndNoteBibliography">
    <w:name w:val="EndNote Bibliography"/>
    <w:basedOn w:val="Normal"/>
    <w:link w:val="EndNoteBibliographyChar"/>
    <w:rsid w:val="00D73DED"/>
    <w:rPr>
      <w:rFonts w:ascii="Calibri" w:hAnsi="Calibri" w:cs="Calibri"/>
      <w:noProof/>
      <w:lang w:val="en-US"/>
    </w:rPr>
  </w:style>
  <w:style w:type="character" w:customStyle="1" w:styleId="EndNoteBibliographyChar">
    <w:name w:val="EndNote Bibliography Char"/>
    <w:basedOn w:val="DefaultParagraphFont"/>
    <w:link w:val="EndNoteBibliography"/>
    <w:rsid w:val="00D73DED"/>
    <w:rPr>
      <w:rFonts w:ascii="Calibri" w:eastAsia="Times New Roman" w:hAnsi="Calibri" w:cs="Calibri"/>
      <w:noProof/>
      <w:lang w:val="en-US"/>
    </w:rPr>
  </w:style>
  <w:style w:type="character" w:customStyle="1" w:styleId="nlmcontrib-group">
    <w:name w:val="nlm_contrib-group"/>
    <w:basedOn w:val="DefaultParagraphFont"/>
    <w:rsid w:val="00512076"/>
  </w:style>
  <w:style w:type="character" w:customStyle="1" w:styleId="orcid-icon">
    <w:name w:val="orcid-icon"/>
    <w:basedOn w:val="DefaultParagraphFont"/>
    <w:rsid w:val="00512076"/>
  </w:style>
  <w:style w:type="character" w:customStyle="1" w:styleId="cit">
    <w:name w:val="cit"/>
    <w:basedOn w:val="DefaultParagraphFont"/>
    <w:rsid w:val="00780B18"/>
  </w:style>
  <w:style w:type="character" w:customStyle="1" w:styleId="fm-vol-iss-date">
    <w:name w:val="fm-vol-iss-date"/>
    <w:basedOn w:val="DefaultParagraphFont"/>
    <w:rsid w:val="00780B18"/>
  </w:style>
  <w:style w:type="character" w:customStyle="1" w:styleId="doi">
    <w:name w:val="doi"/>
    <w:basedOn w:val="DefaultParagraphFont"/>
    <w:rsid w:val="00780B18"/>
  </w:style>
  <w:style w:type="character" w:customStyle="1" w:styleId="fm-citation-ids-label">
    <w:name w:val="fm-citation-ids-label"/>
    <w:basedOn w:val="DefaultParagraphFont"/>
    <w:rsid w:val="00780B18"/>
  </w:style>
  <w:style w:type="paragraph" w:styleId="BalloonText">
    <w:name w:val="Balloon Text"/>
    <w:basedOn w:val="Normal"/>
    <w:link w:val="BalloonTextChar"/>
    <w:uiPriority w:val="99"/>
    <w:semiHidden/>
    <w:unhideWhenUsed/>
    <w:rsid w:val="000F1E92"/>
    <w:rPr>
      <w:sz w:val="18"/>
      <w:szCs w:val="18"/>
    </w:rPr>
  </w:style>
  <w:style w:type="character" w:customStyle="1" w:styleId="BalloonTextChar">
    <w:name w:val="Balloon Text Char"/>
    <w:basedOn w:val="DefaultParagraphFont"/>
    <w:link w:val="BalloonText"/>
    <w:uiPriority w:val="99"/>
    <w:semiHidden/>
    <w:rsid w:val="000F1E92"/>
    <w:rPr>
      <w:rFonts w:ascii="Times New Roman" w:eastAsia="Times New Roman" w:hAnsi="Times New Roman" w:cs="Times New Roman"/>
      <w:sz w:val="18"/>
      <w:szCs w:val="18"/>
    </w:rPr>
  </w:style>
  <w:style w:type="character" w:styleId="HTMLCite">
    <w:name w:val="HTML Cite"/>
    <w:basedOn w:val="DefaultParagraphFont"/>
    <w:uiPriority w:val="99"/>
    <w:semiHidden/>
    <w:unhideWhenUsed/>
    <w:rsid w:val="008253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428">
      <w:bodyDiv w:val="1"/>
      <w:marLeft w:val="0"/>
      <w:marRight w:val="0"/>
      <w:marTop w:val="0"/>
      <w:marBottom w:val="0"/>
      <w:divBdr>
        <w:top w:val="none" w:sz="0" w:space="0" w:color="auto"/>
        <w:left w:val="none" w:sz="0" w:space="0" w:color="auto"/>
        <w:bottom w:val="none" w:sz="0" w:space="0" w:color="auto"/>
        <w:right w:val="none" w:sz="0" w:space="0" w:color="auto"/>
      </w:divBdr>
    </w:div>
    <w:div w:id="26151944">
      <w:bodyDiv w:val="1"/>
      <w:marLeft w:val="0"/>
      <w:marRight w:val="0"/>
      <w:marTop w:val="0"/>
      <w:marBottom w:val="0"/>
      <w:divBdr>
        <w:top w:val="none" w:sz="0" w:space="0" w:color="auto"/>
        <w:left w:val="none" w:sz="0" w:space="0" w:color="auto"/>
        <w:bottom w:val="none" w:sz="0" w:space="0" w:color="auto"/>
        <w:right w:val="none" w:sz="0" w:space="0" w:color="auto"/>
      </w:divBdr>
      <w:divsChild>
        <w:div w:id="1828592768">
          <w:marLeft w:val="0"/>
          <w:marRight w:val="0"/>
          <w:marTop w:val="0"/>
          <w:marBottom w:val="120"/>
          <w:divBdr>
            <w:top w:val="none" w:sz="0" w:space="0" w:color="auto"/>
            <w:left w:val="none" w:sz="0" w:space="0" w:color="auto"/>
            <w:bottom w:val="single" w:sz="12" w:space="9" w:color="EBEBEB"/>
            <w:right w:val="none" w:sz="0" w:space="0" w:color="auto"/>
          </w:divBdr>
          <w:divsChild>
            <w:div w:id="692073482">
              <w:marLeft w:val="0"/>
              <w:marRight w:val="0"/>
              <w:marTop w:val="100"/>
              <w:marBottom w:val="100"/>
              <w:divBdr>
                <w:top w:val="none" w:sz="0" w:space="0" w:color="auto"/>
                <w:left w:val="none" w:sz="0" w:space="0" w:color="auto"/>
                <w:bottom w:val="none" w:sz="0" w:space="0" w:color="auto"/>
                <w:right w:val="none" w:sz="0" w:space="0" w:color="auto"/>
              </w:divBdr>
              <w:divsChild>
                <w:div w:id="16569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0868">
          <w:marLeft w:val="0"/>
          <w:marRight w:val="0"/>
          <w:marTop w:val="0"/>
          <w:marBottom w:val="120"/>
          <w:divBdr>
            <w:top w:val="none" w:sz="0" w:space="0" w:color="auto"/>
            <w:left w:val="none" w:sz="0" w:space="0" w:color="auto"/>
            <w:bottom w:val="none" w:sz="0" w:space="0" w:color="auto"/>
            <w:right w:val="none" w:sz="0" w:space="0" w:color="auto"/>
          </w:divBdr>
          <w:divsChild>
            <w:div w:id="882862366">
              <w:marLeft w:val="0"/>
              <w:marRight w:val="0"/>
              <w:marTop w:val="0"/>
              <w:marBottom w:val="0"/>
              <w:divBdr>
                <w:top w:val="none" w:sz="0" w:space="0" w:color="auto"/>
                <w:left w:val="none" w:sz="0" w:space="0" w:color="auto"/>
                <w:bottom w:val="none" w:sz="0" w:space="0" w:color="auto"/>
                <w:right w:val="none" w:sz="0" w:space="0" w:color="auto"/>
              </w:divBdr>
              <w:divsChild>
                <w:div w:id="1259144891">
                  <w:marLeft w:val="0"/>
                  <w:marRight w:val="0"/>
                  <w:marTop w:val="0"/>
                  <w:marBottom w:val="0"/>
                  <w:divBdr>
                    <w:top w:val="none" w:sz="0" w:space="0" w:color="auto"/>
                    <w:left w:val="none" w:sz="0" w:space="0" w:color="auto"/>
                    <w:bottom w:val="none" w:sz="0" w:space="0" w:color="auto"/>
                    <w:right w:val="none" w:sz="0" w:space="0" w:color="auto"/>
                  </w:divBdr>
                  <w:divsChild>
                    <w:div w:id="16524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0803">
          <w:marLeft w:val="0"/>
          <w:marRight w:val="0"/>
          <w:marTop w:val="0"/>
          <w:marBottom w:val="0"/>
          <w:divBdr>
            <w:top w:val="none" w:sz="0" w:space="0" w:color="auto"/>
            <w:left w:val="none" w:sz="0" w:space="0" w:color="auto"/>
            <w:bottom w:val="none" w:sz="0" w:space="0" w:color="auto"/>
            <w:right w:val="none" w:sz="0" w:space="0" w:color="auto"/>
          </w:divBdr>
        </w:div>
      </w:divsChild>
    </w:div>
    <w:div w:id="45109675">
      <w:bodyDiv w:val="1"/>
      <w:marLeft w:val="0"/>
      <w:marRight w:val="0"/>
      <w:marTop w:val="0"/>
      <w:marBottom w:val="0"/>
      <w:divBdr>
        <w:top w:val="none" w:sz="0" w:space="0" w:color="auto"/>
        <w:left w:val="none" w:sz="0" w:space="0" w:color="auto"/>
        <w:bottom w:val="none" w:sz="0" w:space="0" w:color="auto"/>
        <w:right w:val="none" w:sz="0" w:space="0" w:color="auto"/>
      </w:divBdr>
    </w:div>
    <w:div w:id="48579356">
      <w:bodyDiv w:val="1"/>
      <w:marLeft w:val="0"/>
      <w:marRight w:val="0"/>
      <w:marTop w:val="0"/>
      <w:marBottom w:val="0"/>
      <w:divBdr>
        <w:top w:val="none" w:sz="0" w:space="0" w:color="auto"/>
        <w:left w:val="none" w:sz="0" w:space="0" w:color="auto"/>
        <w:bottom w:val="none" w:sz="0" w:space="0" w:color="auto"/>
        <w:right w:val="none" w:sz="0" w:space="0" w:color="auto"/>
      </w:divBdr>
      <w:divsChild>
        <w:div w:id="1239054211">
          <w:marLeft w:val="0"/>
          <w:marRight w:val="0"/>
          <w:marTop w:val="0"/>
          <w:marBottom w:val="0"/>
          <w:divBdr>
            <w:top w:val="none" w:sz="0" w:space="0" w:color="auto"/>
            <w:left w:val="none" w:sz="0" w:space="0" w:color="auto"/>
            <w:bottom w:val="none" w:sz="0" w:space="0" w:color="auto"/>
            <w:right w:val="none" w:sz="0" w:space="0" w:color="auto"/>
          </w:divBdr>
          <w:divsChild>
            <w:div w:id="118575071">
              <w:marLeft w:val="0"/>
              <w:marRight w:val="0"/>
              <w:marTop w:val="0"/>
              <w:marBottom w:val="0"/>
              <w:divBdr>
                <w:top w:val="none" w:sz="0" w:space="0" w:color="auto"/>
                <w:left w:val="none" w:sz="0" w:space="0" w:color="auto"/>
                <w:bottom w:val="none" w:sz="0" w:space="0" w:color="auto"/>
                <w:right w:val="none" w:sz="0" w:space="0" w:color="auto"/>
              </w:divBdr>
              <w:divsChild>
                <w:div w:id="348340495">
                  <w:marLeft w:val="0"/>
                  <w:marRight w:val="0"/>
                  <w:marTop w:val="0"/>
                  <w:marBottom w:val="0"/>
                  <w:divBdr>
                    <w:top w:val="none" w:sz="0" w:space="0" w:color="auto"/>
                    <w:left w:val="none" w:sz="0" w:space="0" w:color="auto"/>
                    <w:bottom w:val="none" w:sz="0" w:space="0" w:color="auto"/>
                    <w:right w:val="none" w:sz="0" w:space="0" w:color="auto"/>
                  </w:divBdr>
                  <w:divsChild>
                    <w:div w:id="1181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6987">
      <w:bodyDiv w:val="1"/>
      <w:marLeft w:val="0"/>
      <w:marRight w:val="0"/>
      <w:marTop w:val="0"/>
      <w:marBottom w:val="0"/>
      <w:divBdr>
        <w:top w:val="none" w:sz="0" w:space="0" w:color="auto"/>
        <w:left w:val="none" w:sz="0" w:space="0" w:color="auto"/>
        <w:bottom w:val="none" w:sz="0" w:space="0" w:color="auto"/>
        <w:right w:val="none" w:sz="0" w:space="0" w:color="auto"/>
      </w:divBdr>
      <w:divsChild>
        <w:div w:id="11032316">
          <w:marLeft w:val="0"/>
          <w:marRight w:val="0"/>
          <w:marTop w:val="0"/>
          <w:marBottom w:val="0"/>
          <w:divBdr>
            <w:top w:val="none" w:sz="0" w:space="0" w:color="auto"/>
            <w:left w:val="none" w:sz="0" w:space="0" w:color="auto"/>
            <w:bottom w:val="none" w:sz="0" w:space="0" w:color="auto"/>
            <w:right w:val="none" w:sz="0" w:space="0" w:color="auto"/>
          </w:divBdr>
          <w:divsChild>
            <w:div w:id="978150947">
              <w:marLeft w:val="0"/>
              <w:marRight w:val="0"/>
              <w:marTop w:val="0"/>
              <w:marBottom w:val="0"/>
              <w:divBdr>
                <w:top w:val="none" w:sz="0" w:space="0" w:color="auto"/>
                <w:left w:val="none" w:sz="0" w:space="0" w:color="auto"/>
                <w:bottom w:val="none" w:sz="0" w:space="0" w:color="auto"/>
                <w:right w:val="none" w:sz="0" w:space="0" w:color="auto"/>
              </w:divBdr>
              <w:divsChild>
                <w:div w:id="720640517">
                  <w:marLeft w:val="0"/>
                  <w:marRight w:val="0"/>
                  <w:marTop w:val="0"/>
                  <w:marBottom w:val="0"/>
                  <w:divBdr>
                    <w:top w:val="none" w:sz="0" w:space="0" w:color="auto"/>
                    <w:left w:val="none" w:sz="0" w:space="0" w:color="auto"/>
                    <w:bottom w:val="none" w:sz="0" w:space="0" w:color="auto"/>
                    <w:right w:val="none" w:sz="0" w:space="0" w:color="auto"/>
                  </w:divBdr>
                  <w:divsChild>
                    <w:div w:id="1440560817">
                      <w:marLeft w:val="0"/>
                      <w:marRight w:val="0"/>
                      <w:marTop w:val="0"/>
                      <w:marBottom w:val="0"/>
                      <w:divBdr>
                        <w:top w:val="none" w:sz="0" w:space="0" w:color="auto"/>
                        <w:left w:val="none" w:sz="0" w:space="0" w:color="auto"/>
                        <w:bottom w:val="none" w:sz="0" w:space="0" w:color="auto"/>
                        <w:right w:val="none" w:sz="0" w:space="0" w:color="auto"/>
                      </w:divBdr>
                      <w:divsChild>
                        <w:div w:id="413362182">
                          <w:marLeft w:val="0"/>
                          <w:marRight w:val="0"/>
                          <w:marTop w:val="0"/>
                          <w:marBottom w:val="0"/>
                          <w:divBdr>
                            <w:top w:val="none" w:sz="0" w:space="0" w:color="auto"/>
                            <w:left w:val="none" w:sz="0" w:space="0" w:color="auto"/>
                            <w:bottom w:val="none" w:sz="0" w:space="0" w:color="auto"/>
                            <w:right w:val="none" w:sz="0" w:space="0" w:color="auto"/>
                          </w:divBdr>
                          <w:divsChild>
                            <w:div w:id="255988031">
                              <w:marLeft w:val="105"/>
                              <w:marRight w:val="105"/>
                              <w:marTop w:val="105"/>
                              <w:marBottom w:val="105"/>
                              <w:divBdr>
                                <w:top w:val="none" w:sz="0" w:space="0" w:color="auto"/>
                                <w:left w:val="none" w:sz="0" w:space="0" w:color="auto"/>
                                <w:bottom w:val="none" w:sz="0" w:space="0" w:color="auto"/>
                                <w:right w:val="none" w:sz="0" w:space="0" w:color="auto"/>
                              </w:divBdr>
                              <w:divsChild>
                                <w:div w:id="486553127">
                                  <w:marLeft w:val="0"/>
                                  <w:marRight w:val="0"/>
                                  <w:marTop w:val="0"/>
                                  <w:marBottom w:val="0"/>
                                  <w:divBdr>
                                    <w:top w:val="none" w:sz="0" w:space="0" w:color="auto"/>
                                    <w:left w:val="none" w:sz="0" w:space="0" w:color="auto"/>
                                    <w:bottom w:val="none" w:sz="0" w:space="0" w:color="auto"/>
                                    <w:right w:val="none" w:sz="0" w:space="0" w:color="auto"/>
                                  </w:divBdr>
                                  <w:divsChild>
                                    <w:div w:id="792141153">
                                      <w:marLeft w:val="0"/>
                                      <w:marRight w:val="0"/>
                                      <w:marTop w:val="0"/>
                                      <w:marBottom w:val="0"/>
                                      <w:divBdr>
                                        <w:top w:val="none" w:sz="0" w:space="0" w:color="auto"/>
                                        <w:left w:val="none" w:sz="0" w:space="0" w:color="auto"/>
                                        <w:bottom w:val="none" w:sz="0" w:space="0" w:color="auto"/>
                                        <w:right w:val="none" w:sz="0" w:space="0" w:color="auto"/>
                                      </w:divBdr>
                                      <w:divsChild>
                                        <w:div w:id="544949357">
                                          <w:marLeft w:val="105"/>
                                          <w:marRight w:val="0"/>
                                          <w:marTop w:val="0"/>
                                          <w:marBottom w:val="0"/>
                                          <w:divBdr>
                                            <w:top w:val="none" w:sz="0" w:space="0" w:color="auto"/>
                                            <w:left w:val="none" w:sz="0" w:space="0" w:color="auto"/>
                                            <w:bottom w:val="none" w:sz="0" w:space="0" w:color="auto"/>
                                            <w:right w:val="none" w:sz="0" w:space="0" w:color="auto"/>
                                          </w:divBdr>
                                          <w:divsChild>
                                            <w:div w:id="1723942692">
                                              <w:marLeft w:val="0"/>
                                              <w:marRight w:val="0"/>
                                              <w:marTop w:val="0"/>
                                              <w:marBottom w:val="0"/>
                                              <w:divBdr>
                                                <w:top w:val="none" w:sz="0" w:space="0" w:color="auto"/>
                                                <w:left w:val="none" w:sz="0" w:space="0" w:color="auto"/>
                                                <w:bottom w:val="none" w:sz="0" w:space="0" w:color="auto"/>
                                                <w:right w:val="none" w:sz="0" w:space="0" w:color="auto"/>
                                              </w:divBdr>
                                            </w:div>
                                            <w:div w:id="1440106322">
                                              <w:marLeft w:val="0"/>
                                              <w:marRight w:val="0"/>
                                              <w:marTop w:val="0"/>
                                              <w:marBottom w:val="0"/>
                                              <w:divBdr>
                                                <w:top w:val="none" w:sz="0" w:space="0" w:color="auto"/>
                                                <w:left w:val="none" w:sz="0" w:space="0" w:color="auto"/>
                                                <w:bottom w:val="none" w:sz="0" w:space="0" w:color="auto"/>
                                                <w:right w:val="none" w:sz="0" w:space="0" w:color="auto"/>
                                              </w:divBdr>
                                              <w:divsChild>
                                                <w:div w:id="1799177416">
                                                  <w:marLeft w:val="0"/>
                                                  <w:marRight w:val="0"/>
                                                  <w:marTop w:val="360"/>
                                                  <w:marBottom w:val="105"/>
                                                  <w:divBdr>
                                                    <w:top w:val="none" w:sz="0" w:space="0" w:color="auto"/>
                                                    <w:left w:val="none" w:sz="0" w:space="0" w:color="auto"/>
                                                    <w:bottom w:val="none" w:sz="0" w:space="0" w:color="auto"/>
                                                    <w:right w:val="none" w:sz="0" w:space="0" w:color="auto"/>
                                                  </w:divBdr>
                                                  <w:divsChild>
                                                    <w:div w:id="992442626">
                                                      <w:marLeft w:val="0"/>
                                                      <w:marRight w:val="0"/>
                                                      <w:marTop w:val="0"/>
                                                      <w:marBottom w:val="0"/>
                                                      <w:divBdr>
                                                        <w:top w:val="none" w:sz="0" w:space="0" w:color="auto"/>
                                                        <w:left w:val="none" w:sz="0" w:space="0" w:color="auto"/>
                                                        <w:bottom w:val="none" w:sz="0" w:space="0" w:color="auto"/>
                                                        <w:right w:val="none" w:sz="0" w:space="0" w:color="auto"/>
                                                      </w:divBdr>
                                                      <w:divsChild>
                                                        <w:div w:id="11130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005484">
          <w:marLeft w:val="0"/>
          <w:marRight w:val="0"/>
          <w:marTop w:val="0"/>
          <w:marBottom w:val="0"/>
          <w:divBdr>
            <w:top w:val="none" w:sz="0" w:space="0" w:color="auto"/>
            <w:left w:val="none" w:sz="0" w:space="0" w:color="auto"/>
            <w:bottom w:val="none" w:sz="0" w:space="0" w:color="auto"/>
            <w:right w:val="none" w:sz="0" w:space="0" w:color="auto"/>
          </w:divBdr>
          <w:divsChild>
            <w:div w:id="909732831">
              <w:marLeft w:val="0"/>
              <w:marRight w:val="0"/>
              <w:marTop w:val="0"/>
              <w:marBottom w:val="0"/>
              <w:divBdr>
                <w:top w:val="none" w:sz="0" w:space="0" w:color="auto"/>
                <w:left w:val="none" w:sz="0" w:space="0" w:color="auto"/>
                <w:bottom w:val="none" w:sz="0" w:space="0" w:color="auto"/>
                <w:right w:val="none" w:sz="0" w:space="0" w:color="auto"/>
              </w:divBdr>
              <w:divsChild>
                <w:div w:id="156268647">
                  <w:marLeft w:val="0"/>
                  <w:marRight w:val="0"/>
                  <w:marTop w:val="0"/>
                  <w:marBottom w:val="0"/>
                  <w:divBdr>
                    <w:top w:val="none" w:sz="0" w:space="0" w:color="auto"/>
                    <w:left w:val="none" w:sz="0" w:space="0" w:color="auto"/>
                    <w:bottom w:val="none" w:sz="0" w:space="0" w:color="auto"/>
                    <w:right w:val="none" w:sz="0" w:space="0" w:color="auto"/>
                  </w:divBdr>
                  <w:divsChild>
                    <w:div w:id="778719049">
                      <w:marLeft w:val="101"/>
                      <w:marRight w:val="101"/>
                      <w:marTop w:val="0"/>
                      <w:marBottom w:val="0"/>
                      <w:divBdr>
                        <w:top w:val="none" w:sz="0" w:space="0" w:color="auto"/>
                        <w:left w:val="none" w:sz="0" w:space="0" w:color="auto"/>
                        <w:bottom w:val="none" w:sz="0" w:space="0" w:color="auto"/>
                        <w:right w:val="none" w:sz="0" w:space="0" w:color="auto"/>
                      </w:divBdr>
                      <w:divsChild>
                        <w:div w:id="1954820798">
                          <w:marLeft w:val="0"/>
                          <w:marRight w:val="0"/>
                          <w:marTop w:val="0"/>
                          <w:marBottom w:val="0"/>
                          <w:divBdr>
                            <w:top w:val="none" w:sz="0" w:space="0" w:color="auto"/>
                            <w:left w:val="none" w:sz="0" w:space="0" w:color="auto"/>
                            <w:bottom w:val="none" w:sz="0" w:space="0" w:color="auto"/>
                            <w:right w:val="none" w:sz="0" w:space="0" w:color="auto"/>
                          </w:divBdr>
                          <w:divsChild>
                            <w:div w:id="1811361164">
                              <w:marLeft w:val="105"/>
                              <w:marRight w:val="105"/>
                              <w:marTop w:val="0"/>
                              <w:marBottom w:val="0"/>
                              <w:divBdr>
                                <w:top w:val="none" w:sz="0" w:space="0" w:color="auto"/>
                                <w:left w:val="none" w:sz="0" w:space="0" w:color="auto"/>
                                <w:bottom w:val="none" w:sz="0" w:space="0" w:color="auto"/>
                                <w:right w:val="none" w:sz="0" w:space="0" w:color="auto"/>
                              </w:divBdr>
                              <w:divsChild>
                                <w:div w:id="179663499">
                                  <w:marLeft w:val="0"/>
                                  <w:marRight w:val="0"/>
                                  <w:marTop w:val="0"/>
                                  <w:marBottom w:val="0"/>
                                  <w:divBdr>
                                    <w:top w:val="none" w:sz="0" w:space="0" w:color="auto"/>
                                    <w:left w:val="none" w:sz="0" w:space="0" w:color="auto"/>
                                    <w:bottom w:val="none" w:sz="0" w:space="0" w:color="auto"/>
                                    <w:right w:val="none" w:sz="0" w:space="0" w:color="auto"/>
                                  </w:divBdr>
                                  <w:divsChild>
                                    <w:div w:id="1507284918">
                                      <w:marLeft w:val="0"/>
                                      <w:marRight w:val="0"/>
                                      <w:marTop w:val="0"/>
                                      <w:marBottom w:val="0"/>
                                      <w:divBdr>
                                        <w:top w:val="none" w:sz="0" w:space="0" w:color="auto"/>
                                        <w:left w:val="none" w:sz="0" w:space="0" w:color="auto"/>
                                        <w:bottom w:val="none" w:sz="0" w:space="0" w:color="auto"/>
                                        <w:right w:val="none" w:sz="0" w:space="0" w:color="auto"/>
                                      </w:divBdr>
                                      <w:divsChild>
                                        <w:div w:id="215166431">
                                          <w:marLeft w:val="0"/>
                                          <w:marRight w:val="0"/>
                                          <w:marTop w:val="0"/>
                                          <w:marBottom w:val="0"/>
                                          <w:divBdr>
                                            <w:top w:val="none" w:sz="0" w:space="0" w:color="auto"/>
                                            <w:left w:val="none" w:sz="0" w:space="0" w:color="auto"/>
                                            <w:bottom w:val="none" w:sz="0" w:space="0" w:color="auto"/>
                                            <w:right w:val="none" w:sz="0" w:space="0" w:color="auto"/>
                                          </w:divBdr>
                                          <w:divsChild>
                                            <w:div w:id="969359326">
                                              <w:marLeft w:val="0"/>
                                              <w:marRight w:val="0"/>
                                              <w:marTop w:val="0"/>
                                              <w:marBottom w:val="0"/>
                                              <w:divBdr>
                                                <w:top w:val="none" w:sz="0" w:space="0" w:color="auto"/>
                                                <w:left w:val="none" w:sz="0" w:space="0" w:color="auto"/>
                                                <w:bottom w:val="single" w:sz="6" w:space="0" w:color="auto"/>
                                                <w:right w:val="none" w:sz="0" w:space="0" w:color="auto"/>
                                              </w:divBdr>
                                              <w:divsChild>
                                                <w:div w:id="576476114">
                                                  <w:marLeft w:val="0"/>
                                                  <w:marRight w:val="0"/>
                                                  <w:marTop w:val="0"/>
                                                  <w:marBottom w:val="0"/>
                                                  <w:divBdr>
                                                    <w:top w:val="none" w:sz="0" w:space="0" w:color="auto"/>
                                                    <w:left w:val="none" w:sz="0" w:space="0" w:color="auto"/>
                                                    <w:bottom w:val="none" w:sz="0" w:space="0" w:color="auto"/>
                                                    <w:right w:val="none" w:sz="0" w:space="0" w:color="auto"/>
                                                  </w:divBdr>
                                                </w:div>
                                                <w:div w:id="884872902">
                                                  <w:marLeft w:val="0"/>
                                                  <w:marRight w:val="0"/>
                                                  <w:marTop w:val="0"/>
                                                  <w:marBottom w:val="0"/>
                                                  <w:divBdr>
                                                    <w:top w:val="none" w:sz="0" w:space="0" w:color="auto"/>
                                                    <w:left w:val="none" w:sz="0" w:space="0" w:color="auto"/>
                                                    <w:bottom w:val="none" w:sz="0" w:space="0" w:color="auto"/>
                                                    <w:right w:val="none" w:sz="0" w:space="0" w:color="auto"/>
                                                  </w:divBdr>
                                                </w:div>
                                              </w:divsChild>
                                            </w:div>
                                            <w:div w:id="1423918416">
                                              <w:marLeft w:val="0"/>
                                              <w:marRight w:val="0"/>
                                              <w:marTop w:val="0"/>
                                              <w:marBottom w:val="0"/>
                                              <w:divBdr>
                                                <w:top w:val="none" w:sz="0" w:space="0" w:color="auto"/>
                                                <w:left w:val="none" w:sz="0" w:space="0" w:color="auto"/>
                                                <w:bottom w:val="single" w:sz="6" w:space="0" w:color="auto"/>
                                                <w:right w:val="none" w:sz="0" w:space="0" w:color="auto"/>
                                              </w:divBdr>
                                              <w:divsChild>
                                                <w:div w:id="1321154235">
                                                  <w:marLeft w:val="0"/>
                                                  <w:marRight w:val="0"/>
                                                  <w:marTop w:val="0"/>
                                                  <w:marBottom w:val="0"/>
                                                  <w:divBdr>
                                                    <w:top w:val="none" w:sz="0" w:space="0" w:color="auto"/>
                                                    <w:left w:val="none" w:sz="0" w:space="0" w:color="auto"/>
                                                    <w:bottom w:val="none" w:sz="0" w:space="0" w:color="auto"/>
                                                    <w:right w:val="none" w:sz="0" w:space="0" w:color="auto"/>
                                                  </w:divBdr>
                                                </w:div>
                                                <w:div w:id="764157319">
                                                  <w:marLeft w:val="0"/>
                                                  <w:marRight w:val="0"/>
                                                  <w:marTop w:val="0"/>
                                                  <w:marBottom w:val="0"/>
                                                  <w:divBdr>
                                                    <w:top w:val="none" w:sz="0" w:space="0" w:color="auto"/>
                                                    <w:left w:val="none" w:sz="0" w:space="0" w:color="auto"/>
                                                    <w:bottom w:val="none" w:sz="0" w:space="0" w:color="auto"/>
                                                    <w:right w:val="none" w:sz="0" w:space="0" w:color="auto"/>
                                                  </w:divBdr>
                                                </w:div>
                                              </w:divsChild>
                                            </w:div>
                                            <w:div w:id="2031948882">
                                              <w:marLeft w:val="0"/>
                                              <w:marRight w:val="0"/>
                                              <w:marTop w:val="0"/>
                                              <w:marBottom w:val="0"/>
                                              <w:divBdr>
                                                <w:top w:val="none" w:sz="0" w:space="0" w:color="auto"/>
                                                <w:left w:val="none" w:sz="0" w:space="0" w:color="auto"/>
                                                <w:bottom w:val="none" w:sz="0" w:space="0" w:color="auto"/>
                                                <w:right w:val="none" w:sz="0" w:space="0" w:color="auto"/>
                                              </w:divBdr>
                                              <w:divsChild>
                                                <w:div w:id="1109159837">
                                                  <w:marLeft w:val="0"/>
                                                  <w:marRight w:val="0"/>
                                                  <w:marTop w:val="0"/>
                                                  <w:marBottom w:val="0"/>
                                                  <w:divBdr>
                                                    <w:top w:val="none" w:sz="0" w:space="0" w:color="auto"/>
                                                    <w:left w:val="none" w:sz="0" w:space="0" w:color="auto"/>
                                                    <w:bottom w:val="single" w:sz="6" w:space="8" w:color="auto"/>
                                                    <w:right w:val="none" w:sz="0" w:space="0" w:color="auto"/>
                                                  </w:divBdr>
                                                  <w:divsChild>
                                                    <w:div w:id="690958350">
                                                      <w:marLeft w:val="0"/>
                                                      <w:marRight w:val="0"/>
                                                      <w:marTop w:val="0"/>
                                                      <w:marBottom w:val="0"/>
                                                      <w:divBdr>
                                                        <w:top w:val="none" w:sz="0" w:space="0" w:color="auto"/>
                                                        <w:left w:val="none" w:sz="0" w:space="0" w:color="auto"/>
                                                        <w:bottom w:val="none" w:sz="0" w:space="0" w:color="auto"/>
                                                        <w:right w:val="none" w:sz="0" w:space="0" w:color="auto"/>
                                                      </w:divBdr>
                                                    </w:div>
                                                    <w:div w:id="4508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365961">
                      <w:marLeft w:val="101"/>
                      <w:marRight w:val="101"/>
                      <w:marTop w:val="0"/>
                      <w:marBottom w:val="0"/>
                      <w:divBdr>
                        <w:top w:val="none" w:sz="0" w:space="0" w:color="auto"/>
                        <w:left w:val="none" w:sz="0" w:space="0" w:color="auto"/>
                        <w:bottom w:val="none" w:sz="0" w:space="0" w:color="auto"/>
                        <w:right w:val="none" w:sz="0" w:space="0" w:color="auto"/>
                      </w:divBdr>
                      <w:divsChild>
                        <w:div w:id="346979797">
                          <w:marLeft w:val="0"/>
                          <w:marRight w:val="0"/>
                          <w:marTop w:val="0"/>
                          <w:marBottom w:val="0"/>
                          <w:divBdr>
                            <w:top w:val="none" w:sz="0" w:space="0" w:color="auto"/>
                            <w:left w:val="none" w:sz="0" w:space="0" w:color="auto"/>
                            <w:bottom w:val="none" w:sz="0" w:space="0" w:color="auto"/>
                            <w:right w:val="none" w:sz="0" w:space="0" w:color="auto"/>
                          </w:divBdr>
                          <w:divsChild>
                            <w:div w:id="1883980322">
                              <w:marLeft w:val="0"/>
                              <w:marRight w:val="0"/>
                              <w:marTop w:val="0"/>
                              <w:marBottom w:val="0"/>
                              <w:divBdr>
                                <w:top w:val="none" w:sz="0" w:space="0" w:color="auto"/>
                                <w:left w:val="none" w:sz="0" w:space="0" w:color="auto"/>
                                <w:bottom w:val="none" w:sz="0" w:space="0" w:color="auto"/>
                                <w:right w:val="none" w:sz="0" w:space="0" w:color="auto"/>
                              </w:divBdr>
                              <w:divsChild>
                                <w:div w:id="1301300061">
                                  <w:marLeft w:val="0"/>
                                  <w:marRight w:val="0"/>
                                  <w:marTop w:val="0"/>
                                  <w:marBottom w:val="0"/>
                                  <w:divBdr>
                                    <w:top w:val="none" w:sz="0" w:space="0" w:color="auto"/>
                                    <w:left w:val="none" w:sz="0" w:space="0" w:color="auto"/>
                                    <w:bottom w:val="none" w:sz="0" w:space="0" w:color="auto"/>
                                    <w:right w:val="none" w:sz="0" w:space="0" w:color="auto"/>
                                  </w:divBdr>
                                  <w:divsChild>
                                    <w:div w:id="1294674621">
                                      <w:marLeft w:val="0"/>
                                      <w:marRight w:val="0"/>
                                      <w:marTop w:val="0"/>
                                      <w:marBottom w:val="0"/>
                                      <w:divBdr>
                                        <w:top w:val="none" w:sz="0" w:space="0" w:color="auto"/>
                                        <w:left w:val="none" w:sz="0" w:space="0" w:color="auto"/>
                                        <w:bottom w:val="none" w:sz="0" w:space="0" w:color="auto"/>
                                        <w:right w:val="none" w:sz="0" w:space="0" w:color="auto"/>
                                      </w:divBdr>
                                    </w:div>
                                    <w:div w:id="1940019325">
                                      <w:marLeft w:val="0"/>
                                      <w:marRight w:val="0"/>
                                      <w:marTop w:val="0"/>
                                      <w:marBottom w:val="0"/>
                                      <w:divBdr>
                                        <w:top w:val="none" w:sz="0" w:space="0" w:color="auto"/>
                                        <w:left w:val="none" w:sz="0" w:space="0" w:color="auto"/>
                                        <w:bottom w:val="none" w:sz="0" w:space="0" w:color="auto"/>
                                        <w:right w:val="none" w:sz="0" w:space="0" w:color="auto"/>
                                      </w:divBdr>
                                      <w:divsChild>
                                        <w:div w:id="1614752490">
                                          <w:marLeft w:val="0"/>
                                          <w:marRight w:val="0"/>
                                          <w:marTop w:val="0"/>
                                          <w:marBottom w:val="0"/>
                                          <w:divBdr>
                                            <w:top w:val="none" w:sz="0" w:space="0" w:color="auto"/>
                                            <w:left w:val="none" w:sz="0" w:space="0" w:color="auto"/>
                                            <w:bottom w:val="none" w:sz="0" w:space="0" w:color="auto"/>
                                            <w:right w:val="none" w:sz="0" w:space="0" w:color="auto"/>
                                          </w:divBdr>
                                          <w:divsChild>
                                            <w:div w:id="8974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68667">
                              <w:marLeft w:val="0"/>
                              <w:marRight w:val="0"/>
                              <w:marTop w:val="0"/>
                              <w:marBottom w:val="0"/>
                              <w:divBdr>
                                <w:top w:val="none" w:sz="0" w:space="0" w:color="auto"/>
                                <w:left w:val="none" w:sz="0" w:space="0" w:color="auto"/>
                                <w:bottom w:val="none" w:sz="0" w:space="0" w:color="auto"/>
                                <w:right w:val="none" w:sz="0" w:space="0" w:color="auto"/>
                              </w:divBdr>
                              <w:divsChild>
                                <w:div w:id="2082478916">
                                  <w:marLeft w:val="0"/>
                                  <w:marRight w:val="0"/>
                                  <w:marTop w:val="0"/>
                                  <w:marBottom w:val="0"/>
                                  <w:divBdr>
                                    <w:top w:val="none" w:sz="0" w:space="0" w:color="auto"/>
                                    <w:left w:val="none" w:sz="0" w:space="0" w:color="auto"/>
                                    <w:bottom w:val="none" w:sz="0" w:space="0" w:color="auto"/>
                                    <w:right w:val="none" w:sz="0" w:space="0" w:color="auto"/>
                                  </w:divBdr>
                                  <w:divsChild>
                                    <w:div w:id="378827624">
                                      <w:marLeft w:val="0"/>
                                      <w:marRight w:val="0"/>
                                      <w:marTop w:val="0"/>
                                      <w:marBottom w:val="0"/>
                                      <w:divBdr>
                                        <w:top w:val="none" w:sz="0" w:space="0" w:color="auto"/>
                                        <w:left w:val="none" w:sz="0" w:space="0" w:color="auto"/>
                                        <w:bottom w:val="none" w:sz="0" w:space="0" w:color="auto"/>
                                        <w:right w:val="none" w:sz="0" w:space="0" w:color="auto"/>
                                      </w:divBdr>
                                      <w:divsChild>
                                        <w:div w:id="1726680993">
                                          <w:marLeft w:val="0"/>
                                          <w:marRight w:val="0"/>
                                          <w:marTop w:val="0"/>
                                          <w:marBottom w:val="0"/>
                                          <w:divBdr>
                                            <w:top w:val="none" w:sz="0" w:space="0" w:color="auto"/>
                                            <w:left w:val="none" w:sz="0" w:space="0" w:color="auto"/>
                                            <w:bottom w:val="none" w:sz="0" w:space="0" w:color="auto"/>
                                            <w:right w:val="none" w:sz="0" w:space="0" w:color="auto"/>
                                          </w:divBdr>
                                          <w:divsChild>
                                            <w:div w:id="1563251841">
                                              <w:marLeft w:val="0"/>
                                              <w:marRight w:val="0"/>
                                              <w:marTop w:val="0"/>
                                              <w:marBottom w:val="0"/>
                                              <w:divBdr>
                                                <w:top w:val="none" w:sz="0" w:space="0" w:color="auto"/>
                                                <w:left w:val="none" w:sz="0" w:space="0" w:color="auto"/>
                                                <w:bottom w:val="none" w:sz="0" w:space="0" w:color="auto"/>
                                                <w:right w:val="none" w:sz="0" w:space="0" w:color="auto"/>
                                              </w:divBdr>
                                              <w:divsChild>
                                                <w:div w:id="1606032525">
                                                  <w:marLeft w:val="0"/>
                                                  <w:marRight w:val="0"/>
                                                  <w:marTop w:val="0"/>
                                                  <w:marBottom w:val="0"/>
                                                  <w:divBdr>
                                                    <w:top w:val="none" w:sz="0" w:space="0" w:color="auto"/>
                                                    <w:left w:val="none" w:sz="0" w:space="0" w:color="auto"/>
                                                    <w:bottom w:val="none" w:sz="0" w:space="0" w:color="auto"/>
                                                    <w:right w:val="none" w:sz="0" w:space="0" w:color="auto"/>
                                                  </w:divBdr>
                                                  <w:divsChild>
                                                    <w:div w:id="1960379608">
                                                      <w:marLeft w:val="0"/>
                                                      <w:marRight w:val="0"/>
                                                      <w:marTop w:val="0"/>
                                                      <w:marBottom w:val="0"/>
                                                      <w:divBdr>
                                                        <w:top w:val="none" w:sz="0" w:space="0" w:color="auto"/>
                                                        <w:left w:val="none" w:sz="0" w:space="0" w:color="auto"/>
                                                        <w:bottom w:val="none" w:sz="0" w:space="0" w:color="auto"/>
                                                        <w:right w:val="none" w:sz="0" w:space="0" w:color="auto"/>
                                                      </w:divBdr>
                                                      <w:divsChild>
                                                        <w:div w:id="800609222">
                                                          <w:marLeft w:val="0"/>
                                                          <w:marRight w:val="0"/>
                                                          <w:marTop w:val="0"/>
                                                          <w:marBottom w:val="0"/>
                                                          <w:divBdr>
                                                            <w:top w:val="none" w:sz="0" w:space="0" w:color="auto"/>
                                                            <w:left w:val="none" w:sz="0" w:space="0" w:color="auto"/>
                                                            <w:bottom w:val="none" w:sz="0" w:space="0" w:color="auto"/>
                                                            <w:right w:val="none" w:sz="0" w:space="0" w:color="auto"/>
                                                          </w:divBdr>
                                                          <w:divsChild>
                                                            <w:div w:id="1494226096">
                                                              <w:marLeft w:val="0"/>
                                                              <w:marRight w:val="0"/>
                                                              <w:marTop w:val="0"/>
                                                              <w:marBottom w:val="0"/>
                                                              <w:divBdr>
                                                                <w:top w:val="none" w:sz="0" w:space="0" w:color="auto"/>
                                                                <w:left w:val="none" w:sz="0" w:space="0" w:color="auto"/>
                                                                <w:bottom w:val="none" w:sz="0" w:space="0" w:color="auto"/>
                                                                <w:right w:val="none" w:sz="0" w:space="0" w:color="auto"/>
                                                              </w:divBdr>
                                                              <w:divsChild>
                                                                <w:div w:id="666522108">
                                                                  <w:marLeft w:val="0"/>
                                                                  <w:marRight w:val="0"/>
                                                                  <w:marTop w:val="0"/>
                                                                  <w:marBottom w:val="0"/>
                                                                  <w:divBdr>
                                                                    <w:top w:val="none" w:sz="0" w:space="0" w:color="auto"/>
                                                                    <w:left w:val="none" w:sz="0" w:space="0" w:color="auto"/>
                                                                    <w:bottom w:val="none" w:sz="0" w:space="0" w:color="auto"/>
                                                                    <w:right w:val="none" w:sz="0" w:space="0" w:color="auto"/>
                                                                  </w:divBdr>
                                                                </w:div>
                                                                <w:div w:id="1996496463">
                                                                  <w:marLeft w:val="0"/>
                                                                  <w:marRight w:val="0"/>
                                                                  <w:marTop w:val="0"/>
                                                                  <w:marBottom w:val="0"/>
                                                                  <w:divBdr>
                                                                    <w:top w:val="none" w:sz="0" w:space="0" w:color="auto"/>
                                                                    <w:left w:val="none" w:sz="0" w:space="0" w:color="auto"/>
                                                                    <w:bottom w:val="none" w:sz="0" w:space="0" w:color="auto"/>
                                                                    <w:right w:val="none" w:sz="0" w:space="0" w:color="auto"/>
                                                                  </w:divBdr>
                                                                  <w:divsChild>
                                                                    <w:div w:id="1672610185">
                                                                      <w:marLeft w:val="0"/>
                                                                      <w:marRight w:val="0"/>
                                                                      <w:marTop w:val="0"/>
                                                                      <w:marBottom w:val="0"/>
                                                                      <w:divBdr>
                                                                        <w:top w:val="none" w:sz="0" w:space="0" w:color="auto"/>
                                                                        <w:left w:val="none" w:sz="0" w:space="0" w:color="auto"/>
                                                                        <w:bottom w:val="none" w:sz="0" w:space="0" w:color="auto"/>
                                                                        <w:right w:val="none" w:sz="0" w:space="0" w:color="auto"/>
                                                                      </w:divBdr>
                                                                      <w:divsChild>
                                                                        <w:div w:id="162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1619">
      <w:bodyDiv w:val="1"/>
      <w:marLeft w:val="0"/>
      <w:marRight w:val="0"/>
      <w:marTop w:val="0"/>
      <w:marBottom w:val="0"/>
      <w:divBdr>
        <w:top w:val="none" w:sz="0" w:space="0" w:color="auto"/>
        <w:left w:val="none" w:sz="0" w:space="0" w:color="auto"/>
        <w:bottom w:val="none" w:sz="0" w:space="0" w:color="auto"/>
        <w:right w:val="none" w:sz="0" w:space="0" w:color="auto"/>
      </w:divBdr>
    </w:div>
    <w:div w:id="156113258">
      <w:bodyDiv w:val="1"/>
      <w:marLeft w:val="0"/>
      <w:marRight w:val="0"/>
      <w:marTop w:val="0"/>
      <w:marBottom w:val="0"/>
      <w:divBdr>
        <w:top w:val="none" w:sz="0" w:space="0" w:color="auto"/>
        <w:left w:val="none" w:sz="0" w:space="0" w:color="auto"/>
        <w:bottom w:val="none" w:sz="0" w:space="0" w:color="auto"/>
        <w:right w:val="none" w:sz="0" w:space="0" w:color="auto"/>
      </w:divBdr>
    </w:div>
    <w:div w:id="236978612">
      <w:bodyDiv w:val="1"/>
      <w:marLeft w:val="0"/>
      <w:marRight w:val="0"/>
      <w:marTop w:val="0"/>
      <w:marBottom w:val="0"/>
      <w:divBdr>
        <w:top w:val="none" w:sz="0" w:space="0" w:color="auto"/>
        <w:left w:val="none" w:sz="0" w:space="0" w:color="auto"/>
        <w:bottom w:val="none" w:sz="0" w:space="0" w:color="auto"/>
        <w:right w:val="none" w:sz="0" w:space="0" w:color="auto"/>
      </w:divBdr>
      <w:divsChild>
        <w:div w:id="1961497792">
          <w:marLeft w:val="0"/>
          <w:marRight w:val="0"/>
          <w:marTop w:val="0"/>
          <w:marBottom w:val="0"/>
          <w:divBdr>
            <w:top w:val="none" w:sz="0" w:space="0" w:color="auto"/>
            <w:left w:val="none" w:sz="0" w:space="0" w:color="auto"/>
            <w:bottom w:val="none" w:sz="0" w:space="0" w:color="auto"/>
            <w:right w:val="none" w:sz="0" w:space="0" w:color="auto"/>
          </w:divBdr>
          <w:divsChild>
            <w:div w:id="1905408808">
              <w:marLeft w:val="0"/>
              <w:marRight w:val="0"/>
              <w:marTop w:val="0"/>
              <w:marBottom w:val="0"/>
              <w:divBdr>
                <w:top w:val="none" w:sz="0" w:space="0" w:color="auto"/>
                <w:left w:val="none" w:sz="0" w:space="0" w:color="auto"/>
                <w:bottom w:val="none" w:sz="0" w:space="0" w:color="auto"/>
                <w:right w:val="none" w:sz="0" w:space="0" w:color="auto"/>
              </w:divBdr>
              <w:divsChild>
                <w:div w:id="1861040995">
                  <w:marLeft w:val="0"/>
                  <w:marRight w:val="0"/>
                  <w:marTop w:val="0"/>
                  <w:marBottom w:val="0"/>
                  <w:divBdr>
                    <w:top w:val="none" w:sz="0" w:space="0" w:color="auto"/>
                    <w:left w:val="none" w:sz="0" w:space="0" w:color="auto"/>
                    <w:bottom w:val="none" w:sz="0" w:space="0" w:color="auto"/>
                    <w:right w:val="none" w:sz="0" w:space="0" w:color="auto"/>
                  </w:divBdr>
                  <w:divsChild>
                    <w:div w:id="12495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4179">
      <w:bodyDiv w:val="1"/>
      <w:marLeft w:val="0"/>
      <w:marRight w:val="0"/>
      <w:marTop w:val="0"/>
      <w:marBottom w:val="0"/>
      <w:divBdr>
        <w:top w:val="none" w:sz="0" w:space="0" w:color="auto"/>
        <w:left w:val="none" w:sz="0" w:space="0" w:color="auto"/>
        <w:bottom w:val="none" w:sz="0" w:space="0" w:color="auto"/>
        <w:right w:val="none" w:sz="0" w:space="0" w:color="auto"/>
      </w:divBdr>
    </w:div>
    <w:div w:id="274992039">
      <w:bodyDiv w:val="1"/>
      <w:marLeft w:val="0"/>
      <w:marRight w:val="0"/>
      <w:marTop w:val="0"/>
      <w:marBottom w:val="0"/>
      <w:divBdr>
        <w:top w:val="none" w:sz="0" w:space="0" w:color="auto"/>
        <w:left w:val="none" w:sz="0" w:space="0" w:color="auto"/>
        <w:bottom w:val="none" w:sz="0" w:space="0" w:color="auto"/>
        <w:right w:val="none" w:sz="0" w:space="0" w:color="auto"/>
      </w:divBdr>
    </w:div>
    <w:div w:id="283082509">
      <w:bodyDiv w:val="1"/>
      <w:marLeft w:val="0"/>
      <w:marRight w:val="0"/>
      <w:marTop w:val="0"/>
      <w:marBottom w:val="0"/>
      <w:divBdr>
        <w:top w:val="none" w:sz="0" w:space="0" w:color="auto"/>
        <w:left w:val="none" w:sz="0" w:space="0" w:color="auto"/>
        <w:bottom w:val="none" w:sz="0" w:space="0" w:color="auto"/>
        <w:right w:val="none" w:sz="0" w:space="0" w:color="auto"/>
      </w:divBdr>
    </w:div>
    <w:div w:id="299001771">
      <w:bodyDiv w:val="1"/>
      <w:marLeft w:val="0"/>
      <w:marRight w:val="0"/>
      <w:marTop w:val="0"/>
      <w:marBottom w:val="0"/>
      <w:divBdr>
        <w:top w:val="none" w:sz="0" w:space="0" w:color="auto"/>
        <w:left w:val="none" w:sz="0" w:space="0" w:color="auto"/>
        <w:bottom w:val="none" w:sz="0" w:space="0" w:color="auto"/>
        <w:right w:val="none" w:sz="0" w:space="0" w:color="auto"/>
      </w:divBdr>
      <w:divsChild>
        <w:div w:id="1953585533">
          <w:marLeft w:val="0"/>
          <w:marRight w:val="0"/>
          <w:marTop w:val="0"/>
          <w:marBottom w:val="0"/>
          <w:divBdr>
            <w:top w:val="none" w:sz="0" w:space="0" w:color="auto"/>
            <w:left w:val="none" w:sz="0" w:space="0" w:color="auto"/>
            <w:bottom w:val="none" w:sz="0" w:space="0" w:color="auto"/>
            <w:right w:val="none" w:sz="0" w:space="0" w:color="auto"/>
          </w:divBdr>
        </w:div>
        <w:div w:id="1024788728">
          <w:marLeft w:val="0"/>
          <w:marRight w:val="0"/>
          <w:marTop w:val="0"/>
          <w:marBottom w:val="0"/>
          <w:divBdr>
            <w:top w:val="none" w:sz="0" w:space="0" w:color="auto"/>
            <w:left w:val="none" w:sz="0" w:space="0" w:color="auto"/>
            <w:bottom w:val="none" w:sz="0" w:space="0" w:color="auto"/>
            <w:right w:val="none" w:sz="0" w:space="0" w:color="auto"/>
          </w:divBdr>
        </w:div>
        <w:div w:id="590240698">
          <w:marLeft w:val="0"/>
          <w:marRight w:val="0"/>
          <w:marTop w:val="0"/>
          <w:marBottom w:val="0"/>
          <w:divBdr>
            <w:top w:val="none" w:sz="0" w:space="0" w:color="auto"/>
            <w:left w:val="none" w:sz="0" w:space="0" w:color="auto"/>
            <w:bottom w:val="none" w:sz="0" w:space="0" w:color="auto"/>
            <w:right w:val="none" w:sz="0" w:space="0" w:color="auto"/>
          </w:divBdr>
        </w:div>
      </w:divsChild>
    </w:div>
    <w:div w:id="306015202">
      <w:bodyDiv w:val="1"/>
      <w:marLeft w:val="0"/>
      <w:marRight w:val="0"/>
      <w:marTop w:val="0"/>
      <w:marBottom w:val="0"/>
      <w:divBdr>
        <w:top w:val="none" w:sz="0" w:space="0" w:color="auto"/>
        <w:left w:val="none" w:sz="0" w:space="0" w:color="auto"/>
        <w:bottom w:val="none" w:sz="0" w:space="0" w:color="auto"/>
        <w:right w:val="none" w:sz="0" w:space="0" w:color="auto"/>
      </w:divBdr>
      <w:divsChild>
        <w:div w:id="1928268186">
          <w:marLeft w:val="0"/>
          <w:marRight w:val="0"/>
          <w:marTop w:val="0"/>
          <w:marBottom w:val="0"/>
          <w:divBdr>
            <w:top w:val="none" w:sz="0" w:space="0" w:color="auto"/>
            <w:left w:val="none" w:sz="0" w:space="0" w:color="auto"/>
            <w:bottom w:val="none" w:sz="0" w:space="0" w:color="auto"/>
            <w:right w:val="none" w:sz="0" w:space="0" w:color="auto"/>
          </w:divBdr>
        </w:div>
        <w:div w:id="1725982824">
          <w:marLeft w:val="0"/>
          <w:marRight w:val="0"/>
          <w:marTop w:val="0"/>
          <w:marBottom w:val="0"/>
          <w:divBdr>
            <w:top w:val="none" w:sz="0" w:space="0" w:color="auto"/>
            <w:left w:val="none" w:sz="0" w:space="0" w:color="auto"/>
            <w:bottom w:val="none" w:sz="0" w:space="0" w:color="auto"/>
            <w:right w:val="none" w:sz="0" w:space="0" w:color="auto"/>
          </w:divBdr>
        </w:div>
      </w:divsChild>
    </w:div>
    <w:div w:id="343484457">
      <w:bodyDiv w:val="1"/>
      <w:marLeft w:val="0"/>
      <w:marRight w:val="0"/>
      <w:marTop w:val="0"/>
      <w:marBottom w:val="0"/>
      <w:divBdr>
        <w:top w:val="none" w:sz="0" w:space="0" w:color="auto"/>
        <w:left w:val="none" w:sz="0" w:space="0" w:color="auto"/>
        <w:bottom w:val="none" w:sz="0" w:space="0" w:color="auto"/>
        <w:right w:val="none" w:sz="0" w:space="0" w:color="auto"/>
      </w:divBdr>
      <w:divsChild>
        <w:div w:id="619145824">
          <w:marLeft w:val="0"/>
          <w:marRight w:val="0"/>
          <w:marTop w:val="0"/>
          <w:marBottom w:val="0"/>
          <w:divBdr>
            <w:top w:val="none" w:sz="0" w:space="0" w:color="auto"/>
            <w:left w:val="none" w:sz="0" w:space="0" w:color="auto"/>
            <w:bottom w:val="none" w:sz="0" w:space="0" w:color="auto"/>
            <w:right w:val="none" w:sz="0" w:space="0" w:color="auto"/>
          </w:divBdr>
          <w:divsChild>
            <w:div w:id="1861236968">
              <w:marLeft w:val="0"/>
              <w:marRight w:val="0"/>
              <w:marTop w:val="0"/>
              <w:marBottom w:val="0"/>
              <w:divBdr>
                <w:top w:val="none" w:sz="0" w:space="0" w:color="auto"/>
                <w:left w:val="none" w:sz="0" w:space="0" w:color="auto"/>
                <w:bottom w:val="none" w:sz="0" w:space="0" w:color="auto"/>
                <w:right w:val="none" w:sz="0" w:space="0" w:color="auto"/>
              </w:divBdr>
              <w:divsChild>
                <w:div w:id="8284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5095">
      <w:bodyDiv w:val="1"/>
      <w:marLeft w:val="0"/>
      <w:marRight w:val="0"/>
      <w:marTop w:val="0"/>
      <w:marBottom w:val="0"/>
      <w:divBdr>
        <w:top w:val="none" w:sz="0" w:space="0" w:color="auto"/>
        <w:left w:val="none" w:sz="0" w:space="0" w:color="auto"/>
        <w:bottom w:val="none" w:sz="0" w:space="0" w:color="auto"/>
        <w:right w:val="none" w:sz="0" w:space="0" w:color="auto"/>
      </w:divBdr>
      <w:divsChild>
        <w:div w:id="1522352920">
          <w:marLeft w:val="0"/>
          <w:marRight w:val="0"/>
          <w:marTop w:val="0"/>
          <w:marBottom w:val="0"/>
          <w:divBdr>
            <w:top w:val="none" w:sz="0" w:space="0" w:color="auto"/>
            <w:left w:val="none" w:sz="0" w:space="0" w:color="auto"/>
            <w:bottom w:val="none" w:sz="0" w:space="0" w:color="auto"/>
            <w:right w:val="none" w:sz="0" w:space="0" w:color="auto"/>
          </w:divBdr>
          <w:divsChild>
            <w:div w:id="43916929">
              <w:marLeft w:val="0"/>
              <w:marRight w:val="0"/>
              <w:marTop w:val="0"/>
              <w:marBottom w:val="0"/>
              <w:divBdr>
                <w:top w:val="none" w:sz="0" w:space="0" w:color="auto"/>
                <w:left w:val="none" w:sz="0" w:space="0" w:color="auto"/>
                <w:bottom w:val="none" w:sz="0" w:space="0" w:color="auto"/>
                <w:right w:val="none" w:sz="0" w:space="0" w:color="auto"/>
              </w:divBdr>
              <w:divsChild>
                <w:div w:id="19498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5212">
      <w:bodyDiv w:val="1"/>
      <w:marLeft w:val="0"/>
      <w:marRight w:val="0"/>
      <w:marTop w:val="0"/>
      <w:marBottom w:val="0"/>
      <w:divBdr>
        <w:top w:val="none" w:sz="0" w:space="0" w:color="auto"/>
        <w:left w:val="none" w:sz="0" w:space="0" w:color="auto"/>
        <w:bottom w:val="none" w:sz="0" w:space="0" w:color="auto"/>
        <w:right w:val="none" w:sz="0" w:space="0" w:color="auto"/>
      </w:divBdr>
      <w:divsChild>
        <w:div w:id="2070807473">
          <w:marLeft w:val="0"/>
          <w:marRight w:val="0"/>
          <w:marTop w:val="0"/>
          <w:marBottom w:val="0"/>
          <w:divBdr>
            <w:top w:val="none" w:sz="0" w:space="0" w:color="auto"/>
            <w:left w:val="none" w:sz="0" w:space="0" w:color="auto"/>
            <w:bottom w:val="none" w:sz="0" w:space="0" w:color="auto"/>
            <w:right w:val="none" w:sz="0" w:space="0" w:color="auto"/>
          </w:divBdr>
          <w:divsChild>
            <w:div w:id="1862628313">
              <w:marLeft w:val="0"/>
              <w:marRight w:val="0"/>
              <w:marTop w:val="0"/>
              <w:marBottom w:val="0"/>
              <w:divBdr>
                <w:top w:val="none" w:sz="0" w:space="0" w:color="auto"/>
                <w:left w:val="none" w:sz="0" w:space="0" w:color="auto"/>
                <w:bottom w:val="none" w:sz="0" w:space="0" w:color="auto"/>
                <w:right w:val="none" w:sz="0" w:space="0" w:color="auto"/>
              </w:divBdr>
              <w:divsChild>
                <w:div w:id="1961765480">
                  <w:marLeft w:val="0"/>
                  <w:marRight w:val="0"/>
                  <w:marTop w:val="0"/>
                  <w:marBottom w:val="0"/>
                  <w:divBdr>
                    <w:top w:val="none" w:sz="0" w:space="0" w:color="auto"/>
                    <w:left w:val="none" w:sz="0" w:space="0" w:color="auto"/>
                    <w:bottom w:val="none" w:sz="0" w:space="0" w:color="auto"/>
                    <w:right w:val="none" w:sz="0" w:space="0" w:color="auto"/>
                  </w:divBdr>
                  <w:divsChild>
                    <w:div w:id="15532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401148487">
      <w:bodyDiv w:val="1"/>
      <w:marLeft w:val="0"/>
      <w:marRight w:val="0"/>
      <w:marTop w:val="0"/>
      <w:marBottom w:val="0"/>
      <w:divBdr>
        <w:top w:val="none" w:sz="0" w:space="0" w:color="auto"/>
        <w:left w:val="none" w:sz="0" w:space="0" w:color="auto"/>
        <w:bottom w:val="none" w:sz="0" w:space="0" w:color="auto"/>
        <w:right w:val="none" w:sz="0" w:space="0" w:color="auto"/>
      </w:divBdr>
    </w:div>
    <w:div w:id="430318932">
      <w:bodyDiv w:val="1"/>
      <w:marLeft w:val="0"/>
      <w:marRight w:val="0"/>
      <w:marTop w:val="0"/>
      <w:marBottom w:val="0"/>
      <w:divBdr>
        <w:top w:val="none" w:sz="0" w:space="0" w:color="auto"/>
        <w:left w:val="none" w:sz="0" w:space="0" w:color="auto"/>
        <w:bottom w:val="none" w:sz="0" w:space="0" w:color="auto"/>
        <w:right w:val="none" w:sz="0" w:space="0" w:color="auto"/>
      </w:divBdr>
      <w:divsChild>
        <w:div w:id="1641617948">
          <w:marLeft w:val="0"/>
          <w:marRight w:val="0"/>
          <w:marTop w:val="0"/>
          <w:marBottom w:val="120"/>
          <w:divBdr>
            <w:top w:val="none" w:sz="0" w:space="0" w:color="auto"/>
            <w:left w:val="none" w:sz="0" w:space="0" w:color="auto"/>
            <w:bottom w:val="single" w:sz="12" w:space="9" w:color="EBEBEB"/>
            <w:right w:val="none" w:sz="0" w:space="0" w:color="auto"/>
          </w:divBdr>
          <w:divsChild>
            <w:div w:id="633951908">
              <w:marLeft w:val="0"/>
              <w:marRight w:val="0"/>
              <w:marTop w:val="100"/>
              <w:marBottom w:val="100"/>
              <w:divBdr>
                <w:top w:val="none" w:sz="0" w:space="0" w:color="auto"/>
                <w:left w:val="none" w:sz="0" w:space="0" w:color="auto"/>
                <w:bottom w:val="none" w:sz="0" w:space="0" w:color="auto"/>
                <w:right w:val="none" w:sz="0" w:space="0" w:color="auto"/>
              </w:divBdr>
              <w:divsChild>
                <w:div w:id="1742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577">
          <w:marLeft w:val="0"/>
          <w:marRight w:val="0"/>
          <w:marTop w:val="0"/>
          <w:marBottom w:val="120"/>
          <w:divBdr>
            <w:top w:val="none" w:sz="0" w:space="0" w:color="auto"/>
            <w:left w:val="none" w:sz="0" w:space="0" w:color="auto"/>
            <w:bottom w:val="none" w:sz="0" w:space="0" w:color="auto"/>
            <w:right w:val="none" w:sz="0" w:space="0" w:color="auto"/>
          </w:divBdr>
          <w:divsChild>
            <w:div w:id="1180968729">
              <w:marLeft w:val="0"/>
              <w:marRight w:val="0"/>
              <w:marTop w:val="0"/>
              <w:marBottom w:val="0"/>
              <w:divBdr>
                <w:top w:val="none" w:sz="0" w:space="0" w:color="auto"/>
                <w:left w:val="none" w:sz="0" w:space="0" w:color="auto"/>
                <w:bottom w:val="none" w:sz="0" w:space="0" w:color="auto"/>
                <w:right w:val="none" w:sz="0" w:space="0" w:color="auto"/>
              </w:divBdr>
              <w:divsChild>
                <w:div w:id="1291134780">
                  <w:marLeft w:val="0"/>
                  <w:marRight w:val="0"/>
                  <w:marTop w:val="0"/>
                  <w:marBottom w:val="0"/>
                  <w:divBdr>
                    <w:top w:val="none" w:sz="0" w:space="0" w:color="auto"/>
                    <w:left w:val="none" w:sz="0" w:space="0" w:color="auto"/>
                    <w:bottom w:val="none" w:sz="0" w:space="0" w:color="auto"/>
                    <w:right w:val="none" w:sz="0" w:space="0" w:color="auto"/>
                  </w:divBdr>
                  <w:divsChild>
                    <w:div w:id="7262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95617">
      <w:bodyDiv w:val="1"/>
      <w:marLeft w:val="0"/>
      <w:marRight w:val="0"/>
      <w:marTop w:val="0"/>
      <w:marBottom w:val="0"/>
      <w:divBdr>
        <w:top w:val="none" w:sz="0" w:space="0" w:color="auto"/>
        <w:left w:val="none" w:sz="0" w:space="0" w:color="auto"/>
        <w:bottom w:val="none" w:sz="0" w:space="0" w:color="auto"/>
        <w:right w:val="none" w:sz="0" w:space="0" w:color="auto"/>
      </w:divBdr>
    </w:div>
    <w:div w:id="464857748">
      <w:bodyDiv w:val="1"/>
      <w:marLeft w:val="0"/>
      <w:marRight w:val="0"/>
      <w:marTop w:val="0"/>
      <w:marBottom w:val="0"/>
      <w:divBdr>
        <w:top w:val="none" w:sz="0" w:space="0" w:color="auto"/>
        <w:left w:val="none" w:sz="0" w:space="0" w:color="auto"/>
        <w:bottom w:val="none" w:sz="0" w:space="0" w:color="auto"/>
        <w:right w:val="none" w:sz="0" w:space="0" w:color="auto"/>
      </w:divBdr>
      <w:divsChild>
        <w:div w:id="528760980">
          <w:marLeft w:val="0"/>
          <w:marRight w:val="0"/>
          <w:marTop w:val="0"/>
          <w:marBottom w:val="0"/>
          <w:divBdr>
            <w:top w:val="none" w:sz="0" w:space="0" w:color="auto"/>
            <w:left w:val="none" w:sz="0" w:space="0" w:color="auto"/>
            <w:bottom w:val="none" w:sz="0" w:space="0" w:color="auto"/>
            <w:right w:val="none" w:sz="0" w:space="0" w:color="auto"/>
          </w:divBdr>
        </w:div>
        <w:div w:id="2116824722">
          <w:marLeft w:val="0"/>
          <w:marRight w:val="0"/>
          <w:marTop w:val="0"/>
          <w:marBottom w:val="0"/>
          <w:divBdr>
            <w:top w:val="none" w:sz="0" w:space="0" w:color="auto"/>
            <w:left w:val="none" w:sz="0" w:space="0" w:color="auto"/>
            <w:bottom w:val="none" w:sz="0" w:space="0" w:color="auto"/>
            <w:right w:val="none" w:sz="0" w:space="0" w:color="auto"/>
          </w:divBdr>
        </w:div>
      </w:divsChild>
    </w:div>
    <w:div w:id="487592639">
      <w:bodyDiv w:val="1"/>
      <w:marLeft w:val="0"/>
      <w:marRight w:val="0"/>
      <w:marTop w:val="0"/>
      <w:marBottom w:val="0"/>
      <w:divBdr>
        <w:top w:val="none" w:sz="0" w:space="0" w:color="auto"/>
        <w:left w:val="none" w:sz="0" w:space="0" w:color="auto"/>
        <w:bottom w:val="none" w:sz="0" w:space="0" w:color="auto"/>
        <w:right w:val="none" w:sz="0" w:space="0" w:color="auto"/>
      </w:divBdr>
      <w:divsChild>
        <w:div w:id="665790327">
          <w:marLeft w:val="0"/>
          <w:marRight w:val="0"/>
          <w:marTop w:val="0"/>
          <w:marBottom w:val="0"/>
          <w:divBdr>
            <w:top w:val="none" w:sz="0" w:space="0" w:color="auto"/>
            <w:left w:val="none" w:sz="0" w:space="0" w:color="auto"/>
            <w:bottom w:val="none" w:sz="0" w:space="0" w:color="auto"/>
            <w:right w:val="none" w:sz="0" w:space="0" w:color="auto"/>
          </w:divBdr>
          <w:divsChild>
            <w:div w:id="1850169888">
              <w:marLeft w:val="0"/>
              <w:marRight w:val="0"/>
              <w:marTop w:val="0"/>
              <w:marBottom w:val="0"/>
              <w:divBdr>
                <w:top w:val="none" w:sz="0" w:space="0" w:color="auto"/>
                <w:left w:val="none" w:sz="0" w:space="0" w:color="auto"/>
                <w:bottom w:val="none" w:sz="0" w:space="0" w:color="auto"/>
                <w:right w:val="none" w:sz="0" w:space="0" w:color="auto"/>
              </w:divBdr>
              <w:divsChild>
                <w:div w:id="1063719176">
                  <w:marLeft w:val="0"/>
                  <w:marRight w:val="0"/>
                  <w:marTop w:val="0"/>
                  <w:marBottom w:val="0"/>
                  <w:divBdr>
                    <w:top w:val="none" w:sz="0" w:space="0" w:color="auto"/>
                    <w:left w:val="none" w:sz="0" w:space="0" w:color="auto"/>
                    <w:bottom w:val="none" w:sz="0" w:space="0" w:color="auto"/>
                    <w:right w:val="none" w:sz="0" w:space="0" w:color="auto"/>
                  </w:divBdr>
                  <w:divsChild>
                    <w:div w:id="13383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9144">
      <w:bodyDiv w:val="1"/>
      <w:marLeft w:val="0"/>
      <w:marRight w:val="0"/>
      <w:marTop w:val="0"/>
      <w:marBottom w:val="0"/>
      <w:divBdr>
        <w:top w:val="none" w:sz="0" w:space="0" w:color="auto"/>
        <w:left w:val="none" w:sz="0" w:space="0" w:color="auto"/>
        <w:bottom w:val="none" w:sz="0" w:space="0" w:color="auto"/>
        <w:right w:val="none" w:sz="0" w:space="0" w:color="auto"/>
      </w:divBdr>
      <w:divsChild>
        <w:div w:id="1359314721">
          <w:marLeft w:val="0"/>
          <w:marRight w:val="0"/>
          <w:marTop w:val="0"/>
          <w:marBottom w:val="0"/>
          <w:divBdr>
            <w:top w:val="none" w:sz="0" w:space="0" w:color="auto"/>
            <w:left w:val="none" w:sz="0" w:space="0" w:color="auto"/>
            <w:bottom w:val="none" w:sz="0" w:space="0" w:color="auto"/>
            <w:right w:val="none" w:sz="0" w:space="0" w:color="auto"/>
          </w:divBdr>
          <w:divsChild>
            <w:div w:id="696740006">
              <w:marLeft w:val="0"/>
              <w:marRight w:val="0"/>
              <w:marTop w:val="0"/>
              <w:marBottom w:val="0"/>
              <w:divBdr>
                <w:top w:val="none" w:sz="0" w:space="0" w:color="auto"/>
                <w:left w:val="none" w:sz="0" w:space="0" w:color="auto"/>
                <w:bottom w:val="none" w:sz="0" w:space="0" w:color="auto"/>
                <w:right w:val="none" w:sz="0" w:space="0" w:color="auto"/>
              </w:divBdr>
              <w:divsChild>
                <w:div w:id="1228958462">
                  <w:marLeft w:val="0"/>
                  <w:marRight w:val="0"/>
                  <w:marTop w:val="0"/>
                  <w:marBottom w:val="0"/>
                  <w:divBdr>
                    <w:top w:val="none" w:sz="0" w:space="0" w:color="auto"/>
                    <w:left w:val="none" w:sz="0" w:space="0" w:color="auto"/>
                    <w:bottom w:val="none" w:sz="0" w:space="0" w:color="auto"/>
                    <w:right w:val="none" w:sz="0" w:space="0" w:color="auto"/>
                  </w:divBdr>
                  <w:divsChild>
                    <w:div w:id="13699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2666">
          <w:marLeft w:val="0"/>
          <w:marRight w:val="0"/>
          <w:marTop w:val="0"/>
          <w:marBottom w:val="0"/>
          <w:divBdr>
            <w:top w:val="none" w:sz="0" w:space="0" w:color="auto"/>
            <w:left w:val="none" w:sz="0" w:space="0" w:color="auto"/>
            <w:bottom w:val="none" w:sz="0" w:space="0" w:color="auto"/>
            <w:right w:val="none" w:sz="0" w:space="0" w:color="auto"/>
          </w:divBdr>
          <w:divsChild>
            <w:div w:id="732775083">
              <w:marLeft w:val="0"/>
              <w:marRight w:val="0"/>
              <w:marTop w:val="0"/>
              <w:marBottom w:val="0"/>
              <w:divBdr>
                <w:top w:val="none" w:sz="0" w:space="0" w:color="auto"/>
                <w:left w:val="none" w:sz="0" w:space="0" w:color="auto"/>
                <w:bottom w:val="none" w:sz="0" w:space="0" w:color="auto"/>
                <w:right w:val="none" w:sz="0" w:space="0" w:color="auto"/>
              </w:divBdr>
              <w:divsChild>
                <w:div w:id="578641954">
                  <w:marLeft w:val="0"/>
                  <w:marRight w:val="0"/>
                  <w:marTop w:val="0"/>
                  <w:marBottom w:val="0"/>
                  <w:divBdr>
                    <w:top w:val="none" w:sz="0" w:space="0" w:color="auto"/>
                    <w:left w:val="none" w:sz="0" w:space="0" w:color="auto"/>
                    <w:bottom w:val="none" w:sz="0" w:space="0" w:color="auto"/>
                    <w:right w:val="none" w:sz="0" w:space="0" w:color="auto"/>
                  </w:divBdr>
                  <w:divsChild>
                    <w:div w:id="1737824332">
                      <w:marLeft w:val="0"/>
                      <w:marRight w:val="0"/>
                      <w:marTop w:val="0"/>
                      <w:marBottom w:val="0"/>
                      <w:divBdr>
                        <w:top w:val="none" w:sz="0" w:space="0" w:color="auto"/>
                        <w:left w:val="none" w:sz="0" w:space="0" w:color="auto"/>
                        <w:bottom w:val="none" w:sz="0" w:space="0" w:color="auto"/>
                        <w:right w:val="none" w:sz="0" w:space="0" w:color="auto"/>
                      </w:divBdr>
                      <w:divsChild>
                        <w:div w:id="1017805849">
                          <w:marLeft w:val="0"/>
                          <w:marRight w:val="0"/>
                          <w:marTop w:val="0"/>
                          <w:marBottom w:val="0"/>
                          <w:divBdr>
                            <w:top w:val="none" w:sz="0" w:space="0" w:color="auto"/>
                            <w:left w:val="none" w:sz="0" w:space="0" w:color="auto"/>
                            <w:bottom w:val="none" w:sz="0" w:space="0" w:color="auto"/>
                            <w:right w:val="none" w:sz="0" w:space="0" w:color="auto"/>
                          </w:divBdr>
                          <w:divsChild>
                            <w:div w:id="1859465247">
                              <w:marLeft w:val="0"/>
                              <w:marRight w:val="0"/>
                              <w:marTop w:val="0"/>
                              <w:marBottom w:val="0"/>
                              <w:divBdr>
                                <w:top w:val="none" w:sz="0" w:space="0" w:color="auto"/>
                                <w:left w:val="none" w:sz="0" w:space="0" w:color="auto"/>
                                <w:bottom w:val="none" w:sz="0" w:space="0" w:color="auto"/>
                                <w:right w:val="none" w:sz="0" w:space="0" w:color="auto"/>
                              </w:divBdr>
                              <w:divsChild>
                                <w:div w:id="554849756">
                                  <w:marLeft w:val="0"/>
                                  <w:marRight w:val="0"/>
                                  <w:marTop w:val="0"/>
                                  <w:marBottom w:val="0"/>
                                  <w:divBdr>
                                    <w:top w:val="none" w:sz="0" w:space="0" w:color="auto"/>
                                    <w:left w:val="none" w:sz="0" w:space="0" w:color="auto"/>
                                    <w:bottom w:val="none" w:sz="0" w:space="0" w:color="auto"/>
                                    <w:right w:val="none" w:sz="0" w:space="0" w:color="auto"/>
                                  </w:divBdr>
                                  <w:divsChild>
                                    <w:div w:id="1096170384">
                                      <w:marLeft w:val="0"/>
                                      <w:marRight w:val="0"/>
                                      <w:marTop w:val="0"/>
                                      <w:marBottom w:val="0"/>
                                      <w:divBdr>
                                        <w:top w:val="none" w:sz="0" w:space="0" w:color="auto"/>
                                        <w:left w:val="none" w:sz="0" w:space="0" w:color="auto"/>
                                        <w:bottom w:val="none" w:sz="0" w:space="0" w:color="auto"/>
                                        <w:right w:val="none" w:sz="0" w:space="0" w:color="auto"/>
                                      </w:divBdr>
                                      <w:divsChild>
                                        <w:div w:id="9474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123650">
      <w:bodyDiv w:val="1"/>
      <w:marLeft w:val="0"/>
      <w:marRight w:val="0"/>
      <w:marTop w:val="0"/>
      <w:marBottom w:val="0"/>
      <w:divBdr>
        <w:top w:val="none" w:sz="0" w:space="0" w:color="auto"/>
        <w:left w:val="none" w:sz="0" w:space="0" w:color="auto"/>
        <w:bottom w:val="none" w:sz="0" w:space="0" w:color="auto"/>
        <w:right w:val="none" w:sz="0" w:space="0" w:color="auto"/>
      </w:divBdr>
      <w:divsChild>
        <w:div w:id="1843814960">
          <w:marLeft w:val="0"/>
          <w:marRight w:val="0"/>
          <w:marTop w:val="0"/>
          <w:marBottom w:val="0"/>
          <w:divBdr>
            <w:top w:val="none" w:sz="0" w:space="0" w:color="auto"/>
            <w:left w:val="none" w:sz="0" w:space="0" w:color="auto"/>
            <w:bottom w:val="none" w:sz="0" w:space="0" w:color="auto"/>
            <w:right w:val="none" w:sz="0" w:space="0" w:color="auto"/>
          </w:divBdr>
        </w:div>
        <w:div w:id="1767920276">
          <w:marLeft w:val="0"/>
          <w:marRight w:val="0"/>
          <w:marTop w:val="0"/>
          <w:marBottom w:val="0"/>
          <w:divBdr>
            <w:top w:val="none" w:sz="0" w:space="0" w:color="auto"/>
            <w:left w:val="none" w:sz="0" w:space="0" w:color="auto"/>
            <w:bottom w:val="none" w:sz="0" w:space="0" w:color="auto"/>
            <w:right w:val="none" w:sz="0" w:space="0" w:color="auto"/>
          </w:divBdr>
          <w:divsChild>
            <w:div w:id="29378935">
              <w:marLeft w:val="0"/>
              <w:marRight w:val="0"/>
              <w:marTop w:val="0"/>
              <w:marBottom w:val="0"/>
              <w:divBdr>
                <w:top w:val="none" w:sz="0" w:space="0" w:color="auto"/>
                <w:left w:val="none" w:sz="0" w:space="0" w:color="auto"/>
                <w:bottom w:val="none" w:sz="0" w:space="0" w:color="auto"/>
                <w:right w:val="none" w:sz="0" w:space="0" w:color="auto"/>
              </w:divBdr>
            </w:div>
            <w:div w:id="2042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6319">
      <w:bodyDiv w:val="1"/>
      <w:marLeft w:val="0"/>
      <w:marRight w:val="0"/>
      <w:marTop w:val="0"/>
      <w:marBottom w:val="0"/>
      <w:divBdr>
        <w:top w:val="none" w:sz="0" w:space="0" w:color="auto"/>
        <w:left w:val="none" w:sz="0" w:space="0" w:color="auto"/>
        <w:bottom w:val="none" w:sz="0" w:space="0" w:color="auto"/>
        <w:right w:val="none" w:sz="0" w:space="0" w:color="auto"/>
      </w:divBdr>
      <w:divsChild>
        <w:div w:id="1447582437">
          <w:marLeft w:val="0"/>
          <w:marRight w:val="0"/>
          <w:marTop w:val="0"/>
          <w:marBottom w:val="0"/>
          <w:divBdr>
            <w:top w:val="none" w:sz="0" w:space="0" w:color="auto"/>
            <w:left w:val="none" w:sz="0" w:space="0" w:color="auto"/>
            <w:bottom w:val="none" w:sz="0" w:space="0" w:color="auto"/>
            <w:right w:val="none" w:sz="0" w:space="0" w:color="auto"/>
          </w:divBdr>
        </w:div>
        <w:div w:id="455757984">
          <w:marLeft w:val="0"/>
          <w:marRight w:val="0"/>
          <w:marTop w:val="0"/>
          <w:marBottom w:val="0"/>
          <w:divBdr>
            <w:top w:val="none" w:sz="0" w:space="0" w:color="auto"/>
            <w:left w:val="none" w:sz="0" w:space="0" w:color="auto"/>
            <w:bottom w:val="none" w:sz="0" w:space="0" w:color="auto"/>
            <w:right w:val="none" w:sz="0" w:space="0" w:color="auto"/>
          </w:divBdr>
        </w:div>
      </w:divsChild>
    </w:div>
    <w:div w:id="531572452">
      <w:bodyDiv w:val="1"/>
      <w:marLeft w:val="0"/>
      <w:marRight w:val="0"/>
      <w:marTop w:val="0"/>
      <w:marBottom w:val="0"/>
      <w:divBdr>
        <w:top w:val="none" w:sz="0" w:space="0" w:color="auto"/>
        <w:left w:val="none" w:sz="0" w:space="0" w:color="auto"/>
        <w:bottom w:val="none" w:sz="0" w:space="0" w:color="auto"/>
        <w:right w:val="none" w:sz="0" w:space="0" w:color="auto"/>
      </w:divBdr>
    </w:div>
    <w:div w:id="535048575">
      <w:bodyDiv w:val="1"/>
      <w:marLeft w:val="0"/>
      <w:marRight w:val="0"/>
      <w:marTop w:val="0"/>
      <w:marBottom w:val="0"/>
      <w:divBdr>
        <w:top w:val="none" w:sz="0" w:space="0" w:color="auto"/>
        <w:left w:val="none" w:sz="0" w:space="0" w:color="auto"/>
        <w:bottom w:val="none" w:sz="0" w:space="0" w:color="auto"/>
        <w:right w:val="none" w:sz="0" w:space="0" w:color="auto"/>
      </w:divBdr>
      <w:divsChild>
        <w:div w:id="466821617">
          <w:marLeft w:val="0"/>
          <w:marRight w:val="0"/>
          <w:marTop w:val="0"/>
          <w:marBottom w:val="0"/>
          <w:divBdr>
            <w:top w:val="none" w:sz="0" w:space="0" w:color="auto"/>
            <w:left w:val="none" w:sz="0" w:space="0" w:color="auto"/>
            <w:bottom w:val="none" w:sz="0" w:space="0" w:color="auto"/>
            <w:right w:val="none" w:sz="0" w:space="0" w:color="auto"/>
          </w:divBdr>
          <w:divsChild>
            <w:div w:id="1192911456">
              <w:marLeft w:val="0"/>
              <w:marRight w:val="0"/>
              <w:marTop w:val="0"/>
              <w:marBottom w:val="0"/>
              <w:divBdr>
                <w:top w:val="none" w:sz="0" w:space="0" w:color="auto"/>
                <w:left w:val="none" w:sz="0" w:space="0" w:color="auto"/>
                <w:bottom w:val="none" w:sz="0" w:space="0" w:color="auto"/>
                <w:right w:val="none" w:sz="0" w:space="0" w:color="auto"/>
              </w:divBdr>
              <w:divsChild>
                <w:div w:id="889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12960">
      <w:bodyDiv w:val="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0"/>
          <w:marRight w:val="0"/>
          <w:marTop w:val="0"/>
          <w:marBottom w:val="0"/>
          <w:divBdr>
            <w:top w:val="none" w:sz="0" w:space="0" w:color="auto"/>
            <w:left w:val="none" w:sz="0" w:space="0" w:color="auto"/>
            <w:bottom w:val="none" w:sz="0" w:space="0" w:color="auto"/>
            <w:right w:val="none" w:sz="0" w:space="0" w:color="auto"/>
          </w:divBdr>
          <w:divsChild>
            <w:div w:id="492378981">
              <w:marLeft w:val="0"/>
              <w:marRight w:val="0"/>
              <w:marTop w:val="0"/>
              <w:marBottom w:val="0"/>
              <w:divBdr>
                <w:top w:val="none" w:sz="0" w:space="0" w:color="auto"/>
                <w:left w:val="none" w:sz="0" w:space="0" w:color="auto"/>
                <w:bottom w:val="none" w:sz="0" w:space="0" w:color="auto"/>
                <w:right w:val="none" w:sz="0" w:space="0" w:color="auto"/>
              </w:divBdr>
              <w:divsChild>
                <w:div w:id="10415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1982">
      <w:bodyDiv w:val="1"/>
      <w:marLeft w:val="0"/>
      <w:marRight w:val="0"/>
      <w:marTop w:val="0"/>
      <w:marBottom w:val="0"/>
      <w:divBdr>
        <w:top w:val="none" w:sz="0" w:space="0" w:color="auto"/>
        <w:left w:val="none" w:sz="0" w:space="0" w:color="auto"/>
        <w:bottom w:val="none" w:sz="0" w:space="0" w:color="auto"/>
        <w:right w:val="none" w:sz="0" w:space="0" w:color="auto"/>
      </w:divBdr>
    </w:div>
    <w:div w:id="557084468">
      <w:bodyDiv w:val="1"/>
      <w:marLeft w:val="0"/>
      <w:marRight w:val="0"/>
      <w:marTop w:val="0"/>
      <w:marBottom w:val="0"/>
      <w:divBdr>
        <w:top w:val="none" w:sz="0" w:space="0" w:color="auto"/>
        <w:left w:val="none" w:sz="0" w:space="0" w:color="auto"/>
        <w:bottom w:val="none" w:sz="0" w:space="0" w:color="auto"/>
        <w:right w:val="none" w:sz="0" w:space="0" w:color="auto"/>
      </w:divBdr>
      <w:divsChild>
        <w:div w:id="417336071">
          <w:marLeft w:val="0"/>
          <w:marRight w:val="0"/>
          <w:marTop w:val="0"/>
          <w:marBottom w:val="0"/>
          <w:divBdr>
            <w:top w:val="none" w:sz="0" w:space="0" w:color="auto"/>
            <w:left w:val="none" w:sz="0" w:space="0" w:color="auto"/>
            <w:bottom w:val="none" w:sz="0" w:space="0" w:color="auto"/>
            <w:right w:val="none" w:sz="0" w:space="0" w:color="auto"/>
          </w:divBdr>
          <w:divsChild>
            <w:div w:id="317076087">
              <w:marLeft w:val="0"/>
              <w:marRight w:val="0"/>
              <w:marTop w:val="0"/>
              <w:marBottom w:val="0"/>
              <w:divBdr>
                <w:top w:val="none" w:sz="0" w:space="0" w:color="auto"/>
                <w:left w:val="none" w:sz="0" w:space="0" w:color="auto"/>
                <w:bottom w:val="none" w:sz="0" w:space="0" w:color="auto"/>
                <w:right w:val="none" w:sz="0" w:space="0" w:color="auto"/>
              </w:divBdr>
              <w:divsChild>
                <w:div w:id="16341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3118">
      <w:bodyDiv w:val="1"/>
      <w:marLeft w:val="0"/>
      <w:marRight w:val="0"/>
      <w:marTop w:val="0"/>
      <w:marBottom w:val="0"/>
      <w:divBdr>
        <w:top w:val="none" w:sz="0" w:space="0" w:color="auto"/>
        <w:left w:val="none" w:sz="0" w:space="0" w:color="auto"/>
        <w:bottom w:val="none" w:sz="0" w:space="0" w:color="auto"/>
        <w:right w:val="none" w:sz="0" w:space="0" w:color="auto"/>
      </w:divBdr>
      <w:divsChild>
        <w:div w:id="1657538828">
          <w:marLeft w:val="0"/>
          <w:marRight w:val="0"/>
          <w:marTop w:val="0"/>
          <w:marBottom w:val="0"/>
          <w:divBdr>
            <w:top w:val="none" w:sz="0" w:space="0" w:color="auto"/>
            <w:left w:val="none" w:sz="0" w:space="0" w:color="auto"/>
            <w:bottom w:val="none" w:sz="0" w:space="0" w:color="auto"/>
            <w:right w:val="none" w:sz="0" w:space="0" w:color="auto"/>
          </w:divBdr>
          <w:divsChild>
            <w:div w:id="647973372">
              <w:marLeft w:val="0"/>
              <w:marRight w:val="0"/>
              <w:marTop w:val="0"/>
              <w:marBottom w:val="0"/>
              <w:divBdr>
                <w:top w:val="none" w:sz="0" w:space="0" w:color="auto"/>
                <w:left w:val="none" w:sz="0" w:space="0" w:color="auto"/>
                <w:bottom w:val="none" w:sz="0" w:space="0" w:color="auto"/>
                <w:right w:val="none" w:sz="0" w:space="0" w:color="auto"/>
              </w:divBdr>
              <w:divsChild>
                <w:div w:id="16470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57978">
      <w:bodyDiv w:val="1"/>
      <w:marLeft w:val="0"/>
      <w:marRight w:val="0"/>
      <w:marTop w:val="0"/>
      <w:marBottom w:val="0"/>
      <w:divBdr>
        <w:top w:val="none" w:sz="0" w:space="0" w:color="auto"/>
        <w:left w:val="none" w:sz="0" w:space="0" w:color="auto"/>
        <w:bottom w:val="none" w:sz="0" w:space="0" w:color="auto"/>
        <w:right w:val="none" w:sz="0" w:space="0" w:color="auto"/>
      </w:divBdr>
    </w:div>
    <w:div w:id="580792231">
      <w:bodyDiv w:val="1"/>
      <w:marLeft w:val="0"/>
      <w:marRight w:val="0"/>
      <w:marTop w:val="0"/>
      <w:marBottom w:val="0"/>
      <w:divBdr>
        <w:top w:val="none" w:sz="0" w:space="0" w:color="auto"/>
        <w:left w:val="none" w:sz="0" w:space="0" w:color="auto"/>
        <w:bottom w:val="none" w:sz="0" w:space="0" w:color="auto"/>
        <w:right w:val="none" w:sz="0" w:space="0" w:color="auto"/>
      </w:divBdr>
    </w:div>
    <w:div w:id="606499778">
      <w:bodyDiv w:val="1"/>
      <w:marLeft w:val="0"/>
      <w:marRight w:val="0"/>
      <w:marTop w:val="0"/>
      <w:marBottom w:val="0"/>
      <w:divBdr>
        <w:top w:val="none" w:sz="0" w:space="0" w:color="auto"/>
        <w:left w:val="none" w:sz="0" w:space="0" w:color="auto"/>
        <w:bottom w:val="none" w:sz="0" w:space="0" w:color="auto"/>
        <w:right w:val="none" w:sz="0" w:space="0" w:color="auto"/>
      </w:divBdr>
    </w:div>
    <w:div w:id="615021851">
      <w:bodyDiv w:val="1"/>
      <w:marLeft w:val="0"/>
      <w:marRight w:val="0"/>
      <w:marTop w:val="0"/>
      <w:marBottom w:val="0"/>
      <w:divBdr>
        <w:top w:val="none" w:sz="0" w:space="0" w:color="auto"/>
        <w:left w:val="none" w:sz="0" w:space="0" w:color="auto"/>
        <w:bottom w:val="none" w:sz="0" w:space="0" w:color="auto"/>
        <w:right w:val="none" w:sz="0" w:space="0" w:color="auto"/>
      </w:divBdr>
    </w:div>
    <w:div w:id="690570219">
      <w:bodyDiv w:val="1"/>
      <w:marLeft w:val="0"/>
      <w:marRight w:val="0"/>
      <w:marTop w:val="0"/>
      <w:marBottom w:val="0"/>
      <w:divBdr>
        <w:top w:val="none" w:sz="0" w:space="0" w:color="auto"/>
        <w:left w:val="none" w:sz="0" w:space="0" w:color="auto"/>
        <w:bottom w:val="none" w:sz="0" w:space="0" w:color="auto"/>
        <w:right w:val="none" w:sz="0" w:space="0" w:color="auto"/>
      </w:divBdr>
    </w:div>
    <w:div w:id="694157869">
      <w:bodyDiv w:val="1"/>
      <w:marLeft w:val="0"/>
      <w:marRight w:val="0"/>
      <w:marTop w:val="0"/>
      <w:marBottom w:val="0"/>
      <w:divBdr>
        <w:top w:val="none" w:sz="0" w:space="0" w:color="auto"/>
        <w:left w:val="none" w:sz="0" w:space="0" w:color="auto"/>
        <w:bottom w:val="none" w:sz="0" w:space="0" w:color="auto"/>
        <w:right w:val="none" w:sz="0" w:space="0" w:color="auto"/>
      </w:divBdr>
      <w:divsChild>
        <w:div w:id="1305280671">
          <w:marLeft w:val="0"/>
          <w:marRight w:val="0"/>
          <w:marTop w:val="0"/>
          <w:marBottom w:val="166"/>
          <w:divBdr>
            <w:top w:val="none" w:sz="0" w:space="0" w:color="auto"/>
            <w:left w:val="none" w:sz="0" w:space="0" w:color="auto"/>
            <w:bottom w:val="none" w:sz="0" w:space="0" w:color="auto"/>
            <w:right w:val="none" w:sz="0" w:space="0" w:color="auto"/>
          </w:divBdr>
          <w:divsChild>
            <w:div w:id="779497341">
              <w:marLeft w:val="0"/>
              <w:marRight w:val="0"/>
              <w:marTop w:val="0"/>
              <w:marBottom w:val="0"/>
              <w:divBdr>
                <w:top w:val="none" w:sz="0" w:space="0" w:color="auto"/>
                <w:left w:val="none" w:sz="0" w:space="0" w:color="auto"/>
                <w:bottom w:val="none" w:sz="0" w:space="0" w:color="auto"/>
                <w:right w:val="none" w:sz="0" w:space="0" w:color="auto"/>
              </w:divBdr>
              <w:divsChild>
                <w:div w:id="1132602295">
                  <w:marLeft w:val="0"/>
                  <w:marRight w:val="0"/>
                  <w:marTop w:val="0"/>
                  <w:marBottom w:val="0"/>
                  <w:divBdr>
                    <w:top w:val="none" w:sz="0" w:space="0" w:color="auto"/>
                    <w:left w:val="none" w:sz="0" w:space="0" w:color="auto"/>
                    <w:bottom w:val="none" w:sz="0" w:space="0" w:color="auto"/>
                    <w:right w:val="none" w:sz="0" w:space="0" w:color="auto"/>
                  </w:divBdr>
                  <w:divsChild>
                    <w:div w:id="1958173825">
                      <w:marLeft w:val="0"/>
                      <w:marRight w:val="0"/>
                      <w:marTop w:val="0"/>
                      <w:marBottom w:val="0"/>
                      <w:divBdr>
                        <w:top w:val="none" w:sz="0" w:space="0" w:color="auto"/>
                        <w:left w:val="none" w:sz="0" w:space="0" w:color="auto"/>
                        <w:bottom w:val="none" w:sz="0" w:space="0" w:color="auto"/>
                        <w:right w:val="none" w:sz="0" w:space="0" w:color="auto"/>
                      </w:divBdr>
                    </w:div>
                    <w:div w:id="1665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55">
              <w:marLeft w:val="0"/>
              <w:marRight w:val="0"/>
              <w:marTop w:val="0"/>
              <w:marBottom w:val="0"/>
              <w:divBdr>
                <w:top w:val="none" w:sz="0" w:space="0" w:color="auto"/>
                <w:left w:val="none" w:sz="0" w:space="0" w:color="auto"/>
                <w:bottom w:val="none" w:sz="0" w:space="0" w:color="auto"/>
                <w:right w:val="none" w:sz="0" w:space="0" w:color="auto"/>
              </w:divBdr>
              <w:divsChild>
                <w:div w:id="1587418857">
                  <w:marLeft w:val="0"/>
                  <w:marRight w:val="0"/>
                  <w:marTop w:val="0"/>
                  <w:marBottom w:val="0"/>
                  <w:divBdr>
                    <w:top w:val="none" w:sz="0" w:space="0" w:color="auto"/>
                    <w:left w:val="none" w:sz="0" w:space="0" w:color="auto"/>
                    <w:bottom w:val="none" w:sz="0" w:space="0" w:color="auto"/>
                    <w:right w:val="none" w:sz="0" w:space="0" w:color="auto"/>
                  </w:divBdr>
                </w:div>
                <w:div w:id="18268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1050">
          <w:marLeft w:val="0"/>
          <w:marRight w:val="0"/>
          <w:marTop w:val="166"/>
          <w:marBottom w:val="166"/>
          <w:divBdr>
            <w:top w:val="none" w:sz="0" w:space="0" w:color="auto"/>
            <w:left w:val="none" w:sz="0" w:space="0" w:color="auto"/>
            <w:bottom w:val="none" w:sz="0" w:space="0" w:color="auto"/>
            <w:right w:val="none" w:sz="0" w:space="0" w:color="auto"/>
          </w:divBdr>
          <w:divsChild>
            <w:div w:id="14877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6844">
      <w:bodyDiv w:val="1"/>
      <w:marLeft w:val="0"/>
      <w:marRight w:val="0"/>
      <w:marTop w:val="0"/>
      <w:marBottom w:val="0"/>
      <w:divBdr>
        <w:top w:val="none" w:sz="0" w:space="0" w:color="auto"/>
        <w:left w:val="none" w:sz="0" w:space="0" w:color="auto"/>
        <w:bottom w:val="none" w:sz="0" w:space="0" w:color="auto"/>
        <w:right w:val="none" w:sz="0" w:space="0" w:color="auto"/>
      </w:divBdr>
    </w:div>
    <w:div w:id="804859902">
      <w:bodyDiv w:val="1"/>
      <w:marLeft w:val="0"/>
      <w:marRight w:val="0"/>
      <w:marTop w:val="0"/>
      <w:marBottom w:val="0"/>
      <w:divBdr>
        <w:top w:val="none" w:sz="0" w:space="0" w:color="auto"/>
        <w:left w:val="none" w:sz="0" w:space="0" w:color="auto"/>
        <w:bottom w:val="none" w:sz="0" w:space="0" w:color="auto"/>
        <w:right w:val="none" w:sz="0" w:space="0" w:color="auto"/>
      </w:divBdr>
    </w:div>
    <w:div w:id="827014697">
      <w:bodyDiv w:val="1"/>
      <w:marLeft w:val="0"/>
      <w:marRight w:val="0"/>
      <w:marTop w:val="0"/>
      <w:marBottom w:val="0"/>
      <w:divBdr>
        <w:top w:val="none" w:sz="0" w:space="0" w:color="auto"/>
        <w:left w:val="none" w:sz="0" w:space="0" w:color="auto"/>
        <w:bottom w:val="none" w:sz="0" w:space="0" w:color="auto"/>
        <w:right w:val="none" w:sz="0" w:space="0" w:color="auto"/>
      </w:divBdr>
      <w:divsChild>
        <w:div w:id="982075744">
          <w:marLeft w:val="0"/>
          <w:marRight w:val="0"/>
          <w:marTop w:val="0"/>
          <w:marBottom w:val="0"/>
          <w:divBdr>
            <w:top w:val="none" w:sz="0" w:space="0" w:color="auto"/>
            <w:left w:val="none" w:sz="0" w:space="0" w:color="auto"/>
            <w:bottom w:val="none" w:sz="0" w:space="0" w:color="auto"/>
            <w:right w:val="none" w:sz="0" w:space="0" w:color="auto"/>
          </w:divBdr>
          <w:divsChild>
            <w:div w:id="760638126">
              <w:marLeft w:val="0"/>
              <w:marRight w:val="0"/>
              <w:marTop w:val="0"/>
              <w:marBottom w:val="120"/>
              <w:divBdr>
                <w:top w:val="none" w:sz="0" w:space="0" w:color="auto"/>
                <w:left w:val="none" w:sz="0" w:space="0" w:color="auto"/>
                <w:bottom w:val="none" w:sz="0" w:space="0" w:color="auto"/>
                <w:right w:val="none" w:sz="0" w:space="0" w:color="auto"/>
              </w:divBdr>
              <w:divsChild>
                <w:div w:id="1099451161">
                  <w:marLeft w:val="0"/>
                  <w:marRight w:val="0"/>
                  <w:marTop w:val="0"/>
                  <w:marBottom w:val="0"/>
                  <w:divBdr>
                    <w:top w:val="none" w:sz="0" w:space="0" w:color="auto"/>
                    <w:left w:val="none" w:sz="0" w:space="0" w:color="auto"/>
                    <w:bottom w:val="none" w:sz="0" w:space="0" w:color="auto"/>
                    <w:right w:val="none" w:sz="0" w:space="0" w:color="auto"/>
                  </w:divBdr>
                  <w:divsChild>
                    <w:div w:id="873888902">
                      <w:marLeft w:val="0"/>
                      <w:marRight w:val="0"/>
                      <w:marTop w:val="0"/>
                      <w:marBottom w:val="0"/>
                      <w:divBdr>
                        <w:top w:val="none" w:sz="0" w:space="0" w:color="auto"/>
                        <w:left w:val="none" w:sz="0" w:space="0" w:color="auto"/>
                        <w:bottom w:val="none" w:sz="0" w:space="0" w:color="auto"/>
                        <w:right w:val="none" w:sz="0" w:space="0" w:color="auto"/>
                      </w:divBdr>
                      <w:divsChild>
                        <w:div w:id="1732070147">
                          <w:marLeft w:val="0"/>
                          <w:marRight w:val="0"/>
                          <w:marTop w:val="0"/>
                          <w:marBottom w:val="0"/>
                          <w:divBdr>
                            <w:top w:val="none" w:sz="0" w:space="0" w:color="auto"/>
                            <w:left w:val="none" w:sz="0" w:space="0" w:color="auto"/>
                            <w:bottom w:val="none" w:sz="0" w:space="0" w:color="auto"/>
                            <w:right w:val="none" w:sz="0" w:space="0" w:color="auto"/>
                          </w:divBdr>
                        </w:div>
                        <w:div w:id="1421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5505">
          <w:marLeft w:val="0"/>
          <w:marRight w:val="0"/>
          <w:marTop w:val="225"/>
          <w:marBottom w:val="150"/>
          <w:divBdr>
            <w:top w:val="none" w:sz="0" w:space="0" w:color="auto"/>
            <w:left w:val="none" w:sz="0" w:space="0" w:color="auto"/>
            <w:bottom w:val="none" w:sz="0" w:space="0" w:color="auto"/>
            <w:right w:val="none" w:sz="0" w:space="0" w:color="auto"/>
          </w:divBdr>
        </w:div>
      </w:divsChild>
    </w:div>
    <w:div w:id="837959551">
      <w:bodyDiv w:val="1"/>
      <w:marLeft w:val="0"/>
      <w:marRight w:val="0"/>
      <w:marTop w:val="0"/>
      <w:marBottom w:val="0"/>
      <w:divBdr>
        <w:top w:val="none" w:sz="0" w:space="0" w:color="auto"/>
        <w:left w:val="none" w:sz="0" w:space="0" w:color="auto"/>
        <w:bottom w:val="none" w:sz="0" w:space="0" w:color="auto"/>
        <w:right w:val="none" w:sz="0" w:space="0" w:color="auto"/>
      </w:divBdr>
    </w:div>
    <w:div w:id="850752627">
      <w:bodyDiv w:val="1"/>
      <w:marLeft w:val="0"/>
      <w:marRight w:val="0"/>
      <w:marTop w:val="0"/>
      <w:marBottom w:val="0"/>
      <w:divBdr>
        <w:top w:val="none" w:sz="0" w:space="0" w:color="auto"/>
        <w:left w:val="none" w:sz="0" w:space="0" w:color="auto"/>
        <w:bottom w:val="none" w:sz="0" w:space="0" w:color="auto"/>
        <w:right w:val="none" w:sz="0" w:space="0" w:color="auto"/>
      </w:divBdr>
    </w:div>
    <w:div w:id="850875497">
      <w:bodyDiv w:val="1"/>
      <w:marLeft w:val="0"/>
      <w:marRight w:val="0"/>
      <w:marTop w:val="0"/>
      <w:marBottom w:val="0"/>
      <w:divBdr>
        <w:top w:val="none" w:sz="0" w:space="0" w:color="auto"/>
        <w:left w:val="none" w:sz="0" w:space="0" w:color="auto"/>
        <w:bottom w:val="none" w:sz="0" w:space="0" w:color="auto"/>
        <w:right w:val="none" w:sz="0" w:space="0" w:color="auto"/>
      </w:divBdr>
      <w:divsChild>
        <w:div w:id="1464926998">
          <w:marLeft w:val="0"/>
          <w:marRight w:val="0"/>
          <w:marTop w:val="0"/>
          <w:marBottom w:val="120"/>
          <w:divBdr>
            <w:top w:val="none" w:sz="0" w:space="0" w:color="auto"/>
            <w:left w:val="none" w:sz="0" w:space="0" w:color="auto"/>
            <w:bottom w:val="single" w:sz="12" w:space="9" w:color="EBEBEB"/>
            <w:right w:val="none" w:sz="0" w:space="0" w:color="auto"/>
          </w:divBdr>
          <w:divsChild>
            <w:div w:id="485825704">
              <w:marLeft w:val="0"/>
              <w:marRight w:val="0"/>
              <w:marTop w:val="100"/>
              <w:marBottom w:val="100"/>
              <w:divBdr>
                <w:top w:val="none" w:sz="0" w:space="0" w:color="auto"/>
                <w:left w:val="none" w:sz="0" w:space="0" w:color="auto"/>
                <w:bottom w:val="none" w:sz="0" w:space="0" w:color="auto"/>
                <w:right w:val="none" w:sz="0" w:space="0" w:color="auto"/>
              </w:divBdr>
              <w:divsChild>
                <w:div w:id="8085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5776">
          <w:marLeft w:val="0"/>
          <w:marRight w:val="0"/>
          <w:marTop w:val="0"/>
          <w:marBottom w:val="0"/>
          <w:divBdr>
            <w:top w:val="none" w:sz="0" w:space="0" w:color="auto"/>
            <w:left w:val="none" w:sz="0" w:space="0" w:color="auto"/>
            <w:bottom w:val="none" w:sz="0" w:space="0" w:color="auto"/>
            <w:right w:val="none" w:sz="0" w:space="0" w:color="auto"/>
          </w:divBdr>
        </w:div>
        <w:div w:id="1563717910">
          <w:marLeft w:val="0"/>
          <w:marRight w:val="0"/>
          <w:marTop w:val="0"/>
          <w:marBottom w:val="120"/>
          <w:divBdr>
            <w:top w:val="none" w:sz="0" w:space="0" w:color="auto"/>
            <w:left w:val="none" w:sz="0" w:space="0" w:color="auto"/>
            <w:bottom w:val="none" w:sz="0" w:space="0" w:color="auto"/>
            <w:right w:val="none" w:sz="0" w:space="0" w:color="auto"/>
          </w:divBdr>
          <w:divsChild>
            <w:div w:id="907154262">
              <w:marLeft w:val="0"/>
              <w:marRight w:val="0"/>
              <w:marTop w:val="0"/>
              <w:marBottom w:val="0"/>
              <w:divBdr>
                <w:top w:val="none" w:sz="0" w:space="0" w:color="auto"/>
                <w:left w:val="none" w:sz="0" w:space="0" w:color="auto"/>
                <w:bottom w:val="none" w:sz="0" w:space="0" w:color="auto"/>
                <w:right w:val="none" w:sz="0" w:space="0" w:color="auto"/>
              </w:divBdr>
              <w:divsChild>
                <w:div w:id="88159467">
                  <w:marLeft w:val="0"/>
                  <w:marRight w:val="0"/>
                  <w:marTop w:val="0"/>
                  <w:marBottom w:val="0"/>
                  <w:divBdr>
                    <w:top w:val="none" w:sz="0" w:space="0" w:color="auto"/>
                    <w:left w:val="none" w:sz="0" w:space="0" w:color="auto"/>
                    <w:bottom w:val="none" w:sz="0" w:space="0" w:color="auto"/>
                    <w:right w:val="none" w:sz="0" w:space="0" w:color="auto"/>
                  </w:divBdr>
                  <w:divsChild>
                    <w:div w:id="20539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072">
          <w:marLeft w:val="0"/>
          <w:marRight w:val="0"/>
          <w:marTop w:val="0"/>
          <w:marBottom w:val="0"/>
          <w:divBdr>
            <w:top w:val="none" w:sz="0" w:space="0" w:color="auto"/>
            <w:left w:val="none" w:sz="0" w:space="0" w:color="auto"/>
            <w:bottom w:val="none" w:sz="0" w:space="0" w:color="auto"/>
            <w:right w:val="none" w:sz="0" w:space="0" w:color="auto"/>
          </w:divBdr>
        </w:div>
      </w:divsChild>
    </w:div>
    <w:div w:id="862590850">
      <w:bodyDiv w:val="1"/>
      <w:marLeft w:val="0"/>
      <w:marRight w:val="0"/>
      <w:marTop w:val="0"/>
      <w:marBottom w:val="0"/>
      <w:divBdr>
        <w:top w:val="none" w:sz="0" w:space="0" w:color="auto"/>
        <w:left w:val="none" w:sz="0" w:space="0" w:color="auto"/>
        <w:bottom w:val="none" w:sz="0" w:space="0" w:color="auto"/>
        <w:right w:val="none" w:sz="0" w:space="0" w:color="auto"/>
      </w:divBdr>
      <w:divsChild>
        <w:div w:id="437721454">
          <w:marLeft w:val="0"/>
          <w:marRight w:val="0"/>
          <w:marTop w:val="0"/>
          <w:marBottom w:val="0"/>
          <w:divBdr>
            <w:top w:val="none" w:sz="0" w:space="0" w:color="auto"/>
            <w:left w:val="none" w:sz="0" w:space="0" w:color="auto"/>
            <w:bottom w:val="none" w:sz="0" w:space="0" w:color="auto"/>
            <w:right w:val="none" w:sz="0" w:space="0" w:color="auto"/>
          </w:divBdr>
        </w:div>
        <w:div w:id="548880653">
          <w:marLeft w:val="0"/>
          <w:marRight w:val="0"/>
          <w:marTop w:val="0"/>
          <w:marBottom w:val="0"/>
          <w:divBdr>
            <w:top w:val="none" w:sz="0" w:space="0" w:color="auto"/>
            <w:left w:val="none" w:sz="0" w:space="0" w:color="auto"/>
            <w:bottom w:val="none" w:sz="0" w:space="0" w:color="auto"/>
            <w:right w:val="none" w:sz="0" w:space="0" w:color="auto"/>
          </w:divBdr>
        </w:div>
        <w:div w:id="906263285">
          <w:marLeft w:val="0"/>
          <w:marRight w:val="0"/>
          <w:marTop w:val="0"/>
          <w:marBottom w:val="0"/>
          <w:divBdr>
            <w:top w:val="none" w:sz="0" w:space="0" w:color="auto"/>
            <w:left w:val="none" w:sz="0" w:space="0" w:color="auto"/>
            <w:bottom w:val="none" w:sz="0" w:space="0" w:color="auto"/>
            <w:right w:val="none" w:sz="0" w:space="0" w:color="auto"/>
          </w:divBdr>
        </w:div>
        <w:div w:id="848299657">
          <w:marLeft w:val="0"/>
          <w:marRight w:val="0"/>
          <w:marTop w:val="0"/>
          <w:marBottom w:val="0"/>
          <w:divBdr>
            <w:top w:val="none" w:sz="0" w:space="0" w:color="auto"/>
            <w:left w:val="none" w:sz="0" w:space="0" w:color="auto"/>
            <w:bottom w:val="none" w:sz="0" w:space="0" w:color="auto"/>
            <w:right w:val="none" w:sz="0" w:space="0" w:color="auto"/>
          </w:divBdr>
        </w:div>
        <w:div w:id="1345747828">
          <w:marLeft w:val="0"/>
          <w:marRight w:val="0"/>
          <w:marTop w:val="0"/>
          <w:marBottom w:val="0"/>
          <w:divBdr>
            <w:top w:val="none" w:sz="0" w:space="0" w:color="auto"/>
            <w:left w:val="none" w:sz="0" w:space="0" w:color="auto"/>
            <w:bottom w:val="none" w:sz="0" w:space="0" w:color="auto"/>
            <w:right w:val="none" w:sz="0" w:space="0" w:color="auto"/>
          </w:divBdr>
        </w:div>
      </w:divsChild>
    </w:div>
    <w:div w:id="875698813">
      <w:bodyDiv w:val="1"/>
      <w:marLeft w:val="0"/>
      <w:marRight w:val="0"/>
      <w:marTop w:val="0"/>
      <w:marBottom w:val="0"/>
      <w:divBdr>
        <w:top w:val="none" w:sz="0" w:space="0" w:color="auto"/>
        <w:left w:val="none" w:sz="0" w:space="0" w:color="auto"/>
        <w:bottom w:val="none" w:sz="0" w:space="0" w:color="auto"/>
        <w:right w:val="none" w:sz="0" w:space="0" w:color="auto"/>
      </w:divBdr>
      <w:divsChild>
        <w:div w:id="1784694220">
          <w:marLeft w:val="0"/>
          <w:marRight w:val="0"/>
          <w:marTop w:val="0"/>
          <w:marBottom w:val="0"/>
          <w:divBdr>
            <w:top w:val="none" w:sz="0" w:space="0" w:color="auto"/>
            <w:left w:val="none" w:sz="0" w:space="0" w:color="auto"/>
            <w:bottom w:val="none" w:sz="0" w:space="0" w:color="auto"/>
            <w:right w:val="none" w:sz="0" w:space="0" w:color="auto"/>
          </w:divBdr>
        </w:div>
        <w:div w:id="1352952540">
          <w:marLeft w:val="0"/>
          <w:marRight w:val="0"/>
          <w:marTop w:val="0"/>
          <w:marBottom w:val="0"/>
          <w:divBdr>
            <w:top w:val="none" w:sz="0" w:space="0" w:color="auto"/>
            <w:left w:val="none" w:sz="0" w:space="0" w:color="auto"/>
            <w:bottom w:val="none" w:sz="0" w:space="0" w:color="auto"/>
            <w:right w:val="none" w:sz="0" w:space="0" w:color="auto"/>
          </w:divBdr>
        </w:div>
      </w:divsChild>
    </w:div>
    <w:div w:id="892616765">
      <w:bodyDiv w:val="1"/>
      <w:marLeft w:val="0"/>
      <w:marRight w:val="0"/>
      <w:marTop w:val="0"/>
      <w:marBottom w:val="0"/>
      <w:divBdr>
        <w:top w:val="none" w:sz="0" w:space="0" w:color="auto"/>
        <w:left w:val="none" w:sz="0" w:space="0" w:color="auto"/>
        <w:bottom w:val="none" w:sz="0" w:space="0" w:color="auto"/>
        <w:right w:val="none" w:sz="0" w:space="0" w:color="auto"/>
      </w:divBdr>
      <w:divsChild>
        <w:div w:id="201133889">
          <w:marLeft w:val="0"/>
          <w:marRight w:val="0"/>
          <w:marTop w:val="0"/>
          <w:marBottom w:val="120"/>
          <w:divBdr>
            <w:top w:val="none" w:sz="0" w:space="0" w:color="auto"/>
            <w:left w:val="none" w:sz="0" w:space="0" w:color="auto"/>
            <w:bottom w:val="single" w:sz="12" w:space="9" w:color="EBEBEB"/>
            <w:right w:val="none" w:sz="0" w:space="0" w:color="auto"/>
          </w:divBdr>
        </w:div>
        <w:div w:id="782647876">
          <w:marLeft w:val="0"/>
          <w:marRight w:val="0"/>
          <w:marTop w:val="0"/>
          <w:marBottom w:val="0"/>
          <w:divBdr>
            <w:top w:val="none" w:sz="0" w:space="0" w:color="auto"/>
            <w:left w:val="none" w:sz="0" w:space="0" w:color="auto"/>
            <w:bottom w:val="none" w:sz="0" w:space="0" w:color="auto"/>
            <w:right w:val="none" w:sz="0" w:space="0" w:color="auto"/>
          </w:divBdr>
        </w:div>
        <w:div w:id="51778749">
          <w:marLeft w:val="0"/>
          <w:marRight w:val="0"/>
          <w:marTop w:val="0"/>
          <w:marBottom w:val="120"/>
          <w:divBdr>
            <w:top w:val="none" w:sz="0" w:space="0" w:color="auto"/>
            <w:left w:val="none" w:sz="0" w:space="0" w:color="auto"/>
            <w:bottom w:val="none" w:sz="0" w:space="0" w:color="auto"/>
            <w:right w:val="none" w:sz="0" w:space="0" w:color="auto"/>
          </w:divBdr>
          <w:divsChild>
            <w:div w:id="1034578291">
              <w:marLeft w:val="0"/>
              <w:marRight w:val="0"/>
              <w:marTop w:val="0"/>
              <w:marBottom w:val="0"/>
              <w:divBdr>
                <w:top w:val="none" w:sz="0" w:space="0" w:color="auto"/>
                <w:left w:val="none" w:sz="0" w:space="0" w:color="auto"/>
                <w:bottom w:val="none" w:sz="0" w:space="0" w:color="auto"/>
                <w:right w:val="none" w:sz="0" w:space="0" w:color="auto"/>
              </w:divBdr>
              <w:divsChild>
                <w:div w:id="1837258633">
                  <w:marLeft w:val="0"/>
                  <w:marRight w:val="0"/>
                  <w:marTop w:val="0"/>
                  <w:marBottom w:val="0"/>
                  <w:divBdr>
                    <w:top w:val="none" w:sz="0" w:space="0" w:color="auto"/>
                    <w:left w:val="none" w:sz="0" w:space="0" w:color="auto"/>
                    <w:bottom w:val="none" w:sz="0" w:space="0" w:color="auto"/>
                    <w:right w:val="none" w:sz="0" w:space="0" w:color="auto"/>
                  </w:divBdr>
                  <w:divsChild>
                    <w:div w:id="1199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9486">
          <w:marLeft w:val="0"/>
          <w:marRight w:val="0"/>
          <w:marTop w:val="0"/>
          <w:marBottom w:val="0"/>
          <w:divBdr>
            <w:top w:val="none" w:sz="0" w:space="0" w:color="auto"/>
            <w:left w:val="none" w:sz="0" w:space="0" w:color="auto"/>
            <w:bottom w:val="none" w:sz="0" w:space="0" w:color="auto"/>
            <w:right w:val="none" w:sz="0" w:space="0" w:color="auto"/>
          </w:divBdr>
        </w:div>
      </w:divsChild>
    </w:div>
    <w:div w:id="892813659">
      <w:bodyDiv w:val="1"/>
      <w:marLeft w:val="0"/>
      <w:marRight w:val="0"/>
      <w:marTop w:val="0"/>
      <w:marBottom w:val="0"/>
      <w:divBdr>
        <w:top w:val="none" w:sz="0" w:space="0" w:color="auto"/>
        <w:left w:val="none" w:sz="0" w:space="0" w:color="auto"/>
        <w:bottom w:val="none" w:sz="0" w:space="0" w:color="auto"/>
        <w:right w:val="none" w:sz="0" w:space="0" w:color="auto"/>
      </w:divBdr>
    </w:div>
    <w:div w:id="957569916">
      <w:bodyDiv w:val="1"/>
      <w:marLeft w:val="0"/>
      <w:marRight w:val="0"/>
      <w:marTop w:val="0"/>
      <w:marBottom w:val="0"/>
      <w:divBdr>
        <w:top w:val="none" w:sz="0" w:space="0" w:color="auto"/>
        <w:left w:val="none" w:sz="0" w:space="0" w:color="auto"/>
        <w:bottom w:val="none" w:sz="0" w:space="0" w:color="auto"/>
        <w:right w:val="none" w:sz="0" w:space="0" w:color="auto"/>
      </w:divBdr>
      <w:divsChild>
        <w:div w:id="1438984511">
          <w:marLeft w:val="0"/>
          <w:marRight w:val="0"/>
          <w:marTop w:val="0"/>
          <w:marBottom w:val="0"/>
          <w:divBdr>
            <w:top w:val="none" w:sz="0" w:space="0" w:color="auto"/>
            <w:left w:val="none" w:sz="0" w:space="0" w:color="auto"/>
            <w:bottom w:val="none" w:sz="0" w:space="0" w:color="auto"/>
            <w:right w:val="none" w:sz="0" w:space="0" w:color="auto"/>
          </w:divBdr>
          <w:divsChild>
            <w:div w:id="1557082458">
              <w:marLeft w:val="0"/>
              <w:marRight w:val="0"/>
              <w:marTop w:val="0"/>
              <w:marBottom w:val="0"/>
              <w:divBdr>
                <w:top w:val="none" w:sz="0" w:space="0" w:color="auto"/>
                <w:left w:val="none" w:sz="0" w:space="0" w:color="auto"/>
                <w:bottom w:val="none" w:sz="0" w:space="0" w:color="auto"/>
                <w:right w:val="none" w:sz="0" w:space="0" w:color="auto"/>
              </w:divBdr>
              <w:divsChild>
                <w:div w:id="568273195">
                  <w:marLeft w:val="0"/>
                  <w:marRight w:val="0"/>
                  <w:marTop w:val="0"/>
                  <w:marBottom w:val="0"/>
                  <w:divBdr>
                    <w:top w:val="none" w:sz="0" w:space="0" w:color="auto"/>
                    <w:left w:val="none" w:sz="0" w:space="0" w:color="auto"/>
                    <w:bottom w:val="none" w:sz="0" w:space="0" w:color="auto"/>
                    <w:right w:val="none" w:sz="0" w:space="0" w:color="auto"/>
                  </w:divBdr>
                  <w:divsChild>
                    <w:div w:id="2113233742">
                      <w:marLeft w:val="0"/>
                      <w:marRight w:val="0"/>
                      <w:marTop w:val="0"/>
                      <w:marBottom w:val="0"/>
                      <w:divBdr>
                        <w:top w:val="none" w:sz="0" w:space="0" w:color="auto"/>
                        <w:left w:val="none" w:sz="0" w:space="0" w:color="auto"/>
                        <w:bottom w:val="none" w:sz="0" w:space="0" w:color="auto"/>
                        <w:right w:val="none" w:sz="0" w:space="0" w:color="auto"/>
                      </w:divBdr>
                    </w:div>
                    <w:div w:id="1028526979">
                      <w:marLeft w:val="0"/>
                      <w:marRight w:val="0"/>
                      <w:marTop w:val="0"/>
                      <w:marBottom w:val="0"/>
                      <w:divBdr>
                        <w:top w:val="none" w:sz="0" w:space="0" w:color="auto"/>
                        <w:left w:val="none" w:sz="0" w:space="0" w:color="auto"/>
                        <w:bottom w:val="none" w:sz="0" w:space="0" w:color="auto"/>
                        <w:right w:val="none" w:sz="0" w:space="0" w:color="auto"/>
                      </w:divBdr>
                    </w:div>
                    <w:div w:id="104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9081">
          <w:marLeft w:val="0"/>
          <w:marRight w:val="0"/>
          <w:marTop w:val="105"/>
          <w:marBottom w:val="105"/>
          <w:divBdr>
            <w:top w:val="none" w:sz="0" w:space="0" w:color="auto"/>
            <w:left w:val="none" w:sz="0" w:space="0" w:color="auto"/>
            <w:bottom w:val="none" w:sz="0" w:space="0" w:color="auto"/>
            <w:right w:val="none" w:sz="0" w:space="0" w:color="auto"/>
          </w:divBdr>
          <w:divsChild>
            <w:div w:id="1923561819">
              <w:marLeft w:val="0"/>
              <w:marRight w:val="0"/>
              <w:marTop w:val="0"/>
              <w:marBottom w:val="0"/>
              <w:divBdr>
                <w:top w:val="none" w:sz="0" w:space="0" w:color="auto"/>
                <w:left w:val="none" w:sz="0" w:space="0" w:color="auto"/>
                <w:bottom w:val="none" w:sz="0" w:space="0" w:color="auto"/>
                <w:right w:val="none" w:sz="0" w:space="0" w:color="auto"/>
              </w:divBdr>
              <w:divsChild>
                <w:div w:id="996567701">
                  <w:marLeft w:val="0"/>
                  <w:marRight w:val="0"/>
                  <w:marTop w:val="0"/>
                  <w:marBottom w:val="0"/>
                  <w:divBdr>
                    <w:top w:val="none" w:sz="0" w:space="0" w:color="auto"/>
                    <w:left w:val="none" w:sz="0" w:space="0" w:color="auto"/>
                    <w:bottom w:val="none" w:sz="0" w:space="0" w:color="auto"/>
                    <w:right w:val="none" w:sz="0" w:space="0" w:color="auto"/>
                  </w:divBdr>
                  <w:divsChild>
                    <w:div w:id="2004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3648">
          <w:marLeft w:val="0"/>
          <w:marRight w:val="0"/>
          <w:marTop w:val="0"/>
          <w:marBottom w:val="0"/>
          <w:divBdr>
            <w:top w:val="none" w:sz="0" w:space="0" w:color="auto"/>
            <w:left w:val="none" w:sz="0" w:space="0" w:color="auto"/>
            <w:bottom w:val="none" w:sz="0" w:space="0" w:color="auto"/>
            <w:right w:val="none" w:sz="0" w:space="0" w:color="auto"/>
          </w:divBdr>
          <w:divsChild>
            <w:div w:id="1608535707">
              <w:marLeft w:val="0"/>
              <w:marRight w:val="0"/>
              <w:marTop w:val="0"/>
              <w:marBottom w:val="0"/>
              <w:divBdr>
                <w:top w:val="none" w:sz="0" w:space="0" w:color="auto"/>
                <w:left w:val="none" w:sz="0" w:space="0" w:color="auto"/>
                <w:bottom w:val="none" w:sz="0" w:space="0" w:color="auto"/>
                <w:right w:val="none" w:sz="0" w:space="0" w:color="auto"/>
              </w:divBdr>
              <w:divsChild>
                <w:div w:id="507910398">
                  <w:marLeft w:val="0"/>
                  <w:marRight w:val="0"/>
                  <w:marTop w:val="0"/>
                  <w:marBottom w:val="0"/>
                  <w:divBdr>
                    <w:top w:val="none" w:sz="0" w:space="0" w:color="auto"/>
                    <w:left w:val="none" w:sz="0" w:space="0" w:color="auto"/>
                    <w:bottom w:val="none" w:sz="0" w:space="0" w:color="auto"/>
                    <w:right w:val="none" w:sz="0" w:space="0" w:color="auto"/>
                  </w:divBdr>
                  <w:divsChild>
                    <w:div w:id="737485964">
                      <w:marLeft w:val="0"/>
                      <w:marRight w:val="0"/>
                      <w:marTop w:val="0"/>
                      <w:marBottom w:val="0"/>
                      <w:divBdr>
                        <w:top w:val="none" w:sz="0" w:space="0" w:color="auto"/>
                        <w:left w:val="none" w:sz="0" w:space="0" w:color="auto"/>
                        <w:bottom w:val="none" w:sz="0" w:space="0" w:color="auto"/>
                        <w:right w:val="none" w:sz="0" w:space="0" w:color="auto"/>
                      </w:divBdr>
                      <w:divsChild>
                        <w:div w:id="769275699">
                          <w:marLeft w:val="0"/>
                          <w:marRight w:val="0"/>
                          <w:marTop w:val="0"/>
                          <w:marBottom w:val="0"/>
                          <w:divBdr>
                            <w:top w:val="none" w:sz="0" w:space="0" w:color="auto"/>
                            <w:left w:val="none" w:sz="0" w:space="0" w:color="auto"/>
                            <w:bottom w:val="none" w:sz="0" w:space="0" w:color="auto"/>
                            <w:right w:val="none" w:sz="0" w:space="0" w:color="auto"/>
                          </w:divBdr>
                          <w:divsChild>
                            <w:div w:id="603997597">
                              <w:marLeft w:val="0"/>
                              <w:marRight w:val="0"/>
                              <w:marTop w:val="0"/>
                              <w:marBottom w:val="0"/>
                              <w:divBdr>
                                <w:top w:val="none" w:sz="0" w:space="0" w:color="auto"/>
                                <w:left w:val="none" w:sz="0" w:space="0" w:color="auto"/>
                                <w:bottom w:val="none" w:sz="0" w:space="0" w:color="auto"/>
                                <w:right w:val="none" w:sz="0" w:space="0" w:color="auto"/>
                              </w:divBdr>
                              <w:divsChild>
                                <w:div w:id="1975136694">
                                  <w:marLeft w:val="0"/>
                                  <w:marRight w:val="0"/>
                                  <w:marTop w:val="0"/>
                                  <w:marBottom w:val="0"/>
                                  <w:divBdr>
                                    <w:top w:val="none" w:sz="0" w:space="0" w:color="auto"/>
                                    <w:left w:val="none" w:sz="0" w:space="0" w:color="auto"/>
                                    <w:bottom w:val="none" w:sz="0" w:space="0" w:color="auto"/>
                                    <w:right w:val="none" w:sz="0" w:space="0" w:color="auto"/>
                                  </w:divBdr>
                                  <w:divsChild>
                                    <w:div w:id="591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819243">
      <w:bodyDiv w:val="1"/>
      <w:marLeft w:val="0"/>
      <w:marRight w:val="0"/>
      <w:marTop w:val="0"/>
      <w:marBottom w:val="0"/>
      <w:divBdr>
        <w:top w:val="none" w:sz="0" w:space="0" w:color="auto"/>
        <w:left w:val="none" w:sz="0" w:space="0" w:color="auto"/>
        <w:bottom w:val="none" w:sz="0" w:space="0" w:color="auto"/>
        <w:right w:val="none" w:sz="0" w:space="0" w:color="auto"/>
      </w:divBdr>
    </w:div>
    <w:div w:id="969867763">
      <w:bodyDiv w:val="1"/>
      <w:marLeft w:val="0"/>
      <w:marRight w:val="0"/>
      <w:marTop w:val="0"/>
      <w:marBottom w:val="0"/>
      <w:divBdr>
        <w:top w:val="none" w:sz="0" w:space="0" w:color="auto"/>
        <w:left w:val="none" w:sz="0" w:space="0" w:color="auto"/>
        <w:bottom w:val="none" w:sz="0" w:space="0" w:color="auto"/>
        <w:right w:val="none" w:sz="0" w:space="0" w:color="auto"/>
      </w:divBdr>
    </w:div>
    <w:div w:id="991328955">
      <w:bodyDiv w:val="1"/>
      <w:marLeft w:val="0"/>
      <w:marRight w:val="0"/>
      <w:marTop w:val="0"/>
      <w:marBottom w:val="0"/>
      <w:divBdr>
        <w:top w:val="none" w:sz="0" w:space="0" w:color="auto"/>
        <w:left w:val="none" w:sz="0" w:space="0" w:color="auto"/>
        <w:bottom w:val="none" w:sz="0" w:space="0" w:color="auto"/>
        <w:right w:val="none" w:sz="0" w:space="0" w:color="auto"/>
      </w:divBdr>
    </w:div>
    <w:div w:id="999041676">
      <w:bodyDiv w:val="1"/>
      <w:marLeft w:val="0"/>
      <w:marRight w:val="0"/>
      <w:marTop w:val="0"/>
      <w:marBottom w:val="0"/>
      <w:divBdr>
        <w:top w:val="none" w:sz="0" w:space="0" w:color="auto"/>
        <w:left w:val="none" w:sz="0" w:space="0" w:color="auto"/>
        <w:bottom w:val="none" w:sz="0" w:space="0" w:color="auto"/>
        <w:right w:val="none" w:sz="0" w:space="0" w:color="auto"/>
      </w:divBdr>
      <w:divsChild>
        <w:div w:id="419331392">
          <w:marLeft w:val="0"/>
          <w:marRight w:val="0"/>
          <w:marTop w:val="0"/>
          <w:marBottom w:val="0"/>
          <w:divBdr>
            <w:top w:val="none" w:sz="0" w:space="0" w:color="auto"/>
            <w:left w:val="none" w:sz="0" w:space="0" w:color="auto"/>
            <w:bottom w:val="none" w:sz="0" w:space="0" w:color="auto"/>
            <w:right w:val="none" w:sz="0" w:space="0" w:color="auto"/>
          </w:divBdr>
          <w:divsChild>
            <w:div w:id="963846117">
              <w:marLeft w:val="0"/>
              <w:marRight w:val="0"/>
              <w:marTop w:val="0"/>
              <w:marBottom w:val="0"/>
              <w:divBdr>
                <w:top w:val="none" w:sz="0" w:space="0" w:color="auto"/>
                <w:left w:val="none" w:sz="0" w:space="0" w:color="auto"/>
                <w:bottom w:val="none" w:sz="0" w:space="0" w:color="auto"/>
                <w:right w:val="none" w:sz="0" w:space="0" w:color="auto"/>
              </w:divBdr>
              <w:divsChild>
                <w:div w:id="5357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4016">
      <w:bodyDiv w:val="1"/>
      <w:marLeft w:val="0"/>
      <w:marRight w:val="0"/>
      <w:marTop w:val="0"/>
      <w:marBottom w:val="0"/>
      <w:divBdr>
        <w:top w:val="none" w:sz="0" w:space="0" w:color="auto"/>
        <w:left w:val="none" w:sz="0" w:space="0" w:color="auto"/>
        <w:bottom w:val="none" w:sz="0" w:space="0" w:color="auto"/>
        <w:right w:val="none" w:sz="0" w:space="0" w:color="auto"/>
      </w:divBdr>
    </w:div>
    <w:div w:id="1002930101">
      <w:bodyDiv w:val="1"/>
      <w:marLeft w:val="0"/>
      <w:marRight w:val="0"/>
      <w:marTop w:val="0"/>
      <w:marBottom w:val="0"/>
      <w:divBdr>
        <w:top w:val="none" w:sz="0" w:space="0" w:color="auto"/>
        <w:left w:val="none" w:sz="0" w:space="0" w:color="auto"/>
        <w:bottom w:val="none" w:sz="0" w:space="0" w:color="auto"/>
        <w:right w:val="none" w:sz="0" w:space="0" w:color="auto"/>
      </w:divBdr>
    </w:div>
    <w:div w:id="1003818919">
      <w:bodyDiv w:val="1"/>
      <w:marLeft w:val="0"/>
      <w:marRight w:val="0"/>
      <w:marTop w:val="0"/>
      <w:marBottom w:val="0"/>
      <w:divBdr>
        <w:top w:val="none" w:sz="0" w:space="0" w:color="auto"/>
        <w:left w:val="none" w:sz="0" w:space="0" w:color="auto"/>
        <w:bottom w:val="none" w:sz="0" w:space="0" w:color="auto"/>
        <w:right w:val="none" w:sz="0" w:space="0" w:color="auto"/>
      </w:divBdr>
      <w:divsChild>
        <w:div w:id="775561597">
          <w:marLeft w:val="0"/>
          <w:marRight w:val="0"/>
          <w:marTop w:val="0"/>
          <w:marBottom w:val="0"/>
          <w:divBdr>
            <w:top w:val="none" w:sz="0" w:space="0" w:color="auto"/>
            <w:left w:val="none" w:sz="0" w:space="0" w:color="auto"/>
            <w:bottom w:val="none" w:sz="0" w:space="0" w:color="auto"/>
            <w:right w:val="none" w:sz="0" w:space="0" w:color="auto"/>
          </w:divBdr>
          <w:divsChild>
            <w:div w:id="1287808902">
              <w:marLeft w:val="0"/>
              <w:marRight w:val="0"/>
              <w:marTop w:val="0"/>
              <w:marBottom w:val="0"/>
              <w:divBdr>
                <w:top w:val="none" w:sz="0" w:space="0" w:color="auto"/>
                <w:left w:val="none" w:sz="0" w:space="0" w:color="auto"/>
                <w:bottom w:val="none" w:sz="0" w:space="0" w:color="auto"/>
                <w:right w:val="none" w:sz="0" w:space="0" w:color="auto"/>
              </w:divBdr>
              <w:divsChild>
                <w:div w:id="13518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4209">
      <w:bodyDiv w:val="1"/>
      <w:marLeft w:val="0"/>
      <w:marRight w:val="0"/>
      <w:marTop w:val="0"/>
      <w:marBottom w:val="0"/>
      <w:divBdr>
        <w:top w:val="none" w:sz="0" w:space="0" w:color="auto"/>
        <w:left w:val="none" w:sz="0" w:space="0" w:color="auto"/>
        <w:bottom w:val="none" w:sz="0" w:space="0" w:color="auto"/>
        <w:right w:val="none" w:sz="0" w:space="0" w:color="auto"/>
      </w:divBdr>
      <w:divsChild>
        <w:div w:id="1472208808">
          <w:marLeft w:val="0"/>
          <w:marRight w:val="0"/>
          <w:marTop w:val="0"/>
          <w:marBottom w:val="120"/>
          <w:divBdr>
            <w:top w:val="none" w:sz="0" w:space="0" w:color="auto"/>
            <w:left w:val="none" w:sz="0" w:space="0" w:color="auto"/>
            <w:bottom w:val="single" w:sz="12" w:space="9" w:color="EBEBEB"/>
            <w:right w:val="none" w:sz="0" w:space="0" w:color="auto"/>
          </w:divBdr>
          <w:divsChild>
            <w:div w:id="1612276171">
              <w:marLeft w:val="0"/>
              <w:marRight w:val="0"/>
              <w:marTop w:val="100"/>
              <w:marBottom w:val="100"/>
              <w:divBdr>
                <w:top w:val="none" w:sz="0" w:space="0" w:color="auto"/>
                <w:left w:val="none" w:sz="0" w:space="0" w:color="auto"/>
                <w:bottom w:val="none" w:sz="0" w:space="0" w:color="auto"/>
                <w:right w:val="none" w:sz="0" w:space="0" w:color="auto"/>
              </w:divBdr>
              <w:divsChild>
                <w:div w:id="14030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495">
          <w:marLeft w:val="0"/>
          <w:marRight w:val="0"/>
          <w:marTop w:val="0"/>
          <w:marBottom w:val="120"/>
          <w:divBdr>
            <w:top w:val="none" w:sz="0" w:space="0" w:color="auto"/>
            <w:left w:val="none" w:sz="0" w:space="0" w:color="auto"/>
            <w:bottom w:val="none" w:sz="0" w:space="0" w:color="auto"/>
            <w:right w:val="none" w:sz="0" w:space="0" w:color="auto"/>
          </w:divBdr>
          <w:divsChild>
            <w:div w:id="1088888827">
              <w:marLeft w:val="0"/>
              <w:marRight w:val="0"/>
              <w:marTop w:val="0"/>
              <w:marBottom w:val="0"/>
              <w:divBdr>
                <w:top w:val="none" w:sz="0" w:space="0" w:color="auto"/>
                <w:left w:val="none" w:sz="0" w:space="0" w:color="auto"/>
                <w:bottom w:val="none" w:sz="0" w:space="0" w:color="auto"/>
                <w:right w:val="none" w:sz="0" w:space="0" w:color="auto"/>
              </w:divBdr>
              <w:divsChild>
                <w:div w:id="965238065">
                  <w:marLeft w:val="0"/>
                  <w:marRight w:val="0"/>
                  <w:marTop w:val="0"/>
                  <w:marBottom w:val="0"/>
                  <w:divBdr>
                    <w:top w:val="none" w:sz="0" w:space="0" w:color="auto"/>
                    <w:left w:val="none" w:sz="0" w:space="0" w:color="auto"/>
                    <w:bottom w:val="none" w:sz="0" w:space="0" w:color="auto"/>
                    <w:right w:val="none" w:sz="0" w:space="0" w:color="auto"/>
                  </w:divBdr>
                  <w:divsChild>
                    <w:div w:id="20055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4579">
          <w:marLeft w:val="0"/>
          <w:marRight w:val="0"/>
          <w:marTop w:val="0"/>
          <w:marBottom w:val="0"/>
          <w:divBdr>
            <w:top w:val="none" w:sz="0" w:space="0" w:color="auto"/>
            <w:left w:val="none" w:sz="0" w:space="0" w:color="auto"/>
            <w:bottom w:val="none" w:sz="0" w:space="0" w:color="auto"/>
            <w:right w:val="none" w:sz="0" w:space="0" w:color="auto"/>
          </w:divBdr>
        </w:div>
      </w:divsChild>
    </w:div>
    <w:div w:id="1072776270">
      <w:bodyDiv w:val="1"/>
      <w:marLeft w:val="0"/>
      <w:marRight w:val="0"/>
      <w:marTop w:val="0"/>
      <w:marBottom w:val="0"/>
      <w:divBdr>
        <w:top w:val="none" w:sz="0" w:space="0" w:color="auto"/>
        <w:left w:val="none" w:sz="0" w:space="0" w:color="auto"/>
        <w:bottom w:val="none" w:sz="0" w:space="0" w:color="auto"/>
        <w:right w:val="none" w:sz="0" w:space="0" w:color="auto"/>
      </w:divBdr>
      <w:divsChild>
        <w:div w:id="1477995061">
          <w:marLeft w:val="0"/>
          <w:marRight w:val="0"/>
          <w:marTop w:val="0"/>
          <w:marBottom w:val="0"/>
          <w:divBdr>
            <w:top w:val="none" w:sz="0" w:space="0" w:color="auto"/>
            <w:left w:val="none" w:sz="0" w:space="0" w:color="auto"/>
            <w:bottom w:val="none" w:sz="0" w:space="0" w:color="auto"/>
            <w:right w:val="none" w:sz="0" w:space="0" w:color="auto"/>
          </w:divBdr>
          <w:divsChild>
            <w:div w:id="999776568">
              <w:marLeft w:val="0"/>
              <w:marRight w:val="0"/>
              <w:marTop w:val="0"/>
              <w:marBottom w:val="0"/>
              <w:divBdr>
                <w:top w:val="none" w:sz="0" w:space="0" w:color="auto"/>
                <w:left w:val="none" w:sz="0" w:space="0" w:color="auto"/>
                <w:bottom w:val="none" w:sz="0" w:space="0" w:color="auto"/>
                <w:right w:val="none" w:sz="0" w:space="0" w:color="auto"/>
              </w:divBdr>
              <w:divsChild>
                <w:div w:id="1340964297">
                  <w:marLeft w:val="0"/>
                  <w:marRight w:val="0"/>
                  <w:marTop w:val="0"/>
                  <w:marBottom w:val="0"/>
                  <w:divBdr>
                    <w:top w:val="none" w:sz="0" w:space="0" w:color="auto"/>
                    <w:left w:val="none" w:sz="0" w:space="0" w:color="auto"/>
                    <w:bottom w:val="none" w:sz="0" w:space="0" w:color="auto"/>
                    <w:right w:val="none" w:sz="0" w:space="0" w:color="auto"/>
                  </w:divBdr>
                  <w:divsChild>
                    <w:div w:id="21209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1515">
          <w:marLeft w:val="0"/>
          <w:marRight w:val="0"/>
          <w:marTop w:val="0"/>
          <w:marBottom w:val="0"/>
          <w:divBdr>
            <w:top w:val="none" w:sz="0" w:space="0" w:color="auto"/>
            <w:left w:val="none" w:sz="0" w:space="0" w:color="auto"/>
            <w:bottom w:val="none" w:sz="0" w:space="0" w:color="auto"/>
            <w:right w:val="none" w:sz="0" w:space="0" w:color="auto"/>
          </w:divBdr>
          <w:divsChild>
            <w:div w:id="983193671">
              <w:marLeft w:val="0"/>
              <w:marRight w:val="0"/>
              <w:marTop w:val="0"/>
              <w:marBottom w:val="0"/>
              <w:divBdr>
                <w:top w:val="none" w:sz="0" w:space="0" w:color="auto"/>
                <w:left w:val="none" w:sz="0" w:space="0" w:color="auto"/>
                <w:bottom w:val="none" w:sz="0" w:space="0" w:color="auto"/>
                <w:right w:val="none" w:sz="0" w:space="0" w:color="auto"/>
              </w:divBdr>
              <w:divsChild>
                <w:div w:id="286208378">
                  <w:marLeft w:val="0"/>
                  <w:marRight w:val="0"/>
                  <w:marTop w:val="0"/>
                  <w:marBottom w:val="0"/>
                  <w:divBdr>
                    <w:top w:val="none" w:sz="0" w:space="0" w:color="auto"/>
                    <w:left w:val="none" w:sz="0" w:space="0" w:color="auto"/>
                    <w:bottom w:val="none" w:sz="0" w:space="0" w:color="auto"/>
                    <w:right w:val="none" w:sz="0" w:space="0" w:color="auto"/>
                  </w:divBdr>
                  <w:divsChild>
                    <w:div w:id="161511640">
                      <w:marLeft w:val="0"/>
                      <w:marRight w:val="0"/>
                      <w:marTop w:val="0"/>
                      <w:marBottom w:val="0"/>
                      <w:divBdr>
                        <w:top w:val="none" w:sz="0" w:space="0" w:color="auto"/>
                        <w:left w:val="none" w:sz="0" w:space="0" w:color="auto"/>
                        <w:bottom w:val="none" w:sz="0" w:space="0" w:color="auto"/>
                        <w:right w:val="none" w:sz="0" w:space="0" w:color="auto"/>
                      </w:divBdr>
                      <w:divsChild>
                        <w:div w:id="1210527964">
                          <w:marLeft w:val="0"/>
                          <w:marRight w:val="0"/>
                          <w:marTop w:val="0"/>
                          <w:marBottom w:val="0"/>
                          <w:divBdr>
                            <w:top w:val="none" w:sz="0" w:space="0" w:color="auto"/>
                            <w:left w:val="none" w:sz="0" w:space="0" w:color="auto"/>
                            <w:bottom w:val="none" w:sz="0" w:space="0" w:color="auto"/>
                            <w:right w:val="none" w:sz="0" w:space="0" w:color="auto"/>
                          </w:divBdr>
                          <w:divsChild>
                            <w:div w:id="618101297">
                              <w:marLeft w:val="0"/>
                              <w:marRight w:val="0"/>
                              <w:marTop w:val="0"/>
                              <w:marBottom w:val="0"/>
                              <w:divBdr>
                                <w:top w:val="none" w:sz="0" w:space="0" w:color="auto"/>
                                <w:left w:val="none" w:sz="0" w:space="0" w:color="auto"/>
                                <w:bottom w:val="none" w:sz="0" w:space="0" w:color="auto"/>
                                <w:right w:val="none" w:sz="0" w:space="0" w:color="auto"/>
                              </w:divBdr>
                              <w:divsChild>
                                <w:div w:id="726220358">
                                  <w:marLeft w:val="0"/>
                                  <w:marRight w:val="0"/>
                                  <w:marTop w:val="0"/>
                                  <w:marBottom w:val="0"/>
                                  <w:divBdr>
                                    <w:top w:val="none" w:sz="0" w:space="0" w:color="auto"/>
                                    <w:left w:val="none" w:sz="0" w:space="0" w:color="auto"/>
                                    <w:bottom w:val="none" w:sz="0" w:space="0" w:color="auto"/>
                                    <w:right w:val="none" w:sz="0" w:space="0" w:color="auto"/>
                                  </w:divBdr>
                                  <w:divsChild>
                                    <w:div w:id="1233388118">
                                      <w:marLeft w:val="0"/>
                                      <w:marRight w:val="0"/>
                                      <w:marTop w:val="0"/>
                                      <w:marBottom w:val="0"/>
                                      <w:divBdr>
                                        <w:top w:val="none" w:sz="0" w:space="0" w:color="auto"/>
                                        <w:left w:val="none" w:sz="0" w:space="0" w:color="auto"/>
                                        <w:bottom w:val="none" w:sz="0" w:space="0" w:color="auto"/>
                                        <w:right w:val="none" w:sz="0" w:space="0" w:color="auto"/>
                                      </w:divBdr>
                                      <w:divsChild>
                                        <w:div w:id="173037118">
                                          <w:marLeft w:val="0"/>
                                          <w:marRight w:val="0"/>
                                          <w:marTop w:val="0"/>
                                          <w:marBottom w:val="0"/>
                                          <w:divBdr>
                                            <w:top w:val="none" w:sz="0" w:space="0" w:color="auto"/>
                                            <w:left w:val="none" w:sz="0" w:space="0" w:color="auto"/>
                                            <w:bottom w:val="none" w:sz="0" w:space="0" w:color="auto"/>
                                            <w:right w:val="none" w:sz="0" w:space="0" w:color="auto"/>
                                          </w:divBdr>
                                        </w:div>
                                        <w:div w:id="1406226399">
                                          <w:marLeft w:val="0"/>
                                          <w:marRight w:val="0"/>
                                          <w:marTop w:val="0"/>
                                          <w:marBottom w:val="0"/>
                                          <w:divBdr>
                                            <w:top w:val="none" w:sz="0" w:space="0" w:color="auto"/>
                                            <w:left w:val="none" w:sz="0" w:space="0" w:color="auto"/>
                                            <w:bottom w:val="none" w:sz="0" w:space="0" w:color="auto"/>
                                            <w:right w:val="none" w:sz="0" w:space="0" w:color="auto"/>
                                          </w:divBdr>
                                          <w:divsChild>
                                            <w:div w:id="647587069">
                                              <w:marLeft w:val="0"/>
                                              <w:marRight w:val="0"/>
                                              <w:marTop w:val="0"/>
                                              <w:marBottom w:val="0"/>
                                              <w:divBdr>
                                                <w:top w:val="none" w:sz="0" w:space="0" w:color="auto"/>
                                                <w:left w:val="none" w:sz="0" w:space="0" w:color="auto"/>
                                                <w:bottom w:val="none" w:sz="0" w:space="0" w:color="auto"/>
                                                <w:right w:val="none" w:sz="0" w:space="0" w:color="auto"/>
                                              </w:divBdr>
                                              <w:divsChild>
                                                <w:div w:id="1514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94854">
      <w:bodyDiv w:val="1"/>
      <w:marLeft w:val="0"/>
      <w:marRight w:val="0"/>
      <w:marTop w:val="0"/>
      <w:marBottom w:val="0"/>
      <w:divBdr>
        <w:top w:val="none" w:sz="0" w:space="0" w:color="auto"/>
        <w:left w:val="none" w:sz="0" w:space="0" w:color="auto"/>
        <w:bottom w:val="none" w:sz="0" w:space="0" w:color="auto"/>
        <w:right w:val="none" w:sz="0" w:space="0" w:color="auto"/>
      </w:divBdr>
    </w:div>
    <w:div w:id="1088236300">
      <w:bodyDiv w:val="1"/>
      <w:marLeft w:val="0"/>
      <w:marRight w:val="0"/>
      <w:marTop w:val="0"/>
      <w:marBottom w:val="0"/>
      <w:divBdr>
        <w:top w:val="none" w:sz="0" w:space="0" w:color="auto"/>
        <w:left w:val="none" w:sz="0" w:space="0" w:color="auto"/>
        <w:bottom w:val="none" w:sz="0" w:space="0" w:color="auto"/>
        <w:right w:val="none" w:sz="0" w:space="0" w:color="auto"/>
      </w:divBdr>
    </w:div>
    <w:div w:id="1098988451">
      <w:bodyDiv w:val="1"/>
      <w:marLeft w:val="0"/>
      <w:marRight w:val="0"/>
      <w:marTop w:val="0"/>
      <w:marBottom w:val="0"/>
      <w:divBdr>
        <w:top w:val="none" w:sz="0" w:space="0" w:color="auto"/>
        <w:left w:val="none" w:sz="0" w:space="0" w:color="auto"/>
        <w:bottom w:val="none" w:sz="0" w:space="0" w:color="auto"/>
        <w:right w:val="none" w:sz="0" w:space="0" w:color="auto"/>
      </w:divBdr>
    </w:div>
    <w:div w:id="1116942485">
      <w:bodyDiv w:val="1"/>
      <w:marLeft w:val="0"/>
      <w:marRight w:val="0"/>
      <w:marTop w:val="0"/>
      <w:marBottom w:val="0"/>
      <w:divBdr>
        <w:top w:val="none" w:sz="0" w:space="0" w:color="auto"/>
        <w:left w:val="none" w:sz="0" w:space="0" w:color="auto"/>
        <w:bottom w:val="none" w:sz="0" w:space="0" w:color="auto"/>
        <w:right w:val="none" w:sz="0" w:space="0" w:color="auto"/>
      </w:divBdr>
    </w:div>
    <w:div w:id="1157107490">
      <w:bodyDiv w:val="1"/>
      <w:marLeft w:val="0"/>
      <w:marRight w:val="0"/>
      <w:marTop w:val="0"/>
      <w:marBottom w:val="0"/>
      <w:divBdr>
        <w:top w:val="none" w:sz="0" w:space="0" w:color="auto"/>
        <w:left w:val="none" w:sz="0" w:space="0" w:color="auto"/>
        <w:bottom w:val="none" w:sz="0" w:space="0" w:color="auto"/>
        <w:right w:val="none" w:sz="0" w:space="0" w:color="auto"/>
      </w:divBdr>
      <w:divsChild>
        <w:div w:id="1421752071">
          <w:marLeft w:val="0"/>
          <w:marRight w:val="0"/>
          <w:marTop w:val="0"/>
          <w:marBottom w:val="0"/>
          <w:divBdr>
            <w:top w:val="none" w:sz="0" w:space="0" w:color="auto"/>
            <w:left w:val="none" w:sz="0" w:space="0" w:color="auto"/>
            <w:bottom w:val="none" w:sz="0" w:space="0" w:color="auto"/>
            <w:right w:val="none" w:sz="0" w:space="0" w:color="auto"/>
          </w:divBdr>
        </w:div>
        <w:div w:id="637757322">
          <w:marLeft w:val="0"/>
          <w:marRight w:val="0"/>
          <w:marTop w:val="0"/>
          <w:marBottom w:val="0"/>
          <w:divBdr>
            <w:top w:val="none" w:sz="0" w:space="0" w:color="auto"/>
            <w:left w:val="none" w:sz="0" w:space="0" w:color="auto"/>
            <w:bottom w:val="none" w:sz="0" w:space="0" w:color="auto"/>
            <w:right w:val="none" w:sz="0" w:space="0" w:color="auto"/>
          </w:divBdr>
        </w:div>
        <w:div w:id="1264193522">
          <w:marLeft w:val="0"/>
          <w:marRight w:val="0"/>
          <w:marTop w:val="0"/>
          <w:marBottom w:val="0"/>
          <w:divBdr>
            <w:top w:val="none" w:sz="0" w:space="0" w:color="auto"/>
            <w:left w:val="none" w:sz="0" w:space="0" w:color="auto"/>
            <w:bottom w:val="none" w:sz="0" w:space="0" w:color="auto"/>
            <w:right w:val="none" w:sz="0" w:space="0" w:color="auto"/>
          </w:divBdr>
        </w:div>
      </w:divsChild>
    </w:div>
    <w:div w:id="1166478905">
      <w:bodyDiv w:val="1"/>
      <w:marLeft w:val="0"/>
      <w:marRight w:val="0"/>
      <w:marTop w:val="0"/>
      <w:marBottom w:val="0"/>
      <w:divBdr>
        <w:top w:val="none" w:sz="0" w:space="0" w:color="auto"/>
        <w:left w:val="none" w:sz="0" w:space="0" w:color="auto"/>
        <w:bottom w:val="none" w:sz="0" w:space="0" w:color="auto"/>
        <w:right w:val="none" w:sz="0" w:space="0" w:color="auto"/>
      </w:divBdr>
    </w:div>
    <w:div w:id="1170559311">
      <w:bodyDiv w:val="1"/>
      <w:marLeft w:val="0"/>
      <w:marRight w:val="0"/>
      <w:marTop w:val="0"/>
      <w:marBottom w:val="0"/>
      <w:divBdr>
        <w:top w:val="none" w:sz="0" w:space="0" w:color="auto"/>
        <w:left w:val="none" w:sz="0" w:space="0" w:color="auto"/>
        <w:bottom w:val="none" w:sz="0" w:space="0" w:color="auto"/>
        <w:right w:val="none" w:sz="0" w:space="0" w:color="auto"/>
      </w:divBdr>
    </w:div>
    <w:div w:id="1185512352">
      <w:bodyDiv w:val="1"/>
      <w:marLeft w:val="0"/>
      <w:marRight w:val="0"/>
      <w:marTop w:val="0"/>
      <w:marBottom w:val="0"/>
      <w:divBdr>
        <w:top w:val="none" w:sz="0" w:space="0" w:color="auto"/>
        <w:left w:val="none" w:sz="0" w:space="0" w:color="auto"/>
        <w:bottom w:val="none" w:sz="0" w:space="0" w:color="auto"/>
        <w:right w:val="none" w:sz="0" w:space="0" w:color="auto"/>
      </w:divBdr>
    </w:div>
    <w:div w:id="1205562115">
      <w:bodyDiv w:val="1"/>
      <w:marLeft w:val="0"/>
      <w:marRight w:val="0"/>
      <w:marTop w:val="0"/>
      <w:marBottom w:val="0"/>
      <w:divBdr>
        <w:top w:val="none" w:sz="0" w:space="0" w:color="auto"/>
        <w:left w:val="none" w:sz="0" w:space="0" w:color="auto"/>
        <w:bottom w:val="none" w:sz="0" w:space="0" w:color="auto"/>
        <w:right w:val="none" w:sz="0" w:space="0" w:color="auto"/>
      </w:divBdr>
      <w:divsChild>
        <w:div w:id="430860527">
          <w:marLeft w:val="0"/>
          <w:marRight w:val="0"/>
          <w:marTop w:val="0"/>
          <w:marBottom w:val="0"/>
          <w:divBdr>
            <w:top w:val="none" w:sz="0" w:space="0" w:color="auto"/>
            <w:left w:val="none" w:sz="0" w:space="0" w:color="auto"/>
            <w:bottom w:val="none" w:sz="0" w:space="0" w:color="auto"/>
            <w:right w:val="none" w:sz="0" w:space="0" w:color="auto"/>
          </w:divBdr>
          <w:divsChild>
            <w:div w:id="187456059">
              <w:marLeft w:val="0"/>
              <w:marRight w:val="0"/>
              <w:marTop w:val="0"/>
              <w:marBottom w:val="0"/>
              <w:divBdr>
                <w:top w:val="none" w:sz="0" w:space="0" w:color="auto"/>
                <w:left w:val="none" w:sz="0" w:space="0" w:color="auto"/>
                <w:bottom w:val="none" w:sz="0" w:space="0" w:color="auto"/>
                <w:right w:val="none" w:sz="0" w:space="0" w:color="auto"/>
              </w:divBdr>
              <w:divsChild>
                <w:div w:id="970020213">
                  <w:marLeft w:val="0"/>
                  <w:marRight w:val="0"/>
                  <w:marTop w:val="0"/>
                  <w:marBottom w:val="0"/>
                  <w:divBdr>
                    <w:top w:val="none" w:sz="0" w:space="0" w:color="auto"/>
                    <w:left w:val="none" w:sz="0" w:space="0" w:color="auto"/>
                    <w:bottom w:val="none" w:sz="0" w:space="0" w:color="auto"/>
                    <w:right w:val="none" w:sz="0" w:space="0" w:color="auto"/>
                  </w:divBdr>
                  <w:divsChild>
                    <w:div w:id="18984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10013">
      <w:bodyDiv w:val="1"/>
      <w:marLeft w:val="0"/>
      <w:marRight w:val="0"/>
      <w:marTop w:val="0"/>
      <w:marBottom w:val="0"/>
      <w:divBdr>
        <w:top w:val="none" w:sz="0" w:space="0" w:color="auto"/>
        <w:left w:val="none" w:sz="0" w:space="0" w:color="auto"/>
        <w:bottom w:val="none" w:sz="0" w:space="0" w:color="auto"/>
        <w:right w:val="none" w:sz="0" w:space="0" w:color="auto"/>
      </w:divBdr>
    </w:div>
    <w:div w:id="1230505820">
      <w:bodyDiv w:val="1"/>
      <w:marLeft w:val="0"/>
      <w:marRight w:val="0"/>
      <w:marTop w:val="0"/>
      <w:marBottom w:val="0"/>
      <w:divBdr>
        <w:top w:val="none" w:sz="0" w:space="0" w:color="auto"/>
        <w:left w:val="none" w:sz="0" w:space="0" w:color="auto"/>
        <w:bottom w:val="none" w:sz="0" w:space="0" w:color="auto"/>
        <w:right w:val="none" w:sz="0" w:space="0" w:color="auto"/>
      </w:divBdr>
    </w:div>
    <w:div w:id="1231041890">
      <w:bodyDiv w:val="1"/>
      <w:marLeft w:val="0"/>
      <w:marRight w:val="0"/>
      <w:marTop w:val="0"/>
      <w:marBottom w:val="0"/>
      <w:divBdr>
        <w:top w:val="none" w:sz="0" w:space="0" w:color="auto"/>
        <w:left w:val="none" w:sz="0" w:space="0" w:color="auto"/>
        <w:bottom w:val="none" w:sz="0" w:space="0" w:color="auto"/>
        <w:right w:val="none" w:sz="0" w:space="0" w:color="auto"/>
      </w:divBdr>
    </w:div>
    <w:div w:id="1233153882">
      <w:bodyDiv w:val="1"/>
      <w:marLeft w:val="0"/>
      <w:marRight w:val="0"/>
      <w:marTop w:val="0"/>
      <w:marBottom w:val="0"/>
      <w:divBdr>
        <w:top w:val="none" w:sz="0" w:space="0" w:color="auto"/>
        <w:left w:val="none" w:sz="0" w:space="0" w:color="auto"/>
        <w:bottom w:val="none" w:sz="0" w:space="0" w:color="auto"/>
        <w:right w:val="none" w:sz="0" w:space="0" w:color="auto"/>
      </w:divBdr>
    </w:div>
    <w:div w:id="1245532109">
      <w:bodyDiv w:val="1"/>
      <w:marLeft w:val="0"/>
      <w:marRight w:val="0"/>
      <w:marTop w:val="0"/>
      <w:marBottom w:val="0"/>
      <w:divBdr>
        <w:top w:val="none" w:sz="0" w:space="0" w:color="auto"/>
        <w:left w:val="none" w:sz="0" w:space="0" w:color="auto"/>
        <w:bottom w:val="none" w:sz="0" w:space="0" w:color="auto"/>
        <w:right w:val="none" w:sz="0" w:space="0" w:color="auto"/>
      </w:divBdr>
      <w:divsChild>
        <w:div w:id="396900551">
          <w:marLeft w:val="0"/>
          <w:marRight w:val="0"/>
          <w:marTop w:val="0"/>
          <w:marBottom w:val="0"/>
          <w:divBdr>
            <w:top w:val="none" w:sz="0" w:space="0" w:color="auto"/>
            <w:left w:val="none" w:sz="0" w:space="0" w:color="auto"/>
            <w:bottom w:val="none" w:sz="0" w:space="0" w:color="auto"/>
            <w:right w:val="none" w:sz="0" w:space="0" w:color="auto"/>
          </w:divBdr>
          <w:divsChild>
            <w:div w:id="1229998002">
              <w:marLeft w:val="0"/>
              <w:marRight w:val="0"/>
              <w:marTop w:val="0"/>
              <w:marBottom w:val="0"/>
              <w:divBdr>
                <w:top w:val="none" w:sz="0" w:space="0" w:color="auto"/>
                <w:left w:val="none" w:sz="0" w:space="0" w:color="auto"/>
                <w:bottom w:val="none" w:sz="0" w:space="0" w:color="auto"/>
                <w:right w:val="none" w:sz="0" w:space="0" w:color="auto"/>
              </w:divBdr>
              <w:divsChild>
                <w:div w:id="4043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4194">
      <w:bodyDiv w:val="1"/>
      <w:marLeft w:val="0"/>
      <w:marRight w:val="0"/>
      <w:marTop w:val="0"/>
      <w:marBottom w:val="0"/>
      <w:divBdr>
        <w:top w:val="none" w:sz="0" w:space="0" w:color="auto"/>
        <w:left w:val="none" w:sz="0" w:space="0" w:color="auto"/>
        <w:bottom w:val="none" w:sz="0" w:space="0" w:color="auto"/>
        <w:right w:val="none" w:sz="0" w:space="0" w:color="auto"/>
      </w:divBdr>
      <w:divsChild>
        <w:div w:id="2118256053">
          <w:marLeft w:val="0"/>
          <w:marRight w:val="0"/>
          <w:marTop w:val="0"/>
          <w:marBottom w:val="0"/>
          <w:divBdr>
            <w:top w:val="none" w:sz="0" w:space="0" w:color="auto"/>
            <w:left w:val="none" w:sz="0" w:space="0" w:color="auto"/>
            <w:bottom w:val="none" w:sz="0" w:space="0" w:color="auto"/>
            <w:right w:val="none" w:sz="0" w:space="0" w:color="auto"/>
          </w:divBdr>
          <w:divsChild>
            <w:div w:id="2060204586">
              <w:marLeft w:val="0"/>
              <w:marRight w:val="0"/>
              <w:marTop w:val="0"/>
              <w:marBottom w:val="120"/>
              <w:divBdr>
                <w:top w:val="none" w:sz="0" w:space="0" w:color="auto"/>
                <w:left w:val="none" w:sz="0" w:space="0" w:color="auto"/>
                <w:bottom w:val="none" w:sz="0" w:space="0" w:color="auto"/>
                <w:right w:val="none" w:sz="0" w:space="0" w:color="auto"/>
              </w:divBdr>
              <w:divsChild>
                <w:div w:id="974066145">
                  <w:marLeft w:val="0"/>
                  <w:marRight w:val="0"/>
                  <w:marTop w:val="0"/>
                  <w:marBottom w:val="0"/>
                  <w:divBdr>
                    <w:top w:val="none" w:sz="0" w:space="0" w:color="auto"/>
                    <w:left w:val="none" w:sz="0" w:space="0" w:color="auto"/>
                    <w:bottom w:val="none" w:sz="0" w:space="0" w:color="auto"/>
                    <w:right w:val="none" w:sz="0" w:space="0" w:color="auto"/>
                  </w:divBdr>
                  <w:divsChild>
                    <w:div w:id="743185258">
                      <w:marLeft w:val="0"/>
                      <w:marRight w:val="0"/>
                      <w:marTop w:val="0"/>
                      <w:marBottom w:val="0"/>
                      <w:divBdr>
                        <w:top w:val="none" w:sz="0" w:space="0" w:color="auto"/>
                        <w:left w:val="none" w:sz="0" w:space="0" w:color="auto"/>
                        <w:bottom w:val="none" w:sz="0" w:space="0" w:color="auto"/>
                        <w:right w:val="none" w:sz="0" w:space="0" w:color="auto"/>
                      </w:divBdr>
                      <w:divsChild>
                        <w:div w:id="1603102221">
                          <w:marLeft w:val="0"/>
                          <w:marRight w:val="0"/>
                          <w:marTop w:val="0"/>
                          <w:marBottom w:val="0"/>
                          <w:divBdr>
                            <w:top w:val="none" w:sz="0" w:space="0" w:color="auto"/>
                            <w:left w:val="none" w:sz="0" w:space="0" w:color="auto"/>
                            <w:bottom w:val="none" w:sz="0" w:space="0" w:color="auto"/>
                            <w:right w:val="none" w:sz="0" w:space="0" w:color="auto"/>
                          </w:divBdr>
                        </w:div>
                        <w:div w:id="797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5056">
          <w:marLeft w:val="0"/>
          <w:marRight w:val="0"/>
          <w:marTop w:val="225"/>
          <w:marBottom w:val="150"/>
          <w:divBdr>
            <w:top w:val="none" w:sz="0" w:space="0" w:color="auto"/>
            <w:left w:val="none" w:sz="0" w:space="0" w:color="auto"/>
            <w:bottom w:val="none" w:sz="0" w:space="0" w:color="auto"/>
            <w:right w:val="none" w:sz="0" w:space="0" w:color="auto"/>
          </w:divBdr>
        </w:div>
      </w:divsChild>
    </w:div>
    <w:div w:id="1290668307">
      <w:bodyDiv w:val="1"/>
      <w:marLeft w:val="0"/>
      <w:marRight w:val="0"/>
      <w:marTop w:val="0"/>
      <w:marBottom w:val="0"/>
      <w:divBdr>
        <w:top w:val="none" w:sz="0" w:space="0" w:color="auto"/>
        <w:left w:val="none" w:sz="0" w:space="0" w:color="auto"/>
        <w:bottom w:val="none" w:sz="0" w:space="0" w:color="auto"/>
        <w:right w:val="none" w:sz="0" w:space="0" w:color="auto"/>
      </w:divBdr>
      <w:divsChild>
        <w:div w:id="949358459">
          <w:marLeft w:val="0"/>
          <w:marRight w:val="0"/>
          <w:marTop w:val="0"/>
          <w:marBottom w:val="120"/>
          <w:divBdr>
            <w:top w:val="none" w:sz="0" w:space="0" w:color="auto"/>
            <w:left w:val="none" w:sz="0" w:space="0" w:color="auto"/>
            <w:bottom w:val="single" w:sz="12" w:space="9" w:color="EBEBEB"/>
            <w:right w:val="none" w:sz="0" w:space="0" w:color="auto"/>
          </w:divBdr>
          <w:divsChild>
            <w:div w:id="446199638">
              <w:marLeft w:val="0"/>
              <w:marRight w:val="0"/>
              <w:marTop w:val="100"/>
              <w:marBottom w:val="100"/>
              <w:divBdr>
                <w:top w:val="none" w:sz="0" w:space="0" w:color="auto"/>
                <w:left w:val="none" w:sz="0" w:space="0" w:color="auto"/>
                <w:bottom w:val="none" w:sz="0" w:space="0" w:color="auto"/>
                <w:right w:val="none" w:sz="0" w:space="0" w:color="auto"/>
              </w:divBdr>
              <w:divsChild>
                <w:div w:id="5957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0109">
          <w:marLeft w:val="0"/>
          <w:marRight w:val="0"/>
          <w:marTop w:val="0"/>
          <w:marBottom w:val="120"/>
          <w:divBdr>
            <w:top w:val="none" w:sz="0" w:space="0" w:color="auto"/>
            <w:left w:val="none" w:sz="0" w:space="0" w:color="auto"/>
            <w:bottom w:val="none" w:sz="0" w:space="0" w:color="auto"/>
            <w:right w:val="none" w:sz="0" w:space="0" w:color="auto"/>
          </w:divBdr>
          <w:divsChild>
            <w:div w:id="572282149">
              <w:marLeft w:val="0"/>
              <w:marRight w:val="0"/>
              <w:marTop w:val="0"/>
              <w:marBottom w:val="0"/>
              <w:divBdr>
                <w:top w:val="none" w:sz="0" w:space="0" w:color="auto"/>
                <w:left w:val="none" w:sz="0" w:space="0" w:color="auto"/>
                <w:bottom w:val="none" w:sz="0" w:space="0" w:color="auto"/>
                <w:right w:val="none" w:sz="0" w:space="0" w:color="auto"/>
              </w:divBdr>
              <w:divsChild>
                <w:div w:id="919215063">
                  <w:marLeft w:val="0"/>
                  <w:marRight w:val="0"/>
                  <w:marTop w:val="0"/>
                  <w:marBottom w:val="0"/>
                  <w:divBdr>
                    <w:top w:val="none" w:sz="0" w:space="0" w:color="auto"/>
                    <w:left w:val="none" w:sz="0" w:space="0" w:color="auto"/>
                    <w:bottom w:val="none" w:sz="0" w:space="0" w:color="auto"/>
                    <w:right w:val="none" w:sz="0" w:space="0" w:color="auto"/>
                  </w:divBdr>
                  <w:divsChild>
                    <w:div w:id="18459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19444">
          <w:marLeft w:val="0"/>
          <w:marRight w:val="0"/>
          <w:marTop w:val="0"/>
          <w:marBottom w:val="0"/>
          <w:divBdr>
            <w:top w:val="none" w:sz="0" w:space="0" w:color="auto"/>
            <w:left w:val="none" w:sz="0" w:space="0" w:color="auto"/>
            <w:bottom w:val="none" w:sz="0" w:space="0" w:color="auto"/>
            <w:right w:val="none" w:sz="0" w:space="0" w:color="auto"/>
          </w:divBdr>
        </w:div>
      </w:divsChild>
    </w:div>
    <w:div w:id="132096046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45">
          <w:marLeft w:val="0"/>
          <w:marRight w:val="0"/>
          <w:marTop w:val="0"/>
          <w:marBottom w:val="0"/>
          <w:divBdr>
            <w:top w:val="none" w:sz="0" w:space="0" w:color="auto"/>
            <w:left w:val="none" w:sz="0" w:space="0" w:color="auto"/>
            <w:bottom w:val="none" w:sz="0" w:space="0" w:color="auto"/>
            <w:right w:val="none" w:sz="0" w:space="0" w:color="auto"/>
          </w:divBdr>
          <w:divsChild>
            <w:div w:id="986400632">
              <w:marLeft w:val="0"/>
              <w:marRight w:val="0"/>
              <w:marTop w:val="0"/>
              <w:marBottom w:val="0"/>
              <w:divBdr>
                <w:top w:val="none" w:sz="0" w:space="0" w:color="auto"/>
                <w:left w:val="none" w:sz="0" w:space="0" w:color="auto"/>
                <w:bottom w:val="none" w:sz="0" w:space="0" w:color="auto"/>
                <w:right w:val="none" w:sz="0" w:space="0" w:color="auto"/>
              </w:divBdr>
              <w:divsChild>
                <w:div w:id="17516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7406">
      <w:bodyDiv w:val="1"/>
      <w:marLeft w:val="0"/>
      <w:marRight w:val="0"/>
      <w:marTop w:val="0"/>
      <w:marBottom w:val="0"/>
      <w:divBdr>
        <w:top w:val="none" w:sz="0" w:space="0" w:color="auto"/>
        <w:left w:val="none" w:sz="0" w:space="0" w:color="auto"/>
        <w:bottom w:val="none" w:sz="0" w:space="0" w:color="auto"/>
        <w:right w:val="none" w:sz="0" w:space="0" w:color="auto"/>
      </w:divBdr>
      <w:divsChild>
        <w:div w:id="1235778030">
          <w:marLeft w:val="0"/>
          <w:marRight w:val="0"/>
          <w:marTop w:val="0"/>
          <w:marBottom w:val="0"/>
          <w:divBdr>
            <w:top w:val="none" w:sz="0" w:space="0" w:color="auto"/>
            <w:left w:val="none" w:sz="0" w:space="0" w:color="auto"/>
            <w:bottom w:val="none" w:sz="0" w:space="0" w:color="auto"/>
            <w:right w:val="none" w:sz="0" w:space="0" w:color="auto"/>
          </w:divBdr>
          <w:divsChild>
            <w:div w:id="1922180360">
              <w:marLeft w:val="0"/>
              <w:marRight w:val="0"/>
              <w:marTop w:val="0"/>
              <w:marBottom w:val="0"/>
              <w:divBdr>
                <w:top w:val="none" w:sz="0" w:space="0" w:color="auto"/>
                <w:left w:val="none" w:sz="0" w:space="0" w:color="auto"/>
                <w:bottom w:val="none" w:sz="0" w:space="0" w:color="auto"/>
                <w:right w:val="none" w:sz="0" w:space="0" w:color="auto"/>
              </w:divBdr>
              <w:divsChild>
                <w:div w:id="1718973998">
                  <w:marLeft w:val="0"/>
                  <w:marRight w:val="0"/>
                  <w:marTop w:val="0"/>
                  <w:marBottom w:val="0"/>
                  <w:divBdr>
                    <w:top w:val="none" w:sz="0" w:space="0" w:color="auto"/>
                    <w:left w:val="none" w:sz="0" w:space="0" w:color="auto"/>
                    <w:bottom w:val="none" w:sz="0" w:space="0" w:color="auto"/>
                    <w:right w:val="none" w:sz="0" w:space="0" w:color="auto"/>
                  </w:divBdr>
                  <w:divsChild>
                    <w:div w:id="1335840763">
                      <w:marLeft w:val="0"/>
                      <w:marRight w:val="0"/>
                      <w:marTop w:val="0"/>
                      <w:marBottom w:val="0"/>
                      <w:divBdr>
                        <w:top w:val="none" w:sz="0" w:space="0" w:color="auto"/>
                        <w:left w:val="none" w:sz="0" w:space="0" w:color="auto"/>
                        <w:bottom w:val="none" w:sz="0" w:space="0" w:color="auto"/>
                        <w:right w:val="none" w:sz="0" w:space="0" w:color="auto"/>
                      </w:divBdr>
                      <w:divsChild>
                        <w:div w:id="929586315">
                          <w:marLeft w:val="0"/>
                          <w:marRight w:val="0"/>
                          <w:marTop w:val="0"/>
                          <w:marBottom w:val="0"/>
                          <w:divBdr>
                            <w:top w:val="none" w:sz="0" w:space="0" w:color="auto"/>
                            <w:left w:val="none" w:sz="0" w:space="0" w:color="auto"/>
                            <w:bottom w:val="none" w:sz="0" w:space="0" w:color="auto"/>
                            <w:right w:val="none" w:sz="0" w:space="0" w:color="auto"/>
                          </w:divBdr>
                        </w:div>
                        <w:div w:id="284384785">
                          <w:marLeft w:val="0"/>
                          <w:marRight w:val="0"/>
                          <w:marTop w:val="0"/>
                          <w:marBottom w:val="0"/>
                          <w:divBdr>
                            <w:top w:val="none" w:sz="0" w:space="0" w:color="auto"/>
                            <w:left w:val="none" w:sz="0" w:space="0" w:color="auto"/>
                            <w:bottom w:val="none" w:sz="0" w:space="0" w:color="auto"/>
                            <w:right w:val="none" w:sz="0" w:space="0" w:color="auto"/>
                          </w:divBdr>
                          <w:divsChild>
                            <w:div w:id="1572109877">
                              <w:marLeft w:val="0"/>
                              <w:marRight w:val="0"/>
                              <w:marTop w:val="0"/>
                              <w:marBottom w:val="0"/>
                              <w:divBdr>
                                <w:top w:val="none" w:sz="0" w:space="0" w:color="auto"/>
                                <w:left w:val="none" w:sz="0" w:space="0" w:color="auto"/>
                                <w:bottom w:val="none" w:sz="0" w:space="0" w:color="auto"/>
                                <w:right w:val="none" w:sz="0" w:space="0" w:color="auto"/>
                              </w:divBdr>
                            </w:div>
                            <w:div w:id="17117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063854">
      <w:bodyDiv w:val="1"/>
      <w:marLeft w:val="0"/>
      <w:marRight w:val="0"/>
      <w:marTop w:val="0"/>
      <w:marBottom w:val="0"/>
      <w:divBdr>
        <w:top w:val="none" w:sz="0" w:space="0" w:color="auto"/>
        <w:left w:val="none" w:sz="0" w:space="0" w:color="auto"/>
        <w:bottom w:val="none" w:sz="0" w:space="0" w:color="auto"/>
        <w:right w:val="none" w:sz="0" w:space="0" w:color="auto"/>
      </w:divBdr>
      <w:divsChild>
        <w:div w:id="1559121690">
          <w:marLeft w:val="0"/>
          <w:marRight w:val="0"/>
          <w:marTop w:val="0"/>
          <w:marBottom w:val="120"/>
          <w:divBdr>
            <w:top w:val="none" w:sz="0" w:space="0" w:color="auto"/>
            <w:left w:val="none" w:sz="0" w:space="0" w:color="auto"/>
            <w:bottom w:val="single" w:sz="12" w:space="9" w:color="EBEBEB"/>
            <w:right w:val="none" w:sz="0" w:space="0" w:color="auto"/>
          </w:divBdr>
          <w:divsChild>
            <w:div w:id="120150014">
              <w:marLeft w:val="0"/>
              <w:marRight w:val="0"/>
              <w:marTop w:val="100"/>
              <w:marBottom w:val="100"/>
              <w:divBdr>
                <w:top w:val="none" w:sz="0" w:space="0" w:color="auto"/>
                <w:left w:val="none" w:sz="0" w:space="0" w:color="auto"/>
                <w:bottom w:val="none" w:sz="0" w:space="0" w:color="auto"/>
                <w:right w:val="none" w:sz="0" w:space="0" w:color="auto"/>
              </w:divBdr>
              <w:divsChild>
                <w:div w:id="903368051">
                  <w:marLeft w:val="0"/>
                  <w:marRight w:val="0"/>
                  <w:marTop w:val="0"/>
                  <w:marBottom w:val="0"/>
                  <w:divBdr>
                    <w:top w:val="none" w:sz="0" w:space="0" w:color="auto"/>
                    <w:left w:val="none" w:sz="0" w:space="0" w:color="auto"/>
                    <w:bottom w:val="none" w:sz="0" w:space="0" w:color="auto"/>
                    <w:right w:val="none" w:sz="0" w:space="0" w:color="auto"/>
                  </w:divBdr>
                </w:div>
                <w:div w:id="13604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4398">
          <w:marLeft w:val="0"/>
          <w:marRight w:val="0"/>
          <w:marTop w:val="0"/>
          <w:marBottom w:val="0"/>
          <w:divBdr>
            <w:top w:val="none" w:sz="0" w:space="0" w:color="auto"/>
            <w:left w:val="none" w:sz="0" w:space="0" w:color="auto"/>
            <w:bottom w:val="none" w:sz="0" w:space="0" w:color="auto"/>
            <w:right w:val="none" w:sz="0" w:space="0" w:color="auto"/>
          </w:divBdr>
        </w:div>
        <w:div w:id="408962960">
          <w:marLeft w:val="0"/>
          <w:marRight w:val="0"/>
          <w:marTop w:val="0"/>
          <w:marBottom w:val="120"/>
          <w:divBdr>
            <w:top w:val="none" w:sz="0" w:space="0" w:color="auto"/>
            <w:left w:val="none" w:sz="0" w:space="0" w:color="auto"/>
            <w:bottom w:val="none" w:sz="0" w:space="0" w:color="auto"/>
            <w:right w:val="none" w:sz="0" w:space="0" w:color="auto"/>
          </w:divBdr>
          <w:divsChild>
            <w:div w:id="1404448799">
              <w:marLeft w:val="0"/>
              <w:marRight w:val="0"/>
              <w:marTop w:val="0"/>
              <w:marBottom w:val="0"/>
              <w:divBdr>
                <w:top w:val="none" w:sz="0" w:space="0" w:color="auto"/>
                <w:left w:val="none" w:sz="0" w:space="0" w:color="auto"/>
                <w:bottom w:val="none" w:sz="0" w:space="0" w:color="auto"/>
                <w:right w:val="none" w:sz="0" w:space="0" w:color="auto"/>
              </w:divBdr>
              <w:divsChild>
                <w:div w:id="76750425">
                  <w:marLeft w:val="0"/>
                  <w:marRight w:val="0"/>
                  <w:marTop w:val="0"/>
                  <w:marBottom w:val="0"/>
                  <w:divBdr>
                    <w:top w:val="none" w:sz="0" w:space="0" w:color="auto"/>
                    <w:left w:val="none" w:sz="0" w:space="0" w:color="auto"/>
                    <w:bottom w:val="none" w:sz="0" w:space="0" w:color="auto"/>
                    <w:right w:val="none" w:sz="0" w:space="0" w:color="auto"/>
                  </w:divBdr>
                  <w:divsChild>
                    <w:div w:id="8034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1133">
          <w:marLeft w:val="0"/>
          <w:marRight w:val="0"/>
          <w:marTop w:val="0"/>
          <w:marBottom w:val="0"/>
          <w:divBdr>
            <w:top w:val="none" w:sz="0" w:space="0" w:color="auto"/>
            <w:left w:val="none" w:sz="0" w:space="0" w:color="auto"/>
            <w:bottom w:val="none" w:sz="0" w:space="0" w:color="auto"/>
            <w:right w:val="none" w:sz="0" w:space="0" w:color="auto"/>
          </w:divBdr>
        </w:div>
      </w:divsChild>
    </w:div>
    <w:div w:id="1376464258">
      <w:bodyDiv w:val="1"/>
      <w:marLeft w:val="0"/>
      <w:marRight w:val="0"/>
      <w:marTop w:val="0"/>
      <w:marBottom w:val="0"/>
      <w:divBdr>
        <w:top w:val="none" w:sz="0" w:space="0" w:color="auto"/>
        <w:left w:val="none" w:sz="0" w:space="0" w:color="auto"/>
        <w:bottom w:val="none" w:sz="0" w:space="0" w:color="auto"/>
        <w:right w:val="none" w:sz="0" w:space="0" w:color="auto"/>
      </w:divBdr>
      <w:divsChild>
        <w:div w:id="1016031889">
          <w:marLeft w:val="0"/>
          <w:marRight w:val="0"/>
          <w:marTop w:val="0"/>
          <w:marBottom w:val="0"/>
          <w:divBdr>
            <w:top w:val="none" w:sz="0" w:space="0" w:color="auto"/>
            <w:left w:val="none" w:sz="0" w:space="0" w:color="auto"/>
            <w:bottom w:val="none" w:sz="0" w:space="0" w:color="auto"/>
            <w:right w:val="none" w:sz="0" w:space="0" w:color="auto"/>
          </w:divBdr>
          <w:divsChild>
            <w:div w:id="185217956">
              <w:marLeft w:val="0"/>
              <w:marRight w:val="0"/>
              <w:marTop w:val="0"/>
              <w:marBottom w:val="0"/>
              <w:divBdr>
                <w:top w:val="none" w:sz="0" w:space="0" w:color="auto"/>
                <w:left w:val="none" w:sz="0" w:space="0" w:color="auto"/>
                <w:bottom w:val="none" w:sz="0" w:space="0" w:color="auto"/>
                <w:right w:val="none" w:sz="0" w:space="0" w:color="auto"/>
              </w:divBdr>
              <w:divsChild>
                <w:div w:id="1204637688">
                  <w:marLeft w:val="0"/>
                  <w:marRight w:val="0"/>
                  <w:marTop w:val="0"/>
                  <w:marBottom w:val="0"/>
                  <w:divBdr>
                    <w:top w:val="none" w:sz="0" w:space="0" w:color="auto"/>
                    <w:left w:val="none" w:sz="0" w:space="0" w:color="auto"/>
                    <w:bottom w:val="none" w:sz="0" w:space="0" w:color="auto"/>
                    <w:right w:val="none" w:sz="0" w:space="0" w:color="auto"/>
                  </w:divBdr>
                  <w:divsChild>
                    <w:div w:id="540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6033">
      <w:bodyDiv w:val="1"/>
      <w:marLeft w:val="0"/>
      <w:marRight w:val="0"/>
      <w:marTop w:val="0"/>
      <w:marBottom w:val="0"/>
      <w:divBdr>
        <w:top w:val="none" w:sz="0" w:space="0" w:color="auto"/>
        <w:left w:val="none" w:sz="0" w:space="0" w:color="auto"/>
        <w:bottom w:val="none" w:sz="0" w:space="0" w:color="auto"/>
        <w:right w:val="none" w:sz="0" w:space="0" w:color="auto"/>
      </w:divBdr>
    </w:div>
    <w:div w:id="1433011338">
      <w:bodyDiv w:val="1"/>
      <w:marLeft w:val="0"/>
      <w:marRight w:val="0"/>
      <w:marTop w:val="0"/>
      <w:marBottom w:val="0"/>
      <w:divBdr>
        <w:top w:val="none" w:sz="0" w:space="0" w:color="auto"/>
        <w:left w:val="none" w:sz="0" w:space="0" w:color="auto"/>
        <w:bottom w:val="none" w:sz="0" w:space="0" w:color="auto"/>
        <w:right w:val="none" w:sz="0" w:space="0" w:color="auto"/>
      </w:divBdr>
      <w:divsChild>
        <w:div w:id="220531058">
          <w:marLeft w:val="0"/>
          <w:marRight w:val="0"/>
          <w:marTop w:val="0"/>
          <w:marBottom w:val="0"/>
          <w:divBdr>
            <w:top w:val="none" w:sz="0" w:space="0" w:color="auto"/>
            <w:left w:val="none" w:sz="0" w:space="0" w:color="auto"/>
            <w:bottom w:val="none" w:sz="0" w:space="0" w:color="auto"/>
            <w:right w:val="none" w:sz="0" w:space="0" w:color="auto"/>
          </w:divBdr>
          <w:divsChild>
            <w:div w:id="1139422592">
              <w:marLeft w:val="0"/>
              <w:marRight w:val="0"/>
              <w:marTop w:val="0"/>
              <w:marBottom w:val="0"/>
              <w:divBdr>
                <w:top w:val="none" w:sz="0" w:space="0" w:color="auto"/>
                <w:left w:val="none" w:sz="0" w:space="0" w:color="auto"/>
                <w:bottom w:val="none" w:sz="0" w:space="0" w:color="auto"/>
                <w:right w:val="none" w:sz="0" w:space="0" w:color="auto"/>
              </w:divBdr>
              <w:divsChild>
                <w:div w:id="20583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5419">
      <w:bodyDiv w:val="1"/>
      <w:marLeft w:val="0"/>
      <w:marRight w:val="0"/>
      <w:marTop w:val="0"/>
      <w:marBottom w:val="0"/>
      <w:divBdr>
        <w:top w:val="none" w:sz="0" w:space="0" w:color="auto"/>
        <w:left w:val="none" w:sz="0" w:space="0" w:color="auto"/>
        <w:bottom w:val="none" w:sz="0" w:space="0" w:color="auto"/>
        <w:right w:val="none" w:sz="0" w:space="0" w:color="auto"/>
      </w:divBdr>
    </w:div>
    <w:div w:id="1501846004">
      <w:bodyDiv w:val="1"/>
      <w:marLeft w:val="0"/>
      <w:marRight w:val="0"/>
      <w:marTop w:val="0"/>
      <w:marBottom w:val="0"/>
      <w:divBdr>
        <w:top w:val="none" w:sz="0" w:space="0" w:color="auto"/>
        <w:left w:val="none" w:sz="0" w:space="0" w:color="auto"/>
        <w:bottom w:val="none" w:sz="0" w:space="0" w:color="auto"/>
        <w:right w:val="none" w:sz="0" w:space="0" w:color="auto"/>
      </w:divBdr>
    </w:div>
    <w:div w:id="1532646613">
      <w:bodyDiv w:val="1"/>
      <w:marLeft w:val="0"/>
      <w:marRight w:val="0"/>
      <w:marTop w:val="0"/>
      <w:marBottom w:val="0"/>
      <w:divBdr>
        <w:top w:val="none" w:sz="0" w:space="0" w:color="auto"/>
        <w:left w:val="none" w:sz="0" w:space="0" w:color="auto"/>
        <w:bottom w:val="none" w:sz="0" w:space="0" w:color="auto"/>
        <w:right w:val="none" w:sz="0" w:space="0" w:color="auto"/>
      </w:divBdr>
      <w:divsChild>
        <w:div w:id="1348411316">
          <w:marLeft w:val="0"/>
          <w:marRight w:val="0"/>
          <w:marTop w:val="0"/>
          <w:marBottom w:val="120"/>
          <w:divBdr>
            <w:top w:val="none" w:sz="0" w:space="0" w:color="auto"/>
            <w:left w:val="none" w:sz="0" w:space="0" w:color="auto"/>
            <w:bottom w:val="single" w:sz="12" w:space="9" w:color="EBEBEB"/>
            <w:right w:val="none" w:sz="0" w:space="0" w:color="auto"/>
          </w:divBdr>
          <w:divsChild>
            <w:div w:id="1288971379">
              <w:marLeft w:val="0"/>
              <w:marRight w:val="0"/>
              <w:marTop w:val="100"/>
              <w:marBottom w:val="100"/>
              <w:divBdr>
                <w:top w:val="none" w:sz="0" w:space="0" w:color="auto"/>
                <w:left w:val="none" w:sz="0" w:space="0" w:color="auto"/>
                <w:bottom w:val="none" w:sz="0" w:space="0" w:color="auto"/>
                <w:right w:val="none" w:sz="0" w:space="0" w:color="auto"/>
              </w:divBdr>
              <w:divsChild>
                <w:div w:id="7187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9439">
          <w:marLeft w:val="0"/>
          <w:marRight w:val="0"/>
          <w:marTop w:val="0"/>
          <w:marBottom w:val="120"/>
          <w:divBdr>
            <w:top w:val="none" w:sz="0" w:space="0" w:color="auto"/>
            <w:left w:val="none" w:sz="0" w:space="0" w:color="auto"/>
            <w:bottom w:val="none" w:sz="0" w:space="0" w:color="auto"/>
            <w:right w:val="none" w:sz="0" w:space="0" w:color="auto"/>
          </w:divBdr>
          <w:divsChild>
            <w:div w:id="1683556105">
              <w:marLeft w:val="0"/>
              <w:marRight w:val="0"/>
              <w:marTop w:val="0"/>
              <w:marBottom w:val="0"/>
              <w:divBdr>
                <w:top w:val="none" w:sz="0" w:space="0" w:color="auto"/>
                <w:left w:val="none" w:sz="0" w:space="0" w:color="auto"/>
                <w:bottom w:val="none" w:sz="0" w:space="0" w:color="auto"/>
                <w:right w:val="none" w:sz="0" w:space="0" w:color="auto"/>
              </w:divBdr>
              <w:divsChild>
                <w:div w:id="719939153">
                  <w:marLeft w:val="0"/>
                  <w:marRight w:val="0"/>
                  <w:marTop w:val="0"/>
                  <w:marBottom w:val="0"/>
                  <w:divBdr>
                    <w:top w:val="none" w:sz="0" w:space="0" w:color="auto"/>
                    <w:left w:val="none" w:sz="0" w:space="0" w:color="auto"/>
                    <w:bottom w:val="none" w:sz="0" w:space="0" w:color="auto"/>
                    <w:right w:val="none" w:sz="0" w:space="0" w:color="auto"/>
                  </w:divBdr>
                  <w:divsChild>
                    <w:div w:id="13886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96544">
          <w:marLeft w:val="0"/>
          <w:marRight w:val="0"/>
          <w:marTop w:val="0"/>
          <w:marBottom w:val="0"/>
          <w:divBdr>
            <w:top w:val="none" w:sz="0" w:space="0" w:color="auto"/>
            <w:left w:val="none" w:sz="0" w:space="0" w:color="auto"/>
            <w:bottom w:val="none" w:sz="0" w:space="0" w:color="auto"/>
            <w:right w:val="none" w:sz="0" w:space="0" w:color="auto"/>
          </w:divBdr>
        </w:div>
      </w:divsChild>
    </w:div>
    <w:div w:id="1569996724">
      <w:bodyDiv w:val="1"/>
      <w:marLeft w:val="0"/>
      <w:marRight w:val="0"/>
      <w:marTop w:val="0"/>
      <w:marBottom w:val="0"/>
      <w:divBdr>
        <w:top w:val="none" w:sz="0" w:space="0" w:color="auto"/>
        <w:left w:val="none" w:sz="0" w:space="0" w:color="auto"/>
        <w:bottom w:val="none" w:sz="0" w:space="0" w:color="auto"/>
        <w:right w:val="none" w:sz="0" w:space="0" w:color="auto"/>
      </w:divBdr>
      <w:divsChild>
        <w:div w:id="52118466">
          <w:marLeft w:val="0"/>
          <w:marRight w:val="0"/>
          <w:marTop w:val="0"/>
          <w:marBottom w:val="0"/>
          <w:divBdr>
            <w:top w:val="none" w:sz="0" w:space="0" w:color="auto"/>
            <w:left w:val="none" w:sz="0" w:space="0" w:color="auto"/>
            <w:bottom w:val="none" w:sz="0" w:space="0" w:color="auto"/>
            <w:right w:val="none" w:sz="0" w:space="0" w:color="auto"/>
          </w:divBdr>
        </w:div>
        <w:div w:id="128325726">
          <w:marLeft w:val="0"/>
          <w:marRight w:val="0"/>
          <w:marTop w:val="0"/>
          <w:marBottom w:val="0"/>
          <w:divBdr>
            <w:top w:val="none" w:sz="0" w:space="0" w:color="auto"/>
            <w:left w:val="none" w:sz="0" w:space="0" w:color="auto"/>
            <w:bottom w:val="none" w:sz="0" w:space="0" w:color="auto"/>
            <w:right w:val="none" w:sz="0" w:space="0" w:color="auto"/>
          </w:divBdr>
        </w:div>
      </w:divsChild>
    </w:div>
    <w:div w:id="1578633836">
      <w:bodyDiv w:val="1"/>
      <w:marLeft w:val="0"/>
      <w:marRight w:val="0"/>
      <w:marTop w:val="0"/>
      <w:marBottom w:val="0"/>
      <w:divBdr>
        <w:top w:val="none" w:sz="0" w:space="0" w:color="auto"/>
        <w:left w:val="none" w:sz="0" w:space="0" w:color="auto"/>
        <w:bottom w:val="none" w:sz="0" w:space="0" w:color="auto"/>
        <w:right w:val="none" w:sz="0" w:space="0" w:color="auto"/>
      </w:divBdr>
    </w:div>
    <w:div w:id="1586719151">
      <w:bodyDiv w:val="1"/>
      <w:marLeft w:val="0"/>
      <w:marRight w:val="0"/>
      <w:marTop w:val="0"/>
      <w:marBottom w:val="0"/>
      <w:divBdr>
        <w:top w:val="none" w:sz="0" w:space="0" w:color="auto"/>
        <w:left w:val="none" w:sz="0" w:space="0" w:color="auto"/>
        <w:bottom w:val="none" w:sz="0" w:space="0" w:color="auto"/>
        <w:right w:val="none" w:sz="0" w:space="0" w:color="auto"/>
      </w:divBdr>
    </w:div>
    <w:div w:id="1593315473">
      <w:bodyDiv w:val="1"/>
      <w:marLeft w:val="0"/>
      <w:marRight w:val="0"/>
      <w:marTop w:val="0"/>
      <w:marBottom w:val="0"/>
      <w:divBdr>
        <w:top w:val="none" w:sz="0" w:space="0" w:color="auto"/>
        <w:left w:val="none" w:sz="0" w:space="0" w:color="auto"/>
        <w:bottom w:val="none" w:sz="0" w:space="0" w:color="auto"/>
        <w:right w:val="none" w:sz="0" w:space="0" w:color="auto"/>
      </w:divBdr>
      <w:divsChild>
        <w:div w:id="488375315">
          <w:marLeft w:val="0"/>
          <w:marRight w:val="0"/>
          <w:marTop w:val="0"/>
          <w:marBottom w:val="0"/>
          <w:divBdr>
            <w:top w:val="none" w:sz="0" w:space="0" w:color="auto"/>
            <w:left w:val="none" w:sz="0" w:space="0" w:color="auto"/>
            <w:bottom w:val="none" w:sz="0" w:space="0" w:color="auto"/>
            <w:right w:val="none" w:sz="0" w:space="0" w:color="auto"/>
          </w:divBdr>
          <w:divsChild>
            <w:div w:id="474613998">
              <w:marLeft w:val="0"/>
              <w:marRight w:val="0"/>
              <w:marTop w:val="0"/>
              <w:marBottom w:val="0"/>
              <w:divBdr>
                <w:top w:val="none" w:sz="0" w:space="0" w:color="auto"/>
                <w:left w:val="none" w:sz="0" w:space="0" w:color="auto"/>
                <w:bottom w:val="none" w:sz="0" w:space="0" w:color="auto"/>
                <w:right w:val="none" w:sz="0" w:space="0" w:color="auto"/>
              </w:divBdr>
              <w:divsChild>
                <w:div w:id="1355687075">
                  <w:marLeft w:val="0"/>
                  <w:marRight w:val="0"/>
                  <w:marTop w:val="0"/>
                  <w:marBottom w:val="0"/>
                  <w:divBdr>
                    <w:top w:val="none" w:sz="0" w:space="0" w:color="auto"/>
                    <w:left w:val="none" w:sz="0" w:space="0" w:color="auto"/>
                    <w:bottom w:val="none" w:sz="0" w:space="0" w:color="auto"/>
                    <w:right w:val="none" w:sz="0" w:space="0" w:color="auto"/>
                  </w:divBdr>
                  <w:divsChild>
                    <w:div w:id="763114028">
                      <w:marLeft w:val="0"/>
                      <w:marRight w:val="0"/>
                      <w:marTop w:val="0"/>
                      <w:marBottom w:val="0"/>
                      <w:divBdr>
                        <w:top w:val="none" w:sz="0" w:space="0" w:color="auto"/>
                        <w:left w:val="none" w:sz="0" w:space="0" w:color="auto"/>
                        <w:bottom w:val="none" w:sz="0" w:space="0" w:color="auto"/>
                        <w:right w:val="none" w:sz="0" w:space="0" w:color="auto"/>
                      </w:divBdr>
                      <w:divsChild>
                        <w:div w:id="2001813266">
                          <w:marLeft w:val="0"/>
                          <w:marRight w:val="0"/>
                          <w:marTop w:val="0"/>
                          <w:marBottom w:val="0"/>
                          <w:divBdr>
                            <w:top w:val="none" w:sz="0" w:space="0" w:color="auto"/>
                            <w:left w:val="none" w:sz="0" w:space="0" w:color="auto"/>
                            <w:bottom w:val="none" w:sz="0" w:space="0" w:color="auto"/>
                            <w:right w:val="none" w:sz="0" w:space="0" w:color="auto"/>
                          </w:divBdr>
                          <w:divsChild>
                            <w:div w:id="840194061">
                              <w:marLeft w:val="0"/>
                              <w:marRight w:val="0"/>
                              <w:marTop w:val="0"/>
                              <w:marBottom w:val="0"/>
                              <w:divBdr>
                                <w:top w:val="none" w:sz="0" w:space="0" w:color="auto"/>
                                <w:left w:val="none" w:sz="0" w:space="0" w:color="auto"/>
                                <w:bottom w:val="none" w:sz="0" w:space="0" w:color="auto"/>
                                <w:right w:val="none" w:sz="0" w:space="0" w:color="auto"/>
                              </w:divBdr>
                            </w:div>
                            <w:div w:id="188371062">
                              <w:marLeft w:val="0"/>
                              <w:marRight w:val="0"/>
                              <w:marTop w:val="0"/>
                              <w:marBottom w:val="0"/>
                              <w:divBdr>
                                <w:top w:val="none" w:sz="0" w:space="0" w:color="auto"/>
                                <w:left w:val="none" w:sz="0" w:space="0" w:color="auto"/>
                                <w:bottom w:val="none" w:sz="0" w:space="0" w:color="auto"/>
                                <w:right w:val="none" w:sz="0" w:space="0" w:color="auto"/>
                              </w:divBdr>
                            </w:div>
                            <w:div w:id="1513763926">
                              <w:marLeft w:val="0"/>
                              <w:marRight w:val="0"/>
                              <w:marTop w:val="0"/>
                              <w:marBottom w:val="0"/>
                              <w:divBdr>
                                <w:top w:val="none" w:sz="0" w:space="0" w:color="auto"/>
                                <w:left w:val="none" w:sz="0" w:space="0" w:color="auto"/>
                                <w:bottom w:val="none" w:sz="0" w:space="0" w:color="auto"/>
                                <w:right w:val="none" w:sz="0" w:space="0" w:color="auto"/>
                              </w:divBdr>
                            </w:div>
                            <w:div w:id="37749099">
                              <w:marLeft w:val="0"/>
                              <w:marRight w:val="0"/>
                              <w:marTop w:val="0"/>
                              <w:marBottom w:val="0"/>
                              <w:divBdr>
                                <w:top w:val="none" w:sz="0" w:space="0" w:color="auto"/>
                                <w:left w:val="none" w:sz="0" w:space="0" w:color="auto"/>
                                <w:bottom w:val="none" w:sz="0" w:space="0" w:color="auto"/>
                                <w:right w:val="none" w:sz="0" w:space="0" w:color="auto"/>
                              </w:divBdr>
                              <w:divsChild>
                                <w:div w:id="14528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67514">
          <w:marLeft w:val="0"/>
          <w:marRight w:val="0"/>
          <w:marTop w:val="0"/>
          <w:marBottom w:val="0"/>
          <w:divBdr>
            <w:top w:val="none" w:sz="0" w:space="0" w:color="auto"/>
            <w:left w:val="none" w:sz="0" w:space="0" w:color="auto"/>
            <w:bottom w:val="none" w:sz="0" w:space="0" w:color="auto"/>
            <w:right w:val="none" w:sz="0" w:space="0" w:color="auto"/>
          </w:divBdr>
          <w:divsChild>
            <w:div w:id="2122608379">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17467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8509">
          <w:marLeft w:val="0"/>
          <w:marRight w:val="0"/>
          <w:marTop w:val="0"/>
          <w:marBottom w:val="0"/>
          <w:divBdr>
            <w:top w:val="none" w:sz="0" w:space="0" w:color="auto"/>
            <w:left w:val="none" w:sz="0" w:space="0" w:color="auto"/>
            <w:bottom w:val="none" w:sz="0" w:space="0" w:color="auto"/>
            <w:right w:val="none" w:sz="0" w:space="0" w:color="auto"/>
          </w:divBdr>
          <w:divsChild>
            <w:div w:id="1957254007">
              <w:marLeft w:val="0"/>
              <w:marRight w:val="0"/>
              <w:marTop w:val="0"/>
              <w:marBottom w:val="0"/>
              <w:divBdr>
                <w:top w:val="none" w:sz="0" w:space="0" w:color="auto"/>
                <w:left w:val="none" w:sz="0" w:space="0" w:color="auto"/>
                <w:bottom w:val="none" w:sz="0" w:space="0" w:color="auto"/>
                <w:right w:val="none" w:sz="0" w:space="0" w:color="auto"/>
              </w:divBdr>
              <w:divsChild>
                <w:div w:id="331225103">
                  <w:marLeft w:val="0"/>
                  <w:marRight w:val="0"/>
                  <w:marTop w:val="0"/>
                  <w:marBottom w:val="0"/>
                  <w:divBdr>
                    <w:top w:val="none" w:sz="0" w:space="0" w:color="auto"/>
                    <w:left w:val="none" w:sz="0" w:space="0" w:color="auto"/>
                    <w:bottom w:val="none" w:sz="0" w:space="0" w:color="auto"/>
                    <w:right w:val="none" w:sz="0" w:space="0" w:color="auto"/>
                  </w:divBdr>
                  <w:divsChild>
                    <w:div w:id="1890265975">
                      <w:marLeft w:val="0"/>
                      <w:marRight w:val="0"/>
                      <w:marTop w:val="0"/>
                      <w:marBottom w:val="0"/>
                      <w:divBdr>
                        <w:top w:val="none" w:sz="0" w:space="0" w:color="auto"/>
                        <w:left w:val="none" w:sz="0" w:space="0" w:color="auto"/>
                        <w:bottom w:val="none" w:sz="0" w:space="0" w:color="auto"/>
                        <w:right w:val="none" w:sz="0" w:space="0" w:color="auto"/>
                      </w:divBdr>
                      <w:divsChild>
                        <w:div w:id="1359160255">
                          <w:marLeft w:val="0"/>
                          <w:marRight w:val="0"/>
                          <w:marTop w:val="0"/>
                          <w:marBottom w:val="0"/>
                          <w:divBdr>
                            <w:top w:val="none" w:sz="0" w:space="0" w:color="auto"/>
                            <w:left w:val="none" w:sz="0" w:space="0" w:color="auto"/>
                            <w:bottom w:val="none" w:sz="0" w:space="0" w:color="auto"/>
                            <w:right w:val="none" w:sz="0" w:space="0" w:color="auto"/>
                          </w:divBdr>
                          <w:divsChild>
                            <w:div w:id="924454525">
                              <w:marLeft w:val="0"/>
                              <w:marRight w:val="0"/>
                              <w:marTop w:val="0"/>
                              <w:marBottom w:val="0"/>
                              <w:divBdr>
                                <w:top w:val="none" w:sz="0" w:space="0" w:color="auto"/>
                                <w:left w:val="none" w:sz="0" w:space="0" w:color="auto"/>
                                <w:bottom w:val="none" w:sz="0" w:space="0" w:color="auto"/>
                                <w:right w:val="none" w:sz="0" w:space="0" w:color="auto"/>
                              </w:divBdr>
                              <w:divsChild>
                                <w:div w:id="1683168896">
                                  <w:marLeft w:val="0"/>
                                  <w:marRight w:val="0"/>
                                  <w:marTop w:val="0"/>
                                  <w:marBottom w:val="0"/>
                                  <w:divBdr>
                                    <w:top w:val="none" w:sz="0" w:space="0" w:color="auto"/>
                                    <w:left w:val="none" w:sz="0" w:space="0" w:color="auto"/>
                                    <w:bottom w:val="none" w:sz="0" w:space="0" w:color="auto"/>
                                    <w:right w:val="none" w:sz="0" w:space="0" w:color="auto"/>
                                  </w:divBdr>
                                  <w:divsChild>
                                    <w:div w:id="610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89003">
      <w:bodyDiv w:val="1"/>
      <w:marLeft w:val="0"/>
      <w:marRight w:val="0"/>
      <w:marTop w:val="0"/>
      <w:marBottom w:val="0"/>
      <w:divBdr>
        <w:top w:val="none" w:sz="0" w:space="0" w:color="auto"/>
        <w:left w:val="none" w:sz="0" w:space="0" w:color="auto"/>
        <w:bottom w:val="none" w:sz="0" w:space="0" w:color="auto"/>
        <w:right w:val="none" w:sz="0" w:space="0" w:color="auto"/>
      </w:divBdr>
    </w:div>
    <w:div w:id="1619212873">
      <w:bodyDiv w:val="1"/>
      <w:marLeft w:val="0"/>
      <w:marRight w:val="0"/>
      <w:marTop w:val="0"/>
      <w:marBottom w:val="0"/>
      <w:divBdr>
        <w:top w:val="none" w:sz="0" w:space="0" w:color="auto"/>
        <w:left w:val="none" w:sz="0" w:space="0" w:color="auto"/>
        <w:bottom w:val="none" w:sz="0" w:space="0" w:color="auto"/>
        <w:right w:val="none" w:sz="0" w:space="0" w:color="auto"/>
      </w:divBdr>
    </w:div>
    <w:div w:id="1692950514">
      <w:bodyDiv w:val="1"/>
      <w:marLeft w:val="0"/>
      <w:marRight w:val="0"/>
      <w:marTop w:val="0"/>
      <w:marBottom w:val="0"/>
      <w:divBdr>
        <w:top w:val="none" w:sz="0" w:space="0" w:color="auto"/>
        <w:left w:val="none" w:sz="0" w:space="0" w:color="auto"/>
        <w:bottom w:val="none" w:sz="0" w:space="0" w:color="auto"/>
        <w:right w:val="none" w:sz="0" w:space="0" w:color="auto"/>
      </w:divBdr>
    </w:div>
    <w:div w:id="1702198643">
      <w:bodyDiv w:val="1"/>
      <w:marLeft w:val="0"/>
      <w:marRight w:val="0"/>
      <w:marTop w:val="0"/>
      <w:marBottom w:val="0"/>
      <w:divBdr>
        <w:top w:val="none" w:sz="0" w:space="0" w:color="auto"/>
        <w:left w:val="none" w:sz="0" w:space="0" w:color="auto"/>
        <w:bottom w:val="none" w:sz="0" w:space="0" w:color="auto"/>
        <w:right w:val="none" w:sz="0" w:space="0" w:color="auto"/>
      </w:divBdr>
      <w:divsChild>
        <w:div w:id="304362355">
          <w:marLeft w:val="0"/>
          <w:marRight w:val="0"/>
          <w:marTop w:val="150"/>
          <w:marBottom w:val="150"/>
          <w:divBdr>
            <w:top w:val="none" w:sz="0" w:space="0" w:color="auto"/>
            <w:left w:val="none" w:sz="0" w:space="0" w:color="auto"/>
            <w:bottom w:val="none" w:sz="0" w:space="0" w:color="auto"/>
            <w:right w:val="none" w:sz="0" w:space="0" w:color="auto"/>
          </w:divBdr>
        </w:div>
        <w:div w:id="736246263">
          <w:marLeft w:val="0"/>
          <w:marRight w:val="0"/>
          <w:marTop w:val="225"/>
          <w:marBottom w:val="225"/>
          <w:divBdr>
            <w:top w:val="none" w:sz="0" w:space="0" w:color="auto"/>
            <w:left w:val="none" w:sz="0" w:space="0" w:color="auto"/>
            <w:bottom w:val="none" w:sz="0" w:space="0" w:color="auto"/>
            <w:right w:val="none" w:sz="0" w:space="0" w:color="auto"/>
          </w:divBdr>
          <w:divsChild>
            <w:div w:id="1176386372">
              <w:marLeft w:val="0"/>
              <w:marRight w:val="0"/>
              <w:marTop w:val="0"/>
              <w:marBottom w:val="0"/>
              <w:divBdr>
                <w:top w:val="none" w:sz="0" w:space="0" w:color="auto"/>
                <w:left w:val="none" w:sz="0" w:space="0" w:color="auto"/>
                <w:bottom w:val="none" w:sz="0" w:space="0" w:color="auto"/>
                <w:right w:val="none" w:sz="0" w:space="0" w:color="auto"/>
              </w:divBdr>
              <w:divsChild>
                <w:div w:id="310646907">
                  <w:marLeft w:val="0"/>
                  <w:marRight w:val="0"/>
                  <w:marTop w:val="0"/>
                  <w:marBottom w:val="0"/>
                  <w:divBdr>
                    <w:top w:val="none" w:sz="0" w:space="0" w:color="auto"/>
                    <w:left w:val="none" w:sz="0" w:space="0" w:color="auto"/>
                    <w:bottom w:val="none" w:sz="0" w:space="0" w:color="auto"/>
                    <w:right w:val="none" w:sz="0" w:space="0" w:color="auto"/>
                  </w:divBdr>
                  <w:divsChild>
                    <w:div w:id="1793402298">
                      <w:marLeft w:val="0"/>
                      <w:marRight w:val="0"/>
                      <w:marTop w:val="0"/>
                      <w:marBottom w:val="0"/>
                      <w:divBdr>
                        <w:top w:val="none" w:sz="0" w:space="0" w:color="auto"/>
                        <w:left w:val="none" w:sz="0" w:space="0" w:color="auto"/>
                        <w:bottom w:val="none" w:sz="0" w:space="0" w:color="auto"/>
                        <w:right w:val="none" w:sz="0" w:space="0" w:color="auto"/>
                      </w:divBdr>
                    </w:div>
                    <w:div w:id="1990329884">
                      <w:marLeft w:val="0"/>
                      <w:marRight w:val="0"/>
                      <w:marTop w:val="0"/>
                      <w:marBottom w:val="0"/>
                      <w:divBdr>
                        <w:top w:val="none" w:sz="0" w:space="0" w:color="auto"/>
                        <w:left w:val="none" w:sz="0" w:space="0" w:color="auto"/>
                        <w:bottom w:val="none" w:sz="0" w:space="0" w:color="auto"/>
                        <w:right w:val="none" w:sz="0" w:space="0" w:color="auto"/>
                      </w:divBdr>
                    </w:div>
                    <w:div w:id="1503164410">
                      <w:marLeft w:val="0"/>
                      <w:marRight w:val="0"/>
                      <w:marTop w:val="0"/>
                      <w:marBottom w:val="0"/>
                      <w:divBdr>
                        <w:top w:val="none" w:sz="0" w:space="0" w:color="auto"/>
                        <w:left w:val="none" w:sz="0" w:space="0" w:color="auto"/>
                        <w:bottom w:val="none" w:sz="0" w:space="0" w:color="auto"/>
                        <w:right w:val="none" w:sz="0" w:space="0" w:color="auto"/>
                      </w:divBdr>
                    </w:div>
                    <w:div w:id="1801419215">
                      <w:marLeft w:val="0"/>
                      <w:marRight w:val="0"/>
                      <w:marTop w:val="0"/>
                      <w:marBottom w:val="0"/>
                      <w:divBdr>
                        <w:top w:val="none" w:sz="0" w:space="0" w:color="auto"/>
                        <w:left w:val="none" w:sz="0" w:space="0" w:color="auto"/>
                        <w:bottom w:val="none" w:sz="0" w:space="0" w:color="auto"/>
                        <w:right w:val="none" w:sz="0" w:space="0" w:color="auto"/>
                      </w:divBdr>
                    </w:div>
                    <w:div w:id="849636612">
                      <w:marLeft w:val="0"/>
                      <w:marRight w:val="0"/>
                      <w:marTop w:val="0"/>
                      <w:marBottom w:val="0"/>
                      <w:divBdr>
                        <w:top w:val="none" w:sz="0" w:space="0" w:color="auto"/>
                        <w:left w:val="none" w:sz="0" w:space="0" w:color="auto"/>
                        <w:bottom w:val="none" w:sz="0" w:space="0" w:color="auto"/>
                        <w:right w:val="none" w:sz="0" w:space="0" w:color="auto"/>
                      </w:divBdr>
                    </w:div>
                    <w:div w:id="1337071923">
                      <w:marLeft w:val="0"/>
                      <w:marRight w:val="0"/>
                      <w:marTop w:val="0"/>
                      <w:marBottom w:val="0"/>
                      <w:divBdr>
                        <w:top w:val="none" w:sz="0" w:space="0" w:color="auto"/>
                        <w:left w:val="none" w:sz="0" w:space="0" w:color="auto"/>
                        <w:bottom w:val="none" w:sz="0" w:space="0" w:color="auto"/>
                        <w:right w:val="none" w:sz="0" w:space="0" w:color="auto"/>
                      </w:divBdr>
                    </w:div>
                    <w:div w:id="1311445504">
                      <w:marLeft w:val="0"/>
                      <w:marRight w:val="0"/>
                      <w:marTop w:val="0"/>
                      <w:marBottom w:val="0"/>
                      <w:divBdr>
                        <w:top w:val="none" w:sz="0" w:space="0" w:color="auto"/>
                        <w:left w:val="none" w:sz="0" w:space="0" w:color="auto"/>
                        <w:bottom w:val="none" w:sz="0" w:space="0" w:color="auto"/>
                        <w:right w:val="none" w:sz="0" w:space="0" w:color="auto"/>
                      </w:divBdr>
                    </w:div>
                    <w:div w:id="2784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3472">
          <w:marLeft w:val="0"/>
          <w:marRight w:val="0"/>
          <w:marTop w:val="225"/>
          <w:marBottom w:val="225"/>
          <w:divBdr>
            <w:top w:val="none" w:sz="0" w:space="0" w:color="auto"/>
            <w:left w:val="none" w:sz="0" w:space="0" w:color="auto"/>
            <w:bottom w:val="none" w:sz="0" w:space="0" w:color="auto"/>
            <w:right w:val="none" w:sz="0" w:space="0" w:color="auto"/>
          </w:divBdr>
          <w:divsChild>
            <w:div w:id="1135830652">
              <w:marLeft w:val="0"/>
              <w:marRight w:val="0"/>
              <w:marTop w:val="0"/>
              <w:marBottom w:val="0"/>
              <w:divBdr>
                <w:top w:val="none" w:sz="0" w:space="0" w:color="auto"/>
                <w:left w:val="none" w:sz="0" w:space="0" w:color="auto"/>
                <w:bottom w:val="none" w:sz="0" w:space="0" w:color="auto"/>
                <w:right w:val="none" w:sz="0" w:space="0" w:color="auto"/>
              </w:divBdr>
            </w:div>
            <w:div w:id="13041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9621">
      <w:bodyDiv w:val="1"/>
      <w:marLeft w:val="0"/>
      <w:marRight w:val="0"/>
      <w:marTop w:val="0"/>
      <w:marBottom w:val="0"/>
      <w:divBdr>
        <w:top w:val="none" w:sz="0" w:space="0" w:color="auto"/>
        <w:left w:val="none" w:sz="0" w:space="0" w:color="auto"/>
        <w:bottom w:val="none" w:sz="0" w:space="0" w:color="auto"/>
        <w:right w:val="none" w:sz="0" w:space="0" w:color="auto"/>
      </w:divBdr>
    </w:div>
    <w:div w:id="1773359962">
      <w:bodyDiv w:val="1"/>
      <w:marLeft w:val="0"/>
      <w:marRight w:val="0"/>
      <w:marTop w:val="0"/>
      <w:marBottom w:val="0"/>
      <w:divBdr>
        <w:top w:val="none" w:sz="0" w:space="0" w:color="auto"/>
        <w:left w:val="none" w:sz="0" w:space="0" w:color="auto"/>
        <w:bottom w:val="none" w:sz="0" w:space="0" w:color="auto"/>
        <w:right w:val="none" w:sz="0" w:space="0" w:color="auto"/>
      </w:divBdr>
    </w:div>
    <w:div w:id="1777165980">
      <w:bodyDiv w:val="1"/>
      <w:marLeft w:val="0"/>
      <w:marRight w:val="0"/>
      <w:marTop w:val="0"/>
      <w:marBottom w:val="0"/>
      <w:divBdr>
        <w:top w:val="none" w:sz="0" w:space="0" w:color="auto"/>
        <w:left w:val="none" w:sz="0" w:space="0" w:color="auto"/>
        <w:bottom w:val="none" w:sz="0" w:space="0" w:color="auto"/>
        <w:right w:val="none" w:sz="0" w:space="0" w:color="auto"/>
      </w:divBdr>
    </w:div>
    <w:div w:id="1787895203">
      <w:bodyDiv w:val="1"/>
      <w:marLeft w:val="0"/>
      <w:marRight w:val="0"/>
      <w:marTop w:val="0"/>
      <w:marBottom w:val="0"/>
      <w:divBdr>
        <w:top w:val="none" w:sz="0" w:space="0" w:color="auto"/>
        <w:left w:val="none" w:sz="0" w:space="0" w:color="auto"/>
        <w:bottom w:val="none" w:sz="0" w:space="0" w:color="auto"/>
        <w:right w:val="none" w:sz="0" w:space="0" w:color="auto"/>
      </w:divBdr>
    </w:div>
    <w:div w:id="1806703601">
      <w:bodyDiv w:val="1"/>
      <w:marLeft w:val="0"/>
      <w:marRight w:val="0"/>
      <w:marTop w:val="0"/>
      <w:marBottom w:val="0"/>
      <w:divBdr>
        <w:top w:val="none" w:sz="0" w:space="0" w:color="auto"/>
        <w:left w:val="none" w:sz="0" w:space="0" w:color="auto"/>
        <w:bottom w:val="none" w:sz="0" w:space="0" w:color="auto"/>
        <w:right w:val="none" w:sz="0" w:space="0" w:color="auto"/>
      </w:divBdr>
      <w:divsChild>
        <w:div w:id="1226451006">
          <w:marLeft w:val="0"/>
          <w:marRight w:val="0"/>
          <w:marTop w:val="0"/>
          <w:marBottom w:val="0"/>
          <w:divBdr>
            <w:top w:val="none" w:sz="0" w:space="0" w:color="auto"/>
            <w:left w:val="none" w:sz="0" w:space="0" w:color="auto"/>
            <w:bottom w:val="none" w:sz="0" w:space="0" w:color="auto"/>
            <w:right w:val="none" w:sz="0" w:space="0" w:color="auto"/>
          </w:divBdr>
          <w:divsChild>
            <w:div w:id="1239442791">
              <w:marLeft w:val="0"/>
              <w:marRight w:val="0"/>
              <w:marTop w:val="0"/>
              <w:marBottom w:val="0"/>
              <w:divBdr>
                <w:top w:val="none" w:sz="0" w:space="0" w:color="auto"/>
                <w:left w:val="none" w:sz="0" w:space="0" w:color="auto"/>
                <w:bottom w:val="none" w:sz="0" w:space="0" w:color="auto"/>
                <w:right w:val="none" w:sz="0" w:space="0" w:color="auto"/>
              </w:divBdr>
              <w:divsChild>
                <w:div w:id="17491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8095">
      <w:bodyDiv w:val="1"/>
      <w:marLeft w:val="0"/>
      <w:marRight w:val="0"/>
      <w:marTop w:val="0"/>
      <w:marBottom w:val="0"/>
      <w:divBdr>
        <w:top w:val="none" w:sz="0" w:space="0" w:color="auto"/>
        <w:left w:val="none" w:sz="0" w:space="0" w:color="auto"/>
        <w:bottom w:val="none" w:sz="0" w:space="0" w:color="auto"/>
        <w:right w:val="none" w:sz="0" w:space="0" w:color="auto"/>
      </w:divBdr>
      <w:divsChild>
        <w:div w:id="784466767">
          <w:marLeft w:val="0"/>
          <w:marRight w:val="0"/>
          <w:marTop w:val="0"/>
          <w:marBottom w:val="0"/>
          <w:divBdr>
            <w:top w:val="none" w:sz="0" w:space="0" w:color="auto"/>
            <w:left w:val="none" w:sz="0" w:space="0" w:color="auto"/>
            <w:bottom w:val="none" w:sz="0" w:space="0" w:color="auto"/>
            <w:right w:val="none" w:sz="0" w:space="0" w:color="auto"/>
          </w:divBdr>
          <w:divsChild>
            <w:div w:id="1146555647">
              <w:marLeft w:val="0"/>
              <w:marRight w:val="0"/>
              <w:marTop w:val="0"/>
              <w:marBottom w:val="0"/>
              <w:divBdr>
                <w:top w:val="none" w:sz="0" w:space="0" w:color="auto"/>
                <w:left w:val="none" w:sz="0" w:space="0" w:color="auto"/>
                <w:bottom w:val="none" w:sz="0" w:space="0" w:color="auto"/>
                <w:right w:val="none" w:sz="0" w:space="0" w:color="auto"/>
              </w:divBdr>
              <w:divsChild>
                <w:div w:id="1805462596">
                  <w:marLeft w:val="0"/>
                  <w:marRight w:val="0"/>
                  <w:marTop w:val="0"/>
                  <w:marBottom w:val="0"/>
                  <w:divBdr>
                    <w:top w:val="none" w:sz="0" w:space="0" w:color="auto"/>
                    <w:left w:val="none" w:sz="0" w:space="0" w:color="auto"/>
                    <w:bottom w:val="none" w:sz="0" w:space="0" w:color="auto"/>
                    <w:right w:val="none" w:sz="0" w:space="0" w:color="auto"/>
                  </w:divBdr>
                  <w:divsChild>
                    <w:div w:id="15247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6364">
      <w:bodyDiv w:val="1"/>
      <w:marLeft w:val="0"/>
      <w:marRight w:val="0"/>
      <w:marTop w:val="0"/>
      <w:marBottom w:val="0"/>
      <w:divBdr>
        <w:top w:val="none" w:sz="0" w:space="0" w:color="auto"/>
        <w:left w:val="none" w:sz="0" w:space="0" w:color="auto"/>
        <w:bottom w:val="none" w:sz="0" w:space="0" w:color="auto"/>
        <w:right w:val="none" w:sz="0" w:space="0" w:color="auto"/>
      </w:divBdr>
      <w:divsChild>
        <w:div w:id="2137135223">
          <w:marLeft w:val="0"/>
          <w:marRight w:val="0"/>
          <w:marTop w:val="0"/>
          <w:marBottom w:val="120"/>
          <w:divBdr>
            <w:top w:val="none" w:sz="0" w:space="0" w:color="auto"/>
            <w:left w:val="none" w:sz="0" w:space="0" w:color="auto"/>
            <w:bottom w:val="single" w:sz="12" w:space="9" w:color="EBEBEB"/>
            <w:right w:val="none" w:sz="0" w:space="0" w:color="auto"/>
          </w:divBdr>
          <w:divsChild>
            <w:div w:id="451435623">
              <w:marLeft w:val="0"/>
              <w:marRight w:val="0"/>
              <w:marTop w:val="100"/>
              <w:marBottom w:val="100"/>
              <w:divBdr>
                <w:top w:val="none" w:sz="0" w:space="0" w:color="auto"/>
                <w:left w:val="none" w:sz="0" w:space="0" w:color="auto"/>
                <w:bottom w:val="none" w:sz="0" w:space="0" w:color="auto"/>
                <w:right w:val="none" w:sz="0" w:space="0" w:color="auto"/>
              </w:divBdr>
              <w:divsChild>
                <w:div w:id="229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1452">
          <w:marLeft w:val="0"/>
          <w:marRight w:val="0"/>
          <w:marTop w:val="0"/>
          <w:marBottom w:val="120"/>
          <w:divBdr>
            <w:top w:val="none" w:sz="0" w:space="0" w:color="auto"/>
            <w:left w:val="none" w:sz="0" w:space="0" w:color="auto"/>
            <w:bottom w:val="none" w:sz="0" w:space="0" w:color="auto"/>
            <w:right w:val="none" w:sz="0" w:space="0" w:color="auto"/>
          </w:divBdr>
          <w:divsChild>
            <w:div w:id="1456293652">
              <w:marLeft w:val="0"/>
              <w:marRight w:val="0"/>
              <w:marTop w:val="0"/>
              <w:marBottom w:val="0"/>
              <w:divBdr>
                <w:top w:val="none" w:sz="0" w:space="0" w:color="auto"/>
                <w:left w:val="none" w:sz="0" w:space="0" w:color="auto"/>
                <w:bottom w:val="none" w:sz="0" w:space="0" w:color="auto"/>
                <w:right w:val="none" w:sz="0" w:space="0" w:color="auto"/>
              </w:divBdr>
              <w:divsChild>
                <w:div w:id="1400057007">
                  <w:marLeft w:val="0"/>
                  <w:marRight w:val="0"/>
                  <w:marTop w:val="0"/>
                  <w:marBottom w:val="0"/>
                  <w:divBdr>
                    <w:top w:val="none" w:sz="0" w:space="0" w:color="auto"/>
                    <w:left w:val="none" w:sz="0" w:space="0" w:color="auto"/>
                    <w:bottom w:val="none" w:sz="0" w:space="0" w:color="auto"/>
                    <w:right w:val="none" w:sz="0" w:space="0" w:color="auto"/>
                  </w:divBdr>
                  <w:divsChild>
                    <w:div w:id="3317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60794">
          <w:marLeft w:val="0"/>
          <w:marRight w:val="0"/>
          <w:marTop w:val="0"/>
          <w:marBottom w:val="0"/>
          <w:divBdr>
            <w:top w:val="none" w:sz="0" w:space="0" w:color="auto"/>
            <w:left w:val="none" w:sz="0" w:space="0" w:color="auto"/>
            <w:bottom w:val="none" w:sz="0" w:space="0" w:color="auto"/>
            <w:right w:val="none" w:sz="0" w:space="0" w:color="auto"/>
          </w:divBdr>
        </w:div>
      </w:divsChild>
    </w:div>
    <w:div w:id="1867018164">
      <w:bodyDiv w:val="1"/>
      <w:marLeft w:val="0"/>
      <w:marRight w:val="0"/>
      <w:marTop w:val="0"/>
      <w:marBottom w:val="0"/>
      <w:divBdr>
        <w:top w:val="none" w:sz="0" w:space="0" w:color="auto"/>
        <w:left w:val="none" w:sz="0" w:space="0" w:color="auto"/>
        <w:bottom w:val="none" w:sz="0" w:space="0" w:color="auto"/>
        <w:right w:val="none" w:sz="0" w:space="0" w:color="auto"/>
      </w:divBdr>
    </w:div>
    <w:div w:id="1868523625">
      <w:bodyDiv w:val="1"/>
      <w:marLeft w:val="0"/>
      <w:marRight w:val="0"/>
      <w:marTop w:val="0"/>
      <w:marBottom w:val="0"/>
      <w:divBdr>
        <w:top w:val="none" w:sz="0" w:space="0" w:color="auto"/>
        <w:left w:val="none" w:sz="0" w:space="0" w:color="auto"/>
        <w:bottom w:val="none" w:sz="0" w:space="0" w:color="auto"/>
        <w:right w:val="none" w:sz="0" w:space="0" w:color="auto"/>
      </w:divBdr>
      <w:divsChild>
        <w:div w:id="1066226943">
          <w:marLeft w:val="0"/>
          <w:marRight w:val="0"/>
          <w:marTop w:val="180"/>
          <w:marBottom w:val="0"/>
          <w:divBdr>
            <w:top w:val="none" w:sz="0" w:space="0" w:color="auto"/>
            <w:left w:val="none" w:sz="0" w:space="0" w:color="auto"/>
            <w:bottom w:val="none" w:sz="0" w:space="0" w:color="auto"/>
            <w:right w:val="none" w:sz="0" w:space="0" w:color="auto"/>
          </w:divBdr>
        </w:div>
        <w:div w:id="1591694069">
          <w:marLeft w:val="0"/>
          <w:marRight w:val="0"/>
          <w:marTop w:val="0"/>
          <w:marBottom w:val="180"/>
          <w:divBdr>
            <w:top w:val="none" w:sz="0" w:space="0" w:color="auto"/>
            <w:left w:val="none" w:sz="0" w:space="0" w:color="auto"/>
            <w:bottom w:val="none" w:sz="0" w:space="0" w:color="auto"/>
            <w:right w:val="none" w:sz="0" w:space="0" w:color="auto"/>
          </w:divBdr>
        </w:div>
        <w:div w:id="1123891080">
          <w:marLeft w:val="0"/>
          <w:marRight w:val="0"/>
          <w:marTop w:val="0"/>
          <w:marBottom w:val="0"/>
          <w:divBdr>
            <w:top w:val="none" w:sz="0" w:space="0" w:color="auto"/>
            <w:left w:val="none" w:sz="0" w:space="0" w:color="auto"/>
            <w:bottom w:val="none" w:sz="0" w:space="0" w:color="auto"/>
            <w:right w:val="none" w:sz="0" w:space="0" w:color="auto"/>
          </w:divBdr>
          <w:divsChild>
            <w:div w:id="35277084">
              <w:marLeft w:val="0"/>
              <w:marRight w:val="0"/>
              <w:marTop w:val="0"/>
              <w:marBottom w:val="0"/>
              <w:divBdr>
                <w:top w:val="none" w:sz="0" w:space="0" w:color="auto"/>
                <w:left w:val="none" w:sz="0" w:space="0" w:color="auto"/>
                <w:bottom w:val="none" w:sz="0" w:space="0" w:color="auto"/>
                <w:right w:val="none" w:sz="0" w:space="0" w:color="auto"/>
              </w:divBdr>
              <w:divsChild>
                <w:div w:id="7200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3542">
      <w:bodyDiv w:val="1"/>
      <w:marLeft w:val="0"/>
      <w:marRight w:val="0"/>
      <w:marTop w:val="0"/>
      <w:marBottom w:val="0"/>
      <w:divBdr>
        <w:top w:val="none" w:sz="0" w:space="0" w:color="auto"/>
        <w:left w:val="none" w:sz="0" w:space="0" w:color="auto"/>
        <w:bottom w:val="none" w:sz="0" w:space="0" w:color="auto"/>
        <w:right w:val="none" w:sz="0" w:space="0" w:color="auto"/>
      </w:divBdr>
    </w:div>
    <w:div w:id="1933853969">
      <w:bodyDiv w:val="1"/>
      <w:marLeft w:val="0"/>
      <w:marRight w:val="0"/>
      <w:marTop w:val="0"/>
      <w:marBottom w:val="0"/>
      <w:divBdr>
        <w:top w:val="none" w:sz="0" w:space="0" w:color="auto"/>
        <w:left w:val="none" w:sz="0" w:space="0" w:color="auto"/>
        <w:bottom w:val="none" w:sz="0" w:space="0" w:color="auto"/>
        <w:right w:val="none" w:sz="0" w:space="0" w:color="auto"/>
      </w:divBdr>
      <w:divsChild>
        <w:div w:id="122039462">
          <w:marLeft w:val="0"/>
          <w:marRight w:val="0"/>
          <w:marTop w:val="0"/>
          <w:marBottom w:val="0"/>
          <w:divBdr>
            <w:top w:val="none" w:sz="0" w:space="0" w:color="auto"/>
            <w:left w:val="none" w:sz="0" w:space="0" w:color="auto"/>
            <w:bottom w:val="none" w:sz="0" w:space="0" w:color="auto"/>
            <w:right w:val="none" w:sz="0" w:space="0" w:color="auto"/>
          </w:divBdr>
        </w:div>
        <w:div w:id="37243689">
          <w:marLeft w:val="0"/>
          <w:marRight w:val="0"/>
          <w:marTop w:val="45"/>
          <w:marBottom w:val="45"/>
          <w:divBdr>
            <w:top w:val="none" w:sz="0" w:space="0" w:color="auto"/>
            <w:left w:val="none" w:sz="0" w:space="0" w:color="auto"/>
            <w:bottom w:val="none" w:sz="0" w:space="0" w:color="auto"/>
            <w:right w:val="none" w:sz="0" w:space="0" w:color="auto"/>
          </w:divBdr>
        </w:div>
      </w:divsChild>
    </w:div>
    <w:div w:id="1948003651">
      <w:bodyDiv w:val="1"/>
      <w:marLeft w:val="0"/>
      <w:marRight w:val="0"/>
      <w:marTop w:val="0"/>
      <w:marBottom w:val="0"/>
      <w:divBdr>
        <w:top w:val="none" w:sz="0" w:space="0" w:color="auto"/>
        <w:left w:val="none" w:sz="0" w:space="0" w:color="auto"/>
        <w:bottom w:val="none" w:sz="0" w:space="0" w:color="auto"/>
        <w:right w:val="none" w:sz="0" w:space="0" w:color="auto"/>
      </w:divBdr>
    </w:div>
    <w:div w:id="1957979522">
      <w:bodyDiv w:val="1"/>
      <w:marLeft w:val="0"/>
      <w:marRight w:val="0"/>
      <w:marTop w:val="0"/>
      <w:marBottom w:val="0"/>
      <w:divBdr>
        <w:top w:val="none" w:sz="0" w:space="0" w:color="auto"/>
        <w:left w:val="none" w:sz="0" w:space="0" w:color="auto"/>
        <w:bottom w:val="none" w:sz="0" w:space="0" w:color="auto"/>
        <w:right w:val="none" w:sz="0" w:space="0" w:color="auto"/>
      </w:divBdr>
    </w:div>
    <w:div w:id="1984046789">
      <w:bodyDiv w:val="1"/>
      <w:marLeft w:val="0"/>
      <w:marRight w:val="0"/>
      <w:marTop w:val="0"/>
      <w:marBottom w:val="0"/>
      <w:divBdr>
        <w:top w:val="none" w:sz="0" w:space="0" w:color="auto"/>
        <w:left w:val="none" w:sz="0" w:space="0" w:color="auto"/>
        <w:bottom w:val="none" w:sz="0" w:space="0" w:color="auto"/>
        <w:right w:val="none" w:sz="0" w:space="0" w:color="auto"/>
      </w:divBdr>
      <w:divsChild>
        <w:div w:id="1722552165">
          <w:marLeft w:val="0"/>
          <w:marRight w:val="0"/>
          <w:marTop w:val="0"/>
          <w:marBottom w:val="0"/>
          <w:divBdr>
            <w:top w:val="none" w:sz="0" w:space="0" w:color="auto"/>
            <w:left w:val="none" w:sz="0" w:space="0" w:color="auto"/>
            <w:bottom w:val="none" w:sz="0" w:space="0" w:color="auto"/>
            <w:right w:val="none" w:sz="0" w:space="0" w:color="auto"/>
          </w:divBdr>
        </w:div>
        <w:div w:id="588345805">
          <w:marLeft w:val="0"/>
          <w:marRight w:val="0"/>
          <w:marTop w:val="0"/>
          <w:marBottom w:val="0"/>
          <w:divBdr>
            <w:top w:val="none" w:sz="0" w:space="0" w:color="auto"/>
            <w:left w:val="none" w:sz="0" w:space="0" w:color="auto"/>
            <w:bottom w:val="none" w:sz="0" w:space="0" w:color="auto"/>
            <w:right w:val="none" w:sz="0" w:space="0" w:color="auto"/>
          </w:divBdr>
        </w:div>
      </w:divsChild>
    </w:div>
    <w:div w:id="2007200163">
      <w:bodyDiv w:val="1"/>
      <w:marLeft w:val="0"/>
      <w:marRight w:val="0"/>
      <w:marTop w:val="0"/>
      <w:marBottom w:val="0"/>
      <w:divBdr>
        <w:top w:val="none" w:sz="0" w:space="0" w:color="auto"/>
        <w:left w:val="none" w:sz="0" w:space="0" w:color="auto"/>
        <w:bottom w:val="none" w:sz="0" w:space="0" w:color="auto"/>
        <w:right w:val="none" w:sz="0" w:space="0" w:color="auto"/>
      </w:divBdr>
    </w:div>
    <w:div w:id="2008360385">
      <w:bodyDiv w:val="1"/>
      <w:marLeft w:val="0"/>
      <w:marRight w:val="0"/>
      <w:marTop w:val="0"/>
      <w:marBottom w:val="0"/>
      <w:divBdr>
        <w:top w:val="none" w:sz="0" w:space="0" w:color="auto"/>
        <w:left w:val="none" w:sz="0" w:space="0" w:color="auto"/>
        <w:bottom w:val="none" w:sz="0" w:space="0" w:color="auto"/>
        <w:right w:val="none" w:sz="0" w:space="0" w:color="auto"/>
      </w:divBdr>
    </w:div>
    <w:div w:id="2022006619">
      <w:bodyDiv w:val="1"/>
      <w:marLeft w:val="0"/>
      <w:marRight w:val="0"/>
      <w:marTop w:val="0"/>
      <w:marBottom w:val="0"/>
      <w:divBdr>
        <w:top w:val="none" w:sz="0" w:space="0" w:color="auto"/>
        <w:left w:val="none" w:sz="0" w:space="0" w:color="auto"/>
        <w:bottom w:val="none" w:sz="0" w:space="0" w:color="auto"/>
        <w:right w:val="none" w:sz="0" w:space="0" w:color="auto"/>
      </w:divBdr>
      <w:divsChild>
        <w:div w:id="145437205">
          <w:marLeft w:val="0"/>
          <w:marRight w:val="0"/>
          <w:marTop w:val="0"/>
          <w:marBottom w:val="0"/>
          <w:divBdr>
            <w:top w:val="none" w:sz="0" w:space="0" w:color="auto"/>
            <w:left w:val="none" w:sz="0" w:space="0" w:color="auto"/>
            <w:bottom w:val="none" w:sz="0" w:space="0" w:color="auto"/>
            <w:right w:val="none" w:sz="0" w:space="0" w:color="auto"/>
          </w:divBdr>
          <w:divsChild>
            <w:div w:id="1082490182">
              <w:marLeft w:val="0"/>
              <w:marRight w:val="0"/>
              <w:marTop w:val="0"/>
              <w:marBottom w:val="0"/>
              <w:divBdr>
                <w:top w:val="none" w:sz="0" w:space="0" w:color="auto"/>
                <w:left w:val="none" w:sz="0" w:space="0" w:color="auto"/>
                <w:bottom w:val="none" w:sz="0" w:space="0" w:color="auto"/>
                <w:right w:val="none" w:sz="0" w:space="0" w:color="auto"/>
              </w:divBdr>
              <w:divsChild>
                <w:div w:id="1970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2251">
      <w:bodyDiv w:val="1"/>
      <w:marLeft w:val="0"/>
      <w:marRight w:val="0"/>
      <w:marTop w:val="0"/>
      <w:marBottom w:val="0"/>
      <w:divBdr>
        <w:top w:val="none" w:sz="0" w:space="0" w:color="auto"/>
        <w:left w:val="none" w:sz="0" w:space="0" w:color="auto"/>
        <w:bottom w:val="none" w:sz="0" w:space="0" w:color="auto"/>
        <w:right w:val="none" w:sz="0" w:space="0" w:color="auto"/>
      </w:divBdr>
    </w:div>
    <w:div w:id="2049522371">
      <w:bodyDiv w:val="1"/>
      <w:marLeft w:val="0"/>
      <w:marRight w:val="0"/>
      <w:marTop w:val="0"/>
      <w:marBottom w:val="0"/>
      <w:divBdr>
        <w:top w:val="none" w:sz="0" w:space="0" w:color="auto"/>
        <w:left w:val="none" w:sz="0" w:space="0" w:color="auto"/>
        <w:bottom w:val="none" w:sz="0" w:space="0" w:color="auto"/>
        <w:right w:val="none" w:sz="0" w:space="0" w:color="auto"/>
      </w:divBdr>
    </w:div>
    <w:div w:id="2056347051">
      <w:bodyDiv w:val="1"/>
      <w:marLeft w:val="0"/>
      <w:marRight w:val="0"/>
      <w:marTop w:val="0"/>
      <w:marBottom w:val="0"/>
      <w:divBdr>
        <w:top w:val="none" w:sz="0" w:space="0" w:color="auto"/>
        <w:left w:val="none" w:sz="0" w:space="0" w:color="auto"/>
        <w:bottom w:val="none" w:sz="0" w:space="0" w:color="auto"/>
        <w:right w:val="none" w:sz="0" w:space="0" w:color="auto"/>
      </w:divBdr>
    </w:div>
    <w:div w:id="2061783146">
      <w:bodyDiv w:val="1"/>
      <w:marLeft w:val="0"/>
      <w:marRight w:val="0"/>
      <w:marTop w:val="0"/>
      <w:marBottom w:val="0"/>
      <w:divBdr>
        <w:top w:val="none" w:sz="0" w:space="0" w:color="auto"/>
        <w:left w:val="none" w:sz="0" w:space="0" w:color="auto"/>
        <w:bottom w:val="none" w:sz="0" w:space="0" w:color="auto"/>
        <w:right w:val="none" w:sz="0" w:space="0" w:color="auto"/>
      </w:divBdr>
    </w:div>
    <w:div w:id="2070030351">
      <w:bodyDiv w:val="1"/>
      <w:marLeft w:val="0"/>
      <w:marRight w:val="0"/>
      <w:marTop w:val="0"/>
      <w:marBottom w:val="0"/>
      <w:divBdr>
        <w:top w:val="none" w:sz="0" w:space="0" w:color="auto"/>
        <w:left w:val="none" w:sz="0" w:space="0" w:color="auto"/>
        <w:bottom w:val="none" w:sz="0" w:space="0" w:color="auto"/>
        <w:right w:val="none" w:sz="0" w:space="0" w:color="auto"/>
      </w:divBdr>
      <w:divsChild>
        <w:div w:id="1831284732">
          <w:marLeft w:val="0"/>
          <w:marRight w:val="0"/>
          <w:marTop w:val="0"/>
          <w:marBottom w:val="0"/>
          <w:divBdr>
            <w:top w:val="none" w:sz="0" w:space="0" w:color="auto"/>
            <w:left w:val="none" w:sz="0" w:space="0" w:color="auto"/>
            <w:bottom w:val="none" w:sz="0" w:space="0" w:color="auto"/>
            <w:right w:val="none" w:sz="0" w:space="0" w:color="auto"/>
          </w:divBdr>
          <w:divsChild>
            <w:div w:id="1522934786">
              <w:marLeft w:val="0"/>
              <w:marRight w:val="0"/>
              <w:marTop w:val="0"/>
              <w:marBottom w:val="0"/>
              <w:divBdr>
                <w:top w:val="none" w:sz="0" w:space="0" w:color="auto"/>
                <w:left w:val="none" w:sz="0" w:space="0" w:color="auto"/>
                <w:bottom w:val="none" w:sz="0" w:space="0" w:color="auto"/>
                <w:right w:val="none" w:sz="0" w:space="0" w:color="auto"/>
              </w:divBdr>
              <w:divsChild>
                <w:div w:id="2021423889">
                  <w:marLeft w:val="0"/>
                  <w:marRight w:val="0"/>
                  <w:marTop w:val="0"/>
                  <w:marBottom w:val="0"/>
                  <w:divBdr>
                    <w:top w:val="none" w:sz="0" w:space="0" w:color="auto"/>
                    <w:left w:val="none" w:sz="0" w:space="0" w:color="auto"/>
                    <w:bottom w:val="none" w:sz="0" w:space="0" w:color="auto"/>
                    <w:right w:val="none" w:sz="0" w:space="0" w:color="auto"/>
                  </w:divBdr>
                  <w:divsChild>
                    <w:div w:id="5482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Pages>34</Pages>
  <Words>8188</Words>
  <Characters>46677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89</cp:revision>
  <dcterms:created xsi:type="dcterms:W3CDTF">2018-04-17T16:18:00Z</dcterms:created>
  <dcterms:modified xsi:type="dcterms:W3CDTF">2019-06-03T17:30:00Z</dcterms:modified>
</cp:coreProperties>
</file>