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E8A0" w14:textId="77777777" w:rsidR="00FF3C11" w:rsidRPr="00761F7C" w:rsidRDefault="00F23489" w:rsidP="00761F7C">
      <w:pPr>
        <w:spacing w:line="360" w:lineRule="auto"/>
        <w:rPr>
          <w:rFonts w:ascii="Times New Roman" w:hAnsi="Times New Roman"/>
          <w:b/>
          <w:sz w:val="28"/>
        </w:rPr>
      </w:pPr>
      <w:bookmarkStart w:id="0" w:name="_GoBack"/>
      <w:bookmarkEnd w:id="0"/>
      <w:r w:rsidRPr="00761F7C">
        <w:rPr>
          <w:rFonts w:ascii="Times New Roman" w:hAnsi="Times New Roman"/>
          <w:b/>
          <w:sz w:val="28"/>
        </w:rPr>
        <w:t>Th</w:t>
      </w:r>
      <w:r w:rsidR="00FA3DB9" w:rsidRPr="00761F7C">
        <w:rPr>
          <w:rFonts w:ascii="Times New Roman" w:hAnsi="Times New Roman"/>
          <w:b/>
          <w:sz w:val="28"/>
        </w:rPr>
        <w:t xml:space="preserve">e </w:t>
      </w:r>
      <w:r w:rsidR="008F5A5C" w:rsidRPr="00761F7C">
        <w:rPr>
          <w:rFonts w:ascii="Times New Roman" w:hAnsi="Times New Roman"/>
          <w:b/>
          <w:sz w:val="28"/>
        </w:rPr>
        <w:t>r</w:t>
      </w:r>
      <w:r w:rsidR="00FA3DB9" w:rsidRPr="00761F7C">
        <w:rPr>
          <w:rFonts w:ascii="Times New Roman" w:hAnsi="Times New Roman"/>
          <w:b/>
          <w:sz w:val="28"/>
        </w:rPr>
        <w:t xml:space="preserve">ole of </w:t>
      </w:r>
      <w:r w:rsidR="008F5A5C" w:rsidRPr="00761F7C">
        <w:rPr>
          <w:rFonts w:ascii="Times New Roman" w:hAnsi="Times New Roman"/>
          <w:b/>
          <w:sz w:val="28"/>
        </w:rPr>
        <w:t>p</w:t>
      </w:r>
      <w:r w:rsidR="00FA3DB9" w:rsidRPr="00761F7C">
        <w:rPr>
          <w:rFonts w:ascii="Times New Roman" w:hAnsi="Times New Roman"/>
          <w:b/>
          <w:sz w:val="28"/>
        </w:rPr>
        <w:t xml:space="preserve">articipatory </w:t>
      </w:r>
      <w:r w:rsidR="008F5A5C" w:rsidRPr="00761F7C">
        <w:rPr>
          <w:rFonts w:ascii="Times New Roman" w:hAnsi="Times New Roman"/>
          <w:b/>
          <w:sz w:val="28"/>
        </w:rPr>
        <w:t>a</w:t>
      </w:r>
      <w:r w:rsidR="0090791D" w:rsidRPr="00761F7C">
        <w:rPr>
          <w:rFonts w:ascii="Times New Roman" w:hAnsi="Times New Roman"/>
          <w:b/>
          <w:sz w:val="28"/>
        </w:rPr>
        <w:t xml:space="preserve">rts in </w:t>
      </w:r>
      <w:r w:rsidR="008F5A5C" w:rsidRPr="00761F7C">
        <w:rPr>
          <w:rFonts w:ascii="Times New Roman" w:hAnsi="Times New Roman"/>
          <w:b/>
          <w:sz w:val="28"/>
        </w:rPr>
        <w:t>a</w:t>
      </w:r>
      <w:r w:rsidR="003E052C" w:rsidRPr="00761F7C">
        <w:rPr>
          <w:rFonts w:ascii="Times New Roman" w:hAnsi="Times New Roman"/>
          <w:b/>
          <w:sz w:val="28"/>
        </w:rPr>
        <w:t>ddressing the</w:t>
      </w:r>
      <w:r w:rsidR="00FA3DB9" w:rsidRPr="00761F7C">
        <w:rPr>
          <w:rFonts w:ascii="Times New Roman" w:hAnsi="Times New Roman"/>
          <w:b/>
          <w:sz w:val="28"/>
        </w:rPr>
        <w:t xml:space="preserve"> </w:t>
      </w:r>
      <w:r w:rsidR="008F5A5C" w:rsidRPr="00761F7C">
        <w:rPr>
          <w:rFonts w:ascii="Times New Roman" w:hAnsi="Times New Roman"/>
          <w:b/>
          <w:sz w:val="28"/>
        </w:rPr>
        <w:t>l</w:t>
      </w:r>
      <w:r w:rsidR="00FA3DB9" w:rsidRPr="00761F7C">
        <w:rPr>
          <w:rFonts w:ascii="Times New Roman" w:hAnsi="Times New Roman"/>
          <w:b/>
          <w:sz w:val="28"/>
        </w:rPr>
        <w:t>on</w:t>
      </w:r>
      <w:r w:rsidR="003E052C" w:rsidRPr="00761F7C">
        <w:rPr>
          <w:rFonts w:ascii="Times New Roman" w:hAnsi="Times New Roman"/>
          <w:b/>
          <w:sz w:val="28"/>
        </w:rPr>
        <w:t xml:space="preserve">eliness and </w:t>
      </w:r>
      <w:r w:rsidR="008F5A5C" w:rsidRPr="00761F7C">
        <w:rPr>
          <w:rFonts w:ascii="Times New Roman" w:hAnsi="Times New Roman"/>
          <w:b/>
          <w:sz w:val="28"/>
        </w:rPr>
        <w:t>s</w:t>
      </w:r>
      <w:r w:rsidR="003E052C" w:rsidRPr="00761F7C">
        <w:rPr>
          <w:rFonts w:ascii="Times New Roman" w:hAnsi="Times New Roman"/>
          <w:b/>
          <w:sz w:val="28"/>
        </w:rPr>
        <w:t xml:space="preserve">ocial </w:t>
      </w:r>
      <w:r w:rsidR="008F5A5C" w:rsidRPr="00761F7C">
        <w:rPr>
          <w:rFonts w:ascii="Times New Roman" w:hAnsi="Times New Roman"/>
          <w:b/>
          <w:sz w:val="28"/>
        </w:rPr>
        <w:t>i</w:t>
      </w:r>
      <w:r w:rsidR="003E052C" w:rsidRPr="00761F7C">
        <w:rPr>
          <w:rFonts w:ascii="Times New Roman" w:hAnsi="Times New Roman"/>
          <w:b/>
          <w:sz w:val="28"/>
        </w:rPr>
        <w:t>solation of</w:t>
      </w:r>
      <w:r w:rsidR="00FA3DB9" w:rsidRPr="00761F7C">
        <w:rPr>
          <w:rFonts w:ascii="Times New Roman" w:hAnsi="Times New Roman"/>
          <w:b/>
          <w:sz w:val="28"/>
        </w:rPr>
        <w:t xml:space="preserve"> </w:t>
      </w:r>
      <w:r w:rsidR="008F5A5C" w:rsidRPr="00761F7C">
        <w:rPr>
          <w:rFonts w:ascii="Times New Roman" w:hAnsi="Times New Roman"/>
          <w:b/>
          <w:sz w:val="28"/>
        </w:rPr>
        <w:t>o</w:t>
      </w:r>
      <w:r w:rsidR="00FA3DB9" w:rsidRPr="00761F7C">
        <w:rPr>
          <w:rFonts w:ascii="Times New Roman" w:hAnsi="Times New Roman"/>
          <w:b/>
          <w:sz w:val="28"/>
        </w:rPr>
        <w:t xml:space="preserve">lder </w:t>
      </w:r>
      <w:r w:rsidR="008F5A5C" w:rsidRPr="00761F7C">
        <w:rPr>
          <w:rFonts w:ascii="Times New Roman" w:hAnsi="Times New Roman"/>
          <w:b/>
          <w:sz w:val="28"/>
        </w:rPr>
        <w:t>p</w:t>
      </w:r>
      <w:r w:rsidRPr="00761F7C">
        <w:rPr>
          <w:rFonts w:ascii="Times New Roman" w:hAnsi="Times New Roman"/>
          <w:b/>
          <w:sz w:val="28"/>
        </w:rPr>
        <w:t xml:space="preserve">eople: </w:t>
      </w:r>
      <w:r w:rsidR="004C4457" w:rsidRPr="00761F7C">
        <w:rPr>
          <w:rFonts w:ascii="Times New Roman" w:hAnsi="Times New Roman"/>
          <w:b/>
          <w:sz w:val="28"/>
        </w:rPr>
        <w:t xml:space="preserve">A </w:t>
      </w:r>
      <w:r w:rsidR="008F5A5C" w:rsidRPr="00761F7C">
        <w:rPr>
          <w:rFonts w:ascii="Times New Roman" w:hAnsi="Times New Roman"/>
          <w:b/>
          <w:sz w:val="28"/>
        </w:rPr>
        <w:t>c</w:t>
      </w:r>
      <w:r w:rsidR="004C4457" w:rsidRPr="00761F7C">
        <w:rPr>
          <w:rFonts w:ascii="Times New Roman" w:hAnsi="Times New Roman"/>
          <w:b/>
          <w:sz w:val="28"/>
        </w:rPr>
        <w:t xml:space="preserve">onceptual </w:t>
      </w:r>
      <w:r w:rsidR="008F5A5C" w:rsidRPr="00761F7C">
        <w:rPr>
          <w:rFonts w:ascii="Times New Roman" w:hAnsi="Times New Roman"/>
          <w:b/>
          <w:sz w:val="28"/>
        </w:rPr>
        <w:t>r</w:t>
      </w:r>
      <w:r w:rsidR="004C4457" w:rsidRPr="00761F7C">
        <w:rPr>
          <w:rFonts w:ascii="Times New Roman" w:hAnsi="Times New Roman"/>
          <w:b/>
          <w:sz w:val="28"/>
        </w:rPr>
        <w:t xml:space="preserve">eview of the </w:t>
      </w:r>
      <w:r w:rsidR="008F5A5C" w:rsidRPr="00761F7C">
        <w:rPr>
          <w:rFonts w:ascii="Times New Roman" w:hAnsi="Times New Roman"/>
          <w:b/>
          <w:sz w:val="28"/>
        </w:rPr>
        <w:t>l</w:t>
      </w:r>
      <w:r w:rsidR="004C4457" w:rsidRPr="00761F7C">
        <w:rPr>
          <w:rFonts w:ascii="Times New Roman" w:hAnsi="Times New Roman"/>
          <w:b/>
          <w:sz w:val="28"/>
        </w:rPr>
        <w:t>iterature</w:t>
      </w:r>
    </w:p>
    <w:p w14:paraId="1E700BAC" w14:textId="77777777" w:rsidR="00761F7C" w:rsidRPr="00761F7C" w:rsidRDefault="00A708E0" w:rsidP="00761F7C">
      <w:pPr>
        <w:spacing w:after="0" w:line="360" w:lineRule="auto"/>
        <w:rPr>
          <w:rFonts w:ascii="Times New Roman" w:hAnsi="Times New Roman"/>
          <w:b/>
        </w:rPr>
      </w:pPr>
      <w:r w:rsidRPr="00761F7C">
        <w:rPr>
          <w:rFonts w:ascii="Times New Roman" w:hAnsi="Times New Roman"/>
          <w:b/>
          <w:color w:val="222222"/>
          <w:shd w:val="clear" w:color="auto" w:fill="FFFFFF"/>
        </w:rPr>
        <w:t>Anna Dadswell</w:t>
      </w:r>
      <w:r w:rsidR="004A3293" w:rsidRPr="00761F7C">
        <w:rPr>
          <w:rFonts w:ascii="Times New Roman" w:hAnsi="Times New Roman"/>
          <w:b/>
          <w:color w:val="222222"/>
          <w:shd w:val="clear" w:color="auto" w:fill="FFFFFF"/>
        </w:rPr>
        <w:t xml:space="preserve">, </w:t>
      </w:r>
      <w:r w:rsidR="008F07AE" w:rsidRPr="00761F7C">
        <w:rPr>
          <w:rFonts w:ascii="Times New Roman" w:hAnsi="Times New Roman"/>
          <w:b/>
          <w:color w:val="222222"/>
          <w:shd w:val="clear" w:color="auto" w:fill="FFFFFF"/>
        </w:rPr>
        <w:t>Ceri Wilson</w:t>
      </w:r>
      <w:r w:rsidR="004A3293" w:rsidRPr="00761F7C">
        <w:rPr>
          <w:rFonts w:ascii="Times New Roman" w:hAnsi="Times New Roman"/>
          <w:b/>
          <w:color w:val="222222"/>
          <w:shd w:val="clear" w:color="auto" w:fill="FFFFFF"/>
        </w:rPr>
        <w:t xml:space="preserve">, </w:t>
      </w:r>
      <w:r w:rsidR="008F07AE" w:rsidRPr="00761F7C">
        <w:rPr>
          <w:rFonts w:ascii="Times New Roman" w:hAnsi="Times New Roman"/>
          <w:b/>
          <w:color w:val="222222"/>
          <w:shd w:val="clear" w:color="auto" w:fill="FFFFFF"/>
        </w:rPr>
        <w:t>Hilary Bungay</w:t>
      </w:r>
      <w:r w:rsidR="004A3293" w:rsidRPr="00761F7C">
        <w:rPr>
          <w:rFonts w:ascii="Times New Roman" w:hAnsi="Times New Roman"/>
          <w:b/>
          <w:color w:val="222222"/>
          <w:shd w:val="clear" w:color="auto" w:fill="FFFFFF"/>
        </w:rPr>
        <w:t xml:space="preserve">, </w:t>
      </w:r>
    </w:p>
    <w:p w14:paraId="38C32625" w14:textId="5E9893EE" w:rsidR="004A3293" w:rsidRPr="00761F7C" w:rsidRDefault="008F07AE" w:rsidP="00761F7C">
      <w:pPr>
        <w:spacing w:line="360" w:lineRule="auto"/>
        <w:rPr>
          <w:rFonts w:ascii="Times New Roman" w:hAnsi="Times New Roman"/>
          <w:b/>
        </w:rPr>
      </w:pPr>
      <w:r w:rsidRPr="00761F7C">
        <w:rPr>
          <w:rFonts w:ascii="Times New Roman" w:hAnsi="Times New Roman"/>
          <w:b/>
          <w:color w:val="222222"/>
          <w:shd w:val="clear" w:color="auto" w:fill="FFFFFF"/>
        </w:rPr>
        <w:t>Carol Munn-Giddings</w:t>
      </w:r>
      <w:r w:rsidR="004A3293" w:rsidRPr="00761F7C">
        <w:rPr>
          <w:rFonts w:ascii="Times New Roman" w:hAnsi="Times New Roman"/>
          <w:b/>
          <w:color w:val="222222"/>
          <w:shd w:val="clear" w:color="auto" w:fill="FFFFFF"/>
        </w:rPr>
        <w:t xml:space="preserve">, </w:t>
      </w:r>
      <w:r w:rsidR="004A3293" w:rsidRPr="00761F7C">
        <w:rPr>
          <w:rFonts w:ascii="Times New Roman" w:hAnsi="Times New Roman"/>
          <w:b/>
          <w:shd w:val="clear" w:color="auto" w:fill="FFFFFF"/>
        </w:rPr>
        <w:t>Anglia Ruskin University</w:t>
      </w:r>
    </w:p>
    <w:p w14:paraId="319B1C0E" w14:textId="77777777" w:rsidR="00A708E0" w:rsidRPr="00BF19C9" w:rsidRDefault="00A708E0" w:rsidP="004A3293">
      <w:pPr>
        <w:spacing w:after="0" w:line="480" w:lineRule="auto"/>
      </w:pPr>
    </w:p>
    <w:p w14:paraId="26900AEC" w14:textId="77777777" w:rsidR="00141CF4" w:rsidRPr="00BF19C9" w:rsidRDefault="00F23489" w:rsidP="00BF19C9">
      <w:pPr>
        <w:pStyle w:val="Heading1"/>
        <w:spacing w:line="480" w:lineRule="auto"/>
        <w:rPr>
          <w:sz w:val="24"/>
          <w:szCs w:val="24"/>
        </w:rPr>
      </w:pPr>
      <w:r w:rsidRPr="00BF19C9">
        <w:rPr>
          <w:rFonts w:ascii="Times New Roman" w:hAnsi="Times New Roman"/>
          <w:b/>
          <w:color w:val="auto"/>
          <w:sz w:val="24"/>
          <w:szCs w:val="24"/>
        </w:rPr>
        <w:t>Abstract</w:t>
      </w:r>
    </w:p>
    <w:p w14:paraId="7EFFBE4C" w14:textId="358C6BC3" w:rsidR="00DC13B6" w:rsidRPr="00BF19C9" w:rsidRDefault="00382326" w:rsidP="00BF19C9">
      <w:pPr>
        <w:spacing w:line="480" w:lineRule="auto"/>
        <w:rPr>
          <w:rFonts w:ascii="Times New Roman" w:hAnsi="Times New Roman"/>
          <w:bCs/>
          <w:color w:val="000000" w:themeColor="text1"/>
          <w:sz w:val="24"/>
          <w:szCs w:val="24"/>
        </w:rPr>
      </w:pPr>
      <w:r w:rsidRPr="00BF19C9">
        <w:rPr>
          <w:rFonts w:ascii="Times New Roman" w:hAnsi="Times New Roman"/>
          <w:color w:val="000000" w:themeColor="text1"/>
          <w:sz w:val="24"/>
          <w:szCs w:val="24"/>
        </w:rPr>
        <w:t>Loneliness and social isolation are pertinent issues for older people due to the life transitions and loss often experienced in later life.</w:t>
      </w:r>
      <w:r w:rsidRPr="00BF19C9">
        <w:rPr>
          <w:rFonts w:ascii="Times New Roman" w:hAnsi="Times New Roman"/>
          <w:bCs/>
          <w:sz w:val="24"/>
          <w:szCs w:val="24"/>
        </w:rPr>
        <w:t xml:space="preserve"> </w:t>
      </w:r>
      <w:r w:rsidRPr="00BF19C9">
        <w:rPr>
          <w:rFonts w:ascii="Times New Roman" w:hAnsi="Times New Roman"/>
          <w:bCs/>
          <w:color w:val="000000" w:themeColor="text1"/>
          <w:sz w:val="24"/>
          <w:szCs w:val="24"/>
        </w:rPr>
        <w:t>Research points towards the potential for participatory arts with older people to address loneliness and social isolation; however</w:t>
      </w:r>
      <w:r w:rsidR="00274FB1" w:rsidRPr="00BF19C9">
        <w:rPr>
          <w:rFonts w:ascii="Times New Roman" w:hAnsi="Times New Roman"/>
          <w:bCs/>
          <w:color w:val="000000" w:themeColor="text1"/>
          <w:sz w:val="24"/>
          <w:szCs w:val="24"/>
        </w:rPr>
        <w:t>,</w:t>
      </w:r>
      <w:r w:rsidRPr="00BF19C9">
        <w:rPr>
          <w:rFonts w:ascii="Times New Roman" w:hAnsi="Times New Roman"/>
          <w:bCs/>
          <w:color w:val="000000" w:themeColor="text1"/>
          <w:sz w:val="24"/>
          <w:szCs w:val="24"/>
        </w:rPr>
        <w:t xml:space="preserve"> </w:t>
      </w:r>
      <w:r w:rsidR="004C4457" w:rsidRPr="00BF19C9">
        <w:rPr>
          <w:rFonts w:ascii="Times New Roman" w:hAnsi="Times New Roman"/>
          <w:bCs/>
          <w:color w:val="000000" w:themeColor="text1"/>
          <w:sz w:val="24"/>
          <w:szCs w:val="24"/>
        </w:rPr>
        <w:t>t</w:t>
      </w:r>
      <w:r w:rsidR="00AA0EFE" w:rsidRPr="00BF19C9">
        <w:rPr>
          <w:rFonts w:ascii="Times New Roman" w:hAnsi="Times New Roman"/>
          <w:bCs/>
          <w:color w:val="000000" w:themeColor="text1"/>
          <w:sz w:val="24"/>
          <w:szCs w:val="24"/>
        </w:rPr>
        <w:t xml:space="preserve">here is little </w:t>
      </w:r>
      <w:r w:rsidR="00274FB1" w:rsidRPr="00BF19C9">
        <w:rPr>
          <w:rFonts w:ascii="Times New Roman" w:hAnsi="Times New Roman"/>
          <w:bCs/>
          <w:color w:val="000000" w:themeColor="text1"/>
          <w:sz w:val="24"/>
          <w:szCs w:val="24"/>
        </w:rPr>
        <w:t xml:space="preserve">conceptualization </w:t>
      </w:r>
      <w:r w:rsidR="004C4457" w:rsidRPr="00BF19C9">
        <w:rPr>
          <w:rFonts w:ascii="Times New Roman" w:hAnsi="Times New Roman"/>
          <w:bCs/>
          <w:color w:val="000000" w:themeColor="text1"/>
          <w:sz w:val="24"/>
          <w:szCs w:val="24"/>
        </w:rPr>
        <w:t xml:space="preserve">of the mechanisms through which </w:t>
      </w:r>
      <w:r w:rsidR="00AA0EFE" w:rsidRPr="00BF19C9">
        <w:rPr>
          <w:rFonts w:ascii="Times New Roman" w:hAnsi="Times New Roman"/>
          <w:bCs/>
          <w:color w:val="000000" w:themeColor="text1"/>
          <w:sz w:val="24"/>
          <w:szCs w:val="24"/>
        </w:rPr>
        <w:t>this can be promoted</w:t>
      </w:r>
      <w:r w:rsidR="004C4457" w:rsidRPr="00BF19C9">
        <w:rPr>
          <w:rFonts w:ascii="Times New Roman" w:hAnsi="Times New Roman"/>
          <w:bCs/>
          <w:color w:val="000000" w:themeColor="text1"/>
          <w:sz w:val="24"/>
          <w:szCs w:val="24"/>
        </w:rPr>
        <w:t>. This conceptual review brings together selected literature that reports on the social impacts of parti</w:t>
      </w:r>
      <w:r w:rsidR="00DC13B6" w:rsidRPr="00BF19C9">
        <w:rPr>
          <w:rFonts w:ascii="Times New Roman" w:hAnsi="Times New Roman"/>
          <w:bCs/>
          <w:color w:val="000000" w:themeColor="text1"/>
          <w:sz w:val="24"/>
          <w:szCs w:val="24"/>
        </w:rPr>
        <w:t>cipatory arts with older people</w:t>
      </w:r>
      <w:r w:rsidR="004C4457" w:rsidRPr="00BF19C9">
        <w:rPr>
          <w:rFonts w:ascii="Times New Roman" w:hAnsi="Times New Roman"/>
          <w:bCs/>
          <w:color w:val="000000" w:themeColor="text1"/>
          <w:sz w:val="24"/>
          <w:szCs w:val="24"/>
        </w:rPr>
        <w:t xml:space="preserve"> to develop a conceptual framework</w:t>
      </w:r>
      <w:r w:rsidR="00DC13B6" w:rsidRPr="00BF19C9">
        <w:rPr>
          <w:rFonts w:ascii="Times New Roman" w:hAnsi="Times New Roman"/>
          <w:bCs/>
          <w:color w:val="000000" w:themeColor="text1"/>
          <w:sz w:val="24"/>
          <w:szCs w:val="24"/>
        </w:rPr>
        <w:t xml:space="preserve"> of themes that </w:t>
      </w:r>
      <w:r w:rsidR="00461577" w:rsidRPr="00BF19C9">
        <w:rPr>
          <w:rFonts w:ascii="Times New Roman" w:hAnsi="Times New Roman"/>
          <w:bCs/>
          <w:color w:val="000000" w:themeColor="text1"/>
          <w:sz w:val="24"/>
          <w:szCs w:val="24"/>
        </w:rPr>
        <w:t>respond specifically to</w:t>
      </w:r>
      <w:r w:rsidR="00DC13B6" w:rsidRPr="00BF19C9">
        <w:rPr>
          <w:rFonts w:ascii="Times New Roman" w:hAnsi="Times New Roman"/>
          <w:bCs/>
          <w:color w:val="000000" w:themeColor="text1"/>
          <w:sz w:val="24"/>
          <w:szCs w:val="24"/>
        </w:rPr>
        <w:t xml:space="preserve"> understandings of the experience of loneliness and social isolation. First, participatory arts can strengthen existing relationships and build new relationships by facilitating social interaction and promoting social capital, thus promoting social embeddedness in the community. Second, participatory arts can address the discrepancies between expected or desired relationships and reality by enhancing well</w:t>
      </w:r>
      <w:r w:rsidR="00E13FFB" w:rsidRPr="00BF19C9">
        <w:rPr>
          <w:rFonts w:ascii="Times New Roman" w:hAnsi="Times New Roman"/>
          <w:bCs/>
          <w:color w:val="000000" w:themeColor="text1"/>
          <w:sz w:val="24"/>
          <w:szCs w:val="24"/>
        </w:rPr>
        <w:t>-</w:t>
      </w:r>
      <w:r w:rsidR="00DC13B6" w:rsidRPr="00BF19C9">
        <w:rPr>
          <w:rFonts w:ascii="Times New Roman" w:hAnsi="Times New Roman"/>
          <w:bCs/>
          <w:color w:val="000000" w:themeColor="text1"/>
          <w:sz w:val="24"/>
          <w:szCs w:val="24"/>
        </w:rPr>
        <w:t xml:space="preserve">being, self-worth and </w:t>
      </w:r>
      <w:r w:rsidR="00263042" w:rsidRPr="00BF19C9">
        <w:rPr>
          <w:rFonts w:ascii="Times New Roman" w:hAnsi="Times New Roman"/>
          <w:bCs/>
          <w:color w:val="000000" w:themeColor="text1"/>
          <w:sz w:val="24"/>
          <w:szCs w:val="24"/>
        </w:rPr>
        <w:t>a sense of belonging that helps older people to feel</w:t>
      </w:r>
      <w:r w:rsidR="00DC13B6" w:rsidRPr="00BF19C9">
        <w:rPr>
          <w:rFonts w:ascii="Times New Roman" w:hAnsi="Times New Roman"/>
          <w:bCs/>
          <w:color w:val="000000" w:themeColor="text1"/>
          <w:sz w:val="24"/>
          <w:szCs w:val="24"/>
        </w:rPr>
        <w:t xml:space="preserve"> more content with their social lives. </w:t>
      </w:r>
      <w:r w:rsidR="00263042" w:rsidRPr="00BF19C9">
        <w:rPr>
          <w:rFonts w:ascii="Times New Roman" w:hAnsi="Times New Roman"/>
          <w:bCs/>
          <w:color w:val="000000" w:themeColor="text1"/>
          <w:sz w:val="24"/>
          <w:szCs w:val="24"/>
        </w:rPr>
        <w:t>Third, participatory arts can be accessible and inclusive</w:t>
      </w:r>
      <w:r w:rsidR="00DC13B6" w:rsidRPr="00BF19C9">
        <w:rPr>
          <w:rFonts w:ascii="Times New Roman" w:hAnsi="Times New Roman"/>
          <w:bCs/>
          <w:color w:val="000000" w:themeColor="text1"/>
          <w:sz w:val="24"/>
          <w:szCs w:val="24"/>
        </w:rPr>
        <w:t xml:space="preserve"> of ever</w:t>
      </w:r>
      <w:r w:rsidR="00263042" w:rsidRPr="00BF19C9">
        <w:rPr>
          <w:rFonts w:ascii="Times New Roman" w:hAnsi="Times New Roman"/>
          <w:bCs/>
          <w:color w:val="000000" w:themeColor="text1"/>
          <w:sz w:val="24"/>
          <w:szCs w:val="24"/>
        </w:rPr>
        <w:t>yone</w:t>
      </w:r>
      <w:r w:rsidR="00DC13B6" w:rsidRPr="00BF19C9">
        <w:rPr>
          <w:rFonts w:ascii="Times New Roman" w:hAnsi="Times New Roman"/>
          <w:bCs/>
          <w:color w:val="000000" w:themeColor="text1"/>
          <w:sz w:val="24"/>
          <w:szCs w:val="24"/>
        </w:rPr>
        <w:t xml:space="preserve"> and enables </w:t>
      </w:r>
      <w:r w:rsidR="00263042" w:rsidRPr="00BF19C9">
        <w:rPr>
          <w:rFonts w:ascii="Times New Roman" w:hAnsi="Times New Roman"/>
          <w:bCs/>
          <w:color w:val="000000" w:themeColor="text1"/>
          <w:sz w:val="24"/>
          <w:szCs w:val="24"/>
        </w:rPr>
        <w:t>older people</w:t>
      </w:r>
      <w:r w:rsidR="00DC13B6" w:rsidRPr="00BF19C9">
        <w:rPr>
          <w:rFonts w:ascii="Times New Roman" w:hAnsi="Times New Roman"/>
          <w:bCs/>
          <w:color w:val="000000" w:themeColor="text1"/>
          <w:sz w:val="24"/>
          <w:szCs w:val="24"/>
        </w:rPr>
        <w:t xml:space="preserve"> to make a valued contributi</w:t>
      </w:r>
      <w:r w:rsidR="00263042" w:rsidRPr="00BF19C9">
        <w:rPr>
          <w:rFonts w:ascii="Times New Roman" w:hAnsi="Times New Roman"/>
          <w:bCs/>
          <w:color w:val="000000" w:themeColor="text1"/>
          <w:sz w:val="24"/>
          <w:szCs w:val="24"/>
        </w:rPr>
        <w:t>on to</w:t>
      </w:r>
      <w:r w:rsidR="00B61136" w:rsidRPr="00BF19C9">
        <w:rPr>
          <w:rFonts w:ascii="Times New Roman" w:hAnsi="Times New Roman"/>
          <w:bCs/>
          <w:color w:val="000000" w:themeColor="text1"/>
          <w:sz w:val="24"/>
          <w:szCs w:val="24"/>
        </w:rPr>
        <w:t>wards</w:t>
      </w:r>
      <w:r w:rsidR="00263042" w:rsidRPr="00BF19C9">
        <w:rPr>
          <w:rFonts w:ascii="Times New Roman" w:hAnsi="Times New Roman"/>
          <w:bCs/>
          <w:color w:val="000000" w:themeColor="text1"/>
          <w:sz w:val="24"/>
          <w:szCs w:val="24"/>
        </w:rPr>
        <w:t xml:space="preserve"> the community, which facilitates </w:t>
      </w:r>
      <w:r w:rsidR="00DC13B6" w:rsidRPr="00BF19C9">
        <w:rPr>
          <w:rFonts w:ascii="Times New Roman" w:hAnsi="Times New Roman"/>
          <w:bCs/>
          <w:color w:val="000000" w:themeColor="text1"/>
          <w:sz w:val="24"/>
          <w:szCs w:val="24"/>
        </w:rPr>
        <w:t>meaningful social participation.</w:t>
      </w:r>
      <w:r w:rsidR="004E3694" w:rsidRPr="00BF19C9">
        <w:rPr>
          <w:rFonts w:ascii="Times New Roman" w:hAnsi="Times New Roman"/>
          <w:bCs/>
          <w:color w:val="000000" w:themeColor="text1"/>
          <w:sz w:val="24"/>
          <w:szCs w:val="24"/>
        </w:rPr>
        <w:t xml:space="preserve"> </w:t>
      </w:r>
      <w:r w:rsidR="00822CCF" w:rsidRPr="00BF19C9">
        <w:rPr>
          <w:rFonts w:ascii="Times New Roman" w:hAnsi="Times New Roman"/>
          <w:bCs/>
          <w:color w:val="000000" w:themeColor="text1"/>
          <w:sz w:val="24"/>
          <w:szCs w:val="24"/>
        </w:rPr>
        <w:t>This conceptual framework is a useful resource for those advocating for the value of older people participating in the arts. K</w:t>
      </w:r>
      <w:r w:rsidR="004E3694" w:rsidRPr="00BF19C9">
        <w:rPr>
          <w:rFonts w:ascii="Times New Roman" w:hAnsi="Times New Roman"/>
          <w:bCs/>
          <w:color w:val="000000" w:themeColor="text1"/>
          <w:sz w:val="24"/>
          <w:szCs w:val="24"/>
        </w:rPr>
        <w:t xml:space="preserve">ey factors </w:t>
      </w:r>
      <w:r w:rsidR="004E3694" w:rsidRPr="00BF19C9">
        <w:rPr>
          <w:rFonts w:ascii="Times New Roman" w:hAnsi="Times New Roman"/>
          <w:bCs/>
          <w:color w:val="000000" w:themeColor="text1"/>
          <w:sz w:val="24"/>
          <w:szCs w:val="24"/>
        </w:rPr>
        <w:lastRenderedPageBreak/>
        <w:t>r</w:t>
      </w:r>
      <w:r w:rsidR="00822CCF" w:rsidRPr="00BF19C9">
        <w:rPr>
          <w:rFonts w:ascii="Times New Roman" w:hAnsi="Times New Roman"/>
          <w:bCs/>
          <w:color w:val="000000" w:themeColor="text1"/>
          <w:sz w:val="24"/>
          <w:szCs w:val="24"/>
        </w:rPr>
        <w:t>aised across the literature are discussed</w:t>
      </w:r>
      <w:r w:rsidR="00B61136" w:rsidRPr="00BF19C9">
        <w:rPr>
          <w:rFonts w:ascii="Times New Roman" w:hAnsi="Times New Roman"/>
          <w:bCs/>
          <w:color w:val="000000" w:themeColor="text1"/>
          <w:sz w:val="24"/>
          <w:szCs w:val="24"/>
        </w:rPr>
        <w:t xml:space="preserve"> along with</w:t>
      </w:r>
      <w:r w:rsidR="00822CCF" w:rsidRPr="00BF19C9">
        <w:rPr>
          <w:rFonts w:ascii="Times New Roman" w:hAnsi="Times New Roman"/>
          <w:bCs/>
          <w:color w:val="000000" w:themeColor="text1"/>
          <w:sz w:val="24"/>
          <w:szCs w:val="24"/>
        </w:rPr>
        <w:t xml:space="preserve"> </w:t>
      </w:r>
      <w:r w:rsidR="004E3694" w:rsidRPr="00BF19C9">
        <w:rPr>
          <w:rFonts w:ascii="Times New Roman" w:hAnsi="Times New Roman"/>
          <w:bCs/>
          <w:color w:val="000000" w:themeColor="text1"/>
          <w:sz w:val="24"/>
          <w:szCs w:val="24"/>
        </w:rPr>
        <w:t>avenues for future research</w:t>
      </w:r>
      <w:r w:rsidR="00822CCF" w:rsidRPr="00BF19C9">
        <w:rPr>
          <w:rFonts w:ascii="Times New Roman" w:hAnsi="Times New Roman"/>
          <w:bCs/>
          <w:color w:val="000000" w:themeColor="text1"/>
          <w:sz w:val="24"/>
          <w:szCs w:val="24"/>
        </w:rPr>
        <w:t>.</w:t>
      </w:r>
      <w:r w:rsidR="004E3694" w:rsidRPr="00BF19C9">
        <w:rPr>
          <w:rFonts w:ascii="Times New Roman" w:hAnsi="Times New Roman"/>
          <w:bCs/>
          <w:color w:val="000000" w:themeColor="text1"/>
          <w:sz w:val="24"/>
          <w:szCs w:val="24"/>
        </w:rPr>
        <w:t xml:space="preserve"> Ultimately, the potential for participatory arts </w:t>
      </w:r>
      <w:r w:rsidR="005C0D95" w:rsidRPr="00BF19C9">
        <w:rPr>
          <w:rFonts w:ascii="Times New Roman" w:hAnsi="Times New Roman"/>
          <w:bCs/>
          <w:color w:val="000000" w:themeColor="text1"/>
          <w:sz w:val="24"/>
          <w:szCs w:val="24"/>
        </w:rPr>
        <w:t xml:space="preserve">in reducing loneliness and social isolation </w:t>
      </w:r>
      <w:r w:rsidR="004E3694" w:rsidRPr="00BF19C9">
        <w:rPr>
          <w:rFonts w:ascii="Times New Roman" w:hAnsi="Times New Roman"/>
          <w:bCs/>
          <w:color w:val="000000" w:themeColor="text1"/>
          <w:sz w:val="24"/>
          <w:szCs w:val="24"/>
        </w:rPr>
        <w:t xml:space="preserve">is evident, but </w:t>
      </w:r>
      <w:r w:rsidR="0088750F" w:rsidRPr="00BF19C9">
        <w:rPr>
          <w:rFonts w:ascii="Times New Roman" w:hAnsi="Times New Roman"/>
          <w:bCs/>
          <w:color w:val="000000" w:themeColor="text1"/>
          <w:sz w:val="24"/>
          <w:szCs w:val="24"/>
        </w:rPr>
        <w:t xml:space="preserve">this potential needs </w:t>
      </w:r>
      <w:r w:rsidR="005C0D95" w:rsidRPr="00BF19C9">
        <w:rPr>
          <w:rFonts w:ascii="Times New Roman" w:hAnsi="Times New Roman"/>
          <w:bCs/>
          <w:color w:val="000000" w:themeColor="text1"/>
          <w:sz w:val="24"/>
          <w:szCs w:val="24"/>
        </w:rPr>
        <w:t xml:space="preserve">further </w:t>
      </w:r>
      <w:r w:rsidR="0088750F" w:rsidRPr="00BF19C9">
        <w:rPr>
          <w:rFonts w:ascii="Times New Roman" w:hAnsi="Times New Roman"/>
          <w:bCs/>
          <w:color w:val="000000" w:themeColor="text1"/>
          <w:sz w:val="24"/>
          <w:szCs w:val="24"/>
        </w:rPr>
        <w:t>investigation and promotion to make a real difference.</w:t>
      </w:r>
    </w:p>
    <w:p w14:paraId="34345D26" w14:textId="77777777" w:rsidR="00CC2FFF" w:rsidRPr="004A3293" w:rsidRDefault="00DB2DCD" w:rsidP="00BF19C9">
      <w:pPr>
        <w:spacing w:line="480" w:lineRule="auto"/>
        <w:rPr>
          <w:rFonts w:ascii="Times New Roman" w:hAnsi="Times New Roman"/>
          <w:b/>
          <w:color w:val="000000" w:themeColor="text1"/>
          <w:sz w:val="24"/>
          <w:szCs w:val="24"/>
        </w:rPr>
      </w:pPr>
      <w:r w:rsidRPr="004A3293">
        <w:rPr>
          <w:rFonts w:ascii="Times New Roman" w:hAnsi="Times New Roman"/>
          <w:b/>
          <w:color w:val="000000" w:themeColor="text1"/>
          <w:sz w:val="24"/>
          <w:szCs w:val="24"/>
        </w:rPr>
        <w:t>Keywords</w:t>
      </w:r>
    </w:p>
    <w:p w14:paraId="57E6583D" w14:textId="77777777" w:rsidR="00CC2FFF" w:rsidRDefault="00FB12CC" w:rsidP="00BF19C9">
      <w:pPr>
        <w:spacing w:line="480" w:lineRule="auto"/>
        <w:rPr>
          <w:rFonts w:ascii="Times New Roman" w:hAnsi="Times New Roman"/>
          <w:color w:val="000000" w:themeColor="text1"/>
          <w:sz w:val="24"/>
          <w:szCs w:val="24"/>
        </w:rPr>
      </w:pPr>
      <w:r w:rsidRPr="00BF19C9">
        <w:rPr>
          <w:rFonts w:ascii="Times New Roman" w:hAnsi="Times New Roman"/>
          <w:color w:val="000000" w:themeColor="text1"/>
          <w:sz w:val="24"/>
          <w:szCs w:val="24"/>
        </w:rPr>
        <w:t>participatory arts</w:t>
      </w:r>
    </w:p>
    <w:p w14:paraId="3AD40968" w14:textId="77777777" w:rsidR="00CC2FFF" w:rsidRDefault="00FB12CC" w:rsidP="00BF19C9">
      <w:pPr>
        <w:spacing w:line="480" w:lineRule="auto"/>
        <w:rPr>
          <w:rFonts w:ascii="Times New Roman" w:hAnsi="Times New Roman"/>
          <w:color w:val="000000" w:themeColor="text1"/>
          <w:sz w:val="24"/>
          <w:szCs w:val="24"/>
        </w:rPr>
      </w:pPr>
      <w:r w:rsidRPr="00BF19C9">
        <w:rPr>
          <w:rFonts w:ascii="Times New Roman" w:hAnsi="Times New Roman"/>
          <w:color w:val="000000" w:themeColor="text1"/>
          <w:sz w:val="24"/>
          <w:szCs w:val="24"/>
        </w:rPr>
        <w:t>older people</w:t>
      </w:r>
    </w:p>
    <w:p w14:paraId="7379AE2C" w14:textId="77777777" w:rsidR="00CC2FFF" w:rsidRDefault="00FB12CC" w:rsidP="00BF19C9">
      <w:pPr>
        <w:spacing w:line="480" w:lineRule="auto"/>
        <w:rPr>
          <w:rFonts w:ascii="Times New Roman" w:hAnsi="Times New Roman"/>
          <w:color w:val="000000" w:themeColor="text1"/>
          <w:sz w:val="24"/>
          <w:szCs w:val="24"/>
        </w:rPr>
      </w:pPr>
      <w:r w:rsidRPr="00BF19C9">
        <w:rPr>
          <w:rFonts w:ascii="Times New Roman" w:hAnsi="Times New Roman"/>
          <w:color w:val="000000" w:themeColor="text1"/>
          <w:sz w:val="24"/>
          <w:szCs w:val="24"/>
        </w:rPr>
        <w:t>loneliness</w:t>
      </w:r>
    </w:p>
    <w:p w14:paraId="1E1BD48F" w14:textId="35AC5313" w:rsidR="00DB2DCD" w:rsidRDefault="00FB12CC" w:rsidP="00BF19C9">
      <w:pPr>
        <w:spacing w:line="480" w:lineRule="auto"/>
        <w:rPr>
          <w:rFonts w:ascii="Times New Roman" w:hAnsi="Times New Roman"/>
          <w:color w:val="000000" w:themeColor="text1"/>
          <w:sz w:val="24"/>
          <w:szCs w:val="24"/>
        </w:rPr>
      </w:pPr>
      <w:r w:rsidRPr="00BF19C9">
        <w:rPr>
          <w:rFonts w:ascii="Times New Roman" w:hAnsi="Times New Roman"/>
          <w:color w:val="000000" w:themeColor="text1"/>
          <w:sz w:val="24"/>
          <w:szCs w:val="24"/>
        </w:rPr>
        <w:t>social isolation</w:t>
      </w:r>
    </w:p>
    <w:p w14:paraId="589F2D03" w14:textId="77777777" w:rsidR="00F13C81" w:rsidRPr="00F13C81" w:rsidRDefault="00F13C81" w:rsidP="00F13C81">
      <w:pPr>
        <w:spacing w:line="480" w:lineRule="auto"/>
        <w:rPr>
          <w:rFonts w:ascii="Times New Roman" w:hAnsi="Times New Roman"/>
          <w:color w:val="000000" w:themeColor="text1"/>
          <w:sz w:val="24"/>
          <w:szCs w:val="24"/>
        </w:rPr>
      </w:pPr>
      <w:r w:rsidRPr="00F13C81">
        <w:rPr>
          <w:rFonts w:ascii="Times New Roman" w:hAnsi="Times New Roman"/>
          <w:color w:val="000000" w:themeColor="text1"/>
          <w:sz w:val="24"/>
          <w:szCs w:val="24"/>
        </w:rPr>
        <w:t>social relationships</w:t>
      </w:r>
    </w:p>
    <w:p w14:paraId="2EFBE2BC" w14:textId="269416E6" w:rsidR="00F13C81" w:rsidRPr="00BF19C9" w:rsidRDefault="00F13C81" w:rsidP="00BF19C9">
      <w:pPr>
        <w:spacing w:line="480" w:lineRule="auto"/>
        <w:rPr>
          <w:rFonts w:ascii="Times New Roman" w:hAnsi="Times New Roman"/>
          <w:color w:val="000000" w:themeColor="text1"/>
          <w:sz w:val="24"/>
          <w:szCs w:val="24"/>
        </w:rPr>
      </w:pPr>
      <w:r w:rsidRPr="00F13C81">
        <w:rPr>
          <w:rFonts w:ascii="Times New Roman" w:hAnsi="Times New Roman"/>
          <w:color w:val="000000" w:themeColor="text1"/>
          <w:sz w:val="24"/>
          <w:szCs w:val="24"/>
        </w:rPr>
        <w:t>social par</w:t>
      </w:r>
      <w:r>
        <w:rPr>
          <w:rFonts w:ascii="Times New Roman" w:hAnsi="Times New Roman"/>
          <w:color w:val="000000" w:themeColor="text1"/>
          <w:sz w:val="24"/>
          <w:szCs w:val="24"/>
        </w:rPr>
        <w:t>t</w:t>
      </w:r>
      <w:r w:rsidRPr="00F13C81">
        <w:rPr>
          <w:rFonts w:ascii="Times New Roman" w:hAnsi="Times New Roman"/>
          <w:color w:val="000000" w:themeColor="text1"/>
          <w:sz w:val="24"/>
          <w:szCs w:val="24"/>
        </w:rPr>
        <w:t>icipat</w:t>
      </w:r>
      <w:r>
        <w:rPr>
          <w:rFonts w:ascii="Times New Roman" w:hAnsi="Times New Roman"/>
          <w:color w:val="000000" w:themeColor="text1"/>
          <w:sz w:val="24"/>
          <w:szCs w:val="24"/>
        </w:rPr>
        <w:t>i</w:t>
      </w:r>
      <w:r w:rsidRPr="00F13C81">
        <w:rPr>
          <w:rFonts w:ascii="Times New Roman" w:hAnsi="Times New Roman"/>
          <w:color w:val="000000" w:themeColor="text1"/>
          <w:sz w:val="24"/>
          <w:szCs w:val="24"/>
        </w:rPr>
        <w:t>on</w:t>
      </w:r>
    </w:p>
    <w:p w14:paraId="2CB62E1E" w14:textId="77777777" w:rsidR="00F23489" w:rsidRPr="00BF19C9" w:rsidRDefault="00F23489" w:rsidP="00BF19C9">
      <w:pPr>
        <w:pStyle w:val="Heading1"/>
        <w:spacing w:after="240" w:line="480" w:lineRule="auto"/>
        <w:rPr>
          <w:rFonts w:ascii="Times New Roman" w:hAnsi="Times New Roman"/>
          <w:b/>
          <w:color w:val="auto"/>
          <w:sz w:val="24"/>
          <w:szCs w:val="24"/>
        </w:rPr>
      </w:pPr>
      <w:r w:rsidRPr="00BF19C9">
        <w:rPr>
          <w:rFonts w:ascii="Times New Roman" w:hAnsi="Times New Roman"/>
          <w:b/>
          <w:color w:val="auto"/>
          <w:sz w:val="24"/>
          <w:szCs w:val="24"/>
        </w:rPr>
        <w:t>Introduction</w:t>
      </w:r>
    </w:p>
    <w:p w14:paraId="64140944" w14:textId="0BB16DEA" w:rsidR="00683116" w:rsidRPr="00BF19C9" w:rsidRDefault="00111422" w:rsidP="00BF19C9">
      <w:pPr>
        <w:spacing w:line="480" w:lineRule="auto"/>
        <w:rPr>
          <w:rFonts w:ascii="Times New Roman" w:hAnsi="Times New Roman"/>
          <w:sz w:val="24"/>
          <w:szCs w:val="24"/>
        </w:rPr>
      </w:pPr>
      <w:r w:rsidRPr="00BF19C9">
        <w:rPr>
          <w:rFonts w:ascii="Times New Roman" w:hAnsi="Times New Roman"/>
          <w:sz w:val="24"/>
          <w:szCs w:val="24"/>
        </w:rPr>
        <w:t xml:space="preserve">The UK population is ageing. </w:t>
      </w:r>
      <w:r w:rsidR="00F13C81" w:rsidRPr="00F13C81">
        <w:rPr>
          <w:rFonts w:ascii="Times New Roman" w:hAnsi="Times New Roman"/>
          <w:sz w:val="24"/>
          <w:szCs w:val="24"/>
        </w:rPr>
        <w:t xml:space="preserve">Between 1997 and 2017, the number of people aged 65 or older increased from 15.9% to 18.2% of the total population, and this is projected to rise to 24% by 2037 (Office of National Statistics 2018). </w:t>
      </w:r>
      <w:r w:rsidR="004B05D9" w:rsidRPr="00BF19C9">
        <w:rPr>
          <w:rFonts w:ascii="Times New Roman" w:hAnsi="Times New Roman"/>
          <w:sz w:val="24"/>
          <w:szCs w:val="24"/>
        </w:rPr>
        <w:t xml:space="preserve">For this older population, loneliness and social isolation are pertinent issues </w:t>
      </w:r>
      <w:r w:rsidR="00F83BB8" w:rsidRPr="00BF19C9">
        <w:rPr>
          <w:rFonts w:ascii="Times New Roman" w:hAnsi="Times New Roman"/>
          <w:sz w:val="24"/>
          <w:szCs w:val="24"/>
        </w:rPr>
        <w:t>due to the life transitions often experienced in later life, such as loss through retirement or bereavement and reduced mobility as a result of deteriorating health (</w:t>
      </w:r>
      <w:r w:rsidR="00A0140B" w:rsidRPr="0049728C">
        <w:rPr>
          <w:rFonts w:ascii="Times New Roman" w:hAnsi="Times New Roman"/>
          <w:sz w:val="24"/>
          <w:szCs w:val="24"/>
        </w:rPr>
        <w:t>Windle</w:t>
      </w:r>
      <w:r w:rsidR="00A0140B" w:rsidRPr="00BF19C9">
        <w:rPr>
          <w:rFonts w:ascii="Times New Roman" w:hAnsi="Times New Roman"/>
          <w:sz w:val="24"/>
          <w:szCs w:val="24"/>
        </w:rPr>
        <w:t xml:space="preserve"> </w:t>
      </w:r>
      <w:r w:rsidR="00A0140B" w:rsidRPr="0049728C">
        <w:rPr>
          <w:rFonts w:ascii="Times New Roman" w:hAnsi="Times New Roman"/>
          <w:sz w:val="24"/>
          <w:szCs w:val="24"/>
        </w:rPr>
        <w:t>et al</w:t>
      </w:r>
      <w:r w:rsidR="00A0140B" w:rsidRPr="00BF19C9">
        <w:rPr>
          <w:rFonts w:ascii="Times New Roman" w:hAnsi="Times New Roman"/>
          <w:sz w:val="24"/>
          <w:szCs w:val="24"/>
        </w:rPr>
        <w:t xml:space="preserve">. 2011; </w:t>
      </w:r>
      <w:r w:rsidR="00A0140B" w:rsidRPr="0049728C">
        <w:rPr>
          <w:rFonts w:ascii="Times New Roman" w:hAnsi="Times New Roman"/>
          <w:sz w:val="24"/>
          <w:szCs w:val="24"/>
        </w:rPr>
        <w:t>Collins</w:t>
      </w:r>
      <w:r w:rsidR="00A0140B" w:rsidRPr="00BF19C9">
        <w:rPr>
          <w:rFonts w:ascii="Times New Roman" w:hAnsi="Times New Roman"/>
          <w:sz w:val="24"/>
          <w:szCs w:val="24"/>
        </w:rPr>
        <w:t xml:space="preserve"> 2014).</w:t>
      </w:r>
      <w:r w:rsidR="007C4EF2" w:rsidRPr="00BF19C9">
        <w:rPr>
          <w:rFonts w:ascii="Times New Roman" w:hAnsi="Times New Roman"/>
          <w:sz w:val="24"/>
          <w:szCs w:val="24"/>
        </w:rPr>
        <w:t xml:space="preserve"> </w:t>
      </w:r>
    </w:p>
    <w:p w14:paraId="6FB463C5" w14:textId="77777777" w:rsidR="00AB094D" w:rsidRPr="00BF19C9" w:rsidRDefault="006A400B" w:rsidP="00BF19C9">
      <w:pPr>
        <w:spacing w:line="480" w:lineRule="auto"/>
        <w:rPr>
          <w:rFonts w:ascii="Times New Roman" w:hAnsi="Times New Roman"/>
          <w:iCs/>
          <w:sz w:val="24"/>
          <w:szCs w:val="24"/>
        </w:rPr>
      </w:pPr>
      <w:r w:rsidRPr="00BF19C9">
        <w:rPr>
          <w:rFonts w:ascii="Times New Roman" w:hAnsi="Times New Roman"/>
          <w:sz w:val="24"/>
          <w:szCs w:val="24"/>
        </w:rPr>
        <w:t>Loneliness can be defined as</w:t>
      </w:r>
      <w:r w:rsidR="00F31F21" w:rsidRPr="00BF19C9">
        <w:rPr>
          <w:rFonts w:ascii="Times New Roman" w:hAnsi="Times New Roman"/>
          <w:sz w:val="24"/>
          <w:szCs w:val="24"/>
        </w:rPr>
        <w:t xml:space="preserve"> ‘</w:t>
      </w:r>
      <w:r w:rsidRPr="00BF19C9">
        <w:rPr>
          <w:rFonts w:ascii="Times New Roman" w:hAnsi="Times New Roman"/>
          <w:sz w:val="24"/>
          <w:szCs w:val="24"/>
        </w:rPr>
        <w:t>the unpleasant experience that occurs when a person’s network of social relations is deficient in some important way</w:t>
      </w:r>
      <w:r w:rsidR="00F31F21" w:rsidRPr="00BF19C9">
        <w:rPr>
          <w:rFonts w:ascii="Times New Roman" w:hAnsi="Times New Roman"/>
          <w:sz w:val="24"/>
          <w:szCs w:val="24"/>
        </w:rPr>
        <w:t>’</w:t>
      </w:r>
      <w:r w:rsidRPr="00BF19C9">
        <w:rPr>
          <w:rFonts w:ascii="Times New Roman" w:hAnsi="Times New Roman"/>
          <w:sz w:val="24"/>
          <w:szCs w:val="24"/>
        </w:rPr>
        <w:t xml:space="preserve"> (</w:t>
      </w:r>
      <w:r w:rsidRPr="0049728C">
        <w:rPr>
          <w:rFonts w:ascii="Times New Roman" w:hAnsi="Times New Roman"/>
          <w:sz w:val="24"/>
          <w:szCs w:val="24"/>
        </w:rPr>
        <w:t>Perlman</w:t>
      </w:r>
      <w:r w:rsidRPr="00BF19C9">
        <w:rPr>
          <w:rFonts w:ascii="Times New Roman" w:hAnsi="Times New Roman"/>
          <w:sz w:val="24"/>
          <w:szCs w:val="24"/>
        </w:rPr>
        <w:t xml:space="preserve"> </w:t>
      </w:r>
      <w:r w:rsidR="00FB3132" w:rsidRPr="00BF19C9">
        <w:rPr>
          <w:rFonts w:ascii="Times New Roman" w:hAnsi="Times New Roman"/>
          <w:sz w:val="24"/>
          <w:szCs w:val="24"/>
        </w:rPr>
        <w:t>and Peplau</w:t>
      </w:r>
      <w:r w:rsidRPr="00BF19C9">
        <w:rPr>
          <w:rFonts w:ascii="Times New Roman" w:hAnsi="Times New Roman"/>
          <w:sz w:val="24"/>
          <w:szCs w:val="24"/>
        </w:rPr>
        <w:t xml:space="preserve"> </w:t>
      </w:r>
      <w:r w:rsidRPr="00BF19C9">
        <w:rPr>
          <w:rFonts w:ascii="Times New Roman" w:hAnsi="Times New Roman"/>
          <w:sz w:val="24"/>
          <w:szCs w:val="24"/>
        </w:rPr>
        <w:lastRenderedPageBreak/>
        <w:t>1981</w:t>
      </w:r>
      <w:r w:rsidR="00FB3132" w:rsidRPr="00BF19C9">
        <w:rPr>
          <w:rFonts w:ascii="Times New Roman" w:hAnsi="Times New Roman"/>
          <w:sz w:val="24"/>
          <w:szCs w:val="24"/>
        </w:rPr>
        <w:t>:</w:t>
      </w:r>
      <w:r w:rsidRPr="00BF19C9">
        <w:rPr>
          <w:rFonts w:ascii="Times New Roman" w:hAnsi="Times New Roman"/>
          <w:sz w:val="24"/>
          <w:szCs w:val="24"/>
        </w:rPr>
        <w:t xml:space="preserve"> 31)</w:t>
      </w:r>
      <w:r w:rsidR="00BC07BF" w:rsidRPr="00BF19C9">
        <w:rPr>
          <w:rFonts w:ascii="Times New Roman" w:hAnsi="Times New Roman"/>
          <w:sz w:val="24"/>
          <w:szCs w:val="24"/>
        </w:rPr>
        <w:t>,</w:t>
      </w:r>
      <w:r w:rsidR="00683116" w:rsidRPr="00BF19C9">
        <w:rPr>
          <w:rFonts w:ascii="Times New Roman" w:hAnsi="Times New Roman"/>
          <w:sz w:val="24"/>
          <w:szCs w:val="24"/>
        </w:rPr>
        <w:t xml:space="preserve"> which</w:t>
      </w:r>
      <w:r w:rsidRPr="00BF19C9">
        <w:rPr>
          <w:rFonts w:ascii="Times New Roman" w:hAnsi="Times New Roman"/>
          <w:sz w:val="24"/>
          <w:szCs w:val="24"/>
        </w:rPr>
        <w:t xml:space="preserve"> may be due to </w:t>
      </w:r>
      <w:r w:rsidR="00D74D16" w:rsidRPr="00BF19C9">
        <w:rPr>
          <w:rFonts w:ascii="Times New Roman" w:hAnsi="Times New Roman"/>
          <w:sz w:val="24"/>
          <w:szCs w:val="24"/>
        </w:rPr>
        <w:t>a discrepancy between</w:t>
      </w:r>
      <w:r w:rsidRPr="00BF19C9">
        <w:rPr>
          <w:rFonts w:ascii="Times New Roman" w:hAnsi="Times New Roman"/>
          <w:sz w:val="24"/>
          <w:szCs w:val="24"/>
        </w:rPr>
        <w:t xml:space="preserve"> the </w:t>
      </w:r>
      <w:r w:rsidRPr="00BF19C9">
        <w:rPr>
          <w:rFonts w:ascii="Times New Roman" w:hAnsi="Times New Roman"/>
          <w:iCs/>
          <w:sz w:val="24"/>
          <w:szCs w:val="24"/>
        </w:rPr>
        <w:t xml:space="preserve">number </w:t>
      </w:r>
      <w:r w:rsidRPr="00BF19C9">
        <w:rPr>
          <w:rFonts w:ascii="Times New Roman" w:hAnsi="Times New Roman"/>
          <w:sz w:val="24"/>
          <w:szCs w:val="24"/>
        </w:rPr>
        <w:t xml:space="preserve">of relationships </w:t>
      </w:r>
      <w:r w:rsidR="007A7DD4" w:rsidRPr="00BF19C9">
        <w:rPr>
          <w:rFonts w:ascii="Times New Roman" w:hAnsi="Times New Roman"/>
          <w:sz w:val="24"/>
          <w:szCs w:val="24"/>
        </w:rPr>
        <w:t xml:space="preserve">or the quality of relationships </w:t>
      </w:r>
      <w:r w:rsidRPr="00BF19C9">
        <w:rPr>
          <w:rFonts w:ascii="Times New Roman" w:hAnsi="Times New Roman"/>
          <w:sz w:val="24"/>
          <w:szCs w:val="24"/>
        </w:rPr>
        <w:t xml:space="preserve">compared </w:t>
      </w:r>
      <w:r w:rsidR="007A7DD4" w:rsidRPr="00BF19C9">
        <w:rPr>
          <w:rFonts w:ascii="Times New Roman" w:hAnsi="Times New Roman"/>
          <w:sz w:val="24"/>
          <w:szCs w:val="24"/>
        </w:rPr>
        <w:t>with what is desired</w:t>
      </w:r>
      <w:r w:rsidRPr="00BF19C9">
        <w:rPr>
          <w:rFonts w:ascii="Times New Roman" w:hAnsi="Times New Roman"/>
          <w:sz w:val="24"/>
          <w:szCs w:val="24"/>
        </w:rPr>
        <w:t xml:space="preserve"> (</w:t>
      </w:r>
      <w:r w:rsidRPr="0049728C">
        <w:rPr>
          <w:rFonts w:ascii="Times New Roman" w:hAnsi="Times New Roman"/>
          <w:sz w:val="24"/>
          <w:szCs w:val="24"/>
        </w:rPr>
        <w:t>Cacioppo</w:t>
      </w:r>
      <w:r w:rsidR="00FB3132" w:rsidRPr="00BF19C9">
        <w:rPr>
          <w:rFonts w:ascii="Times New Roman" w:hAnsi="Times New Roman"/>
          <w:sz w:val="24"/>
          <w:szCs w:val="24"/>
        </w:rPr>
        <w:t xml:space="preserve"> </w:t>
      </w:r>
      <w:r w:rsidR="00FB3132" w:rsidRPr="0049728C">
        <w:rPr>
          <w:rFonts w:ascii="Times New Roman" w:hAnsi="Times New Roman"/>
          <w:sz w:val="24"/>
          <w:szCs w:val="24"/>
        </w:rPr>
        <w:t>et al</w:t>
      </w:r>
      <w:r w:rsidR="00FB3132" w:rsidRPr="00BF19C9">
        <w:rPr>
          <w:rFonts w:ascii="Times New Roman" w:hAnsi="Times New Roman"/>
          <w:sz w:val="24"/>
          <w:szCs w:val="24"/>
        </w:rPr>
        <w:t>.</w:t>
      </w:r>
      <w:r w:rsidR="007A7DD4" w:rsidRPr="00BF19C9">
        <w:rPr>
          <w:rFonts w:ascii="Times New Roman" w:hAnsi="Times New Roman"/>
          <w:sz w:val="24"/>
          <w:szCs w:val="24"/>
        </w:rPr>
        <w:t xml:space="preserve"> 2009). Loneliness</w:t>
      </w:r>
      <w:r w:rsidRPr="00BF19C9">
        <w:rPr>
          <w:rFonts w:ascii="Times New Roman" w:hAnsi="Times New Roman"/>
          <w:sz w:val="24"/>
          <w:szCs w:val="24"/>
        </w:rPr>
        <w:t xml:space="preserve"> is </w:t>
      </w:r>
      <w:r w:rsidR="007A7DD4" w:rsidRPr="00BF19C9">
        <w:rPr>
          <w:rFonts w:ascii="Times New Roman" w:hAnsi="Times New Roman"/>
          <w:sz w:val="24"/>
          <w:szCs w:val="24"/>
        </w:rPr>
        <w:t xml:space="preserve">often </w:t>
      </w:r>
      <w:r w:rsidR="009D017D" w:rsidRPr="00BF19C9">
        <w:rPr>
          <w:rFonts w:ascii="Times New Roman" w:hAnsi="Times New Roman"/>
          <w:sz w:val="24"/>
          <w:szCs w:val="24"/>
        </w:rPr>
        <w:t xml:space="preserve">characterized </w:t>
      </w:r>
      <w:r w:rsidR="007A7DD4" w:rsidRPr="00BF19C9">
        <w:rPr>
          <w:rFonts w:ascii="Times New Roman" w:hAnsi="Times New Roman"/>
          <w:sz w:val="24"/>
          <w:szCs w:val="24"/>
        </w:rPr>
        <w:t>by</w:t>
      </w:r>
      <w:r w:rsidRPr="00BF19C9">
        <w:rPr>
          <w:rFonts w:ascii="Times New Roman" w:hAnsi="Times New Roman"/>
          <w:sz w:val="24"/>
          <w:szCs w:val="24"/>
        </w:rPr>
        <w:t xml:space="preserve"> feeling</w:t>
      </w:r>
      <w:r w:rsidR="007A7DD4" w:rsidRPr="00BF19C9">
        <w:rPr>
          <w:rFonts w:ascii="Times New Roman" w:hAnsi="Times New Roman"/>
          <w:sz w:val="24"/>
          <w:szCs w:val="24"/>
        </w:rPr>
        <w:t>s of emptiness and rejection, while the opposite would be feelings of</w:t>
      </w:r>
      <w:r w:rsidRPr="00BF19C9">
        <w:rPr>
          <w:rFonts w:ascii="Times New Roman" w:hAnsi="Times New Roman"/>
          <w:sz w:val="24"/>
          <w:szCs w:val="24"/>
        </w:rPr>
        <w:t xml:space="preserve"> </w:t>
      </w:r>
      <w:r w:rsidR="007A7DD4" w:rsidRPr="00BF19C9">
        <w:rPr>
          <w:rFonts w:ascii="Times New Roman" w:hAnsi="Times New Roman"/>
          <w:sz w:val="24"/>
          <w:szCs w:val="24"/>
        </w:rPr>
        <w:t>belonging or social embeddedness (</w:t>
      </w:r>
      <w:r w:rsidR="007A7DD4" w:rsidRPr="00BF19C9">
        <w:rPr>
          <w:rFonts w:ascii="Times New Roman" w:hAnsi="Times New Roman"/>
          <w:iCs/>
          <w:sz w:val="24"/>
          <w:szCs w:val="24"/>
        </w:rPr>
        <w:t xml:space="preserve">de </w:t>
      </w:r>
      <w:r w:rsidR="007A7DD4" w:rsidRPr="0049728C">
        <w:rPr>
          <w:rFonts w:ascii="Times New Roman" w:hAnsi="Times New Roman"/>
          <w:iCs/>
          <w:sz w:val="24"/>
          <w:szCs w:val="24"/>
        </w:rPr>
        <w:t>Jong Gierveld</w:t>
      </w:r>
      <w:r w:rsidR="00FB3132" w:rsidRPr="00BF19C9">
        <w:rPr>
          <w:rFonts w:ascii="Times New Roman" w:hAnsi="Times New Roman"/>
          <w:iCs/>
          <w:sz w:val="24"/>
          <w:szCs w:val="24"/>
        </w:rPr>
        <w:t xml:space="preserve"> </w:t>
      </w:r>
      <w:r w:rsidR="00FB3132" w:rsidRPr="0049728C">
        <w:rPr>
          <w:rFonts w:ascii="Times New Roman" w:hAnsi="Times New Roman"/>
          <w:iCs/>
          <w:sz w:val="24"/>
          <w:szCs w:val="24"/>
        </w:rPr>
        <w:t>et al</w:t>
      </w:r>
      <w:r w:rsidR="00FB3132" w:rsidRPr="00BF19C9">
        <w:rPr>
          <w:rFonts w:ascii="Times New Roman" w:hAnsi="Times New Roman"/>
          <w:iCs/>
          <w:sz w:val="24"/>
          <w:szCs w:val="24"/>
        </w:rPr>
        <w:t>.</w:t>
      </w:r>
      <w:r w:rsidR="007A7DD4" w:rsidRPr="00BF19C9">
        <w:rPr>
          <w:rFonts w:ascii="Times New Roman" w:hAnsi="Times New Roman"/>
          <w:iCs/>
          <w:sz w:val="24"/>
          <w:szCs w:val="24"/>
        </w:rPr>
        <w:t xml:space="preserve"> 2016). </w:t>
      </w:r>
      <w:r w:rsidR="00DB58AE" w:rsidRPr="00BF19C9">
        <w:rPr>
          <w:rFonts w:ascii="Times New Roman" w:hAnsi="Times New Roman"/>
          <w:iCs/>
          <w:sz w:val="24"/>
          <w:szCs w:val="24"/>
        </w:rPr>
        <w:t>It is possible to differentiate between emotional loneliness due to the absence of an intimate or close emotional attachment such as a partner or best friend, and social loneliness due to the absence of an engaging social network including friends, coll</w:t>
      </w:r>
      <w:r w:rsidR="00FB3132" w:rsidRPr="00BF19C9">
        <w:rPr>
          <w:rFonts w:ascii="Times New Roman" w:hAnsi="Times New Roman"/>
          <w:iCs/>
          <w:sz w:val="24"/>
          <w:szCs w:val="24"/>
        </w:rPr>
        <w:t>eagues and neighbours (</w:t>
      </w:r>
      <w:r w:rsidR="00FB3132" w:rsidRPr="0049728C">
        <w:rPr>
          <w:rFonts w:ascii="Times New Roman" w:hAnsi="Times New Roman"/>
          <w:iCs/>
          <w:sz w:val="24"/>
          <w:szCs w:val="24"/>
        </w:rPr>
        <w:t>Weiss</w:t>
      </w:r>
      <w:r w:rsidR="00DB58AE" w:rsidRPr="00BF19C9">
        <w:rPr>
          <w:rFonts w:ascii="Times New Roman" w:hAnsi="Times New Roman"/>
          <w:iCs/>
          <w:sz w:val="24"/>
          <w:szCs w:val="24"/>
        </w:rPr>
        <w:t xml:space="preserve"> 1973).</w:t>
      </w:r>
      <w:r w:rsidR="00683116" w:rsidRPr="00BF19C9">
        <w:rPr>
          <w:rFonts w:ascii="Times New Roman" w:hAnsi="Times New Roman"/>
          <w:sz w:val="24"/>
          <w:szCs w:val="24"/>
        </w:rPr>
        <w:t xml:space="preserve"> </w:t>
      </w:r>
      <w:r w:rsidR="00D74D16" w:rsidRPr="00BF19C9">
        <w:rPr>
          <w:rFonts w:ascii="Times New Roman" w:hAnsi="Times New Roman"/>
          <w:sz w:val="24"/>
          <w:szCs w:val="24"/>
        </w:rPr>
        <w:t>Meanwhile, s</w:t>
      </w:r>
      <w:r w:rsidRPr="00BF19C9">
        <w:rPr>
          <w:rFonts w:ascii="Times New Roman" w:hAnsi="Times New Roman"/>
          <w:sz w:val="24"/>
          <w:szCs w:val="24"/>
        </w:rPr>
        <w:t xml:space="preserve">ocial isolation </w:t>
      </w:r>
      <w:r w:rsidR="00AB094D" w:rsidRPr="00BF19C9">
        <w:rPr>
          <w:rFonts w:ascii="Times New Roman" w:hAnsi="Times New Roman"/>
          <w:sz w:val="24"/>
          <w:szCs w:val="24"/>
        </w:rPr>
        <w:t>is the result of objectively small social networks</w:t>
      </w:r>
      <w:r w:rsidR="00DB58AE" w:rsidRPr="00BF19C9">
        <w:rPr>
          <w:rFonts w:ascii="Times New Roman" w:hAnsi="Times New Roman"/>
          <w:sz w:val="24"/>
          <w:szCs w:val="24"/>
        </w:rPr>
        <w:t xml:space="preserve"> of</w:t>
      </w:r>
      <w:r w:rsidR="00AB094D" w:rsidRPr="00BF19C9">
        <w:rPr>
          <w:rFonts w:ascii="Times New Roman" w:hAnsi="Times New Roman"/>
          <w:sz w:val="24"/>
          <w:szCs w:val="24"/>
        </w:rPr>
        <w:t xml:space="preserve"> relationships or separation from networks</w:t>
      </w:r>
      <w:r w:rsidR="001C7F7C" w:rsidRPr="00BF19C9">
        <w:rPr>
          <w:rFonts w:ascii="Times New Roman" w:hAnsi="Times New Roman"/>
          <w:sz w:val="24"/>
          <w:szCs w:val="24"/>
        </w:rPr>
        <w:t xml:space="preserve"> </w:t>
      </w:r>
      <w:r w:rsidR="00AB094D" w:rsidRPr="00BF19C9">
        <w:rPr>
          <w:rFonts w:ascii="Times New Roman" w:hAnsi="Times New Roman"/>
          <w:sz w:val="24"/>
          <w:szCs w:val="24"/>
        </w:rPr>
        <w:t>(</w:t>
      </w:r>
      <w:r w:rsidR="00FB3132" w:rsidRPr="00BF19C9">
        <w:rPr>
          <w:rFonts w:ascii="Times New Roman" w:hAnsi="Times New Roman"/>
          <w:iCs/>
          <w:sz w:val="24"/>
          <w:szCs w:val="24"/>
        </w:rPr>
        <w:t xml:space="preserve">de </w:t>
      </w:r>
      <w:r w:rsidR="00FB3132" w:rsidRPr="0049728C">
        <w:rPr>
          <w:rFonts w:ascii="Times New Roman" w:hAnsi="Times New Roman"/>
          <w:iCs/>
          <w:sz w:val="24"/>
          <w:szCs w:val="24"/>
        </w:rPr>
        <w:t>Jong Gierveld</w:t>
      </w:r>
      <w:r w:rsidR="00FB3132" w:rsidRPr="00BF19C9">
        <w:rPr>
          <w:rFonts w:ascii="Times New Roman" w:hAnsi="Times New Roman"/>
          <w:iCs/>
          <w:sz w:val="24"/>
          <w:szCs w:val="24"/>
        </w:rPr>
        <w:t xml:space="preserve"> </w:t>
      </w:r>
      <w:r w:rsidR="00FB3132" w:rsidRPr="0049728C">
        <w:rPr>
          <w:rFonts w:ascii="Times New Roman" w:hAnsi="Times New Roman"/>
          <w:iCs/>
          <w:sz w:val="24"/>
          <w:szCs w:val="24"/>
        </w:rPr>
        <w:t>et al</w:t>
      </w:r>
      <w:r w:rsidR="00FB3132" w:rsidRPr="00BF19C9">
        <w:rPr>
          <w:rFonts w:ascii="Times New Roman" w:hAnsi="Times New Roman"/>
          <w:iCs/>
          <w:sz w:val="24"/>
          <w:szCs w:val="24"/>
        </w:rPr>
        <w:t>.</w:t>
      </w:r>
      <w:r w:rsidR="00AB094D" w:rsidRPr="00BF19C9">
        <w:rPr>
          <w:rFonts w:ascii="Times New Roman" w:hAnsi="Times New Roman"/>
          <w:iCs/>
          <w:sz w:val="24"/>
          <w:szCs w:val="24"/>
        </w:rPr>
        <w:t xml:space="preserve"> 2016).</w:t>
      </w:r>
      <w:r w:rsidR="008325DC" w:rsidRPr="00BF19C9">
        <w:rPr>
          <w:rFonts w:ascii="Times New Roman" w:hAnsi="Times New Roman"/>
          <w:iCs/>
          <w:sz w:val="24"/>
          <w:szCs w:val="24"/>
        </w:rPr>
        <w:t xml:space="preserve"> </w:t>
      </w:r>
      <w:r w:rsidR="00A91DFC" w:rsidRPr="00BF19C9">
        <w:rPr>
          <w:rFonts w:ascii="Times New Roman" w:hAnsi="Times New Roman"/>
          <w:iCs/>
          <w:sz w:val="24"/>
          <w:szCs w:val="24"/>
        </w:rPr>
        <w:t>Alt</w:t>
      </w:r>
      <w:r w:rsidR="008325DC" w:rsidRPr="00BF19C9">
        <w:rPr>
          <w:rFonts w:ascii="Times New Roman" w:hAnsi="Times New Roman"/>
          <w:iCs/>
          <w:sz w:val="24"/>
          <w:szCs w:val="24"/>
        </w:rPr>
        <w:t>hough people who feel lonely are not necessarily socially isolated and likewise people who are socially isolated do not necessarily feel lonely (</w:t>
      </w:r>
      <w:r w:rsidR="008325DC" w:rsidRPr="0049728C">
        <w:rPr>
          <w:rFonts w:ascii="Times New Roman" w:hAnsi="Times New Roman"/>
          <w:iCs/>
          <w:sz w:val="24"/>
          <w:szCs w:val="24"/>
        </w:rPr>
        <w:t>Victor</w:t>
      </w:r>
      <w:r w:rsidR="00FB3132" w:rsidRPr="00BF19C9">
        <w:rPr>
          <w:rFonts w:ascii="Times New Roman" w:hAnsi="Times New Roman"/>
          <w:iCs/>
          <w:sz w:val="24"/>
          <w:szCs w:val="24"/>
        </w:rPr>
        <w:t xml:space="preserve"> </w:t>
      </w:r>
      <w:r w:rsidR="00FB3132" w:rsidRPr="0049728C">
        <w:rPr>
          <w:rFonts w:ascii="Times New Roman" w:hAnsi="Times New Roman"/>
          <w:iCs/>
          <w:sz w:val="24"/>
          <w:szCs w:val="24"/>
        </w:rPr>
        <w:t>et al</w:t>
      </w:r>
      <w:r w:rsidR="00FB3132" w:rsidRPr="00BF19C9">
        <w:rPr>
          <w:rFonts w:ascii="Times New Roman" w:hAnsi="Times New Roman"/>
          <w:iCs/>
          <w:sz w:val="24"/>
          <w:szCs w:val="24"/>
        </w:rPr>
        <w:t>.</w:t>
      </w:r>
      <w:r w:rsidR="008325DC" w:rsidRPr="00BF19C9">
        <w:rPr>
          <w:rFonts w:ascii="Times New Roman" w:hAnsi="Times New Roman"/>
          <w:iCs/>
          <w:sz w:val="24"/>
          <w:szCs w:val="24"/>
        </w:rPr>
        <w:t xml:space="preserve"> 2000), the experiences are interconnected</w:t>
      </w:r>
      <w:r w:rsidR="00EE1696" w:rsidRPr="00BF19C9">
        <w:rPr>
          <w:rFonts w:ascii="Times New Roman" w:hAnsi="Times New Roman"/>
          <w:iCs/>
          <w:sz w:val="24"/>
          <w:szCs w:val="24"/>
        </w:rPr>
        <w:t xml:space="preserve">. </w:t>
      </w:r>
      <w:r w:rsidR="00050106" w:rsidRPr="00BF19C9">
        <w:rPr>
          <w:rFonts w:ascii="Times New Roman" w:hAnsi="Times New Roman"/>
          <w:iCs/>
          <w:sz w:val="24"/>
          <w:szCs w:val="24"/>
        </w:rPr>
        <w:t>In general, people with</w:t>
      </w:r>
      <w:r w:rsidR="00553050" w:rsidRPr="00BF19C9">
        <w:rPr>
          <w:rFonts w:ascii="Times New Roman" w:hAnsi="Times New Roman"/>
          <w:iCs/>
          <w:sz w:val="24"/>
          <w:szCs w:val="24"/>
        </w:rPr>
        <w:t xml:space="preserve"> smaller social network</w:t>
      </w:r>
      <w:r w:rsidR="00050106" w:rsidRPr="00BF19C9">
        <w:rPr>
          <w:rFonts w:ascii="Times New Roman" w:hAnsi="Times New Roman"/>
          <w:iCs/>
          <w:sz w:val="24"/>
          <w:szCs w:val="24"/>
        </w:rPr>
        <w:t>s</w:t>
      </w:r>
      <w:r w:rsidR="00553050" w:rsidRPr="00BF19C9">
        <w:rPr>
          <w:rFonts w:ascii="Times New Roman" w:hAnsi="Times New Roman"/>
          <w:iCs/>
          <w:sz w:val="24"/>
          <w:szCs w:val="24"/>
        </w:rPr>
        <w:t xml:space="preserve"> are at greater risk of loneliness; however</w:t>
      </w:r>
      <w:r w:rsidR="00C813B5" w:rsidRPr="00BF19C9">
        <w:rPr>
          <w:rFonts w:ascii="Times New Roman" w:hAnsi="Times New Roman"/>
          <w:iCs/>
          <w:sz w:val="24"/>
          <w:szCs w:val="24"/>
        </w:rPr>
        <w:t>,</w:t>
      </w:r>
      <w:r w:rsidR="00553050" w:rsidRPr="00BF19C9">
        <w:rPr>
          <w:rFonts w:ascii="Times New Roman" w:hAnsi="Times New Roman"/>
          <w:iCs/>
          <w:sz w:val="24"/>
          <w:szCs w:val="24"/>
        </w:rPr>
        <w:t xml:space="preserve"> other aspects of the network are also relevant. For example, people with small networks of close and meaningful </w:t>
      </w:r>
      <w:r w:rsidR="00050106" w:rsidRPr="00BF19C9">
        <w:rPr>
          <w:rFonts w:ascii="Times New Roman" w:hAnsi="Times New Roman"/>
          <w:iCs/>
          <w:sz w:val="24"/>
          <w:szCs w:val="24"/>
        </w:rPr>
        <w:t xml:space="preserve">personal </w:t>
      </w:r>
      <w:r w:rsidR="00553050" w:rsidRPr="00BF19C9">
        <w:rPr>
          <w:rFonts w:ascii="Times New Roman" w:hAnsi="Times New Roman"/>
          <w:iCs/>
          <w:sz w:val="24"/>
          <w:szCs w:val="24"/>
        </w:rPr>
        <w:t xml:space="preserve">relationships may feel </w:t>
      </w:r>
      <w:r w:rsidR="00050106" w:rsidRPr="00BF19C9">
        <w:rPr>
          <w:rFonts w:ascii="Times New Roman" w:hAnsi="Times New Roman"/>
          <w:iCs/>
          <w:sz w:val="24"/>
          <w:szCs w:val="24"/>
        </w:rPr>
        <w:t xml:space="preserve">adequately socially embedded. </w:t>
      </w:r>
      <w:r w:rsidR="00553050" w:rsidRPr="00BF19C9">
        <w:rPr>
          <w:rFonts w:ascii="Times New Roman" w:hAnsi="Times New Roman"/>
          <w:iCs/>
          <w:sz w:val="24"/>
          <w:szCs w:val="24"/>
        </w:rPr>
        <w:t xml:space="preserve"> </w:t>
      </w:r>
    </w:p>
    <w:p w14:paraId="7664763F" w14:textId="77777777" w:rsidR="006A400B" w:rsidRPr="00BF19C9" w:rsidRDefault="001C7F7C" w:rsidP="00BF19C9">
      <w:pPr>
        <w:spacing w:line="480" w:lineRule="auto"/>
        <w:rPr>
          <w:rFonts w:ascii="Times New Roman" w:hAnsi="Times New Roman"/>
          <w:bCs/>
          <w:sz w:val="24"/>
          <w:szCs w:val="24"/>
        </w:rPr>
      </w:pPr>
      <w:r w:rsidRPr="00BF19C9">
        <w:rPr>
          <w:rFonts w:ascii="Times New Roman" w:hAnsi="Times New Roman"/>
          <w:bCs/>
          <w:sz w:val="24"/>
          <w:szCs w:val="24"/>
        </w:rPr>
        <w:t>Participatory arts are beginning to show potential for reducing social isolation and loneliness through published research and reports</w:t>
      </w:r>
      <w:r w:rsidR="000540F1" w:rsidRPr="00BF19C9">
        <w:rPr>
          <w:rFonts w:ascii="Times New Roman" w:hAnsi="Times New Roman"/>
          <w:bCs/>
          <w:sz w:val="24"/>
          <w:szCs w:val="24"/>
        </w:rPr>
        <w:t>, as part of bene</w:t>
      </w:r>
      <w:r w:rsidR="000540F1" w:rsidRPr="0049728C">
        <w:rPr>
          <w:rFonts w:ascii="Times New Roman" w:hAnsi="Times New Roman"/>
          <w:bCs/>
          <w:sz w:val="24"/>
          <w:szCs w:val="24"/>
        </w:rPr>
        <w:t>fit</w:t>
      </w:r>
      <w:r w:rsidR="000540F1" w:rsidRPr="00BF19C9">
        <w:rPr>
          <w:rFonts w:ascii="Times New Roman" w:hAnsi="Times New Roman"/>
          <w:bCs/>
          <w:sz w:val="24"/>
          <w:szCs w:val="24"/>
        </w:rPr>
        <w:t xml:space="preserve">s to </w:t>
      </w:r>
      <w:r w:rsidRPr="00BF19C9">
        <w:rPr>
          <w:rFonts w:ascii="Times New Roman" w:hAnsi="Times New Roman"/>
          <w:bCs/>
          <w:sz w:val="24"/>
          <w:szCs w:val="24"/>
        </w:rPr>
        <w:t>health and well</w:t>
      </w:r>
      <w:r w:rsidR="00C27559" w:rsidRPr="00BF19C9">
        <w:rPr>
          <w:rFonts w:ascii="Times New Roman" w:hAnsi="Times New Roman"/>
          <w:bCs/>
          <w:sz w:val="24"/>
          <w:szCs w:val="24"/>
        </w:rPr>
        <w:t>-</w:t>
      </w:r>
      <w:r w:rsidRPr="00BF19C9">
        <w:rPr>
          <w:rFonts w:ascii="Times New Roman" w:hAnsi="Times New Roman"/>
          <w:bCs/>
          <w:sz w:val="24"/>
          <w:szCs w:val="24"/>
        </w:rPr>
        <w:t xml:space="preserve">being </w:t>
      </w:r>
      <w:r w:rsidR="000540F1" w:rsidRPr="00BF19C9">
        <w:rPr>
          <w:rFonts w:ascii="Times New Roman" w:hAnsi="Times New Roman"/>
          <w:bCs/>
          <w:sz w:val="24"/>
          <w:szCs w:val="24"/>
        </w:rPr>
        <w:t>more broadly.</w:t>
      </w:r>
      <w:r w:rsidRPr="00BF19C9">
        <w:rPr>
          <w:rFonts w:ascii="Times New Roman" w:hAnsi="Times New Roman"/>
          <w:bCs/>
          <w:sz w:val="24"/>
          <w:szCs w:val="24"/>
        </w:rPr>
        <w:t xml:space="preserve"> </w:t>
      </w:r>
      <w:r w:rsidR="00596C93" w:rsidRPr="00BF19C9">
        <w:rPr>
          <w:rFonts w:ascii="Times New Roman" w:hAnsi="Times New Roman"/>
          <w:bCs/>
          <w:sz w:val="24"/>
          <w:szCs w:val="24"/>
        </w:rPr>
        <w:t>The arts include music, dance, theatre</w:t>
      </w:r>
      <w:r w:rsidR="00FB692F" w:rsidRPr="00BF19C9">
        <w:rPr>
          <w:rFonts w:ascii="Times New Roman" w:hAnsi="Times New Roman"/>
          <w:bCs/>
          <w:sz w:val="24"/>
          <w:szCs w:val="24"/>
        </w:rPr>
        <w:t>, visual and performing art forms,</w:t>
      </w:r>
      <w:r w:rsidR="00596C93" w:rsidRPr="00BF19C9">
        <w:rPr>
          <w:rFonts w:ascii="Times New Roman" w:hAnsi="Times New Roman"/>
          <w:bCs/>
          <w:sz w:val="24"/>
          <w:szCs w:val="24"/>
        </w:rPr>
        <w:t xml:space="preserve"> and literature (</w:t>
      </w:r>
      <w:r w:rsidR="00596C93" w:rsidRPr="0049728C">
        <w:rPr>
          <w:rFonts w:ascii="Times New Roman" w:hAnsi="Times New Roman"/>
          <w:bCs/>
          <w:sz w:val="24"/>
          <w:szCs w:val="24"/>
        </w:rPr>
        <w:t>A</w:t>
      </w:r>
      <w:r w:rsidR="00CD33D9" w:rsidRPr="0049728C">
        <w:rPr>
          <w:rFonts w:ascii="Times New Roman" w:hAnsi="Times New Roman"/>
          <w:bCs/>
          <w:sz w:val="24"/>
          <w:szCs w:val="24"/>
        </w:rPr>
        <w:t xml:space="preserve">rts </w:t>
      </w:r>
      <w:r w:rsidR="00596C93" w:rsidRPr="0049728C">
        <w:rPr>
          <w:rFonts w:ascii="Times New Roman" w:hAnsi="Times New Roman"/>
          <w:bCs/>
          <w:sz w:val="24"/>
          <w:szCs w:val="24"/>
        </w:rPr>
        <w:t>C</w:t>
      </w:r>
      <w:r w:rsidR="00CD33D9" w:rsidRPr="0049728C">
        <w:rPr>
          <w:rFonts w:ascii="Times New Roman" w:hAnsi="Times New Roman"/>
          <w:bCs/>
          <w:sz w:val="24"/>
          <w:szCs w:val="24"/>
        </w:rPr>
        <w:t xml:space="preserve">ouncil </w:t>
      </w:r>
      <w:r w:rsidR="00596C93" w:rsidRPr="0049728C">
        <w:rPr>
          <w:rFonts w:ascii="Times New Roman" w:hAnsi="Times New Roman"/>
          <w:bCs/>
          <w:sz w:val="24"/>
          <w:szCs w:val="24"/>
        </w:rPr>
        <w:t>E</w:t>
      </w:r>
      <w:r w:rsidR="00CD33D9" w:rsidRPr="0049728C">
        <w:rPr>
          <w:rFonts w:ascii="Times New Roman" w:hAnsi="Times New Roman"/>
          <w:bCs/>
          <w:sz w:val="24"/>
          <w:szCs w:val="24"/>
        </w:rPr>
        <w:t>ngland</w:t>
      </w:r>
      <w:r w:rsidR="00596C93" w:rsidRPr="00BF19C9">
        <w:rPr>
          <w:rFonts w:ascii="Times New Roman" w:hAnsi="Times New Roman"/>
          <w:bCs/>
          <w:sz w:val="24"/>
          <w:szCs w:val="24"/>
        </w:rPr>
        <w:t xml:space="preserve"> 2013)</w:t>
      </w:r>
      <w:r w:rsidR="00EB4A3D" w:rsidRPr="00BF19C9">
        <w:rPr>
          <w:rFonts w:ascii="Times New Roman" w:hAnsi="Times New Roman"/>
          <w:bCs/>
          <w:sz w:val="24"/>
          <w:szCs w:val="24"/>
        </w:rPr>
        <w:t>, while p</w:t>
      </w:r>
      <w:r w:rsidR="00596C93" w:rsidRPr="00BF19C9">
        <w:rPr>
          <w:rFonts w:ascii="Times New Roman" w:hAnsi="Times New Roman"/>
          <w:bCs/>
          <w:sz w:val="24"/>
          <w:szCs w:val="24"/>
        </w:rPr>
        <w:t xml:space="preserve">articipatory arts </w:t>
      </w:r>
      <w:r w:rsidR="0033573E" w:rsidRPr="00BF19C9">
        <w:rPr>
          <w:rFonts w:ascii="Times New Roman" w:hAnsi="Times New Roman"/>
          <w:bCs/>
          <w:sz w:val="24"/>
          <w:szCs w:val="24"/>
        </w:rPr>
        <w:t xml:space="preserve">refer to </w:t>
      </w:r>
      <w:r w:rsidR="00596C93" w:rsidRPr="00BF19C9">
        <w:rPr>
          <w:rFonts w:ascii="Times New Roman" w:hAnsi="Times New Roman"/>
          <w:bCs/>
          <w:sz w:val="24"/>
          <w:szCs w:val="24"/>
        </w:rPr>
        <w:t>the collaboration between an a</w:t>
      </w:r>
      <w:r w:rsidR="00FB692F" w:rsidRPr="00BF19C9">
        <w:rPr>
          <w:rFonts w:ascii="Times New Roman" w:hAnsi="Times New Roman"/>
          <w:bCs/>
          <w:sz w:val="24"/>
          <w:szCs w:val="24"/>
        </w:rPr>
        <w:t>rtist and</w:t>
      </w:r>
      <w:r w:rsidR="00596C93" w:rsidRPr="00BF19C9">
        <w:rPr>
          <w:rFonts w:ascii="Times New Roman" w:hAnsi="Times New Roman"/>
          <w:bCs/>
          <w:sz w:val="24"/>
          <w:szCs w:val="24"/>
        </w:rPr>
        <w:t xml:space="preserve"> a participant </w:t>
      </w:r>
      <w:r w:rsidR="00FB692F" w:rsidRPr="00BF19C9">
        <w:rPr>
          <w:rFonts w:ascii="Times New Roman" w:hAnsi="Times New Roman"/>
          <w:bCs/>
          <w:sz w:val="24"/>
          <w:szCs w:val="24"/>
        </w:rPr>
        <w:t>in a creative process to produce an event or experience</w:t>
      </w:r>
      <w:r w:rsidR="00596C93" w:rsidRPr="00BF19C9">
        <w:rPr>
          <w:rFonts w:ascii="Times New Roman" w:hAnsi="Times New Roman"/>
          <w:bCs/>
          <w:sz w:val="24"/>
          <w:szCs w:val="24"/>
        </w:rPr>
        <w:t xml:space="preserve"> (</w:t>
      </w:r>
      <w:r w:rsidR="00596C93" w:rsidRPr="0049728C">
        <w:rPr>
          <w:rFonts w:ascii="Times New Roman" w:hAnsi="Times New Roman"/>
          <w:bCs/>
          <w:sz w:val="24"/>
          <w:szCs w:val="24"/>
        </w:rPr>
        <w:t>A</w:t>
      </w:r>
      <w:r w:rsidR="003E565E" w:rsidRPr="0049728C">
        <w:rPr>
          <w:rFonts w:ascii="Times New Roman" w:hAnsi="Times New Roman"/>
          <w:bCs/>
          <w:sz w:val="24"/>
          <w:szCs w:val="24"/>
        </w:rPr>
        <w:t xml:space="preserve">rts </w:t>
      </w:r>
      <w:r w:rsidR="00596C93" w:rsidRPr="0049728C">
        <w:rPr>
          <w:rFonts w:ascii="Times New Roman" w:hAnsi="Times New Roman"/>
          <w:bCs/>
          <w:sz w:val="24"/>
          <w:szCs w:val="24"/>
        </w:rPr>
        <w:t>C</w:t>
      </w:r>
      <w:r w:rsidR="003E565E" w:rsidRPr="0049728C">
        <w:rPr>
          <w:rFonts w:ascii="Times New Roman" w:hAnsi="Times New Roman"/>
          <w:bCs/>
          <w:sz w:val="24"/>
          <w:szCs w:val="24"/>
        </w:rPr>
        <w:t xml:space="preserve">ouncil </w:t>
      </w:r>
      <w:r w:rsidR="00596C93" w:rsidRPr="0049728C">
        <w:rPr>
          <w:rFonts w:ascii="Times New Roman" w:hAnsi="Times New Roman"/>
          <w:bCs/>
          <w:sz w:val="24"/>
          <w:szCs w:val="24"/>
        </w:rPr>
        <w:t>E</w:t>
      </w:r>
      <w:r w:rsidR="003E565E" w:rsidRPr="0049728C">
        <w:rPr>
          <w:rFonts w:ascii="Times New Roman" w:hAnsi="Times New Roman"/>
          <w:bCs/>
          <w:sz w:val="24"/>
          <w:szCs w:val="24"/>
        </w:rPr>
        <w:t>ngl</w:t>
      </w:r>
      <w:r w:rsidR="003E565E">
        <w:rPr>
          <w:rFonts w:ascii="Times New Roman" w:hAnsi="Times New Roman"/>
          <w:bCs/>
          <w:sz w:val="24"/>
          <w:szCs w:val="24"/>
        </w:rPr>
        <w:t>and</w:t>
      </w:r>
      <w:r w:rsidR="00596C93" w:rsidRPr="00BF19C9">
        <w:rPr>
          <w:rFonts w:ascii="Times New Roman" w:hAnsi="Times New Roman"/>
          <w:bCs/>
          <w:sz w:val="24"/>
          <w:szCs w:val="24"/>
        </w:rPr>
        <w:t xml:space="preserve"> 2010). </w:t>
      </w:r>
      <w:r w:rsidR="00B67E6C" w:rsidRPr="00BF19C9">
        <w:rPr>
          <w:rFonts w:ascii="Times New Roman" w:hAnsi="Times New Roman"/>
          <w:sz w:val="24"/>
          <w:szCs w:val="24"/>
        </w:rPr>
        <w:t>A report by t</w:t>
      </w:r>
      <w:r w:rsidR="00DD1A72" w:rsidRPr="00BF19C9">
        <w:rPr>
          <w:rFonts w:ascii="Times New Roman" w:hAnsi="Times New Roman"/>
          <w:sz w:val="24"/>
          <w:szCs w:val="24"/>
        </w:rPr>
        <w:t>he Baring Foundation and t</w:t>
      </w:r>
      <w:r w:rsidR="00050106" w:rsidRPr="00BF19C9">
        <w:rPr>
          <w:rFonts w:ascii="Times New Roman" w:hAnsi="Times New Roman"/>
          <w:sz w:val="24"/>
          <w:szCs w:val="24"/>
        </w:rPr>
        <w:t>he Campaign to End Loneliness</w:t>
      </w:r>
      <w:r w:rsidR="00DD1A72" w:rsidRPr="00BF19C9">
        <w:rPr>
          <w:rFonts w:ascii="Times New Roman" w:hAnsi="Times New Roman"/>
          <w:bCs/>
          <w:sz w:val="24"/>
          <w:szCs w:val="24"/>
        </w:rPr>
        <w:t xml:space="preserve"> map</w:t>
      </w:r>
      <w:r w:rsidR="00683116" w:rsidRPr="00BF19C9">
        <w:rPr>
          <w:rFonts w:ascii="Times New Roman" w:hAnsi="Times New Roman"/>
          <w:bCs/>
          <w:sz w:val="24"/>
          <w:szCs w:val="24"/>
        </w:rPr>
        <w:t>ped</w:t>
      </w:r>
      <w:r w:rsidR="00DD1A72" w:rsidRPr="00BF19C9">
        <w:rPr>
          <w:rFonts w:ascii="Times New Roman" w:hAnsi="Times New Roman"/>
          <w:bCs/>
          <w:sz w:val="24"/>
          <w:szCs w:val="24"/>
        </w:rPr>
        <w:t xml:space="preserve"> a huge variety </w:t>
      </w:r>
      <w:r w:rsidR="00DD1A72" w:rsidRPr="00BF19C9">
        <w:rPr>
          <w:rFonts w:ascii="Times New Roman" w:hAnsi="Times New Roman"/>
          <w:bCs/>
          <w:sz w:val="24"/>
          <w:szCs w:val="24"/>
        </w:rPr>
        <w:lastRenderedPageBreak/>
        <w:t>of ways in which the arts are used to work in a participatory way with older people in the U</w:t>
      </w:r>
      <w:r w:rsidR="00CC2FFF">
        <w:rPr>
          <w:rFonts w:ascii="Times New Roman" w:hAnsi="Times New Roman"/>
          <w:bCs/>
          <w:sz w:val="24"/>
          <w:szCs w:val="24"/>
        </w:rPr>
        <w:t xml:space="preserve">nited </w:t>
      </w:r>
      <w:r w:rsidR="00DD1A72" w:rsidRPr="00BF19C9">
        <w:rPr>
          <w:rFonts w:ascii="Times New Roman" w:hAnsi="Times New Roman"/>
          <w:bCs/>
          <w:sz w:val="24"/>
          <w:szCs w:val="24"/>
        </w:rPr>
        <w:t>K</w:t>
      </w:r>
      <w:r w:rsidR="00CC2FFF">
        <w:rPr>
          <w:rFonts w:ascii="Times New Roman" w:hAnsi="Times New Roman"/>
          <w:bCs/>
          <w:sz w:val="24"/>
          <w:szCs w:val="24"/>
        </w:rPr>
        <w:t>ingdom</w:t>
      </w:r>
      <w:r w:rsidR="00DD1A72" w:rsidRPr="00BF19C9">
        <w:rPr>
          <w:rFonts w:ascii="Times New Roman" w:hAnsi="Times New Roman"/>
          <w:bCs/>
          <w:sz w:val="24"/>
          <w:szCs w:val="24"/>
        </w:rPr>
        <w:t>, and the personal and soci</w:t>
      </w:r>
      <w:r w:rsidR="00DD1A72" w:rsidRPr="0049728C">
        <w:rPr>
          <w:rFonts w:ascii="Times New Roman" w:hAnsi="Times New Roman"/>
          <w:bCs/>
          <w:sz w:val="24"/>
          <w:szCs w:val="24"/>
        </w:rPr>
        <w:t>etal</w:t>
      </w:r>
      <w:r w:rsidR="00DD1A72" w:rsidRPr="00BF19C9">
        <w:rPr>
          <w:rFonts w:ascii="Times New Roman" w:hAnsi="Times New Roman"/>
          <w:bCs/>
          <w:sz w:val="24"/>
          <w:szCs w:val="24"/>
        </w:rPr>
        <w:t xml:space="preserve"> bene</w:t>
      </w:r>
      <w:r w:rsidR="00DD1A72" w:rsidRPr="0049728C">
        <w:rPr>
          <w:rFonts w:ascii="Times New Roman" w:hAnsi="Times New Roman"/>
          <w:bCs/>
          <w:sz w:val="24"/>
          <w:szCs w:val="24"/>
        </w:rPr>
        <w:t>fit</w:t>
      </w:r>
      <w:r w:rsidR="00DD1A72" w:rsidRPr="00BF19C9">
        <w:rPr>
          <w:rFonts w:ascii="Times New Roman" w:hAnsi="Times New Roman"/>
          <w:bCs/>
          <w:sz w:val="24"/>
          <w:szCs w:val="24"/>
        </w:rPr>
        <w:t>s of this (</w:t>
      </w:r>
      <w:r w:rsidR="00DD1A72" w:rsidRPr="0049728C">
        <w:rPr>
          <w:rFonts w:ascii="Times New Roman" w:hAnsi="Times New Roman"/>
          <w:bCs/>
          <w:sz w:val="24"/>
          <w:szCs w:val="24"/>
        </w:rPr>
        <w:t>Cutler</w:t>
      </w:r>
      <w:r w:rsidR="00DD1A72" w:rsidRPr="00BF19C9">
        <w:rPr>
          <w:rFonts w:ascii="Times New Roman" w:hAnsi="Times New Roman"/>
          <w:bCs/>
          <w:sz w:val="24"/>
          <w:szCs w:val="24"/>
        </w:rPr>
        <w:t xml:space="preserve"> 2012).</w:t>
      </w:r>
      <w:r w:rsidR="00B03750" w:rsidRPr="00BF19C9">
        <w:rPr>
          <w:rFonts w:ascii="Times New Roman" w:hAnsi="Times New Roman"/>
          <w:bCs/>
          <w:sz w:val="24"/>
          <w:szCs w:val="24"/>
        </w:rPr>
        <w:t xml:space="preserve"> </w:t>
      </w:r>
      <w:r w:rsidR="00741975" w:rsidRPr="00BF19C9">
        <w:rPr>
          <w:rFonts w:ascii="Times New Roman" w:hAnsi="Times New Roman"/>
          <w:bCs/>
          <w:sz w:val="24"/>
          <w:szCs w:val="24"/>
        </w:rPr>
        <w:t>They highlight</w:t>
      </w:r>
      <w:r w:rsidR="00683116" w:rsidRPr="00BF19C9">
        <w:rPr>
          <w:rFonts w:ascii="Times New Roman" w:hAnsi="Times New Roman"/>
          <w:bCs/>
          <w:sz w:val="24"/>
          <w:szCs w:val="24"/>
        </w:rPr>
        <w:t>ed</w:t>
      </w:r>
      <w:r w:rsidR="00B03750" w:rsidRPr="00BF19C9">
        <w:rPr>
          <w:rFonts w:ascii="Times New Roman" w:hAnsi="Times New Roman"/>
          <w:bCs/>
          <w:sz w:val="24"/>
          <w:szCs w:val="24"/>
        </w:rPr>
        <w:t xml:space="preserve"> the intrinsic value in engaging the talent, experience and enthusiasm of older people in the creative arts and the pursuit of cultural activities, consistently identifying </w:t>
      </w:r>
      <w:r w:rsidR="00323EBF" w:rsidRPr="00BF19C9">
        <w:rPr>
          <w:rFonts w:ascii="Times New Roman" w:hAnsi="Times New Roman"/>
          <w:color w:val="000000" w:themeColor="text1"/>
          <w:sz w:val="24"/>
          <w:szCs w:val="24"/>
        </w:rPr>
        <w:t xml:space="preserve">the </w:t>
      </w:r>
      <w:r w:rsidR="00B03750" w:rsidRPr="00BF19C9">
        <w:rPr>
          <w:rFonts w:ascii="Times New Roman" w:hAnsi="Times New Roman"/>
          <w:bCs/>
          <w:sz w:val="24"/>
          <w:szCs w:val="24"/>
        </w:rPr>
        <w:t>bene</w:t>
      </w:r>
      <w:r w:rsidR="00B03750" w:rsidRPr="0049728C">
        <w:rPr>
          <w:rFonts w:ascii="Times New Roman" w:hAnsi="Times New Roman"/>
          <w:bCs/>
          <w:sz w:val="24"/>
          <w:szCs w:val="24"/>
        </w:rPr>
        <w:t>fit</w:t>
      </w:r>
      <w:r w:rsidR="00B03750" w:rsidRPr="00BF19C9">
        <w:rPr>
          <w:rFonts w:ascii="Times New Roman" w:hAnsi="Times New Roman"/>
          <w:bCs/>
          <w:sz w:val="24"/>
          <w:szCs w:val="24"/>
        </w:rPr>
        <w:t xml:space="preserve">s of feeling valued, creative expression, using skills and </w:t>
      </w:r>
      <w:r w:rsidR="00582F7B" w:rsidRPr="00BF19C9">
        <w:rPr>
          <w:rFonts w:ascii="Times New Roman" w:hAnsi="Times New Roman"/>
          <w:bCs/>
          <w:sz w:val="24"/>
          <w:szCs w:val="24"/>
        </w:rPr>
        <w:t>engaging with others</w:t>
      </w:r>
      <w:r w:rsidR="00B03750" w:rsidRPr="00BF19C9">
        <w:rPr>
          <w:rFonts w:ascii="Times New Roman" w:hAnsi="Times New Roman"/>
          <w:bCs/>
          <w:sz w:val="24"/>
          <w:szCs w:val="24"/>
        </w:rPr>
        <w:t xml:space="preserve">. </w:t>
      </w:r>
      <w:r w:rsidR="00582F7B" w:rsidRPr="00BF19C9">
        <w:rPr>
          <w:rFonts w:ascii="Times New Roman" w:hAnsi="Times New Roman"/>
          <w:bCs/>
          <w:sz w:val="24"/>
          <w:szCs w:val="24"/>
        </w:rPr>
        <w:t>The report also note</w:t>
      </w:r>
      <w:r w:rsidR="00683116" w:rsidRPr="00BF19C9">
        <w:rPr>
          <w:rFonts w:ascii="Times New Roman" w:hAnsi="Times New Roman"/>
          <w:bCs/>
          <w:sz w:val="24"/>
          <w:szCs w:val="24"/>
        </w:rPr>
        <w:t>d</w:t>
      </w:r>
      <w:r w:rsidR="00B03750" w:rsidRPr="00BF19C9">
        <w:rPr>
          <w:rFonts w:ascii="Times New Roman" w:hAnsi="Times New Roman"/>
          <w:bCs/>
          <w:sz w:val="24"/>
          <w:szCs w:val="24"/>
        </w:rPr>
        <w:t xml:space="preserve"> the severe lack of support in terms of policy and funding for arts and cultural activities that engage older people, and call</w:t>
      </w:r>
      <w:r w:rsidR="00683116" w:rsidRPr="00BF19C9">
        <w:rPr>
          <w:rFonts w:ascii="Times New Roman" w:hAnsi="Times New Roman"/>
          <w:bCs/>
          <w:sz w:val="24"/>
          <w:szCs w:val="24"/>
        </w:rPr>
        <w:t>ed</w:t>
      </w:r>
      <w:r w:rsidR="00582F7B" w:rsidRPr="00BF19C9">
        <w:rPr>
          <w:rFonts w:ascii="Times New Roman" w:hAnsi="Times New Roman"/>
          <w:bCs/>
          <w:sz w:val="24"/>
          <w:szCs w:val="24"/>
        </w:rPr>
        <w:t xml:space="preserve"> for</w:t>
      </w:r>
      <w:r w:rsidR="00B03750" w:rsidRPr="00BF19C9">
        <w:rPr>
          <w:rFonts w:ascii="Times New Roman" w:hAnsi="Times New Roman"/>
          <w:bCs/>
          <w:sz w:val="24"/>
          <w:szCs w:val="24"/>
        </w:rPr>
        <w:t xml:space="preserve"> research into the effects of the arts on pe</w:t>
      </w:r>
      <w:r w:rsidR="004F2123" w:rsidRPr="00BF19C9">
        <w:rPr>
          <w:rFonts w:ascii="Times New Roman" w:hAnsi="Times New Roman"/>
          <w:bCs/>
          <w:sz w:val="24"/>
          <w:szCs w:val="24"/>
        </w:rPr>
        <w:t>rsonal and community relations.</w:t>
      </w:r>
      <w:r w:rsidR="00A0314D" w:rsidRPr="00BF19C9">
        <w:rPr>
          <w:rFonts w:ascii="Times New Roman" w:hAnsi="Times New Roman"/>
          <w:bCs/>
          <w:sz w:val="24"/>
          <w:szCs w:val="24"/>
        </w:rPr>
        <w:t xml:space="preserve"> A more recent report from the Baring Foundation reflects on their work from 2010 to 2017 on the arts and older people, providing inspirational examples of projects with a focus on dance, digital arts, singing and music, festivals, drama and spoken word, and visual arts, galleries and museums (</w:t>
      </w:r>
      <w:r w:rsidR="00A0314D" w:rsidRPr="0049728C">
        <w:rPr>
          <w:rFonts w:ascii="Times New Roman" w:hAnsi="Times New Roman"/>
          <w:bCs/>
          <w:sz w:val="24"/>
          <w:szCs w:val="24"/>
        </w:rPr>
        <w:t>Cutler</w:t>
      </w:r>
      <w:r w:rsidR="00A0314D" w:rsidRPr="00BF19C9">
        <w:rPr>
          <w:rFonts w:ascii="Times New Roman" w:hAnsi="Times New Roman"/>
          <w:bCs/>
          <w:sz w:val="24"/>
          <w:szCs w:val="24"/>
        </w:rPr>
        <w:t xml:space="preserve"> 2017). </w:t>
      </w:r>
    </w:p>
    <w:p w14:paraId="07194E7E" w14:textId="77777777" w:rsidR="00F27387" w:rsidRPr="00BF19C9" w:rsidRDefault="0065791D" w:rsidP="00BF19C9">
      <w:pPr>
        <w:spacing w:line="480" w:lineRule="auto"/>
        <w:rPr>
          <w:rFonts w:ascii="Times New Roman" w:hAnsi="Times New Roman"/>
          <w:b/>
          <w:bCs/>
          <w:i/>
          <w:sz w:val="24"/>
          <w:szCs w:val="24"/>
        </w:rPr>
      </w:pPr>
      <w:r w:rsidRPr="00BF19C9">
        <w:rPr>
          <w:rFonts w:ascii="Times New Roman" w:hAnsi="Times New Roman"/>
          <w:b/>
          <w:bCs/>
          <w:i/>
          <w:sz w:val="24"/>
          <w:szCs w:val="24"/>
        </w:rPr>
        <w:t>Aims, scope and structure</w:t>
      </w:r>
      <w:r w:rsidR="00907ED6" w:rsidRPr="00BF19C9">
        <w:rPr>
          <w:rFonts w:ascii="Times New Roman" w:hAnsi="Times New Roman"/>
          <w:b/>
          <w:bCs/>
          <w:i/>
          <w:sz w:val="24"/>
          <w:szCs w:val="24"/>
        </w:rPr>
        <w:t xml:space="preserve"> of the review</w:t>
      </w:r>
    </w:p>
    <w:p w14:paraId="70E4F822" w14:textId="77777777" w:rsidR="00A9105C" w:rsidRPr="00BF19C9" w:rsidRDefault="0033573E" w:rsidP="00BF19C9">
      <w:pPr>
        <w:spacing w:line="480" w:lineRule="auto"/>
        <w:rPr>
          <w:rFonts w:ascii="Times New Roman" w:hAnsi="Times New Roman"/>
          <w:bCs/>
          <w:sz w:val="24"/>
          <w:szCs w:val="24"/>
        </w:rPr>
      </w:pPr>
      <w:r w:rsidRPr="00BF19C9">
        <w:rPr>
          <w:rFonts w:ascii="Times New Roman" w:hAnsi="Times New Roman"/>
          <w:bCs/>
          <w:sz w:val="24"/>
          <w:szCs w:val="24"/>
        </w:rPr>
        <w:t>T</w:t>
      </w:r>
      <w:r w:rsidR="0065791D" w:rsidRPr="00BF19C9">
        <w:rPr>
          <w:rFonts w:ascii="Times New Roman" w:hAnsi="Times New Roman"/>
          <w:bCs/>
          <w:sz w:val="24"/>
          <w:szCs w:val="24"/>
        </w:rPr>
        <w:t>his conceptual review of the literature aims</w:t>
      </w:r>
      <w:r w:rsidR="004F2123" w:rsidRPr="00BF19C9">
        <w:rPr>
          <w:rFonts w:ascii="Times New Roman" w:hAnsi="Times New Roman"/>
          <w:bCs/>
          <w:sz w:val="24"/>
          <w:szCs w:val="24"/>
        </w:rPr>
        <w:t xml:space="preserve"> to </w:t>
      </w:r>
      <w:r w:rsidR="0065791D" w:rsidRPr="00BF19C9">
        <w:rPr>
          <w:rFonts w:ascii="Times New Roman" w:hAnsi="Times New Roman"/>
          <w:bCs/>
          <w:sz w:val="24"/>
          <w:szCs w:val="24"/>
        </w:rPr>
        <w:t xml:space="preserve">explore the ways in which </w:t>
      </w:r>
      <w:r w:rsidRPr="00BF19C9">
        <w:rPr>
          <w:rFonts w:ascii="Times New Roman" w:hAnsi="Times New Roman"/>
          <w:bCs/>
          <w:sz w:val="24"/>
          <w:szCs w:val="24"/>
        </w:rPr>
        <w:t>participatory arts reduce loneliness and social isolation for older people</w:t>
      </w:r>
      <w:r w:rsidR="0065791D" w:rsidRPr="00BF19C9">
        <w:rPr>
          <w:rFonts w:ascii="Times New Roman" w:hAnsi="Times New Roman"/>
          <w:bCs/>
          <w:sz w:val="24"/>
          <w:szCs w:val="24"/>
        </w:rPr>
        <w:t xml:space="preserve">. </w:t>
      </w:r>
      <w:r w:rsidRPr="00BF19C9">
        <w:rPr>
          <w:rFonts w:ascii="Times New Roman" w:hAnsi="Times New Roman"/>
          <w:bCs/>
          <w:sz w:val="24"/>
          <w:szCs w:val="24"/>
        </w:rPr>
        <w:t>Given that</w:t>
      </w:r>
      <w:r w:rsidR="0065791D" w:rsidRPr="00BF19C9">
        <w:rPr>
          <w:rFonts w:ascii="Times New Roman" w:hAnsi="Times New Roman"/>
          <w:bCs/>
          <w:sz w:val="24"/>
          <w:szCs w:val="24"/>
        </w:rPr>
        <w:t xml:space="preserve"> the maj</w:t>
      </w:r>
      <w:r w:rsidR="00321EC7" w:rsidRPr="00BF19C9">
        <w:rPr>
          <w:rFonts w:ascii="Times New Roman" w:hAnsi="Times New Roman"/>
          <w:bCs/>
          <w:sz w:val="24"/>
          <w:szCs w:val="24"/>
        </w:rPr>
        <w:t xml:space="preserve">ority </w:t>
      </w:r>
      <w:r w:rsidR="00DF323A" w:rsidRPr="00BF19C9">
        <w:rPr>
          <w:rFonts w:ascii="Times New Roman" w:hAnsi="Times New Roman"/>
          <w:bCs/>
          <w:sz w:val="24"/>
          <w:szCs w:val="24"/>
        </w:rPr>
        <w:t xml:space="preserve">of the </w:t>
      </w:r>
      <w:r w:rsidRPr="00BF19C9">
        <w:rPr>
          <w:rFonts w:ascii="Times New Roman" w:hAnsi="Times New Roman"/>
          <w:bCs/>
          <w:sz w:val="24"/>
          <w:szCs w:val="24"/>
        </w:rPr>
        <w:t xml:space="preserve">available </w:t>
      </w:r>
      <w:r w:rsidR="00DF323A" w:rsidRPr="00BF19C9">
        <w:rPr>
          <w:rFonts w:ascii="Times New Roman" w:hAnsi="Times New Roman"/>
          <w:bCs/>
          <w:sz w:val="24"/>
          <w:szCs w:val="24"/>
        </w:rPr>
        <w:t xml:space="preserve">literature </w:t>
      </w:r>
      <w:r w:rsidR="00321EC7" w:rsidRPr="00BF19C9">
        <w:rPr>
          <w:rFonts w:ascii="Times New Roman" w:hAnsi="Times New Roman"/>
          <w:bCs/>
          <w:sz w:val="24"/>
          <w:szCs w:val="24"/>
        </w:rPr>
        <w:t>considers</w:t>
      </w:r>
      <w:r w:rsidR="0065791D" w:rsidRPr="00BF19C9">
        <w:rPr>
          <w:rFonts w:ascii="Times New Roman" w:hAnsi="Times New Roman"/>
          <w:bCs/>
          <w:sz w:val="24"/>
          <w:szCs w:val="24"/>
        </w:rPr>
        <w:t xml:space="preserve"> the impact </w:t>
      </w:r>
      <w:r w:rsidRPr="00BF19C9">
        <w:rPr>
          <w:rFonts w:ascii="Times New Roman" w:hAnsi="Times New Roman"/>
          <w:bCs/>
          <w:sz w:val="24"/>
          <w:szCs w:val="24"/>
        </w:rPr>
        <w:t xml:space="preserve">of participatory arts </w:t>
      </w:r>
      <w:r w:rsidR="0065791D" w:rsidRPr="00BF19C9">
        <w:rPr>
          <w:rFonts w:ascii="Times New Roman" w:hAnsi="Times New Roman"/>
          <w:bCs/>
          <w:sz w:val="24"/>
          <w:szCs w:val="24"/>
        </w:rPr>
        <w:t>on health and well</w:t>
      </w:r>
      <w:r w:rsidR="00067A79" w:rsidRPr="00BF19C9">
        <w:rPr>
          <w:rFonts w:ascii="Times New Roman" w:hAnsi="Times New Roman"/>
          <w:bCs/>
          <w:sz w:val="24"/>
          <w:szCs w:val="24"/>
        </w:rPr>
        <w:t>-</w:t>
      </w:r>
      <w:r w:rsidR="0065791D" w:rsidRPr="00BF19C9">
        <w:rPr>
          <w:rFonts w:ascii="Times New Roman" w:hAnsi="Times New Roman"/>
          <w:bCs/>
          <w:sz w:val="24"/>
          <w:szCs w:val="24"/>
        </w:rPr>
        <w:t xml:space="preserve">being </w:t>
      </w:r>
      <w:r w:rsidR="00A9105C" w:rsidRPr="00BF19C9">
        <w:rPr>
          <w:rFonts w:ascii="Times New Roman" w:hAnsi="Times New Roman"/>
          <w:bCs/>
          <w:sz w:val="24"/>
          <w:szCs w:val="24"/>
        </w:rPr>
        <w:t xml:space="preserve">more generally </w:t>
      </w:r>
      <w:r w:rsidR="00321EC7" w:rsidRPr="00BF19C9">
        <w:rPr>
          <w:rFonts w:ascii="Times New Roman" w:hAnsi="Times New Roman"/>
          <w:bCs/>
          <w:sz w:val="24"/>
          <w:szCs w:val="24"/>
        </w:rPr>
        <w:t>rather than the social impacts</w:t>
      </w:r>
      <w:r w:rsidR="00A9105C" w:rsidRPr="00BF19C9">
        <w:rPr>
          <w:rFonts w:ascii="Times New Roman" w:hAnsi="Times New Roman"/>
          <w:bCs/>
          <w:sz w:val="24"/>
          <w:szCs w:val="24"/>
        </w:rPr>
        <w:t xml:space="preserve"> specifically</w:t>
      </w:r>
      <w:r w:rsidRPr="00BF19C9">
        <w:rPr>
          <w:rFonts w:ascii="Times New Roman" w:hAnsi="Times New Roman"/>
          <w:bCs/>
          <w:sz w:val="24"/>
          <w:szCs w:val="24"/>
        </w:rPr>
        <w:t xml:space="preserve">, </w:t>
      </w:r>
      <w:r w:rsidR="00321EC7" w:rsidRPr="00BF19C9">
        <w:rPr>
          <w:rFonts w:ascii="Times New Roman" w:hAnsi="Times New Roman"/>
          <w:bCs/>
          <w:sz w:val="24"/>
          <w:szCs w:val="24"/>
        </w:rPr>
        <w:t xml:space="preserve">there is little </w:t>
      </w:r>
      <w:r w:rsidR="008F513F" w:rsidRPr="00BF19C9">
        <w:rPr>
          <w:rFonts w:ascii="Times New Roman" w:hAnsi="Times New Roman"/>
          <w:bCs/>
          <w:sz w:val="24"/>
          <w:szCs w:val="24"/>
        </w:rPr>
        <w:t>understanding</w:t>
      </w:r>
      <w:r w:rsidR="00321EC7" w:rsidRPr="00BF19C9">
        <w:rPr>
          <w:rFonts w:ascii="Times New Roman" w:hAnsi="Times New Roman"/>
          <w:bCs/>
          <w:sz w:val="24"/>
          <w:szCs w:val="24"/>
        </w:rPr>
        <w:t xml:space="preserve"> of the mechanisms through which participatory arts can address loneliness and social isolation. </w:t>
      </w:r>
      <w:r w:rsidR="00A9105C" w:rsidRPr="00BF19C9">
        <w:rPr>
          <w:rFonts w:ascii="Times New Roman" w:hAnsi="Times New Roman"/>
          <w:bCs/>
          <w:sz w:val="24"/>
          <w:szCs w:val="24"/>
        </w:rPr>
        <w:t>By bringing this literature on social impacts together into a conceptual framework, this review intends to provide evidence for those advocating for the value of older people participating in the arts</w:t>
      </w:r>
      <w:r w:rsidR="00437923" w:rsidRPr="00BF19C9">
        <w:rPr>
          <w:rFonts w:ascii="Times New Roman" w:hAnsi="Times New Roman"/>
          <w:bCs/>
          <w:sz w:val="24"/>
          <w:szCs w:val="24"/>
        </w:rPr>
        <w:t xml:space="preserve"> and stimulate further </w:t>
      </w:r>
      <w:r w:rsidR="00437923" w:rsidRPr="00BF19C9">
        <w:rPr>
          <w:rFonts w:ascii="Times New Roman" w:hAnsi="Times New Roman"/>
          <w:bCs/>
          <w:sz w:val="24"/>
          <w:szCs w:val="24"/>
        </w:rPr>
        <w:lastRenderedPageBreak/>
        <w:t>primary research into the possibilities for promoting belonging, social embeddedness and social participation of older people through the arts and thus tackling loneliness and social isolation.</w:t>
      </w:r>
    </w:p>
    <w:p w14:paraId="1B1031AE" w14:textId="14799D5C" w:rsidR="0081748A" w:rsidRPr="00BF19C9" w:rsidRDefault="00FD27E8" w:rsidP="00BF19C9">
      <w:pPr>
        <w:spacing w:line="480" w:lineRule="auto"/>
        <w:rPr>
          <w:rFonts w:ascii="Times New Roman" w:hAnsi="Times New Roman"/>
          <w:bCs/>
          <w:sz w:val="24"/>
          <w:szCs w:val="24"/>
        </w:rPr>
      </w:pPr>
      <w:r w:rsidRPr="00FD27E8">
        <w:rPr>
          <w:rFonts w:ascii="Times New Roman" w:hAnsi="Times New Roman"/>
          <w:bCs/>
          <w:sz w:val="24"/>
          <w:szCs w:val="24"/>
        </w:rPr>
        <w:t>This review draws on selected papers from a more extensive scoping review conducted for</w:t>
      </w:r>
      <w:r w:rsidRPr="00761F7C">
        <w:rPr>
          <w:rFonts w:ascii="Times New Roman" w:hAnsi="Times New Roman"/>
          <w:bCs/>
          <w:sz w:val="24"/>
          <w:szCs w:val="24"/>
        </w:rPr>
        <w:t xml:space="preserve"> a wider funded study entitled ‘Creative Journeys’</w:t>
      </w:r>
      <w:r w:rsidR="009E0D85" w:rsidRPr="00761F7C">
        <w:rPr>
          <w:rFonts w:ascii="Times New Roman" w:hAnsi="Times New Roman"/>
          <w:bCs/>
          <w:sz w:val="24"/>
          <w:szCs w:val="24"/>
        </w:rPr>
        <w:t xml:space="preserve">, </w:t>
      </w:r>
      <w:r w:rsidR="00F15490" w:rsidRPr="00761F7C">
        <w:rPr>
          <w:rFonts w:ascii="Times New Roman" w:hAnsi="Times New Roman"/>
          <w:bCs/>
          <w:sz w:val="24"/>
          <w:szCs w:val="24"/>
        </w:rPr>
        <w:t xml:space="preserve">which was </w:t>
      </w:r>
      <w:r w:rsidR="009E0D85" w:rsidRPr="00761F7C">
        <w:rPr>
          <w:rFonts w:ascii="Times New Roman" w:hAnsi="Times New Roman"/>
          <w:bCs/>
          <w:sz w:val="24"/>
          <w:szCs w:val="24"/>
        </w:rPr>
        <w:t>led by Anglia Ruskin University in partnership with Essex County Council Culture and Community Engagement Team</w:t>
      </w:r>
      <w:r w:rsidRPr="00761F7C">
        <w:rPr>
          <w:rFonts w:ascii="Times New Roman" w:hAnsi="Times New Roman"/>
          <w:bCs/>
          <w:sz w:val="24"/>
          <w:szCs w:val="24"/>
        </w:rPr>
        <w:t xml:space="preserve">. The scoping review explored the impact of participatory arts on social relationships for older people in care and community settings. </w:t>
      </w:r>
      <w:r w:rsidRPr="00FD27E8">
        <w:rPr>
          <w:rFonts w:ascii="Times New Roman" w:hAnsi="Times New Roman"/>
          <w:bCs/>
          <w:sz w:val="24"/>
          <w:szCs w:val="24"/>
        </w:rPr>
        <w:t>A further conceptual review drawing from the scoping review but focusing on reciprocity in the social relationships of older people has been published else</w:t>
      </w:r>
      <w:r>
        <w:rPr>
          <w:rFonts w:ascii="Times New Roman" w:hAnsi="Times New Roman"/>
          <w:bCs/>
          <w:sz w:val="24"/>
          <w:szCs w:val="24"/>
        </w:rPr>
        <w:t>where (Wilson et al. in press</w:t>
      </w:r>
      <w:r w:rsidRPr="00FD27E8">
        <w:rPr>
          <w:rFonts w:ascii="Times New Roman" w:hAnsi="Times New Roman"/>
          <w:bCs/>
          <w:sz w:val="24"/>
          <w:szCs w:val="24"/>
        </w:rPr>
        <w:t>).</w:t>
      </w:r>
      <w:r w:rsidR="00A22153" w:rsidRPr="00BF19C9">
        <w:rPr>
          <w:rFonts w:ascii="Times New Roman" w:hAnsi="Times New Roman"/>
          <w:bCs/>
          <w:sz w:val="24"/>
          <w:szCs w:val="24"/>
        </w:rPr>
        <w:t xml:space="preserve"> The</w:t>
      </w:r>
      <w:r w:rsidR="006A4AE1" w:rsidRPr="00BF19C9">
        <w:rPr>
          <w:rFonts w:ascii="Times New Roman" w:hAnsi="Times New Roman"/>
          <w:bCs/>
          <w:sz w:val="24"/>
          <w:szCs w:val="24"/>
        </w:rPr>
        <w:t xml:space="preserve"> </w:t>
      </w:r>
      <w:r w:rsidR="00A22153" w:rsidRPr="00BF19C9">
        <w:rPr>
          <w:rFonts w:ascii="Times New Roman" w:hAnsi="Times New Roman"/>
          <w:bCs/>
          <w:sz w:val="24"/>
          <w:szCs w:val="24"/>
        </w:rPr>
        <w:t xml:space="preserve">scoping review </w:t>
      </w:r>
      <w:r w:rsidR="006A4AE1" w:rsidRPr="00BF19C9">
        <w:rPr>
          <w:rFonts w:ascii="Times New Roman" w:hAnsi="Times New Roman"/>
          <w:bCs/>
          <w:sz w:val="24"/>
          <w:szCs w:val="24"/>
        </w:rPr>
        <w:t>involved a comprehensive search strategy</w:t>
      </w:r>
      <w:r w:rsidR="004B3848" w:rsidRPr="00BF19C9">
        <w:rPr>
          <w:rFonts w:ascii="Times New Roman" w:hAnsi="Times New Roman"/>
          <w:bCs/>
          <w:sz w:val="24"/>
          <w:szCs w:val="24"/>
        </w:rPr>
        <w:t xml:space="preserve"> using keywords </w:t>
      </w:r>
      <w:r w:rsidR="00683116" w:rsidRPr="00BF19C9">
        <w:rPr>
          <w:rFonts w:ascii="Times New Roman" w:hAnsi="Times New Roman"/>
          <w:bCs/>
          <w:sz w:val="24"/>
          <w:szCs w:val="24"/>
        </w:rPr>
        <w:t xml:space="preserve">related to arts, older people and social outcomes </w:t>
      </w:r>
      <w:r w:rsidR="004B3848" w:rsidRPr="00BF19C9">
        <w:rPr>
          <w:rFonts w:ascii="Times New Roman" w:hAnsi="Times New Roman"/>
          <w:bCs/>
          <w:sz w:val="24"/>
          <w:szCs w:val="24"/>
        </w:rPr>
        <w:t xml:space="preserve">across five electronic databases: MedLine, CINAHL, AMED, </w:t>
      </w:r>
      <w:r w:rsidR="004B3848" w:rsidRPr="0049728C">
        <w:rPr>
          <w:rFonts w:ascii="Times New Roman" w:hAnsi="Times New Roman"/>
          <w:bCs/>
          <w:sz w:val="24"/>
          <w:szCs w:val="24"/>
        </w:rPr>
        <w:t xml:space="preserve">Web </w:t>
      </w:r>
      <w:r w:rsidR="004B3848" w:rsidRPr="00BF19C9">
        <w:rPr>
          <w:rFonts w:ascii="Times New Roman" w:hAnsi="Times New Roman"/>
          <w:bCs/>
          <w:sz w:val="24"/>
          <w:szCs w:val="24"/>
        </w:rPr>
        <w:t>of Science and ASSIA.</w:t>
      </w:r>
      <w:r w:rsidR="00EC7018" w:rsidRPr="00BF19C9">
        <w:rPr>
          <w:rFonts w:ascii="Times New Roman" w:hAnsi="Times New Roman"/>
          <w:bCs/>
          <w:sz w:val="24"/>
          <w:szCs w:val="24"/>
        </w:rPr>
        <w:t xml:space="preserve"> </w:t>
      </w:r>
    </w:p>
    <w:p w14:paraId="574EA777" w14:textId="77777777" w:rsidR="002D6797" w:rsidRPr="00BF19C9" w:rsidRDefault="00EC7018" w:rsidP="00BF19C9">
      <w:pPr>
        <w:spacing w:line="480" w:lineRule="auto"/>
        <w:rPr>
          <w:rFonts w:ascii="Times New Roman" w:hAnsi="Times New Roman"/>
          <w:bCs/>
          <w:sz w:val="24"/>
          <w:szCs w:val="24"/>
        </w:rPr>
      </w:pPr>
      <w:r w:rsidRPr="00BF19C9">
        <w:rPr>
          <w:rFonts w:ascii="Times New Roman" w:hAnsi="Times New Roman"/>
          <w:bCs/>
          <w:sz w:val="24"/>
          <w:szCs w:val="24"/>
        </w:rPr>
        <w:t>The literature</w:t>
      </w:r>
      <w:r w:rsidR="00582F7B" w:rsidRPr="00BF19C9">
        <w:rPr>
          <w:rFonts w:ascii="Times New Roman" w:hAnsi="Times New Roman"/>
          <w:bCs/>
          <w:sz w:val="24"/>
          <w:szCs w:val="24"/>
        </w:rPr>
        <w:t xml:space="preserve"> here</w:t>
      </w:r>
      <w:r w:rsidRPr="00BF19C9">
        <w:rPr>
          <w:rFonts w:ascii="Times New Roman" w:hAnsi="Times New Roman"/>
          <w:bCs/>
          <w:sz w:val="24"/>
          <w:szCs w:val="24"/>
        </w:rPr>
        <w:t xml:space="preserve"> is</w:t>
      </w:r>
      <w:r w:rsidR="004B3848" w:rsidRPr="00BF19C9">
        <w:rPr>
          <w:rFonts w:ascii="Times New Roman" w:hAnsi="Times New Roman"/>
          <w:bCs/>
          <w:sz w:val="24"/>
          <w:szCs w:val="24"/>
        </w:rPr>
        <w:t xml:space="preserve"> presented under t</w:t>
      </w:r>
      <w:r w:rsidR="0053589D" w:rsidRPr="00BF19C9">
        <w:rPr>
          <w:rFonts w:ascii="Times New Roman" w:hAnsi="Times New Roman"/>
          <w:bCs/>
          <w:sz w:val="24"/>
          <w:szCs w:val="24"/>
        </w:rPr>
        <w:t>hree</w:t>
      </w:r>
      <w:r w:rsidR="004B3848" w:rsidRPr="00BF19C9">
        <w:rPr>
          <w:rFonts w:ascii="Times New Roman" w:hAnsi="Times New Roman"/>
          <w:bCs/>
          <w:sz w:val="24"/>
          <w:szCs w:val="24"/>
        </w:rPr>
        <w:t xml:space="preserve"> themes</w:t>
      </w:r>
      <w:r w:rsidR="002D6797" w:rsidRPr="00BF19C9">
        <w:rPr>
          <w:rFonts w:ascii="Times New Roman" w:hAnsi="Times New Roman"/>
          <w:bCs/>
          <w:sz w:val="24"/>
          <w:szCs w:val="24"/>
        </w:rPr>
        <w:t xml:space="preserve">: </w:t>
      </w:r>
      <w:r w:rsidR="007303B4">
        <w:rPr>
          <w:rFonts w:ascii="Times New Roman" w:hAnsi="Times New Roman"/>
          <w:bCs/>
          <w:sz w:val="24"/>
          <w:szCs w:val="24"/>
        </w:rPr>
        <w:t>(</w:t>
      </w:r>
      <w:r w:rsidR="002D6797" w:rsidRPr="00BF19C9">
        <w:rPr>
          <w:rFonts w:ascii="Times New Roman" w:hAnsi="Times New Roman"/>
          <w:bCs/>
          <w:sz w:val="24"/>
          <w:szCs w:val="24"/>
        </w:rPr>
        <w:t xml:space="preserve">1) </w:t>
      </w:r>
      <w:r w:rsidR="005839CC" w:rsidRPr="00BF19C9">
        <w:rPr>
          <w:rFonts w:ascii="Times New Roman" w:hAnsi="Times New Roman"/>
          <w:bCs/>
          <w:sz w:val="24"/>
          <w:szCs w:val="24"/>
        </w:rPr>
        <w:t>enhancing social relationships</w:t>
      </w:r>
      <w:r w:rsidR="002D6797" w:rsidRPr="00BF19C9">
        <w:rPr>
          <w:rFonts w:ascii="Times New Roman" w:hAnsi="Times New Roman"/>
          <w:bCs/>
          <w:sz w:val="24"/>
          <w:szCs w:val="24"/>
        </w:rPr>
        <w:t xml:space="preserve">, </w:t>
      </w:r>
      <w:r w:rsidR="007303B4">
        <w:rPr>
          <w:rFonts w:ascii="Times New Roman" w:hAnsi="Times New Roman"/>
          <w:bCs/>
          <w:sz w:val="24"/>
          <w:szCs w:val="24"/>
        </w:rPr>
        <w:t>(</w:t>
      </w:r>
      <w:r w:rsidR="002D6797" w:rsidRPr="00BF19C9">
        <w:rPr>
          <w:rFonts w:ascii="Times New Roman" w:hAnsi="Times New Roman"/>
          <w:bCs/>
          <w:sz w:val="24"/>
          <w:szCs w:val="24"/>
        </w:rPr>
        <w:t xml:space="preserve">2) </w:t>
      </w:r>
      <w:r w:rsidR="005839CC" w:rsidRPr="00BF19C9">
        <w:rPr>
          <w:rFonts w:ascii="Times New Roman" w:hAnsi="Times New Roman"/>
          <w:bCs/>
          <w:sz w:val="24"/>
          <w:szCs w:val="24"/>
        </w:rPr>
        <w:t>promoting satisfaction with social life</w:t>
      </w:r>
      <w:r w:rsidR="002D6797" w:rsidRPr="00BF19C9">
        <w:rPr>
          <w:rFonts w:ascii="Times New Roman" w:hAnsi="Times New Roman"/>
          <w:bCs/>
          <w:sz w:val="24"/>
          <w:szCs w:val="24"/>
        </w:rPr>
        <w:t xml:space="preserve"> and </w:t>
      </w:r>
      <w:r w:rsidR="007303B4">
        <w:rPr>
          <w:rFonts w:ascii="Times New Roman" w:hAnsi="Times New Roman"/>
          <w:bCs/>
          <w:sz w:val="24"/>
          <w:szCs w:val="24"/>
        </w:rPr>
        <w:t>(</w:t>
      </w:r>
      <w:r w:rsidR="002D6797" w:rsidRPr="00BF19C9">
        <w:rPr>
          <w:rFonts w:ascii="Times New Roman" w:hAnsi="Times New Roman"/>
          <w:bCs/>
          <w:sz w:val="24"/>
          <w:szCs w:val="24"/>
        </w:rPr>
        <w:t xml:space="preserve">3) </w:t>
      </w:r>
      <w:r w:rsidR="005839CC" w:rsidRPr="00BF19C9">
        <w:rPr>
          <w:rFonts w:ascii="Times New Roman" w:hAnsi="Times New Roman"/>
          <w:bCs/>
          <w:sz w:val="24"/>
          <w:szCs w:val="24"/>
        </w:rPr>
        <w:t>enabling meaningful participation</w:t>
      </w:r>
      <w:r w:rsidR="002D6797" w:rsidRPr="00BF19C9">
        <w:rPr>
          <w:rFonts w:ascii="Times New Roman" w:hAnsi="Times New Roman"/>
          <w:bCs/>
          <w:sz w:val="24"/>
          <w:szCs w:val="24"/>
        </w:rPr>
        <w:t>.</w:t>
      </w:r>
      <w:r w:rsidR="003E762F" w:rsidRPr="00BF19C9">
        <w:rPr>
          <w:rFonts w:ascii="Times New Roman" w:hAnsi="Times New Roman"/>
          <w:bCs/>
          <w:sz w:val="24"/>
          <w:szCs w:val="24"/>
        </w:rPr>
        <w:t xml:space="preserve"> </w:t>
      </w:r>
      <w:r w:rsidR="0053589D" w:rsidRPr="00BF19C9">
        <w:rPr>
          <w:rFonts w:ascii="Times New Roman" w:hAnsi="Times New Roman"/>
          <w:bCs/>
          <w:sz w:val="24"/>
          <w:szCs w:val="24"/>
        </w:rPr>
        <w:t>It is important to note that these themes are interrelated and overlapping</w:t>
      </w:r>
      <w:r w:rsidR="005839CC" w:rsidRPr="00BF19C9">
        <w:rPr>
          <w:rFonts w:ascii="Times New Roman" w:hAnsi="Times New Roman"/>
          <w:bCs/>
          <w:sz w:val="24"/>
          <w:szCs w:val="24"/>
        </w:rPr>
        <w:t xml:space="preserve"> as artistic processes are not linear; much of the research findings</w:t>
      </w:r>
      <w:r w:rsidR="00E90728" w:rsidRPr="00BF19C9">
        <w:rPr>
          <w:rFonts w:ascii="Times New Roman" w:hAnsi="Times New Roman"/>
          <w:bCs/>
          <w:sz w:val="24"/>
          <w:szCs w:val="24"/>
        </w:rPr>
        <w:t xml:space="preserve"> from individual studies</w:t>
      </w:r>
      <w:r w:rsidR="005839CC" w:rsidRPr="00BF19C9">
        <w:rPr>
          <w:rFonts w:ascii="Times New Roman" w:hAnsi="Times New Roman"/>
          <w:bCs/>
          <w:sz w:val="24"/>
          <w:szCs w:val="24"/>
        </w:rPr>
        <w:t xml:space="preserve"> </w:t>
      </w:r>
      <w:r w:rsidR="00E90728" w:rsidRPr="00BF19C9">
        <w:rPr>
          <w:rFonts w:ascii="Times New Roman" w:hAnsi="Times New Roman"/>
          <w:bCs/>
          <w:sz w:val="24"/>
          <w:szCs w:val="24"/>
        </w:rPr>
        <w:t xml:space="preserve">are </w:t>
      </w:r>
      <w:r w:rsidR="005839CC" w:rsidRPr="00BF19C9">
        <w:rPr>
          <w:rFonts w:ascii="Times New Roman" w:hAnsi="Times New Roman"/>
          <w:bCs/>
          <w:sz w:val="24"/>
          <w:szCs w:val="24"/>
        </w:rPr>
        <w:t>relevant to more than one theme</w:t>
      </w:r>
      <w:r w:rsidR="00582D4A" w:rsidRPr="00BF19C9">
        <w:rPr>
          <w:rFonts w:ascii="Times New Roman" w:hAnsi="Times New Roman"/>
          <w:bCs/>
          <w:sz w:val="24"/>
          <w:szCs w:val="24"/>
        </w:rPr>
        <w:t>.</w:t>
      </w:r>
      <w:r w:rsidR="00E90728" w:rsidRPr="00BF19C9">
        <w:rPr>
          <w:rFonts w:ascii="Times New Roman" w:hAnsi="Times New Roman"/>
          <w:bCs/>
          <w:sz w:val="24"/>
          <w:szCs w:val="24"/>
        </w:rPr>
        <w:t xml:space="preserve"> </w:t>
      </w:r>
      <w:r w:rsidR="00582D4A" w:rsidRPr="00BF19C9">
        <w:rPr>
          <w:rFonts w:ascii="Times New Roman" w:hAnsi="Times New Roman"/>
          <w:bCs/>
          <w:sz w:val="24"/>
          <w:szCs w:val="24"/>
        </w:rPr>
        <w:t xml:space="preserve">Therefore </w:t>
      </w:r>
      <w:r w:rsidR="00E90728" w:rsidRPr="00BF19C9">
        <w:rPr>
          <w:rFonts w:ascii="Times New Roman" w:hAnsi="Times New Roman"/>
          <w:bCs/>
          <w:sz w:val="24"/>
          <w:szCs w:val="24"/>
        </w:rPr>
        <w:t xml:space="preserve">findings from </w:t>
      </w:r>
      <w:r w:rsidR="00B209EB" w:rsidRPr="00BF19C9">
        <w:rPr>
          <w:rFonts w:ascii="Times New Roman" w:hAnsi="Times New Roman"/>
          <w:bCs/>
          <w:sz w:val="24"/>
          <w:szCs w:val="24"/>
        </w:rPr>
        <w:t>some individual studies</w:t>
      </w:r>
      <w:r w:rsidR="00E90728" w:rsidRPr="00BF19C9">
        <w:rPr>
          <w:rFonts w:ascii="Times New Roman" w:hAnsi="Times New Roman"/>
          <w:bCs/>
          <w:sz w:val="24"/>
          <w:szCs w:val="24"/>
        </w:rPr>
        <w:t xml:space="preserve"> are presented across themes</w:t>
      </w:r>
      <w:r w:rsidR="005839CC" w:rsidRPr="00BF19C9">
        <w:rPr>
          <w:rFonts w:ascii="Times New Roman" w:hAnsi="Times New Roman"/>
          <w:bCs/>
          <w:sz w:val="24"/>
          <w:szCs w:val="24"/>
        </w:rPr>
        <w:t>. Presentation of the literature</w:t>
      </w:r>
      <w:r w:rsidR="003E762F" w:rsidRPr="00BF19C9">
        <w:rPr>
          <w:rFonts w:ascii="Times New Roman" w:hAnsi="Times New Roman"/>
          <w:bCs/>
          <w:sz w:val="24"/>
          <w:szCs w:val="24"/>
        </w:rPr>
        <w:t xml:space="preserve"> will be</w:t>
      </w:r>
      <w:r w:rsidR="00750A83" w:rsidRPr="00BF19C9">
        <w:rPr>
          <w:rFonts w:ascii="Times New Roman" w:hAnsi="Times New Roman"/>
          <w:bCs/>
          <w:sz w:val="24"/>
          <w:szCs w:val="24"/>
        </w:rPr>
        <w:t xml:space="preserve"> followed by a discussion on</w:t>
      </w:r>
      <w:r w:rsidR="003E762F" w:rsidRPr="00BF19C9">
        <w:rPr>
          <w:rFonts w:ascii="Times New Roman" w:hAnsi="Times New Roman"/>
          <w:bCs/>
          <w:sz w:val="24"/>
          <w:szCs w:val="24"/>
        </w:rPr>
        <w:t xml:space="preserve"> these themes as a conceptual framework for the role of participatory arts in </w:t>
      </w:r>
      <w:r w:rsidR="004005C4" w:rsidRPr="00BF19C9">
        <w:rPr>
          <w:rFonts w:ascii="Times New Roman" w:hAnsi="Times New Roman"/>
          <w:bCs/>
          <w:sz w:val="24"/>
          <w:szCs w:val="24"/>
        </w:rPr>
        <w:t xml:space="preserve">tackling </w:t>
      </w:r>
      <w:r w:rsidR="003E762F" w:rsidRPr="00BF19C9">
        <w:rPr>
          <w:rFonts w:ascii="Times New Roman" w:hAnsi="Times New Roman"/>
          <w:bCs/>
          <w:sz w:val="24"/>
          <w:szCs w:val="24"/>
        </w:rPr>
        <w:t>lon</w:t>
      </w:r>
      <w:r w:rsidR="004005C4" w:rsidRPr="00BF19C9">
        <w:rPr>
          <w:rFonts w:ascii="Times New Roman" w:hAnsi="Times New Roman"/>
          <w:bCs/>
          <w:sz w:val="24"/>
          <w:szCs w:val="24"/>
        </w:rPr>
        <w:t>eliness and social isolation and promoting belonging, social embeddedness and social participation for</w:t>
      </w:r>
      <w:r w:rsidR="003E762F" w:rsidRPr="00BF19C9">
        <w:rPr>
          <w:rFonts w:ascii="Times New Roman" w:hAnsi="Times New Roman"/>
          <w:bCs/>
          <w:sz w:val="24"/>
          <w:szCs w:val="24"/>
        </w:rPr>
        <w:t xml:space="preserve"> older people.</w:t>
      </w:r>
    </w:p>
    <w:p w14:paraId="7F7B7677" w14:textId="77777777" w:rsidR="00E41FD9" w:rsidRPr="00BF19C9" w:rsidRDefault="00E41FD9" w:rsidP="00BF19C9">
      <w:pPr>
        <w:pStyle w:val="Heading1"/>
        <w:spacing w:after="240" w:line="480" w:lineRule="auto"/>
        <w:rPr>
          <w:rFonts w:ascii="Times New Roman" w:hAnsi="Times New Roman"/>
          <w:b/>
          <w:color w:val="auto"/>
          <w:sz w:val="24"/>
          <w:szCs w:val="24"/>
        </w:rPr>
      </w:pPr>
      <w:r w:rsidRPr="00BF19C9">
        <w:rPr>
          <w:rFonts w:ascii="Times New Roman" w:hAnsi="Times New Roman"/>
          <w:b/>
          <w:color w:val="auto"/>
          <w:sz w:val="24"/>
          <w:szCs w:val="24"/>
        </w:rPr>
        <w:lastRenderedPageBreak/>
        <w:t>Conceptual review</w:t>
      </w:r>
    </w:p>
    <w:p w14:paraId="3E7CA532" w14:textId="77777777" w:rsidR="00A543B9" w:rsidRPr="004A3293" w:rsidRDefault="00E41FD9" w:rsidP="00BF19C9">
      <w:pPr>
        <w:pStyle w:val="Heading1"/>
        <w:spacing w:after="240" w:line="480" w:lineRule="auto"/>
        <w:rPr>
          <w:rFonts w:ascii="Times New Roman" w:hAnsi="Times New Roman"/>
          <w:b/>
          <w:i/>
          <w:color w:val="auto"/>
          <w:sz w:val="24"/>
          <w:szCs w:val="24"/>
        </w:rPr>
      </w:pPr>
      <w:r w:rsidRPr="004A3293">
        <w:rPr>
          <w:rFonts w:ascii="Times New Roman" w:hAnsi="Times New Roman"/>
          <w:b/>
          <w:i/>
          <w:color w:val="auto"/>
          <w:sz w:val="24"/>
          <w:szCs w:val="24"/>
        </w:rPr>
        <w:t xml:space="preserve">1. </w:t>
      </w:r>
      <w:r w:rsidR="003573DB" w:rsidRPr="004A3293">
        <w:rPr>
          <w:rFonts w:ascii="Times New Roman" w:hAnsi="Times New Roman"/>
          <w:b/>
          <w:i/>
          <w:color w:val="auto"/>
          <w:sz w:val="24"/>
          <w:szCs w:val="24"/>
        </w:rPr>
        <w:t>Enhancing social</w:t>
      </w:r>
      <w:r w:rsidR="00A543B9" w:rsidRPr="004A3293">
        <w:rPr>
          <w:rFonts w:ascii="Times New Roman" w:hAnsi="Times New Roman"/>
          <w:b/>
          <w:i/>
          <w:color w:val="auto"/>
          <w:sz w:val="24"/>
          <w:szCs w:val="24"/>
        </w:rPr>
        <w:t xml:space="preserve"> relationships</w:t>
      </w:r>
    </w:p>
    <w:p w14:paraId="4EDA53A4" w14:textId="77777777" w:rsidR="00AA3283" w:rsidRPr="00BF19C9" w:rsidRDefault="00342A19" w:rsidP="00BF19C9">
      <w:pPr>
        <w:spacing w:line="480" w:lineRule="auto"/>
        <w:rPr>
          <w:rFonts w:ascii="Times New Roman" w:hAnsi="Times New Roman"/>
          <w:bCs/>
          <w:sz w:val="24"/>
          <w:szCs w:val="24"/>
        </w:rPr>
      </w:pPr>
      <w:r w:rsidRPr="00BF19C9">
        <w:rPr>
          <w:rFonts w:ascii="Times New Roman" w:hAnsi="Times New Roman"/>
          <w:bCs/>
          <w:sz w:val="24"/>
          <w:szCs w:val="24"/>
        </w:rPr>
        <w:t>The first theme outlines the evidence for p</w:t>
      </w:r>
      <w:r w:rsidR="005B727A" w:rsidRPr="00BF19C9">
        <w:rPr>
          <w:rFonts w:ascii="Times New Roman" w:hAnsi="Times New Roman"/>
          <w:bCs/>
          <w:sz w:val="24"/>
          <w:szCs w:val="24"/>
        </w:rPr>
        <w:t>articipatory arts</w:t>
      </w:r>
      <w:r w:rsidR="00A543B9" w:rsidRPr="00BF19C9">
        <w:rPr>
          <w:rFonts w:ascii="Times New Roman" w:hAnsi="Times New Roman"/>
          <w:bCs/>
          <w:sz w:val="24"/>
          <w:szCs w:val="24"/>
        </w:rPr>
        <w:t xml:space="preserve"> </w:t>
      </w:r>
      <w:r w:rsidRPr="00BF19C9">
        <w:rPr>
          <w:rFonts w:ascii="Times New Roman" w:hAnsi="Times New Roman"/>
          <w:bCs/>
          <w:sz w:val="24"/>
          <w:szCs w:val="24"/>
        </w:rPr>
        <w:t xml:space="preserve">having </w:t>
      </w:r>
      <w:r w:rsidR="00A543B9" w:rsidRPr="00BF19C9">
        <w:rPr>
          <w:rFonts w:ascii="Times New Roman" w:hAnsi="Times New Roman"/>
          <w:bCs/>
          <w:sz w:val="24"/>
          <w:szCs w:val="24"/>
        </w:rPr>
        <w:t xml:space="preserve">the potential to strengthen existing relationships </w:t>
      </w:r>
      <w:r w:rsidR="0029075C" w:rsidRPr="00BF19C9">
        <w:rPr>
          <w:rFonts w:ascii="Times New Roman" w:hAnsi="Times New Roman"/>
          <w:bCs/>
          <w:sz w:val="24"/>
          <w:szCs w:val="24"/>
        </w:rPr>
        <w:t>and</w:t>
      </w:r>
      <w:r w:rsidR="00A543B9" w:rsidRPr="00BF19C9">
        <w:rPr>
          <w:rFonts w:ascii="Times New Roman" w:hAnsi="Times New Roman"/>
          <w:bCs/>
          <w:sz w:val="24"/>
          <w:szCs w:val="24"/>
        </w:rPr>
        <w:t xml:space="preserve"> build new relationships by creating a space and opportunity </w:t>
      </w:r>
      <w:r w:rsidR="005B727A" w:rsidRPr="00BF19C9">
        <w:rPr>
          <w:rFonts w:ascii="Times New Roman" w:hAnsi="Times New Roman"/>
          <w:bCs/>
          <w:sz w:val="24"/>
          <w:szCs w:val="24"/>
        </w:rPr>
        <w:t>for social interaction</w:t>
      </w:r>
      <w:r w:rsidR="00A543B9" w:rsidRPr="00BF19C9">
        <w:rPr>
          <w:rFonts w:ascii="Times New Roman" w:hAnsi="Times New Roman"/>
          <w:bCs/>
          <w:sz w:val="24"/>
          <w:szCs w:val="24"/>
        </w:rPr>
        <w:t xml:space="preserve">. </w:t>
      </w:r>
      <w:r w:rsidR="006B42B5" w:rsidRPr="00BF19C9">
        <w:rPr>
          <w:rFonts w:ascii="Times New Roman" w:hAnsi="Times New Roman"/>
          <w:bCs/>
          <w:sz w:val="24"/>
          <w:szCs w:val="24"/>
        </w:rPr>
        <w:t>First, by facilitating shared interests and experiences, participatory arts help older people to interact with each other and strengthen or develop relationships that contribute to</w:t>
      </w:r>
      <w:r w:rsidR="00807E30" w:rsidRPr="00BF19C9">
        <w:rPr>
          <w:rFonts w:ascii="Times New Roman" w:hAnsi="Times New Roman"/>
          <w:bCs/>
          <w:sz w:val="24"/>
          <w:szCs w:val="24"/>
        </w:rPr>
        <w:t>wards</w:t>
      </w:r>
      <w:r w:rsidR="006B42B5" w:rsidRPr="00BF19C9">
        <w:rPr>
          <w:rFonts w:ascii="Times New Roman" w:hAnsi="Times New Roman"/>
          <w:bCs/>
          <w:sz w:val="24"/>
          <w:szCs w:val="24"/>
        </w:rPr>
        <w:t xml:space="preserve"> their social </w:t>
      </w:r>
      <w:r w:rsidR="006F04E5" w:rsidRPr="00BF19C9">
        <w:rPr>
          <w:rFonts w:ascii="Times New Roman" w:hAnsi="Times New Roman"/>
          <w:bCs/>
          <w:sz w:val="24"/>
          <w:szCs w:val="24"/>
        </w:rPr>
        <w:t>network</w:t>
      </w:r>
      <w:r w:rsidR="006B42B5" w:rsidRPr="00BF19C9">
        <w:rPr>
          <w:rFonts w:ascii="Times New Roman" w:hAnsi="Times New Roman"/>
          <w:bCs/>
          <w:sz w:val="24"/>
          <w:szCs w:val="24"/>
        </w:rPr>
        <w:t xml:space="preserve">. Second, by providing opportunities for </w:t>
      </w:r>
      <w:r w:rsidR="00EC7018" w:rsidRPr="00BF19C9">
        <w:rPr>
          <w:rFonts w:ascii="Times New Roman" w:hAnsi="Times New Roman"/>
          <w:bCs/>
          <w:sz w:val="24"/>
          <w:szCs w:val="24"/>
        </w:rPr>
        <w:t>those relationships to be reciprocal and supportive</w:t>
      </w:r>
      <w:r w:rsidR="006B42B5" w:rsidRPr="00BF19C9">
        <w:rPr>
          <w:rFonts w:ascii="Times New Roman" w:hAnsi="Times New Roman"/>
          <w:bCs/>
          <w:sz w:val="24"/>
          <w:szCs w:val="24"/>
        </w:rPr>
        <w:t xml:space="preserve">, participatory arts can </w:t>
      </w:r>
      <w:r w:rsidR="003573DB" w:rsidRPr="00BF19C9">
        <w:rPr>
          <w:rFonts w:ascii="Times New Roman" w:hAnsi="Times New Roman"/>
          <w:bCs/>
          <w:sz w:val="24"/>
          <w:szCs w:val="24"/>
        </w:rPr>
        <w:t>generate social capital and a sense of community. In this way, participatory arts may enhance the social relationships of older people and promote social embeddedness, in turn directly addressing issues of loneliness.</w:t>
      </w:r>
    </w:p>
    <w:p w14:paraId="28C7AAAC" w14:textId="77777777" w:rsidR="00671F7F" w:rsidRPr="004A3293" w:rsidRDefault="00E41FD9" w:rsidP="00BF19C9">
      <w:pPr>
        <w:pStyle w:val="Heading2"/>
        <w:spacing w:after="240" w:line="480" w:lineRule="auto"/>
        <w:rPr>
          <w:rFonts w:ascii="Times New Roman" w:hAnsi="Times New Roman"/>
          <w:i/>
          <w:color w:val="auto"/>
          <w:sz w:val="24"/>
          <w:szCs w:val="24"/>
        </w:rPr>
      </w:pPr>
      <w:r w:rsidRPr="004A3293">
        <w:rPr>
          <w:rFonts w:ascii="Times New Roman" w:hAnsi="Times New Roman"/>
          <w:i/>
          <w:color w:val="auto"/>
          <w:sz w:val="24"/>
          <w:szCs w:val="24"/>
        </w:rPr>
        <w:t xml:space="preserve">1.1. </w:t>
      </w:r>
      <w:r w:rsidR="00D41A3D" w:rsidRPr="004A3293">
        <w:rPr>
          <w:rFonts w:ascii="Times New Roman" w:hAnsi="Times New Roman"/>
          <w:i/>
          <w:color w:val="auto"/>
          <w:sz w:val="24"/>
          <w:szCs w:val="24"/>
        </w:rPr>
        <w:t>I</w:t>
      </w:r>
      <w:r w:rsidR="00671F7F" w:rsidRPr="004A3293">
        <w:rPr>
          <w:rFonts w:ascii="Times New Roman" w:hAnsi="Times New Roman"/>
          <w:i/>
          <w:color w:val="auto"/>
          <w:sz w:val="24"/>
          <w:szCs w:val="24"/>
        </w:rPr>
        <w:t>nteraction</w:t>
      </w:r>
      <w:r w:rsidR="00D41A3D" w:rsidRPr="004A3293">
        <w:rPr>
          <w:rFonts w:ascii="Times New Roman" w:hAnsi="Times New Roman"/>
          <w:i/>
          <w:color w:val="auto"/>
          <w:sz w:val="24"/>
          <w:szCs w:val="24"/>
        </w:rPr>
        <w:t xml:space="preserve"> and </w:t>
      </w:r>
      <w:r w:rsidR="004A20DE" w:rsidRPr="004A3293">
        <w:rPr>
          <w:rFonts w:ascii="Times New Roman" w:hAnsi="Times New Roman"/>
          <w:i/>
          <w:color w:val="auto"/>
          <w:sz w:val="24"/>
          <w:szCs w:val="24"/>
        </w:rPr>
        <w:t>social networks</w:t>
      </w:r>
    </w:p>
    <w:p w14:paraId="0EEB5823" w14:textId="77777777" w:rsidR="006C1D8A" w:rsidRPr="00BF19C9" w:rsidRDefault="00AA3283" w:rsidP="00BF19C9">
      <w:pPr>
        <w:spacing w:before="240" w:line="480" w:lineRule="auto"/>
        <w:rPr>
          <w:rFonts w:ascii="Times New Roman" w:hAnsi="Times New Roman"/>
          <w:bCs/>
          <w:sz w:val="24"/>
          <w:szCs w:val="24"/>
        </w:rPr>
      </w:pPr>
      <w:r w:rsidRPr="00BF19C9">
        <w:rPr>
          <w:rFonts w:ascii="Times New Roman" w:hAnsi="Times New Roman"/>
          <w:bCs/>
          <w:sz w:val="24"/>
          <w:szCs w:val="24"/>
        </w:rPr>
        <w:t>Many</w:t>
      </w:r>
      <w:r w:rsidR="00755690" w:rsidRPr="00BF19C9">
        <w:rPr>
          <w:rFonts w:ascii="Times New Roman" w:hAnsi="Times New Roman"/>
          <w:bCs/>
          <w:sz w:val="24"/>
          <w:szCs w:val="24"/>
        </w:rPr>
        <w:t xml:space="preserve"> examples of increased interactions and enhanced social </w:t>
      </w:r>
      <w:r w:rsidR="004A20DE" w:rsidRPr="00BF19C9">
        <w:rPr>
          <w:rFonts w:ascii="Times New Roman" w:hAnsi="Times New Roman"/>
          <w:bCs/>
          <w:sz w:val="24"/>
          <w:szCs w:val="24"/>
        </w:rPr>
        <w:t>networks</w:t>
      </w:r>
      <w:r w:rsidR="005212BF" w:rsidRPr="00BF19C9">
        <w:rPr>
          <w:rFonts w:ascii="Times New Roman" w:hAnsi="Times New Roman"/>
          <w:bCs/>
          <w:sz w:val="24"/>
          <w:szCs w:val="24"/>
        </w:rPr>
        <w:t xml:space="preserve"> can be seen in the literature around singing</w:t>
      </w:r>
      <w:r w:rsidR="006C1D8A" w:rsidRPr="00BF19C9">
        <w:rPr>
          <w:rFonts w:ascii="Times New Roman" w:hAnsi="Times New Roman"/>
          <w:bCs/>
          <w:sz w:val="24"/>
          <w:szCs w:val="24"/>
        </w:rPr>
        <w:t xml:space="preserve"> and music</w:t>
      </w:r>
      <w:r w:rsidR="005212BF" w:rsidRPr="00BF19C9">
        <w:rPr>
          <w:rFonts w:ascii="Times New Roman" w:hAnsi="Times New Roman"/>
          <w:bCs/>
          <w:sz w:val="24"/>
          <w:szCs w:val="24"/>
        </w:rPr>
        <w:t xml:space="preserve"> groups</w:t>
      </w:r>
      <w:r w:rsidR="00D35DBB" w:rsidRPr="00BF19C9">
        <w:rPr>
          <w:rFonts w:ascii="Times New Roman" w:hAnsi="Times New Roman"/>
          <w:bCs/>
          <w:sz w:val="24"/>
          <w:szCs w:val="24"/>
        </w:rPr>
        <w:t xml:space="preserve"> for older people</w:t>
      </w:r>
      <w:r w:rsidR="005212BF" w:rsidRPr="00BF19C9">
        <w:rPr>
          <w:rFonts w:ascii="Times New Roman" w:hAnsi="Times New Roman"/>
          <w:bCs/>
          <w:sz w:val="24"/>
          <w:szCs w:val="24"/>
        </w:rPr>
        <w:t xml:space="preserve">. </w:t>
      </w:r>
      <w:r w:rsidR="0087212C" w:rsidRPr="00BF19C9">
        <w:rPr>
          <w:rFonts w:ascii="Times New Roman" w:hAnsi="Times New Roman"/>
          <w:bCs/>
          <w:sz w:val="24"/>
          <w:szCs w:val="24"/>
        </w:rPr>
        <w:t xml:space="preserve">First turning to singing groups, </w:t>
      </w:r>
      <w:r w:rsidR="006C1D8A" w:rsidRPr="0049728C">
        <w:rPr>
          <w:rFonts w:ascii="Times New Roman" w:hAnsi="Times New Roman"/>
          <w:bCs/>
          <w:sz w:val="24"/>
          <w:szCs w:val="24"/>
        </w:rPr>
        <w:t>Skingley</w:t>
      </w:r>
      <w:r w:rsidR="006C1D8A" w:rsidRPr="00BF19C9">
        <w:rPr>
          <w:rFonts w:ascii="Times New Roman" w:hAnsi="Times New Roman"/>
          <w:bCs/>
          <w:sz w:val="24"/>
          <w:szCs w:val="24"/>
        </w:rPr>
        <w:t xml:space="preserve"> and Bungay (2010) use</w:t>
      </w:r>
      <w:r w:rsidR="00F31F21" w:rsidRPr="00BF19C9">
        <w:rPr>
          <w:rFonts w:ascii="Times New Roman" w:hAnsi="Times New Roman"/>
          <w:bCs/>
          <w:sz w:val="24"/>
          <w:szCs w:val="24"/>
        </w:rPr>
        <w:t>d qualitative interviews with seventeen</w:t>
      </w:r>
      <w:r w:rsidR="006C1D8A" w:rsidRPr="00BF19C9">
        <w:rPr>
          <w:rFonts w:ascii="Times New Roman" w:hAnsi="Times New Roman"/>
          <w:bCs/>
          <w:sz w:val="24"/>
          <w:szCs w:val="24"/>
        </w:rPr>
        <w:t xml:space="preserve"> older people to explore their experiences of participating in a community-based singing programme, ‘Silver Song Clubs’. Experiences included increased social interacti</w:t>
      </w:r>
      <w:r w:rsidR="004A20DE" w:rsidRPr="00BF19C9">
        <w:rPr>
          <w:rFonts w:ascii="Times New Roman" w:hAnsi="Times New Roman"/>
          <w:bCs/>
          <w:sz w:val="24"/>
          <w:szCs w:val="24"/>
        </w:rPr>
        <w:t>on</w:t>
      </w:r>
      <w:r w:rsidR="00683116" w:rsidRPr="00BF19C9">
        <w:rPr>
          <w:rFonts w:ascii="Times New Roman" w:hAnsi="Times New Roman"/>
          <w:bCs/>
          <w:sz w:val="24"/>
          <w:szCs w:val="24"/>
        </w:rPr>
        <w:t xml:space="preserve"> and </w:t>
      </w:r>
      <w:r w:rsidR="006C1D8A" w:rsidRPr="00BF19C9">
        <w:rPr>
          <w:rFonts w:ascii="Times New Roman" w:hAnsi="Times New Roman"/>
          <w:bCs/>
          <w:sz w:val="24"/>
          <w:szCs w:val="24"/>
        </w:rPr>
        <w:t xml:space="preserve">some participants saw these social outcomes as their primary motive for participating. In a similar vein, </w:t>
      </w:r>
      <w:r w:rsidR="006C1D8A" w:rsidRPr="0049728C">
        <w:rPr>
          <w:rFonts w:ascii="Times New Roman" w:hAnsi="Times New Roman"/>
          <w:bCs/>
          <w:sz w:val="24"/>
          <w:szCs w:val="24"/>
        </w:rPr>
        <w:t>Davidson</w:t>
      </w:r>
      <w:r w:rsidR="006C1D8A" w:rsidRPr="00BF19C9">
        <w:rPr>
          <w:rFonts w:ascii="Times New Roman" w:hAnsi="Times New Roman"/>
          <w:bCs/>
          <w:sz w:val="24"/>
          <w:szCs w:val="24"/>
        </w:rPr>
        <w:t xml:space="preserve"> </w:t>
      </w:r>
      <w:r w:rsidR="006C1D8A" w:rsidRPr="0049728C">
        <w:rPr>
          <w:rFonts w:ascii="Times New Roman" w:hAnsi="Times New Roman"/>
          <w:bCs/>
          <w:sz w:val="24"/>
          <w:szCs w:val="24"/>
        </w:rPr>
        <w:t>et al</w:t>
      </w:r>
      <w:r w:rsidR="006C1D8A" w:rsidRPr="00BF19C9">
        <w:rPr>
          <w:rFonts w:ascii="Times New Roman" w:hAnsi="Times New Roman"/>
          <w:bCs/>
          <w:sz w:val="24"/>
          <w:szCs w:val="24"/>
        </w:rPr>
        <w:t>. (2014) used mixed methodology to evaluate the impact of a singing programme on 36 older people living in the community in Australia. Despite little effect on their health and well</w:t>
      </w:r>
      <w:r w:rsidR="009E3BAD" w:rsidRPr="00BF19C9">
        <w:rPr>
          <w:rFonts w:ascii="Times New Roman" w:hAnsi="Times New Roman"/>
          <w:bCs/>
          <w:sz w:val="24"/>
          <w:szCs w:val="24"/>
        </w:rPr>
        <w:t>-</w:t>
      </w:r>
      <w:r w:rsidR="006C1D8A" w:rsidRPr="00BF19C9">
        <w:rPr>
          <w:rFonts w:ascii="Times New Roman" w:hAnsi="Times New Roman"/>
          <w:bCs/>
          <w:sz w:val="24"/>
          <w:szCs w:val="24"/>
        </w:rPr>
        <w:t xml:space="preserve">being seen in </w:t>
      </w:r>
      <w:r w:rsidR="009E3BAD" w:rsidRPr="00BF19C9">
        <w:rPr>
          <w:rFonts w:ascii="Times New Roman" w:hAnsi="Times New Roman"/>
          <w:bCs/>
          <w:sz w:val="24"/>
          <w:szCs w:val="24"/>
        </w:rPr>
        <w:t xml:space="preserve">standardized </w:t>
      </w:r>
      <w:r w:rsidR="00752658" w:rsidRPr="00BF19C9">
        <w:rPr>
          <w:rFonts w:ascii="Times New Roman" w:hAnsi="Times New Roman"/>
          <w:bCs/>
          <w:sz w:val="24"/>
          <w:szCs w:val="24"/>
        </w:rPr>
        <w:t>quantitative questionnaire</w:t>
      </w:r>
      <w:r w:rsidR="006C1D8A" w:rsidRPr="00BF19C9">
        <w:rPr>
          <w:rFonts w:ascii="Times New Roman" w:hAnsi="Times New Roman"/>
          <w:bCs/>
          <w:sz w:val="24"/>
          <w:szCs w:val="24"/>
        </w:rPr>
        <w:t xml:space="preserve"> measures, qualitative interviews revealed </w:t>
      </w:r>
      <w:r w:rsidR="006C1D8A" w:rsidRPr="00BF19C9">
        <w:rPr>
          <w:rFonts w:ascii="Times New Roman" w:hAnsi="Times New Roman"/>
          <w:bCs/>
          <w:sz w:val="24"/>
          <w:szCs w:val="24"/>
        </w:rPr>
        <w:lastRenderedPageBreak/>
        <w:t xml:space="preserve">various </w:t>
      </w:r>
      <w:r w:rsidR="0013505F" w:rsidRPr="00BF19C9">
        <w:rPr>
          <w:rFonts w:ascii="Times New Roman" w:hAnsi="Times New Roman"/>
          <w:bCs/>
          <w:sz w:val="24"/>
          <w:szCs w:val="24"/>
        </w:rPr>
        <w:t xml:space="preserve">social </w:t>
      </w:r>
      <w:r w:rsidR="006C1D8A" w:rsidRPr="00BF19C9">
        <w:rPr>
          <w:rFonts w:ascii="Times New Roman" w:hAnsi="Times New Roman"/>
          <w:bCs/>
          <w:sz w:val="24"/>
          <w:szCs w:val="24"/>
        </w:rPr>
        <w:t>bene</w:t>
      </w:r>
      <w:r w:rsidR="006C1D8A" w:rsidRPr="0049728C">
        <w:rPr>
          <w:rFonts w:ascii="Times New Roman" w:hAnsi="Times New Roman"/>
          <w:bCs/>
          <w:sz w:val="24"/>
          <w:szCs w:val="24"/>
        </w:rPr>
        <w:t>fit</w:t>
      </w:r>
      <w:r w:rsidR="006C1D8A" w:rsidRPr="00BF19C9">
        <w:rPr>
          <w:rFonts w:ascii="Times New Roman" w:hAnsi="Times New Roman"/>
          <w:bCs/>
          <w:sz w:val="24"/>
          <w:szCs w:val="24"/>
        </w:rPr>
        <w:t xml:space="preserve">s. These included socio-musical outcomes such as becoming a member of a group and participating in a new kind of social contact with others in the group. </w:t>
      </w:r>
      <w:r w:rsidR="00073EF0" w:rsidRPr="00BF19C9">
        <w:rPr>
          <w:rFonts w:ascii="Times New Roman" w:hAnsi="Times New Roman"/>
          <w:bCs/>
          <w:sz w:val="24"/>
          <w:szCs w:val="24"/>
        </w:rPr>
        <w:t>S</w:t>
      </w:r>
      <w:r w:rsidR="00EC7018" w:rsidRPr="00BF19C9">
        <w:rPr>
          <w:rFonts w:ascii="Times New Roman" w:hAnsi="Times New Roman"/>
          <w:bCs/>
          <w:sz w:val="24"/>
          <w:szCs w:val="24"/>
        </w:rPr>
        <w:t>ocial engagement</w:t>
      </w:r>
      <w:r w:rsidR="00073EF0" w:rsidRPr="00BF19C9">
        <w:rPr>
          <w:rFonts w:ascii="Times New Roman" w:hAnsi="Times New Roman"/>
          <w:bCs/>
          <w:sz w:val="24"/>
          <w:szCs w:val="24"/>
        </w:rPr>
        <w:t xml:space="preserve"> was the focus of </w:t>
      </w:r>
      <w:r w:rsidR="00073EF0" w:rsidRPr="0049728C">
        <w:rPr>
          <w:rFonts w:ascii="Times New Roman" w:hAnsi="Times New Roman"/>
          <w:bCs/>
          <w:sz w:val="24"/>
          <w:szCs w:val="24"/>
        </w:rPr>
        <w:t>Cohen</w:t>
      </w:r>
      <w:r w:rsidR="00073EF0" w:rsidRPr="00BF19C9">
        <w:rPr>
          <w:rFonts w:ascii="Times New Roman" w:hAnsi="Times New Roman"/>
          <w:bCs/>
          <w:sz w:val="24"/>
          <w:szCs w:val="24"/>
        </w:rPr>
        <w:t xml:space="preserve"> </w:t>
      </w:r>
      <w:r w:rsidR="00073EF0" w:rsidRPr="0049728C">
        <w:rPr>
          <w:rFonts w:ascii="Times New Roman" w:hAnsi="Times New Roman"/>
          <w:bCs/>
          <w:sz w:val="24"/>
          <w:szCs w:val="24"/>
        </w:rPr>
        <w:t>et al</w:t>
      </w:r>
      <w:r w:rsidR="00073EF0" w:rsidRPr="00BF19C9">
        <w:rPr>
          <w:rFonts w:ascii="Times New Roman" w:hAnsi="Times New Roman"/>
          <w:bCs/>
          <w:sz w:val="24"/>
          <w:szCs w:val="24"/>
        </w:rPr>
        <w:t>.’s (2006) study on the effects of community-based cultural progra</w:t>
      </w:r>
      <w:r w:rsidR="007F4605" w:rsidRPr="00BF19C9">
        <w:rPr>
          <w:rFonts w:ascii="Times New Roman" w:hAnsi="Times New Roman"/>
          <w:bCs/>
          <w:sz w:val="24"/>
          <w:szCs w:val="24"/>
        </w:rPr>
        <w:t>mmes for older people in</w:t>
      </w:r>
      <w:r w:rsidR="00073EF0" w:rsidRPr="00BF19C9">
        <w:rPr>
          <w:rFonts w:ascii="Times New Roman" w:hAnsi="Times New Roman"/>
          <w:bCs/>
          <w:sz w:val="24"/>
          <w:szCs w:val="24"/>
        </w:rPr>
        <w:t xml:space="preserve"> America. They used questionnaires and self-repo</w:t>
      </w:r>
      <w:r w:rsidR="00750A83" w:rsidRPr="00BF19C9">
        <w:rPr>
          <w:rFonts w:ascii="Times New Roman" w:hAnsi="Times New Roman"/>
          <w:bCs/>
          <w:sz w:val="24"/>
          <w:szCs w:val="24"/>
        </w:rPr>
        <w:t>rted measures with</w:t>
      </w:r>
      <w:r w:rsidR="007F4605" w:rsidRPr="00BF19C9">
        <w:rPr>
          <w:rFonts w:ascii="Times New Roman" w:hAnsi="Times New Roman"/>
          <w:bCs/>
          <w:sz w:val="24"/>
          <w:szCs w:val="24"/>
        </w:rPr>
        <w:t xml:space="preserve"> participants</w:t>
      </w:r>
      <w:r w:rsidR="00073EF0" w:rsidRPr="00BF19C9">
        <w:rPr>
          <w:rFonts w:ascii="Times New Roman" w:hAnsi="Times New Roman"/>
          <w:bCs/>
          <w:sz w:val="24"/>
          <w:szCs w:val="24"/>
        </w:rPr>
        <w:t xml:space="preserve"> a</w:t>
      </w:r>
      <w:r w:rsidR="007F4605" w:rsidRPr="00BF19C9">
        <w:rPr>
          <w:rFonts w:ascii="Times New Roman" w:hAnsi="Times New Roman"/>
          <w:bCs/>
          <w:sz w:val="24"/>
          <w:szCs w:val="24"/>
        </w:rPr>
        <w:t xml:space="preserve">ssigned either to a choral or </w:t>
      </w:r>
      <w:r w:rsidR="00AF0420" w:rsidRPr="00BF19C9">
        <w:rPr>
          <w:rFonts w:ascii="Times New Roman" w:hAnsi="Times New Roman"/>
          <w:bCs/>
          <w:sz w:val="24"/>
          <w:szCs w:val="24"/>
        </w:rPr>
        <w:t xml:space="preserve">a </w:t>
      </w:r>
      <w:r w:rsidR="00073EF0" w:rsidRPr="00BF19C9">
        <w:rPr>
          <w:rFonts w:ascii="Times New Roman" w:hAnsi="Times New Roman"/>
          <w:bCs/>
          <w:sz w:val="24"/>
          <w:szCs w:val="24"/>
        </w:rPr>
        <w:t>control</w:t>
      </w:r>
      <w:r w:rsidR="007F4605" w:rsidRPr="00BF19C9">
        <w:rPr>
          <w:rFonts w:ascii="Times New Roman" w:hAnsi="Times New Roman"/>
          <w:bCs/>
          <w:sz w:val="24"/>
          <w:szCs w:val="24"/>
        </w:rPr>
        <w:t xml:space="preserve"> </w:t>
      </w:r>
      <w:r w:rsidR="00073EF0" w:rsidRPr="00BF19C9">
        <w:rPr>
          <w:rFonts w:ascii="Times New Roman" w:hAnsi="Times New Roman"/>
          <w:bCs/>
          <w:sz w:val="24"/>
          <w:szCs w:val="24"/>
        </w:rPr>
        <w:t>group. Amongst impacts on their physical and mental health, participants involved in the choral group were more able to initiate new close relationships with others in the group and there was also a trend towards increased levels of social activity compared with those in the control group. In turn, loneliness decreased more so in the choral group.</w:t>
      </w:r>
      <w:r w:rsidR="00814A28" w:rsidRPr="00BF19C9">
        <w:rPr>
          <w:rFonts w:ascii="Times New Roman" w:hAnsi="Times New Roman"/>
          <w:bCs/>
          <w:sz w:val="24"/>
          <w:szCs w:val="24"/>
        </w:rPr>
        <w:t xml:space="preserve"> </w:t>
      </w:r>
      <w:r w:rsidR="00750A83" w:rsidRPr="00BF19C9">
        <w:rPr>
          <w:rFonts w:ascii="Times New Roman" w:hAnsi="Times New Roman"/>
          <w:bCs/>
          <w:sz w:val="24"/>
          <w:szCs w:val="24"/>
        </w:rPr>
        <w:t>Another choral group in Scotland</w:t>
      </w:r>
      <w:r w:rsidR="0087212C" w:rsidRPr="00BF19C9">
        <w:rPr>
          <w:rFonts w:ascii="Times New Roman" w:hAnsi="Times New Roman"/>
          <w:bCs/>
          <w:sz w:val="24"/>
          <w:szCs w:val="24"/>
        </w:rPr>
        <w:t xml:space="preserve"> was evaluated by </w:t>
      </w:r>
      <w:r w:rsidR="000354E5" w:rsidRPr="0049728C">
        <w:rPr>
          <w:rFonts w:ascii="Times New Roman" w:hAnsi="Times New Roman"/>
          <w:bCs/>
          <w:sz w:val="24"/>
          <w:szCs w:val="24"/>
        </w:rPr>
        <w:t>Hillman</w:t>
      </w:r>
      <w:r w:rsidR="000354E5" w:rsidRPr="00BF19C9">
        <w:rPr>
          <w:rFonts w:ascii="Times New Roman" w:hAnsi="Times New Roman"/>
          <w:bCs/>
          <w:sz w:val="24"/>
          <w:szCs w:val="24"/>
        </w:rPr>
        <w:t xml:space="preserve"> (2002)</w:t>
      </w:r>
      <w:r w:rsidR="009043DD" w:rsidRPr="00BF19C9">
        <w:rPr>
          <w:rFonts w:ascii="Times New Roman" w:hAnsi="Times New Roman"/>
          <w:bCs/>
          <w:sz w:val="24"/>
          <w:szCs w:val="24"/>
        </w:rPr>
        <w:t>,</w:t>
      </w:r>
      <w:r w:rsidR="000F4F37" w:rsidRPr="00BF19C9">
        <w:rPr>
          <w:rFonts w:ascii="Times New Roman" w:hAnsi="Times New Roman"/>
          <w:bCs/>
          <w:sz w:val="24"/>
          <w:szCs w:val="24"/>
        </w:rPr>
        <w:t xml:space="preserve"> who received survey responses from 79 people of </w:t>
      </w:r>
      <w:r w:rsidR="000354E5" w:rsidRPr="00BF19C9">
        <w:rPr>
          <w:rFonts w:ascii="Times New Roman" w:hAnsi="Times New Roman"/>
          <w:bCs/>
          <w:sz w:val="24"/>
          <w:szCs w:val="24"/>
        </w:rPr>
        <w:t>retirement age at the time. Participants rated their perceptions of their health and well</w:t>
      </w:r>
      <w:r w:rsidR="00571A64" w:rsidRPr="00BF19C9">
        <w:rPr>
          <w:rFonts w:ascii="Times New Roman" w:hAnsi="Times New Roman"/>
          <w:bCs/>
          <w:sz w:val="24"/>
          <w:szCs w:val="24"/>
        </w:rPr>
        <w:t>-</w:t>
      </w:r>
      <w:r w:rsidR="000354E5" w:rsidRPr="00BF19C9">
        <w:rPr>
          <w:rFonts w:ascii="Times New Roman" w:hAnsi="Times New Roman"/>
          <w:bCs/>
          <w:sz w:val="24"/>
          <w:szCs w:val="24"/>
        </w:rPr>
        <w:t>being before and after joining the choral group, and imp</w:t>
      </w:r>
      <w:r w:rsidR="000F4F37" w:rsidRPr="00BF19C9">
        <w:rPr>
          <w:rFonts w:ascii="Times New Roman" w:hAnsi="Times New Roman"/>
          <w:bCs/>
          <w:sz w:val="24"/>
          <w:szCs w:val="24"/>
        </w:rPr>
        <w:t>rovements</w:t>
      </w:r>
      <w:r w:rsidR="000354E5" w:rsidRPr="00BF19C9">
        <w:rPr>
          <w:rFonts w:ascii="Times New Roman" w:hAnsi="Times New Roman"/>
          <w:bCs/>
          <w:sz w:val="24"/>
          <w:szCs w:val="24"/>
        </w:rPr>
        <w:t xml:space="preserve"> related to social life</w:t>
      </w:r>
      <w:r w:rsidR="000F4F37" w:rsidRPr="00BF19C9">
        <w:rPr>
          <w:rFonts w:ascii="Times New Roman" w:hAnsi="Times New Roman"/>
          <w:bCs/>
          <w:sz w:val="24"/>
          <w:szCs w:val="24"/>
        </w:rPr>
        <w:t xml:space="preserve"> were reported in both qualitative and quantitative </w:t>
      </w:r>
      <w:r w:rsidR="000F4F37" w:rsidRPr="0049728C">
        <w:rPr>
          <w:rFonts w:ascii="Times New Roman" w:hAnsi="Times New Roman"/>
          <w:bCs/>
          <w:sz w:val="24"/>
          <w:szCs w:val="24"/>
        </w:rPr>
        <w:t>data</w:t>
      </w:r>
      <w:r w:rsidR="000354E5" w:rsidRPr="0049728C">
        <w:rPr>
          <w:rFonts w:ascii="Times New Roman" w:hAnsi="Times New Roman"/>
          <w:bCs/>
          <w:sz w:val="24"/>
          <w:szCs w:val="24"/>
        </w:rPr>
        <w:t xml:space="preserve"> </w:t>
      </w:r>
      <w:r w:rsidR="000354E5" w:rsidRPr="00BF19C9">
        <w:rPr>
          <w:rFonts w:ascii="Times New Roman" w:hAnsi="Times New Roman"/>
          <w:bCs/>
          <w:sz w:val="24"/>
          <w:szCs w:val="24"/>
        </w:rPr>
        <w:t>(although this was not statistically significant).</w:t>
      </w:r>
    </w:p>
    <w:p w14:paraId="75A0ED69" w14:textId="77777777" w:rsidR="00073EF0" w:rsidRPr="00BF19C9" w:rsidRDefault="00D83CDB" w:rsidP="00BF19C9">
      <w:pPr>
        <w:spacing w:line="480" w:lineRule="auto"/>
        <w:rPr>
          <w:rFonts w:ascii="Times New Roman" w:hAnsi="Times New Roman"/>
          <w:bCs/>
          <w:sz w:val="24"/>
          <w:szCs w:val="24"/>
        </w:rPr>
      </w:pPr>
      <w:r w:rsidRPr="00BF19C9">
        <w:rPr>
          <w:rFonts w:ascii="Times New Roman" w:hAnsi="Times New Roman"/>
          <w:bCs/>
          <w:sz w:val="24"/>
          <w:szCs w:val="24"/>
        </w:rPr>
        <w:t xml:space="preserve">Turning to the role of music-making, </w:t>
      </w:r>
      <w:r w:rsidRPr="0049728C">
        <w:rPr>
          <w:rFonts w:ascii="Times New Roman" w:hAnsi="Times New Roman"/>
          <w:bCs/>
          <w:sz w:val="24"/>
          <w:szCs w:val="24"/>
        </w:rPr>
        <w:t>Hays</w:t>
      </w:r>
      <w:r w:rsidRPr="00BF19C9">
        <w:rPr>
          <w:rFonts w:ascii="Times New Roman" w:hAnsi="Times New Roman"/>
          <w:bCs/>
          <w:sz w:val="24"/>
          <w:szCs w:val="24"/>
        </w:rPr>
        <w:t xml:space="preserve"> and Minichiello (2005a) conducted focus groups </w:t>
      </w:r>
      <w:r w:rsidR="0013505F" w:rsidRPr="00BF19C9">
        <w:rPr>
          <w:rFonts w:ascii="Times New Roman" w:hAnsi="Times New Roman"/>
          <w:bCs/>
          <w:sz w:val="24"/>
          <w:szCs w:val="24"/>
        </w:rPr>
        <w:t>and</w:t>
      </w:r>
      <w:r w:rsidRPr="00BF19C9">
        <w:rPr>
          <w:rFonts w:ascii="Times New Roman" w:hAnsi="Times New Roman"/>
          <w:bCs/>
          <w:sz w:val="24"/>
          <w:szCs w:val="24"/>
        </w:rPr>
        <w:t xml:space="preserve"> interviews with people aged 60 </w:t>
      </w:r>
      <w:r w:rsidR="006207E4" w:rsidRPr="00BF19C9">
        <w:rPr>
          <w:rFonts w:ascii="Times New Roman" w:hAnsi="Times New Roman"/>
          <w:bCs/>
          <w:sz w:val="24"/>
          <w:szCs w:val="24"/>
        </w:rPr>
        <w:t xml:space="preserve">years </w:t>
      </w:r>
      <w:r w:rsidRPr="00BF19C9">
        <w:rPr>
          <w:rFonts w:ascii="Times New Roman" w:hAnsi="Times New Roman"/>
          <w:bCs/>
          <w:sz w:val="24"/>
          <w:szCs w:val="24"/>
        </w:rPr>
        <w:t xml:space="preserve">and </w:t>
      </w:r>
      <w:r w:rsidR="006207E4" w:rsidRPr="00BF19C9">
        <w:rPr>
          <w:rFonts w:ascii="Times New Roman" w:hAnsi="Times New Roman"/>
          <w:bCs/>
          <w:sz w:val="24"/>
          <w:szCs w:val="24"/>
        </w:rPr>
        <w:t xml:space="preserve">older </w:t>
      </w:r>
      <w:r w:rsidRPr="00BF19C9">
        <w:rPr>
          <w:rFonts w:ascii="Times New Roman" w:hAnsi="Times New Roman"/>
          <w:bCs/>
          <w:sz w:val="24"/>
          <w:szCs w:val="24"/>
        </w:rPr>
        <w:t>living in the community in Australia</w:t>
      </w:r>
      <w:r w:rsidR="0013505F" w:rsidRPr="00BF19C9">
        <w:rPr>
          <w:rFonts w:ascii="Times New Roman" w:hAnsi="Times New Roman"/>
          <w:bCs/>
          <w:sz w:val="24"/>
          <w:szCs w:val="24"/>
        </w:rPr>
        <w:t xml:space="preserve"> about the role of music-making in their lives</w:t>
      </w:r>
      <w:r w:rsidRPr="00BF19C9">
        <w:rPr>
          <w:rFonts w:ascii="Times New Roman" w:hAnsi="Times New Roman"/>
          <w:bCs/>
          <w:sz w:val="24"/>
          <w:szCs w:val="24"/>
        </w:rPr>
        <w:t xml:space="preserve">. The social aspect of sharing music was a prominent theme and participants talked about the ways in which music brought people together and helped people to connect and develop friendships. Specifically, the authors conclude that music can help to lessen feelings of </w:t>
      </w:r>
      <w:r w:rsidR="00B8015B" w:rsidRPr="00BF19C9">
        <w:rPr>
          <w:rFonts w:ascii="Times New Roman" w:hAnsi="Times New Roman"/>
          <w:bCs/>
          <w:sz w:val="24"/>
          <w:szCs w:val="24"/>
        </w:rPr>
        <w:t xml:space="preserve">loneliness and </w:t>
      </w:r>
      <w:r w:rsidRPr="00BF19C9">
        <w:rPr>
          <w:rFonts w:ascii="Times New Roman" w:hAnsi="Times New Roman"/>
          <w:bCs/>
          <w:sz w:val="24"/>
          <w:szCs w:val="24"/>
        </w:rPr>
        <w:t>social isolation, therefore improving quality of life.</w:t>
      </w:r>
      <w:r w:rsidR="000354E5" w:rsidRPr="00BF19C9">
        <w:rPr>
          <w:rFonts w:ascii="Times New Roman" w:hAnsi="Times New Roman"/>
          <w:bCs/>
          <w:sz w:val="24"/>
          <w:szCs w:val="24"/>
        </w:rPr>
        <w:t xml:space="preserve"> </w:t>
      </w:r>
      <w:r w:rsidR="00B8015B" w:rsidRPr="00BF19C9">
        <w:rPr>
          <w:rFonts w:ascii="Times New Roman" w:hAnsi="Times New Roman"/>
          <w:bCs/>
          <w:sz w:val="24"/>
          <w:szCs w:val="24"/>
        </w:rPr>
        <w:t xml:space="preserve">Similarly, </w:t>
      </w:r>
      <w:r w:rsidR="00B8015B" w:rsidRPr="0049728C">
        <w:rPr>
          <w:rFonts w:ascii="Times New Roman" w:hAnsi="Times New Roman"/>
          <w:bCs/>
          <w:sz w:val="24"/>
          <w:szCs w:val="24"/>
        </w:rPr>
        <w:lastRenderedPageBreak/>
        <w:t>Dabback</w:t>
      </w:r>
      <w:r w:rsidR="00B8015B" w:rsidRPr="00BF19C9">
        <w:rPr>
          <w:rFonts w:ascii="Times New Roman" w:hAnsi="Times New Roman"/>
          <w:bCs/>
          <w:sz w:val="24"/>
          <w:szCs w:val="24"/>
        </w:rPr>
        <w:t xml:space="preserve"> (2008) explored identity construction and revision in later life through participation in the Rochester New Horizons Band, a professionally led group instrumental music programme. Of 100 members, 22 took part in focus groups that generated qualitative </w:t>
      </w:r>
      <w:r w:rsidR="00B8015B" w:rsidRPr="0049728C">
        <w:rPr>
          <w:rFonts w:ascii="Times New Roman" w:hAnsi="Times New Roman"/>
          <w:bCs/>
          <w:sz w:val="24"/>
          <w:szCs w:val="24"/>
        </w:rPr>
        <w:t xml:space="preserve">data </w:t>
      </w:r>
      <w:r w:rsidR="00B8015B" w:rsidRPr="00BF19C9">
        <w:rPr>
          <w:rFonts w:ascii="Times New Roman" w:hAnsi="Times New Roman"/>
          <w:bCs/>
          <w:sz w:val="24"/>
          <w:szCs w:val="24"/>
        </w:rPr>
        <w:t>around the social interactions and networks experienced within the group. The findings show how identities are formed not only based on the musical skills acquired but also negotiated through the social dynamics of the group. Participation in the band led to new friendships and strengthened existing relation</w:t>
      </w:r>
      <w:r w:rsidR="00814A28" w:rsidRPr="00BF19C9">
        <w:rPr>
          <w:rFonts w:ascii="Times New Roman" w:hAnsi="Times New Roman"/>
          <w:bCs/>
          <w:sz w:val="24"/>
          <w:szCs w:val="24"/>
        </w:rPr>
        <w:t>ships, and these relationships we</w:t>
      </w:r>
      <w:r w:rsidR="00B8015B" w:rsidRPr="00BF19C9">
        <w:rPr>
          <w:rFonts w:ascii="Times New Roman" w:hAnsi="Times New Roman"/>
          <w:bCs/>
          <w:sz w:val="24"/>
          <w:szCs w:val="24"/>
        </w:rPr>
        <w:t xml:space="preserve">re considered as equally important to the music-making. </w:t>
      </w:r>
    </w:p>
    <w:p w14:paraId="39C0C5EA" w14:textId="77777777" w:rsidR="009F3ED8" w:rsidRPr="00BF19C9" w:rsidRDefault="009F3ED8" w:rsidP="00BF19C9">
      <w:pPr>
        <w:spacing w:line="480" w:lineRule="auto"/>
        <w:rPr>
          <w:rFonts w:ascii="Times New Roman" w:hAnsi="Times New Roman"/>
          <w:bCs/>
          <w:sz w:val="24"/>
          <w:szCs w:val="24"/>
        </w:rPr>
      </w:pPr>
      <w:r w:rsidRPr="00BF19C9">
        <w:rPr>
          <w:rFonts w:ascii="Times New Roman" w:hAnsi="Times New Roman"/>
          <w:bCs/>
          <w:sz w:val="24"/>
          <w:szCs w:val="24"/>
        </w:rPr>
        <w:t xml:space="preserve">Incorporating theatre with dance, </w:t>
      </w:r>
      <w:r w:rsidRPr="0049728C">
        <w:rPr>
          <w:rFonts w:ascii="Times New Roman" w:hAnsi="Times New Roman"/>
          <w:bCs/>
          <w:sz w:val="24"/>
          <w:szCs w:val="24"/>
        </w:rPr>
        <w:t>Bicknell</w:t>
      </w:r>
      <w:r w:rsidRPr="00BF19C9">
        <w:rPr>
          <w:rFonts w:ascii="Times New Roman" w:hAnsi="Times New Roman"/>
          <w:bCs/>
          <w:sz w:val="24"/>
          <w:szCs w:val="24"/>
        </w:rPr>
        <w:t xml:space="preserve"> (2014) considers past research and primary experiential </w:t>
      </w:r>
      <w:r w:rsidRPr="0049728C">
        <w:rPr>
          <w:rFonts w:ascii="Times New Roman" w:hAnsi="Times New Roman"/>
          <w:bCs/>
          <w:sz w:val="24"/>
          <w:szCs w:val="24"/>
        </w:rPr>
        <w:t xml:space="preserve">data </w:t>
      </w:r>
      <w:r w:rsidRPr="00BF19C9">
        <w:rPr>
          <w:rFonts w:ascii="Times New Roman" w:hAnsi="Times New Roman"/>
          <w:bCs/>
          <w:sz w:val="24"/>
          <w:szCs w:val="24"/>
        </w:rPr>
        <w:t>from the ‘Body of Know</w:t>
      </w:r>
      <w:r w:rsidR="00B4741F" w:rsidRPr="00BF19C9">
        <w:rPr>
          <w:rFonts w:ascii="Times New Roman" w:hAnsi="Times New Roman"/>
          <w:bCs/>
          <w:sz w:val="24"/>
          <w:szCs w:val="24"/>
        </w:rPr>
        <w:t>ledge’ project</w:t>
      </w:r>
      <w:r w:rsidRPr="00BF19C9">
        <w:rPr>
          <w:rFonts w:ascii="Times New Roman" w:hAnsi="Times New Roman"/>
          <w:bCs/>
          <w:sz w:val="24"/>
          <w:szCs w:val="24"/>
        </w:rPr>
        <w:t xml:space="preserve"> to demonstrate how participatory dance-theatre enables unique and meaningful interaction between older people. The approach is identified as distinct from other art forms in that it allows people to experience physical contact with others in the safe and appropriate context of dance. This human touch is particularly significant for many older people who live alone or in residential care settings and may rarely experience physical contact beyond care procedures. In addition, participatory dance-theatre provide</w:t>
      </w:r>
      <w:r w:rsidR="00342A19" w:rsidRPr="00BF19C9">
        <w:rPr>
          <w:rFonts w:ascii="Times New Roman" w:hAnsi="Times New Roman"/>
          <w:bCs/>
          <w:sz w:val="24"/>
          <w:szCs w:val="24"/>
        </w:rPr>
        <w:t>d</w:t>
      </w:r>
      <w:r w:rsidRPr="00BF19C9">
        <w:rPr>
          <w:rFonts w:ascii="Times New Roman" w:hAnsi="Times New Roman"/>
          <w:bCs/>
          <w:sz w:val="24"/>
          <w:szCs w:val="24"/>
        </w:rPr>
        <w:t xml:space="preserve"> the opportunity for older people to work together towards a shared endeavour that allows for friendships to develop during rehearsal periods. </w:t>
      </w:r>
    </w:p>
    <w:p w14:paraId="337563B9" w14:textId="77777777" w:rsidR="00DA7E9A" w:rsidRPr="00BF19C9" w:rsidRDefault="00BC2E93" w:rsidP="00BF19C9">
      <w:pPr>
        <w:spacing w:line="480" w:lineRule="auto"/>
        <w:rPr>
          <w:rFonts w:ascii="Times New Roman" w:hAnsi="Times New Roman"/>
          <w:bCs/>
          <w:sz w:val="24"/>
          <w:szCs w:val="24"/>
        </w:rPr>
      </w:pPr>
      <w:r w:rsidRPr="00BF19C9">
        <w:rPr>
          <w:rFonts w:ascii="Times New Roman" w:hAnsi="Times New Roman"/>
          <w:bCs/>
          <w:sz w:val="24"/>
          <w:szCs w:val="24"/>
        </w:rPr>
        <w:t>In terms of visual arts, a</w:t>
      </w:r>
      <w:r w:rsidR="00F04044" w:rsidRPr="00BF19C9">
        <w:rPr>
          <w:rFonts w:ascii="Times New Roman" w:hAnsi="Times New Roman"/>
          <w:bCs/>
          <w:sz w:val="24"/>
          <w:szCs w:val="24"/>
        </w:rPr>
        <w:t xml:space="preserve"> mixed-methods</w:t>
      </w:r>
      <w:r w:rsidRPr="00BF19C9">
        <w:rPr>
          <w:rFonts w:ascii="Times New Roman" w:hAnsi="Times New Roman"/>
          <w:bCs/>
          <w:sz w:val="24"/>
          <w:szCs w:val="24"/>
        </w:rPr>
        <w:t xml:space="preserve"> evaluation</w:t>
      </w:r>
      <w:r w:rsidR="00F04044" w:rsidRPr="00BF19C9">
        <w:rPr>
          <w:rFonts w:ascii="Times New Roman" w:hAnsi="Times New Roman"/>
          <w:bCs/>
          <w:sz w:val="24"/>
          <w:szCs w:val="24"/>
        </w:rPr>
        <w:t xml:space="preserve"> </w:t>
      </w:r>
      <w:r w:rsidR="00DA7E9A" w:rsidRPr="00BF19C9">
        <w:rPr>
          <w:rFonts w:ascii="Times New Roman" w:hAnsi="Times New Roman"/>
          <w:bCs/>
          <w:sz w:val="24"/>
          <w:szCs w:val="24"/>
        </w:rPr>
        <w:t xml:space="preserve">by </w:t>
      </w:r>
      <w:r w:rsidRPr="0049728C">
        <w:rPr>
          <w:rFonts w:ascii="Times New Roman" w:hAnsi="Times New Roman"/>
          <w:bCs/>
          <w:sz w:val="24"/>
          <w:szCs w:val="24"/>
        </w:rPr>
        <w:t>Greer</w:t>
      </w:r>
      <w:r w:rsidRPr="00BF19C9">
        <w:rPr>
          <w:rFonts w:ascii="Times New Roman" w:hAnsi="Times New Roman"/>
          <w:bCs/>
          <w:sz w:val="24"/>
          <w:szCs w:val="24"/>
        </w:rPr>
        <w:t xml:space="preserve"> </w:t>
      </w:r>
      <w:r w:rsidRPr="0049728C">
        <w:rPr>
          <w:rFonts w:ascii="Times New Roman" w:hAnsi="Times New Roman"/>
          <w:bCs/>
          <w:sz w:val="24"/>
          <w:szCs w:val="24"/>
        </w:rPr>
        <w:t>et al</w:t>
      </w:r>
      <w:r w:rsidRPr="00BF19C9">
        <w:rPr>
          <w:rFonts w:ascii="Times New Roman" w:hAnsi="Times New Roman"/>
          <w:bCs/>
          <w:sz w:val="24"/>
          <w:szCs w:val="24"/>
        </w:rPr>
        <w:t>. (201</w:t>
      </w:r>
      <w:r w:rsidR="005869F2">
        <w:rPr>
          <w:rFonts w:ascii="Times New Roman" w:hAnsi="Times New Roman"/>
          <w:bCs/>
          <w:sz w:val="24"/>
          <w:szCs w:val="24"/>
        </w:rPr>
        <w:t>2</w:t>
      </w:r>
      <w:r w:rsidRPr="00BF19C9">
        <w:rPr>
          <w:rFonts w:ascii="Times New Roman" w:hAnsi="Times New Roman"/>
          <w:bCs/>
          <w:sz w:val="24"/>
          <w:szCs w:val="24"/>
        </w:rPr>
        <w:t xml:space="preserve">) </w:t>
      </w:r>
      <w:r w:rsidR="00F31F21" w:rsidRPr="00BF19C9">
        <w:rPr>
          <w:rFonts w:ascii="Times New Roman" w:hAnsi="Times New Roman"/>
          <w:bCs/>
          <w:sz w:val="24"/>
          <w:szCs w:val="24"/>
        </w:rPr>
        <w:t xml:space="preserve">with </w:t>
      </w:r>
      <w:r w:rsidR="00F04044" w:rsidRPr="00BF19C9">
        <w:rPr>
          <w:rFonts w:ascii="Times New Roman" w:hAnsi="Times New Roman"/>
          <w:bCs/>
          <w:sz w:val="24"/>
          <w:szCs w:val="24"/>
        </w:rPr>
        <w:t>senior citizens</w:t>
      </w:r>
      <w:r w:rsidR="00DA7E9A" w:rsidRPr="00BF19C9">
        <w:rPr>
          <w:rFonts w:ascii="Times New Roman" w:hAnsi="Times New Roman"/>
          <w:bCs/>
          <w:sz w:val="24"/>
          <w:szCs w:val="24"/>
        </w:rPr>
        <w:t xml:space="preserve"> taking part in professionally taught painting classes</w:t>
      </w:r>
      <w:r w:rsidR="00F04044" w:rsidRPr="00BF19C9">
        <w:rPr>
          <w:rFonts w:ascii="Times New Roman" w:hAnsi="Times New Roman"/>
          <w:bCs/>
          <w:sz w:val="24"/>
          <w:szCs w:val="24"/>
        </w:rPr>
        <w:t xml:space="preserve"> revealed</w:t>
      </w:r>
      <w:r w:rsidR="00DA7E9A" w:rsidRPr="00BF19C9">
        <w:rPr>
          <w:rFonts w:ascii="Times New Roman" w:hAnsi="Times New Roman"/>
          <w:bCs/>
          <w:sz w:val="24"/>
          <w:szCs w:val="24"/>
        </w:rPr>
        <w:t xml:space="preserve"> increased social engagement and interactions</w:t>
      </w:r>
      <w:r w:rsidR="00F04044" w:rsidRPr="00BF19C9">
        <w:rPr>
          <w:rFonts w:ascii="Times New Roman" w:hAnsi="Times New Roman"/>
          <w:bCs/>
          <w:sz w:val="24"/>
          <w:szCs w:val="24"/>
        </w:rPr>
        <w:t>;</w:t>
      </w:r>
      <w:r w:rsidR="00DA7E9A" w:rsidRPr="00BF19C9">
        <w:rPr>
          <w:rFonts w:ascii="Times New Roman" w:hAnsi="Times New Roman"/>
          <w:bCs/>
          <w:sz w:val="24"/>
          <w:szCs w:val="24"/>
        </w:rPr>
        <w:t xml:space="preserve"> a sense of belonging</w:t>
      </w:r>
      <w:r w:rsidR="00F04044" w:rsidRPr="00BF19C9">
        <w:rPr>
          <w:rFonts w:ascii="Times New Roman" w:hAnsi="Times New Roman"/>
          <w:bCs/>
          <w:sz w:val="24"/>
          <w:szCs w:val="24"/>
        </w:rPr>
        <w:t>;</w:t>
      </w:r>
      <w:r w:rsidR="00DA7E9A" w:rsidRPr="00BF19C9">
        <w:rPr>
          <w:rFonts w:ascii="Times New Roman" w:hAnsi="Times New Roman"/>
          <w:bCs/>
          <w:sz w:val="24"/>
          <w:szCs w:val="24"/>
        </w:rPr>
        <w:t xml:space="preserve"> formations of new relationships</w:t>
      </w:r>
      <w:r w:rsidR="00F04044" w:rsidRPr="00BF19C9">
        <w:rPr>
          <w:rFonts w:ascii="Times New Roman" w:hAnsi="Times New Roman"/>
          <w:bCs/>
          <w:sz w:val="24"/>
          <w:szCs w:val="24"/>
        </w:rPr>
        <w:t>;</w:t>
      </w:r>
      <w:r w:rsidR="00DA7E9A" w:rsidRPr="00BF19C9">
        <w:rPr>
          <w:rFonts w:ascii="Times New Roman" w:hAnsi="Times New Roman"/>
          <w:bCs/>
          <w:sz w:val="24"/>
          <w:szCs w:val="24"/>
        </w:rPr>
        <w:t xml:space="preserve"> and altered family relationships as participants and their family members </w:t>
      </w:r>
      <w:r w:rsidR="00DA7E9A" w:rsidRPr="00BF19C9">
        <w:rPr>
          <w:rFonts w:ascii="Times New Roman" w:hAnsi="Times New Roman"/>
          <w:bCs/>
          <w:sz w:val="24"/>
          <w:szCs w:val="24"/>
        </w:rPr>
        <w:lastRenderedPageBreak/>
        <w:t>took pride in the artwork produced and conversations between parents and childr</w:t>
      </w:r>
      <w:r w:rsidRPr="00BF19C9">
        <w:rPr>
          <w:rFonts w:ascii="Times New Roman" w:hAnsi="Times New Roman"/>
          <w:bCs/>
          <w:sz w:val="24"/>
          <w:szCs w:val="24"/>
        </w:rPr>
        <w:t>en took on new dimensions. Some</w:t>
      </w:r>
      <w:r w:rsidR="00DA7E9A" w:rsidRPr="00BF19C9">
        <w:rPr>
          <w:rFonts w:ascii="Times New Roman" w:hAnsi="Times New Roman"/>
          <w:bCs/>
          <w:sz w:val="24"/>
          <w:szCs w:val="24"/>
        </w:rPr>
        <w:t xml:space="preserve"> of the participants found that their art helped reinforce family relationships.</w:t>
      </w:r>
    </w:p>
    <w:p w14:paraId="397F6F26" w14:textId="77777777" w:rsidR="0058510A" w:rsidRPr="004A3293" w:rsidRDefault="00E41FD9" w:rsidP="00BF19C9">
      <w:pPr>
        <w:pStyle w:val="Heading2"/>
        <w:spacing w:after="240" w:line="480" w:lineRule="auto"/>
        <w:rPr>
          <w:rFonts w:ascii="Times New Roman" w:hAnsi="Times New Roman"/>
          <w:i/>
          <w:color w:val="auto"/>
          <w:sz w:val="24"/>
          <w:szCs w:val="24"/>
        </w:rPr>
      </w:pPr>
      <w:r w:rsidRPr="004A3293">
        <w:rPr>
          <w:rFonts w:ascii="Times New Roman" w:hAnsi="Times New Roman"/>
          <w:i/>
          <w:color w:val="auto"/>
          <w:sz w:val="24"/>
          <w:szCs w:val="24"/>
        </w:rPr>
        <w:t xml:space="preserve">1.2. </w:t>
      </w:r>
      <w:r w:rsidR="00C80DBE" w:rsidRPr="004A3293">
        <w:rPr>
          <w:rFonts w:ascii="Times New Roman" w:hAnsi="Times New Roman"/>
          <w:i/>
          <w:color w:val="auto"/>
          <w:sz w:val="24"/>
          <w:szCs w:val="24"/>
        </w:rPr>
        <w:t>Social capital and community</w:t>
      </w:r>
    </w:p>
    <w:p w14:paraId="68D7CE75" w14:textId="77777777" w:rsidR="004B6EBC" w:rsidRPr="00BF19C9" w:rsidRDefault="008125BA" w:rsidP="00BF19C9">
      <w:pPr>
        <w:spacing w:line="480" w:lineRule="auto"/>
        <w:rPr>
          <w:rFonts w:ascii="Times New Roman" w:hAnsi="Times New Roman"/>
          <w:bCs/>
          <w:sz w:val="24"/>
          <w:szCs w:val="24"/>
        </w:rPr>
      </w:pPr>
      <w:r w:rsidRPr="00BF19C9">
        <w:rPr>
          <w:rFonts w:ascii="Times New Roman" w:hAnsi="Times New Roman"/>
          <w:bCs/>
          <w:sz w:val="24"/>
          <w:szCs w:val="24"/>
        </w:rPr>
        <w:t xml:space="preserve">Social capital is defined by </w:t>
      </w:r>
      <w:r w:rsidRPr="0049728C">
        <w:rPr>
          <w:rFonts w:ascii="Times New Roman" w:hAnsi="Times New Roman"/>
          <w:bCs/>
          <w:sz w:val="24"/>
          <w:szCs w:val="24"/>
        </w:rPr>
        <w:t>Putnam</w:t>
      </w:r>
      <w:r w:rsidRPr="00BF19C9">
        <w:rPr>
          <w:rFonts w:ascii="Times New Roman" w:hAnsi="Times New Roman"/>
          <w:bCs/>
          <w:sz w:val="24"/>
          <w:szCs w:val="24"/>
        </w:rPr>
        <w:t xml:space="preserve"> (1993) as cohesion in the community that arises from</w:t>
      </w:r>
      <w:r w:rsidR="00BC2E93" w:rsidRPr="00BF19C9">
        <w:rPr>
          <w:rFonts w:ascii="Times New Roman" w:hAnsi="Times New Roman"/>
          <w:bCs/>
          <w:sz w:val="24"/>
          <w:szCs w:val="24"/>
        </w:rPr>
        <w:t xml:space="preserve"> the availability of</w:t>
      </w:r>
      <w:r w:rsidRPr="00BF19C9">
        <w:rPr>
          <w:rFonts w:ascii="Times New Roman" w:hAnsi="Times New Roman"/>
          <w:bCs/>
          <w:sz w:val="24"/>
          <w:szCs w:val="24"/>
        </w:rPr>
        <w:t xml:space="preserve"> local community </w:t>
      </w:r>
      <w:r w:rsidR="001A281B" w:rsidRPr="00BF19C9">
        <w:rPr>
          <w:rFonts w:ascii="Times New Roman" w:hAnsi="Times New Roman"/>
          <w:bCs/>
          <w:sz w:val="24"/>
          <w:szCs w:val="24"/>
        </w:rPr>
        <w:t xml:space="preserve">organizations </w:t>
      </w:r>
      <w:r w:rsidRPr="00BF19C9">
        <w:rPr>
          <w:rFonts w:ascii="Times New Roman" w:hAnsi="Times New Roman"/>
          <w:bCs/>
          <w:sz w:val="24"/>
          <w:szCs w:val="24"/>
        </w:rPr>
        <w:t>and networks; civic en</w:t>
      </w:r>
      <w:r w:rsidR="00BC2E93" w:rsidRPr="00BF19C9">
        <w:rPr>
          <w:rFonts w:ascii="Times New Roman" w:hAnsi="Times New Roman"/>
          <w:bCs/>
          <w:sz w:val="24"/>
          <w:szCs w:val="24"/>
        </w:rPr>
        <w:t>gagement or participation in tho</w:t>
      </w:r>
      <w:r w:rsidRPr="00BF19C9">
        <w:rPr>
          <w:rFonts w:ascii="Times New Roman" w:hAnsi="Times New Roman"/>
          <w:bCs/>
          <w:sz w:val="24"/>
          <w:szCs w:val="24"/>
        </w:rPr>
        <w:t xml:space="preserve">se networks; </w:t>
      </w:r>
      <w:r w:rsidR="00BC2E93" w:rsidRPr="00BF19C9">
        <w:rPr>
          <w:rFonts w:ascii="Times New Roman" w:hAnsi="Times New Roman"/>
          <w:bCs/>
          <w:sz w:val="24"/>
          <w:szCs w:val="24"/>
        </w:rPr>
        <w:t xml:space="preserve">a strong, positive community identity and sense of solidarity; and norms of trust and reciprocal </w:t>
      </w:r>
      <w:r w:rsidRPr="00BF19C9">
        <w:rPr>
          <w:rFonts w:ascii="Times New Roman" w:hAnsi="Times New Roman"/>
          <w:bCs/>
          <w:sz w:val="24"/>
          <w:szCs w:val="24"/>
        </w:rPr>
        <w:t xml:space="preserve">support </w:t>
      </w:r>
      <w:r w:rsidR="00BC2E93" w:rsidRPr="00BF19C9">
        <w:rPr>
          <w:rFonts w:ascii="Times New Roman" w:hAnsi="Times New Roman"/>
          <w:bCs/>
          <w:sz w:val="24"/>
          <w:szCs w:val="24"/>
        </w:rPr>
        <w:t>within the community.</w:t>
      </w:r>
      <w:r w:rsidRPr="00BF19C9">
        <w:rPr>
          <w:rFonts w:ascii="Times New Roman" w:hAnsi="Times New Roman"/>
          <w:bCs/>
          <w:sz w:val="24"/>
          <w:szCs w:val="24"/>
        </w:rPr>
        <w:t xml:space="preserve"> The potential for participatory arts to promote social capital, extend social networks and create supportive environments for older people could go a long way </w:t>
      </w:r>
      <w:r w:rsidR="009019EA" w:rsidRPr="00BF19C9">
        <w:rPr>
          <w:rFonts w:ascii="Times New Roman" w:hAnsi="Times New Roman"/>
          <w:bCs/>
          <w:sz w:val="24"/>
          <w:szCs w:val="24"/>
        </w:rPr>
        <w:t xml:space="preserve">towards </w:t>
      </w:r>
      <w:r w:rsidRPr="00BF19C9">
        <w:rPr>
          <w:rFonts w:ascii="Times New Roman" w:hAnsi="Times New Roman"/>
          <w:bCs/>
          <w:sz w:val="24"/>
          <w:szCs w:val="24"/>
        </w:rPr>
        <w:t>tackling issues of loneliness and social isolation.</w:t>
      </w:r>
      <w:r w:rsidR="00B8015B" w:rsidRPr="00BF19C9">
        <w:rPr>
          <w:rFonts w:ascii="Times New Roman" w:hAnsi="Times New Roman"/>
          <w:bCs/>
          <w:sz w:val="24"/>
          <w:szCs w:val="24"/>
        </w:rPr>
        <w:t xml:space="preserve"> </w:t>
      </w:r>
      <w:r w:rsidRPr="00BF19C9">
        <w:rPr>
          <w:rFonts w:ascii="Times New Roman" w:hAnsi="Times New Roman"/>
          <w:bCs/>
          <w:sz w:val="24"/>
          <w:szCs w:val="24"/>
        </w:rPr>
        <w:t xml:space="preserve">In a qualitative case study of a community choir in Australia, </w:t>
      </w:r>
      <w:r w:rsidRPr="0049728C">
        <w:rPr>
          <w:rFonts w:ascii="Times New Roman" w:hAnsi="Times New Roman"/>
          <w:bCs/>
          <w:sz w:val="24"/>
          <w:szCs w:val="24"/>
        </w:rPr>
        <w:t>Langston</w:t>
      </w:r>
      <w:r w:rsidRPr="00BF19C9">
        <w:rPr>
          <w:rFonts w:ascii="Times New Roman" w:hAnsi="Times New Roman"/>
          <w:bCs/>
          <w:sz w:val="24"/>
          <w:szCs w:val="24"/>
        </w:rPr>
        <w:t xml:space="preserve"> and Barrett (</w:t>
      </w:r>
      <w:r w:rsidR="00F22F24" w:rsidRPr="00BF19C9">
        <w:rPr>
          <w:rFonts w:ascii="Times New Roman" w:hAnsi="Times New Roman"/>
          <w:bCs/>
          <w:sz w:val="24"/>
          <w:szCs w:val="24"/>
        </w:rPr>
        <w:t>2008) consider how community music can</w:t>
      </w:r>
      <w:r w:rsidRPr="00BF19C9">
        <w:rPr>
          <w:rFonts w:ascii="Times New Roman" w:hAnsi="Times New Roman"/>
          <w:bCs/>
          <w:sz w:val="24"/>
          <w:szCs w:val="24"/>
        </w:rPr>
        <w:t xml:space="preserve"> foster social capital</w:t>
      </w:r>
      <w:r w:rsidR="002A428B" w:rsidRPr="00BF19C9">
        <w:rPr>
          <w:rFonts w:ascii="Times New Roman" w:hAnsi="Times New Roman"/>
          <w:bCs/>
          <w:sz w:val="24"/>
          <w:szCs w:val="24"/>
        </w:rPr>
        <w:t xml:space="preserve"> for choir members, most of whom were </w:t>
      </w:r>
      <w:r w:rsidRPr="00BF19C9">
        <w:rPr>
          <w:rFonts w:ascii="Times New Roman" w:hAnsi="Times New Roman"/>
          <w:bCs/>
          <w:sz w:val="24"/>
          <w:szCs w:val="24"/>
        </w:rPr>
        <w:t>retired. Through a survey, f</w:t>
      </w:r>
      <w:r w:rsidR="004B6EBC" w:rsidRPr="00BF19C9">
        <w:rPr>
          <w:rFonts w:ascii="Times New Roman" w:hAnsi="Times New Roman"/>
          <w:bCs/>
          <w:sz w:val="24"/>
          <w:szCs w:val="24"/>
        </w:rPr>
        <w:t xml:space="preserve">ield notes and </w:t>
      </w:r>
      <w:r w:rsidRPr="00BF19C9">
        <w:rPr>
          <w:rFonts w:ascii="Times New Roman" w:hAnsi="Times New Roman"/>
          <w:bCs/>
          <w:sz w:val="24"/>
          <w:szCs w:val="24"/>
        </w:rPr>
        <w:t>interviews, indicators of social capit</w:t>
      </w:r>
      <w:r w:rsidR="004B6EBC" w:rsidRPr="00BF19C9">
        <w:rPr>
          <w:rFonts w:ascii="Times New Roman" w:hAnsi="Times New Roman"/>
          <w:bCs/>
          <w:sz w:val="24"/>
          <w:szCs w:val="24"/>
        </w:rPr>
        <w:t>al were identified</w:t>
      </w:r>
      <w:r w:rsidR="00B35A40" w:rsidRPr="00BF19C9">
        <w:rPr>
          <w:rFonts w:ascii="Times New Roman" w:hAnsi="Times New Roman"/>
          <w:bCs/>
          <w:sz w:val="24"/>
          <w:szCs w:val="24"/>
        </w:rPr>
        <w:t>. These</w:t>
      </w:r>
      <w:r w:rsidRPr="00BF19C9">
        <w:rPr>
          <w:rFonts w:ascii="Times New Roman" w:hAnsi="Times New Roman"/>
          <w:bCs/>
          <w:sz w:val="24"/>
          <w:szCs w:val="24"/>
        </w:rPr>
        <w:t xml:space="preserve"> includ</w:t>
      </w:r>
      <w:r w:rsidR="00B35A40" w:rsidRPr="00BF19C9">
        <w:rPr>
          <w:rFonts w:ascii="Times New Roman" w:hAnsi="Times New Roman"/>
          <w:bCs/>
          <w:sz w:val="24"/>
          <w:szCs w:val="24"/>
        </w:rPr>
        <w:t>ed</w:t>
      </w:r>
      <w:r w:rsidRPr="00BF19C9">
        <w:rPr>
          <w:rFonts w:ascii="Times New Roman" w:hAnsi="Times New Roman"/>
          <w:bCs/>
          <w:sz w:val="24"/>
          <w:szCs w:val="24"/>
        </w:rPr>
        <w:t xml:space="preserve"> trust, shared norms and values, civic and community involvement, networks, knowledge resources and contact with families and friends. </w:t>
      </w:r>
      <w:r w:rsidR="00C04574" w:rsidRPr="00BF19C9">
        <w:rPr>
          <w:rFonts w:ascii="Times New Roman" w:hAnsi="Times New Roman"/>
          <w:bCs/>
          <w:sz w:val="24"/>
          <w:szCs w:val="24"/>
        </w:rPr>
        <w:t>In addition</w:t>
      </w:r>
      <w:r w:rsidRPr="00BF19C9">
        <w:rPr>
          <w:rFonts w:ascii="Times New Roman" w:hAnsi="Times New Roman"/>
          <w:bCs/>
          <w:sz w:val="24"/>
          <w:szCs w:val="24"/>
        </w:rPr>
        <w:t xml:space="preserve">, </w:t>
      </w:r>
      <w:r w:rsidRPr="0049728C">
        <w:rPr>
          <w:rFonts w:ascii="Times New Roman" w:hAnsi="Times New Roman"/>
          <w:bCs/>
          <w:sz w:val="24"/>
          <w:szCs w:val="24"/>
        </w:rPr>
        <w:t>fellowship</w:t>
      </w:r>
      <w:r w:rsidRPr="00BF19C9">
        <w:rPr>
          <w:rFonts w:ascii="Times New Roman" w:hAnsi="Times New Roman"/>
          <w:bCs/>
          <w:sz w:val="24"/>
          <w:szCs w:val="24"/>
        </w:rPr>
        <w:t xml:space="preserve"> was found to be a fundamental factor for some choir members, evolving from trust and generating further trust, friendship, mutual support, collaboration and the development of relationsh</w:t>
      </w:r>
      <w:r w:rsidR="004B6EBC" w:rsidRPr="00BF19C9">
        <w:rPr>
          <w:rFonts w:ascii="Times New Roman" w:hAnsi="Times New Roman"/>
          <w:bCs/>
          <w:sz w:val="24"/>
          <w:szCs w:val="24"/>
        </w:rPr>
        <w:t xml:space="preserve">ips. The authors conclude: </w:t>
      </w:r>
    </w:p>
    <w:p w14:paraId="3A184D8C" w14:textId="77777777" w:rsidR="001E2C79" w:rsidRDefault="001E2C79" w:rsidP="00BF19C9">
      <w:pPr>
        <w:spacing w:line="480" w:lineRule="auto"/>
        <w:ind w:left="720"/>
        <w:rPr>
          <w:rFonts w:ascii="Times New Roman" w:hAnsi="Times New Roman"/>
          <w:bCs/>
          <w:sz w:val="24"/>
          <w:szCs w:val="24"/>
        </w:rPr>
      </w:pPr>
    </w:p>
    <w:p w14:paraId="5163D50A" w14:textId="77777777" w:rsidR="004B6EBC" w:rsidRDefault="008125BA" w:rsidP="004A3293">
      <w:pPr>
        <w:spacing w:line="480" w:lineRule="auto"/>
        <w:ind w:left="720"/>
        <w:rPr>
          <w:rFonts w:ascii="Times New Roman" w:hAnsi="Times New Roman"/>
          <w:bCs/>
          <w:sz w:val="24"/>
          <w:szCs w:val="24"/>
        </w:rPr>
      </w:pPr>
      <w:r w:rsidRPr="00BF19C9">
        <w:rPr>
          <w:rFonts w:ascii="Times New Roman" w:hAnsi="Times New Roman"/>
          <w:bCs/>
          <w:sz w:val="24"/>
          <w:szCs w:val="24"/>
        </w:rPr>
        <w:t xml:space="preserve">Choirs that embody strong community connection, individual autonomy, bonds and </w:t>
      </w:r>
      <w:r w:rsidRPr="0049728C">
        <w:rPr>
          <w:rFonts w:ascii="Times New Roman" w:hAnsi="Times New Roman"/>
          <w:bCs/>
          <w:sz w:val="24"/>
          <w:szCs w:val="24"/>
        </w:rPr>
        <w:t>fellowship</w:t>
      </w:r>
      <w:r w:rsidRPr="00BF19C9">
        <w:rPr>
          <w:rFonts w:ascii="Times New Roman" w:hAnsi="Times New Roman"/>
          <w:bCs/>
          <w:sz w:val="24"/>
          <w:szCs w:val="24"/>
        </w:rPr>
        <w:t xml:space="preserve"> greatly enhance the chances of successful creation of </w:t>
      </w:r>
      <w:r w:rsidRPr="00BF19C9">
        <w:rPr>
          <w:rFonts w:ascii="Times New Roman" w:hAnsi="Times New Roman"/>
          <w:bCs/>
          <w:sz w:val="24"/>
          <w:szCs w:val="24"/>
        </w:rPr>
        <w:lastRenderedPageBreak/>
        <w:t>social capital, by binding together people of similar interests and backgrounds to create an environment of mutual cooperation, friendship and good</w:t>
      </w:r>
      <w:r w:rsidR="004B6EBC" w:rsidRPr="00BF19C9">
        <w:rPr>
          <w:rFonts w:ascii="Times New Roman" w:hAnsi="Times New Roman"/>
          <w:bCs/>
          <w:sz w:val="24"/>
          <w:szCs w:val="24"/>
        </w:rPr>
        <w:t>will.</w:t>
      </w:r>
      <w:r w:rsidR="001E2C79">
        <w:rPr>
          <w:rFonts w:ascii="Times New Roman" w:hAnsi="Times New Roman"/>
          <w:bCs/>
          <w:sz w:val="24"/>
          <w:szCs w:val="24"/>
        </w:rPr>
        <w:t xml:space="preserve"> </w:t>
      </w:r>
      <w:r w:rsidR="00FB3132" w:rsidRPr="0049728C">
        <w:rPr>
          <w:rFonts w:ascii="Times New Roman" w:hAnsi="Times New Roman"/>
          <w:bCs/>
          <w:sz w:val="24"/>
          <w:szCs w:val="24"/>
        </w:rPr>
        <w:t>Langston</w:t>
      </w:r>
      <w:r w:rsidR="00FB3132" w:rsidRPr="00BF19C9">
        <w:rPr>
          <w:rFonts w:ascii="Times New Roman" w:hAnsi="Times New Roman"/>
          <w:bCs/>
          <w:sz w:val="24"/>
          <w:szCs w:val="24"/>
        </w:rPr>
        <w:t xml:space="preserve"> and Barrett </w:t>
      </w:r>
      <w:r w:rsidR="004B6EBC" w:rsidRPr="00BF19C9">
        <w:rPr>
          <w:rFonts w:ascii="Times New Roman" w:hAnsi="Times New Roman"/>
          <w:bCs/>
          <w:sz w:val="24"/>
          <w:szCs w:val="24"/>
        </w:rPr>
        <w:t>(</w:t>
      </w:r>
      <w:r w:rsidR="00FB3132" w:rsidRPr="00BF19C9">
        <w:rPr>
          <w:rFonts w:ascii="Times New Roman" w:hAnsi="Times New Roman"/>
          <w:bCs/>
          <w:sz w:val="24"/>
          <w:szCs w:val="24"/>
        </w:rPr>
        <w:t xml:space="preserve">2008: </w:t>
      </w:r>
      <w:r w:rsidR="004B6EBC" w:rsidRPr="00BF19C9">
        <w:rPr>
          <w:rFonts w:ascii="Times New Roman" w:hAnsi="Times New Roman"/>
          <w:bCs/>
          <w:sz w:val="24"/>
          <w:szCs w:val="24"/>
        </w:rPr>
        <w:t>133)</w:t>
      </w:r>
    </w:p>
    <w:p w14:paraId="7DF0D106" w14:textId="77777777" w:rsidR="001E2C79" w:rsidRPr="00BF19C9" w:rsidRDefault="001E2C79" w:rsidP="004A3293">
      <w:pPr>
        <w:spacing w:line="480" w:lineRule="auto"/>
        <w:ind w:left="720"/>
        <w:rPr>
          <w:rFonts w:ascii="Times New Roman" w:hAnsi="Times New Roman"/>
          <w:bCs/>
          <w:sz w:val="24"/>
          <w:szCs w:val="24"/>
        </w:rPr>
      </w:pPr>
    </w:p>
    <w:p w14:paraId="1A8FBEB4" w14:textId="77777777" w:rsidR="008125BA" w:rsidRPr="00BF19C9" w:rsidRDefault="00B8015B" w:rsidP="00BF19C9">
      <w:pPr>
        <w:spacing w:line="480" w:lineRule="auto"/>
        <w:rPr>
          <w:rFonts w:ascii="Times New Roman" w:hAnsi="Times New Roman"/>
          <w:bCs/>
          <w:sz w:val="24"/>
          <w:szCs w:val="24"/>
        </w:rPr>
      </w:pPr>
      <w:r w:rsidRPr="00BF19C9">
        <w:rPr>
          <w:rFonts w:ascii="Times New Roman" w:hAnsi="Times New Roman"/>
          <w:bCs/>
          <w:sz w:val="24"/>
          <w:szCs w:val="24"/>
        </w:rPr>
        <w:t xml:space="preserve">In addition, in the </w:t>
      </w:r>
      <w:r w:rsidR="008125BA" w:rsidRPr="00BF19C9">
        <w:rPr>
          <w:rFonts w:ascii="Times New Roman" w:hAnsi="Times New Roman"/>
          <w:bCs/>
          <w:sz w:val="24"/>
          <w:szCs w:val="24"/>
        </w:rPr>
        <w:t>aforementioned Rochester New Horizons Band (</w:t>
      </w:r>
      <w:r w:rsidR="008125BA" w:rsidRPr="0049728C">
        <w:rPr>
          <w:rFonts w:ascii="Times New Roman" w:hAnsi="Times New Roman"/>
          <w:bCs/>
          <w:sz w:val="24"/>
          <w:szCs w:val="24"/>
        </w:rPr>
        <w:t>Dabback</w:t>
      </w:r>
      <w:r w:rsidR="008125BA" w:rsidRPr="00BF19C9">
        <w:rPr>
          <w:rFonts w:ascii="Times New Roman" w:hAnsi="Times New Roman"/>
          <w:bCs/>
          <w:sz w:val="24"/>
          <w:szCs w:val="24"/>
        </w:rPr>
        <w:t xml:space="preserve"> 2008) </w:t>
      </w:r>
      <w:r w:rsidRPr="00BF19C9">
        <w:rPr>
          <w:rFonts w:ascii="Times New Roman" w:hAnsi="Times New Roman"/>
          <w:bCs/>
          <w:sz w:val="24"/>
          <w:szCs w:val="24"/>
        </w:rPr>
        <w:t xml:space="preserve">the relationships that </w:t>
      </w:r>
      <w:r w:rsidR="008125BA" w:rsidRPr="00BF19C9">
        <w:rPr>
          <w:rFonts w:ascii="Times New Roman" w:hAnsi="Times New Roman"/>
          <w:bCs/>
          <w:sz w:val="24"/>
          <w:szCs w:val="24"/>
        </w:rPr>
        <w:t xml:space="preserve">developed or strengthened </w:t>
      </w:r>
      <w:r w:rsidRPr="00BF19C9">
        <w:rPr>
          <w:rFonts w:ascii="Times New Roman" w:hAnsi="Times New Roman"/>
          <w:bCs/>
          <w:sz w:val="24"/>
          <w:szCs w:val="24"/>
        </w:rPr>
        <w:t>over time were reported to provide</w:t>
      </w:r>
      <w:r w:rsidR="008125BA" w:rsidRPr="00BF19C9">
        <w:rPr>
          <w:rFonts w:ascii="Times New Roman" w:hAnsi="Times New Roman"/>
          <w:bCs/>
          <w:sz w:val="24"/>
          <w:szCs w:val="24"/>
        </w:rPr>
        <w:t xml:space="preserve"> vital support through </w:t>
      </w:r>
      <w:r w:rsidRPr="00BF19C9">
        <w:rPr>
          <w:rFonts w:ascii="Times New Roman" w:hAnsi="Times New Roman"/>
          <w:bCs/>
          <w:sz w:val="24"/>
          <w:szCs w:val="24"/>
        </w:rPr>
        <w:t xml:space="preserve">some of the adverse </w:t>
      </w:r>
      <w:r w:rsidR="008125BA" w:rsidRPr="00BF19C9">
        <w:rPr>
          <w:rFonts w:ascii="Times New Roman" w:hAnsi="Times New Roman"/>
          <w:bCs/>
          <w:sz w:val="24"/>
          <w:szCs w:val="24"/>
        </w:rPr>
        <w:t>life ev</w:t>
      </w:r>
      <w:r w:rsidRPr="00BF19C9">
        <w:rPr>
          <w:rFonts w:ascii="Times New Roman" w:hAnsi="Times New Roman"/>
          <w:bCs/>
          <w:sz w:val="24"/>
          <w:szCs w:val="24"/>
        </w:rPr>
        <w:t>ents associated with older age</w:t>
      </w:r>
      <w:r w:rsidR="00073EF0" w:rsidRPr="00BF19C9">
        <w:rPr>
          <w:rFonts w:ascii="Times New Roman" w:hAnsi="Times New Roman"/>
          <w:bCs/>
          <w:sz w:val="24"/>
          <w:szCs w:val="24"/>
        </w:rPr>
        <w:t>, providing another example of participatory arts facilitating social capital and support.</w:t>
      </w:r>
    </w:p>
    <w:p w14:paraId="1793CC0C" w14:textId="77777777" w:rsidR="00613FA5" w:rsidRPr="00BF19C9" w:rsidRDefault="00FF3C11" w:rsidP="00BF19C9">
      <w:pPr>
        <w:spacing w:line="480" w:lineRule="auto"/>
        <w:rPr>
          <w:rFonts w:ascii="Times New Roman" w:hAnsi="Times New Roman"/>
          <w:bCs/>
          <w:sz w:val="24"/>
          <w:szCs w:val="24"/>
        </w:rPr>
      </w:pPr>
      <w:r w:rsidRPr="00BF19C9">
        <w:rPr>
          <w:rFonts w:ascii="Times New Roman" w:hAnsi="Times New Roman"/>
          <w:bCs/>
          <w:sz w:val="24"/>
          <w:szCs w:val="24"/>
        </w:rPr>
        <w:t xml:space="preserve">Exploring community dance, </w:t>
      </w:r>
      <w:r w:rsidRPr="0049728C">
        <w:rPr>
          <w:rFonts w:ascii="Times New Roman" w:hAnsi="Times New Roman"/>
          <w:bCs/>
          <w:sz w:val="24"/>
          <w:szCs w:val="24"/>
        </w:rPr>
        <w:t>Cooper</w:t>
      </w:r>
      <w:r w:rsidR="005B5AB3" w:rsidRPr="00BF19C9">
        <w:rPr>
          <w:rFonts w:ascii="Times New Roman" w:hAnsi="Times New Roman"/>
          <w:bCs/>
          <w:sz w:val="24"/>
          <w:szCs w:val="24"/>
        </w:rPr>
        <w:t xml:space="preserve"> and Thomas</w:t>
      </w:r>
      <w:r w:rsidRPr="00BF19C9">
        <w:rPr>
          <w:rFonts w:ascii="Times New Roman" w:hAnsi="Times New Roman"/>
          <w:bCs/>
          <w:sz w:val="24"/>
          <w:szCs w:val="24"/>
        </w:rPr>
        <w:t xml:space="preserve"> (2002) conducted a qualitative ethnographic study over one year of social dance groups for people aged 60 </w:t>
      </w:r>
      <w:r w:rsidR="00C04574" w:rsidRPr="00BF19C9">
        <w:rPr>
          <w:rFonts w:ascii="Times New Roman" w:hAnsi="Times New Roman"/>
          <w:bCs/>
          <w:sz w:val="24"/>
          <w:szCs w:val="24"/>
        </w:rPr>
        <w:t xml:space="preserve">years </w:t>
      </w:r>
      <w:r w:rsidRPr="00BF19C9">
        <w:rPr>
          <w:rFonts w:ascii="Times New Roman" w:hAnsi="Times New Roman"/>
          <w:bCs/>
          <w:sz w:val="24"/>
          <w:szCs w:val="24"/>
        </w:rPr>
        <w:t xml:space="preserve">and </w:t>
      </w:r>
      <w:r w:rsidR="00C04574" w:rsidRPr="00BF19C9">
        <w:rPr>
          <w:rFonts w:ascii="Times New Roman" w:hAnsi="Times New Roman"/>
          <w:bCs/>
          <w:sz w:val="24"/>
          <w:szCs w:val="24"/>
        </w:rPr>
        <w:t>older</w:t>
      </w:r>
      <w:r w:rsidRPr="00BF19C9">
        <w:rPr>
          <w:rFonts w:ascii="Times New Roman" w:hAnsi="Times New Roman"/>
          <w:bCs/>
          <w:sz w:val="24"/>
          <w:szCs w:val="24"/>
        </w:rPr>
        <w:t xml:space="preserve">. Researcher participation, observations, filming and interviews were conducted across three different sites in London and Essex offering ballroom or modern sequence social dance. In addition to </w:t>
      </w:r>
      <w:r w:rsidR="00F04044" w:rsidRPr="00BF19C9">
        <w:rPr>
          <w:rFonts w:ascii="Times New Roman" w:hAnsi="Times New Roman"/>
          <w:bCs/>
          <w:sz w:val="24"/>
          <w:szCs w:val="24"/>
        </w:rPr>
        <w:t>bene</w:t>
      </w:r>
      <w:r w:rsidR="00F04044" w:rsidRPr="0049728C">
        <w:rPr>
          <w:rFonts w:ascii="Times New Roman" w:hAnsi="Times New Roman"/>
          <w:bCs/>
          <w:sz w:val="24"/>
          <w:szCs w:val="24"/>
        </w:rPr>
        <w:t>fit</w:t>
      </w:r>
      <w:r w:rsidR="00F04044" w:rsidRPr="00BF19C9">
        <w:rPr>
          <w:rFonts w:ascii="Times New Roman" w:hAnsi="Times New Roman"/>
          <w:bCs/>
          <w:sz w:val="24"/>
          <w:szCs w:val="24"/>
        </w:rPr>
        <w:t>s to well</w:t>
      </w:r>
      <w:r w:rsidR="005E7AE4" w:rsidRPr="00BF19C9">
        <w:rPr>
          <w:rFonts w:ascii="Times New Roman" w:hAnsi="Times New Roman"/>
          <w:bCs/>
          <w:sz w:val="24"/>
          <w:szCs w:val="24"/>
        </w:rPr>
        <w:t>-</w:t>
      </w:r>
      <w:r w:rsidR="00F04044" w:rsidRPr="00BF19C9">
        <w:rPr>
          <w:rFonts w:ascii="Times New Roman" w:hAnsi="Times New Roman"/>
          <w:bCs/>
          <w:sz w:val="24"/>
          <w:szCs w:val="24"/>
        </w:rPr>
        <w:t>being,</w:t>
      </w:r>
      <w:r w:rsidRPr="00BF19C9">
        <w:rPr>
          <w:rFonts w:ascii="Times New Roman" w:hAnsi="Times New Roman"/>
          <w:bCs/>
          <w:sz w:val="24"/>
          <w:szCs w:val="24"/>
        </w:rPr>
        <w:t xml:space="preserve"> participants valued the social support network accessed through social dancing and the sense of community spirit in the dance hall. Participants were aware that many of their fellow dancers had lost partners and </w:t>
      </w:r>
      <w:r w:rsidR="001918CD" w:rsidRPr="00BF19C9">
        <w:rPr>
          <w:rFonts w:ascii="Times New Roman" w:hAnsi="Times New Roman"/>
          <w:bCs/>
          <w:sz w:val="24"/>
          <w:szCs w:val="24"/>
        </w:rPr>
        <w:t>lived alone</w:t>
      </w:r>
      <w:r w:rsidRPr="00BF19C9">
        <w:rPr>
          <w:rFonts w:ascii="Times New Roman" w:hAnsi="Times New Roman"/>
          <w:bCs/>
          <w:sz w:val="24"/>
          <w:szCs w:val="24"/>
        </w:rPr>
        <w:t xml:space="preserve">, which created a group consciousness to provide social and emotional support for each other, for example sending cards when someone </w:t>
      </w:r>
      <w:r w:rsidR="001918CD" w:rsidRPr="00BF19C9">
        <w:rPr>
          <w:rFonts w:ascii="Times New Roman" w:hAnsi="Times New Roman"/>
          <w:bCs/>
          <w:sz w:val="24"/>
          <w:szCs w:val="24"/>
        </w:rPr>
        <w:t xml:space="preserve">fell </w:t>
      </w:r>
      <w:r w:rsidRPr="00BF19C9">
        <w:rPr>
          <w:rFonts w:ascii="Times New Roman" w:hAnsi="Times New Roman"/>
          <w:bCs/>
          <w:sz w:val="24"/>
          <w:szCs w:val="24"/>
        </w:rPr>
        <w:t>ill</w:t>
      </w:r>
      <w:r w:rsidR="00F22F24" w:rsidRPr="00BF19C9">
        <w:rPr>
          <w:rFonts w:ascii="Times New Roman" w:hAnsi="Times New Roman"/>
          <w:bCs/>
          <w:sz w:val="24"/>
          <w:szCs w:val="24"/>
        </w:rPr>
        <w:t xml:space="preserve"> and attending social events together</w:t>
      </w:r>
      <w:r w:rsidRPr="00BF19C9">
        <w:rPr>
          <w:rFonts w:ascii="Times New Roman" w:hAnsi="Times New Roman"/>
          <w:bCs/>
          <w:sz w:val="24"/>
          <w:szCs w:val="24"/>
        </w:rPr>
        <w:t>.</w:t>
      </w:r>
      <w:r w:rsidR="00E42959" w:rsidRPr="00BF19C9">
        <w:rPr>
          <w:rFonts w:ascii="Times New Roman" w:hAnsi="Times New Roman"/>
          <w:bCs/>
          <w:sz w:val="24"/>
          <w:szCs w:val="24"/>
        </w:rPr>
        <w:t xml:space="preserve"> However, it </w:t>
      </w:r>
      <w:r w:rsidR="001918CD" w:rsidRPr="00BF19C9">
        <w:rPr>
          <w:rFonts w:ascii="Times New Roman" w:hAnsi="Times New Roman"/>
          <w:bCs/>
          <w:sz w:val="24"/>
          <w:szCs w:val="24"/>
        </w:rPr>
        <w:t xml:space="preserve">was </w:t>
      </w:r>
      <w:r w:rsidR="00E42959" w:rsidRPr="00BF19C9">
        <w:rPr>
          <w:rFonts w:ascii="Times New Roman" w:hAnsi="Times New Roman"/>
          <w:bCs/>
          <w:sz w:val="24"/>
          <w:szCs w:val="24"/>
        </w:rPr>
        <w:t xml:space="preserve">noted that this community spirit </w:t>
      </w:r>
      <w:r w:rsidR="00951DC7" w:rsidRPr="00BF19C9">
        <w:rPr>
          <w:rFonts w:ascii="Times New Roman" w:hAnsi="Times New Roman"/>
          <w:bCs/>
          <w:sz w:val="24"/>
          <w:szCs w:val="24"/>
        </w:rPr>
        <w:t>was most evident in modern sequence dancing where all couples perform</w:t>
      </w:r>
      <w:r w:rsidR="001918CD" w:rsidRPr="00BF19C9">
        <w:rPr>
          <w:rFonts w:ascii="Times New Roman" w:hAnsi="Times New Roman"/>
          <w:bCs/>
          <w:sz w:val="24"/>
          <w:szCs w:val="24"/>
        </w:rPr>
        <w:t>ed</w:t>
      </w:r>
      <w:r w:rsidR="00951DC7" w:rsidRPr="00BF19C9">
        <w:rPr>
          <w:rFonts w:ascii="Times New Roman" w:hAnsi="Times New Roman"/>
          <w:bCs/>
          <w:sz w:val="24"/>
          <w:szCs w:val="24"/>
        </w:rPr>
        <w:t xml:space="preserve"> the same routine in unison, as opposed to ballroom dancing.</w:t>
      </w:r>
    </w:p>
    <w:p w14:paraId="1C0794DF" w14:textId="77777777" w:rsidR="005B1EA2" w:rsidRPr="00BF19C9" w:rsidRDefault="0058510A" w:rsidP="00BF19C9">
      <w:pPr>
        <w:spacing w:line="480" w:lineRule="auto"/>
        <w:rPr>
          <w:rFonts w:ascii="Times New Roman" w:hAnsi="Times New Roman"/>
          <w:bCs/>
          <w:sz w:val="24"/>
          <w:szCs w:val="24"/>
        </w:rPr>
      </w:pPr>
      <w:r w:rsidRPr="00BF19C9">
        <w:rPr>
          <w:rFonts w:ascii="Times New Roman" w:hAnsi="Times New Roman"/>
          <w:bCs/>
          <w:sz w:val="24"/>
          <w:szCs w:val="24"/>
        </w:rPr>
        <w:t>Moving on to theatre,</w:t>
      </w:r>
      <w:r w:rsidR="000540F1" w:rsidRPr="00BF19C9">
        <w:rPr>
          <w:rFonts w:ascii="Times New Roman" w:hAnsi="Times New Roman"/>
          <w:bCs/>
          <w:sz w:val="24"/>
          <w:szCs w:val="24"/>
        </w:rPr>
        <w:t xml:space="preserve"> in their evaluation of the ‘Creative Gymnasium’ project delivered by the Belgrade Theatre, Coventry,</w:t>
      </w:r>
      <w:r w:rsidRPr="00BF19C9">
        <w:rPr>
          <w:rFonts w:ascii="Times New Roman" w:hAnsi="Times New Roman"/>
          <w:bCs/>
          <w:sz w:val="24"/>
          <w:szCs w:val="24"/>
        </w:rPr>
        <w:t xml:space="preserve"> </w:t>
      </w:r>
      <w:r w:rsidRPr="0049728C">
        <w:rPr>
          <w:rFonts w:ascii="Times New Roman" w:hAnsi="Times New Roman"/>
          <w:bCs/>
          <w:sz w:val="24"/>
          <w:szCs w:val="24"/>
        </w:rPr>
        <w:t>Savin</w:t>
      </w:r>
      <w:r w:rsidRPr="00BF19C9">
        <w:rPr>
          <w:rFonts w:ascii="Times New Roman" w:hAnsi="Times New Roman"/>
          <w:bCs/>
          <w:sz w:val="24"/>
          <w:szCs w:val="24"/>
        </w:rPr>
        <w:t xml:space="preserve">-Baden </w:t>
      </w:r>
      <w:r w:rsidRPr="0049728C">
        <w:rPr>
          <w:rFonts w:ascii="Times New Roman" w:hAnsi="Times New Roman"/>
          <w:bCs/>
          <w:sz w:val="24"/>
          <w:szCs w:val="24"/>
        </w:rPr>
        <w:t>et al</w:t>
      </w:r>
      <w:r w:rsidRPr="00BF19C9">
        <w:rPr>
          <w:rFonts w:ascii="Times New Roman" w:hAnsi="Times New Roman"/>
          <w:bCs/>
          <w:sz w:val="24"/>
          <w:szCs w:val="24"/>
        </w:rPr>
        <w:t xml:space="preserve">. (2013) also found an </w:t>
      </w:r>
      <w:r w:rsidRPr="00BF19C9">
        <w:rPr>
          <w:rFonts w:ascii="Times New Roman" w:hAnsi="Times New Roman"/>
          <w:bCs/>
          <w:sz w:val="24"/>
          <w:szCs w:val="24"/>
        </w:rPr>
        <w:lastRenderedPageBreak/>
        <w:t xml:space="preserve">important role for participatory drama in developing relationships for older people. Drama and arts activities were provided to people aged 50 plus in community and residential settings. Qualitative </w:t>
      </w:r>
      <w:r w:rsidRPr="0049728C">
        <w:rPr>
          <w:rFonts w:ascii="Times New Roman" w:hAnsi="Times New Roman"/>
          <w:bCs/>
          <w:sz w:val="24"/>
          <w:szCs w:val="24"/>
        </w:rPr>
        <w:t xml:space="preserve">data </w:t>
      </w:r>
      <w:r w:rsidRPr="00BF19C9">
        <w:rPr>
          <w:rFonts w:ascii="Times New Roman" w:hAnsi="Times New Roman"/>
          <w:bCs/>
          <w:sz w:val="24"/>
          <w:szCs w:val="24"/>
        </w:rPr>
        <w:t>showed that participants developed a new and broad set of relationships. The peer group showed a commitment to and reliance on one another, which led to friendships, support and a sense of community cohesion. In addition, participants had something new to talk about with family members and p</w:t>
      </w:r>
      <w:r w:rsidR="00C80DBE" w:rsidRPr="00BF19C9">
        <w:rPr>
          <w:rFonts w:ascii="Times New Roman" w:hAnsi="Times New Roman"/>
          <w:bCs/>
          <w:sz w:val="24"/>
          <w:szCs w:val="24"/>
        </w:rPr>
        <w:t xml:space="preserve">eople from the wider community. </w:t>
      </w:r>
    </w:p>
    <w:p w14:paraId="69E6DE70" w14:textId="77777777" w:rsidR="00523301" w:rsidRPr="00BF19C9" w:rsidRDefault="00523301" w:rsidP="00BF19C9">
      <w:pPr>
        <w:spacing w:line="480" w:lineRule="auto"/>
        <w:rPr>
          <w:rFonts w:ascii="Times New Roman" w:hAnsi="Times New Roman"/>
          <w:bCs/>
          <w:sz w:val="24"/>
          <w:szCs w:val="24"/>
        </w:rPr>
      </w:pPr>
      <w:r w:rsidRPr="00BF19C9">
        <w:rPr>
          <w:rFonts w:ascii="Times New Roman" w:hAnsi="Times New Roman"/>
          <w:bCs/>
          <w:sz w:val="24"/>
          <w:szCs w:val="24"/>
        </w:rPr>
        <w:t xml:space="preserve">Finally, the Bealtaine Arts Festival in Ireland provides a large-scale example of community arts that celebrates creativity in </w:t>
      </w:r>
      <w:r w:rsidR="00F22F24" w:rsidRPr="00BF19C9">
        <w:rPr>
          <w:rFonts w:ascii="Times New Roman" w:hAnsi="Times New Roman"/>
          <w:bCs/>
          <w:sz w:val="24"/>
          <w:szCs w:val="24"/>
        </w:rPr>
        <w:t>older age. The festival offers</w:t>
      </w:r>
      <w:r w:rsidRPr="00BF19C9">
        <w:rPr>
          <w:rFonts w:ascii="Times New Roman" w:hAnsi="Times New Roman"/>
          <w:bCs/>
          <w:sz w:val="24"/>
          <w:szCs w:val="24"/>
        </w:rPr>
        <w:t xml:space="preserve"> opportunities for older people to meaningfully participate in a wide range of arts activities and also engages local authorities, libraries, educational institutions, health and social care </w:t>
      </w:r>
      <w:r w:rsidR="00AD66D6" w:rsidRPr="00BF19C9">
        <w:rPr>
          <w:rFonts w:ascii="Times New Roman" w:hAnsi="Times New Roman"/>
          <w:bCs/>
          <w:sz w:val="24"/>
          <w:szCs w:val="24"/>
        </w:rPr>
        <w:t>organizations</w:t>
      </w:r>
      <w:r w:rsidRPr="00BF19C9">
        <w:rPr>
          <w:rFonts w:ascii="Times New Roman" w:hAnsi="Times New Roman"/>
          <w:bCs/>
          <w:sz w:val="24"/>
          <w:szCs w:val="24"/>
        </w:rPr>
        <w:t xml:space="preserve">, and voluntary bodies for older people. </w:t>
      </w:r>
      <w:r w:rsidRPr="0049728C">
        <w:rPr>
          <w:rFonts w:ascii="Times New Roman" w:hAnsi="Times New Roman"/>
          <w:bCs/>
          <w:sz w:val="24"/>
          <w:szCs w:val="24"/>
        </w:rPr>
        <w:t>O’Shea</w:t>
      </w:r>
      <w:r w:rsidRPr="00BF19C9">
        <w:rPr>
          <w:rFonts w:ascii="Times New Roman" w:hAnsi="Times New Roman"/>
          <w:bCs/>
          <w:sz w:val="24"/>
          <w:szCs w:val="24"/>
        </w:rPr>
        <w:t xml:space="preserve"> and Léime (2012) reflect on the findings from </w:t>
      </w:r>
      <w:r w:rsidR="008F70EC" w:rsidRPr="00BF19C9">
        <w:rPr>
          <w:rFonts w:ascii="Times New Roman" w:hAnsi="Times New Roman"/>
          <w:bCs/>
          <w:sz w:val="24"/>
          <w:szCs w:val="24"/>
        </w:rPr>
        <w:t>large</w:t>
      </w:r>
      <w:r w:rsidR="0079617D" w:rsidRPr="00BF19C9">
        <w:rPr>
          <w:rFonts w:ascii="Times New Roman" w:hAnsi="Times New Roman"/>
          <w:bCs/>
          <w:sz w:val="24"/>
          <w:szCs w:val="24"/>
        </w:rPr>
        <w:t>-</w:t>
      </w:r>
      <w:r w:rsidR="008F70EC" w:rsidRPr="00BF19C9">
        <w:rPr>
          <w:rFonts w:ascii="Times New Roman" w:hAnsi="Times New Roman"/>
          <w:bCs/>
          <w:sz w:val="24"/>
          <w:szCs w:val="24"/>
        </w:rPr>
        <w:t xml:space="preserve">scale </w:t>
      </w:r>
      <w:r w:rsidRPr="00BF19C9">
        <w:rPr>
          <w:rFonts w:ascii="Times New Roman" w:hAnsi="Times New Roman"/>
          <w:bCs/>
          <w:sz w:val="24"/>
          <w:szCs w:val="24"/>
        </w:rPr>
        <w:t>s</w:t>
      </w:r>
      <w:r w:rsidR="00F31F21" w:rsidRPr="00BF19C9">
        <w:rPr>
          <w:rFonts w:ascii="Times New Roman" w:hAnsi="Times New Roman"/>
          <w:bCs/>
          <w:sz w:val="24"/>
          <w:szCs w:val="24"/>
        </w:rPr>
        <w:t xml:space="preserve">urveys with both </w:t>
      </w:r>
      <w:r w:rsidR="0079617D" w:rsidRPr="00BF19C9">
        <w:rPr>
          <w:rFonts w:ascii="Times New Roman" w:hAnsi="Times New Roman"/>
          <w:bCs/>
          <w:sz w:val="24"/>
          <w:szCs w:val="24"/>
        </w:rPr>
        <w:t xml:space="preserve">organizers </w:t>
      </w:r>
      <w:r w:rsidRPr="00BF19C9">
        <w:rPr>
          <w:rFonts w:ascii="Times New Roman" w:hAnsi="Times New Roman"/>
          <w:bCs/>
          <w:sz w:val="24"/>
          <w:szCs w:val="24"/>
        </w:rPr>
        <w:t xml:space="preserve">and consumers of the festival </w:t>
      </w:r>
      <w:r w:rsidR="0079617D" w:rsidRPr="00BF19C9">
        <w:rPr>
          <w:rFonts w:ascii="Times New Roman" w:hAnsi="Times New Roman"/>
          <w:bCs/>
          <w:sz w:val="24"/>
          <w:szCs w:val="24"/>
        </w:rPr>
        <w:t>and</w:t>
      </w:r>
      <w:r w:rsidRPr="00BF19C9">
        <w:rPr>
          <w:rFonts w:ascii="Times New Roman" w:hAnsi="Times New Roman"/>
          <w:bCs/>
          <w:sz w:val="24"/>
          <w:szCs w:val="24"/>
        </w:rPr>
        <w:t xml:space="preserve"> interviews with older participants, artists and </w:t>
      </w:r>
      <w:r w:rsidR="0079617D" w:rsidRPr="00BF19C9">
        <w:rPr>
          <w:rFonts w:ascii="Times New Roman" w:hAnsi="Times New Roman"/>
          <w:bCs/>
          <w:sz w:val="24"/>
          <w:szCs w:val="24"/>
        </w:rPr>
        <w:t>organizers</w:t>
      </w:r>
      <w:r w:rsidRPr="00BF19C9">
        <w:rPr>
          <w:rFonts w:ascii="Times New Roman" w:hAnsi="Times New Roman"/>
          <w:bCs/>
          <w:sz w:val="24"/>
          <w:szCs w:val="24"/>
        </w:rPr>
        <w:t>. Significant bene</w:t>
      </w:r>
      <w:r w:rsidRPr="0049728C">
        <w:rPr>
          <w:rFonts w:ascii="Times New Roman" w:hAnsi="Times New Roman"/>
          <w:bCs/>
          <w:sz w:val="24"/>
          <w:szCs w:val="24"/>
        </w:rPr>
        <w:t>fit</w:t>
      </w:r>
      <w:r w:rsidRPr="00BF19C9">
        <w:rPr>
          <w:rFonts w:ascii="Times New Roman" w:hAnsi="Times New Roman"/>
          <w:bCs/>
          <w:sz w:val="24"/>
          <w:szCs w:val="24"/>
        </w:rPr>
        <w:t xml:space="preserve">s in terms of social and community networking were identified: </w:t>
      </w:r>
      <w:r w:rsidR="00F31F21" w:rsidRPr="00BF19C9">
        <w:rPr>
          <w:rFonts w:ascii="Times New Roman" w:hAnsi="Times New Roman"/>
          <w:bCs/>
          <w:sz w:val="24"/>
          <w:szCs w:val="24"/>
        </w:rPr>
        <w:t>95 per cent</w:t>
      </w:r>
      <w:r w:rsidRPr="00BF19C9">
        <w:rPr>
          <w:rFonts w:ascii="Times New Roman" w:hAnsi="Times New Roman"/>
          <w:bCs/>
          <w:sz w:val="24"/>
          <w:szCs w:val="24"/>
        </w:rPr>
        <w:t xml:space="preserve"> of older people agreed that ‘participating in Bealtaine means that I have got to know people I woul</w:t>
      </w:r>
      <w:r w:rsidR="00F31F21" w:rsidRPr="00BF19C9">
        <w:rPr>
          <w:rFonts w:ascii="Times New Roman" w:hAnsi="Times New Roman"/>
          <w:bCs/>
          <w:sz w:val="24"/>
          <w:szCs w:val="24"/>
        </w:rPr>
        <w:t>dn’t otherwise have met’ and 87 per cent</w:t>
      </w:r>
      <w:r w:rsidRPr="00BF19C9">
        <w:rPr>
          <w:rFonts w:ascii="Times New Roman" w:hAnsi="Times New Roman"/>
          <w:bCs/>
          <w:sz w:val="24"/>
          <w:szCs w:val="24"/>
        </w:rPr>
        <w:t xml:space="preserve"> agreed that ‘participation in Bealtaine had increased their level of involvement in their community’. All participants reported that Bealtaine facilitate</w:t>
      </w:r>
      <w:r w:rsidR="001918CD" w:rsidRPr="00BF19C9">
        <w:rPr>
          <w:rFonts w:ascii="Times New Roman" w:hAnsi="Times New Roman"/>
          <w:bCs/>
          <w:sz w:val="24"/>
          <w:szCs w:val="24"/>
        </w:rPr>
        <w:t>d</w:t>
      </w:r>
      <w:r w:rsidRPr="00BF19C9">
        <w:rPr>
          <w:rFonts w:ascii="Times New Roman" w:hAnsi="Times New Roman"/>
          <w:bCs/>
          <w:sz w:val="24"/>
          <w:szCs w:val="24"/>
        </w:rPr>
        <w:t xml:space="preserve"> the formation of new and lasting friendships, allow</w:t>
      </w:r>
      <w:r w:rsidR="001918CD" w:rsidRPr="00BF19C9">
        <w:rPr>
          <w:rFonts w:ascii="Times New Roman" w:hAnsi="Times New Roman"/>
          <w:bCs/>
          <w:sz w:val="24"/>
          <w:szCs w:val="24"/>
        </w:rPr>
        <w:t>ed</w:t>
      </w:r>
      <w:r w:rsidRPr="00BF19C9">
        <w:rPr>
          <w:rFonts w:ascii="Times New Roman" w:hAnsi="Times New Roman"/>
          <w:bCs/>
          <w:sz w:val="24"/>
          <w:szCs w:val="24"/>
        </w:rPr>
        <w:t xml:space="preserve"> older people to make connections with others who ha</w:t>
      </w:r>
      <w:r w:rsidR="001918CD" w:rsidRPr="00BF19C9">
        <w:rPr>
          <w:rFonts w:ascii="Times New Roman" w:hAnsi="Times New Roman"/>
          <w:bCs/>
          <w:sz w:val="24"/>
          <w:szCs w:val="24"/>
        </w:rPr>
        <w:t>d</w:t>
      </w:r>
      <w:r w:rsidRPr="00BF19C9">
        <w:rPr>
          <w:rFonts w:ascii="Times New Roman" w:hAnsi="Times New Roman"/>
          <w:bCs/>
          <w:sz w:val="24"/>
          <w:szCs w:val="24"/>
        </w:rPr>
        <w:t xml:space="preserve"> similar interests and also offer</w:t>
      </w:r>
      <w:r w:rsidR="001918CD" w:rsidRPr="00BF19C9">
        <w:rPr>
          <w:rFonts w:ascii="Times New Roman" w:hAnsi="Times New Roman"/>
          <w:bCs/>
          <w:sz w:val="24"/>
          <w:szCs w:val="24"/>
        </w:rPr>
        <w:t>ed</w:t>
      </w:r>
      <w:r w:rsidRPr="00BF19C9">
        <w:rPr>
          <w:rFonts w:ascii="Times New Roman" w:hAnsi="Times New Roman"/>
          <w:bCs/>
          <w:sz w:val="24"/>
          <w:szCs w:val="24"/>
        </w:rPr>
        <w:t xml:space="preserve"> the opportunity to meet people they would not otherwise have met, such as local young people through inter</w:t>
      </w:r>
      <w:r w:rsidRPr="0049728C">
        <w:rPr>
          <w:rFonts w:ascii="Times New Roman" w:hAnsi="Times New Roman"/>
          <w:bCs/>
          <w:sz w:val="24"/>
          <w:szCs w:val="24"/>
        </w:rPr>
        <w:t>generation</w:t>
      </w:r>
      <w:r w:rsidRPr="00BF19C9">
        <w:rPr>
          <w:rFonts w:ascii="Times New Roman" w:hAnsi="Times New Roman"/>
          <w:bCs/>
          <w:sz w:val="24"/>
          <w:szCs w:val="24"/>
        </w:rPr>
        <w:t xml:space="preserve">al projects. Furthermore, Bealtaine helped to break down barriers for isolated older people in </w:t>
      </w:r>
      <w:r w:rsidRPr="00BF19C9">
        <w:rPr>
          <w:rFonts w:ascii="Times New Roman" w:hAnsi="Times New Roman"/>
          <w:bCs/>
          <w:sz w:val="24"/>
          <w:szCs w:val="24"/>
        </w:rPr>
        <w:lastRenderedPageBreak/>
        <w:t xml:space="preserve">care settings by holding exhibitions and events in these places and connecting them with the local community to build a more reciprocal relationship. Older people were more aware of what was happening in the community and more likely to </w:t>
      </w:r>
      <w:r w:rsidR="008024C2" w:rsidRPr="00BF19C9">
        <w:rPr>
          <w:rFonts w:ascii="Times New Roman" w:hAnsi="Times New Roman"/>
          <w:bCs/>
          <w:sz w:val="24"/>
          <w:szCs w:val="24"/>
        </w:rPr>
        <w:t xml:space="preserve">become </w:t>
      </w:r>
      <w:r w:rsidRPr="00BF19C9">
        <w:rPr>
          <w:rFonts w:ascii="Times New Roman" w:hAnsi="Times New Roman"/>
          <w:bCs/>
          <w:sz w:val="24"/>
          <w:szCs w:val="24"/>
        </w:rPr>
        <w:t xml:space="preserve">involved and even </w:t>
      </w:r>
      <w:r w:rsidR="008024C2" w:rsidRPr="00BF19C9">
        <w:rPr>
          <w:rFonts w:ascii="Times New Roman" w:hAnsi="Times New Roman"/>
          <w:bCs/>
          <w:sz w:val="24"/>
          <w:szCs w:val="24"/>
        </w:rPr>
        <w:t xml:space="preserve">organize </w:t>
      </w:r>
      <w:r w:rsidRPr="00BF19C9">
        <w:rPr>
          <w:rFonts w:ascii="Times New Roman" w:hAnsi="Times New Roman"/>
          <w:bCs/>
          <w:sz w:val="24"/>
          <w:szCs w:val="24"/>
        </w:rPr>
        <w:t>further events or arts groups themselves. Overall, this contributed to</w:t>
      </w:r>
      <w:r w:rsidR="008024C2" w:rsidRPr="00BF19C9">
        <w:rPr>
          <w:rFonts w:ascii="Times New Roman" w:hAnsi="Times New Roman"/>
          <w:bCs/>
          <w:sz w:val="24"/>
          <w:szCs w:val="24"/>
        </w:rPr>
        <w:t>wards</w:t>
      </w:r>
      <w:r w:rsidRPr="00BF19C9">
        <w:rPr>
          <w:rFonts w:ascii="Times New Roman" w:hAnsi="Times New Roman"/>
          <w:bCs/>
          <w:sz w:val="24"/>
          <w:szCs w:val="24"/>
        </w:rPr>
        <w:t xml:space="preserve"> greater social cohesion through increased social connection and social capital, and the social inclusion of older people in the local community. The authors acknowledge the need for further evidence of the bene</w:t>
      </w:r>
      <w:r w:rsidRPr="0049728C">
        <w:rPr>
          <w:rFonts w:ascii="Times New Roman" w:hAnsi="Times New Roman"/>
          <w:bCs/>
          <w:sz w:val="24"/>
          <w:szCs w:val="24"/>
        </w:rPr>
        <w:t>fit</w:t>
      </w:r>
      <w:r w:rsidRPr="00BF19C9">
        <w:rPr>
          <w:rFonts w:ascii="Times New Roman" w:hAnsi="Times New Roman"/>
          <w:bCs/>
          <w:sz w:val="24"/>
          <w:szCs w:val="24"/>
        </w:rPr>
        <w:t>s of the arts for the health and well</w:t>
      </w:r>
      <w:r w:rsidR="00F55D29" w:rsidRPr="00BF19C9">
        <w:rPr>
          <w:rFonts w:ascii="Times New Roman" w:hAnsi="Times New Roman"/>
          <w:bCs/>
          <w:sz w:val="24"/>
          <w:szCs w:val="24"/>
        </w:rPr>
        <w:t>-</w:t>
      </w:r>
      <w:r w:rsidRPr="00BF19C9">
        <w:rPr>
          <w:rFonts w:ascii="Times New Roman" w:hAnsi="Times New Roman"/>
          <w:bCs/>
          <w:sz w:val="24"/>
          <w:szCs w:val="24"/>
        </w:rPr>
        <w:t xml:space="preserve">being of older people, particularly intervention studies that shed light on the mechanisms that mediate this relationship. </w:t>
      </w:r>
    </w:p>
    <w:p w14:paraId="58F06E10" w14:textId="77777777" w:rsidR="000F3C39" w:rsidRPr="004A3293" w:rsidRDefault="00E41FD9" w:rsidP="00BF19C9">
      <w:pPr>
        <w:pStyle w:val="Heading1"/>
        <w:spacing w:after="240" w:line="480" w:lineRule="auto"/>
        <w:rPr>
          <w:rFonts w:ascii="Times New Roman" w:hAnsi="Times New Roman"/>
          <w:b/>
          <w:i/>
          <w:color w:val="auto"/>
          <w:sz w:val="24"/>
          <w:szCs w:val="24"/>
        </w:rPr>
      </w:pPr>
      <w:r w:rsidRPr="004A3293">
        <w:rPr>
          <w:rFonts w:ascii="Times New Roman" w:hAnsi="Times New Roman"/>
          <w:b/>
          <w:i/>
          <w:color w:val="auto"/>
          <w:sz w:val="24"/>
          <w:szCs w:val="24"/>
        </w:rPr>
        <w:t xml:space="preserve">2. </w:t>
      </w:r>
      <w:r w:rsidR="004005C4" w:rsidRPr="004A3293">
        <w:rPr>
          <w:rFonts w:ascii="Times New Roman" w:hAnsi="Times New Roman"/>
          <w:b/>
          <w:i/>
          <w:color w:val="auto"/>
          <w:sz w:val="24"/>
          <w:szCs w:val="24"/>
        </w:rPr>
        <w:t xml:space="preserve">Promoting </w:t>
      </w:r>
      <w:r w:rsidR="00A543B9" w:rsidRPr="004A3293">
        <w:rPr>
          <w:rFonts w:ascii="Times New Roman" w:hAnsi="Times New Roman"/>
          <w:b/>
          <w:i/>
          <w:color w:val="auto"/>
          <w:sz w:val="24"/>
          <w:szCs w:val="24"/>
        </w:rPr>
        <w:t>satisfaction w</w:t>
      </w:r>
      <w:r w:rsidR="009F3ED8" w:rsidRPr="004A3293">
        <w:rPr>
          <w:rFonts w:ascii="Times New Roman" w:hAnsi="Times New Roman"/>
          <w:b/>
          <w:i/>
          <w:color w:val="auto"/>
          <w:sz w:val="24"/>
          <w:szCs w:val="24"/>
        </w:rPr>
        <w:t xml:space="preserve">ith </w:t>
      </w:r>
      <w:r w:rsidR="001012AB" w:rsidRPr="004A3293">
        <w:rPr>
          <w:rFonts w:ascii="Times New Roman" w:hAnsi="Times New Roman"/>
          <w:b/>
          <w:i/>
          <w:color w:val="auto"/>
          <w:sz w:val="24"/>
          <w:szCs w:val="24"/>
        </w:rPr>
        <w:t xml:space="preserve">social </w:t>
      </w:r>
      <w:r w:rsidR="009F3ED8" w:rsidRPr="004A3293">
        <w:rPr>
          <w:rFonts w:ascii="Times New Roman" w:hAnsi="Times New Roman"/>
          <w:b/>
          <w:i/>
          <w:color w:val="auto"/>
          <w:sz w:val="24"/>
          <w:szCs w:val="24"/>
        </w:rPr>
        <w:t>life</w:t>
      </w:r>
    </w:p>
    <w:p w14:paraId="1ABB53ED" w14:textId="77777777" w:rsidR="004D32A6" w:rsidRPr="00BF19C9" w:rsidRDefault="00D2271C" w:rsidP="00BF19C9">
      <w:pPr>
        <w:spacing w:line="480" w:lineRule="auto"/>
        <w:rPr>
          <w:rFonts w:ascii="Times New Roman" w:hAnsi="Times New Roman"/>
          <w:bCs/>
          <w:sz w:val="24"/>
          <w:szCs w:val="24"/>
        </w:rPr>
      </w:pPr>
      <w:r w:rsidRPr="00BF19C9">
        <w:rPr>
          <w:rFonts w:ascii="Times New Roman" w:hAnsi="Times New Roman"/>
          <w:bCs/>
          <w:sz w:val="24"/>
          <w:szCs w:val="24"/>
        </w:rPr>
        <w:t>In addition to strengthening existing relationships and building new rela</w:t>
      </w:r>
      <w:r w:rsidR="004D32A6" w:rsidRPr="00BF19C9">
        <w:rPr>
          <w:rFonts w:ascii="Times New Roman" w:hAnsi="Times New Roman"/>
          <w:bCs/>
          <w:sz w:val="24"/>
          <w:szCs w:val="24"/>
        </w:rPr>
        <w:t xml:space="preserve">tionships, </w:t>
      </w:r>
      <w:r w:rsidR="001918CD" w:rsidRPr="00BF19C9">
        <w:rPr>
          <w:rFonts w:ascii="Times New Roman" w:hAnsi="Times New Roman"/>
          <w:bCs/>
          <w:sz w:val="24"/>
          <w:szCs w:val="24"/>
        </w:rPr>
        <w:t xml:space="preserve">the second theme explores the potential for </w:t>
      </w:r>
      <w:r w:rsidR="004D32A6" w:rsidRPr="00BF19C9">
        <w:rPr>
          <w:rFonts w:ascii="Times New Roman" w:hAnsi="Times New Roman"/>
          <w:bCs/>
          <w:sz w:val="24"/>
          <w:szCs w:val="24"/>
        </w:rPr>
        <w:t xml:space="preserve">participatory arts </w:t>
      </w:r>
      <w:r w:rsidRPr="00BF19C9">
        <w:rPr>
          <w:rFonts w:ascii="Times New Roman" w:hAnsi="Times New Roman"/>
          <w:bCs/>
          <w:sz w:val="24"/>
          <w:szCs w:val="24"/>
        </w:rPr>
        <w:t>to address discrepancies</w:t>
      </w:r>
      <w:r w:rsidR="004D32A6" w:rsidRPr="00BF19C9">
        <w:rPr>
          <w:rFonts w:ascii="Times New Roman" w:hAnsi="Times New Roman"/>
          <w:bCs/>
          <w:sz w:val="24"/>
          <w:szCs w:val="24"/>
        </w:rPr>
        <w:t xml:space="preserve"> </w:t>
      </w:r>
      <w:r w:rsidR="00AA3283" w:rsidRPr="00BF19C9">
        <w:rPr>
          <w:rFonts w:ascii="Times New Roman" w:hAnsi="Times New Roman"/>
          <w:bCs/>
          <w:sz w:val="24"/>
          <w:szCs w:val="24"/>
        </w:rPr>
        <w:t>in expectations and realities around</w:t>
      </w:r>
      <w:r w:rsidR="004D32A6" w:rsidRPr="00BF19C9">
        <w:rPr>
          <w:rFonts w:ascii="Times New Roman" w:hAnsi="Times New Roman"/>
          <w:bCs/>
          <w:sz w:val="24"/>
          <w:szCs w:val="24"/>
        </w:rPr>
        <w:t xml:space="preserve"> the number and quality of relationships older people have. First, by enhancing well</w:t>
      </w:r>
      <w:r w:rsidR="00160859" w:rsidRPr="00BF19C9">
        <w:rPr>
          <w:rFonts w:ascii="Times New Roman" w:hAnsi="Times New Roman"/>
          <w:bCs/>
          <w:sz w:val="24"/>
          <w:szCs w:val="24"/>
        </w:rPr>
        <w:t>-</w:t>
      </w:r>
      <w:r w:rsidR="004D32A6" w:rsidRPr="00BF19C9">
        <w:rPr>
          <w:rFonts w:ascii="Times New Roman" w:hAnsi="Times New Roman"/>
          <w:bCs/>
          <w:sz w:val="24"/>
          <w:szCs w:val="24"/>
        </w:rPr>
        <w:t xml:space="preserve">being and self-worth, participatory arts may lift the </w:t>
      </w:r>
      <w:r w:rsidR="00AA3283" w:rsidRPr="00BF19C9">
        <w:rPr>
          <w:rFonts w:ascii="Times New Roman" w:hAnsi="Times New Roman"/>
          <w:bCs/>
          <w:sz w:val="24"/>
          <w:szCs w:val="24"/>
        </w:rPr>
        <w:t>spirits of older people and help them to feel</w:t>
      </w:r>
      <w:r w:rsidR="008119B9" w:rsidRPr="00BF19C9">
        <w:rPr>
          <w:rFonts w:ascii="Times New Roman" w:hAnsi="Times New Roman"/>
          <w:bCs/>
          <w:sz w:val="24"/>
          <w:szCs w:val="24"/>
        </w:rPr>
        <w:t xml:space="preserve"> more content with their existing social life. Second, by creating a sense of belonging, participatory </w:t>
      </w:r>
      <w:r w:rsidR="00AA3283" w:rsidRPr="00BF19C9">
        <w:rPr>
          <w:rFonts w:ascii="Times New Roman" w:hAnsi="Times New Roman"/>
          <w:bCs/>
          <w:sz w:val="24"/>
          <w:szCs w:val="24"/>
        </w:rPr>
        <w:t>arts may enable</w:t>
      </w:r>
      <w:r w:rsidR="008119B9" w:rsidRPr="00BF19C9">
        <w:rPr>
          <w:rFonts w:ascii="Times New Roman" w:hAnsi="Times New Roman"/>
          <w:bCs/>
          <w:sz w:val="24"/>
          <w:szCs w:val="24"/>
        </w:rPr>
        <w:t xml:space="preserve"> older people</w:t>
      </w:r>
      <w:r w:rsidR="001918CD" w:rsidRPr="00BF19C9">
        <w:rPr>
          <w:rFonts w:ascii="Times New Roman" w:hAnsi="Times New Roman"/>
          <w:bCs/>
          <w:sz w:val="24"/>
          <w:szCs w:val="24"/>
        </w:rPr>
        <w:t xml:space="preserve"> to</w:t>
      </w:r>
      <w:r w:rsidR="008119B9" w:rsidRPr="00BF19C9">
        <w:rPr>
          <w:rFonts w:ascii="Times New Roman" w:hAnsi="Times New Roman"/>
          <w:bCs/>
          <w:sz w:val="24"/>
          <w:szCs w:val="24"/>
        </w:rPr>
        <w:t xml:space="preserve"> make deeper bonds with a particular group and feel more connected to others more generally in the artistic community.</w:t>
      </w:r>
      <w:r w:rsidR="00AA3283" w:rsidRPr="00BF19C9">
        <w:rPr>
          <w:rFonts w:ascii="Times New Roman" w:hAnsi="Times New Roman"/>
          <w:bCs/>
          <w:sz w:val="24"/>
          <w:szCs w:val="24"/>
        </w:rPr>
        <w:t xml:space="preserve"> In this way, participatory arts may promote a greater satisfaction with social life and</w:t>
      </w:r>
      <w:r w:rsidR="003573DB" w:rsidRPr="00BF19C9">
        <w:rPr>
          <w:rFonts w:ascii="Times New Roman" w:hAnsi="Times New Roman"/>
          <w:bCs/>
          <w:sz w:val="24"/>
          <w:szCs w:val="24"/>
        </w:rPr>
        <w:t xml:space="preserve"> a sense of belonging, </w:t>
      </w:r>
      <w:r w:rsidR="001469EC" w:rsidRPr="00BF19C9">
        <w:rPr>
          <w:rFonts w:ascii="Times New Roman" w:hAnsi="Times New Roman"/>
          <w:bCs/>
          <w:sz w:val="24"/>
          <w:szCs w:val="24"/>
        </w:rPr>
        <w:t xml:space="preserve">offering perhaps a more indirect route to </w:t>
      </w:r>
      <w:r w:rsidR="00AA3283" w:rsidRPr="00BF19C9">
        <w:rPr>
          <w:rFonts w:ascii="Times New Roman" w:hAnsi="Times New Roman"/>
          <w:bCs/>
          <w:sz w:val="24"/>
          <w:szCs w:val="24"/>
        </w:rPr>
        <w:t>address</w:t>
      </w:r>
      <w:r w:rsidR="003573DB" w:rsidRPr="00BF19C9">
        <w:rPr>
          <w:rFonts w:ascii="Times New Roman" w:hAnsi="Times New Roman"/>
          <w:bCs/>
          <w:sz w:val="24"/>
          <w:szCs w:val="24"/>
        </w:rPr>
        <w:t>ing</w:t>
      </w:r>
      <w:r w:rsidR="00AA3283" w:rsidRPr="00BF19C9">
        <w:rPr>
          <w:rFonts w:ascii="Times New Roman" w:hAnsi="Times New Roman"/>
          <w:bCs/>
          <w:sz w:val="24"/>
          <w:szCs w:val="24"/>
        </w:rPr>
        <w:t xml:space="preserve"> issues of loneliness.</w:t>
      </w:r>
      <w:r w:rsidR="008119B9" w:rsidRPr="00BF19C9">
        <w:rPr>
          <w:rFonts w:ascii="Times New Roman" w:hAnsi="Times New Roman"/>
          <w:bCs/>
          <w:sz w:val="24"/>
          <w:szCs w:val="24"/>
        </w:rPr>
        <w:t xml:space="preserve"> </w:t>
      </w:r>
      <w:r w:rsidR="004D32A6" w:rsidRPr="00BF19C9">
        <w:rPr>
          <w:rFonts w:ascii="Times New Roman" w:hAnsi="Times New Roman"/>
          <w:bCs/>
          <w:sz w:val="24"/>
          <w:szCs w:val="24"/>
        </w:rPr>
        <w:t xml:space="preserve"> </w:t>
      </w:r>
    </w:p>
    <w:p w14:paraId="1F8F6518" w14:textId="77777777" w:rsidR="00376535" w:rsidRPr="004A3293" w:rsidRDefault="00E41FD9" w:rsidP="00BF19C9">
      <w:pPr>
        <w:pStyle w:val="Heading2"/>
        <w:spacing w:after="240" w:line="480" w:lineRule="auto"/>
        <w:rPr>
          <w:rFonts w:ascii="Times New Roman" w:hAnsi="Times New Roman"/>
          <w:i/>
          <w:color w:val="auto"/>
          <w:sz w:val="24"/>
          <w:szCs w:val="24"/>
        </w:rPr>
      </w:pPr>
      <w:r w:rsidRPr="004A3293">
        <w:rPr>
          <w:rFonts w:ascii="Times New Roman" w:hAnsi="Times New Roman"/>
          <w:i/>
          <w:color w:val="auto"/>
          <w:sz w:val="24"/>
          <w:szCs w:val="24"/>
        </w:rPr>
        <w:lastRenderedPageBreak/>
        <w:t xml:space="preserve">2.1. </w:t>
      </w:r>
      <w:r w:rsidR="00376535" w:rsidRPr="004A3293">
        <w:rPr>
          <w:rFonts w:ascii="Times New Roman" w:hAnsi="Times New Roman"/>
          <w:i/>
          <w:color w:val="auto"/>
          <w:sz w:val="24"/>
          <w:szCs w:val="24"/>
        </w:rPr>
        <w:t>Well</w:t>
      </w:r>
      <w:r w:rsidR="009B7CA9" w:rsidRPr="004A3293">
        <w:rPr>
          <w:rFonts w:ascii="Times New Roman" w:hAnsi="Times New Roman"/>
          <w:i/>
          <w:color w:val="auto"/>
          <w:sz w:val="24"/>
          <w:szCs w:val="24"/>
        </w:rPr>
        <w:t>-</w:t>
      </w:r>
      <w:r w:rsidR="00376535" w:rsidRPr="004A3293">
        <w:rPr>
          <w:rFonts w:ascii="Times New Roman" w:hAnsi="Times New Roman"/>
          <w:i/>
          <w:color w:val="auto"/>
          <w:sz w:val="24"/>
          <w:szCs w:val="24"/>
        </w:rPr>
        <w:t>being and self-worth</w:t>
      </w:r>
    </w:p>
    <w:p w14:paraId="5B2613D2" w14:textId="77777777" w:rsidR="00490306" w:rsidRPr="00BF19C9" w:rsidRDefault="00890867" w:rsidP="00BF19C9">
      <w:pPr>
        <w:spacing w:line="480" w:lineRule="auto"/>
        <w:rPr>
          <w:rFonts w:ascii="Times New Roman" w:hAnsi="Times New Roman"/>
          <w:bCs/>
          <w:sz w:val="24"/>
          <w:szCs w:val="24"/>
        </w:rPr>
      </w:pPr>
      <w:r w:rsidRPr="00BF19C9">
        <w:rPr>
          <w:rFonts w:ascii="Times New Roman" w:hAnsi="Times New Roman"/>
          <w:bCs/>
          <w:sz w:val="24"/>
          <w:szCs w:val="24"/>
        </w:rPr>
        <w:t>Research into the ‘Music for Life’ project investigated the social, emotional and cognitive bene</w:t>
      </w:r>
      <w:r w:rsidRPr="0049728C">
        <w:rPr>
          <w:rFonts w:ascii="Times New Roman" w:hAnsi="Times New Roman"/>
          <w:bCs/>
          <w:sz w:val="24"/>
          <w:szCs w:val="24"/>
        </w:rPr>
        <w:t>fit</w:t>
      </w:r>
      <w:r w:rsidRPr="00BF19C9">
        <w:rPr>
          <w:rFonts w:ascii="Times New Roman" w:hAnsi="Times New Roman"/>
          <w:bCs/>
          <w:sz w:val="24"/>
          <w:szCs w:val="24"/>
        </w:rPr>
        <w:t xml:space="preserve">s of community music-making amongst older people </w:t>
      </w:r>
      <w:r w:rsidR="00F31F21" w:rsidRPr="00BF19C9">
        <w:rPr>
          <w:rFonts w:ascii="Times New Roman" w:hAnsi="Times New Roman"/>
          <w:bCs/>
          <w:sz w:val="24"/>
          <w:szCs w:val="24"/>
        </w:rPr>
        <w:t>(</w:t>
      </w:r>
      <w:r w:rsidR="00F31F21" w:rsidRPr="0049728C">
        <w:rPr>
          <w:rFonts w:ascii="Times New Roman" w:hAnsi="Times New Roman"/>
          <w:bCs/>
          <w:sz w:val="24"/>
          <w:szCs w:val="24"/>
        </w:rPr>
        <w:t>Hallam</w:t>
      </w:r>
      <w:r w:rsidR="00F31F21" w:rsidRPr="00BF19C9">
        <w:rPr>
          <w:rFonts w:ascii="Times New Roman" w:hAnsi="Times New Roman"/>
          <w:bCs/>
          <w:sz w:val="24"/>
          <w:szCs w:val="24"/>
        </w:rPr>
        <w:t xml:space="preserve"> </w:t>
      </w:r>
      <w:r w:rsidR="00F31F21" w:rsidRPr="0049728C">
        <w:rPr>
          <w:rFonts w:ascii="Times New Roman" w:hAnsi="Times New Roman"/>
          <w:bCs/>
          <w:sz w:val="24"/>
          <w:szCs w:val="24"/>
        </w:rPr>
        <w:t>et al</w:t>
      </w:r>
      <w:r w:rsidR="00F31F21" w:rsidRPr="00BF19C9">
        <w:rPr>
          <w:rFonts w:ascii="Times New Roman" w:hAnsi="Times New Roman"/>
          <w:bCs/>
          <w:sz w:val="24"/>
          <w:szCs w:val="24"/>
        </w:rPr>
        <w:t xml:space="preserve">. 2012; </w:t>
      </w:r>
      <w:r w:rsidR="00F31F21" w:rsidRPr="0049728C">
        <w:rPr>
          <w:rFonts w:ascii="Times New Roman" w:hAnsi="Times New Roman"/>
          <w:bCs/>
          <w:sz w:val="24"/>
          <w:szCs w:val="24"/>
        </w:rPr>
        <w:t>Creech</w:t>
      </w:r>
      <w:r w:rsidR="00F31F21" w:rsidRPr="00BF19C9">
        <w:rPr>
          <w:rFonts w:ascii="Times New Roman" w:hAnsi="Times New Roman"/>
          <w:bCs/>
          <w:sz w:val="24"/>
          <w:szCs w:val="24"/>
        </w:rPr>
        <w:t xml:space="preserve"> </w:t>
      </w:r>
      <w:r w:rsidR="00F31F21" w:rsidRPr="0049728C">
        <w:rPr>
          <w:rFonts w:ascii="Times New Roman" w:hAnsi="Times New Roman"/>
          <w:bCs/>
          <w:sz w:val="24"/>
          <w:szCs w:val="24"/>
        </w:rPr>
        <w:t>et al</w:t>
      </w:r>
      <w:r w:rsidR="00F31F21" w:rsidRPr="00BF19C9">
        <w:rPr>
          <w:rFonts w:ascii="Times New Roman" w:hAnsi="Times New Roman"/>
          <w:bCs/>
          <w:sz w:val="24"/>
          <w:szCs w:val="24"/>
        </w:rPr>
        <w:t>.</w:t>
      </w:r>
      <w:r w:rsidRPr="00BF19C9">
        <w:rPr>
          <w:rFonts w:ascii="Times New Roman" w:hAnsi="Times New Roman"/>
          <w:bCs/>
          <w:sz w:val="24"/>
          <w:szCs w:val="24"/>
        </w:rPr>
        <w:t xml:space="preserve"> 2013a</w:t>
      </w:r>
      <w:r w:rsidR="00DA7A32">
        <w:rPr>
          <w:rFonts w:ascii="Times New Roman" w:hAnsi="Times New Roman"/>
          <w:bCs/>
          <w:sz w:val="24"/>
          <w:szCs w:val="24"/>
        </w:rPr>
        <w:t>,</w:t>
      </w:r>
      <w:r w:rsidR="00490306" w:rsidRPr="00BF19C9">
        <w:rPr>
          <w:rFonts w:ascii="Times New Roman" w:hAnsi="Times New Roman"/>
          <w:bCs/>
          <w:sz w:val="24"/>
          <w:szCs w:val="24"/>
        </w:rPr>
        <w:t xml:space="preserve"> 2013b;</w:t>
      </w:r>
      <w:r w:rsidR="00F31F21" w:rsidRPr="00BF19C9">
        <w:rPr>
          <w:rFonts w:ascii="Times New Roman" w:hAnsi="Times New Roman"/>
          <w:bCs/>
          <w:sz w:val="24"/>
          <w:szCs w:val="24"/>
        </w:rPr>
        <w:t xml:space="preserve"> </w:t>
      </w:r>
      <w:r w:rsidR="00F31F21" w:rsidRPr="0049728C">
        <w:rPr>
          <w:rFonts w:ascii="Times New Roman" w:hAnsi="Times New Roman"/>
          <w:bCs/>
          <w:sz w:val="24"/>
          <w:szCs w:val="24"/>
        </w:rPr>
        <w:t>Varvarigou</w:t>
      </w:r>
      <w:r w:rsidR="00F31F21" w:rsidRPr="00BF19C9">
        <w:rPr>
          <w:rFonts w:ascii="Times New Roman" w:hAnsi="Times New Roman"/>
          <w:bCs/>
          <w:sz w:val="24"/>
          <w:szCs w:val="24"/>
        </w:rPr>
        <w:t xml:space="preserve"> </w:t>
      </w:r>
      <w:r w:rsidR="00F31F21" w:rsidRPr="0049728C">
        <w:rPr>
          <w:rFonts w:ascii="Times New Roman" w:hAnsi="Times New Roman"/>
          <w:bCs/>
          <w:sz w:val="24"/>
          <w:szCs w:val="24"/>
        </w:rPr>
        <w:t>et al</w:t>
      </w:r>
      <w:r w:rsidR="00F31F21" w:rsidRPr="00BF19C9">
        <w:rPr>
          <w:rFonts w:ascii="Times New Roman" w:hAnsi="Times New Roman"/>
          <w:bCs/>
          <w:sz w:val="24"/>
          <w:szCs w:val="24"/>
        </w:rPr>
        <w:t>.</w:t>
      </w:r>
      <w:r w:rsidRPr="00BF19C9">
        <w:rPr>
          <w:rFonts w:ascii="Times New Roman" w:hAnsi="Times New Roman"/>
          <w:bCs/>
          <w:sz w:val="24"/>
          <w:szCs w:val="24"/>
        </w:rPr>
        <w:t xml:space="preserve"> 2012). </w:t>
      </w:r>
      <w:r w:rsidR="001469EC" w:rsidRPr="00BF19C9">
        <w:rPr>
          <w:rFonts w:ascii="Times New Roman" w:hAnsi="Times New Roman"/>
          <w:bCs/>
          <w:sz w:val="24"/>
          <w:szCs w:val="24"/>
        </w:rPr>
        <w:t>Three sites in the U</w:t>
      </w:r>
      <w:r w:rsidR="00066E57">
        <w:rPr>
          <w:rFonts w:ascii="Times New Roman" w:hAnsi="Times New Roman"/>
          <w:bCs/>
          <w:sz w:val="24"/>
          <w:szCs w:val="24"/>
        </w:rPr>
        <w:t xml:space="preserve">nited </w:t>
      </w:r>
      <w:r w:rsidR="001469EC" w:rsidRPr="00BF19C9">
        <w:rPr>
          <w:rFonts w:ascii="Times New Roman" w:hAnsi="Times New Roman"/>
          <w:bCs/>
          <w:sz w:val="24"/>
          <w:szCs w:val="24"/>
        </w:rPr>
        <w:t>K</w:t>
      </w:r>
      <w:r w:rsidR="00066E57">
        <w:rPr>
          <w:rFonts w:ascii="Times New Roman" w:hAnsi="Times New Roman"/>
          <w:bCs/>
          <w:sz w:val="24"/>
          <w:szCs w:val="24"/>
        </w:rPr>
        <w:t>ingdom</w:t>
      </w:r>
      <w:r w:rsidR="001469EC" w:rsidRPr="00BF19C9">
        <w:rPr>
          <w:rFonts w:ascii="Times New Roman" w:hAnsi="Times New Roman"/>
          <w:bCs/>
          <w:sz w:val="24"/>
          <w:szCs w:val="24"/>
        </w:rPr>
        <w:t xml:space="preserve"> offered musical activities for older people (aged 50</w:t>
      </w:r>
      <w:r w:rsidR="00DB3507">
        <w:rPr>
          <w:rFonts w:ascii="Times New Roman" w:hAnsi="Times New Roman"/>
          <w:bCs/>
          <w:sz w:val="24"/>
          <w:szCs w:val="24"/>
        </w:rPr>
        <w:t>–</w:t>
      </w:r>
      <w:r w:rsidR="001469EC" w:rsidRPr="00BF19C9">
        <w:rPr>
          <w:rFonts w:ascii="Times New Roman" w:hAnsi="Times New Roman"/>
          <w:bCs/>
          <w:sz w:val="24"/>
          <w:szCs w:val="24"/>
        </w:rPr>
        <w:t xml:space="preserve">93) including singing in small and large groups, rock groups, and classes for guitar, ukulele, steel pans, percussion, recorder, keyboard and music appreciation. A control group was made up of individuals attending language classes, art and craft classes, yoga, social support, a book group and a social club. </w:t>
      </w:r>
      <w:r w:rsidR="00B03B85" w:rsidRPr="00BF19C9">
        <w:rPr>
          <w:rFonts w:ascii="Times New Roman" w:hAnsi="Times New Roman"/>
          <w:bCs/>
          <w:sz w:val="24"/>
          <w:szCs w:val="24"/>
        </w:rPr>
        <w:t>Alt</w:t>
      </w:r>
      <w:r w:rsidR="001469EC" w:rsidRPr="00BF19C9">
        <w:rPr>
          <w:rFonts w:ascii="Times New Roman" w:hAnsi="Times New Roman"/>
          <w:bCs/>
          <w:sz w:val="24"/>
          <w:szCs w:val="24"/>
        </w:rPr>
        <w:t>hough art and craft classes may have</w:t>
      </w:r>
      <w:r w:rsidR="00C97213" w:rsidRPr="00BF19C9">
        <w:rPr>
          <w:rFonts w:ascii="Times New Roman" w:hAnsi="Times New Roman"/>
          <w:bCs/>
          <w:sz w:val="24"/>
          <w:szCs w:val="24"/>
        </w:rPr>
        <w:t xml:space="preserve"> had implications for this review</w:t>
      </w:r>
      <w:r w:rsidR="001469EC" w:rsidRPr="00BF19C9">
        <w:rPr>
          <w:rFonts w:ascii="Times New Roman" w:hAnsi="Times New Roman"/>
          <w:bCs/>
          <w:sz w:val="24"/>
          <w:szCs w:val="24"/>
        </w:rPr>
        <w:t>, the findings from the musical activit</w:t>
      </w:r>
      <w:r w:rsidR="00D9151C" w:rsidRPr="00BF19C9">
        <w:rPr>
          <w:rFonts w:ascii="Times New Roman" w:hAnsi="Times New Roman"/>
          <w:bCs/>
          <w:sz w:val="24"/>
          <w:szCs w:val="24"/>
        </w:rPr>
        <w:t>ies are still relevant</w:t>
      </w:r>
      <w:r w:rsidR="001469EC" w:rsidRPr="00BF19C9">
        <w:rPr>
          <w:rFonts w:ascii="Times New Roman" w:hAnsi="Times New Roman"/>
          <w:bCs/>
          <w:sz w:val="24"/>
          <w:szCs w:val="24"/>
        </w:rPr>
        <w:t xml:space="preserve">. </w:t>
      </w:r>
      <w:r w:rsidR="00490306" w:rsidRPr="0049728C">
        <w:rPr>
          <w:rFonts w:ascii="Times New Roman" w:hAnsi="Times New Roman"/>
          <w:bCs/>
          <w:sz w:val="24"/>
          <w:szCs w:val="24"/>
        </w:rPr>
        <w:t>Creech</w:t>
      </w:r>
      <w:r w:rsidR="00490306" w:rsidRPr="00BF19C9">
        <w:rPr>
          <w:rFonts w:ascii="Times New Roman" w:hAnsi="Times New Roman"/>
          <w:bCs/>
          <w:sz w:val="24"/>
          <w:szCs w:val="24"/>
        </w:rPr>
        <w:t xml:space="preserve"> </w:t>
      </w:r>
      <w:r w:rsidR="00490306" w:rsidRPr="0049728C">
        <w:rPr>
          <w:rFonts w:ascii="Times New Roman" w:hAnsi="Times New Roman"/>
          <w:bCs/>
          <w:sz w:val="24"/>
          <w:szCs w:val="24"/>
        </w:rPr>
        <w:t>et al</w:t>
      </w:r>
      <w:r w:rsidR="00490306" w:rsidRPr="00BF19C9">
        <w:rPr>
          <w:rFonts w:ascii="Times New Roman" w:hAnsi="Times New Roman"/>
          <w:bCs/>
          <w:sz w:val="24"/>
          <w:szCs w:val="24"/>
        </w:rPr>
        <w:t>. (2013a</w:t>
      </w:r>
      <w:r w:rsidR="00B650BA">
        <w:rPr>
          <w:rFonts w:ascii="Times New Roman" w:hAnsi="Times New Roman"/>
          <w:bCs/>
          <w:sz w:val="24"/>
          <w:szCs w:val="24"/>
        </w:rPr>
        <w:t>,</w:t>
      </w:r>
      <w:r w:rsidR="00490306" w:rsidRPr="00BF19C9">
        <w:rPr>
          <w:rFonts w:ascii="Times New Roman" w:hAnsi="Times New Roman"/>
          <w:bCs/>
          <w:sz w:val="24"/>
          <w:szCs w:val="24"/>
        </w:rPr>
        <w:t xml:space="preserve"> 2013b) </w:t>
      </w:r>
      <w:r w:rsidR="004C2737" w:rsidRPr="00BF19C9">
        <w:rPr>
          <w:rFonts w:ascii="Times New Roman" w:hAnsi="Times New Roman"/>
          <w:bCs/>
          <w:sz w:val="24"/>
          <w:szCs w:val="24"/>
        </w:rPr>
        <w:t xml:space="preserve">conducted a mixed-methods evaluation with 398 older people and </w:t>
      </w:r>
      <w:r w:rsidR="00490306" w:rsidRPr="00BF19C9">
        <w:rPr>
          <w:rFonts w:ascii="Times New Roman" w:hAnsi="Times New Roman"/>
          <w:bCs/>
          <w:sz w:val="24"/>
          <w:szCs w:val="24"/>
        </w:rPr>
        <w:t>found that music</w:t>
      </w:r>
      <w:r w:rsidR="001B5450" w:rsidRPr="00BF19C9">
        <w:rPr>
          <w:rFonts w:ascii="Times New Roman" w:hAnsi="Times New Roman"/>
          <w:bCs/>
          <w:sz w:val="24"/>
          <w:szCs w:val="24"/>
        </w:rPr>
        <w:t>-</w:t>
      </w:r>
      <w:r w:rsidR="00490306" w:rsidRPr="00BF19C9">
        <w:rPr>
          <w:rFonts w:ascii="Times New Roman" w:hAnsi="Times New Roman"/>
          <w:bCs/>
          <w:sz w:val="24"/>
          <w:szCs w:val="24"/>
        </w:rPr>
        <w:t>making facilitated a greater sense of purpose</w:t>
      </w:r>
      <w:r w:rsidR="004C2737" w:rsidRPr="00BF19C9">
        <w:rPr>
          <w:rFonts w:ascii="Times New Roman" w:hAnsi="Times New Roman"/>
          <w:bCs/>
          <w:sz w:val="24"/>
          <w:szCs w:val="24"/>
        </w:rPr>
        <w:t xml:space="preserve"> and a</w:t>
      </w:r>
      <w:r w:rsidR="00886E5A" w:rsidRPr="00BF19C9">
        <w:rPr>
          <w:rFonts w:ascii="Times New Roman" w:hAnsi="Times New Roman"/>
          <w:bCs/>
          <w:sz w:val="24"/>
          <w:szCs w:val="24"/>
        </w:rPr>
        <w:t xml:space="preserve"> positive outlook on</w:t>
      </w:r>
      <w:r w:rsidR="004C2737" w:rsidRPr="00BF19C9">
        <w:rPr>
          <w:rFonts w:ascii="Times New Roman" w:hAnsi="Times New Roman"/>
          <w:bCs/>
          <w:sz w:val="24"/>
          <w:szCs w:val="24"/>
        </w:rPr>
        <w:t xml:space="preserve"> life</w:t>
      </w:r>
      <w:r w:rsidR="00490306" w:rsidRPr="00BF19C9">
        <w:rPr>
          <w:rFonts w:ascii="Times New Roman" w:hAnsi="Times New Roman"/>
          <w:bCs/>
          <w:sz w:val="24"/>
          <w:szCs w:val="24"/>
        </w:rPr>
        <w:t xml:space="preserve">, </w:t>
      </w:r>
      <w:r w:rsidR="003A0C24" w:rsidRPr="00BF19C9">
        <w:rPr>
          <w:rFonts w:ascii="Times New Roman" w:hAnsi="Times New Roman"/>
          <w:bCs/>
          <w:sz w:val="24"/>
          <w:szCs w:val="24"/>
        </w:rPr>
        <w:t>feelings of</w:t>
      </w:r>
      <w:r w:rsidR="004C2737" w:rsidRPr="00BF19C9">
        <w:rPr>
          <w:rFonts w:ascii="Times New Roman" w:hAnsi="Times New Roman"/>
          <w:bCs/>
          <w:sz w:val="24"/>
          <w:szCs w:val="24"/>
        </w:rPr>
        <w:t xml:space="preserve"> </w:t>
      </w:r>
      <w:r w:rsidR="00490306" w:rsidRPr="00BF19C9">
        <w:rPr>
          <w:rFonts w:ascii="Times New Roman" w:hAnsi="Times New Roman"/>
          <w:bCs/>
          <w:sz w:val="24"/>
          <w:szCs w:val="24"/>
        </w:rPr>
        <w:t xml:space="preserve">autonomy and control, </w:t>
      </w:r>
      <w:r w:rsidR="003A0C24" w:rsidRPr="00BF19C9">
        <w:rPr>
          <w:rFonts w:ascii="Times New Roman" w:hAnsi="Times New Roman"/>
          <w:bCs/>
          <w:sz w:val="24"/>
          <w:szCs w:val="24"/>
        </w:rPr>
        <w:t>and positive social relationships providing social affirmation</w:t>
      </w:r>
      <w:r w:rsidR="00490306" w:rsidRPr="00BF19C9">
        <w:rPr>
          <w:rFonts w:ascii="Times New Roman" w:hAnsi="Times New Roman"/>
          <w:bCs/>
          <w:sz w:val="24"/>
          <w:szCs w:val="24"/>
        </w:rPr>
        <w:t xml:space="preserve">. </w:t>
      </w:r>
      <w:r w:rsidR="000E12A7" w:rsidRPr="00BF19C9">
        <w:rPr>
          <w:rFonts w:ascii="Times New Roman" w:hAnsi="Times New Roman"/>
          <w:bCs/>
          <w:sz w:val="24"/>
          <w:szCs w:val="24"/>
        </w:rPr>
        <w:t>In addition to a sense of purpose and general positive</w:t>
      </w:r>
      <w:r w:rsidR="00C36D2E" w:rsidRPr="00BF19C9">
        <w:rPr>
          <w:rFonts w:ascii="Times New Roman" w:hAnsi="Times New Roman"/>
          <w:bCs/>
          <w:sz w:val="24"/>
          <w:szCs w:val="24"/>
        </w:rPr>
        <w:t xml:space="preserve"> </w:t>
      </w:r>
      <w:r w:rsidR="00886E5A" w:rsidRPr="00BF19C9">
        <w:rPr>
          <w:rFonts w:ascii="Times New Roman" w:hAnsi="Times New Roman"/>
          <w:bCs/>
          <w:sz w:val="24"/>
          <w:szCs w:val="24"/>
        </w:rPr>
        <w:t>feelings</w:t>
      </w:r>
      <w:r w:rsidR="000E12A7" w:rsidRPr="00BF19C9">
        <w:rPr>
          <w:rFonts w:ascii="Times New Roman" w:hAnsi="Times New Roman"/>
          <w:bCs/>
          <w:sz w:val="24"/>
          <w:szCs w:val="24"/>
        </w:rPr>
        <w:t>, other mental health bene</w:t>
      </w:r>
      <w:r w:rsidR="000E12A7" w:rsidRPr="0049728C">
        <w:rPr>
          <w:rFonts w:ascii="Times New Roman" w:hAnsi="Times New Roman"/>
          <w:bCs/>
          <w:sz w:val="24"/>
          <w:szCs w:val="24"/>
        </w:rPr>
        <w:t>fit</w:t>
      </w:r>
      <w:r w:rsidR="000E12A7" w:rsidRPr="00BF19C9">
        <w:rPr>
          <w:rFonts w:ascii="Times New Roman" w:hAnsi="Times New Roman"/>
          <w:bCs/>
          <w:sz w:val="24"/>
          <w:szCs w:val="24"/>
        </w:rPr>
        <w:t>s attributed to the creative and expressive quality of music</w:t>
      </w:r>
      <w:r w:rsidR="001B5450" w:rsidRPr="00BF19C9">
        <w:rPr>
          <w:rFonts w:ascii="Times New Roman" w:hAnsi="Times New Roman"/>
          <w:bCs/>
          <w:sz w:val="24"/>
          <w:szCs w:val="24"/>
        </w:rPr>
        <w:t>-</w:t>
      </w:r>
      <w:r w:rsidR="000E12A7" w:rsidRPr="00BF19C9">
        <w:rPr>
          <w:rFonts w:ascii="Times New Roman" w:hAnsi="Times New Roman"/>
          <w:bCs/>
          <w:sz w:val="24"/>
          <w:szCs w:val="24"/>
        </w:rPr>
        <w:t xml:space="preserve">making included increased confidence, protection against stress and depression, and support following bereavement. </w:t>
      </w:r>
      <w:r w:rsidR="00D9151C" w:rsidRPr="00BF19C9">
        <w:rPr>
          <w:rFonts w:ascii="Times New Roman" w:hAnsi="Times New Roman"/>
          <w:bCs/>
          <w:sz w:val="24"/>
          <w:szCs w:val="24"/>
        </w:rPr>
        <w:t>In addition</w:t>
      </w:r>
      <w:r w:rsidR="00886E5A" w:rsidRPr="00BF19C9">
        <w:rPr>
          <w:rFonts w:ascii="Times New Roman" w:hAnsi="Times New Roman"/>
          <w:bCs/>
          <w:sz w:val="24"/>
          <w:szCs w:val="24"/>
        </w:rPr>
        <w:t>, t</w:t>
      </w:r>
      <w:r w:rsidR="00490306" w:rsidRPr="00BF19C9">
        <w:rPr>
          <w:rFonts w:ascii="Times New Roman" w:hAnsi="Times New Roman"/>
          <w:bCs/>
          <w:sz w:val="24"/>
          <w:szCs w:val="24"/>
        </w:rPr>
        <w:t xml:space="preserve">he social affirmation element </w:t>
      </w:r>
      <w:r w:rsidR="00886E5A" w:rsidRPr="00BF19C9">
        <w:rPr>
          <w:rFonts w:ascii="Times New Roman" w:hAnsi="Times New Roman"/>
          <w:bCs/>
          <w:sz w:val="24"/>
          <w:szCs w:val="24"/>
        </w:rPr>
        <w:t>occurred through</w:t>
      </w:r>
      <w:r w:rsidR="00490306" w:rsidRPr="00BF19C9">
        <w:rPr>
          <w:rFonts w:ascii="Times New Roman" w:hAnsi="Times New Roman"/>
          <w:bCs/>
          <w:sz w:val="24"/>
          <w:szCs w:val="24"/>
        </w:rPr>
        <w:t xml:space="preserve"> opportunities created for social interaction and the development of positive social relationships between older people; the giving and receiving of peer support that bolsters competence; and the performance of music that allows accomplishments to be </w:t>
      </w:r>
      <w:r w:rsidR="006937D9" w:rsidRPr="00BF19C9">
        <w:rPr>
          <w:rFonts w:ascii="Times New Roman" w:hAnsi="Times New Roman"/>
          <w:bCs/>
          <w:sz w:val="24"/>
          <w:szCs w:val="24"/>
        </w:rPr>
        <w:t xml:space="preserve">recognized </w:t>
      </w:r>
      <w:r w:rsidR="00490306" w:rsidRPr="00BF19C9">
        <w:rPr>
          <w:rFonts w:ascii="Times New Roman" w:hAnsi="Times New Roman"/>
          <w:bCs/>
          <w:sz w:val="24"/>
          <w:szCs w:val="24"/>
        </w:rPr>
        <w:t>by others.</w:t>
      </w:r>
    </w:p>
    <w:p w14:paraId="5ED351C7" w14:textId="77777777" w:rsidR="00BE5191" w:rsidRPr="00BF19C9" w:rsidRDefault="00BE5191" w:rsidP="00BF19C9">
      <w:pPr>
        <w:spacing w:line="480" w:lineRule="auto"/>
        <w:rPr>
          <w:rFonts w:ascii="Times New Roman" w:hAnsi="Times New Roman"/>
          <w:bCs/>
          <w:sz w:val="24"/>
          <w:szCs w:val="24"/>
        </w:rPr>
      </w:pPr>
      <w:r w:rsidRPr="0049728C">
        <w:rPr>
          <w:rFonts w:ascii="Times New Roman" w:hAnsi="Times New Roman"/>
          <w:bCs/>
          <w:sz w:val="24"/>
          <w:szCs w:val="24"/>
        </w:rPr>
        <w:lastRenderedPageBreak/>
        <w:t>Hays</w:t>
      </w:r>
      <w:r w:rsidRPr="00BF19C9">
        <w:rPr>
          <w:rFonts w:ascii="Times New Roman" w:hAnsi="Times New Roman"/>
          <w:bCs/>
          <w:sz w:val="24"/>
          <w:szCs w:val="24"/>
        </w:rPr>
        <w:t xml:space="preserve"> and Minichiello (2005b) researched the personal meaning of music for older people living in the community in Australia. Through in-depth qualitative interviews with 52 people aged 60 </w:t>
      </w:r>
      <w:r w:rsidR="00763A5D" w:rsidRPr="00BF19C9">
        <w:rPr>
          <w:rFonts w:ascii="Times New Roman" w:hAnsi="Times New Roman"/>
          <w:bCs/>
          <w:sz w:val="24"/>
          <w:szCs w:val="24"/>
        </w:rPr>
        <w:t xml:space="preserve">years </w:t>
      </w:r>
      <w:r w:rsidRPr="00BF19C9">
        <w:rPr>
          <w:rFonts w:ascii="Times New Roman" w:hAnsi="Times New Roman"/>
          <w:bCs/>
          <w:sz w:val="24"/>
          <w:szCs w:val="24"/>
        </w:rPr>
        <w:t xml:space="preserve">and </w:t>
      </w:r>
      <w:r w:rsidR="00763A5D" w:rsidRPr="00BF19C9">
        <w:rPr>
          <w:rFonts w:ascii="Times New Roman" w:hAnsi="Times New Roman"/>
          <w:bCs/>
          <w:sz w:val="24"/>
          <w:szCs w:val="24"/>
        </w:rPr>
        <w:t>older</w:t>
      </w:r>
      <w:r w:rsidRPr="00BF19C9">
        <w:rPr>
          <w:rFonts w:ascii="Times New Roman" w:hAnsi="Times New Roman"/>
          <w:bCs/>
          <w:sz w:val="24"/>
          <w:szCs w:val="24"/>
        </w:rPr>
        <w:t>, they explore</w:t>
      </w:r>
      <w:r w:rsidR="001918CD" w:rsidRPr="00BF19C9">
        <w:rPr>
          <w:rFonts w:ascii="Times New Roman" w:hAnsi="Times New Roman"/>
          <w:bCs/>
          <w:sz w:val="24"/>
          <w:szCs w:val="24"/>
        </w:rPr>
        <w:t>d</w:t>
      </w:r>
      <w:r w:rsidRPr="00BF19C9">
        <w:rPr>
          <w:rFonts w:ascii="Times New Roman" w:hAnsi="Times New Roman"/>
          <w:bCs/>
          <w:sz w:val="24"/>
          <w:szCs w:val="24"/>
        </w:rPr>
        <w:t xml:space="preserve"> how music is related to identity, se</w:t>
      </w:r>
      <w:r w:rsidR="004B36D2" w:rsidRPr="00BF19C9">
        <w:rPr>
          <w:rFonts w:ascii="Times New Roman" w:hAnsi="Times New Roman"/>
          <w:bCs/>
          <w:sz w:val="24"/>
          <w:szCs w:val="24"/>
        </w:rPr>
        <w:t>lf-expression and personal well</w:t>
      </w:r>
      <w:r w:rsidR="00763A5D" w:rsidRPr="00BF19C9">
        <w:rPr>
          <w:rFonts w:ascii="Times New Roman" w:hAnsi="Times New Roman"/>
          <w:bCs/>
          <w:sz w:val="24"/>
          <w:szCs w:val="24"/>
        </w:rPr>
        <w:t>-</w:t>
      </w:r>
      <w:r w:rsidRPr="00BF19C9">
        <w:rPr>
          <w:rFonts w:ascii="Times New Roman" w:hAnsi="Times New Roman"/>
          <w:bCs/>
          <w:sz w:val="24"/>
          <w:szCs w:val="24"/>
        </w:rPr>
        <w:t xml:space="preserve">being. They found that </w:t>
      </w:r>
      <w:r w:rsidR="004B36D2" w:rsidRPr="00BF19C9">
        <w:rPr>
          <w:rFonts w:ascii="Times New Roman" w:hAnsi="Times New Roman"/>
          <w:bCs/>
          <w:sz w:val="24"/>
          <w:szCs w:val="24"/>
        </w:rPr>
        <w:t>through music, participants were able to reflect on the</w:t>
      </w:r>
      <w:r w:rsidR="00B96B82" w:rsidRPr="00BF19C9">
        <w:rPr>
          <w:rFonts w:ascii="Times New Roman" w:hAnsi="Times New Roman"/>
          <w:bCs/>
          <w:sz w:val="24"/>
          <w:szCs w:val="24"/>
        </w:rPr>
        <w:t>ir own personhood and redefine</w:t>
      </w:r>
      <w:r w:rsidR="004B36D2" w:rsidRPr="00BF19C9">
        <w:rPr>
          <w:rFonts w:ascii="Times New Roman" w:hAnsi="Times New Roman"/>
          <w:bCs/>
          <w:sz w:val="24"/>
          <w:szCs w:val="24"/>
        </w:rPr>
        <w:t xml:space="preserve"> their self-identity since retiring. </w:t>
      </w:r>
      <w:r w:rsidR="00B96B82" w:rsidRPr="00BF19C9">
        <w:rPr>
          <w:rFonts w:ascii="Times New Roman" w:hAnsi="Times New Roman"/>
          <w:bCs/>
          <w:sz w:val="24"/>
          <w:szCs w:val="24"/>
        </w:rPr>
        <w:t>Music helped them to become aware of and explore their emotions to better understand them</w:t>
      </w:r>
      <w:r w:rsidR="0044487F" w:rsidRPr="00BF19C9">
        <w:rPr>
          <w:rFonts w:ascii="Times New Roman" w:hAnsi="Times New Roman"/>
          <w:bCs/>
          <w:sz w:val="24"/>
          <w:szCs w:val="24"/>
        </w:rPr>
        <w:t>, but could also stimulate more positive ways of thinking</w:t>
      </w:r>
      <w:r w:rsidR="00B96B82" w:rsidRPr="00BF19C9">
        <w:rPr>
          <w:rFonts w:ascii="Times New Roman" w:hAnsi="Times New Roman"/>
          <w:bCs/>
          <w:sz w:val="24"/>
          <w:szCs w:val="24"/>
        </w:rPr>
        <w:t>.</w:t>
      </w:r>
      <w:r w:rsidR="006956DC" w:rsidRPr="00BF19C9">
        <w:rPr>
          <w:rFonts w:ascii="Times New Roman" w:hAnsi="Times New Roman"/>
          <w:bCs/>
          <w:sz w:val="24"/>
          <w:szCs w:val="24"/>
        </w:rPr>
        <w:t xml:space="preserve"> </w:t>
      </w:r>
      <w:r w:rsidR="00B96B82" w:rsidRPr="00BF19C9">
        <w:rPr>
          <w:rFonts w:ascii="Times New Roman" w:hAnsi="Times New Roman"/>
          <w:bCs/>
          <w:sz w:val="24"/>
          <w:szCs w:val="24"/>
        </w:rPr>
        <w:t>Singing or p</w:t>
      </w:r>
      <w:r w:rsidRPr="00BF19C9">
        <w:rPr>
          <w:rFonts w:ascii="Times New Roman" w:hAnsi="Times New Roman"/>
          <w:bCs/>
          <w:sz w:val="24"/>
          <w:szCs w:val="24"/>
        </w:rPr>
        <w:t>laying an instrument</w:t>
      </w:r>
      <w:r w:rsidR="00B96B82" w:rsidRPr="00BF19C9">
        <w:rPr>
          <w:rFonts w:ascii="Times New Roman" w:hAnsi="Times New Roman"/>
          <w:bCs/>
          <w:sz w:val="24"/>
          <w:szCs w:val="24"/>
        </w:rPr>
        <w:t xml:space="preserve"> </w:t>
      </w:r>
      <w:r w:rsidR="00B66385" w:rsidRPr="00BF19C9">
        <w:rPr>
          <w:rFonts w:ascii="Times New Roman" w:hAnsi="Times New Roman"/>
          <w:bCs/>
          <w:sz w:val="24"/>
          <w:szCs w:val="24"/>
        </w:rPr>
        <w:t>and</w:t>
      </w:r>
      <w:r w:rsidR="00B96B82" w:rsidRPr="00BF19C9">
        <w:rPr>
          <w:rFonts w:ascii="Times New Roman" w:hAnsi="Times New Roman"/>
          <w:bCs/>
          <w:sz w:val="24"/>
          <w:szCs w:val="24"/>
        </w:rPr>
        <w:t xml:space="preserve"> choosing specific music to listen to was seen as a way for older people to express the</w:t>
      </w:r>
      <w:r w:rsidRPr="00BF19C9">
        <w:rPr>
          <w:rFonts w:ascii="Times New Roman" w:hAnsi="Times New Roman"/>
          <w:bCs/>
          <w:sz w:val="24"/>
          <w:szCs w:val="24"/>
        </w:rPr>
        <w:t xml:space="preserve"> self</w:t>
      </w:r>
      <w:r w:rsidR="00B96B82" w:rsidRPr="00BF19C9">
        <w:rPr>
          <w:rFonts w:ascii="Times New Roman" w:hAnsi="Times New Roman"/>
          <w:bCs/>
          <w:sz w:val="24"/>
          <w:szCs w:val="24"/>
        </w:rPr>
        <w:t xml:space="preserve"> and convey feelings and emotions</w:t>
      </w:r>
      <w:r w:rsidRPr="00BF19C9">
        <w:rPr>
          <w:rFonts w:ascii="Times New Roman" w:hAnsi="Times New Roman"/>
          <w:bCs/>
          <w:sz w:val="24"/>
          <w:szCs w:val="24"/>
        </w:rPr>
        <w:t xml:space="preserve"> to others. Musical networks provided people with the experience of feeling accepted, valued, needed and belonging, and music provided interaction with others</w:t>
      </w:r>
      <w:r w:rsidR="00B66385" w:rsidRPr="00BF19C9">
        <w:rPr>
          <w:rFonts w:ascii="Times New Roman" w:hAnsi="Times New Roman"/>
          <w:bCs/>
          <w:sz w:val="24"/>
          <w:szCs w:val="24"/>
        </w:rPr>
        <w:t>,</w:t>
      </w:r>
      <w:r w:rsidRPr="00BF19C9">
        <w:rPr>
          <w:rFonts w:ascii="Times New Roman" w:hAnsi="Times New Roman"/>
          <w:bCs/>
          <w:sz w:val="24"/>
          <w:szCs w:val="24"/>
        </w:rPr>
        <w:t xml:space="preserve"> offering opportunities for people to connect at a personal level</w:t>
      </w:r>
      <w:r w:rsidR="00B66385" w:rsidRPr="00BF19C9">
        <w:rPr>
          <w:rFonts w:ascii="Times New Roman" w:hAnsi="Times New Roman"/>
          <w:bCs/>
          <w:sz w:val="24"/>
          <w:szCs w:val="24"/>
        </w:rPr>
        <w:t>,</w:t>
      </w:r>
      <w:r w:rsidRPr="00BF19C9">
        <w:rPr>
          <w:rFonts w:ascii="Times New Roman" w:hAnsi="Times New Roman"/>
          <w:bCs/>
          <w:sz w:val="24"/>
          <w:szCs w:val="24"/>
        </w:rPr>
        <w:t xml:space="preserve"> and influenced the development, maintenance and communication within relationships.</w:t>
      </w:r>
      <w:r w:rsidR="0052325F" w:rsidRPr="00BF19C9">
        <w:rPr>
          <w:rFonts w:ascii="Times New Roman" w:hAnsi="Times New Roman"/>
          <w:bCs/>
          <w:sz w:val="24"/>
          <w:szCs w:val="24"/>
        </w:rPr>
        <w:t xml:space="preserve"> Indeed, many participants claimed that </w:t>
      </w:r>
      <w:r w:rsidR="00AD16D7" w:rsidRPr="00BF19C9">
        <w:rPr>
          <w:rFonts w:ascii="Times New Roman" w:hAnsi="Times New Roman"/>
          <w:bCs/>
          <w:sz w:val="24"/>
          <w:szCs w:val="24"/>
        </w:rPr>
        <w:t xml:space="preserve">irrespective </w:t>
      </w:r>
      <w:r w:rsidR="0052325F" w:rsidRPr="00BF19C9">
        <w:rPr>
          <w:rFonts w:ascii="Times New Roman" w:hAnsi="Times New Roman"/>
          <w:bCs/>
          <w:sz w:val="24"/>
          <w:szCs w:val="24"/>
        </w:rPr>
        <w:t>of medical health conditions, music was the key to their sense of</w:t>
      </w:r>
      <w:r w:rsidR="002A36FC" w:rsidRPr="00BF19C9">
        <w:rPr>
          <w:rFonts w:ascii="Times New Roman" w:hAnsi="Times New Roman"/>
          <w:bCs/>
          <w:sz w:val="24"/>
          <w:szCs w:val="24"/>
        </w:rPr>
        <w:t xml:space="preserve"> well</w:t>
      </w:r>
      <w:r w:rsidR="00AD16D7" w:rsidRPr="00BF19C9">
        <w:rPr>
          <w:rFonts w:ascii="Times New Roman" w:hAnsi="Times New Roman"/>
          <w:bCs/>
          <w:sz w:val="24"/>
          <w:szCs w:val="24"/>
        </w:rPr>
        <w:t>-</w:t>
      </w:r>
      <w:r w:rsidR="002A36FC" w:rsidRPr="00BF19C9">
        <w:rPr>
          <w:rFonts w:ascii="Times New Roman" w:hAnsi="Times New Roman"/>
          <w:bCs/>
          <w:sz w:val="24"/>
          <w:szCs w:val="24"/>
        </w:rPr>
        <w:t>being and contributed to their inner happiness, contentment and peace. One participant stated: ‘You are never alone when you are listening to music’ (</w:t>
      </w:r>
      <w:r w:rsidR="002A36FC" w:rsidRPr="0049728C">
        <w:rPr>
          <w:rFonts w:ascii="Times New Roman" w:hAnsi="Times New Roman"/>
          <w:bCs/>
          <w:sz w:val="24"/>
          <w:szCs w:val="24"/>
        </w:rPr>
        <w:t>Hays</w:t>
      </w:r>
      <w:r w:rsidR="002A36FC" w:rsidRPr="00BF19C9">
        <w:rPr>
          <w:rFonts w:ascii="Times New Roman" w:hAnsi="Times New Roman"/>
          <w:bCs/>
          <w:sz w:val="24"/>
          <w:szCs w:val="24"/>
        </w:rPr>
        <w:t xml:space="preserve"> and Minichiello 2005b: 444).</w:t>
      </w:r>
    </w:p>
    <w:p w14:paraId="6BF52E1C" w14:textId="77777777" w:rsidR="007D7591" w:rsidRPr="00BF19C9" w:rsidRDefault="009F6E21" w:rsidP="00BF19C9">
      <w:pPr>
        <w:spacing w:line="480" w:lineRule="auto"/>
        <w:rPr>
          <w:rFonts w:ascii="Times New Roman" w:hAnsi="Times New Roman"/>
          <w:bCs/>
          <w:sz w:val="24"/>
          <w:szCs w:val="24"/>
        </w:rPr>
      </w:pPr>
      <w:r w:rsidRPr="00BF19C9">
        <w:rPr>
          <w:rFonts w:ascii="Times New Roman" w:hAnsi="Times New Roman"/>
          <w:bCs/>
          <w:sz w:val="24"/>
          <w:szCs w:val="24"/>
        </w:rPr>
        <w:t xml:space="preserve">In terms of visual art-making, </w:t>
      </w:r>
      <w:r w:rsidR="007D7591" w:rsidRPr="0049728C">
        <w:rPr>
          <w:rFonts w:ascii="Times New Roman" w:hAnsi="Times New Roman"/>
          <w:bCs/>
          <w:sz w:val="24"/>
          <w:szCs w:val="24"/>
        </w:rPr>
        <w:t>Reynolds</w:t>
      </w:r>
      <w:r w:rsidR="007D7591" w:rsidRPr="00BF19C9">
        <w:rPr>
          <w:rFonts w:ascii="Times New Roman" w:hAnsi="Times New Roman"/>
          <w:bCs/>
          <w:sz w:val="24"/>
          <w:szCs w:val="24"/>
        </w:rPr>
        <w:t xml:space="preserve"> (2010) </w:t>
      </w:r>
      <w:r w:rsidRPr="00BF19C9">
        <w:rPr>
          <w:rFonts w:ascii="Times New Roman" w:hAnsi="Times New Roman"/>
          <w:bCs/>
          <w:sz w:val="24"/>
          <w:szCs w:val="24"/>
        </w:rPr>
        <w:t xml:space="preserve">conducted </w:t>
      </w:r>
      <w:r w:rsidR="007D7591" w:rsidRPr="00BF19C9">
        <w:rPr>
          <w:rFonts w:ascii="Times New Roman" w:hAnsi="Times New Roman"/>
          <w:bCs/>
          <w:sz w:val="24"/>
          <w:szCs w:val="24"/>
        </w:rPr>
        <w:t>qualitative</w:t>
      </w:r>
      <w:r w:rsidRPr="00BF19C9">
        <w:rPr>
          <w:rFonts w:ascii="Times New Roman" w:hAnsi="Times New Roman"/>
          <w:bCs/>
          <w:sz w:val="24"/>
          <w:szCs w:val="24"/>
        </w:rPr>
        <w:t xml:space="preserve">, semi-structured interviews with </w:t>
      </w:r>
      <w:r w:rsidR="00D9151C" w:rsidRPr="00BF19C9">
        <w:rPr>
          <w:rFonts w:ascii="Times New Roman" w:hAnsi="Times New Roman"/>
          <w:bCs/>
          <w:sz w:val="24"/>
          <w:szCs w:val="24"/>
        </w:rPr>
        <w:t>older women aged 60</w:t>
      </w:r>
      <w:r w:rsidR="00942481">
        <w:rPr>
          <w:rFonts w:ascii="Times New Roman" w:hAnsi="Times New Roman"/>
          <w:bCs/>
          <w:sz w:val="24"/>
          <w:szCs w:val="24"/>
        </w:rPr>
        <w:t>–</w:t>
      </w:r>
      <w:r w:rsidR="00D9151C" w:rsidRPr="00BF19C9">
        <w:rPr>
          <w:rFonts w:ascii="Times New Roman" w:hAnsi="Times New Roman"/>
          <w:bCs/>
          <w:sz w:val="24"/>
          <w:szCs w:val="24"/>
        </w:rPr>
        <w:t>86</w:t>
      </w:r>
      <w:r w:rsidR="00E6483E" w:rsidRPr="00BF19C9">
        <w:rPr>
          <w:rFonts w:ascii="Times New Roman" w:hAnsi="Times New Roman"/>
          <w:bCs/>
          <w:sz w:val="24"/>
          <w:szCs w:val="24"/>
        </w:rPr>
        <w:t xml:space="preserve"> </w:t>
      </w:r>
      <w:r w:rsidR="009A6518" w:rsidRPr="00BF19C9">
        <w:rPr>
          <w:rFonts w:ascii="Times New Roman" w:hAnsi="Times New Roman"/>
          <w:bCs/>
          <w:sz w:val="24"/>
          <w:szCs w:val="24"/>
        </w:rPr>
        <w:t xml:space="preserve">years </w:t>
      </w:r>
      <w:r w:rsidR="00E6483E" w:rsidRPr="00BF19C9">
        <w:rPr>
          <w:rFonts w:ascii="Times New Roman" w:hAnsi="Times New Roman"/>
          <w:bCs/>
          <w:sz w:val="24"/>
          <w:szCs w:val="24"/>
        </w:rPr>
        <w:t>living in the community</w:t>
      </w:r>
      <w:r w:rsidRPr="00BF19C9">
        <w:rPr>
          <w:rFonts w:ascii="Times New Roman" w:hAnsi="Times New Roman"/>
          <w:bCs/>
          <w:sz w:val="24"/>
          <w:szCs w:val="24"/>
        </w:rPr>
        <w:t xml:space="preserve"> and found that creating art</w:t>
      </w:r>
      <w:r w:rsidR="008839A9" w:rsidRPr="00BF19C9">
        <w:rPr>
          <w:rFonts w:ascii="Times New Roman" w:hAnsi="Times New Roman"/>
          <w:bCs/>
          <w:sz w:val="24"/>
          <w:szCs w:val="24"/>
        </w:rPr>
        <w:t xml:space="preserve"> enriched the</w:t>
      </w:r>
      <w:r w:rsidRPr="00BF19C9">
        <w:rPr>
          <w:rFonts w:ascii="Times New Roman" w:hAnsi="Times New Roman"/>
          <w:bCs/>
          <w:sz w:val="24"/>
          <w:szCs w:val="24"/>
        </w:rPr>
        <w:t>ir</w:t>
      </w:r>
      <w:r w:rsidR="008839A9" w:rsidRPr="00BF19C9">
        <w:rPr>
          <w:rFonts w:ascii="Times New Roman" w:hAnsi="Times New Roman"/>
          <w:bCs/>
          <w:sz w:val="24"/>
          <w:szCs w:val="24"/>
        </w:rPr>
        <w:t xml:space="preserve"> everyday lives. The sensuality of different colours and textures stimulated the mind and could distract participants from negative experiences and in turn enhance well</w:t>
      </w:r>
      <w:r w:rsidR="00DD297E" w:rsidRPr="00BF19C9">
        <w:rPr>
          <w:rFonts w:ascii="Times New Roman" w:hAnsi="Times New Roman"/>
          <w:bCs/>
          <w:sz w:val="24"/>
          <w:szCs w:val="24"/>
        </w:rPr>
        <w:t>-</w:t>
      </w:r>
      <w:r w:rsidR="008839A9" w:rsidRPr="00BF19C9">
        <w:rPr>
          <w:rFonts w:ascii="Times New Roman" w:hAnsi="Times New Roman"/>
          <w:bCs/>
          <w:sz w:val="24"/>
          <w:szCs w:val="24"/>
        </w:rPr>
        <w:t>being. It al</w:t>
      </w:r>
      <w:r w:rsidR="00E6483E" w:rsidRPr="00BF19C9">
        <w:rPr>
          <w:rFonts w:ascii="Times New Roman" w:hAnsi="Times New Roman"/>
          <w:bCs/>
          <w:sz w:val="24"/>
          <w:szCs w:val="24"/>
        </w:rPr>
        <w:t>so challenged the</w:t>
      </w:r>
      <w:r w:rsidR="008839A9" w:rsidRPr="00BF19C9">
        <w:rPr>
          <w:rFonts w:ascii="Times New Roman" w:hAnsi="Times New Roman"/>
          <w:bCs/>
          <w:sz w:val="24"/>
          <w:szCs w:val="24"/>
        </w:rPr>
        <w:t xml:space="preserve"> skills of partici</w:t>
      </w:r>
      <w:r w:rsidR="008839A9" w:rsidRPr="00BF19C9">
        <w:rPr>
          <w:rFonts w:ascii="Times New Roman" w:hAnsi="Times New Roman"/>
          <w:bCs/>
          <w:sz w:val="24"/>
          <w:szCs w:val="24"/>
        </w:rPr>
        <w:lastRenderedPageBreak/>
        <w:t>pants</w:t>
      </w:r>
      <w:r w:rsidR="00E6483E" w:rsidRPr="00BF19C9">
        <w:rPr>
          <w:rFonts w:ascii="Times New Roman" w:hAnsi="Times New Roman"/>
          <w:bCs/>
          <w:sz w:val="24"/>
          <w:szCs w:val="24"/>
        </w:rPr>
        <w:t xml:space="preserve"> but allowed them to be playful in their creativity</w:t>
      </w:r>
      <w:r w:rsidR="008839A9" w:rsidRPr="00BF19C9">
        <w:rPr>
          <w:rFonts w:ascii="Times New Roman" w:hAnsi="Times New Roman"/>
          <w:bCs/>
          <w:sz w:val="24"/>
          <w:szCs w:val="24"/>
        </w:rPr>
        <w:t>, providing a source of satisfaction</w:t>
      </w:r>
      <w:r w:rsidR="00E6483E" w:rsidRPr="00BF19C9">
        <w:rPr>
          <w:rFonts w:ascii="Times New Roman" w:hAnsi="Times New Roman"/>
          <w:bCs/>
          <w:sz w:val="24"/>
          <w:szCs w:val="24"/>
        </w:rPr>
        <w:t xml:space="preserve"> on completion. The women also reported th</w:t>
      </w:r>
      <w:r w:rsidR="007D7591" w:rsidRPr="00BF19C9">
        <w:rPr>
          <w:rFonts w:ascii="Times New Roman" w:hAnsi="Times New Roman"/>
          <w:bCs/>
          <w:sz w:val="24"/>
          <w:szCs w:val="24"/>
        </w:rPr>
        <w:t>at art-making enabled them to maintain reciprocal relationships with friends and family, and their social connections were valued for being on equal status rather than implying dependency as they were based on mutual interests and shared topics of c</w:t>
      </w:r>
      <w:r w:rsidR="00E6483E" w:rsidRPr="00BF19C9">
        <w:rPr>
          <w:rFonts w:ascii="Times New Roman" w:hAnsi="Times New Roman"/>
          <w:bCs/>
          <w:sz w:val="24"/>
          <w:szCs w:val="24"/>
        </w:rPr>
        <w:t>onversation. The art-making</w:t>
      </w:r>
      <w:r w:rsidR="007D7591" w:rsidRPr="00BF19C9">
        <w:rPr>
          <w:rFonts w:ascii="Times New Roman" w:hAnsi="Times New Roman"/>
          <w:bCs/>
          <w:sz w:val="24"/>
          <w:szCs w:val="24"/>
        </w:rPr>
        <w:t xml:space="preserve"> allowed them to feel like continuing valued members of the community.</w:t>
      </w:r>
    </w:p>
    <w:p w14:paraId="37F6DAD0" w14:textId="77777777" w:rsidR="000A2025" w:rsidRPr="00BF19C9" w:rsidRDefault="000A2025" w:rsidP="00BF19C9">
      <w:pPr>
        <w:spacing w:line="480" w:lineRule="auto"/>
        <w:rPr>
          <w:rFonts w:ascii="Times New Roman" w:hAnsi="Times New Roman"/>
          <w:bCs/>
          <w:sz w:val="24"/>
          <w:szCs w:val="24"/>
        </w:rPr>
      </w:pPr>
      <w:r w:rsidRPr="0049728C">
        <w:rPr>
          <w:rFonts w:ascii="Times New Roman" w:hAnsi="Times New Roman"/>
          <w:bCs/>
          <w:sz w:val="24"/>
          <w:szCs w:val="24"/>
        </w:rPr>
        <w:t>Greaves</w:t>
      </w:r>
      <w:r w:rsidRPr="00BF19C9">
        <w:rPr>
          <w:rFonts w:ascii="Times New Roman" w:hAnsi="Times New Roman"/>
          <w:bCs/>
          <w:sz w:val="24"/>
          <w:szCs w:val="24"/>
        </w:rPr>
        <w:t xml:space="preserve"> and Farbus (2006) researched the outcomes of the ‘Upstream Healthy Living Centre’ intervention, which used mentors to engage socially isolated older people in creative activities in their communities. Qualitative </w:t>
      </w:r>
      <w:r w:rsidRPr="0049728C">
        <w:rPr>
          <w:rFonts w:ascii="Times New Roman" w:hAnsi="Times New Roman"/>
          <w:bCs/>
          <w:sz w:val="24"/>
          <w:szCs w:val="24"/>
        </w:rPr>
        <w:t xml:space="preserve">data </w:t>
      </w:r>
      <w:r w:rsidRPr="00BF19C9">
        <w:rPr>
          <w:rFonts w:ascii="Times New Roman" w:hAnsi="Times New Roman"/>
          <w:bCs/>
          <w:sz w:val="24"/>
          <w:szCs w:val="24"/>
        </w:rPr>
        <w:t xml:space="preserve">from interviews with participants, carers and referring health professionals expanded on quantitative </w:t>
      </w:r>
      <w:r w:rsidRPr="0049728C">
        <w:rPr>
          <w:rFonts w:ascii="Times New Roman" w:hAnsi="Times New Roman"/>
          <w:bCs/>
          <w:sz w:val="24"/>
          <w:szCs w:val="24"/>
        </w:rPr>
        <w:t xml:space="preserve">data </w:t>
      </w:r>
      <w:r w:rsidRPr="00BF19C9">
        <w:rPr>
          <w:rFonts w:ascii="Times New Roman" w:hAnsi="Times New Roman"/>
          <w:bCs/>
          <w:sz w:val="24"/>
          <w:szCs w:val="24"/>
        </w:rPr>
        <w:t>from questionnaires indicating that psychological bene</w:t>
      </w:r>
      <w:r w:rsidRPr="0049728C">
        <w:rPr>
          <w:rFonts w:ascii="Times New Roman" w:hAnsi="Times New Roman"/>
          <w:bCs/>
          <w:sz w:val="24"/>
          <w:szCs w:val="24"/>
        </w:rPr>
        <w:t>fit</w:t>
      </w:r>
      <w:r w:rsidRPr="00BF19C9">
        <w:rPr>
          <w:rFonts w:ascii="Times New Roman" w:hAnsi="Times New Roman"/>
          <w:bCs/>
          <w:sz w:val="24"/>
          <w:szCs w:val="24"/>
        </w:rPr>
        <w:t>s were intertwined with increased social interaction and the perceived quality of those interactions. This led to increased social networks and mutual support that in turn improved both psychological and physical well</w:t>
      </w:r>
      <w:r w:rsidR="00E0731B" w:rsidRPr="00BF19C9">
        <w:rPr>
          <w:rFonts w:ascii="Times New Roman" w:hAnsi="Times New Roman"/>
          <w:bCs/>
          <w:sz w:val="24"/>
          <w:szCs w:val="24"/>
        </w:rPr>
        <w:t>-</w:t>
      </w:r>
      <w:r w:rsidRPr="00BF19C9">
        <w:rPr>
          <w:rFonts w:ascii="Times New Roman" w:hAnsi="Times New Roman"/>
          <w:bCs/>
          <w:sz w:val="24"/>
          <w:szCs w:val="24"/>
        </w:rPr>
        <w:t xml:space="preserve">being. There was </w:t>
      </w:r>
      <w:r w:rsidR="00952D7A" w:rsidRPr="00BF19C9">
        <w:rPr>
          <w:rFonts w:ascii="Times New Roman" w:hAnsi="Times New Roman"/>
          <w:bCs/>
          <w:sz w:val="24"/>
          <w:szCs w:val="24"/>
        </w:rPr>
        <w:t xml:space="preserve">a </w:t>
      </w:r>
      <w:r w:rsidRPr="00BF19C9">
        <w:rPr>
          <w:rFonts w:ascii="Times New Roman" w:hAnsi="Times New Roman"/>
          <w:bCs/>
          <w:sz w:val="24"/>
          <w:szCs w:val="24"/>
        </w:rPr>
        <w:t>sense of increased optimism, self-worth and willingness to engage in life, which helped to reduce symptoms of depression and loneliness.</w:t>
      </w:r>
    </w:p>
    <w:p w14:paraId="1435341C" w14:textId="77777777" w:rsidR="00376535" w:rsidRPr="004A3293" w:rsidRDefault="00E41FD9" w:rsidP="00BF19C9">
      <w:pPr>
        <w:pStyle w:val="Heading2"/>
        <w:spacing w:after="240" w:line="480" w:lineRule="auto"/>
        <w:rPr>
          <w:rFonts w:ascii="Times New Roman" w:hAnsi="Times New Roman"/>
          <w:i/>
          <w:color w:val="auto"/>
          <w:sz w:val="24"/>
          <w:szCs w:val="24"/>
        </w:rPr>
      </w:pPr>
      <w:r w:rsidRPr="004A3293">
        <w:rPr>
          <w:rFonts w:ascii="Times New Roman" w:hAnsi="Times New Roman"/>
          <w:i/>
          <w:color w:val="auto"/>
          <w:sz w:val="24"/>
          <w:szCs w:val="24"/>
        </w:rPr>
        <w:t xml:space="preserve">2.2. </w:t>
      </w:r>
      <w:r w:rsidR="00376535" w:rsidRPr="004A3293">
        <w:rPr>
          <w:rFonts w:ascii="Times New Roman" w:hAnsi="Times New Roman"/>
          <w:i/>
          <w:color w:val="auto"/>
          <w:sz w:val="24"/>
          <w:szCs w:val="24"/>
        </w:rPr>
        <w:t>Sense of belonging</w:t>
      </w:r>
    </w:p>
    <w:p w14:paraId="581CC1C7" w14:textId="77777777" w:rsidR="00551844" w:rsidRPr="00BF19C9" w:rsidRDefault="005C234D" w:rsidP="00BF19C9">
      <w:pPr>
        <w:spacing w:line="480" w:lineRule="auto"/>
        <w:rPr>
          <w:rFonts w:ascii="Times New Roman" w:hAnsi="Times New Roman"/>
          <w:bCs/>
          <w:sz w:val="24"/>
          <w:szCs w:val="24"/>
        </w:rPr>
      </w:pPr>
      <w:r w:rsidRPr="00BF19C9">
        <w:rPr>
          <w:rFonts w:ascii="Times New Roman" w:hAnsi="Times New Roman"/>
          <w:bCs/>
          <w:sz w:val="24"/>
          <w:szCs w:val="24"/>
        </w:rPr>
        <w:t xml:space="preserve">A sense of belonging was evident in </w:t>
      </w:r>
      <w:r w:rsidRPr="0049728C">
        <w:rPr>
          <w:rFonts w:ascii="Times New Roman" w:hAnsi="Times New Roman"/>
          <w:bCs/>
          <w:sz w:val="24"/>
          <w:szCs w:val="24"/>
        </w:rPr>
        <w:t>Lally</w:t>
      </w:r>
      <w:r w:rsidRPr="00BF19C9">
        <w:rPr>
          <w:rFonts w:ascii="Times New Roman" w:hAnsi="Times New Roman"/>
          <w:bCs/>
          <w:sz w:val="24"/>
          <w:szCs w:val="24"/>
        </w:rPr>
        <w:t>’s (2009) report on the ‘Sweet Tonic’ programme, a singing-based participatory arts initiativ</w:t>
      </w:r>
      <w:r w:rsidR="00D9151C" w:rsidRPr="00BF19C9">
        <w:rPr>
          <w:rFonts w:ascii="Times New Roman" w:hAnsi="Times New Roman"/>
          <w:bCs/>
          <w:sz w:val="24"/>
          <w:szCs w:val="24"/>
        </w:rPr>
        <w:t>e comprising 30 weeks of</w:t>
      </w:r>
      <w:r w:rsidRPr="00BF19C9">
        <w:rPr>
          <w:rFonts w:ascii="Times New Roman" w:hAnsi="Times New Roman"/>
          <w:bCs/>
          <w:sz w:val="24"/>
          <w:szCs w:val="24"/>
        </w:rPr>
        <w:t xml:space="preserve"> music workshops, culminating in a concert showcasing the achievements of the participants. The 26 participants who completed the programme were sel</w:t>
      </w:r>
      <w:r w:rsidR="00BD6CE9" w:rsidRPr="00BF19C9">
        <w:rPr>
          <w:rFonts w:ascii="Times New Roman" w:hAnsi="Times New Roman"/>
          <w:bCs/>
          <w:sz w:val="24"/>
          <w:szCs w:val="24"/>
        </w:rPr>
        <w:t>f-identified seniors aged 51</w:t>
      </w:r>
      <w:r w:rsidR="00942481">
        <w:rPr>
          <w:rFonts w:ascii="Times New Roman" w:hAnsi="Times New Roman"/>
          <w:bCs/>
          <w:sz w:val="24"/>
          <w:szCs w:val="24"/>
        </w:rPr>
        <w:t>–</w:t>
      </w:r>
      <w:r w:rsidRPr="00BF19C9">
        <w:rPr>
          <w:rFonts w:ascii="Times New Roman" w:hAnsi="Times New Roman"/>
          <w:bCs/>
          <w:sz w:val="24"/>
          <w:szCs w:val="24"/>
        </w:rPr>
        <w:t>83</w:t>
      </w:r>
      <w:r w:rsidR="00E0731B" w:rsidRPr="00BF19C9">
        <w:rPr>
          <w:rFonts w:ascii="Times New Roman" w:hAnsi="Times New Roman"/>
          <w:bCs/>
          <w:sz w:val="24"/>
          <w:szCs w:val="24"/>
        </w:rPr>
        <w:t xml:space="preserve"> years</w:t>
      </w:r>
      <w:r w:rsidRPr="00BF19C9">
        <w:rPr>
          <w:rFonts w:ascii="Times New Roman" w:hAnsi="Times New Roman"/>
          <w:bCs/>
          <w:sz w:val="24"/>
          <w:szCs w:val="24"/>
        </w:rPr>
        <w:t xml:space="preserve"> from Australia (none of whom were frail or mentally </w:t>
      </w:r>
      <w:r w:rsidRPr="0049728C">
        <w:rPr>
          <w:rFonts w:ascii="Times New Roman" w:hAnsi="Times New Roman"/>
          <w:bCs/>
          <w:sz w:val="24"/>
          <w:szCs w:val="24"/>
        </w:rPr>
        <w:t>impaired</w:t>
      </w:r>
      <w:r w:rsidRPr="00BF19C9">
        <w:rPr>
          <w:rFonts w:ascii="Times New Roman" w:hAnsi="Times New Roman"/>
          <w:bCs/>
          <w:sz w:val="24"/>
          <w:szCs w:val="24"/>
        </w:rPr>
        <w:t xml:space="preserve">). A qualitative evaluation, involving observation, interviews, focus groups </w:t>
      </w:r>
      <w:r w:rsidRPr="00BF19C9">
        <w:rPr>
          <w:rFonts w:ascii="Times New Roman" w:hAnsi="Times New Roman"/>
          <w:bCs/>
          <w:sz w:val="24"/>
          <w:szCs w:val="24"/>
        </w:rPr>
        <w:lastRenderedPageBreak/>
        <w:t xml:space="preserve">and questionnaires, revealed that the programme had demonstrable positive social outcomes. The majority of participants reported an increase in their level of community-based activity and social outings. </w:t>
      </w:r>
      <w:r w:rsidR="00E0731B" w:rsidRPr="00BF19C9">
        <w:rPr>
          <w:rFonts w:ascii="Times New Roman" w:hAnsi="Times New Roman"/>
          <w:bCs/>
          <w:sz w:val="24"/>
          <w:szCs w:val="24"/>
        </w:rPr>
        <w:t>In addition</w:t>
      </w:r>
      <w:r w:rsidRPr="00BF19C9">
        <w:rPr>
          <w:rFonts w:ascii="Times New Roman" w:hAnsi="Times New Roman"/>
          <w:bCs/>
          <w:sz w:val="24"/>
          <w:szCs w:val="24"/>
        </w:rPr>
        <w:t xml:space="preserve">, they enjoyed </w:t>
      </w:r>
      <w:r w:rsidR="00E0731B" w:rsidRPr="00BF19C9">
        <w:rPr>
          <w:rFonts w:ascii="Times New Roman" w:hAnsi="Times New Roman"/>
          <w:bCs/>
          <w:sz w:val="24"/>
          <w:szCs w:val="24"/>
        </w:rPr>
        <w:t xml:space="preserve">socializing </w:t>
      </w:r>
      <w:r w:rsidRPr="00BF19C9">
        <w:rPr>
          <w:rFonts w:ascii="Times New Roman" w:hAnsi="Times New Roman"/>
          <w:bCs/>
          <w:sz w:val="24"/>
          <w:szCs w:val="24"/>
        </w:rPr>
        <w:t xml:space="preserve">with others in the group and felt supported by the group, with a </w:t>
      </w:r>
      <w:r w:rsidR="00390D53" w:rsidRPr="00BF19C9">
        <w:rPr>
          <w:rFonts w:ascii="Times New Roman" w:hAnsi="Times New Roman"/>
          <w:bCs/>
          <w:sz w:val="24"/>
          <w:szCs w:val="24"/>
        </w:rPr>
        <w:t xml:space="preserve">stable group dynamic emerging throughout the programme. Creative collaboration to write and perform their own song helped a </w:t>
      </w:r>
      <w:r w:rsidRPr="00BF19C9">
        <w:rPr>
          <w:rFonts w:ascii="Times New Roman" w:hAnsi="Times New Roman"/>
          <w:bCs/>
          <w:sz w:val="24"/>
          <w:szCs w:val="24"/>
        </w:rPr>
        <w:t>sense of group solidarity evolv</w:t>
      </w:r>
      <w:r w:rsidR="00390D53" w:rsidRPr="00BF19C9">
        <w:rPr>
          <w:rFonts w:ascii="Times New Roman" w:hAnsi="Times New Roman"/>
          <w:bCs/>
          <w:sz w:val="24"/>
          <w:szCs w:val="24"/>
        </w:rPr>
        <w:t>e</w:t>
      </w:r>
      <w:r w:rsidRPr="00BF19C9">
        <w:rPr>
          <w:rFonts w:ascii="Times New Roman" w:hAnsi="Times New Roman"/>
          <w:bCs/>
          <w:sz w:val="24"/>
          <w:szCs w:val="24"/>
        </w:rPr>
        <w:t xml:space="preserve"> throughout the programme. </w:t>
      </w:r>
    </w:p>
    <w:p w14:paraId="6242E48E" w14:textId="77777777" w:rsidR="00853177" w:rsidRPr="00BF19C9" w:rsidRDefault="004C2737" w:rsidP="00BF19C9">
      <w:pPr>
        <w:spacing w:line="480" w:lineRule="auto"/>
        <w:rPr>
          <w:rFonts w:ascii="Times New Roman" w:hAnsi="Times New Roman"/>
          <w:bCs/>
          <w:sz w:val="24"/>
          <w:szCs w:val="24"/>
        </w:rPr>
      </w:pPr>
      <w:r w:rsidRPr="00BF19C9">
        <w:rPr>
          <w:rFonts w:ascii="Times New Roman" w:hAnsi="Times New Roman"/>
          <w:bCs/>
          <w:sz w:val="24"/>
          <w:szCs w:val="24"/>
        </w:rPr>
        <w:t>In addition to</w:t>
      </w:r>
      <w:r w:rsidRPr="00BF19C9">
        <w:rPr>
          <w:rFonts w:ascii="Times New Roman" w:hAnsi="Times New Roman"/>
          <w:bCs/>
          <w:sz w:val="24"/>
          <w:szCs w:val="24"/>
          <w:lang w:val="en-US"/>
        </w:rPr>
        <w:t xml:space="preserve"> </w:t>
      </w:r>
      <w:r w:rsidR="00B012AE" w:rsidRPr="00BF19C9">
        <w:rPr>
          <w:rFonts w:ascii="Times New Roman" w:hAnsi="Times New Roman"/>
          <w:color w:val="000000" w:themeColor="text1"/>
          <w:sz w:val="24"/>
          <w:szCs w:val="24"/>
        </w:rPr>
        <w:t xml:space="preserve">the </w:t>
      </w:r>
      <w:r w:rsidRPr="00BF19C9">
        <w:rPr>
          <w:rFonts w:ascii="Times New Roman" w:hAnsi="Times New Roman"/>
          <w:bCs/>
          <w:sz w:val="24"/>
          <w:szCs w:val="24"/>
          <w:lang w:val="en-US"/>
        </w:rPr>
        <w:t>emotional, cognitive and health bene</w:t>
      </w:r>
      <w:r w:rsidRPr="0049728C">
        <w:rPr>
          <w:rFonts w:ascii="Times New Roman" w:hAnsi="Times New Roman"/>
          <w:bCs/>
          <w:sz w:val="24"/>
          <w:szCs w:val="24"/>
          <w:lang w:val="en-US"/>
        </w:rPr>
        <w:t>fit</w:t>
      </w:r>
      <w:r w:rsidRPr="00BF19C9">
        <w:rPr>
          <w:rFonts w:ascii="Times New Roman" w:hAnsi="Times New Roman"/>
          <w:bCs/>
          <w:sz w:val="24"/>
          <w:szCs w:val="24"/>
          <w:lang w:val="en-US"/>
        </w:rPr>
        <w:t>s</w:t>
      </w:r>
      <w:r w:rsidR="00B332A6" w:rsidRPr="00BF19C9">
        <w:rPr>
          <w:rFonts w:ascii="Times New Roman" w:hAnsi="Times New Roman"/>
          <w:bCs/>
          <w:sz w:val="24"/>
          <w:szCs w:val="24"/>
          <w:lang w:val="en-US"/>
        </w:rPr>
        <w:t xml:space="preserve"> discussed in the previous section</w:t>
      </w:r>
      <w:r w:rsidRPr="00BF19C9">
        <w:rPr>
          <w:rFonts w:ascii="Times New Roman" w:hAnsi="Times New Roman"/>
          <w:bCs/>
          <w:sz w:val="24"/>
          <w:szCs w:val="24"/>
        </w:rPr>
        <w:t xml:space="preserve">, </w:t>
      </w:r>
      <w:r w:rsidR="00B76794" w:rsidRPr="0049728C">
        <w:rPr>
          <w:rFonts w:ascii="Times New Roman" w:hAnsi="Times New Roman"/>
          <w:bCs/>
          <w:sz w:val="24"/>
          <w:szCs w:val="24"/>
        </w:rPr>
        <w:t>Creech</w:t>
      </w:r>
      <w:r w:rsidR="00B76794" w:rsidRPr="00BF19C9">
        <w:rPr>
          <w:rFonts w:ascii="Times New Roman" w:hAnsi="Times New Roman"/>
          <w:bCs/>
          <w:sz w:val="24"/>
          <w:szCs w:val="24"/>
        </w:rPr>
        <w:t xml:space="preserve"> </w:t>
      </w:r>
      <w:r w:rsidR="00B76794" w:rsidRPr="0049728C">
        <w:rPr>
          <w:rFonts w:ascii="Times New Roman" w:hAnsi="Times New Roman"/>
          <w:bCs/>
          <w:sz w:val="24"/>
          <w:szCs w:val="24"/>
        </w:rPr>
        <w:t>et al</w:t>
      </w:r>
      <w:r w:rsidR="00B76794" w:rsidRPr="00BF19C9">
        <w:rPr>
          <w:rFonts w:ascii="Times New Roman" w:hAnsi="Times New Roman"/>
          <w:bCs/>
          <w:sz w:val="24"/>
          <w:szCs w:val="24"/>
        </w:rPr>
        <w:t>. (2013</w:t>
      </w:r>
      <w:r w:rsidR="00B650BA">
        <w:rPr>
          <w:rFonts w:ascii="Times New Roman" w:hAnsi="Times New Roman"/>
          <w:bCs/>
          <w:sz w:val="24"/>
          <w:szCs w:val="24"/>
        </w:rPr>
        <w:t>a</w:t>
      </w:r>
      <w:r w:rsidR="00B76794" w:rsidRPr="00BF19C9">
        <w:rPr>
          <w:rFonts w:ascii="Times New Roman" w:hAnsi="Times New Roman"/>
          <w:bCs/>
          <w:sz w:val="24"/>
          <w:szCs w:val="24"/>
        </w:rPr>
        <w:t xml:space="preserve">) </w:t>
      </w:r>
      <w:r w:rsidR="00B332A6" w:rsidRPr="00BF19C9">
        <w:rPr>
          <w:rFonts w:ascii="Times New Roman" w:hAnsi="Times New Roman"/>
          <w:bCs/>
          <w:sz w:val="24"/>
          <w:szCs w:val="24"/>
        </w:rPr>
        <w:t xml:space="preserve">also </w:t>
      </w:r>
      <w:r w:rsidR="00B76794" w:rsidRPr="00BF19C9">
        <w:rPr>
          <w:rFonts w:ascii="Times New Roman" w:hAnsi="Times New Roman"/>
          <w:bCs/>
          <w:sz w:val="24"/>
          <w:szCs w:val="24"/>
        </w:rPr>
        <w:t xml:space="preserve">found that participants developed a strong musical self-concept as a result of the social affirmation from others through performances for their friends and family. </w:t>
      </w:r>
      <w:r w:rsidR="00100B9B" w:rsidRPr="00BF19C9">
        <w:rPr>
          <w:rFonts w:ascii="Times New Roman" w:hAnsi="Times New Roman"/>
          <w:bCs/>
          <w:sz w:val="24"/>
          <w:szCs w:val="24"/>
        </w:rPr>
        <w:t xml:space="preserve">They experienced a sense of belonging as a musician and felt </w:t>
      </w:r>
      <w:r w:rsidR="00975214" w:rsidRPr="00BF19C9">
        <w:rPr>
          <w:rFonts w:ascii="Times New Roman" w:hAnsi="Times New Roman"/>
          <w:bCs/>
          <w:sz w:val="24"/>
          <w:szCs w:val="24"/>
        </w:rPr>
        <w:t xml:space="preserve">that </w:t>
      </w:r>
      <w:r w:rsidR="00100B9B" w:rsidRPr="00BF19C9">
        <w:rPr>
          <w:rFonts w:ascii="Times New Roman" w:hAnsi="Times New Roman"/>
          <w:bCs/>
          <w:sz w:val="24"/>
          <w:szCs w:val="24"/>
        </w:rPr>
        <w:t>they were playing a vital and valued role within the community.</w:t>
      </w:r>
      <w:r w:rsidR="00B76794" w:rsidRPr="00BF19C9">
        <w:rPr>
          <w:rFonts w:ascii="Times New Roman" w:hAnsi="Times New Roman"/>
          <w:bCs/>
          <w:sz w:val="24"/>
          <w:szCs w:val="24"/>
        </w:rPr>
        <w:t xml:space="preserve"> Fu</w:t>
      </w:r>
      <w:r w:rsidR="00B332A6" w:rsidRPr="00BF19C9">
        <w:rPr>
          <w:rFonts w:ascii="Times New Roman" w:hAnsi="Times New Roman"/>
          <w:bCs/>
          <w:sz w:val="24"/>
          <w:szCs w:val="24"/>
        </w:rPr>
        <w:t xml:space="preserve">rthermore, </w:t>
      </w:r>
      <w:r w:rsidR="00B332A6" w:rsidRPr="0049728C">
        <w:rPr>
          <w:rFonts w:ascii="Times New Roman" w:hAnsi="Times New Roman"/>
          <w:bCs/>
          <w:sz w:val="24"/>
          <w:szCs w:val="24"/>
        </w:rPr>
        <w:t>Hallam</w:t>
      </w:r>
      <w:r w:rsidR="00B332A6" w:rsidRPr="00BF19C9">
        <w:rPr>
          <w:rFonts w:ascii="Times New Roman" w:hAnsi="Times New Roman"/>
          <w:bCs/>
          <w:sz w:val="24"/>
          <w:szCs w:val="24"/>
        </w:rPr>
        <w:t xml:space="preserve"> </w:t>
      </w:r>
      <w:r w:rsidR="00B332A6" w:rsidRPr="0049728C">
        <w:rPr>
          <w:rFonts w:ascii="Times New Roman" w:hAnsi="Times New Roman"/>
          <w:bCs/>
          <w:sz w:val="24"/>
          <w:szCs w:val="24"/>
        </w:rPr>
        <w:t>et al</w:t>
      </w:r>
      <w:r w:rsidR="00B332A6" w:rsidRPr="00BF19C9">
        <w:rPr>
          <w:rFonts w:ascii="Times New Roman" w:hAnsi="Times New Roman"/>
          <w:bCs/>
          <w:sz w:val="24"/>
          <w:szCs w:val="24"/>
        </w:rPr>
        <w:t>. (2012)</w:t>
      </w:r>
      <w:r w:rsidR="00C36D2E" w:rsidRPr="00BF19C9">
        <w:rPr>
          <w:rFonts w:ascii="Times New Roman" w:hAnsi="Times New Roman"/>
          <w:bCs/>
          <w:sz w:val="24"/>
          <w:szCs w:val="24"/>
        </w:rPr>
        <w:t xml:space="preserve"> </w:t>
      </w:r>
      <w:r w:rsidR="00B76794" w:rsidRPr="00BF19C9">
        <w:rPr>
          <w:rFonts w:ascii="Times New Roman" w:hAnsi="Times New Roman"/>
          <w:bCs/>
          <w:sz w:val="24"/>
          <w:szCs w:val="24"/>
        </w:rPr>
        <w:t xml:space="preserve">drew on the </w:t>
      </w:r>
      <w:r w:rsidRPr="0049728C">
        <w:rPr>
          <w:rFonts w:ascii="Times New Roman" w:hAnsi="Times New Roman"/>
          <w:bCs/>
          <w:sz w:val="24"/>
          <w:szCs w:val="24"/>
        </w:rPr>
        <w:t>data</w:t>
      </w:r>
      <w:r w:rsidR="00B76794" w:rsidRPr="0049728C">
        <w:rPr>
          <w:rFonts w:ascii="Times New Roman" w:hAnsi="Times New Roman"/>
          <w:bCs/>
          <w:sz w:val="24"/>
          <w:szCs w:val="24"/>
        </w:rPr>
        <w:t xml:space="preserve"> </w:t>
      </w:r>
      <w:r w:rsidR="00B76794" w:rsidRPr="00BF19C9">
        <w:rPr>
          <w:rFonts w:ascii="Times New Roman" w:hAnsi="Times New Roman"/>
          <w:bCs/>
          <w:sz w:val="24"/>
          <w:szCs w:val="24"/>
        </w:rPr>
        <w:t>from the ‘Music for Arts’ project to show</w:t>
      </w:r>
      <w:r w:rsidRPr="00BF19C9">
        <w:rPr>
          <w:rFonts w:ascii="Times New Roman" w:hAnsi="Times New Roman"/>
          <w:bCs/>
          <w:sz w:val="24"/>
          <w:szCs w:val="24"/>
        </w:rPr>
        <w:t xml:space="preserve"> that participating in musical activities offered opportunities to </w:t>
      </w:r>
      <w:r w:rsidR="00975214" w:rsidRPr="00BF19C9">
        <w:rPr>
          <w:rFonts w:ascii="Times New Roman" w:hAnsi="Times New Roman"/>
          <w:bCs/>
          <w:sz w:val="24"/>
          <w:szCs w:val="24"/>
        </w:rPr>
        <w:t xml:space="preserve">socialize </w:t>
      </w:r>
      <w:r w:rsidRPr="00BF19C9">
        <w:rPr>
          <w:rFonts w:ascii="Times New Roman" w:hAnsi="Times New Roman"/>
          <w:bCs/>
          <w:sz w:val="24"/>
          <w:szCs w:val="24"/>
        </w:rPr>
        <w:t>and develop deep connections with others in the group,</w:t>
      </w:r>
      <w:r w:rsidR="00C36D2E" w:rsidRPr="00BF19C9">
        <w:rPr>
          <w:rFonts w:ascii="Times New Roman" w:hAnsi="Times New Roman"/>
          <w:bCs/>
          <w:sz w:val="24"/>
          <w:szCs w:val="24"/>
        </w:rPr>
        <w:t xml:space="preserve"> which became a fundamental part of their lives</w:t>
      </w:r>
      <w:r w:rsidR="00975214" w:rsidRPr="00BF19C9">
        <w:rPr>
          <w:rFonts w:ascii="Times New Roman" w:hAnsi="Times New Roman"/>
          <w:bCs/>
          <w:sz w:val="24"/>
          <w:szCs w:val="24"/>
        </w:rPr>
        <w:t>,</w:t>
      </w:r>
      <w:r w:rsidRPr="00BF19C9">
        <w:rPr>
          <w:rFonts w:ascii="Times New Roman" w:hAnsi="Times New Roman"/>
          <w:bCs/>
          <w:sz w:val="24"/>
          <w:szCs w:val="24"/>
        </w:rPr>
        <w:t xml:space="preserve"> leading to a sense of </w:t>
      </w:r>
      <w:r w:rsidR="00B76794" w:rsidRPr="00BF19C9">
        <w:rPr>
          <w:rFonts w:ascii="Times New Roman" w:hAnsi="Times New Roman"/>
          <w:bCs/>
          <w:sz w:val="24"/>
          <w:szCs w:val="24"/>
        </w:rPr>
        <w:t>belonging</w:t>
      </w:r>
      <w:r w:rsidR="006E375B" w:rsidRPr="00BF19C9">
        <w:rPr>
          <w:rFonts w:ascii="Times New Roman" w:hAnsi="Times New Roman"/>
          <w:bCs/>
          <w:sz w:val="24"/>
          <w:szCs w:val="24"/>
        </w:rPr>
        <w:t>.</w:t>
      </w:r>
      <w:r w:rsidR="00C36D2E" w:rsidRPr="00BF19C9">
        <w:rPr>
          <w:rFonts w:ascii="Times New Roman" w:hAnsi="Times New Roman"/>
          <w:bCs/>
          <w:sz w:val="24"/>
          <w:szCs w:val="24"/>
        </w:rPr>
        <w:t xml:space="preserve"> For example, one participant stated: ‘</w:t>
      </w:r>
      <w:r w:rsidR="00C36D2E" w:rsidRPr="00BF19C9">
        <w:rPr>
          <w:rFonts w:ascii="Times New Roman" w:hAnsi="Times New Roman"/>
          <w:bCs/>
          <w:sz w:val="24"/>
          <w:szCs w:val="24"/>
          <w:lang w:val="en-US"/>
        </w:rPr>
        <w:t>I think you feel support from everybody. If there is a concert, we are altogether in it and you feel everybody is there for you’.</w:t>
      </w:r>
      <w:r w:rsidR="005C234D" w:rsidRPr="00BF19C9">
        <w:rPr>
          <w:rFonts w:ascii="Times New Roman" w:hAnsi="Times New Roman"/>
          <w:bCs/>
          <w:sz w:val="24"/>
          <w:szCs w:val="24"/>
        </w:rPr>
        <w:t xml:space="preserve"> </w:t>
      </w:r>
      <w:r w:rsidR="00671F7F" w:rsidRPr="00BF19C9">
        <w:rPr>
          <w:rFonts w:ascii="Times New Roman" w:hAnsi="Times New Roman"/>
          <w:bCs/>
          <w:sz w:val="24"/>
          <w:szCs w:val="24"/>
        </w:rPr>
        <w:t xml:space="preserve">This sense of belonging was also identified by </w:t>
      </w:r>
      <w:r w:rsidR="00671F7F" w:rsidRPr="0049728C">
        <w:rPr>
          <w:rFonts w:ascii="Times New Roman" w:hAnsi="Times New Roman"/>
          <w:bCs/>
          <w:sz w:val="24"/>
          <w:szCs w:val="24"/>
        </w:rPr>
        <w:t>Pike</w:t>
      </w:r>
      <w:r w:rsidR="00671F7F" w:rsidRPr="00BF19C9">
        <w:rPr>
          <w:rFonts w:ascii="Times New Roman" w:hAnsi="Times New Roman"/>
          <w:bCs/>
          <w:sz w:val="24"/>
          <w:szCs w:val="24"/>
        </w:rPr>
        <w:t xml:space="preserve"> (2011), who investigated the engagemen</w:t>
      </w:r>
      <w:r w:rsidR="00BD6CE9" w:rsidRPr="00BF19C9">
        <w:rPr>
          <w:rFonts w:ascii="Times New Roman" w:hAnsi="Times New Roman"/>
          <w:bCs/>
          <w:sz w:val="24"/>
          <w:szCs w:val="24"/>
        </w:rPr>
        <w:t>t of senior citizens aged 65</w:t>
      </w:r>
      <w:r w:rsidR="00942481">
        <w:rPr>
          <w:rFonts w:ascii="Times New Roman" w:hAnsi="Times New Roman"/>
          <w:bCs/>
          <w:sz w:val="24"/>
          <w:szCs w:val="24"/>
        </w:rPr>
        <w:t>–</w:t>
      </w:r>
      <w:r w:rsidR="00671F7F" w:rsidRPr="00BF19C9">
        <w:rPr>
          <w:rFonts w:ascii="Times New Roman" w:hAnsi="Times New Roman"/>
          <w:bCs/>
          <w:sz w:val="24"/>
          <w:szCs w:val="24"/>
        </w:rPr>
        <w:t xml:space="preserve">95 </w:t>
      </w:r>
      <w:r w:rsidR="002E16A8" w:rsidRPr="00BF19C9">
        <w:rPr>
          <w:rFonts w:ascii="Times New Roman" w:hAnsi="Times New Roman"/>
          <w:bCs/>
          <w:sz w:val="24"/>
          <w:szCs w:val="24"/>
        </w:rPr>
        <w:t xml:space="preserve">years </w:t>
      </w:r>
      <w:r w:rsidR="00671F7F" w:rsidRPr="00BF19C9">
        <w:rPr>
          <w:rFonts w:ascii="Times New Roman" w:hAnsi="Times New Roman"/>
          <w:bCs/>
          <w:sz w:val="24"/>
          <w:szCs w:val="24"/>
        </w:rPr>
        <w:t>in weekly group piano classes at a</w:t>
      </w:r>
      <w:r w:rsidR="00BD6CE9" w:rsidRPr="00BF19C9">
        <w:rPr>
          <w:rFonts w:ascii="Times New Roman" w:hAnsi="Times New Roman"/>
          <w:bCs/>
          <w:sz w:val="24"/>
          <w:szCs w:val="24"/>
        </w:rPr>
        <w:t>n American University, using</w:t>
      </w:r>
      <w:r w:rsidR="00671F7F" w:rsidRPr="00BF19C9">
        <w:rPr>
          <w:rFonts w:ascii="Times New Roman" w:hAnsi="Times New Roman"/>
          <w:bCs/>
          <w:sz w:val="24"/>
          <w:szCs w:val="24"/>
        </w:rPr>
        <w:t xml:space="preserve"> state-of-the-art digital piano lab</w:t>
      </w:r>
      <w:r w:rsidR="00BD6CE9" w:rsidRPr="00BF19C9">
        <w:rPr>
          <w:rFonts w:ascii="Times New Roman" w:hAnsi="Times New Roman"/>
          <w:bCs/>
          <w:sz w:val="24"/>
          <w:szCs w:val="24"/>
        </w:rPr>
        <w:t>s. An eight</w:t>
      </w:r>
      <w:r w:rsidR="001B5450" w:rsidRPr="00BF19C9">
        <w:rPr>
          <w:rFonts w:ascii="Times New Roman" w:hAnsi="Times New Roman"/>
          <w:bCs/>
          <w:sz w:val="24"/>
          <w:szCs w:val="24"/>
        </w:rPr>
        <w:t>-</w:t>
      </w:r>
      <w:r w:rsidR="00BD6CE9" w:rsidRPr="00BF19C9">
        <w:rPr>
          <w:rFonts w:ascii="Times New Roman" w:hAnsi="Times New Roman"/>
          <w:bCs/>
          <w:sz w:val="24"/>
          <w:szCs w:val="24"/>
        </w:rPr>
        <w:t>year longitudinal</w:t>
      </w:r>
      <w:r w:rsidR="00671F7F" w:rsidRPr="00BF19C9">
        <w:rPr>
          <w:rFonts w:ascii="Times New Roman" w:hAnsi="Times New Roman"/>
          <w:bCs/>
          <w:sz w:val="24"/>
          <w:szCs w:val="24"/>
        </w:rPr>
        <w:t xml:space="preserve"> qualitative case study of 35 participants revealed a number of broad themes, one of which identified </w:t>
      </w:r>
      <w:r w:rsidR="00671F7F" w:rsidRPr="00BF19C9">
        <w:rPr>
          <w:rFonts w:ascii="Times New Roman" w:hAnsi="Times New Roman"/>
          <w:bCs/>
          <w:sz w:val="24"/>
          <w:szCs w:val="24"/>
        </w:rPr>
        <w:lastRenderedPageBreak/>
        <w:t>peer support as a valuable outcome</w:t>
      </w:r>
      <w:r w:rsidR="00B43DA3" w:rsidRPr="00BF19C9">
        <w:rPr>
          <w:rFonts w:ascii="Times New Roman" w:hAnsi="Times New Roman"/>
          <w:bCs/>
          <w:sz w:val="24"/>
          <w:szCs w:val="24"/>
        </w:rPr>
        <w:t>. Participants engage</w:t>
      </w:r>
      <w:r w:rsidR="001918CD" w:rsidRPr="00BF19C9">
        <w:rPr>
          <w:rFonts w:ascii="Times New Roman" w:hAnsi="Times New Roman"/>
          <w:bCs/>
          <w:sz w:val="24"/>
          <w:szCs w:val="24"/>
        </w:rPr>
        <w:t>d</w:t>
      </w:r>
      <w:r w:rsidR="00B43DA3" w:rsidRPr="00BF19C9">
        <w:rPr>
          <w:rFonts w:ascii="Times New Roman" w:hAnsi="Times New Roman"/>
          <w:bCs/>
          <w:sz w:val="24"/>
          <w:szCs w:val="24"/>
        </w:rPr>
        <w:t xml:space="preserve"> in modelling and supportive encouragement of others to improve their skills and progress; they</w:t>
      </w:r>
      <w:r w:rsidR="00671F7F" w:rsidRPr="00BF19C9">
        <w:rPr>
          <w:rFonts w:ascii="Times New Roman" w:hAnsi="Times New Roman"/>
          <w:bCs/>
          <w:sz w:val="24"/>
          <w:szCs w:val="24"/>
        </w:rPr>
        <w:t xml:space="preserve"> felt a sense of belonging within their peer group of pianists.</w:t>
      </w:r>
    </w:p>
    <w:p w14:paraId="3B46FFB1" w14:textId="77777777" w:rsidR="00707C20" w:rsidRPr="00BF19C9" w:rsidRDefault="008400A4" w:rsidP="00BF19C9">
      <w:pPr>
        <w:spacing w:line="480" w:lineRule="auto"/>
        <w:rPr>
          <w:rFonts w:ascii="Times New Roman" w:hAnsi="Times New Roman"/>
          <w:bCs/>
          <w:sz w:val="24"/>
          <w:szCs w:val="24"/>
        </w:rPr>
      </w:pPr>
      <w:r w:rsidRPr="00BF19C9">
        <w:rPr>
          <w:rFonts w:ascii="Times New Roman" w:hAnsi="Times New Roman"/>
          <w:bCs/>
          <w:sz w:val="24"/>
          <w:szCs w:val="24"/>
        </w:rPr>
        <w:t>A dance programme in Nottinghamshire called ‘Young @ Heart’</w:t>
      </w:r>
      <w:r w:rsidR="00323C96">
        <w:rPr>
          <w:rFonts w:ascii="Times New Roman" w:hAnsi="Times New Roman"/>
          <w:bCs/>
          <w:sz w:val="24"/>
          <w:szCs w:val="24"/>
        </w:rPr>
        <w:t>,</w:t>
      </w:r>
      <w:r w:rsidRPr="00BF19C9">
        <w:rPr>
          <w:rFonts w:ascii="Times New Roman" w:hAnsi="Times New Roman"/>
          <w:bCs/>
          <w:sz w:val="24"/>
          <w:szCs w:val="24"/>
        </w:rPr>
        <w:t xml:space="preserve"> specifically aimed to tackle the social isolation of older people in a rural community</w:t>
      </w:r>
      <w:r w:rsidR="00DE314D" w:rsidRPr="00BF19C9">
        <w:rPr>
          <w:rFonts w:ascii="Times New Roman" w:hAnsi="Times New Roman"/>
          <w:bCs/>
          <w:sz w:val="24"/>
          <w:szCs w:val="24"/>
        </w:rPr>
        <w:t>, was evaluated</w:t>
      </w:r>
      <w:r w:rsidRPr="00BF19C9">
        <w:rPr>
          <w:rFonts w:ascii="Times New Roman" w:hAnsi="Times New Roman"/>
          <w:bCs/>
          <w:sz w:val="24"/>
          <w:szCs w:val="24"/>
        </w:rPr>
        <w:t xml:space="preserve"> by </w:t>
      </w:r>
      <w:r w:rsidRPr="0049728C">
        <w:rPr>
          <w:rFonts w:ascii="Times New Roman" w:hAnsi="Times New Roman"/>
          <w:bCs/>
          <w:sz w:val="24"/>
          <w:szCs w:val="24"/>
        </w:rPr>
        <w:t>Stacey</w:t>
      </w:r>
      <w:r w:rsidRPr="00BF19C9">
        <w:rPr>
          <w:rFonts w:ascii="Times New Roman" w:hAnsi="Times New Roman"/>
          <w:bCs/>
          <w:sz w:val="24"/>
          <w:szCs w:val="24"/>
        </w:rPr>
        <w:t xml:space="preserve"> and Stickley (2008) using observations and interviews with eight female participants</w:t>
      </w:r>
      <w:r w:rsidR="00DE314D" w:rsidRPr="00BF19C9">
        <w:rPr>
          <w:rFonts w:ascii="Times New Roman" w:hAnsi="Times New Roman"/>
          <w:bCs/>
          <w:sz w:val="24"/>
          <w:szCs w:val="24"/>
        </w:rPr>
        <w:t>. They</w:t>
      </w:r>
      <w:r w:rsidRPr="00BF19C9">
        <w:rPr>
          <w:rFonts w:ascii="Times New Roman" w:hAnsi="Times New Roman"/>
          <w:bCs/>
          <w:sz w:val="24"/>
          <w:szCs w:val="24"/>
        </w:rPr>
        <w:t xml:space="preserve"> found a range of bene</w:t>
      </w:r>
      <w:r w:rsidRPr="0049728C">
        <w:rPr>
          <w:rFonts w:ascii="Times New Roman" w:hAnsi="Times New Roman"/>
          <w:bCs/>
          <w:sz w:val="24"/>
          <w:szCs w:val="24"/>
        </w:rPr>
        <w:t>fit</w:t>
      </w:r>
      <w:r w:rsidRPr="00BF19C9">
        <w:rPr>
          <w:rFonts w:ascii="Times New Roman" w:hAnsi="Times New Roman"/>
          <w:bCs/>
          <w:sz w:val="24"/>
          <w:szCs w:val="24"/>
        </w:rPr>
        <w:t>s, including the intrinsic value of emotion, confidence, stimulation and personal development. In addition, the instrumental value of group engagement, group recognition and future visions of the group were also identified; group members provided company, friendship and a sense of belonging within the community</w:t>
      </w:r>
      <w:r w:rsidR="004D7F5D" w:rsidRPr="00BF19C9">
        <w:rPr>
          <w:rFonts w:ascii="Times New Roman" w:hAnsi="Times New Roman"/>
          <w:bCs/>
          <w:sz w:val="24"/>
          <w:szCs w:val="24"/>
        </w:rPr>
        <w:t>.</w:t>
      </w:r>
      <w:r w:rsidRPr="00BF19C9">
        <w:rPr>
          <w:rFonts w:ascii="Times New Roman" w:hAnsi="Times New Roman"/>
          <w:bCs/>
          <w:sz w:val="24"/>
          <w:szCs w:val="24"/>
        </w:rPr>
        <w:t xml:space="preserve"> </w:t>
      </w:r>
      <w:r w:rsidR="004D7F5D" w:rsidRPr="00BF19C9">
        <w:rPr>
          <w:rFonts w:ascii="Times New Roman" w:hAnsi="Times New Roman"/>
          <w:bCs/>
          <w:sz w:val="24"/>
          <w:szCs w:val="24"/>
        </w:rPr>
        <w:t>Moving on to</w:t>
      </w:r>
      <w:r w:rsidR="00726FE0" w:rsidRPr="00BF19C9">
        <w:rPr>
          <w:rFonts w:ascii="Times New Roman" w:hAnsi="Times New Roman"/>
          <w:bCs/>
          <w:sz w:val="24"/>
          <w:szCs w:val="24"/>
        </w:rPr>
        <w:t xml:space="preserve"> theatre, </w:t>
      </w:r>
      <w:r w:rsidR="001B5450" w:rsidRPr="00BF19C9">
        <w:rPr>
          <w:rFonts w:ascii="Times New Roman" w:hAnsi="Times New Roman"/>
          <w:bCs/>
          <w:sz w:val="24"/>
          <w:szCs w:val="24"/>
        </w:rPr>
        <w:t xml:space="preserve">a qualitative evaluation of a UK-based community theatre group for people aged </w:t>
      </w:r>
      <w:r w:rsidR="00C15AF7" w:rsidRPr="00BF19C9">
        <w:rPr>
          <w:rFonts w:ascii="Times New Roman" w:hAnsi="Times New Roman"/>
          <w:bCs/>
          <w:sz w:val="24"/>
          <w:szCs w:val="24"/>
        </w:rPr>
        <w:t xml:space="preserve">older than </w:t>
      </w:r>
      <w:r w:rsidR="001B5450" w:rsidRPr="00BF19C9">
        <w:rPr>
          <w:rFonts w:ascii="Times New Roman" w:hAnsi="Times New Roman"/>
          <w:bCs/>
          <w:sz w:val="24"/>
          <w:szCs w:val="24"/>
        </w:rPr>
        <w:t xml:space="preserve">60 </w:t>
      </w:r>
      <w:r w:rsidR="00C15AF7" w:rsidRPr="00BF19C9">
        <w:rPr>
          <w:rFonts w:ascii="Times New Roman" w:hAnsi="Times New Roman"/>
          <w:bCs/>
          <w:sz w:val="24"/>
          <w:szCs w:val="24"/>
        </w:rPr>
        <w:t xml:space="preserve">years </w:t>
      </w:r>
      <w:r w:rsidR="001B5450" w:rsidRPr="00BF19C9">
        <w:rPr>
          <w:rFonts w:ascii="Times New Roman" w:hAnsi="Times New Roman"/>
          <w:bCs/>
          <w:sz w:val="24"/>
          <w:szCs w:val="24"/>
        </w:rPr>
        <w:t xml:space="preserve">found that </w:t>
      </w:r>
      <w:r w:rsidR="00707C20" w:rsidRPr="00BF19C9">
        <w:rPr>
          <w:rFonts w:ascii="Times New Roman" w:hAnsi="Times New Roman"/>
          <w:bCs/>
          <w:sz w:val="24"/>
          <w:szCs w:val="24"/>
        </w:rPr>
        <w:t xml:space="preserve"> relationships that resulted from participation in the group were described as central to </w:t>
      </w:r>
      <w:r w:rsidR="001B5450" w:rsidRPr="00BF19C9">
        <w:rPr>
          <w:rFonts w:ascii="Times New Roman" w:hAnsi="Times New Roman"/>
          <w:bCs/>
          <w:sz w:val="24"/>
          <w:szCs w:val="24"/>
        </w:rPr>
        <w:t xml:space="preserve">participants’ </w:t>
      </w:r>
      <w:r w:rsidR="00707C20" w:rsidRPr="00BF19C9">
        <w:rPr>
          <w:rFonts w:ascii="Times New Roman" w:hAnsi="Times New Roman"/>
          <w:bCs/>
          <w:sz w:val="24"/>
          <w:szCs w:val="24"/>
        </w:rPr>
        <w:t>experience of personal enrichment</w:t>
      </w:r>
      <w:r w:rsidR="001B5450" w:rsidRPr="00BF19C9">
        <w:rPr>
          <w:rFonts w:ascii="Times New Roman" w:hAnsi="Times New Roman"/>
          <w:bCs/>
          <w:sz w:val="24"/>
          <w:szCs w:val="24"/>
        </w:rPr>
        <w:t xml:space="preserve"> (</w:t>
      </w:r>
      <w:r w:rsidR="001B5450" w:rsidRPr="0049728C">
        <w:rPr>
          <w:rFonts w:ascii="Times New Roman" w:hAnsi="Times New Roman"/>
          <w:bCs/>
          <w:sz w:val="24"/>
          <w:szCs w:val="24"/>
        </w:rPr>
        <w:t>Pyman</w:t>
      </w:r>
      <w:r w:rsidR="001B5450" w:rsidRPr="00BF19C9">
        <w:rPr>
          <w:rFonts w:ascii="Times New Roman" w:hAnsi="Times New Roman"/>
          <w:bCs/>
          <w:sz w:val="24"/>
          <w:szCs w:val="24"/>
        </w:rPr>
        <w:t xml:space="preserve"> </w:t>
      </w:r>
      <w:r w:rsidR="00A251CD">
        <w:rPr>
          <w:rFonts w:ascii="Times New Roman" w:hAnsi="Times New Roman"/>
          <w:bCs/>
          <w:sz w:val="24"/>
          <w:szCs w:val="24"/>
        </w:rPr>
        <w:t>and</w:t>
      </w:r>
      <w:r w:rsidR="001B5450" w:rsidRPr="00BF19C9">
        <w:rPr>
          <w:rFonts w:ascii="Times New Roman" w:hAnsi="Times New Roman"/>
          <w:bCs/>
          <w:sz w:val="24"/>
          <w:szCs w:val="24"/>
        </w:rPr>
        <w:t xml:space="preserve"> Rugg 2006)</w:t>
      </w:r>
      <w:r w:rsidR="00707C20" w:rsidRPr="00BF19C9">
        <w:rPr>
          <w:rFonts w:ascii="Times New Roman" w:hAnsi="Times New Roman"/>
          <w:bCs/>
          <w:sz w:val="24"/>
          <w:szCs w:val="24"/>
        </w:rPr>
        <w:t>. The experience was one of feeling personally valued, welcomed, supported and encouraged in trying out newly</w:t>
      </w:r>
      <w:r w:rsidR="00C15AF7" w:rsidRPr="00BF19C9">
        <w:rPr>
          <w:rFonts w:ascii="Times New Roman" w:hAnsi="Times New Roman"/>
          <w:bCs/>
          <w:sz w:val="24"/>
          <w:szCs w:val="24"/>
        </w:rPr>
        <w:t xml:space="preserve"> </w:t>
      </w:r>
      <w:r w:rsidR="00707C20" w:rsidRPr="00BF19C9">
        <w:rPr>
          <w:rFonts w:ascii="Times New Roman" w:hAnsi="Times New Roman"/>
          <w:bCs/>
          <w:sz w:val="24"/>
          <w:szCs w:val="24"/>
        </w:rPr>
        <w:t>acquired skills</w:t>
      </w:r>
      <w:r w:rsidR="004D7F5D" w:rsidRPr="00BF19C9">
        <w:rPr>
          <w:rFonts w:ascii="Times New Roman" w:hAnsi="Times New Roman"/>
          <w:bCs/>
          <w:sz w:val="24"/>
          <w:szCs w:val="24"/>
        </w:rPr>
        <w:t>.</w:t>
      </w:r>
      <w:r w:rsidR="00707C20" w:rsidRPr="00BF19C9">
        <w:rPr>
          <w:rFonts w:ascii="Times New Roman" w:hAnsi="Times New Roman"/>
          <w:bCs/>
          <w:sz w:val="24"/>
          <w:szCs w:val="24"/>
        </w:rPr>
        <w:t xml:space="preserve"> </w:t>
      </w:r>
      <w:r w:rsidR="004D7F5D" w:rsidRPr="00BF19C9">
        <w:rPr>
          <w:rFonts w:ascii="Times New Roman" w:hAnsi="Times New Roman"/>
          <w:bCs/>
          <w:sz w:val="24"/>
          <w:szCs w:val="24"/>
        </w:rPr>
        <w:t>R</w:t>
      </w:r>
      <w:r w:rsidR="00707C20" w:rsidRPr="00BF19C9">
        <w:rPr>
          <w:rFonts w:ascii="Times New Roman" w:hAnsi="Times New Roman"/>
          <w:bCs/>
          <w:sz w:val="24"/>
          <w:szCs w:val="24"/>
        </w:rPr>
        <w:t>eciprocity in relationships was</w:t>
      </w:r>
      <w:r w:rsidR="004D7F5D" w:rsidRPr="00BF19C9">
        <w:rPr>
          <w:rFonts w:ascii="Times New Roman" w:hAnsi="Times New Roman"/>
          <w:bCs/>
          <w:sz w:val="24"/>
          <w:szCs w:val="24"/>
        </w:rPr>
        <w:t xml:space="preserve"> also</w:t>
      </w:r>
      <w:r w:rsidR="00707C20" w:rsidRPr="00BF19C9">
        <w:rPr>
          <w:rFonts w:ascii="Times New Roman" w:hAnsi="Times New Roman"/>
          <w:bCs/>
          <w:sz w:val="24"/>
          <w:szCs w:val="24"/>
        </w:rPr>
        <w:t xml:space="preserve"> </w:t>
      </w:r>
      <w:r w:rsidR="00C15AF7" w:rsidRPr="00BF19C9">
        <w:rPr>
          <w:rFonts w:ascii="Times New Roman" w:hAnsi="Times New Roman"/>
          <w:bCs/>
          <w:sz w:val="24"/>
          <w:szCs w:val="24"/>
        </w:rPr>
        <w:t>emphasized</w:t>
      </w:r>
      <w:r w:rsidR="00707C20" w:rsidRPr="00BF19C9">
        <w:rPr>
          <w:rFonts w:ascii="Times New Roman" w:hAnsi="Times New Roman"/>
          <w:bCs/>
          <w:sz w:val="24"/>
          <w:szCs w:val="24"/>
        </w:rPr>
        <w:t xml:space="preserve">. </w:t>
      </w:r>
      <w:r w:rsidR="00805C3B" w:rsidRPr="00BF19C9">
        <w:rPr>
          <w:rFonts w:ascii="Times New Roman" w:hAnsi="Times New Roman"/>
          <w:bCs/>
          <w:sz w:val="24"/>
          <w:szCs w:val="24"/>
        </w:rPr>
        <w:t xml:space="preserve">Performances incorporated elements of local history, which helped to explore collective identities and how older people </w:t>
      </w:r>
      <w:r w:rsidR="00805C3B" w:rsidRPr="0049728C">
        <w:rPr>
          <w:rFonts w:ascii="Times New Roman" w:hAnsi="Times New Roman"/>
          <w:bCs/>
          <w:sz w:val="24"/>
          <w:szCs w:val="24"/>
        </w:rPr>
        <w:t>fit</w:t>
      </w:r>
      <w:r w:rsidR="00805C3B" w:rsidRPr="00BF19C9">
        <w:rPr>
          <w:rFonts w:ascii="Times New Roman" w:hAnsi="Times New Roman"/>
          <w:bCs/>
          <w:sz w:val="24"/>
          <w:szCs w:val="24"/>
        </w:rPr>
        <w:t xml:space="preserve"> within the wider community. </w:t>
      </w:r>
      <w:r w:rsidR="00707C20" w:rsidRPr="00BF19C9">
        <w:rPr>
          <w:rFonts w:ascii="Times New Roman" w:hAnsi="Times New Roman"/>
          <w:bCs/>
          <w:sz w:val="24"/>
          <w:szCs w:val="24"/>
        </w:rPr>
        <w:t xml:space="preserve">Recreating a sense of community spirit was also seen as important through raising funds, providing a focus for community celebrations, and making a connection with audiences from the local community. </w:t>
      </w:r>
    </w:p>
    <w:p w14:paraId="2DCBF68E" w14:textId="77777777" w:rsidR="00802B01" w:rsidRPr="00BF19C9" w:rsidRDefault="00802B01" w:rsidP="00BF19C9">
      <w:pPr>
        <w:spacing w:line="480" w:lineRule="auto"/>
        <w:rPr>
          <w:rFonts w:ascii="Times New Roman" w:hAnsi="Times New Roman"/>
          <w:bCs/>
          <w:sz w:val="24"/>
          <w:szCs w:val="24"/>
        </w:rPr>
      </w:pPr>
      <w:r w:rsidRPr="00BF19C9">
        <w:rPr>
          <w:rFonts w:ascii="Times New Roman" w:hAnsi="Times New Roman"/>
          <w:bCs/>
          <w:sz w:val="24"/>
          <w:szCs w:val="24"/>
        </w:rPr>
        <w:lastRenderedPageBreak/>
        <w:t xml:space="preserve">Finally, </w:t>
      </w:r>
      <w:r w:rsidRPr="0049728C">
        <w:rPr>
          <w:rFonts w:ascii="Times New Roman" w:hAnsi="Times New Roman"/>
          <w:bCs/>
          <w:sz w:val="24"/>
          <w:szCs w:val="24"/>
        </w:rPr>
        <w:t>Vogelpoel</w:t>
      </w:r>
      <w:r w:rsidRPr="00BF19C9">
        <w:rPr>
          <w:rFonts w:ascii="Times New Roman" w:hAnsi="Times New Roman"/>
          <w:bCs/>
          <w:sz w:val="24"/>
          <w:szCs w:val="24"/>
        </w:rPr>
        <w:t xml:space="preserve"> and Jarrold (2014) investigated the possibilities for the social prescribing of participatory arts activities </w:t>
      </w:r>
      <w:r w:rsidR="00BC6BED" w:rsidRPr="00BF19C9">
        <w:rPr>
          <w:rFonts w:ascii="Times New Roman" w:hAnsi="Times New Roman"/>
          <w:bCs/>
          <w:sz w:val="24"/>
          <w:szCs w:val="24"/>
        </w:rPr>
        <w:t xml:space="preserve">for </w:t>
      </w:r>
      <w:r w:rsidRPr="00BF19C9">
        <w:rPr>
          <w:rFonts w:ascii="Times New Roman" w:hAnsi="Times New Roman"/>
          <w:bCs/>
          <w:sz w:val="24"/>
          <w:szCs w:val="24"/>
        </w:rPr>
        <w:t>older people with sensory impairments. After a twelve</w:t>
      </w:r>
      <w:r w:rsidR="00BC6BED" w:rsidRPr="00BF19C9">
        <w:rPr>
          <w:rFonts w:ascii="Times New Roman" w:hAnsi="Times New Roman"/>
          <w:bCs/>
          <w:sz w:val="24"/>
          <w:szCs w:val="24"/>
        </w:rPr>
        <w:t>-</w:t>
      </w:r>
      <w:r w:rsidRPr="00BF19C9">
        <w:rPr>
          <w:rFonts w:ascii="Times New Roman" w:hAnsi="Times New Roman"/>
          <w:bCs/>
          <w:sz w:val="24"/>
          <w:szCs w:val="24"/>
        </w:rPr>
        <w:t xml:space="preserve">week programme, </w:t>
      </w:r>
      <w:r w:rsidRPr="0049728C">
        <w:rPr>
          <w:rFonts w:ascii="Times New Roman" w:hAnsi="Times New Roman"/>
          <w:bCs/>
          <w:sz w:val="24"/>
          <w:szCs w:val="24"/>
        </w:rPr>
        <w:t xml:space="preserve">data </w:t>
      </w:r>
      <w:r w:rsidRPr="00BF19C9">
        <w:rPr>
          <w:rFonts w:ascii="Times New Roman" w:hAnsi="Times New Roman"/>
          <w:bCs/>
          <w:sz w:val="24"/>
          <w:szCs w:val="24"/>
        </w:rPr>
        <w:t>from mixed methodology including interviews, observations and quantitative psychological well</w:t>
      </w:r>
      <w:r w:rsidR="004D28A4" w:rsidRPr="00BF19C9">
        <w:rPr>
          <w:rFonts w:ascii="Times New Roman" w:hAnsi="Times New Roman"/>
          <w:bCs/>
          <w:sz w:val="24"/>
          <w:szCs w:val="24"/>
        </w:rPr>
        <w:t>-</w:t>
      </w:r>
      <w:r w:rsidRPr="00BF19C9">
        <w:rPr>
          <w:rFonts w:ascii="Times New Roman" w:hAnsi="Times New Roman"/>
          <w:bCs/>
          <w:sz w:val="24"/>
          <w:szCs w:val="24"/>
        </w:rPr>
        <w:t>being scores indicated increased mental well</w:t>
      </w:r>
      <w:r w:rsidR="004D28A4" w:rsidRPr="00BF19C9">
        <w:rPr>
          <w:rFonts w:ascii="Times New Roman" w:hAnsi="Times New Roman"/>
          <w:bCs/>
          <w:sz w:val="24"/>
          <w:szCs w:val="24"/>
        </w:rPr>
        <w:t>-</w:t>
      </w:r>
      <w:r w:rsidRPr="00BF19C9">
        <w:rPr>
          <w:rFonts w:ascii="Times New Roman" w:hAnsi="Times New Roman"/>
          <w:bCs/>
          <w:sz w:val="24"/>
          <w:szCs w:val="24"/>
        </w:rPr>
        <w:t>being and self-confidence to participate and collaborate; reduced social isolation, which is a particular concern for older people with sensory impairment; establishment of new friendships based on shared interests; and a greater sense of belonging and group cohesion between people experiencing similar life challenges. Indeed, the research shows how participatory arts can be a powerful alliance for social care providers in helping older people to adapt and cope with changing health needs through peer support.</w:t>
      </w:r>
    </w:p>
    <w:p w14:paraId="04BE637B" w14:textId="77777777" w:rsidR="005212BF" w:rsidRPr="004A3293" w:rsidRDefault="00E41FD9" w:rsidP="00BF19C9">
      <w:pPr>
        <w:pStyle w:val="Heading1"/>
        <w:spacing w:after="240" w:line="480" w:lineRule="auto"/>
        <w:rPr>
          <w:rFonts w:ascii="Times New Roman" w:hAnsi="Times New Roman"/>
          <w:b/>
          <w:i/>
          <w:color w:val="auto"/>
          <w:sz w:val="24"/>
          <w:szCs w:val="24"/>
        </w:rPr>
      </w:pPr>
      <w:r w:rsidRPr="004A3293">
        <w:rPr>
          <w:rFonts w:ascii="Times New Roman" w:hAnsi="Times New Roman"/>
          <w:b/>
          <w:i/>
          <w:color w:val="auto"/>
          <w:sz w:val="24"/>
          <w:szCs w:val="24"/>
        </w:rPr>
        <w:t xml:space="preserve">3. </w:t>
      </w:r>
      <w:r w:rsidR="009F3ED8" w:rsidRPr="004A3293">
        <w:rPr>
          <w:rFonts w:ascii="Times New Roman" w:hAnsi="Times New Roman"/>
          <w:b/>
          <w:i/>
          <w:color w:val="auto"/>
          <w:sz w:val="24"/>
          <w:szCs w:val="24"/>
        </w:rPr>
        <w:t>Enabling meaningful</w:t>
      </w:r>
      <w:r w:rsidR="0057076F" w:rsidRPr="004A3293">
        <w:rPr>
          <w:rFonts w:ascii="Times New Roman" w:hAnsi="Times New Roman"/>
          <w:b/>
          <w:i/>
          <w:color w:val="auto"/>
          <w:sz w:val="24"/>
          <w:szCs w:val="24"/>
        </w:rPr>
        <w:t xml:space="preserve"> s</w:t>
      </w:r>
      <w:r w:rsidR="00FB74D5" w:rsidRPr="004A3293">
        <w:rPr>
          <w:rFonts w:ascii="Times New Roman" w:hAnsi="Times New Roman"/>
          <w:b/>
          <w:i/>
          <w:color w:val="auto"/>
          <w:sz w:val="24"/>
          <w:szCs w:val="24"/>
        </w:rPr>
        <w:t>ocia</w:t>
      </w:r>
      <w:r w:rsidR="009F3ED8" w:rsidRPr="004A3293">
        <w:rPr>
          <w:rFonts w:ascii="Times New Roman" w:hAnsi="Times New Roman"/>
          <w:b/>
          <w:i/>
          <w:color w:val="auto"/>
          <w:sz w:val="24"/>
          <w:szCs w:val="24"/>
        </w:rPr>
        <w:t>l participation</w:t>
      </w:r>
    </w:p>
    <w:p w14:paraId="16FB1A83" w14:textId="77777777" w:rsidR="00FB74D5" w:rsidRPr="00BF19C9" w:rsidRDefault="00FB74D5" w:rsidP="00BF19C9">
      <w:pPr>
        <w:spacing w:line="480" w:lineRule="auto"/>
        <w:rPr>
          <w:rFonts w:ascii="Times New Roman" w:hAnsi="Times New Roman"/>
          <w:bCs/>
          <w:sz w:val="24"/>
          <w:szCs w:val="24"/>
        </w:rPr>
      </w:pPr>
      <w:r w:rsidRPr="00BF19C9">
        <w:rPr>
          <w:rFonts w:ascii="Times New Roman" w:hAnsi="Times New Roman"/>
          <w:bCs/>
          <w:sz w:val="24"/>
          <w:szCs w:val="24"/>
        </w:rPr>
        <w:t>A</w:t>
      </w:r>
      <w:r w:rsidR="00B43DA3" w:rsidRPr="00BF19C9">
        <w:rPr>
          <w:rFonts w:ascii="Times New Roman" w:hAnsi="Times New Roman"/>
          <w:bCs/>
          <w:sz w:val="24"/>
          <w:szCs w:val="24"/>
        </w:rPr>
        <w:t>s we have seen, participatory arts</w:t>
      </w:r>
      <w:r w:rsidRPr="00BF19C9">
        <w:rPr>
          <w:rFonts w:ascii="Times New Roman" w:hAnsi="Times New Roman"/>
          <w:bCs/>
          <w:sz w:val="24"/>
          <w:szCs w:val="24"/>
        </w:rPr>
        <w:t xml:space="preserve"> help people to </w:t>
      </w:r>
      <w:r w:rsidR="00B43DA3" w:rsidRPr="00BF19C9">
        <w:rPr>
          <w:rFonts w:ascii="Times New Roman" w:hAnsi="Times New Roman"/>
          <w:bCs/>
          <w:sz w:val="24"/>
          <w:szCs w:val="24"/>
        </w:rPr>
        <w:t>enhance social relationships and promote satisfaction</w:t>
      </w:r>
      <w:r w:rsidR="000B63F0" w:rsidRPr="00BF19C9">
        <w:rPr>
          <w:rFonts w:ascii="Times New Roman" w:hAnsi="Times New Roman"/>
          <w:bCs/>
          <w:sz w:val="24"/>
          <w:szCs w:val="24"/>
        </w:rPr>
        <w:t xml:space="preserve"> with social life</w:t>
      </w:r>
      <w:r w:rsidR="00C61D0E" w:rsidRPr="00BF19C9">
        <w:rPr>
          <w:rFonts w:ascii="Times New Roman" w:hAnsi="Times New Roman"/>
          <w:bCs/>
          <w:sz w:val="24"/>
          <w:szCs w:val="24"/>
        </w:rPr>
        <w:t>,</w:t>
      </w:r>
      <w:r w:rsidR="000A222E" w:rsidRPr="00BF19C9">
        <w:rPr>
          <w:rFonts w:ascii="Times New Roman" w:hAnsi="Times New Roman"/>
          <w:bCs/>
          <w:sz w:val="24"/>
          <w:szCs w:val="24"/>
        </w:rPr>
        <w:t xml:space="preserve"> therefore ameliorating some of the issues around loneliness</w:t>
      </w:r>
      <w:r w:rsidR="000B63F0" w:rsidRPr="00BF19C9">
        <w:rPr>
          <w:rFonts w:ascii="Times New Roman" w:hAnsi="Times New Roman"/>
          <w:bCs/>
          <w:sz w:val="24"/>
          <w:szCs w:val="24"/>
        </w:rPr>
        <w:t xml:space="preserve">, but </w:t>
      </w:r>
      <w:r w:rsidR="004D7F5D" w:rsidRPr="00BF19C9">
        <w:rPr>
          <w:rFonts w:ascii="Times New Roman" w:hAnsi="Times New Roman"/>
          <w:bCs/>
          <w:sz w:val="24"/>
          <w:szCs w:val="24"/>
        </w:rPr>
        <w:t>the third theme explores how they</w:t>
      </w:r>
      <w:r w:rsidR="000B63F0" w:rsidRPr="00BF19C9">
        <w:rPr>
          <w:rFonts w:ascii="Times New Roman" w:hAnsi="Times New Roman"/>
          <w:bCs/>
          <w:sz w:val="24"/>
          <w:szCs w:val="24"/>
        </w:rPr>
        <w:t xml:space="preserve"> may also hold</w:t>
      </w:r>
      <w:r w:rsidR="000A222E" w:rsidRPr="00BF19C9">
        <w:rPr>
          <w:rFonts w:ascii="Times New Roman" w:hAnsi="Times New Roman"/>
          <w:bCs/>
          <w:sz w:val="24"/>
          <w:szCs w:val="24"/>
        </w:rPr>
        <w:t xml:space="preserve"> spe</w:t>
      </w:r>
      <w:r w:rsidR="004C23D3" w:rsidRPr="00BF19C9">
        <w:rPr>
          <w:rFonts w:ascii="Times New Roman" w:hAnsi="Times New Roman"/>
          <w:bCs/>
          <w:sz w:val="24"/>
          <w:szCs w:val="24"/>
        </w:rPr>
        <w:t>cific qualities that facilitate</w:t>
      </w:r>
      <w:r w:rsidR="000A222E" w:rsidRPr="00BF19C9">
        <w:rPr>
          <w:rFonts w:ascii="Times New Roman" w:hAnsi="Times New Roman"/>
          <w:bCs/>
          <w:sz w:val="24"/>
          <w:szCs w:val="24"/>
        </w:rPr>
        <w:t xml:space="preserve"> the engagement</w:t>
      </w:r>
      <w:r w:rsidR="000B63F0" w:rsidRPr="00BF19C9">
        <w:rPr>
          <w:rFonts w:ascii="Times New Roman" w:hAnsi="Times New Roman"/>
          <w:bCs/>
          <w:sz w:val="24"/>
          <w:szCs w:val="24"/>
        </w:rPr>
        <w:t xml:space="preserve"> </w:t>
      </w:r>
      <w:r w:rsidR="00DE314D" w:rsidRPr="00BF19C9">
        <w:rPr>
          <w:rFonts w:ascii="Times New Roman" w:hAnsi="Times New Roman"/>
          <w:bCs/>
          <w:sz w:val="24"/>
          <w:szCs w:val="24"/>
        </w:rPr>
        <w:t xml:space="preserve">of </w:t>
      </w:r>
      <w:r w:rsidR="000B63F0" w:rsidRPr="00BF19C9">
        <w:rPr>
          <w:rFonts w:ascii="Times New Roman" w:hAnsi="Times New Roman"/>
          <w:bCs/>
          <w:sz w:val="24"/>
          <w:szCs w:val="24"/>
        </w:rPr>
        <w:t>older people who are socially isolated. First,</w:t>
      </w:r>
      <w:r w:rsidR="00551844" w:rsidRPr="00BF19C9">
        <w:rPr>
          <w:rFonts w:ascii="Times New Roman" w:hAnsi="Times New Roman"/>
          <w:bCs/>
          <w:sz w:val="24"/>
          <w:szCs w:val="24"/>
        </w:rPr>
        <w:t xml:space="preserve"> the form of</w:t>
      </w:r>
      <w:r w:rsidR="000B63F0" w:rsidRPr="00BF19C9">
        <w:rPr>
          <w:rFonts w:ascii="Times New Roman" w:hAnsi="Times New Roman"/>
          <w:bCs/>
          <w:sz w:val="24"/>
          <w:szCs w:val="24"/>
        </w:rPr>
        <w:t xml:space="preserve"> participatory arts allows</w:t>
      </w:r>
      <w:r w:rsidR="00551844" w:rsidRPr="00BF19C9">
        <w:rPr>
          <w:rFonts w:ascii="Times New Roman" w:hAnsi="Times New Roman"/>
          <w:bCs/>
          <w:sz w:val="24"/>
          <w:szCs w:val="24"/>
        </w:rPr>
        <w:t xml:space="preserve"> creative expression in any medium</w:t>
      </w:r>
      <w:r w:rsidR="000B63F0" w:rsidRPr="00BF19C9">
        <w:rPr>
          <w:rFonts w:ascii="Times New Roman" w:hAnsi="Times New Roman"/>
          <w:bCs/>
          <w:sz w:val="24"/>
          <w:szCs w:val="24"/>
        </w:rPr>
        <w:t xml:space="preserve"> and </w:t>
      </w:r>
      <w:r w:rsidR="004C23D3" w:rsidRPr="00BF19C9">
        <w:rPr>
          <w:rFonts w:ascii="Times New Roman" w:hAnsi="Times New Roman"/>
          <w:bCs/>
          <w:sz w:val="24"/>
          <w:szCs w:val="24"/>
        </w:rPr>
        <w:t>can therefore</w:t>
      </w:r>
      <w:r w:rsidR="000B63F0" w:rsidRPr="00BF19C9">
        <w:rPr>
          <w:rFonts w:ascii="Times New Roman" w:hAnsi="Times New Roman"/>
          <w:bCs/>
          <w:sz w:val="24"/>
          <w:szCs w:val="24"/>
        </w:rPr>
        <w:t xml:space="preserve"> be accessible for</w:t>
      </w:r>
      <w:r w:rsidR="006006FC" w:rsidRPr="00BF19C9">
        <w:rPr>
          <w:rFonts w:ascii="Times New Roman" w:hAnsi="Times New Roman"/>
          <w:bCs/>
          <w:sz w:val="24"/>
          <w:szCs w:val="24"/>
        </w:rPr>
        <w:t xml:space="preserve"> </w:t>
      </w:r>
      <w:r w:rsidR="000B63F0" w:rsidRPr="00BF19C9">
        <w:rPr>
          <w:rFonts w:ascii="Times New Roman" w:hAnsi="Times New Roman"/>
          <w:bCs/>
          <w:sz w:val="24"/>
          <w:szCs w:val="24"/>
        </w:rPr>
        <w:t xml:space="preserve">everyone. Second, it </w:t>
      </w:r>
      <w:r w:rsidR="00CF6DB9" w:rsidRPr="00BF19C9">
        <w:rPr>
          <w:rFonts w:ascii="Times New Roman" w:hAnsi="Times New Roman"/>
          <w:bCs/>
          <w:sz w:val="24"/>
          <w:szCs w:val="24"/>
        </w:rPr>
        <w:t xml:space="preserve">provides </w:t>
      </w:r>
      <w:r w:rsidR="000B63F0" w:rsidRPr="00BF19C9">
        <w:rPr>
          <w:rFonts w:ascii="Times New Roman" w:hAnsi="Times New Roman"/>
          <w:bCs/>
          <w:sz w:val="24"/>
          <w:szCs w:val="24"/>
        </w:rPr>
        <w:t>older people the opportunity to contribute to</w:t>
      </w:r>
      <w:r w:rsidR="00CF6DB9" w:rsidRPr="00BF19C9">
        <w:rPr>
          <w:rFonts w:ascii="Times New Roman" w:hAnsi="Times New Roman"/>
          <w:bCs/>
          <w:sz w:val="24"/>
          <w:szCs w:val="24"/>
        </w:rPr>
        <w:t>wards</w:t>
      </w:r>
      <w:r w:rsidR="000B63F0" w:rsidRPr="00BF19C9">
        <w:rPr>
          <w:rFonts w:ascii="Times New Roman" w:hAnsi="Times New Roman"/>
          <w:bCs/>
          <w:sz w:val="24"/>
          <w:szCs w:val="24"/>
        </w:rPr>
        <w:t xml:space="preserve"> the community and be </w:t>
      </w:r>
      <w:r w:rsidR="00CF6DB9" w:rsidRPr="00BF19C9">
        <w:rPr>
          <w:rFonts w:ascii="Times New Roman" w:hAnsi="Times New Roman"/>
          <w:bCs/>
          <w:sz w:val="24"/>
          <w:szCs w:val="24"/>
        </w:rPr>
        <w:t xml:space="preserve">recognized </w:t>
      </w:r>
      <w:r w:rsidR="006006FC" w:rsidRPr="00BF19C9">
        <w:rPr>
          <w:rFonts w:ascii="Times New Roman" w:hAnsi="Times New Roman"/>
          <w:bCs/>
          <w:sz w:val="24"/>
          <w:szCs w:val="24"/>
        </w:rPr>
        <w:t xml:space="preserve">and valued </w:t>
      </w:r>
      <w:r w:rsidR="000B63F0" w:rsidRPr="00BF19C9">
        <w:rPr>
          <w:rFonts w:ascii="Times New Roman" w:hAnsi="Times New Roman"/>
          <w:bCs/>
          <w:sz w:val="24"/>
          <w:szCs w:val="24"/>
        </w:rPr>
        <w:t xml:space="preserve">for that contribution. In this way, participatory arts </w:t>
      </w:r>
      <w:r w:rsidR="006006FC" w:rsidRPr="00BF19C9">
        <w:rPr>
          <w:rFonts w:ascii="Times New Roman" w:hAnsi="Times New Roman"/>
          <w:bCs/>
          <w:sz w:val="24"/>
          <w:szCs w:val="24"/>
        </w:rPr>
        <w:t xml:space="preserve">enables meaningful social participation and </w:t>
      </w:r>
      <w:r w:rsidR="008F1946" w:rsidRPr="00BF19C9">
        <w:rPr>
          <w:rFonts w:ascii="Times New Roman" w:hAnsi="Times New Roman"/>
          <w:bCs/>
          <w:sz w:val="24"/>
          <w:szCs w:val="24"/>
        </w:rPr>
        <w:t>may combat</w:t>
      </w:r>
      <w:r w:rsidR="006006FC" w:rsidRPr="00BF19C9">
        <w:rPr>
          <w:rFonts w:ascii="Times New Roman" w:hAnsi="Times New Roman"/>
          <w:bCs/>
          <w:sz w:val="24"/>
          <w:szCs w:val="24"/>
        </w:rPr>
        <w:t xml:space="preserve"> the social isolation of older people.</w:t>
      </w:r>
    </w:p>
    <w:p w14:paraId="3A34C93D" w14:textId="77777777" w:rsidR="003B7518" w:rsidRPr="004A3293" w:rsidRDefault="00E41FD9" w:rsidP="00BF19C9">
      <w:pPr>
        <w:pStyle w:val="Heading2"/>
        <w:spacing w:after="240" w:line="480" w:lineRule="auto"/>
        <w:rPr>
          <w:rFonts w:ascii="Times New Roman" w:hAnsi="Times New Roman"/>
          <w:i/>
          <w:color w:val="auto"/>
          <w:sz w:val="24"/>
          <w:szCs w:val="24"/>
        </w:rPr>
      </w:pPr>
      <w:r w:rsidRPr="004A3293">
        <w:rPr>
          <w:rFonts w:ascii="Times New Roman" w:hAnsi="Times New Roman"/>
          <w:i/>
          <w:color w:val="auto"/>
          <w:sz w:val="24"/>
          <w:szCs w:val="24"/>
        </w:rPr>
        <w:lastRenderedPageBreak/>
        <w:t xml:space="preserve">3.1. </w:t>
      </w:r>
      <w:r w:rsidR="003B7518" w:rsidRPr="004A3293">
        <w:rPr>
          <w:rFonts w:ascii="Times New Roman" w:hAnsi="Times New Roman"/>
          <w:i/>
          <w:color w:val="auto"/>
          <w:sz w:val="24"/>
          <w:szCs w:val="24"/>
        </w:rPr>
        <w:t>Accessibility of the arts</w:t>
      </w:r>
    </w:p>
    <w:p w14:paraId="1619051A" w14:textId="77777777" w:rsidR="00F94ACB" w:rsidRPr="00BF19C9" w:rsidRDefault="00131B26" w:rsidP="00BF19C9">
      <w:pPr>
        <w:spacing w:line="480" w:lineRule="auto"/>
        <w:rPr>
          <w:rFonts w:ascii="Times New Roman" w:hAnsi="Times New Roman"/>
          <w:bCs/>
          <w:sz w:val="24"/>
          <w:szCs w:val="24"/>
        </w:rPr>
      </w:pPr>
      <w:r w:rsidRPr="00BF19C9">
        <w:rPr>
          <w:rFonts w:ascii="Times New Roman" w:hAnsi="Times New Roman"/>
          <w:bCs/>
          <w:sz w:val="24"/>
          <w:szCs w:val="24"/>
        </w:rPr>
        <w:t>The</w:t>
      </w:r>
      <w:r w:rsidR="005C068A" w:rsidRPr="00BF19C9">
        <w:rPr>
          <w:rFonts w:ascii="Times New Roman" w:hAnsi="Times New Roman"/>
          <w:bCs/>
          <w:sz w:val="24"/>
          <w:szCs w:val="24"/>
        </w:rPr>
        <w:t xml:space="preserve"> widely accessible nature of the arts </w:t>
      </w:r>
      <w:r w:rsidR="008F1946" w:rsidRPr="00BF19C9">
        <w:rPr>
          <w:rFonts w:ascii="Times New Roman" w:hAnsi="Times New Roman"/>
          <w:bCs/>
          <w:sz w:val="24"/>
          <w:szCs w:val="24"/>
        </w:rPr>
        <w:t xml:space="preserve">is demonstrated by a large body of research that has investigated the involvement of diverse and </w:t>
      </w:r>
      <w:r w:rsidR="00ED3750" w:rsidRPr="00BF19C9">
        <w:rPr>
          <w:rFonts w:ascii="Times New Roman" w:hAnsi="Times New Roman"/>
          <w:bCs/>
          <w:sz w:val="24"/>
          <w:szCs w:val="24"/>
        </w:rPr>
        <w:t xml:space="preserve">marginalized </w:t>
      </w:r>
      <w:r w:rsidR="008F1946" w:rsidRPr="00BF19C9">
        <w:rPr>
          <w:rFonts w:ascii="Times New Roman" w:hAnsi="Times New Roman"/>
          <w:bCs/>
          <w:sz w:val="24"/>
          <w:szCs w:val="24"/>
        </w:rPr>
        <w:t xml:space="preserve">older people in participatory arts. </w:t>
      </w:r>
      <w:r w:rsidR="00064D01" w:rsidRPr="00BF19C9">
        <w:rPr>
          <w:rFonts w:ascii="Times New Roman" w:hAnsi="Times New Roman"/>
          <w:bCs/>
          <w:sz w:val="24"/>
          <w:szCs w:val="24"/>
        </w:rPr>
        <w:t xml:space="preserve">For example, </w:t>
      </w:r>
      <w:r w:rsidR="00FA693C" w:rsidRPr="0049728C">
        <w:rPr>
          <w:rFonts w:ascii="Times New Roman" w:hAnsi="Times New Roman"/>
          <w:bCs/>
          <w:sz w:val="24"/>
          <w:szCs w:val="24"/>
        </w:rPr>
        <w:t>Habron</w:t>
      </w:r>
      <w:r w:rsidR="00FA693C" w:rsidRPr="00BF19C9">
        <w:rPr>
          <w:rFonts w:ascii="Times New Roman" w:hAnsi="Times New Roman"/>
          <w:bCs/>
          <w:sz w:val="24"/>
          <w:szCs w:val="24"/>
        </w:rPr>
        <w:t xml:space="preserve"> </w:t>
      </w:r>
      <w:r w:rsidR="00FA693C" w:rsidRPr="0049728C">
        <w:rPr>
          <w:rFonts w:ascii="Times New Roman" w:hAnsi="Times New Roman"/>
          <w:bCs/>
          <w:sz w:val="24"/>
          <w:szCs w:val="24"/>
        </w:rPr>
        <w:t>et al</w:t>
      </w:r>
      <w:r w:rsidR="00FA693C" w:rsidRPr="00BF19C9">
        <w:rPr>
          <w:rFonts w:ascii="Times New Roman" w:hAnsi="Times New Roman"/>
          <w:bCs/>
          <w:sz w:val="24"/>
          <w:szCs w:val="24"/>
        </w:rPr>
        <w:t xml:space="preserve">. (2013) </w:t>
      </w:r>
      <w:r w:rsidR="00064D01" w:rsidRPr="00BF19C9">
        <w:rPr>
          <w:rFonts w:ascii="Times New Roman" w:hAnsi="Times New Roman"/>
          <w:bCs/>
          <w:sz w:val="24"/>
          <w:szCs w:val="24"/>
        </w:rPr>
        <w:t>report on</w:t>
      </w:r>
      <w:r w:rsidR="00FA693C" w:rsidRPr="00BF19C9">
        <w:rPr>
          <w:rFonts w:ascii="Times New Roman" w:hAnsi="Times New Roman"/>
          <w:bCs/>
          <w:sz w:val="24"/>
          <w:szCs w:val="24"/>
        </w:rPr>
        <w:t xml:space="preserve"> the possibilities for individual and group music composition as an occupation for older people to enhance well</w:t>
      </w:r>
      <w:r w:rsidR="00ED3750" w:rsidRPr="00BF19C9">
        <w:rPr>
          <w:rFonts w:ascii="Times New Roman" w:hAnsi="Times New Roman"/>
          <w:bCs/>
          <w:sz w:val="24"/>
          <w:szCs w:val="24"/>
        </w:rPr>
        <w:t>-</w:t>
      </w:r>
      <w:r w:rsidR="00FA693C" w:rsidRPr="00BF19C9">
        <w:rPr>
          <w:rFonts w:ascii="Times New Roman" w:hAnsi="Times New Roman"/>
          <w:bCs/>
          <w:sz w:val="24"/>
          <w:szCs w:val="24"/>
        </w:rPr>
        <w:t xml:space="preserve">being. The sample consisted of three older people from the local community and three older people living in a residential care setting where music composition activities involving a string quartet and a professional composer from Manchester Camerata took place. Through working together, participants felt a sense of belonging and friendships developed across the divide of those living in the care home and those living in the community. </w:t>
      </w:r>
      <w:r w:rsidR="00064D01" w:rsidRPr="00BF19C9">
        <w:rPr>
          <w:rFonts w:ascii="Times New Roman" w:hAnsi="Times New Roman"/>
          <w:bCs/>
          <w:sz w:val="24"/>
          <w:szCs w:val="24"/>
        </w:rPr>
        <w:t xml:space="preserve">In terms of accessibility, this demonstrates how participatory arts </w:t>
      </w:r>
      <w:r w:rsidR="006616ED" w:rsidRPr="00BF19C9">
        <w:rPr>
          <w:rFonts w:ascii="Times New Roman" w:hAnsi="Times New Roman"/>
          <w:bCs/>
          <w:sz w:val="24"/>
          <w:szCs w:val="24"/>
        </w:rPr>
        <w:t xml:space="preserve">are </w:t>
      </w:r>
      <w:r w:rsidR="00064D01" w:rsidRPr="00BF19C9">
        <w:rPr>
          <w:rFonts w:ascii="Times New Roman" w:hAnsi="Times New Roman"/>
          <w:bCs/>
          <w:sz w:val="24"/>
          <w:szCs w:val="24"/>
        </w:rPr>
        <w:t xml:space="preserve">inclusive of those who are typically excluded, such as older people living in care homes, and </w:t>
      </w:r>
      <w:r w:rsidR="004C23D3" w:rsidRPr="00BF19C9">
        <w:rPr>
          <w:rFonts w:ascii="Times New Roman" w:hAnsi="Times New Roman"/>
          <w:bCs/>
          <w:sz w:val="24"/>
          <w:szCs w:val="24"/>
        </w:rPr>
        <w:t xml:space="preserve">can </w:t>
      </w:r>
      <w:r w:rsidR="00064D01" w:rsidRPr="00BF19C9">
        <w:rPr>
          <w:rFonts w:ascii="Times New Roman" w:hAnsi="Times New Roman"/>
          <w:bCs/>
          <w:sz w:val="24"/>
          <w:szCs w:val="24"/>
        </w:rPr>
        <w:t xml:space="preserve">establish deep connections between people who may not normally have the opportunity to meet. </w:t>
      </w:r>
      <w:r w:rsidR="00FA693C" w:rsidRPr="00BF19C9">
        <w:rPr>
          <w:rFonts w:ascii="Times New Roman" w:hAnsi="Times New Roman"/>
          <w:bCs/>
          <w:sz w:val="24"/>
          <w:szCs w:val="24"/>
        </w:rPr>
        <w:t>The authors discuss the importance of engaging older people at different stages of the ageing process to promote relationships and community building for all.</w:t>
      </w:r>
      <w:r w:rsidR="004C23D3" w:rsidRPr="00BF19C9">
        <w:rPr>
          <w:rFonts w:ascii="Times New Roman" w:hAnsi="Times New Roman"/>
          <w:bCs/>
          <w:sz w:val="24"/>
          <w:szCs w:val="24"/>
        </w:rPr>
        <w:t xml:space="preserve"> Moreover, t</w:t>
      </w:r>
      <w:r w:rsidR="00F94ACB" w:rsidRPr="00BF19C9">
        <w:rPr>
          <w:rFonts w:ascii="Times New Roman" w:hAnsi="Times New Roman"/>
          <w:bCs/>
          <w:sz w:val="24"/>
          <w:szCs w:val="24"/>
        </w:rPr>
        <w:t xml:space="preserve">he aforementioned study by </w:t>
      </w:r>
      <w:r w:rsidR="00F94ACB" w:rsidRPr="0049728C">
        <w:rPr>
          <w:rFonts w:ascii="Times New Roman" w:hAnsi="Times New Roman"/>
          <w:bCs/>
          <w:sz w:val="24"/>
          <w:szCs w:val="24"/>
        </w:rPr>
        <w:t>Hays</w:t>
      </w:r>
      <w:r w:rsidR="00F94ACB" w:rsidRPr="00BF19C9">
        <w:rPr>
          <w:rFonts w:ascii="Times New Roman" w:hAnsi="Times New Roman"/>
          <w:bCs/>
          <w:sz w:val="24"/>
          <w:szCs w:val="24"/>
        </w:rPr>
        <w:t xml:space="preserve"> and Minichiello (2005b) found that for some</w:t>
      </w:r>
      <w:r w:rsidR="00DF5B14" w:rsidRPr="00BF19C9">
        <w:rPr>
          <w:rFonts w:ascii="Times New Roman" w:hAnsi="Times New Roman"/>
          <w:bCs/>
          <w:sz w:val="24"/>
          <w:szCs w:val="24"/>
        </w:rPr>
        <w:t>,</w:t>
      </w:r>
      <w:r w:rsidR="00F94ACB" w:rsidRPr="00BF19C9">
        <w:rPr>
          <w:rFonts w:ascii="Times New Roman" w:hAnsi="Times New Roman"/>
          <w:bCs/>
          <w:sz w:val="24"/>
          <w:szCs w:val="24"/>
        </w:rPr>
        <w:t xml:space="preserve"> music was an essential way of communicating with others who had lost the ability to communicate through language</w:t>
      </w:r>
      <w:r w:rsidR="00F94ACB" w:rsidRPr="00BF19C9">
        <w:rPr>
          <w:rFonts w:ascii="Times New Roman" w:hAnsi="Times New Roman"/>
          <w:sz w:val="24"/>
          <w:szCs w:val="24"/>
        </w:rPr>
        <w:t xml:space="preserve"> as a result of</w:t>
      </w:r>
      <w:r w:rsidR="00F94ACB" w:rsidRPr="00BF19C9">
        <w:rPr>
          <w:rFonts w:ascii="Times New Roman" w:hAnsi="Times New Roman"/>
          <w:bCs/>
          <w:sz w:val="24"/>
          <w:szCs w:val="24"/>
        </w:rPr>
        <w:t xml:space="preserve"> dementia, Parkinson’s disease, stroke and aphasia, for example. </w:t>
      </w:r>
      <w:r w:rsidR="00ED3750" w:rsidRPr="00BF19C9">
        <w:rPr>
          <w:rFonts w:ascii="Times New Roman" w:hAnsi="Times New Roman"/>
          <w:bCs/>
          <w:sz w:val="24"/>
          <w:szCs w:val="24"/>
        </w:rPr>
        <w:t xml:space="preserve">Under </w:t>
      </w:r>
      <w:r w:rsidR="00F94ACB" w:rsidRPr="00BF19C9">
        <w:rPr>
          <w:rFonts w:ascii="Times New Roman" w:hAnsi="Times New Roman"/>
          <w:bCs/>
          <w:sz w:val="24"/>
          <w:szCs w:val="24"/>
        </w:rPr>
        <w:t xml:space="preserve">these circumstances, music was capable of facilitating forms of communication and feelings of connection within </w:t>
      </w:r>
      <w:r w:rsidR="0052325F" w:rsidRPr="00BF19C9">
        <w:rPr>
          <w:rFonts w:ascii="Times New Roman" w:hAnsi="Times New Roman"/>
          <w:bCs/>
          <w:sz w:val="24"/>
          <w:szCs w:val="24"/>
        </w:rPr>
        <w:t xml:space="preserve">social and intimate </w:t>
      </w:r>
      <w:r w:rsidR="00F94ACB" w:rsidRPr="00BF19C9">
        <w:rPr>
          <w:rFonts w:ascii="Times New Roman" w:hAnsi="Times New Roman"/>
          <w:bCs/>
          <w:sz w:val="24"/>
          <w:szCs w:val="24"/>
        </w:rPr>
        <w:t>relationships.</w:t>
      </w:r>
    </w:p>
    <w:p w14:paraId="58E5650D" w14:textId="77777777" w:rsidR="00447357" w:rsidRPr="00BF19C9" w:rsidRDefault="008400A4" w:rsidP="00BF19C9">
      <w:pPr>
        <w:spacing w:line="480" w:lineRule="auto"/>
        <w:rPr>
          <w:rFonts w:ascii="Times New Roman" w:hAnsi="Times New Roman"/>
          <w:bCs/>
          <w:sz w:val="24"/>
          <w:szCs w:val="24"/>
        </w:rPr>
      </w:pPr>
      <w:r w:rsidRPr="00BF19C9">
        <w:rPr>
          <w:rFonts w:ascii="Times New Roman" w:hAnsi="Times New Roman"/>
          <w:bCs/>
          <w:sz w:val="24"/>
          <w:szCs w:val="24"/>
        </w:rPr>
        <w:t>A</w:t>
      </w:r>
      <w:r w:rsidR="00890B44" w:rsidRPr="00BF19C9">
        <w:rPr>
          <w:rFonts w:ascii="Times New Roman" w:hAnsi="Times New Roman"/>
          <w:bCs/>
          <w:sz w:val="24"/>
          <w:szCs w:val="24"/>
        </w:rPr>
        <w:t xml:space="preserve"> non-peer reviewed </w:t>
      </w:r>
      <w:r w:rsidR="006616ED" w:rsidRPr="00BF19C9">
        <w:rPr>
          <w:rFonts w:ascii="Times New Roman" w:hAnsi="Times New Roman"/>
          <w:bCs/>
          <w:sz w:val="24"/>
          <w:szCs w:val="24"/>
        </w:rPr>
        <w:t xml:space="preserve">evaluation </w:t>
      </w:r>
      <w:r w:rsidR="00890B44" w:rsidRPr="00BF19C9">
        <w:rPr>
          <w:rFonts w:ascii="Times New Roman" w:hAnsi="Times New Roman"/>
          <w:bCs/>
          <w:sz w:val="24"/>
          <w:szCs w:val="24"/>
        </w:rPr>
        <w:t>report by</w:t>
      </w:r>
      <w:r w:rsidR="00447357" w:rsidRPr="00BF19C9">
        <w:rPr>
          <w:rFonts w:ascii="Times New Roman" w:hAnsi="Times New Roman"/>
          <w:bCs/>
          <w:sz w:val="24"/>
          <w:szCs w:val="24"/>
        </w:rPr>
        <w:t xml:space="preserve"> </w:t>
      </w:r>
      <w:r w:rsidR="00447357" w:rsidRPr="0049728C">
        <w:rPr>
          <w:rFonts w:ascii="Times New Roman" w:hAnsi="Times New Roman"/>
          <w:bCs/>
          <w:sz w:val="24"/>
          <w:szCs w:val="24"/>
        </w:rPr>
        <w:t>Vella-Burrows</w:t>
      </w:r>
      <w:r w:rsidR="00447357" w:rsidRPr="00BF19C9">
        <w:rPr>
          <w:rFonts w:ascii="Times New Roman" w:hAnsi="Times New Roman"/>
          <w:bCs/>
          <w:sz w:val="24"/>
          <w:szCs w:val="24"/>
        </w:rPr>
        <w:t xml:space="preserve"> and Wilson </w:t>
      </w:r>
      <w:r w:rsidR="00890B44" w:rsidRPr="00BF19C9">
        <w:rPr>
          <w:rFonts w:ascii="Times New Roman" w:hAnsi="Times New Roman"/>
          <w:bCs/>
          <w:sz w:val="24"/>
          <w:szCs w:val="24"/>
        </w:rPr>
        <w:t xml:space="preserve">(2016) </w:t>
      </w:r>
      <w:r w:rsidR="00447357" w:rsidRPr="00BF19C9">
        <w:rPr>
          <w:rFonts w:ascii="Times New Roman" w:hAnsi="Times New Roman"/>
          <w:bCs/>
          <w:sz w:val="24"/>
          <w:szCs w:val="24"/>
        </w:rPr>
        <w:t>consider</w:t>
      </w:r>
      <w:r w:rsidRPr="00BF19C9">
        <w:rPr>
          <w:rFonts w:ascii="Times New Roman" w:hAnsi="Times New Roman"/>
          <w:bCs/>
          <w:sz w:val="24"/>
          <w:szCs w:val="24"/>
        </w:rPr>
        <w:t>s</w:t>
      </w:r>
      <w:r w:rsidR="00447357" w:rsidRPr="00BF19C9">
        <w:rPr>
          <w:rFonts w:ascii="Times New Roman" w:hAnsi="Times New Roman"/>
          <w:bCs/>
          <w:sz w:val="24"/>
          <w:szCs w:val="24"/>
        </w:rPr>
        <w:t xml:space="preserve"> the impact of two dance programmes on the quality of life and well</w:t>
      </w:r>
      <w:r w:rsidR="00ED3750" w:rsidRPr="00BF19C9">
        <w:rPr>
          <w:rFonts w:ascii="Times New Roman" w:hAnsi="Times New Roman"/>
          <w:bCs/>
          <w:sz w:val="24"/>
          <w:szCs w:val="24"/>
        </w:rPr>
        <w:t>-</w:t>
      </w:r>
      <w:r w:rsidR="00447357" w:rsidRPr="00BF19C9">
        <w:rPr>
          <w:rFonts w:ascii="Times New Roman" w:hAnsi="Times New Roman"/>
          <w:bCs/>
          <w:sz w:val="24"/>
          <w:szCs w:val="24"/>
        </w:rPr>
        <w:t xml:space="preserve">being of </w:t>
      </w:r>
      <w:r w:rsidR="00447357" w:rsidRPr="00BF19C9">
        <w:rPr>
          <w:rFonts w:ascii="Times New Roman" w:hAnsi="Times New Roman"/>
          <w:bCs/>
          <w:sz w:val="24"/>
          <w:szCs w:val="24"/>
        </w:rPr>
        <w:lastRenderedPageBreak/>
        <w:t>older people with dementia.</w:t>
      </w:r>
      <w:r w:rsidR="00D3537C" w:rsidRPr="00BF19C9">
        <w:rPr>
          <w:rFonts w:ascii="Times New Roman" w:hAnsi="Times New Roman"/>
          <w:bCs/>
          <w:sz w:val="24"/>
          <w:szCs w:val="24"/>
        </w:rPr>
        <w:t xml:space="preserve"> People with dementia often find it more difficult to communicate effectively with others and may become dependent on immediate carers, leaving them at greater risk of becoming socially isolated.</w:t>
      </w:r>
      <w:r w:rsidR="00447357" w:rsidRPr="00BF19C9">
        <w:rPr>
          <w:rFonts w:ascii="Times New Roman" w:hAnsi="Times New Roman"/>
          <w:bCs/>
          <w:sz w:val="24"/>
          <w:szCs w:val="24"/>
        </w:rPr>
        <w:t xml:space="preserve"> Deliver</w:t>
      </w:r>
      <w:r w:rsidR="006C70C4" w:rsidRPr="00BF19C9">
        <w:rPr>
          <w:rFonts w:ascii="Times New Roman" w:hAnsi="Times New Roman"/>
          <w:bCs/>
          <w:sz w:val="24"/>
          <w:szCs w:val="24"/>
        </w:rPr>
        <w:t>ed by Green Candle</w:t>
      </w:r>
      <w:r w:rsidR="00447357" w:rsidRPr="00BF19C9">
        <w:rPr>
          <w:rFonts w:ascii="Times New Roman" w:hAnsi="Times New Roman"/>
          <w:bCs/>
          <w:sz w:val="24"/>
          <w:szCs w:val="24"/>
        </w:rPr>
        <w:t>, ‘Remember to Dance in the Community’ consisted of weekly dance sessions in a comm</w:t>
      </w:r>
      <w:r w:rsidR="00652C2D" w:rsidRPr="00BF19C9">
        <w:rPr>
          <w:rFonts w:ascii="Times New Roman" w:hAnsi="Times New Roman"/>
          <w:bCs/>
          <w:sz w:val="24"/>
          <w:szCs w:val="24"/>
        </w:rPr>
        <w:t xml:space="preserve">unity arts centre attended by </w:t>
      </w:r>
      <w:r w:rsidR="00447357" w:rsidRPr="00BF19C9">
        <w:rPr>
          <w:rFonts w:ascii="Times New Roman" w:hAnsi="Times New Roman"/>
          <w:bCs/>
          <w:sz w:val="24"/>
          <w:szCs w:val="24"/>
        </w:rPr>
        <w:t>people with dementia along with some family carers/support workers, while ‘Remember to Dance in Hospital’ held dance sessions twice a week i</w:t>
      </w:r>
      <w:r w:rsidR="00652C2D" w:rsidRPr="00BF19C9">
        <w:rPr>
          <w:rFonts w:ascii="Times New Roman" w:hAnsi="Times New Roman"/>
          <w:bCs/>
          <w:sz w:val="24"/>
          <w:szCs w:val="24"/>
        </w:rPr>
        <w:t xml:space="preserve">n an acute assessment unit for </w:t>
      </w:r>
      <w:r w:rsidR="00447357" w:rsidRPr="00BF19C9">
        <w:rPr>
          <w:rFonts w:ascii="Times New Roman" w:hAnsi="Times New Roman"/>
          <w:bCs/>
          <w:sz w:val="24"/>
          <w:szCs w:val="24"/>
        </w:rPr>
        <w:t>patients with dementia along with staff or family members. A total of 37 people across the two programmes participated in mixed</w:t>
      </w:r>
      <w:r w:rsidR="00BC6BED" w:rsidRPr="00BF19C9">
        <w:rPr>
          <w:rFonts w:ascii="Times New Roman" w:hAnsi="Times New Roman"/>
          <w:bCs/>
          <w:sz w:val="24"/>
          <w:szCs w:val="24"/>
        </w:rPr>
        <w:t>-</w:t>
      </w:r>
      <w:r w:rsidR="00447357" w:rsidRPr="00BF19C9">
        <w:rPr>
          <w:rFonts w:ascii="Times New Roman" w:hAnsi="Times New Roman"/>
          <w:bCs/>
          <w:sz w:val="24"/>
          <w:szCs w:val="24"/>
        </w:rPr>
        <w:t>methods case studies, including questionnaire</w:t>
      </w:r>
      <w:r w:rsidR="00BC6BED" w:rsidRPr="00BF19C9">
        <w:rPr>
          <w:rFonts w:ascii="Times New Roman" w:hAnsi="Times New Roman"/>
          <w:bCs/>
          <w:sz w:val="24"/>
          <w:szCs w:val="24"/>
        </w:rPr>
        <w:t>s</w:t>
      </w:r>
      <w:r w:rsidR="00447357" w:rsidRPr="00BF19C9">
        <w:rPr>
          <w:rFonts w:ascii="Times New Roman" w:hAnsi="Times New Roman"/>
          <w:bCs/>
          <w:sz w:val="24"/>
          <w:szCs w:val="24"/>
        </w:rPr>
        <w:t>, observations, interviews and focus group</w:t>
      </w:r>
      <w:r w:rsidR="00DF5B14" w:rsidRPr="00BF19C9">
        <w:rPr>
          <w:rFonts w:ascii="Times New Roman" w:hAnsi="Times New Roman"/>
          <w:bCs/>
          <w:sz w:val="24"/>
          <w:szCs w:val="24"/>
        </w:rPr>
        <w:t>s</w:t>
      </w:r>
      <w:r w:rsidR="00447357" w:rsidRPr="00BF19C9">
        <w:rPr>
          <w:rFonts w:ascii="Times New Roman" w:hAnsi="Times New Roman"/>
          <w:bCs/>
          <w:sz w:val="24"/>
          <w:szCs w:val="24"/>
        </w:rPr>
        <w:t xml:space="preserve">. Amongst other findings, </w:t>
      </w:r>
      <w:r w:rsidR="00605CB0" w:rsidRPr="00BF19C9">
        <w:rPr>
          <w:rFonts w:ascii="Times New Roman" w:hAnsi="Times New Roman"/>
          <w:bCs/>
          <w:sz w:val="24"/>
          <w:szCs w:val="24"/>
        </w:rPr>
        <w:t>the studies showed that</w:t>
      </w:r>
      <w:r w:rsidR="00447357" w:rsidRPr="00BF19C9">
        <w:rPr>
          <w:rFonts w:ascii="Times New Roman" w:hAnsi="Times New Roman"/>
          <w:bCs/>
          <w:sz w:val="24"/>
          <w:szCs w:val="24"/>
        </w:rPr>
        <w:t xml:space="preserve"> there was a withdrawal from </w:t>
      </w:r>
      <w:r w:rsidR="00605CB0" w:rsidRPr="00BF19C9">
        <w:rPr>
          <w:rFonts w:ascii="Times New Roman" w:hAnsi="Times New Roman"/>
          <w:bCs/>
          <w:sz w:val="24"/>
          <w:szCs w:val="24"/>
        </w:rPr>
        <w:t xml:space="preserve">verbal communication over time, </w:t>
      </w:r>
      <w:r w:rsidR="00447357" w:rsidRPr="00BF19C9">
        <w:rPr>
          <w:rFonts w:ascii="Times New Roman" w:hAnsi="Times New Roman"/>
          <w:bCs/>
          <w:sz w:val="24"/>
          <w:szCs w:val="24"/>
        </w:rPr>
        <w:t>which was expected due to the focus on dance movement and the layout of the group in a large circle that was only conducive to verbal c</w:t>
      </w:r>
      <w:r w:rsidR="00605CB0" w:rsidRPr="00BF19C9">
        <w:rPr>
          <w:rFonts w:ascii="Times New Roman" w:hAnsi="Times New Roman"/>
          <w:bCs/>
          <w:sz w:val="24"/>
          <w:szCs w:val="24"/>
        </w:rPr>
        <w:t>ommunication between neighbours. However</w:t>
      </w:r>
      <w:r w:rsidR="00447357" w:rsidRPr="00BF19C9">
        <w:rPr>
          <w:rFonts w:ascii="Times New Roman" w:hAnsi="Times New Roman"/>
          <w:bCs/>
          <w:sz w:val="24"/>
          <w:szCs w:val="24"/>
        </w:rPr>
        <w:t>, there was a rise in non-verbal communication across each observed session, indicating an increase in confidence or ease of engagement with each other. The authors suggest that these findings may indicate stronger social relationships, which wa</w:t>
      </w:r>
      <w:r w:rsidR="00605CB0" w:rsidRPr="00BF19C9">
        <w:rPr>
          <w:rFonts w:ascii="Times New Roman" w:hAnsi="Times New Roman"/>
          <w:bCs/>
          <w:sz w:val="24"/>
          <w:szCs w:val="24"/>
        </w:rPr>
        <w:t>s supported by qualitative data</w:t>
      </w:r>
      <w:r w:rsidR="00447357" w:rsidRPr="00BF19C9">
        <w:rPr>
          <w:rFonts w:ascii="Times New Roman" w:hAnsi="Times New Roman"/>
          <w:bCs/>
          <w:sz w:val="24"/>
          <w:szCs w:val="24"/>
        </w:rPr>
        <w:t xml:space="preserve">. </w:t>
      </w:r>
      <w:r w:rsidR="00D3537C" w:rsidRPr="00BF19C9">
        <w:rPr>
          <w:rFonts w:ascii="Times New Roman" w:hAnsi="Times New Roman"/>
          <w:bCs/>
          <w:sz w:val="24"/>
          <w:szCs w:val="24"/>
        </w:rPr>
        <w:t>Furthermore, this example highlights the opportunities that participatory arts provide for different ways of communication and expression particularly for those who may find it more difficult to communicate in older age.</w:t>
      </w:r>
    </w:p>
    <w:p w14:paraId="73627CCF" w14:textId="77777777" w:rsidR="000A2025" w:rsidRPr="00BF19C9" w:rsidRDefault="00687697" w:rsidP="00BF19C9">
      <w:pPr>
        <w:spacing w:line="480" w:lineRule="auto"/>
        <w:rPr>
          <w:rFonts w:ascii="Times New Roman" w:hAnsi="Times New Roman"/>
          <w:bCs/>
          <w:sz w:val="24"/>
          <w:szCs w:val="24"/>
        </w:rPr>
      </w:pPr>
      <w:r w:rsidRPr="00BF19C9">
        <w:rPr>
          <w:rFonts w:ascii="Times New Roman" w:hAnsi="Times New Roman"/>
          <w:bCs/>
          <w:sz w:val="24"/>
          <w:szCs w:val="24"/>
        </w:rPr>
        <w:t>The ‘Arts, Health and Seniors’ programme in Vanco</w:t>
      </w:r>
      <w:r w:rsidR="00652C2D" w:rsidRPr="00BF19C9">
        <w:rPr>
          <w:rFonts w:ascii="Times New Roman" w:hAnsi="Times New Roman"/>
          <w:bCs/>
          <w:sz w:val="24"/>
          <w:szCs w:val="24"/>
        </w:rPr>
        <w:t>uver, Canada (</w:t>
      </w:r>
      <w:r w:rsidR="00652C2D" w:rsidRPr="0049728C">
        <w:rPr>
          <w:rFonts w:ascii="Times New Roman" w:hAnsi="Times New Roman"/>
          <w:bCs/>
          <w:sz w:val="24"/>
          <w:szCs w:val="24"/>
        </w:rPr>
        <w:t>Moody</w:t>
      </w:r>
      <w:r w:rsidR="00652C2D" w:rsidRPr="00BF19C9">
        <w:rPr>
          <w:rFonts w:ascii="Times New Roman" w:hAnsi="Times New Roman"/>
          <w:bCs/>
          <w:sz w:val="24"/>
          <w:szCs w:val="24"/>
        </w:rPr>
        <w:t xml:space="preserve"> and </w:t>
      </w:r>
      <w:r w:rsidR="00652C2D" w:rsidRPr="0049728C">
        <w:rPr>
          <w:rFonts w:ascii="Times New Roman" w:hAnsi="Times New Roman"/>
          <w:bCs/>
          <w:sz w:val="24"/>
          <w:szCs w:val="24"/>
        </w:rPr>
        <w:t>Phinney</w:t>
      </w:r>
      <w:r w:rsidR="00652C2D" w:rsidRPr="00BF19C9">
        <w:rPr>
          <w:rFonts w:ascii="Times New Roman" w:hAnsi="Times New Roman"/>
          <w:bCs/>
          <w:sz w:val="24"/>
          <w:szCs w:val="24"/>
        </w:rPr>
        <w:t xml:space="preserve"> 2012; </w:t>
      </w:r>
      <w:r w:rsidR="00652C2D" w:rsidRPr="0049728C">
        <w:rPr>
          <w:rFonts w:ascii="Times New Roman" w:hAnsi="Times New Roman"/>
          <w:bCs/>
          <w:sz w:val="24"/>
          <w:szCs w:val="24"/>
        </w:rPr>
        <w:t>Phinney</w:t>
      </w:r>
      <w:r w:rsidR="00652C2D" w:rsidRPr="00BF19C9">
        <w:rPr>
          <w:rFonts w:ascii="Times New Roman" w:hAnsi="Times New Roman"/>
          <w:bCs/>
          <w:sz w:val="24"/>
          <w:szCs w:val="24"/>
        </w:rPr>
        <w:t xml:space="preserve"> </w:t>
      </w:r>
      <w:r w:rsidR="00652C2D" w:rsidRPr="0049728C">
        <w:rPr>
          <w:rFonts w:ascii="Times New Roman" w:hAnsi="Times New Roman"/>
          <w:bCs/>
          <w:sz w:val="24"/>
          <w:szCs w:val="24"/>
        </w:rPr>
        <w:t>et al</w:t>
      </w:r>
      <w:r w:rsidR="00652C2D" w:rsidRPr="00BF19C9">
        <w:rPr>
          <w:rFonts w:ascii="Times New Roman" w:hAnsi="Times New Roman"/>
          <w:bCs/>
          <w:sz w:val="24"/>
          <w:szCs w:val="24"/>
        </w:rPr>
        <w:t>.</w:t>
      </w:r>
      <w:r w:rsidRPr="00BF19C9">
        <w:rPr>
          <w:rFonts w:ascii="Times New Roman" w:hAnsi="Times New Roman"/>
          <w:bCs/>
          <w:sz w:val="24"/>
          <w:szCs w:val="24"/>
        </w:rPr>
        <w:t xml:space="preserve"> 2014) provided community-engaged arts to community-dwelling seniors </w:t>
      </w:r>
      <w:r w:rsidR="00890B44" w:rsidRPr="00BF19C9">
        <w:rPr>
          <w:rFonts w:ascii="Times New Roman" w:hAnsi="Times New Roman"/>
          <w:bCs/>
          <w:sz w:val="24"/>
          <w:szCs w:val="24"/>
        </w:rPr>
        <w:t xml:space="preserve">(aged 65 </w:t>
      </w:r>
      <w:r w:rsidR="009337BB" w:rsidRPr="00BF19C9">
        <w:rPr>
          <w:rFonts w:ascii="Times New Roman" w:hAnsi="Times New Roman"/>
          <w:bCs/>
          <w:sz w:val="24"/>
          <w:szCs w:val="24"/>
        </w:rPr>
        <w:t xml:space="preserve">years </w:t>
      </w:r>
      <w:r w:rsidR="00890B44" w:rsidRPr="00BF19C9">
        <w:rPr>
          <w:rFonts w:ascii="Times New Roman" w:hAnsi="Times New Roman"/>
          <w:bCs/>
          <w:sz w:val="24"/>
          <w:szCs w:val="24"/>
        </w:rPr>
        <w:t xml:space="preserve">and </w:t>
      </w:r>
      <w:r w:rsidR="009337BB" w:rsidRPr="00BF19C9">
        <w:rPr>
          <w:rFonts w:ascii="Times New Roman" w:hAnsi="Times New Roman"/>
          <w:bCs/>
          <w:sz w:val="24"/>
          <w:szCs w:val="24"/>
        </w:rPr>
        <w:t>older</w:t>
      </w:r>
      <w:r w:rsidR="00890B44" w:rsidRPr="00BF19C9">
        <w:rPr>
          <w:rFonts w:ascii="Times New Roman" w:hAnsi="Times New Roman"/>
          <w:bCs/>
          <w:sz w:val="24"/>
          <w:szCs w:val="24"/>
        </w:rPr>
        <w:t>) considered at risk</w:t>
      </w:r>
      <w:r w:rsidRPr="00BF19C9">
        <w:rPr>
          <w:rFonts w:ascii="Times New Roman" w:hAnsi="Times New Roman"/>
          <w:bCs/>
          <w:sz w:val="24"/>
          <w:szCs w:val="24"/>
        </w:rPr>
        <w:t xml:space="preserve"> of so</w:t>
      </w:r>
      <w:r w:rsidR="0036601D" w:rsidRPr="00BF19C9">
        <w:rPr>
          <w:rFonts w:ascii="Times New Roman" w:hAnsi="Times New Roman"/>
          <w:bCs/>
          <w:sz w:val="24"/>
          <w:szCs w:val="24"/>
        </w:rPr>
        <w:t>cial isolation</w:t>
      </w:r>
      <w:r w:rsidRPr="00BF19C9">
        <w:rPr>
          <w:rFonts w:ascii="Times New Roman" w:hAnsi="Times New Roman"/>
          <w:bCs/>
          <w:sz w:val="24"/>
          <w:szCs w:val="24"/>
        </w:rPr>
        <w:t xml:space="preserve">. Professional artists collaborated with participants to create an aesthetic product </w:t>
      </w:r>
      <w:r w:rsidRPr="00BF19C9">
        <w:rPr>
          <w:rFonts w:ascii="Times New Roman" w:hAnsi="Times New Roman"/>
          <w:bCs/>
          <w:sz w:val="24"/>
          <w:szCs w:val="24"/>
        </w:rPr>
        <w:lastRenderedPageBreak/>
        <w:t xml:space="preserve">or performance </w:t>
      </w:r>
      <w:r w:rsidR="007A34F3" w:rsidRPr="00BF19C9">
        <w:rPr>
          <w:rFonts w:ascii="Times New Roman" w:hAnsi="Times New Roman"/>
          <w:bCs/>
          <w:sz w:val="24"/>
          <w:szCs w:val="24"/>
        </w:rPr>
        <w:t xml:space="preserve">that </w:t>
      </w:r>
      <w:r w:rsidRPr="00BF19C9">
        <w:rPr>
          <w:rFonts w:ascii="Times New Roman" w:hAnsi="Times New Roman"/>
          <w:bCs/>
          <w:sz w:val="24"/>
          <w:szCs w:val="24"/>
        </w:rPr>
        <w:t xml:space="preserve">addressed a relevant community issue. An ethnographic evaluation from </w:t>
      </w:r>
      <w:r w:rsidRPr="0049728C">
        <w:rPr>
          <w:rFonts w:ascii="Times New Roman" w:hAnsi="Times New Roman"/>
          <w:bCs/>
          <w:sz w:val="24"/>
          <w:szCs w:val="24"/>
        </w:rPr>
        <w:t>Moody</w:t>
      </w:r>
      <w:r w:rsidRPr="00BF19C9">
        <w:rPr>
          <w:rFonts w:ascii="Times New Roman" w:hAnsi="Times New Roman"/>
          <w:bCs/>
          <w:sz w:val="24"/>
          <w:szCs w:val="24"/>
        </w:rPr>
        <w:t xml:space="preserve"> and </w:t>
      </w:r>
      <w:r w:rsidRPr="0049728C">
        <w:rPr>
          <w:rFonts w:ascii="Times New Roman" w:hAnsi="Times New Roman"/>
          <w:bCs/>
          <w:sz w:val="24"/>
          <w:szCs w:val="24"/>
        </w:rPr>
        <w:t>Phinney</w:t>
      </w:r>
      <w:r w:rsidRPr="00BF19C9">
        <w:rPr>
          <w:rFonts w:ascii="Times New Roman" w:hAnsi="Times New Roman"/>
          <w:bCs/>
          <w:sz w:val="24"/>
          <w:szCs w:val="24"/>
        </w:rPr>
        <w:t xml:space="preserve"> (2012) revealed that amongst other things the programme provided an opportunity for the seniors to build relationships across </w:t>
      </w:r>
      <w:r w:rsidRPr="0049728C">
        <w:rPr>
          <w:rFonts w:ascii="Times New Roman" w:hAnsi="Times New Roman"/>
          <w:bCs/>
          <w:sz w:val="24"/>
          <w:szCs w:val="24"/>
        </w:rPr>
        <w:t>generation</w:t>
      </w:r>
      <w:r w:rsidRPr="00BF19C9">
        <w:rPr>
          <w:rFonts w:ascii="Times New Roman" w:hAnsi="Times New Roman"/>
          <w:bCs/>
          <w:sz w:val="24"/>
          <w:szCs w:val="24"/>
        </w:rPr>
        <w:t>s, making new connections with young people in their neighbourhood and enriching and strengthening their connections with younger family members</w:t>
      </w:r>
      <w:r w:rsidR="00890B44" w:rsidRPr="00BF19C9">
        <w:rPr>
          <w:rFonts w:ascii="Times New Roman" w:hAnsi="Times New Roman"/>
          <w:bCs/>
          <w:sz w:val="24"/>
          <w:szCs w:val="24"/>
        </w:rPr>
        <w:t xml:space="preserve">. </w:t>
      </w:r>
      <w:r w:rsidR="005F4C4C" w:rsidRPr="00BF19C9">
        <w:rPr>
          <w:rFonts w:ascii="Times New Roman" w:hAnsi="Times New Roman"/>
          <w:bCs/>
          <w:sz w:val="24"/>
          <w:szCs w:val="24"/>
        </w:rPr>
        <w:t>This demonstrates the accessibility of the arts for people of all ages, and as such the possibilities for promoting inter</w:t>
      </w:r>
      <w:r w:rsidR="005F4C4C" w:rsidRPr="0049728C">
        <w:rPr>
          <w:rFonts w:ascii="Times New Roman" w:hAnsi="Times New Roman"/>
          <w:bCs/>
          <w:sz w:val="24"/>
          <w:szCs w:val="24"/>
        </w:rPr>
        <w:t>generation</w:t>
      </w:r>
      <w:r w:rsidR="005F4C4C" w:rsidRPr="00BF19C9">
        <w:rPr>
          <w:rFonts w:ascii="Times New Roman" w:hAnsi="Times New Roman"/>
          <w:bCs/>
          <w:sz w:val="24"/>
          <w:szCs w:val="24"/>
        </w:rPr>
        <w:t>al relationships. The programme</w:t>
      </w:r>
      <w:r w:rsidR="00890B44" w:rsidRPr="00BF19C9">
        <w:rPr>
          <w:rFonts w:ascii="Times New Roman" w:hAnsi="Times New Roman"/>
          <w:bCs/>
          <w:sz w:val="24"/>
          <w:szCs w:val="24"/>
        </w:rPr>
        <w:t xml:space="preserve"> also</w:t>
      </w:r>
      <w:r w:rsidR="005F4C4C" w:rsidRPr="00BF19C9">
        <w:rPr>
          <w:rFonts w:ascii="Times New Roman" w:hAnsi="Times New Roman"/>
          <w:bCs/>
          <w:sz w:val="24"/>
          <w:szCs w:val="24"/>
        </w:rPr>
        <w:t xml:space="preserve"> allowed participants</w:t>
      </w:r>
      <w:r w:rsidRPr="00BF19C9">
        <w:rPr>
          <w:rFonts w:ascii="Times New Roman" w:hAnsi="Times New Roman"/>
          <w:bCs/>
          <w:sz w:val="24"/>
          <w:szCs w:val="24"/>
        </w:rPr>
        <w:t xml:space="preserve"> to make</w:t>
      </w:r>
      <w:r w:rsidR="00890B44" w:rsidRPr="00BF19C9">
        <w:rPr>
          <w:rFonts w:ascii="Times New Roman" w:hAnsi="Times New Roman"/>
          <w:bCs/>
          <w:sz w:val="24"/>
          <w:szCs w:val="24"/>
        </w:rPr>
        <w:t xml:space="preserve"> connections with other artists</w:t>
      </w:r>
      <w:r w:rsidRPr="00BF19C9">
        <w:rPr>
          <w:rFonts w:ascii="Times New Roman" w:hAnsi="Times New Roman"/>
          <w:bCs/>
          <w:sz w:val="24"/>
          <w:szCs w:val="24"/>
        </w:rPr>
        <w:t xml:space="preserve"> and supported and enriched connections between the group of seniors themselves. Although some participants did not always want to be involved directly in art</w:t>
      </w:r>
      <w:r w:rsidR="00DF5B14" w:rsidRPr="00BF19C9">
        <w:rPr>
          <w:rFonts w:ascii="Times New Roman" w:hAnsi="Times New Roman"/>
          <w:bCs/>
          <w:sz w:val="24"/>
          <w:szCs w:val="24"/>
        </w:rPr>
        <w:t>-</w:t>
      </w:r>
      <w:r w:rsidRPr="00BF19C9">
        <w:rPr>
          <w:rFonts w:ascii="Times New Roman" w:hAnsi="Times New Roman"/>
          <w:bCs/>
          <w:sz w:val="24"/>
          <w:szCs w:val="24"/>
        </w:rPr>
        <w:t xml:space="preserve">making, they still contributed to the community experience and </w:t>
      </w:r>
      <w:r w:rsidR="00E20C89" w:rsidRPr="00BF19C9">
        <w:rPr>
          <w:rFonts w:ascii="Times New Roman" w:hAnsi="Times New Roman"/>
          <w:bCs/>
          <w:sz w:val="24"/>
          <w:szCs w:val="24"/>
        </w:rPr>
        <w:t xml:space="preserve">played </w:t>
      </w:r>
      <w:r w:rsidRPr="00BF19C9">
        <w:rPr>
          <w:rFonts w:ascii="Times New Roman" w:hAnsi="Times New Roman"/>
          <w:bCs/>
          <w:sz w:val="24"/>
          <w:szCs w:val="24"/>
        </w:rPr>
        <w:t>a</w:t>
      </w:r>
      <w:r w:rsidR="0036601D" w:rsidRPr="00BF19C9">
        <w:rPr>
          <w:rFonts w:ascii="Times New Roman" w:hAnsi="Times New Roman"/>
          <w:bCs/>
          <w:sz w:val="24"/>
          <w:szCs w:val="24"/>
        </w:rPr>
        <w:t xml:space="preserve"> valuable role within the group, which </w:t>
      </w:r>
      <w:r w:rsidR="00E20C89" w:rsidRPr="00BF19C9">
        <w:rPr>
          <w:rFonts w:ascii="Times New Roman" w:hAnsi="Times New Roman"/>
          <w:bCs/>
          <w:sz w:val="24"/>
          <w:szCs w:val="24"/>
        </w:rPr>
        <w:t xml:space="preserve">emphasized </w:t>
      </w:r>
      <w:r w:rsidR="0036601D" w:rsidRPr="00BF19C9">
        <w:rPr>
          <w:rFonts w:ascii="Times New Roman" w:hAnsi="Times New Roman"/>
          <w:bCs/>
          <w:sz w:val="24"/>
          <w:szCs w:val="24"/>
        </w:rPr>
        <w:t>the different ways in which p</w:t>
      </w:r>
      <w:r w:rsidR="00890B44" w:rsidRPr="00BF19C9">
        <w:rPr>
          <w:rFonts w:ascii="Times New Roman" w:hAnsi="Times New Roman"/>
          <w:bCs/>
          <w:sz w:val="24"/>
          <w:szCs w:val="24"/>
        </w:rPr>
        <w:t>eople can be involved in particip</w:t>
      </w:r>
      <w:r w:rsidR="00854AA7" w:rsidRPr="00BF19C9">
        <w:rPr>
          <w:rFonts w:ascii="Times New Roman" w:hAnsi="Times New Roman"/>
          <w:bCs/>
          <w:sz w:val="24"/>
          <w:szCs w:val="24"/>
        </w:rPr>
        <w:t>atory arts;</w:t>
      </w:r>
      <w:r w:rsidR="00890B44" w:rsidRPr="00BF19C9">
        <w:rPr>
          <w:rFonts w:ascii="Times New Roman" w:hAnsi="Times New Roman"/>
          <w:bCs/>
          <w:sz w:val="24"/>
          <w:szCs w:val="24"/>
        </w:rPr>
        <w:t xml:space="preserve"> it is not always about actively creating art. </w:t>
      </w:r>
    </w:p>
    <w:p w14:paraId="245B1048" w14:textId="77777777" w:rsidR="00687697" w:rsidRPr="00BF19C9" w:rsidRDefault="000A2025" w:rsidP="00BF19C9">
      <w:pPr>
        <w:spacing w:line="480" w:lineRule="auto"/>
        <w:rPr>
          <w:rFonts w:ascii="Times New Roman" w:hAnsi="Times New Roman"/>
          <w:bCs/>
          <w:sz w:val="24"/>
          <w:szCs w:val="24"/>
        </w:rPr>
      </w:pPr>
      <w:r w:rsidRPr="00BF19C9">
        <w:rPr>
          <w:rFonts w:ascii="Times New Roman" w:hAnsi="Times New Roman"/>
          <w:bCs/>
          <w:sz w:val="24"/>
          <w:szCs w:val="24"/>
        </w:rPr>
        <w:t xml:space="preserve">With </w:t>
      </w:r>
      <w:r w:rsidR="00E20C89" w:rsidRPr="00BF19C9">
        <w:rPr>
          <w:rFonts w:ascii="Times New Roman" w:hAnsi="Times New Roman"/>
          <w:bCs/>
          <w:sz w:val="24"/>
          <w:szCs w:val="24"/>
        </w:rPr>
        <w:t xml:space="preserve">respect </w:t>
      </w:r>
      <w:r w:rsidRPr="00BF19C9">
        <w:rPr>
          <w:rFonts w:ascii="Times New Roman" w:hAnsi="Times New Roman"/>
          <w:bCs/>
          <w:sz w:val="24"/>
          <w:szCs w:val="24"/>
        </w:rPr>
        <w:t>to the aforementioned ‘Upstream Healthy Living Centre’,</w:t>
      </w:r>
      <w:r w:rsidR="009755AD" w:rsidRPr="00BF19C9">
        <w:rPr>
          <w:rFonts w:ascii="Times New Roman" w:hAnsi="Times New Roman"/>
          <w:bCs/>
          <w:sz w:val="24"/>
          <w:szCs w:val="24"/>
        </w:rPr>
        <w:t xml:space="preserve"> </w:t>
      </w:r>
      <w:r w:rsidR="009755AD" w:rsidRPr="0049728C">
        <w:rPr>
          <w:rFonts w:ascii="Times New Roman" w:hAnsi="Times New Roman"/>
          <w:bCs/>
          <w:sz w:val="24"/>
          <w:szCs w:val="24"/>
        </w:rPr>
        <w:t>Greaves</w:t>
      </w:r>
      <w:r w:rsidR="009755AD" w:rsidRPr="00BF19C9">
        <w:rPr>
          <w:rFonts w:ascii="Times New Roman" w:hAnsi="Times New Roman"/>
          <w:bCs/>
          <w:sz w:val="24"/>
          <w:szCs w:val="24"/>
        </w:rPr>
        <w:t xml:space="preserve"> and Farbus (2006)</w:t>
      </w:r>
      <w:r w:rsidRPr="00BF19C9">
        <w:rPr>
          <w:rFonts w:ascii="Times New Roman" w:hAnsi="Times New Roman"/>
          <w:bCs/>
          <w:sz w:val="24"/>
          <w:szCs w:val="24"/>
        </w:rPr>
        <w:t xml:space="preserve"> identify some of the factors that mediated the impact of the programme, which specifically aimed to engage</w:t>
      </w:r>
      <w:r w:rsidR="009755AD" w:rsidRPr="00BF19C9">
        <w:rPr>
          <w:rFonts w:ascii="Times New Roman" w:hAnsi="Times New Roman"/>
          <w:bCs/>
          <w:sz w:val="24"/>
          <w:szCs w:val="24"/>
        </w:rPr>
        <w:t xml:space="preserve"> socially isolated older people in creative</w:t>
      </w:r>
      <w:r w:rsidR="0036601D" w:rsidRPr="00BF19C9">
        <w:rPr>
          <w:rFonts w:ascii="Times New Roman" w:hAnsi="Times New Roman"/>
          <w:bCs/>
          <w:sz w:val="24"/>
          <w:szCs w:val="24"/>
        </w:rPr>
        <w:t xml:space="preserve"> activities</w:t>
      </w:r>
      <w:r w:rsidR="00DA39A7" w:rsidRPr="00BF19C9">
        <w:rPr>
          <w:rFonts w:ascii="Times New Roman" w:hAnsi="Times New Roman"/>
          <w:bCs/>
          <w:sz w:val="24"/>
          <w:szCs w:val="24"/>
        </w:rPr>
        <w:t xml:space="preserve"> through mentors</w:t>
      </w:r>
      <w:r w:rsidR="009755AD" w:rsidRPr="00BF19C9">
        <w:rPr>
          <w:rFonts w:ascii="Times New Roman" w:hAnsi="Times New Roman"/>
          <w:bCs/>
          <w:sz w:val="24"/>
          <w:szCs w:val="24"/>
        </w:rPr>
        <w:t xml:space="preserve">. </w:t>
      </w:r>
      <w:r w:rsidR="00DA39A7" w:rsidRPr="00BF19C9">
        <w:rPr>
          <w:rFonts w:ascii="Times New Roman" w:hAnsi="Times New Roman"/>
          <w:bCs/>
          <w:sz w:val="24"/>
          <w:szCs w:val="24"/>
        </w:rPr>
        <w:t xml:space="preserve">They found that accessibility in terms of suitable transport and an appropriate venue were particularly important, </w:t>
      </w:r>
      <w:r w:rsidR="000A5AE9" w:rsidRPr="00BF19C9">
        <w:rPr>
          <w:rFonts w:ascii="Times New Roman" w:hAnsi="Times New Roman"/>
          <w:bCs/>
          <w:sz w:val="24"/>
          <w:szCs w:val="24"/>
        </w:rPr>
        <w:t>and</w:t>
      </w:r>
      <w:r w:rsidR="00DA39A7" w:rsidRPr="00BF19C9">
        <w:rPr>
          <w:rFonts w:ascii="Times New Roman" w:hAnsi="Times New Roman"/>
          <w:bCs/>
          <w:sz w:val="24"/>
          <w:szCs w:val="24"/>
        </w:rPr>
        <w:t xml:space="preserve"> the capacity of mentors to provide support and tailor creative activities to the abilities, preferences, health status, social skills and confidence of the older people. </w:t>
      </w:r>
      <w:r w:rsidR="00D741A4" w:rsidRPr="00BF19C9">
        <w:rPr>
          <w:rFonts w:ascii="Times New Roman" w:hAnsi="Times New Roman"/>
          <w:bCs/>
          <w:sz w:val="24"/>
          <w:szCs w:val="24"/>
        </w:rPr>
        <w:t>Moreover, the capacity of mentors to empower the older people, by building their confidence and self-efficacy was the biggest mediator of impact and meaningful participation.</w:t>
      </w:r>
      <w:r w:rsidR="00B82666" w:rsidRPr="00BF19C9">
        <w:rPr>
          <w:rFonts w:ascii="Times New Roman" w:hAnsi="Times New Roman"/>
          <w:bCs/>
          <w:sz w:val="24"/>
          <w:szCs w:val="24"/>
        </w:rPr>
        <w:t xml:space="preserve"> </w:t>
      </w:r>
      <w:r w:rsidR="00B82666" w:rsidRPr="0049728C">
        <w:rPr>
          <w:rFonts w:ascii="Times New Roman" w:hAnsi="Times New Roman"/>
          <w:bCs/>
          <w:sz w:val="24"/>
          <w:szCs w:val="24"/>
        </w:rPr>
        <w:t>Davidson</w:t>
      </w:r>
      <w:r w:rsidR="00B82666" w:rsidRPr="00BF19C9">
        <w:rPr>
          <w:rFonts w:ascii="Times New Roman" w:hAnsi="Times New Roman"/>
          <w:bCs/>
          <w:sz w:val="24"/>
          <w:szCs w:val="24"/>
        </w:rPr>
        <w:t xml:space="preserve"> </w:t>
      </w:r>
      <w:r w:rsidR="00B82666" w:rsidRPr="0049728C">
        <w:rPr>
          <w:rFonts w:ascii="Times New Roman" w:hAnsi="Times New Roman"/>
          <w:bCs/>
          <w:sz w:val="24"/>
          <w:szCs w:val="24"/>
        </w:rPr>
        <w:t>et al</w:t>
      </w:r>
      <w:r w:rsidR="00B82666" w:rsidRPr="00BF19C9">
        <w:rPr>
          <w:rFonts w:ascii="Times New Roman" w:hAnsi="Times New Roman"/>
          <w:bCs/>
          <w:sz w:val="24"/>
          <w:szCs w:val="24"/>
        </w:rPr>
        <w:t xml:space="preserve">. (2014) also highlighted some of the practical and logistical issues affecting </w:t>
      </w:r>
      <w:r w:rsidR="00B82666" w:rsidRPr="00BF19C9">
        <w:rPr>
          <w:rFonts w:ascii="Times New Roman" w:hAnsi="Times New Roman"/>
          <w:bCs/>
          <w:sz w:val="24"/>
          <w:szCs w:val="24"/>
        </w:rPr>
        <w:lastRenderedPageBreak/>
        <w:t>older people’s participation including the need for support to facilitate the initial engagement of socially isolated older people in arts activities.</w:t>
      </w:r>
      <w:r w:rsidR="00D741A4" w:rsidRPr="00BF19C9">
        <w:rPr>
          <w:rFonts w:ascii="Times New Roman" w:hAnsi="Times New Roman"/>
          <w:bCs/>
          <w:sz w:val="24"/>
          <w:szCs w:val="24"/>
        </w:rPr>
        <w:t xml:space="preserve"> </w:t>
      </w:r>
    </w:p>
    <w:p w14:paraId="548C5007" w14:textId="77777777" w:rsidR="00F24FF0" w:rsidRPr="004A3293" w:rsidRDefault="00E41FD9" w:rsidP="00BF19C9">
      <w:pPr>
        <w:pStyle w:val="Heading2"/>
        <w:spacing w:after="240" w:line="480" w:lineRule="auto"/>
        <w:rPr>
          <w:rFonts w:ascii="Times New Roman" w:hAnsi="Times New Roman"/>
          <w:i/>
          <w:color w:val="auto"/>
          <w:sz w:val="24"/>
          <w:szCs w:val="24"/>
        </w:rPr>
      </w:pPr>
      <w:r w:rsidRPr="004A3293">
        <w:rPr>
          <w:rFonts w:ascii="Times New Roman" w:hAnsi="Times New Roman"/>
          <w:i/>
          <w:color w:val="auto"/>
          <w:sz w:val="24"/>
          <w:szCs w:val="24"/>
        </w:rPr>
        <w:t xml:space="preserve">3.2. </w:t>
      </w:r>
      <w:r w:rsidR="00F24FF0" w:rsidRPr="004A3293">
        <w:rPr>
          <w:rFonts w:ascii="Times New Roman" w:hAnsi="Times New Roman"/>
          <w:i/>
          <w:color w:val="auto"/>
          <w:sz w:val="24"/>
          <w:szCs w:val="24"/>
        </w:rPr>
        <w:t>Contribution</w:t>
      </w:r>
      <w:r w:rsidR="0043569F" w:rsidRPr="004A3293">
        <w:rPr>
          <w:rFonts w:ascii="Times New Roman" w:hAnsi="Times New Roman"/>
          <w:i/>
          <w:color w:val="auto"/>
          <w:sz w:val="24"/>
          <w:szCs w:val="24"/>
        </w:rPr>
        <w:t xml:space="preserve"> to community</w:t>
      </w:r>
    </w:p>
    <w:p w14:paraId="25E70D63" w14:textId="77777777" w:rsidR="00F24FF0" w:rsidRPr="00BF19C9" w:rsidRDefault="005C1EC3" w:rsidP="00BF19C9">
      <w:pPr>
        <w:spacing w:line="480" w:lineRule="auto"/>
        <w:rPr>
          <w:rFonts w:ascii="Times New Roman" w:hAnsi="Times New Roman"/>
          <w:bCs/>
          <w:sz w:val="24"/>
          <w:szCs w:val="24"/>
        </w:rPr>
      </w:pPr>
      <w:r w:rsidRPr="00BF19C9">
        <w:rPr>
          <w:rFonts w:ascii="Times New Roman" w:hAnsi="Times New Roman"/>
          <w:bCs/>
          <w:sz w:val="24"/>
          <w:szCs w:val="24"/>
        </w:rPr>
        <w:t>Finally, participatory arts can give older people a sense of purpose or reason for social participation by offering opportunities to contribute to</w:t>
      </w:r>
      <w:r w:rsidR="006A7E50" w:rsidRPr="00BF19C9">
        <w:rPr>
          <w:rFonts w:ascii="Times New Roman" w:hAnsi="Times New Roman"/>
          <w:bCs/>
          <w:sz w:val="24"/>
          <w:szCs w:val="24"/>
        </w:rPr>
        <w:t>wards</w:t>
      </w:r>
      <w:r w:rsidRPr="00BF19C9">
        <w:rPr>
          <w:rFonts w:ascii="Times New Roman" w:hAnsi="Times New Roman"/>
          <w:bCs/>
          <w:sz w:val="24"/>
          <w:szCs w:val="24"/>
        </w:rPr>
        <w:t xml:space="preserve"> the community,</w:t>
      </w:r>
      <w:r w:rsidR="00F24FF0" w:rsidRPr="00BF19C9">
        <w:rPr>
          <w:rFonts w:ascii="Times New Roman" w:hAnsi="Times New Roman"/>
          <w:bCs/>
          <w:sz w:val="24"/>
          <w:szCs w:val="24"/>
        </w:rPr>
        <w:t xml:space="preserve"> which </w:t>
      </w:r>
      <w:r w:rsidR="004F0AFE" w:rsidRPr="00BF19C9">
        <w:rPr>
          <w:rFonts w:ascii="Times New Roman" w:hAnsi="Times New Roman"/>
          <w:bCs/>
          <w:sz w:val="24"/>
          <w:szCs w:val="24"/>
        </w:rPr>
        <w:t xml:space="preserve">challenges age-related stereotypes about older people as unable to contribute, and </w:t>
      </w:r>
      <w:r w:rsidR="00F24FF0" w:rsidRPr="00BF19C9">
        <w:rPr>
          <w:rFonts w:ascii="Times New Roman" w:hAnsi="Times New Roman"/>
          <w:bCs/>
          <w:sz w:val="24"/>
          <w:szCs w:val="24"/>
        </w:rPr>
        <w:t xml:space="preserve">is not only beneficial for </w:t>
      </w:r>
      <w:r w:rsidRPr="00BF19C9">
        <w:rPr>
          <w:rFonts w:ascii="Times New Roman" w:hAnsi="Times New Roman"/>
          <w:bCs/>
          <w:sz w:val="24"/>
          <w:szCs w:val="24"/>
        </w:rPr>
        <w:t>older people</w:t>
      </w:r>
      <w:r w:rsidR="00F24FF0" w:rsidRPr="00BF19C9">
        <w:rPr>
          <w:rFonts w:ascii="Times New Roman" w:hAnsi="Times New Roman"/>
          <w:bCs/>
          <w:sz w:val="24"/>
          <w:szCs w:val="24"/>
        </w:rPr>
        <w:t xml:space="preserve"> but also strengthens the community as a whole</w:t>
      </w:r>
      <w:r w:rsidR="004F0AFE" w:rsidRPr="00BF19C9">
        <w:rPr>
          <w:rFonts w:ascii="Times New Roman" w:hAnsi="Times New Roman"/>
          <w:bCs/>
          <w:sz w:val="24"/>
          <w:szCs w:val="24"/>
        </w:rPr>
        <w:t>.</w:t>
      </w:r>
      <w:r w:rsidR="00FE3245" w:rsidRPr="00BF19C9">
        <w:rPr>
          <w:rFonts w:ascii="Times New Roman" w:hAnsi="Times New Roman"/>
          <w:bCs/>
          <w:sz w:val="24"/>
          <w:szCs w:val="24"/>
        </w:rPr>
        <w:t xml:space="preserve"> </w:t>
      </w:r>
      <w:r w:rsidR="00F24FF0" w:rsidRPr="00BF19C9">
        <w:rPr>
          <w:rFonts w:ascii="Times New Roman" w:hAnsi="Times New Roman"/>
          <w:bCs/>
          <w:sz w:val="24"/>
          <w:szCs w:val="24"/>
        </w:rPr>
        <w:t xml:space="preserve">In terms of music and singing, a number of studies compared participation in musical activities with participation in other activities, such as languages and yoga </w:t>
      </w:r>
      <w:r w:rsidR="00652C2D" w:rsidRPr="00BF19C9">
        <w:rPr>
          <w:rFonts w:ascii="Times New Roman" w:hAnsi="Times New Roman"/>
          <w:bCs/>
          <w:sz w:val="24"/>
          <w:szCs w:val="24"/>
        </w:rPr>
        <w:t>(</w:t>
      </w:r>
      <w:r w:rsidR="00652C2D" w:rsidRPr="0049728C">
        <w:rPr>
          <w:rFonts w:ascii="Times New Roman" w:hAnsi="Times New Roman"/>
          <w:bCs/>
          <w:sz w:val="24"/>
          <w:szCs w:val="24"/>
        </w:rPr>
        <w:t>Hallam</w:t>
      </w:r>
      <w:r w:rsidR="00652C2D" w:rsidRPr="00BF19C9">
        <w:rPr>
          <w:rFonts w:ascii="Times New Roman" w:hAnsi="Times New Roman"/>
          <w:bCs/>
          <w:sz w:val="24"/>
          <w:szCs w:val="24"/>
        </w:rPr>
        <w:t xml:space="preserve"> </w:t>
      </w:r>
      <w:r w:rsidR="00652C2D" w:rsidRPr="0049728C">
        <w:rPr>
          <w:rFonts w:ascii="Times New Roman" w:hAnsi="Times New Roman"/>
          <w:bCs/>
          <w:sz w:val="24"/>
          <w:szCs w:val="24"/>
        </w:rPr>
        <w:t>et al</w:t>
      </w:r>
      <w:r w:rsidR="00652C2D" w:rsidRPr="00BF19C9">
        <w:rPr>
          <w:rFonts w:ascii="Times New Roman" w:hAnsi="Times New Roman"/>
          <w:bCs/>
          <w:sz w:val="24"/>
          <w:szCs w:val="24"/>
        </w:rPr>
        <w:t>.</w:t>
      </w:r>
      <w:r w:rsidR="00F24FF0" w:rsidRPr="00BF19C9">
        <w:rPr>
          <w:rFonts w:ascii="Times New Roman" w:hAnsi="Times New Roman"/>
          <w:bCs/>
          <w:sz w:val="24"/>
          <w:szCs w:val="24"/>
        </w:rPr>
        <w:t xml:space="preserve"> 2012</w:t>
      </w:r>
      <w:r w:rsidR="00652C2D" w:rsidRPr="00BF19C9">
        <w:rPr>
          <w:rFonts w:ascii="Times New Roman" w:hAnsi="Times New Roman"/>
          <w:bCs/>
          <w:sz w:val="24"/>
          <w:szCs w:val="24"/>
        </w:rPr>
        <w:t xml:space="preserve">; Creech </w:t>
      </w:r>
      <w:r w:rsidR="00652C2D" w:rsidRPr="0049728C">
        <w:rPr>
          <w:rFonts w:ascii="Times New Roman" w:hAnsi="Times New Roman"/>
          <w:bCs/>
          <w:sz w:val="24"/>
          <w:szCs w:val="24"/>
        </w:rPr>
        <w:t>et al</w:t>
      </w:r>
      <w:r w:rsidR="00652C2D" w:rsidRPr="00BF19C9">
        <w:rPr>
          <w:rFonts w:ascii="Times New Roman" w:hAnsi="Times New Roman"/>
          <w:bCs/>
          <w:sz w:val="24"/>
          <w:szCs w:val="24"/>
        </w:rPr>
        <w:t>. 2013</w:t>
      </w:r>
      <w:r w:rsidR="00B650BA">
        <w:rPr>
          <w:rFonts w:ascii="Times New Roman" w:hAnsi="Times New Roman"/>
          <w:bCs/>
          <w:sz w:val="24"/>
          <w:szCs w:val="24"/>
        </w:rPr>
        <w:t>b</w:t>
      </w:r>
      <w:r w:rsidR="00652C2D" w:rsidRPr="00BF19C9">
        <w:rPr>
          <w:rFonts w:ascii="Times New Roman" w:hAnsi="Times New Roman"/>
          <w:bCs/>
          <w:sz w:val="24"/>
          <w:szCs w:val="24"/>
        </w:rPr>
        <w:t xml:space="preserve">; </w:t>
      </w:r>
      <w:r w:rsidR="00652C2D" w:rsidRPr="0049728C">
        <w:rPr>
          <w:rFonts w:ascii="Times New Roman" w:hAnsi="Times New Roman"/>
          <w:bCs/>
          <w:sz w:val="24"/>
          <w:szCs w:val="24"/>
        </w:rPr>
        <w:t>Varvarigou</w:t>
      </w:r>
      <w:r w:rsidR="00652C2D" w:rsidRPr="00BF19C9">
        <w:rPr>
          <w:rFonts w:ascii="Times New Roman" w:hAnsi="Times New Roman"/>
          <w:bCs/>
          <w:sz w:val="24"/>
          <w:szCs w:val="24"/>
        </w:rPr>
        <w:t xml:space="preserve"> </w:t>
      </w:r>
      <w:r w:rsidR="00652C2D" w:rsidRPr="0049728C">
        <w:rPr>
          <w:rFonts w:ascii="Times New Roman" w:hAnsi="Times New Roman"/>
          <w:bCs/>
          <w:sz w:val="24"/>
          <w:szCs w:val="24"/>
        </w:rPr>
        <w:t>et al</w:t>
      </w:r>
      <w:r w:rsidR="00652C2D" w:rsidRPr="00BF19C9">
        <w:rPr>
          <w:rFonts w:ascii="Times New Roman" w:hAnsi="Times New Roman"/>
          <w:bCs/>
          <w:sz w:val="24"/>
          <w:szCs w:val="24"/>
        </w:rPr>
        <w:t>.</w:t>
      </w:r>
      <w:r w:rsidR="00F24FF0" w:rsidRPr="00BF19C9">
        <w:rPr>
          <w:rFonts w:ascii="Times New Roman" w:hAnsi="Times New Roman"/>
          <w:bCs/>
          <w:sz w:val="24"/>
          <w:szCs w:val="24"/>
        </w:rPr>
        <w:t xml:space="preserve"> 2012). These studies found that through participating in music</w:t>
      </w:r>
      <w:r w:rsidR="00DF5B14" w:rsidRPr="00BF19C9">
        <w:rPr>
          <w:rFonts w:ascii="Times New Roman" w:hAnsi="Times New Roman"/>
          <w:bCs/>
          <w:sz w:val="24"/>
          <w:szCs w:val="24"/>
        </w:rPr>
        <w:t>-</w:t>
      </w:r>
      <w:r w:rsidR="00F24FF0" w:rsidRPr="00BF19C9">
        <w:rPr>
          <w:rFonts w:ascii="Times New Roman" w:hAnsi="Times New Roman"/>
          <w:bCs/>
          <w:sz w:val="24"/>
          <w:szCs w:val="24"/>
        </w:rPr>
        <w:t>making activities, older people were able to give something back to the community in the form of performance in schools and residential care settings. This not only fostered inter</w:t>
      </w:r>
      <w:r w:rsidR="00F24FF0" w:rsidRPr="0049728C">
        <w:rPr>
          <w:rFonts w:ascii="Times New Roman" w:hAnsi="Times New Roman"/>
          <w:bCs/>
          <w:sz w:val="24"/>
          <w:szCs w:val="24"/>
        </w:rPr>
        <w:t>generation</w:t>
      </w:r>
      <w:r w:rsidR="00F24FF0" w:rsidRPr="00BF19C9">
        <w:rPr>
          <w:rFonts w:ascii="Times New Roman" w:hAnsi="Times New Roman"/>
          <w:bCs/>
          <w:sz w:val="24"/>
          <w:szCs w:val="24"/>
        </w:rPr>
        <w:t>al relationships but also engaged older people living in care settings who are o</w:t>
      </w:r>
      <w:r w:rsidR="00B0504B" w:rsidRPr="00BF19C9">
        <w:rPr>
          <w:rFonts w:ascii="Times New Roman" w:hAnsi="Times New Roman"/>
          <w:bCs/>
          <w:sz w:val="24"/>
          <w:szCs w:val="24"/>
        </w:rPr>
        <w:t>ften cut off from the community</w:t>
      </w:r>
      <w:r w:rsidR="00F24FF0" w:rsidRPr="00BF19C9">
        <w:rPr>
          <w:rFonts w:ascii="Times New Roman" w:hAnsi="Times New Roman"/>
          <w:bCs/>
          <w:sz w:val="24"/>
          <w:szCs w:val="24"/>
        </w:rPr>
        <w:t xml:space="preserve">. A similar approach is seen in the Rochester New Horizons Band, made up of older community members who perform in various settings, </w:t>
      </w:r>
      <w:r w:rsidR="00DB0A59" w:rsidRPr="00BF19C9">
        <w:rPr>
          <w:rFonts w:ascii="Times New Roman" w:hAnsi="Times New Roman"/>
          <w:bCs/>
          <w:sz w:val="24"/>
          <w:szCs w:val="24"/>
        </w:rPr>
        <w:t>which allowed members to make a valued contribution by bringin</w:t>
      </w:r>
      <w:r w:rsidR="00DF5B14" w:rsidRPr="00BF19C9">
        <w:rPr>
          <w:rFonts w:ascii="Times New Roman" w:hAnsi="Times New Roman"/>
          <w:bCs/>
          <w:sz w:val="24"/>
          <w:szCs w:val="24"/>
        </w:rPr>
        <w:t>g</w:t>
      </w:r>
      <w:r w:rsidR="00DB0A59" w:rsidRPr="00BF19C9">
        <w:rPr>
          <w:rFonts w:ascii="Times New Roman" w:hAnsi="Times New Roman"/>
          <w:bCs/>
          <w:sz w:val="24"/>
          <w:szCs w:val="24"/>
        </w:rPr>
        <w:t xml:space="preserve"> music to those on the margins of the communities</w:t>
      </w:r>
      <w:r w:rsidR="00F24FF0" w:rsidRPr="00BF19C9">
        <w:rPr>
          <w:rFonts w:ascii="Times New Roman" w:hAnsi="Times New Roman"/>
          <w:bCs/>
          <w:sz w:val="24"/>
          <w:szCs w:val="24"/>
        </w:rPr>
        <w:t xml:space="preserve"> (</w:t>
      </w:r>
      <w:r w:rsidR="00DB0A59" w:rsidRPr="0049728C">
        <w:rPr>
          <w:rFonts w:ascii="Times New Roman" w:hAnsi="Times New Roman"/>
          <w:bCs/>
          <w:sz w:val="24"/>
          <w:szCs w:val="24"/>
        </w:rPr>
        <w:t>Dabback</w:t>
      </w:r>
      <w:r w:rsidR="00DB0A59" w:rsidRPr="00BF19C9">
        <w:rPr>
          <w:rFonts w:ascii="Times New Roman" w:hAnsi="Times New Roman"/>
          <w:bCs/>
          <w:sz w:val="24"/>
          <w:szCs w:val="24"/>
        </w:rPr>
        <w:t xml:space="preserve"> 2008).</w:t>
      </w:r>
      <w:r w:rsidR="00F24FF0" w:rsidRPr="00BF19C9">
        <w:rPr>
          <w:rFonts w:ascii="Times New Roman" w:hAnsi="Times New Roman"/>
          <w:bCs/>
          <w:sz w:val="24"/>
          <w:szCs w:val="24"/>
        </w:rPr>
        <w:t xml:space="preserve"> </w:t>
      </w:r>
      <w:r w:rsidR="00B0504B" w:rsidRPr="00BF19C9">
        <w:rPr>
          <w:rFonts w:ascii="Times New Roman" w:hAnsi="Times New Roman"/>
          <w:bCs/>
          <w:sz w:val="24"/>
          <w:szCs w:val="24"/>
        </w:rPr>
        <w:t xml:space="preserve">These examples again demonstrate the accessibility of arts for everyone, but also highlight the value of making a contribution to the community and enabling meaningful participation. </w:t>
      </w:r>
    </w:p>
    <w:p w14:paraId="2BF95792" w14:textId="77777777" w:rsidR="00A80750" w:rsidRPr="00BF19C9" w:rsidRDefault="00805C3B" w:rsidP="00BF19C9">
      <w:pPr>
        <w:spacing w:line="480" w:lineRule="auto"/>
        <w:rPr>
          <w:rFonts w:ascii="Times New Roman" w:hAnsi="Times New Roman"/>
          <w:bCs/>
          <w:sz w:val="24"/>
          <w:szCs w:val="24"/>
        </w:rPr>
      </w:pPr>
      <w:r w:rsidRPr="00BF19C9">
        <w:rPr>
          <w:rFonts w:ascii="Times New Roman" w:hAnsi="Times New Roman"/>
          <w:bCs/>
          <w:sz w:val="24"/>
          <w:szCs w:val="24"/>
        </w:rPr>
        <w:t>In</w:t>
      </w:r>
      <w:r w:rsidR="00707C20" w:rsidRPr="00BF19C9">
        <w:rPr>
          <w:rFonts w:ascii="Times New Roman" w:hAnsi="Times New Roman"/>
          <w:bCs/>
          <w:sz w:val="24"/>
          <w:szCs w:val="24"/>
        </w:rPr>
        <w:t xml:space="preserve"> theatre</w:t>
      </w:r>
      <w:r w:rsidR="00A80750" w:rsidRPr="00BF19C9">
        <w:rPr>
          <w:rFonts w:ascii="Times New Roman" w:hAnsi="Times New Roman"/>
          <w:bCs/>
          <w:sz w:val="24"/>
          <w:szCs w:val="24"/>
        </w:rPr>
        <w:t xml:space="preserve">, </w:t>
      </w:r>
      <w:r w:rsidR="00A80750" w:rsidRPr="0049728C">
        <w:rPr>
          <w:rFonts w:ascii="Times New Roman" w:hAnsi="Times New Roman"/>
          <w:bCs/>
          <w:sz w:val="24"/>
          <w:szCs w:val="24"/>
        </w:rPr>
        <w:t>Bernard</w:t>
      </w:r>
      <w:r w:rsidR="00A80750" w:rsidRPr="00BF19C9">
        <w:rPr>
          <w:rFonts w:ascii="Times New Roman" w:hAnsi="Times New Roman"/>
          <w:bCs/>
          <w:sz w:val="24"/>
          <w:szCs w:val="24"/>
        </w:rPr>
        <w:t xml:space="preserve"> </w:t>
      </w:r>
      <w:r w:rsidR="00A80750" w:rsidRPr="0049728C">
        <w:rPr>
          <w:rFonts w:ascii="Times New Roman" w:hAnsi="Times New Roman"/>
          <w:bCs/>
          <w:sz w:val="24"/>
          <w:szCs w:val="24"/>
        </w:rPr>
        <w:t>et al</w:t>
      </w:r>
      <w:r w:rsidR="00A80750" w:rsidRPr="00BF19C9">
        <w:rPr>
          <w:rFonts w:ascii="Times New Roman" w:hAnsi="Times New Roman"/>
          <w:bCs/>
          <w:sz w:val="24"/>
          <w:szCs w:val="24"/>
        </w:rPr>
        <w:t xml:space="preserve">. (2015) examined the connection of older people living in the community to the New </w:t>
      </w:r>
      <w:r w:rsidR="00A80750" w:rsidRPr="0049728C">
        <w:rPr>
          <w:rFonts w:ascii="Times New Roman" w:hAnsi="Times New Roman"/>
          <w:bCs/>
          <w:sz w:val="24"/>
          <w:szCs w:val="24"/>
        </w:rPr>
        <w:t>Victor</w:t>
      </w:r>
      <w:r w:rsidR="00A80750" w:rsidRPr="00BF19C9">
        <w:rPr>
          <w:rFonts w:ascii="Times New Roman" w:hAnsi="Times New Roman"/>
          <w:bCs/>
          <w:sz w:val="24"/>
          <w:szCs w:val="24"/>
        </w:rPr>
        <w:t xml:space="preserve">ia Theatre in </w:t>
      </w:r>
      <w:r w:rsidR="00A80750" w:rsidRPr="0049728C">
        <w:rPr>
          <w:rFonts w:ascii="Times New Roman" w:hAnsi="Times New Roman"/>
          <w:bCs/>
          <w:sz w:val="24"/>
          <w:szCs w:val="24"/>
        </w:rPr>
        <w:t>North</w:t>
      </w:r>
      <w:r w:rsidR="00A80750" w:rsidRPr="00BF19C9">
        <w:rPr>
          <w:rFonts w:ascii="Times New Roman" w:hAnsi="Times New Roman"/>
          <w:bCs/>
          <w:sz w:val="24"/>
          <w:szCs w:val="24"/>
        </w:rPr>
        <w:t xml:space="preserve"> Staffordshire. Although they focus on the experiences of older people who have existing relationships with the </w:t>
      </w:r>
      <w:r w:rsidR="00A80750" w:rsidRPr="00BF19C9">
        <w:rPr>
          <w:rFonts w:ascii="Times New Roman" w:hAnsi="Times New Roman"/>
          <w:bCs/>
          <w:sz w:val="24"/>
          <w:szCs w:val="24"/>
        </w:rPr>
        <w:lastRenderedPageBreak/>
        <w:t>theatre, the case study found that theatre and drama can promote the participation and inclusion of older people by bringing together inter</w:t>
      </w:r>
      <w:r w:rsidR="00A80750" w:rsidRPr="0049728C">
        <w:rPr>
          <w:rFonts w:ascii="Times New Roman" w:hAnsi="Times New Roman"/>
          <w:bCs/>
          <w:sz w:val="24"/>
          <w:szCs w:val="24"/>
        </w:rPr>
        <w:t>generation</w:t>
      </w:r>
      <w:r w:rsidR="00A80750" w:rsidRPr="00BF19C9">
        <w:rPr>
          <w:rFonts w:ascii="Times New Roman" w:hAnsi="Times New Roman"/>
          <w:bCs/>
          <w:sz w:val="24"/>
          <w:szCs w:val="24"/>
        </w:rPr>
        <w:t>al community members. Moreover, the subject of the drama performance can provide different representations of ageing and associated life transitions such as retirement and bereavement, and in doing so can challenge stereotypes of older people and facilitate social connection between older people and the community.</w:t>
      </w:r>
      <w:r w:rsidR="004F0AFE" w:rsidRPr="00BF19C9">
        <w:rPr>
          <w:rFonts w:ascii="Times New Roman" w:hAnsi="Times New Roman"/>
          <w:bCs/>
          <w:sz w:val="24"/>
          <w:szCs w:val="24"/>
        </w:rPr>
        <w:t xml:space="preserve"> T</w:t>
      </w:r>
      <w:r w:rsidR="00920918" w:rsidRPr="00BF19C9">
        <w:rPr>
          <w:rFonts w:ascii="Times New Roman" w:hAnsi="Times New Roman"/>
          <w:bCs/>
          <w:sz w:val="24"/>
          <w:szCs w:val="24"/>
        </w:rPr>
        <w:t>his shows how participation in the arts is not only a form of meaningful so</w:t>
      </w:r>
      <w:r w:rsidR="00BA64FA" w:rsidRPr="00BF19C9">
        <w:rPr>
          <w:rFonts w:ascii="Times New Roman" w:hAnsi="Times New Roman"/>
          <w:bCs/>
          <w:sz w:val="24"/>
          <w:szCs w:val="24"/>
        </w:rPr>
        <w:t>cial participation for older people, but can also address some of the wider community assumptions that contribute to the risk of social isolation.</w:t>
      </w:r>
    </w:p>
    <w:p w14:paraId="17A15641" w14:textId="77777777" w:rsidR="00F24FF0" w:rsidRPr="00BF19C9" w:rsidRDefault="00F24FF0" w:rsidP="00BF19C9">
      <w:pPr>
        <w:spacing w:line="480" w:lineRule="auto"/>
        <w:rPr>
          <w:rFonts w:ascii="Times New Roman" w:hAnsi="Times New Roman"/>
          <w:bCs/>
          <w:sz w:val="24"/>
          <w:szCs w:val="24"/>
        </w:rPr>
      </w:pPr>
      <w:r w:rsidRPr="00BF19C9">
        <w:rPr>
          <w:rFonts w:ascii="Times New Roman" w:hAnsi="Times New Roman"/>
          <w:bCs/>
          <w:sz w:val="24"/>
          <w:szCs w:val="24"/>
        </w:rPr>
        <w:t>The aforementioned ‘Arts Health and Seniors’ programme (</w:t>
      </w:r>
      <w:r w:rsidRPr="0049728C">
        <w:rPr>
          <w:rFonts w:ascii="Times New Roman" w:hAnsi="Times New Roman"/>
          <w:bCs/>
          <w:sz w:val="24"/>
          <w:szCs w:val="24"/>
        </w:rPr>
        <w:t>Moody</w:t>
      </w:r>
      <w:r w:rsidRPr="00BF19C9">
        <w:rPr>
          <w:rFonts w:ascii="Times New Roman" w:hAnsi="Times New Roman"/>
          <w:bCs/>
          <w:sz w:val="24"/>
          <w:szCs w:val="24"/>
        </w:rPr>
        <w:t xml:space="preserve"> and </w:t>
      </w:r>
      <w:r w:rsidRPr="0049728C">
        <w:rPr>
          <w:rFonts w:ascii="Times New Roman" w:hAnsi="Times New Roman"/>
          <w:bCs/>
          <w:sz w:val="24"/>
          <w:szCs w:val="24"/>
        </w:rPr>
        <w:t>Phinney</w:t>
      </w:r>
      <w:r w:rsidRPr="00BF19C9">
        <w:rPr>
          <w:rFonts w:ascii="Times New Roman" w:hAnsi="Times New Roman"/>
          <w:bCs/>
          <w:sz w:val="24"/>
          <w:szCs w:val="24"/>
        </w:rPr>
        <w:t xml:space="preserve"> 2012; </w:t>
      </w:r>
      <w:r w:rsidRPr="0049728C">
        <w:rPr>
          <w:rFonts w:ascii="Times New Roman" w:hAnsi="Times New Roman"/>
          <w:bCs/>
          <w:sz w:val="24"/>
          <w:szCs w:val="24"/>
        </w:rPr>
        <w:t>Phinney</w:t>
      </w:r>
      <w:r w:rsidR="00652C2D" w:rsidRPr="00BF19C9">
        <w:rPr>
          <w:rFonts w:ascii="Times New Roman" w:hAnsi="Times New Roman"/>
          <w:bCs/>
          <w:sz w:val="24"/>
          <w:szCs w:val="24"/>
        </w:rPr>
        <w:t xml:space="preserve"> </w:t>
      </w:r>
      <w:r w:rsidR="00652C2D" w:rsidRPr="0049728C">
        <w:rPr>
          <w:rFonts w:ascii="Times New Roman" w:hAnsi="Times New Roman"/>
          <w:bCs/>
          <w:sz w:val="24"/>
          <w:szCs w:val="24"/>
        </w:rPr>
        <w:t>et al</w:t>
      </w:r>
      <w:r w:rsidR="00652C2D" w:rsidRPr="00BF19C9">
        <w:rPr>
          <w:rFonts w:ascii="Times New Roman" w:hAnsi="Times New Roman"/>
          <w:bCs/>
          <w:sz w:val="24"/>
          <w:szCs w:val="24"/>
        </w:rPr>
        <w:t>.</w:t>
      </w:r>
      <w:r w:rsidRPr="00BF19C9">
        <w:rPr>
          <w:rFonts w:ascii="Times New Roman" w:hAnsi="Times New Roman"/>
          <w:bCs/>
          <w:sz w:val="24"/>
          <w:szCs w:val="24"/>
        </w:rPr>
        <w:t xml:space="preserve"> 2014) also included a performance or presentation of </w:t>
      </w:r>
      <w:r w:rsidRPr="0049728C">
        <w:rPr>
          <w:rFonts w:ascii="Times New Roman" w:hAnsi="Times New Roman"/>
          <w:bCs/>
          <w:sz w:val="24"/>
          <w:szCs w:val="24"/>
        </w:rPr>
        <w:t>artwork</w:t>
      </w:r>
      <w:r w:rsidRPr="00BF19C9">
        <w:rPr>
          <w:rFonts w:ascii="Times New Roman" w:hAnsi="Times New Roman"/>
          <w:bCs/>
          <w:sz w:val="24"/>
          <w:szCs w:val="24"/>
        </w:rPr>
        <w:t>s in a public venue to further engage with, and be appreciated by, the wider community. The skills, abilities and expertise of the artist, along with the individual knowledge, creativity and life experience of participants</w:t>
      </w:r>
      <w:r w:rsidR="00FA1BA2" w:rsidRPr="00BF19C9">
        <w:rPr>
          <w:rFonts w:ascii="Times New Roman" w:hAnsi="Times New Roman"/>
          <w:bCs/>
          <w:sz w:val="24"/>
          <w:szCs w:val="24"/>
        </w:rPr>
        <w:t>,</w:t>
      </w:r>
      <w:r w:rsidRPr="00BF19C9">
        <w:rPr>
          <w:rFonts w:ascii="Times New Roman" w:hAnsi="Times New Roman"/>
          <w:bCs/>
          <w:sz w:val="24"/>
          <w:szCs w:val="24"/>
        </w:rPr>
        <w:t xml:space="preserve"> were all valued in the art-making process. Participants talked about becoming more socially connected to members of the wider community due to their confidence to initiate conversation and the opportunities for interaction with people from different cultures when bringing their art into public spaces. They felt that they had something important to contribute to the broader community that was worthy of recognition, and were therefore able to engage in the community as full and active members. The culmination of building a positive collective identity and enabling a positive contribution to the community hig</w:t>
      </w:r>
      <w:r w:rsidR="00652C2D" w:rsidRPr="00BF19C9">
        <w:rPr>
          <w:rFonts w:ascii="Times New Roman" w:hAnsi="Times New Roman"/>
          <w:bCs/>
          <w:sz w:val="24"/>
          <w:szCs w:val="24"/>
        </w:rPr>
        <w:t>hlighted that older people had ‘</w:t>
      </w:r>
      <w:r w:rsidRPr="00BF19C9">
        <w:rPr>
          <w:rFonts w:ascii="Times New Roman" w:hAnsi="Times New Roman"/>
          <w:bCs/>
          <w:sz w:val="24"/>
          <w:szCs w:val="24"/>
        </w:rPr>
        <w:t>something to say, and somebody who might want to hear it</w:t>
      </w:r>
      <w:r w:rsidR="00652C2D" w:rsidRPr="00BF19C9">
        <w:rPr>
          <w:rFonts w:ascii="Times New Roman" w:hAnsi="Times New Roman"/>
          <w:bCs/>
          <w:sz w:val="24"/>
          <w:szCs w:val="24"/>
        </w:rPr>
        <w:t>’</w:t>
      </w:r>
      <w:r w:rsidRPr="00BF19C9">
        <w:rPr>
          <w:rFonts w:ascii="Times New Roman" w:hAnsi="Times New Roman"/>
          <w:bCs/>
          <w:sz w:val="24"/>
          <w:szCs w:val="24"/>
        </w:rPr>
        <w:t xml:space="preserve"> (</w:t>
      </w:r>
      <w:r w:rsidRPr="0049728C">
        <w:rPr>
          <w:rFonts w:ascii="Times New Roman" w:hAnsi="Times New Roman"/>
          <w:bCs/>
          <w:sz w:val="24"/>
          <w:szCs w:val="24"/>
        </w:rPr>
        <w:t>Phinney</w:t>
      </w:r>
      <w:r w:rsidR="00652C2D" w:rsidRPr="00BF19C9">
        <w:rPr>
          <w:rFonts w:ascii="Times New Roman" w:hAnsi="Times New Roman"/>
          <w:bCs/>
          <w:sz w:val="24"/>
          <w:szCs w:val="24"/>
        </w:rPr>
        <w:t xml:space="preserve"> </w:t>
      </w:r>
      <w:r w:rsidR="00652C2D" w:rsidRPr="0049728C">
        <w:rPr>
          <w:rFonts w:ascii="Times New Roman" w:hAnsi="Times New Roman"/>
          <w:bCs/>
          <w:sz w:val="24"/>
          <w:szCs w:val="24"/>
        </w:rPr>
        <w:t>et al</w:t>
      </w:r>
      <w:r w:rsidR="00652C2D" w:rsidRPr="00BF19C9">
        <w:rPr>
          <w:rFonts w:ascii="Times New Roman" w:hAnsi="Times New Roman"/>
          <w:bCs/>
          <w:sz w:val="24"/>
          <w:szCs w:val="24"/>
        </w:rPr>
        <w:t xml:space="preserve">. 2014: </w:t>
      </w:r>
      <w:r w:rsidRPr="00BF19C9">
        <w:rPr>
          <w:rFonts w:ascii="Times New Roman" w:hAnsi="Times New Roman"/>
          <w:bCs/>
          <w:sz w:val="24"/>
          <w:szCs w:val="24"/>
        </w:rPr>
        <w:t xml:space="preserve">342). </w:t>
      </w:r>
    </w:p>
    <w:p w14:paraId="2376C9C4" w14:textId="77777777" w:rsidR="00F24FF0" w:rsidRPr="00BF19C9" w:rsidRDefault="00652C2D" w:rsidP="00BF19C9">
      <w:pPr>
        <w:spacing w:line="480" w:lineRule="auto"/>
        <w:rPr>
          <w:rFonts w:ascii="Times New Roman" w:hAnsi="Times New Roman"/>
          <w:bCs/>
          <w:sz w:val="24"/>
          <w:szCs w:val="24"/>
        </w:rPr>
      </w:pPr>
      <w:r w:rsidRPr="0049728C">
        <w:rPr>
          <w:rFonts w:ascii="Times New Roman" w:hAnsi="Times New Roman"/>
          <w:bCs/>
          <w:sz w:val="24"/>
          <w:szCs w:val="24"/>
        </w:rPr>
        <w:lastRenderedPageBreak/>
        <w:t>Liddle</w:t>
      </w:r>
      <w:r w:rsidRPr="00BF19C9">
        <w:rPr>
          <w:rFonts w:ascii="Times New Roman" w:hAnsi="Times New Roman"/>
          <w:bCs/>
          <w:sz w:val="24"/>
          <w:szCs w:val="24"/>
        </w:rPr>
        <w:t xml:space="preserve"> </w:t>
      </w:r>
      <w:r w:rsidRPr="0049728C">
        <w:rPr>
          <w:rFonts w:ascii="Times New Roman" w:hAnsi="Times New Roman"/>
          <w:bCs/>
          <w:sz w:val="24"/>
          <w:szCs w:val="24"/>
        </w:rPr>
        <w:t>et al</w:t>
      </w:r>
      <w:r w:rsidRPr="00BF19C9">
        <w:rPr>
          <w:rFonts w:ascii="Times New Roman" w:hAnsi="Times New Roman"/>
          <w:bCs/>
          <w:sz w:val="24"/>
          <w:szCs w:val="24"/>
        </w:rPr>
        <w:t>.</w:t>
      </w:r>
      <w:r w:rsidR="00F24FF0" w:rsidRPr="00BF19C9">
        <w:rPr>
          <w:rFonts w:ascii="Times New Roman" w:hAnsi="Times New Roman"/>
          <w:bCs/>
          <w:sz w:val="24"/>
          <w:szCs w:val="24"/>
        </w:rPr>
        <w:t xml:space="preserve"> (2013) consider participation in arts acti</w:t>
      </w:r>
      <w:r w:rsidR="008C633B" w:rsidRPr="00BF19C9">
        <w:rPr>
          <w:rFonts w:ascii="Times New Roman" w:hAnsi="Times New Roman"/>
          <w:bCs/>
          <w:sz w:val="24"/>
          <w:szCs w:val="24"/>
        </w:rPr>
        <w:t>vities</w:t>
      </w:r>
      <w:r w:rsidR="00F24FF0" w:rsidRPr="00BF19C9">
        <w:rPr>
          <w:rFonts w:ascii="Times New Roman" w:hAnsi="Times New Roman"/>
          <w:bCs/>
          <w:sz w:val="24"/>
          <w:szCs w:val="24"/>
        </w:rPr>
        <w:t xml:space="preserve"> within the social context, based on the comments from 114 women through the Australian Longitudinal Study on Women’s Health and in-depth interviews with 23 women. </w:t>
      </w:r>
      <w:r w:rsidR="00E307E5" w:rsidRPr="00BF19C9">
        <w:rPr>
          <w:rFonts w:ascii="Times New Roman" w:hAnsi="Times New Roman"/>
          <w:bCs/>
          <w:sz w:val="24"/>
          <w:szCs w:val="24"/>
        </w:rPr>
        <w:t xml:space="preserve">These </w:t>
      </w:r>
      <w:r w:rsidR="00F24FF0" w:rsidRPr="00BF19C9">
        <w:rPr>
          <w:rFonts w:ascii="Times New Roman" w:hAnsi="Times New Roman"/>
          <w:bCs/>
          <w:sz w:val="24"/>
          <w:szCs w:val="24"/>
        </w:rPr>
        <w:t xml:space="preserve">qualitative </w:t>
      </w:r>
      <w:r w:rsidR="00F24FF0" w:rsidRPr="0049728C">
        <w:rPr>
          <w:rFonts w:ascii="Times New Roman" w:hAnsi="Times New Roman"/>
          <w:bCs/>
          <w:sz w:val="24"/>
          <w:szCs w:val="24"/>
        </w:rPr>
        <w:t xml:space="preserve">data </w:t>
      </w:r>
      <w:r w:rsidR="00F24FF0" w:rsidRPr="00BF19C9">
        <w:rPr>
          <w:rFonts w:ascii="Times New Roman" w:hAnsi="Times New Roman"/>
          <w:bCs/>
          <w:sz w:val="24"/>
          <w:szCs w:val="24"/>
        </w:rPr>
        <w:t xml:space="preserve">revealed that </w:t>
      </w:r>
      <w:r w:rsidR="008C633B" w:rsidRPr="00BF19C9">
        <w:rPr>
          <w:rFonts w:ascii="Times New Roman" w:hAnsi="Times New Roman"/>
          <w:bCs/>
          <w:sz w:val="24"/>
          <w:szCs w:val="24"/>
        </w:rPr>
        <w:t>participation</w:t>
      </w:r>
      <w:r w:rsidR="00F24FF0" w:rsidRPr="00BF19C9">
        <w:rPr>
          <w:rFonts w:ascii="Times New Roman" w:hAnsi="Times New Roman"/>
          <w:bCs/>
          <w:sz w:val="24"/>
          <w:szCs w:val="24"/>
        </w:rPr>
        <w:t xml:space="preserve"> was often influenced by existing friends and family, but also offered opportunities for forging new friendships and c</w:t>
      </w:r>
      <w:r w:rsidR="008C633B" w:rsidRPr="00BF19C9">
        <w:rPr>
          <w:rFonts w:ascii="Times New Roman" w:hAnsi="Times New Roman"/>
          <w:bCs/>
          <w:sz w:val="24"/>
          <w:szCs w:val="24"/>
        </w:rPr>
        <w:t>ontinued participation resulted in</w:t>
      </w:r>
      <w:r w:rsidR="00F24FF0" w:rsidRPr="00BF19C9">
        <w:rPr>
          <w:rFonts w:ascii="Times New Roman" w:hAnsi="Times New Roman"/>
          <w:bCs/>
          <w:sz w:val="24"/>
          <w:szCs w:val="24"/>
        </w:rPr>
        <w:t xml:space="preserve"> </w:t>
      </w:r>
      <w:r w:rsidR="008C633B" w:rsidRPr="00BF19C9">
        <w:rPr>
          <w:rFonts w:ascii="Times New Roman" w:hAnsi="Times New Roman"/>
          <w:bCs/>
          <w:sz w:val="24"/>
          <w:szCs w:val="24"/>
        </w:rPr>
        <w:t xml:space="preserve">strengthened social connections and </w:t>
      </w:r>
      <w:r w:rsidR="00F24FF0" w:rsidRPr="00BF19C9">
        <w:rPr>
          <w:rFonts w:ascii="Times New Roman" w:hAnsi="Times New Roman"/>
          <w:bCs/>
          <w:sz w:val="24"/>
          <w:szCs w:val="24"/>
        </w:rPr>
        <w:t xml:space="preserve">a shared identity. The women were able to contribute to their families and communities and were </w:t>
      </w:r>
      <w:r w:rsidR="00E307E5" w:rsidRPr="00BF19C9">
        <w:rPr>
          <w:rFonts w:ascii="Times New Roman" w:hAnsi="Times New Roman"/>
          <w:bCs/>
          <w:sz w:val="24"/>
          <w:szCs w:val="24"/>
        </w:rPr>
        <w:t xml:space="preserve">recognized </w:t>
      </w:r>
      <w:r w:rsidR="00F24FF0" w:rsidRPr="00BF19C9">
        <w:rPr>
          <w:rFonts w:ascii="Times New Roman" w:hAnsi="Times New Roman"/>
          <w:bCs/>
          <w:sz w:val="24"/>
          <w:szCs w:val="24"/>
        </w:rPr>
        <w:t xml:space="preserve">for the contributions </w:t>
      </w:r>
      <w:r w:rsidR="00E307E5" w:rsidRPr="00BF19C9">
        <w:rPr>
          <w:rFonts w:ascii="Times New Roman" w:hAnsi="Times New Roman"/>
          <w:bCs/>
          <w:sz w:val="24"/>
          <w:szCs w:val="24"/>
        </w:rPr>
        <w:t xml:space="preserve">that </w:t>
      </w:r>
      <w:r w:rsidR="00F24FF0" w:rsidRPr="00BF19C9">
        <w:rPr>
          <w:rFonts w:ascii="Times New Roman" w:hAnsi="Times New Roman"/>
          <w:bCs/>
          <w:sz w:val="24"/>
          <w:szCs w:val="24"/>
        </w:rPr>
        <w:t>they made. Furthermo</w:t>
      </w:r>
      <w:r w:rsidR="008C633B" w:rsidRPr="00BF19C9">
        <w:rPr>
          <w:rFonts w:ascii="Times New Roman" w:hAnsi="Times New Roman"/>
          <w:bCs/>
          <w:sz w:val="24"/>
          <w:szCs w:val="24"/>
        </w:rPr>
        <w:t>re, in some cases the</w:t>
      </w:r>
      <w:r w:rsidR="00F24FF0" w:rsidRPr="00BF19C9">
        <w:rPr>
          <w:rFonts w:ascii="Times New Roman" w:hAnsi="Times New Roman"/>
          <w:bCs/>
          <w:sz w:val="24"/>
          <w:szCs w:val="24"/>
        </w:rPr>
        <w:t xml:space="preserve"> women used the arts to support charitable causes and made valued contributions to wider society. Th</w:t>
      </w:r>
      <w:r w:rsidRPr="00BF19C9">
        <w:rPr>
          <w:rFonts w:ascii="Times New Roman" w:hAnsi="Times New Roman"/>
          <w:bCs/>
          <w:sz w:val="24"/>
          <w:szCs w:val="24"/>
        </w:rPr>
        <w:t>e authors suggest that ‘</w:t>
      </w:r>
      <w:r w:rsidR="00F24FF0" w:rsidRPr="00BF19C9">
        <w:rPr>
          <w:rFonts w:ascii="Times New Roman" w:hAnsi="Times New Roman"/>
          <w:bCs/>
          <w:sz w:val="24"/>
          <w:szCs w:val="24"/>
        </w:rPr>
        <w:t>Passing on these items to others, as well as sharing their knowledge and skills in arts and crafts, also touches on notions of generativity, where there is a concern for the we</w:t>
      </w:r>
      <w:r w:rsidRPr="00BF19C9">
        <w:rPr>
          <w:rFonts w:ascii="Times New Roman" w:hAnsi="Times New Roman"/>
          <w:bCs/>
          <w:sz w:val="24"/>
          <w:szCs w:val="24"/>
        </w:rPr>
        <w:t xml:space="preserve">lfare of subsequent </w:t>
      </w:r>
      <w:r w:rsidRPr="0049728C">
        <w:rPr>
          <w:rFonts w:ascii="Times New Roman" w:hAnsi="Times New Roman"/>
          <w:bCs/>
          <w:sz w:val="24"/>
          <w:szCs w:val="24"/>
        </w:rPr>
        <w:t>generation</w:t>
      </w:r>
      <w:r w:rsidRPr="00BF19C9">
        <w:rPr>
          <w:rFonts w:ascii="Times New Roman" w:hAnsi="Times New Roman"/>
          <w:bCs/>
          <w:sz w:val="24"/>
          <w:szCs w:val="24"/>
        </w:rPr>
        <w:t>s’ (</w:t>
      </w:r>
      <w:r w:rsidRPr="0049728C">
        <w:rPr>
          <w:rFonts w:ascii="Times New Roman" w:hAnsi="Times New Roman"/>
          <w:bCs/>
          <w:sz w:val="24"/>
          <w:szCs w:val="24"/>
        </w:rPr>
        <w:t>Liddle</w:t>
      </w:r>
      <w:r w:rsidRPr="00BF19C9">
        <w:rPr>
          <w:rFonts w:ascii="Times New Roman" w:hAnsi="Times New Roman"/>
          <w:bCs/>
          <w:sz w:val="24"/>
          <w:szCs w:val="24"/>
        </w:rPr>
        <w:t xml:space="preserve"> </w:t>
      </w:r>
      <w:r w:rsidRPr="0049728C">
        <w:rPr>
          <w:rFonts w:ascii="Times New Roman" w:hAnsi="Times New Roman"/>
          <w:bCs/>
          <w:sz w:val="24"/>
          <w:szCs w:val="24"/>
        </w:rPr>
        <w:t>et al</w:t>
      </w:r>
      <w:r w:rsidRPr="00BF19C9">
        <w:rPr>
          <w:rFonts w:ascii="Times New Roman" w:hAnsi="Times New Roman"/>
          <w:bCs/>
          <w:sz w:val="24"/>
          <w:szCs w:val="24"/>
        </w:rPr>
        <w:t xml:space="preserve">. 2013: </w:t>
      </w:r>
      <w:r w:rsidR="00F24FF0" w:rsidRPr="00BF19C9">
        <w:rPr>
          <w:rFonts w:ascii="Times New Roman" w:hAnsi="Times New Roman"/>
          <w:bCs/>
          <w:sz w:val="24"/>
          <w:szCs w:val="24"/>
        </w:rPr>
        <w:t xml:space="preserve">335). This concern for subsequent </w:t>
      </w:r>
      <w:r w:rsidR="00F24FF0" w:rsidRPr="0049728C">
        <w:rPr>
          <w:rFonts w:ascii="Times New Roman" w:hAnsi="Times New Roman"/>
          <w:bCs/>
          <w:sz w:val="24"/>
          <w:szCs w:val="24"/>
        </w:rPr>
        <w:t>generation</w:t>
      </w:r>
      <w:r w:rsidR="00F24FF0" w:rsidRPr="00BF19C9">
        <w:rPr>
          <w:rFonts w:ascii="Times New Roman" w:hAnsi="Times New Roman"/>
          <w:bCs/>
          <w:sz w:val="24"/>
          <w:szCs w:val="24"/>
        </w:rPr>
        <w:t xml:space="preserve">s and society as a whole is also evident in </w:t>
      </w:r>
      <w:r w:rsidR="00F24FF0" w:rsidRPr="0049728C">
        <w:rPr>
          <w:rFonts w:ascii="Times New Roman" w:hAnsi="Times New Roman"/>
          <w:bCs/>
          <w:sz w:val="24"/>
          <w:szCs w:val="24"/>
        </w:rPr>
        <w:t>Murray</w:t>
      </w:r>
      <w:r w:rsidR="00F24FF0" w:rsidRPr="00BF19C9">
        <w:rPr>
          <w:rFonts w:ascii="Times New Roman" w:hAnsi="Times New Roman"/>
          <w:bCs/>
          <w:sz w:val="24"/>
          <w:szCs w:val="24"/>
        </w:rPr>
        <w:t xml:space="preserve"> and Crummett’s (2010) participatory </w:t>
      </w:r>
      <w:r w:rsidR="008C633B" w:rsidRPr="00BF19C9">
        <w:rPr>
          <w:rFonts w:ascii="Times New Roman" w:hAnsi="Times New Roman"/>
          <w:bCs/>
          <w:sz w:val="24"/>
          <w:szCs w:val="24"/>
        </w:rPr>
        <w:t>arts action research</w:t>
      </w:r>
      <w:r w:rsidR="00F24FF0" w:rsidRPr="00BF19C9">
        <w:rPr>
          <w:rFonts w:ascii="Times New Roman" w:hAnsi="Times New Roman"/>
          <w:bCs/>
          <w:sz w:val="24"/>
          <w:szCs w:val="24"/>
        </w:rPr>
        <w:t xml:space="preserve"> on part</w:t>
      </w:r>
      <w:r w:rsidR="008C633B" w:rsidRPr="00BF19C9">
        <w:rPr>
          <w:rFonts w:ascii="Times New Roman" w:hAnsi="Times New Roman"/>
          <w:bCs/>
          <w:sz w:val="24"/>
          <w:szCs w:val="24"/>
        </w:rPr>
        <w:t xml:space="preserve"> of the ‘CALL-ME’ project. They</w:t>
      </w:r>
      <w:r w:rsidR="00F24FF0" w:rsidRPr="00BF19C9">
        <w:rPr>
          <w:rFonts w:ascii="Times New Roman" w:hAnsi="Times New Roman"/>
          <w:bCs/>
          <w:sz w:val="24"/>
          <w:szCs w:val="24"/>
        </w:rPr>
        <w:t xml:space="preserve"> aimed to investigate the connection between community arts activities and the material and psychosocial worlds of the older residents in a disadvantaged urban community. Ethnographic </w:t>
      </w:r>
      <w:r w:rsidR="00F24FF0" w:rsidRPr="0049728C">
        <w:rPr>
          <w:rFonts w:ascii="Times New Roman" w:hAnsi="Times New Roman"/>
          <w:bCs/>
          <w:sz w:val="24"/>
          <w:szCs w:val="24"/>
        </w:rPr>
        <w:t xml:space="preserve">data </w:t>
      </w:r>
      <w:r w:rsidR="00F24FF0" w:rsidRPr="00BF19C9">
        <w:rPr>
          <w:rFonts w:ascii="Times New Roman" w:hAnsi="Times New Roman"/>
          <w:bCs/>
          <w:sz w:val="24"/>
          <w:szCs w:val="24"/>
        </w:rPr>
        <w:t>w</w:t>
      </w:r>
      <w:r w:rsidR="00262BBC" w:rsidRPr="00BF19C9">
        <w:rPr>
          <w:rFonts w:ascii="Times New Roman" w:hAnsi="Times New Roman"/>
          <w:bCs/>
          <w:sz w:val="24"/>
          <w:szCs w:val="24"/>
        </w:rPr>
        <w:t xml:space="preserve">ith </w:t>
      </w:r>
      <w:r w:rsidR="00033051">
        <w:rPr>
          <w:rFonts w:ascii="Times New Roman" w:hAnsi="Times New Roman"/>
          <w:bCs/>
          <w:sz w:val="24"/>
          <w:szCs w:val="24"/>
        </w:rPr>
        <w:t>eleven</w:t>
      </w:r>
      <w:r w:rsidR="00033051" w:rsidRPr="00BF19C9">
        <w:rPr>
          <w:rFonts w:ascii="Times New Roman" w:hAnsi="Times New Roman"/>
          <w:bCs/>
          <w:sz w:val="24"/>
          <w:szCs w:val="24"/>
        </w:rPr>
        <w:t xml:space="preserve"> </w:t>
      </w:r>
      <w:r w:rsidR="00262BBC" w:rsidRPr="00BF19C9">
        <w:rPr>
          <w:rFonts w:ascii="Times New Roman" w:hAnsi="Times New Roman"/>
          <w:bCs/>
          <w:sz w:val="24"/>
          <w:szCs w:val="24"/>
        </w:rPr>
        <w:t>older people considered at risk</w:t>
      </w:r>
      <w:r w:rsidR="00F24FF0" w:rsidRPr="00BF19C9">
        <w:rPr>
          <w:rFonts w:ascii="Times New Roman" w:hAnsi="Times New Roman"/>
          <w:bCs/>
          <w:sz w:val="24"/>
          <w:szCs w:val="24"/>
        </w:rPr>
        <w:t xml:space="preserve"> of social isolation revealed social interaction as their primary reason for participating in the community arts activities. Howeve</w:t>
      </w:r>
      <w:r w:rsidRPr="00BF19C9">
        <w:rPr>
          <w:rFonts w:ascii="Times New Roman" w:hAnsi="Times New Roman"/>
          <w:bCs/>
          <w:sz w:val="24"/>
          <w:szCs w:val="24"/>
        </w:rPr>
        <w:t>r, the authors also claim that ‘</w:t>
      </w:r>
      <w:r w:rsidR="00F24FF0" w:rsidRPr="00BF19C9">
        <w:rPr>
          <w:rFonts w:ascii="Times New Roman" w:hAnsi="Times New Roman"/>
          <w:bCs/>
          <w:sz w:val="24"/>
          <w:szCs w:val="24"/>
        </w:rPr>
        <w:t>community arts can be both persona</w:t>
      </w:r>
      <w:r w:rsidRPr="00BF19C9">
        <w:rPr>
          <w:rFonts w:ascii="Times New Roman" w:hAnsi="Times New Roman"/>
          <w:bCs/>
          <w:sz w:val="24"/>
          <w:szCs w:val="24"/>
        </w:rPr>
        <w:t>lly and socially transformative’ (</w:t>
      </w:r>
      <w:r w:rsidRPr="0049728C">
        <w:rPr>
          <w:rFonts w:ascii="Times New Roman" w:hAnsi="Times New Roman"/>
          <w:bCs/>
          <w:sz w:val="24"/>
          <w:szCs w:val="24"/>
        </w:rPr>
        <w:t>Murray</w:t>
      </w:r>
      <w:r w:rsidRPr="00BF19C9">
        <w:rPr>
          <w:rFonts w:ascii="Times New Roman" w:hAnsi="Times New Roman"/>
          <w:bCs/>
          <w:sz w:val="24"/>
          <w:szCs w:val="24"/>
        </w:rPr>
        <w:t xml:space="preserve"> and Crummett 2010: </w:t>
      </w:r>
      <w:r w:rsidR="00F24FF0" w:rsidRPr="00BF19C9">
        <w:rPr>
          <w:rFonts w:ascii="Times New Roman" w:hAnsi="Times New Roman"/>
          <w:bCs/>
          <w:sz w:val="24"/>
          <w:szCs w:val="24"/>
        </w:rPr>
        <w:t xml:space="preserve">778) by bringing people together and creating a sense of identity and belonging that allowed older people to challenge the negative social representations of outsiders and begin rebuilding their community for the future. </w:t>
      </w:r>
    </w:p>
    <w:p w14:paraId="1F2728FD" w14:textId="77777777" w:rsidR="000F3C39" w:rsidRPr="00BF19C9" w:rsidRDefault="000F3C39" w:rsidP="00BF19C9">
      <w:pPr>
        <w:pStyle w:val="Heading1"/>
        <w:spacing w:after="240" w:line="480" w:lineRule="auto"/>
        <w:rPr>
          <w:rFonts w:ascii="Times New Roman" w:hAnsi="Times New Roman"/>
          <w:b/>
          <w:color w:val="auto"/>
          <w:sz w:val="24"/>
          <w:szCs w:val="24"/>
        </w:rPr>
      </w:pPr>
      <w:r w:rsidRPr="00BF19C9">
        <w:rPr>
          <w:rFonts w:ascii="Times New Roman" w:hAnsi="Times New Roman"/>
          <w:b/>
          <w:color w:val="auto"/>
          <w:sz w:val="24"/>
          <w:szCs w:val="24"/>
        </w:rPr>
        <w:lastRenderedPageBreak/>
        <w:t>Discussion</w:t>
      </w:r>
    </w:p>
    <w:p w14:paraId="3C5C4202" w14:textId="77777777" w:rsidR="00D06249" w:rsidRDefault="00FB12CC" w:rsidP="00BF19C9">
      <w:pPr>
        <w:spacing w:line="480" w:lineRule="auto"/>
        <w:rPr>
          <w:rFonts w:ascii="Times New Roman" w:hAnsi="Times New Roman"/>
          <w:bCs/>
          <w:sz w:val="24"/>
          <w:szCs w:val="24"/>
        </w:rPr>
      </w:pPr>
      <w:r w:rsidRPr="00BF19C9">
        <w:rPr>
          <w:rFonts w:ascii="Times New Roman" w:hAnsi="Times New Roman"/>
          <w:bCs/>
          <w:sz w:val="24"/>
          <w:szCs w:val="24"/>
        </w:rPr>
        <w:t>The literature presented in this conceptual review demonstrates the multitude of ways in which participatory arts can enhance the social lives of older people.</w:t>
      </w:r>
      <w:r w:rsidR="001A1DAD" w:rsidRPr="00BF19C9">
        <w:rPr>
          <w:rFonts w:ascii="Times New Roman" w:hAnsi="Times New Roman"/>
          <w:bCs/>
          <w:sz w:val="24"/>
          <w:szCs w:val="24"/>
        </w:rPr>
        <w:t xml:space="preserve"> </w:t>
      </w:r>
      <w:r w:rsidR="001A1DAD" w:rsidRPr="0049728C">
        <w:rPr>
          <w:rFonts w:ascii="Times New Roman" w:hAnsi="Times New Roman"/>
          <w:bCs/>
          <w:sz w:val="24"/>
          <w:szCs w:val="24"/>
        </w:rPr>
        <w:t>Drake</w:t>
      </w:r>
      <w:r w:rsidR="001A1DAD" w:rsidRPr="00BF19C9">
        <w:rPr>
          <w:rFonts w:ascii="Times New Roman" w:hAnsi="Times New Roman"/>
          <w:bCs/>
          <w:sz w:val="24"/>
          <w:szCs w:val="24"/>
        </w:rPr>
        <w:t xml:space="preserve"> suggests that: </w:t>
      </w:r>
    </w:p>
    <w:p w14:paraId="3A5D273C" w14:textId="77777777" w:rsidR="00D06249" w:rsidRDefault="00D06249" w:rsidP="00BF19C9">
      <w:pPr>
        <w:spacing w:line="480" w:lineRule="auto"/>
        <w:rPr>
          <w:rFonts w:ascii="Times New Roman" w:hAnsi="Times New Roman"/>
          <w:bCs/>
          <w:sz w:val="24"/>
          <w:szCs w:val="24"/>
        </w:rPr>
      </w:pPr>
    </w:p>
    <w:p w14:paraId="22B700D7" w14:textId="77777777" w:rsidR="00D06249" w:rsidRDefault="001A1DAD" w:rsidP="004A3293">
      <w:pPr>
        <w:spacing w:line="480" w:lineRule="auto"/>
        <w:ind w:left="720"/>
        <w:rPr>
          <w:rFonts w:ascii="Times New Roman" w:hAnsi="Times New Roman"/>
          <w:bCs/>
          <w:sz w:val="24"/>
          <w:szCs w:val="24"/>
        </w:rPr>
      </w:pPr>
      <w:r w:rsidRPr="00BF19C9">
        <w:rPr>
          <w:rFonts w:ascii="Times New Roman" w:hAnsi="Times New Roman"/>
          <w:bCs/>
          <w:sz w:val="24"/>
          <w:szCs w:val="24"/>
        </w:rPr>
        <w:t xml:space="preserve">Artistic expression and experience bring joy, celebration, humanness and depth of feeling into our lives, uniting people in ways that transcend intellectual knowledge and belief, connecting us intimately and immediately with our fellow human beings </w:t>
      </w:r>
      <w:r w:rsidR="00D06249">
        <w:rPr>
          <w:rFonts w:ascii="Times New Roman" w:hAnsi="Times New Roman"/>
          <w:bCs/>
          <w:sz w:val="24"/>
          <w:szCs w:val="24"/>
        </w:rPr>
        <w:t>–</w:t>
      </w:r>
      <w:r w:rsidRPr="00BF19C9">
        <w:rPr>
          <w:rFonts w:ascii="Times New Roman" w:hAnsi="Times New Roman"/>
          <w:bCs/>
          <w:sz w:val="24"/>
          <w:szCs w:val="24"/>
        </w:rPr>
        <w:t xml:space="preserve"> forging a true community of people. </w:t>
      </w:r>
      <w:r w:rsidR="00D06249" w:rsidRPr="00BF19C9">
        <w:rPr>
          <w:rFonts w:ascii="Times New Roman" w:hAnsi="Times New Roman"/>
          <w:bCs/>
          <w:sz w:val="24"/>
          <w:szCs w:val="24"/>
        </w:rPr>
        <w:t xml:space="preserve">(2010: 60) </w:t>
      </w:r>
    </w:p>
    <w:p w14:paraId="61A7FBFD" w14:textId="77777777" w:rsidR="00D06249" w:rsidRDefault="00D06249" w:rsidP="00BF19C9">
      <w:pPr>
        <w:spacing w:line="480" w:lineRule="auto"/>
        <w:rPr>
          <w:rFonts w:ascii="Times New Roman" w:hAnsi="Times New Roman"/>
          <w:bCs/>
          <w:sz w:val="24"/>
          <w:szCs w:val="24"/>
        </w:rPr>
      </w:pPr>
    </w:p>
    <w:p w14:paraId="047B087B" w14:textId="77777777" w:rsidR="00551844" w:rsidRPr="00BF19C9" w:rsidRDefault="001A1DAD" w:rsidP="00BF19C9">
      <w:pPr>
        <w:spacing w:line="480" w:lineRule="auto"/>
        <w:rPr>
          <w:rFonts w:ascii="Times New Roman" w:hAnsi="Times New Roman"/>
          <w:bCs/>
          <w:sz w:val="24"/>
          <w:szCs w:val="24"/>
        </w:rPr>
      </w:pPr>
      <w:r w:rsidRPr="00BF19C9">
        <w:rPr>
          <w:rFonts w:ascii="Times New Roman" w:hAnsi="Times New Roman"/>
          <w:bCs/>
          <w:sz w:val="24"/>
          <w:szCs w:val="24"/>
        </w:rPr>
        <w:t xml:space="preserve">Indeed, these powerful words are supported by the literature and point towards a special quality of participatory arts </w:t>
      </w:r>
      <w:r w:rsidR="002A2B9B" w:rsidRPr="00BF19C9">
        <w:rPr>
          <w:rFonts w:ascii="Times New Roman" w:hAnsi="Times New Roman"/>
          <w:bCs/>
          <w:sz w:val="24"/>
          <w:szCs w:val="24"/>
        </w:rPr>
        <w:t>that could enhance efforts to address</w:t>
      </w:r>
      <w:r w:rsidR="006C3789" w:rsidRPr="00BF19C9">
        <w:rPr>
          <w:rFonts w:ascii="Times New Roman" w:hAnsi="Times New Roman"/>
          <w:bCs/>
          <w:sz w:val="24"/>
          <w:szCs w:val="24"/>
        </w:rPr>
        <w:t xml:space="preserve"> the loneliness and social isolation of older people in our communities. This is possible first through</w:t>
      </w:r>
      <w:r w:rsidRPr="00BF19C9">
        <w:rPr>
          <w:rFonts w:ascii="Times New Roman" w:hAnsi="Times New Roman"/>
          <w:bCs/>
          <w:sz w:val="24"/>
          <w:szCs w:val="24"/>
        </w:rPr>
        <w:t xml:space="preserve"> </w:t>
      </w:r>
      <w:r w:rsidR="006C3789" w:rsidRPr="00BF19C9">
        <w:rPr>
          <w:rFonts w:ascii="Times New Roman" w:hAnsi="Times New Roman"/>
          <w:bCs/>
          <w:sz w:val="24"/>
          <w:szCs w:val="24"/>
        </w:rPr>
        <w:t>strengthening existing relationships and building new relationships by facilitating social interaction and promoting social capital</w:t>
      </w:r>
      <w:r w:rsidR="00823729" w:rsidRPr="00BF19C9">
        <w:rPr>
          <w:rFonts w:ascii="Times New Roman" w:hAnsi="Times New Roman"/>
          <w:bCs/>
          <w:sz w:val="24"/>
          <w:szCs w:val="24"/>
        </w:rPr>
        <w:t xml:space="preserve">. In this way, participating in the arts </w:t>
      </w:r>
      <w:r w:rsidR="00A75D33" w:rsidRPr="00BF19C9">
        <w:rPr>
          <w:rFonts w:ascii="Times New Roman" w:hAnsi="Times New Roman"/>
          <w:bCs/>
          <w:sz w:val="24"/>
          <w:szCs w:val="24"/>
        </w:rPr>
        <w:t>can help</w:t>
      </w:r>
      <w:r w:rsidR="00823729" w:rsidRPr="00BF19C9">
        <w:rPr>
          <w:rFonts w:ascii="Times New Roman" w:hAnsi="Times New Roman"/>
          <w:bCs/>
          <w:sz w:val="24"/>
          <w:szCs w:val="24"/>
        </w:rPr>
        <w:t xml:space="preserve"> older people to feel socially embedded in the community and thus has the potential to directly ameliorate feelings of loneliness. </w:t>
      </w:r>
      <w:r w:rsidR="0019011B" w:rsidRPr="00BF19C9">
        <w:rPr>
          <w:rFonts w:ascii="Times New Roman" w:hAnsi="Times New Roman"/>
          <w:bCs/>
          <w:sz w:val="24"/>
          <w:szCs w:val="24"/>
        </w:rPr>
        <w:t xml:space="preserve">Furthermore, participatory arts </w:t>
      </w:r>
      <w:r w:rsidR="009C5853" w:rsidRPr="00BF19C9">
        <w:rPr>
          <w:rFonts w:ascii="Times New Roman" w:hAnsi="Times New Roman"/>
          <w:bCs/>
          <w:sz w:val="24"/>
          <w:szCs w:val="24"/>
        </w:rPr>
        <w:t>could</w:t>
      </w:r>
      <w:r w:rsidR="000F04A2" w:rsidRPr="00BF19C9">
        <w:rPr>
          <w:rFonts w:ascii="Times New Roman" w:hAnsi="Times New Roman"/>
          <w:bCs/>
          <w:sz w:val="24"/>
          <w:szCs w:val="24"/>
        </w:rPr>
        <w:t xml:space="preserve"> also address the discrepancies between the expected or desired relationships and re</w:t>
      </w:r>
      <w:r w:rsidR="00577F34" w:rsidRPr="00BF19C9">
        <w:rPr>
          <w:rFonts w:ascii="Times New Roman" w:hAnsi="Times New Roman"/>
          <w:bCs/>
          <w:sz w:val="24"/>
          <w:szCs w:val="24"/>
        </w:rPr>
        <w:t>ality by enhancing well</w:t>
      </w:r>
      <w:r w:rsidR="00982CE9" w:rsidRPr="00BF19C9">
        <w:rPr>
          <w:rFonts w:ascii="Times New Roman" w:hAnsi="Times New Roman"/>
          <w:bCs/>
          <w:sz w:val="24"/>
          <w:szCs w:val="24"/>
        </w:rPr>
        <w:t>-</w:t>
      </w:r>
      <w:r w:rsidR="00577F34" w:rsidRPr="00BF19C9">
        <w:rPr>
          <w:rFonts w:ascii="Times New Roman" w:hAnsi="Times New Roman"/>
          <w:bCs/>
          <w:sz w:val="24"/>
          <w:szCs w:val="24"/>
        </w:rPr>
        <w:t>being,</w:t>
      </w:r>
      <w:r w:rsidR="000F04A2" w:rsidRPr="00BF19C9">
        <w:rPr>
          <w:rFonts w:ascii="Times New Roman" w:hAnsi="Times New Roman"/>
          <w:bCs/>
          <w:sz w:val="24"/>
          <w:szCs w:val="24"/>
        </w:rPr>
        <w:t xml:space="preserve"> self-worth and </w:t>
      </w:r>
      <w:r w:rsidR="009C5853" w:rsidRPr="00BF19C9">
        <w:rPr>
          <w:rFonts w:ascii="Times New Roman" w:hAnsi="Times New Roman"/>
          <w:bCs/>
          <w:sz w:val="24"/>
          <w:szCs w:val="24"/>
        </w:rPr>
        <w:t>inviting</w:t>
      </w:r>
      <w:r w:rsidR="00577F34" w:rsidRPr="00BF19C9">
        <w:rPr>
          <w:rFonts w:ascii="Times New Roman" w:hAnsi="Times New Roman"/>
          <w:bCs/>
          <w:sz w:val="24"/>
          <w:szCs w:val="24"/>
        </w:rPr>
        <w:t xml:space="preserve"> older pe</w:t>
      </w:r>
      <w:r w:rsidR="009C5853" w:rsidRPr="00BF19C9">
        <w:rPr>
          <w:rFonts w:ascii="Times New Roman" w:hAnsi="Times New Roman"/>
          <w:bCs/>
          <w:sz w:val="24"/>
          <w:szCs w:val="24"/>
        </w:rPr>
        <w:t xml:space="preserve">ople to feel </w:t>
      </w:r>
      <w:r w:rsidR="00284CDD" w:rsidRPr="00BF19C9">
        <w:rPr>
          <w:rFonts w:ascii="Times New Roman" w:hAnsi="Times New Roman"/>
          <w:bCs/>
          <w:sz w:val="24"/>
          <w:szCs w:val="24"/>
        </w:rPr>
        <w:t>part of a wider artistic community</w:t>
      </w:r>
      <w:r w:rsidR="009C5853" w:rsidRPr="00BF19C9">
        <w:rPr>
          <w:rFonts w:ascii="Times New Roman" w:hAnsi="Times New Roman"/>
          <w:bCs/>
          <w:sz w:val="24"/>
          <w:szCs w:val="24"/>
        </w:rPr>
        <w:t>. This may help</w:t>
      </w:r>
      <w:r w:rsidR="00577F34" w:rsidRPr="00BF19C9">
        <w:rPr>
          <w:rFonts w:ascii="Times New Roman" w:hAnsi="Times New Roman"/>
          <w:bCs/>
          <w:sz w:val="24"/>
          <w:szCs w:val="24"/>
        </w:rPr>
        <w:t xml:space="preserve"> older people to feel more content with their social lives and promote a sense of belonging that has the </w:t>
      </w:r>
      <w:r w:rsidR="00577F34" w:rsidRPr="00BF19C9">
        <w:rPr>
          <w:rFonts w:ascii="Times New Roman" w:hAnsi="Times New Roman"/>
          <w:bCs/>
          <w:sz w:val="24"/>
          <w:szCs w:val="24"/>
        </w:rPr>
        <w:lastRenderedPageBreak/>
        <w:t xml:space="preserve">potential to lessen feelings of loneliness more indirectly. </w:t>
      </w:r>
      <w:r w:rsidR="00F64490" w:rsidRPr="00BF19C9">
        <w:rPr>
          <w:rFonts w:ascii="Times New Roman" w:hAnsi="Times New Roman"/>
          <w:bCs/>
          <w:sz w:val="24"/>
          <w:szCs w:val="24"/>
        </w:rPr>
        <w:t>In addition</w:t>
      </w:r>
      <w:r w:rsidR="00284CDD" w:rsidRPr="00BF19C9">
        <w:rPr>
          <w:rFonts w:ascii="Times New Roman" w:hAnsi="Times New Roman"/>
          <w:bCs/>
          <w:sz w:val="24"/>
          <w:szCs w:val="24"/>
        </w:rPr>
        <w:t>, the accessibility of the arts allow</w:t>
      </w:r>
      <w:r w:rsidR="00D167E2" w:rsidRPr="00BF19C9">
        <w:rPr>
          <w:rFonts w:ascii="Times New Roman" w:hAnsi="Times New Roman"/>
          <w:bCs/>
          <w:sz w:val="24"/>
          <w:szCs w:val="24"/>
        </w:rPr>
        <w:t xml:space="preserve">s it to be inclusive, </w:t>
      </w:r>
      <w:r w:rsidR="00F64490" w:rsidRPr="00BF19C9">
        <w:rPr>
          <w:rFonts w:ascii="Times New Roman" w:hAnsi="Times New Roman"/>
          <w:bCs/>
          <w:sz w:val="24"/>
          <w:szCs w:val="24"/>
        </w:rPr>
        <w:t>irrespective of</w:t>
      </w:r>
      <w:r w:rsidR="00D167E2" w:rsidRPr="00BF19C9">
        <w:rPr>
          <w:rFonts w:ascii="Times New Roman" w:hAnsi="Times New Roman"/>
          <w:bCs/>
          <w:sz w:val="24"/>
          <w:szCs w:val="24"/>
        </w:rPr>
        <w:t xml:space="preserve"> the</w:t>
      </w:r>
      <w:r w:rsidR="00284CDD" w:rsidRPr="00BF19C9">
        <w:rPr>
          <w:rFonts w:ascii="Times New Roman" w:hAnsi="Times New Roman"/>
          <w:bCs/>
          <w:sz w:val="24"/>
          <w:szCs w:val="24"/>
        </w:rPr>
        <w:t xml:space="preserve"> capacities</w:t>
      </w:r>
      <w:r w:rsidR="00D167E2" w:rsidRPr="00BF19C9">
        <w:rPr>
          <w:rFonts w:ascii="Times New Roman" w:hAnsi="Times New Roman"/>
          <w:bCs/>
          <w:sz w:val="24"/>
          <w:szCs w:val="24"/>
        </w:rPr>
        <w:t xml:space="preserve"> of older people</w:t>
      </w:r>
      <w:r w:rsidR="00284CDD" w:rsidRPr="00BF19C9">
        <w:rPr>
          <w:rFonts w:ascii="Times New Roman" w:hAnsi="Times New Roman"/>
          <w:bCs/>
          <w:sz w:val="24"/>
          <w:szCs w:val="24"/>
        </w:rPr>
        <w:t>, and enables them to make a valued contributi</w:t>
      </w:r>
      <w:r w:rsidR="009C5853" w:rsidRPr="00BF19C9">
        <w:rPr>
          <w:rFonts w:ascii="Times New Roman" w:hAnsi="Times New Roman"/>
          <w:bCs/>
          <w:sz w:val="24"/>
          <w:szCs w:val="24"/>
        </w:rPr>
        <w:t>on to the community. As such,</w:t>
      </w:r>
      <w:r w:rsidR="00284CDD" w:rsidRPr="00BF19C9">
        <w:rPr>
          <w:rFonts w:ascii="Times New Roman" w:hAnsi="Times New Roman"/>
          <w:bCs/>
          <w:sz w:val="24"/>
          <w:szCs w:val="24"/>
        </w:rPr>
        <w:t xml:space="preserve"> participating in the arts facilitates the meaningful social participation of older people and in doing so may combat issues of social isolation.</w:t>
      </w:r>
      <w:r w:rsidR="00A8185E" w:rsidRPr="00BF19C9">
        <w:rPr>
          <w:rFonts w:ascii="Times New Roman" w:hAnsi="Times New Roman"/>
          <w:bCs/>
          <w:sz w:val="24"/>
          <w:szCs w:val="24"/>
        </w:rPr>
        <w:t xml:space="preserve"> </w:t>
      </w:r>
      <w:r w:rsidR="00D167E2" w:rsidRPr="00BF19C9">
        <w:rPr>
          <w:rFonts w:ascii="Times New Roman" w:hAnsi="Times New Roman"/>
          <w:bCs/>
          <w:sz w:val="24"/>
          <w:szCs w:val="24"/>
        </w:rPr>
        <w:t xml:space="preserve">Feeling valued by others was a pertinent finding across all three of the broader themes, providing support for the participatory nature of participatory arts </w:t>
      </w:r>
      <w:r w:rsidR="003D185C" w:rsidRPr="00BF19C9">
        <w:rPr>
          <w:rFonts w:ascii="Times New Roman" w:hAnsi="Times New Roman"/>
          <w:bCs/>
          <w:sz w:val="24"/>
          <w:szCs w:val="24"/>
        </w:rPr>
        <w:t xml:space="preserve">that </w:t>
      </w:r>
      <w:r w:rsidR="001E0425" w:rsidRPr="00BF19C9">
        <w:rPr>
          <w:rFonts w:ascii="Times New Roman" w:hAnsi="Times New Roman"/>
          <w:bCs/>
          <w:sz w:val="24"/>
          <w:szCs w:val="24"/>
        </w:rPr>
        <w:t xml:space="preserve">requires older people to contribute in some way. </w:t>
      </w:r>
      <w:r w:rsidR="00551844" w:rsidRPr="00BF19C9">
        <w:rPr>
          <w:rFonts w:ascii="Times New Roman" w:hAnsi="Times New Roman"/>
          <w:bCs/>
          <w:sz w:val="24"/>
          <w:szCs w:val="24"/>
        </w:rPr>
        <w:t xml:space="preserve">This allowed for an element of reciprocity in the relationships held by older people, which are otherwise frequently </w:t>
      </w:r>
      <w:r w:rsidR="00F0344E" w:rsidRPr="00BF19C9">
        <w:rPr>
          <w:rFonts w:ascii="Times New Roman" w:hAnsi="Times New Roman"/>
          <w:bCs/>
          <w:sz w:val="24"/>
          <w:szCs w:val="24"/>
        </w:rPr>
        <w:t xml:space="preserve">characterized </w:t>
      </w:r>
      <w:r w:rsidR="00551844" w:rsidRPr="00BF19C9">
        <w:rPr>
          <w:rFonts w:ascii="Times New Roman" w:hAnsi="Times New Roman"/>
          <w:bCs/>
          <w:sz w:val="24"/>
          <w:szCs w:val="24"/>
        </w:rPr>
        <w:t>by dependency.</w:t>
      </w:r>
    </w:p>
    <w:p w14:paraId="7F011BEA" w14:textId="77777777" w:rsidR="008C190D" w:rsidRPr="00BF19C9" w:rsidRDefault="006151FE" w:rsidP="00BF19C9">
      <w:pPr>
        <w:spacing w:line="480" w:lineRule="auto"/>
        <w:rPr>
          <w:rFonts w:ascii="Times New Roman" w:hAnsi="Times New Roman"/>
          <w:bCs/>
          <w:sz w:val="24"/>
          <w:szCs w:val="24"/>
        </w:rPr>
      </w:pPr>
      <w:r w:rsidRPr="00BF19C9">
        <w:rPr>
          <w:rFonts w:ascii="Times New Roman" w:hAnsi="Times New Roman"/>
          <w:bCs/>
          <w:sz w:val="24"/>
          <w:szCs w:val="24"/>
        </w:rPr>
        <w:t>T</w:t>
      </w:r>
      <w:r w:rsidR="00482B40" w:rsidRPr="00BF19C9">
        <w:rPr>
          <w:rFonts w:ascii="Times New Roman" w:hAnsi="Times New Roman"/>
          <w:bCs/>
          <w:sz w:val="24"/>
          <w:szCs w:val="24"/>
        </w:rPr>
        <w:t xml:space="preserve">he conceptual themes identified </w:t>
      </w:r>
      <w:r w:rsidR="00B83AFE" w:rsidRPr="00BF19C9">
        <w:rPr>
          <w:rFonts w:ascii="Times New Roman" w:hAnsi="Times New Roman"/>
          <w:bCs/>
          <w:sz w:val="24"/>
          <w:szCs w:val="24"/>
        </w:rPr>
        <w:t>are not exclusive</w:t>
      </w:r>
      <w:r w:rsidR="005A7E34" w:rsidRPr="00BF19C9">
        <w:rPr>
          <w:rFonts w:ascii="Times New Roman" w:hAnsi="Times New Roman"/>
          <w:bCs/>
          <w:sz w:val="24"/>
          <w:szCs w:val="24"/>
        </w:rPr>
        <w:t xml:space="preserve"> and it is important to understand </w:t>
      </w:r>
      <w:r w:rsidR="00B83AFE" w:rsidRPr="00BF19C9">
        <w:rPr>
          <w:rFonts w:ascii="Times New Roman" w:hAnsi="Times New Roman"/>
          <w:bCs/>
          <w:sz w:val="24"/>
          <w:szCs w:val="24"/>
        </w:rPr>
        <w:t xml:space="preserve">their complexities and </w:t>
      </w:r>
      <w:r w:rsidR="005A7E34" w:rsidRPr="00BF19C9">
        <w:rPr>
          <w:rFonts w:ascii="Times New Roman" w:hAnsi="Times New Roman"/>
          <w:bCs/>
          <w:sz w:val="24"/>
          <w:szCs w:val="24"/>
        </w:rPr>
        <w:t>how they interconnect, overlap and interact with each other.</w:t>
      </w:r>
      <w:r w:rsidR="00B83AFE" w:rsidRPr="00BF19C9">
        <w:rPr>
          <w:rFonts w:ascii="Times New Roman" w:hAnsi="Times New Roman"/>
          <w:bCs/>
          <w:sz w:val="24"/>
          <w:szCs w:val="24"/>
        </w:rPr>
        <w:t xml:space="preserve"> </w:t>
      </w:r>
      <w:r w:rsidR="005A7E34" w:rsidRPr="00BF19C9">
        <w:rPr>
          <w:rFonts w:ascii="Times New Roman" w:hAnsi="Times New Roman"/>
          <w:bCs/>
          <w:sz w:val="24"/>
          <w:szCs w:val="24"/>
        </w:rPr>
        <w:t>For example, making a contribution to the community may boost the well</w:t>
      </w:r>
      <w:r w:rsidR="00F67B4A" w:rsidRPr="00BF19C9">
        <w:rPr>
          <w:rFonts w:ascii="Times New Roman" w:hAnsi="Times New Roman"/>
          <w:bCs/>
          <w:sz w:val="24"/>
          <w:szCs w:val="24"/>
        </w:rPr>
        <w:t>-</w:t>
      </w:r>
      <w:r w:rsidR="005A7E34" w:rsidRPr="00BF19C9">
        <w:rPr>
          <w:rFonts w:ascii="Times New Roman" w:hAnsi="Times New Roman"/>
          <w:bCs/>
          <w:sz w:val="24"/>
          <w:szCs w:val="24"/>
        </w:rPr>
        <w:t>being and self-worth of an individual, which may in turn give them more confidence to engage in social interactions and develop relationships th</w:t>
      </w:r>
      <w:r w:rsidR="00437F92" w:rsidRPr="00BF19C9">
        <w:rPr>
          <w:rFonts w:ascii="Times New Roman" w:hAnsi="Times New Roman"/>
          <w:bCs/>
          <w:sz w:val="24"/>
          <w:szCs w:val="24"/>
        </w:rPr>
        <w:t xml:space="preserve">at lead to a sense of belonging. </w:t>
      </w:r>
      <w:r w:rsidRPr="00BF19C9">
        <w:rPr>
          <w:rFonts w:ascii="Times New Roman" w:hAnsi="Times New Roman"/>
          <w:bCs/>
          <w:sz w:val="24"/>
          <w:szCs w:val="24"/>
        </w:rPr>
        <w:t>These experiences</w:t>
      </w:r>
      <w:r w:rsidR="001C098B" w:rsidRPr="00BF19C9">
        <w:rPr>
          <w:rFonts w:ascii="Times New Roman" w:hAnsi="Times New Roman"/>
          <w:bCs/>
          <w:sz w:val="24"/>
          <w:szCs w:val="24"/>
        </w:rPr>
        <w:t xml:space="preserve"> will be </w:t>
      </w:r>
      <w:r w:rsidRPr="00BF19C9">
        <w:rPr>
          <w:rFonts w:ascii="Times New Roman" w:hAnsi="Times New Roman"/>
          <w:bCs/>
          <w:sz w:val="24"/>
          <w:szCs w:val="24"/>
        </w:rPr>
        <w:t>different for</w:t>
      </w:r>
      <w:r w:rsidR="001C098B" w:rsidRPr="00BF19C9">
        <w:rPr>
          <w:rFonts w:ascii="Times New Roman" w:hAnsi="Times New Roman"/>
          <w:bCs/>
          <w:sz w:val="24"/>
          <w:szCs w:val="24"/>
        </w:rPr>
        <w:t xml:space="preserve"> different individuals and groups</w:t>
      </w:r>
      <w:r w:rsidR="005A7E34" w:rsidRPr="00BF19C9">
        <w:rPr>
          <w:rFonts w:ascii="Times New Roman" w:hAnsi="Times New Roman"/>
          <w:bCs/>
          <w:sz w:val="24"/>
          <w:szCs w:val="24"/>
        </w:rPr>
        <w:t xml:space="preserve"> </w:t>
      </w:r>
      <w:r w:rsidR="00455954" w:rsidRPr="00BF19C9">
        <w:rPr>
          <w:rFonts w:ascii="Times New Roman" w:hAnsi="Times New Roman"/>
          <w:bCs/>
          <w:sz w:val="24"/>
          <w:szCs w:val="24"/>
        </w:rPr>
        <w:t>depending on a plethora of factors, such as individual preferences, the art form itself and the</w:t>
      </w:r>
      <w:r w:rsidR="00476974" w:rsidRPr="00BF19C9">
        <w:rPr>
          <w:rFonts w:ascii="Times New Roman" w:hAnsi="Times New Roman"/>
          <w:bCs/>
          <w:sz w:val="24"/>
          <w:szCs w:val="24"/>
        </w:rPr>
        <w:t xml:space="preserve"> approach of the</w:t>
      </w:r>
      <w:r w:rsidR="00455954" w:rsidRPr="00BF19C9">
        <w:rPr>
          <w:rFonts w:ascii="Times New Roman" w:hAnsi="Times New Roman"/>
          <w:bCs/>
          <w:sz w:val="24"/>
          <w:szCs w:val="24"/>
        </w:rPr>
        <w:t xml:space="preserve"> </w:t>
      </w:r>
      <w:r w:rsidR="001C098B" w:rsidRPr="00BF19C9">
        <w:rPr>
          <w:rFonts w:ascii="Times New Roman" w:hAnsi="Times New Roman"/>
          <w:bCs/>
          <w:sz w:val="24"/>
          <w:szCs w:val="24"/>
        </w:rPr>
        <w:t>arts facilitator</w:t>
      </w:r>
      <w:r w:rsidR="00476974" w:rsidRPr="00BF19C9">
        <w:rPr>
          <w:rFonts w:ascii="Times New Roman" w:hAnsi="Times New Roman"/>
          <w:bCs/>
          <w:sz w:val="24"/>
          <w:szCs w:val="24"/>
        </w:rPr>
        <w:t>. Indeed</w:t>
      </w:r>
      <w:r w:rsidR="00455954" w:rsidRPr="00BF19C9">
        <w:rPr>
          <w:rFonts w:ascii="Times New Roman" w:hAnsi="Times New Roman"/>
          <w:bCs/>
          <w:sz w:val="24"/>
          <w:szCs w:val="24"/>
        </w:rPr>
        <w:t xml:space="preserve">, </w:t>
      </w:r>
      <w:r w:rsidR="00476974" w:rsidRPr="0049728C">
        <w:rPr>
          <w:rFonts w:ascii="Times New Roman" w:hAnsi="Times New Roman"/>
          <w:bCs/>
          <w:sz w:val="24"/>
          <w:szCs w:val="24"/>
        </w:rPr>
        <w:t>Davidson</w:t>
      </w:r>
      <w:r w:rsidR="00476974" w:rsidRPr="00BF19C9">
        <w:rPr>
          <w:rFonts w:ascii="Times New Roman" w:hAnsi="Times New Roman"/>
          <w:bCs/>
          <w:sz w:val="24"/>
          <w:szCs w:val="24"/>
        </w:rPr>
        <w:t xml:space="preserve"> </w:t>
      </w:r>
      <w:r w:rsidR="00476974" w:rsidRPr="0049728C">
        <w:rPr>
          <w:rFonts w:ascii="Times New Roman" w:hAnsi="Times New Roman"/>
          <w:bCs/>
          <w:sz w:val="24"/>
          <w:szCs w:val="24"/>
        </w:rPr>
        <w:t>et al</w:t>
      </w:r>
      <w:r w:rsidR="00476974" w:rsidRPr="00BF19C9">
        <w:rPr>
          <w:rFonts w:ascii="Times New Roman" w:hAnsi="Times New Roman"/>
          <w:bCs/>
          <w:sz w:val="24"/>
          <w:szCs w:val="24"/>
        </w:rPr>
        <w:t>. (2014) found that the facilitator of the programme was key to its success, not only in terms of musical skills but also social leadership, which has implications for how and by whom arts activities are delivered.</w:t>
      </w:r>
      <w:r w:rsidR="00437F92" w:rsidRPr="00BF19C9">
        <w:rPr>
          <w:rFonts w:ascii="Times New Roman" w:hAnsi="Times New Roman"/>
          <w:bCs/>
          <w:sz w:val="24"/>
          <w:szCs w:val="24"/>
        </w:rPr>
        <w:t xml:space="preserve"> </w:t>
      </w:r>
      <w:r w:rsidR="005D08B9" w:rsidRPr="00BF19C9">
        <w:rPr>
          <w:rFonts w:ascii="Times New Roman" w:hAnsi="Times New Roman"/>
          <w:bCs/>
          <w:sz w:val="24"/>
          <w:szCs w:val="24"/>
        </w:rPr>
        <w:t xml:space="preserve">Another important factor identified by much of the literature was around the sustainability of the arts activities </w:t>
      </w:r>
      <w:r w:rsidR="000966CA" w:rsidRPr="00BF19C9">
        <w:rPr>
          <w:rFonts w:ascii="Times New Roman" w:hAnsi="Times New Roman"/>
          <w:bCs/>
          <w:sz w:val="24"/>
          <w:szCs w:val="24"/>
        </w:rPr>
        <w:t>and</w:t>
      </w:r>
      <w:r w:rsidR="005D08B9" w:rsidRPr="00BF19C9">
        <w:rPr>
          <w:rFonts w:ascii="Times New Roman" w:hAnsi="Times New Roman"/>
          <w:bCs/>
          <w:sz w:val="24"/>
          <w:szCs w:val="24"/>
        </w:rPr>
        <w:t xml:space="preserve"> the sustainability of impacts on loneliness and social isolation. Some of the literature presented participatory arts </w:t>
      </w:r>
      <w:r w:rsidR="005D08B9" w:rsidRPr="00BF19C9">
        <w:rPr>
          <w:rFonts w:ascii="Times New Roman" w:hAnsi="Times New Roman"/>
          <w:bCs/>
          <w:sz w:val="24"/>
          <w:szCs w:val="24"/>
        </w:rPr>
        <w:lastRenderedPageBreak/>
        <w:t xml:space="preserve">programmes that were ongoing and therefore have high potential for sustainable impacts, while others took place over a fixed period of time. With </w:t>
      </w:r>
      <w:r w:rsidR="00C03F32" w:rsidRPr="00BF19C9">
        <w:rPr>
          <w:rFonts w:ascii="Times New Roman" w:hAnsi="Times New Roman"/>
          <w:bCs/>
          <w:sz w:val="24"/>
          <w:szCs w:val="24"/>
        </w:rPr>
        <w:t xml:space="preserve">respect </w:t>
      </w:r>
      <w:r w:rsidR="005D08B9" w:rsidRPr="00BF19C9">
        <w:rPr>
          <w:rFonts w:ascii="Times New Roman" w:hAnsi="Times New Roman"/>
          <w:bCs/>
          <w:sz w:val="24"/>
          <w:szCs w:val="24"/>
        </w:rPr>
        <w:t xml:space="preserve">to the latter, </w:t>
      </w:r>
      <w:r w:rsidR="005D08B9" w:rsidRPr="0049728C">
        <w:rPr>
          <w:rFonts w:ascii="Times New Roman" w:hAnsi="Times New Roman"/>
          <w:bCs/>
          <w:sz w:val="24"/>
          <w:szCs w:val="24"/>
        </w:rPr>
        <w:t>Bicknell</w:t>
      </w:r>
      <w:r w:rsidR="005D08B9" w:rsidRPr="00BF19C9">
        <w:rPr>
          <w:rFonts w:ascii="Times New Roman" w:hAnsi="Times New Roman"/>
          <w:bCs/>
          <w:sz w:val="24"/>
          <w:szCs w:val="24"/>
        </w:rPr>
        <w:t xml:space="preserve"> (2014) </w:t>
      </w:r>
      <w:r w:rsidR="001D6F9D" w:rsidRPr="00BF19C9">
        <w:rPr>
          <w:rFonts w:ascii="Times New Roman" w:hAnsi="Times New Roman"/>
          <w:bCs/>
          <w:sz w:val="24"/>
          <w:szCs w:val="24"/>
        </w:rPr>
        <w:t xml:space="preserve">emphasizes </w:t>
      </w:r>
      <w:r w:rsidR="005D08B9" w:rsidRPr="00BF19C9">
        <w:rPr>
          <w:rFonts w:ascii="Times New Roman" w:hAnsi="Times New Roman"/>
          <w:bCs/>
          <w:sz w:val="24"/>
          <w:szCs w:val="24"/>
        </w:rPr>
        <w:t xml:space="preserve">the importance of building a legacy for lasting friendships by encouraging and enabling people to stay in touch after the project has finished so that friendships can continue. </w:t>
      </w:r>
      <w:r w:rsidRPr="00BF19C9">
        <w:rPr>
          <w:rFonts w:ascii="Times New Roman" w:hAnsi="Times New Roman"/>
          <w:bCs/>
          <w:sz w:val="24"/>
          <w:szCs w:val="24"/>
        </w:rPr>
        <w:t>Furthermore</w:t>
      </w:r>
      <w:r w:rsidR="00482B40" w:rsidRPr="00BF19C9">
        <w:rPr>
          <w:rFonts w:ascii="Times New Roman" w:hAnsi="Times New Roman"/>
          <w:bCs/>
          <w:sz w:val="24"/>
          <w:szCs w:val="24"/>
        </w:rPr>
        <w:t xml:space="preserve">, </w:t>
      </w:r>
      <w:r w:rsidR="006E1E61" w:rsidRPr="00BF19C9">
        <w:rPr>
          <w:rFonts w:ascii="Times New Roman" w:hAnsi="Times New Roman"/>
          <w:bCs/>
          <w:sz w:val="24"/>
          <w:szCs w:val="24"/>
        </w:rPr>
        <w:t xml:space="preserve">although the arts are theoretically accessible for all, </w:t>
      </w:r>
      <w:r w:rsidR="00482B40" w:rsidRPr="00BF19C9">
        <w:rPr>
          <w:rFonts w:ascii="Times New Roman" w:hAnsi="Times New Roman"/>
          <w:bCs/>
          <w:sz w:val="24"/>
          <w:szCs w:val="24"/>
        </w:rPr>
        <w:t>within the wider social context ther</w:t>
      </w:r>
      <w:r w:rsidR="000B5166" w:rsidRPr="00BF19C9">
        <w:rPr>
          <w:rFonts w:ascii="Times New Roman" w:hAnsi="Times New Roman"/>
          <w:bCs/>
          <w:sz w:val="24"/>
          <w:szCs w:val="24"/>
        </w:rPr>
        <w:t>e may be significant barriers for older people participating in the arts. Opportunities</w:t>
      </w:r>
      <w:r w:rsidR="00482B40" w:rsidRPr="00BF19C9">
        <w:rPr>
          <w:rFonts w:ascii="Times New Roman" w:hAnsi="Times New Roman"/>
          <w:bCs/>
          <w:sz w:val="24"/>
          <w:szCs w:val="24"/>
        </w:rPr>
        <w:t xml:space="preserve"> are often limited, particularly for those older people who experience financial hardship. Arts events and activities are becoming increasingly digitally exclusive, community and day centres are in decline, and many services aimed at older people are threatened by cuts in government spending (</w:t>
      </w:r>
      <w:r w:rsidR="00482B40" w:rsidRPr="0049728C">
        <w:rPr>
          <w:rFonts w:ascii="Times New Roman" w:hAnsi="Times New Roman"/>
          <w:bCs/>
          <w:sz w:val="24"/>
          <w:szCs w:val="24"/>
        </w:rPr>
        <w:t>Bicknell</w:t>
      </w:r>
      <w:r w:rsidR="00482B40" w:rsidRPr="00BF19C9">
        <w:rPr>
          <w:rFonts w:ascii="Times New Roman" w:hAnsi="Times New Roman"/>
          <w:bCs/>
          <w:sz w:val="24"/>
          <w:szCs w:val="24"/>
        </w:rPr>
        <w:t xml:space="preserve"> 2014). </w:t>
      </w:r>
      <w:r w:rsidR="005651EC" w:rsidRPr="00BF19C9">
        <w:rPr>
          <w:rFonts w:ascii="Times New Roman" w:hAnsi="Times New Roman"/>
          <w:bCs/>
          <w:sz w:val="24"/>
          <w:szCs w:val="24"/>
        </w:rPr>
        <w:t xml:space="preserve">The current social, economic and political context has </w:t>
      </w:r>
      <w:r w:rsidR="00462A92" w:rsidRPr="00BF19C9">
        <w:rPr>
          <w:rFonts w:ascii="Times New Roman" w:hAnsi="Times New Roman"/>
          <w:bCs/>
          <w:sz w:val="24"/>
          <w:szCs w:val="24"/>
        </w:rPr>
        <w:t xml:space="preserve">placed </w:t>
      </w:r>
      <w:r w:rsidR="005651EC" w:rsidRPr="00BF19C9">
        <w:rPr>
          <w:rFonts w:ascii="Times New Roman" w:hAnsi="Times New Roman"/>
          <w:bCs/>
          <w:sz w:val="24"/>
          <w:szCs w:val="24"/>
        </w:rPr>
        <w:t xml:space="preserve">a huge strain on health and social care services for older people, with </w:t>
      </w:r>
      <w:r w:rsidR="00922599" w:rsidRPr="00BF19C9">
        <w:rPr>
          <w:rFonts w:ascii="Times New Roman" w:hAnsi="Times New Roman"/>
          <w:bCs/>
          <w:sz w:val="24"/>
          <w:szCs w:val="24"/>
        </w:rPr>
        <w:t xml:space="preserve">shrinking local authority budgets that have meant </w:t>
      </w:r>
      <w:r w:rsidR="008F0002" w:rsidRPr="00BF19C9">
        <w:rPr>
          <w:rFonts w:ascii="Times New Roman" w:hAnsi="Times New Roman"/>
          <w:bCs/>
          <w:sz w:val="24"/>
          <w:szCs w:val="24"/>
        </w:rPr>
        <w:t xml:space="preserve">that </w:t>
      </w:r>
      <w:r w:rsidR="00922599" w:rsidRPr="00BF19C9">
        <w:rPr>
          <w:rFonts w:ascii="Times New Roman" w:hAnsi="Times New Roman"/>
          <w:bCs/>
          <w:sz w:val="24"/>
          <w:szCs w:val="24"/>
        </w:rPr>
        <w:t xml:space="preserve">26 per cent fewer older people are entitled to publicly funded </w:t>
      </w:r>
      <w:r w:rsidR="005D08B9" w:rsidRPr="00BF19C9">
        <w:rPr>
          <w:rFonts w:ascii="Times New Roman" w:hAnsi="Times New Roman"/>
          <w:bCs/>
          <w:sz w:val="24"/>
          <w:szCs w:val="24"/>
        </w:rPr>
        <w:t xml:space="preserve">social </w:t>
      </w:r>
      <w:r w:rsidR="00922599" w:rsidRPr="00BF19C9">
        <w:rPr>
          <w:rFonts w:ascii="Times New Roman" w:hAnsi="Times New Roman"/>
          <w:bCs/>
          <w:sz w:val="24"/>
          <w:szCs w:val="24"/>
        </w:rPr>
        <w:t>care</w:t>
      </w:r>
      <w:r w:rsidR="005D08B9" w:rsidRPr="00BF19C9">
        <w:rPr>
          <w:rFonts w:ascii="Times New Roman" w:hAnsi="Times New Roman"/>
          <w:bCs/>
          <w:sz w:val="24"/>
          <w:szCs w:val="24"/>
        </w:rPr>
        <w:t>, which is</w:t>
      </w:r>
      <w:r w:rsidR="00C916AF" w:rsidRPr="00BF19C9">
        <w:rPr>
          <w:rFonts w:ascii="Times New Roman" w:hAnsi="Times New Roman"/>
          <w:bCs/>
          <w:sz w:val="24"/>
          <w:szCs w:val="24"/>
        </w:rPr>
        <w:t xml:space="preserve"> compounded by</w:t>
      </w:r>
      <w:r w:rsidR="00922599" w:rsidRPr="00BF19C9">
        <w:rPr>
          <w:rFonts w:ascii="Times New Roman" w:hAnsi="Times New Roman"/>
          <w:bCs/>
          <w:sz w:val="24"/>
          <w:szCs w:val="24"/>
        </w:rPr>
        <w:t xml:space="preserve"> </w:t>
      </w:r>
      <w:r w:rsidR="005D08B9" w:rsidRPr="00BF19C9">
        <w:rPr>
          <w:rFonts w:ascii="Times New Roman" w:hAnsi="Times New Roman"/>
          <w:bCs/>
          <w:sz w:val="24"/>
          <w:szCs w:val="24"/>
        </w:rPr>
        <w:t xml:space="preserve">pressures on the National Health Service and </w:t>
      </w:r>
      <w:r w:rsidR="00C916AF" w:rsidRPr="00BF19C9">
        <w:rPr>
          <w:rFonts w:ascii="Times New Roman" w:hAnsi="Times New Roman"/>
          <w:bCs/>
          <w:sz w:val="24"/>
          <w:szCs w:val="24"/>
        </w:rPr>
        <w:t xml:space="preserve">shortages in </w:t>
      </w:r>
      <w:r w:rsidR="005D08B9" w:rsidRPr="00BF19C9">
        <w:rPr>
          <w:rFonts w:ascii="Times New Roman" w:hAnsi="Times New Roman"/>
          <w:bCs/>
          <w:sz w:val="24"/>
          <w:szCs w:val="24"/>
        </w:rPr>
        <w:t>both nursing and care staff</w:t>
      </w:r>
      <w:r w:rsidR="00C916AF" w:rsidRPr="00BF19C9">
        <w:rPr>
          <w:rFonts w:ascii="Times New Roman" w:hAnsi="Times New Roman"/>
          <w:bCs/>
          <w:sz w:val="24"/>
          <w:szCs w:val="24"/>
        </w:rPr>
        <w:t xml:space="preserve"> </w:t>
      </w:r>
      <w:r w:rsidR="00922599" w:rsidRPr="00BF19C9">
        <w:rPr>
          <w:rFonts w:ascii="Times New Roman" w:hAnsi="Times New Roman"/>
          <w:bCs/>
          <w:sz w:val="24"/>
          <w:szCs w:val="24"/>
        </w:rPr>
        <w:t>(</w:t>
      </w:r>
      <w:r w:rsidR="00C916AF" w:rsidRPr="0049728C">
        <w:rPr>
          <w:rFonts w:ascii="Times New Roman" w:hAnsi="Times New Roman"/>
          <w:bCs/>
          <w:sz w:val="24"/>
          <w:szCs w:val="24"/>
        </w:rPr>
        <w:t>Humphries</w:t>
      </w:r>
      <w:r w:rsidR="00C916AF" w:rsidRPr="00BF19C9">
        <w:rPr>
          <w:rFonts w:ascii="Times New Roman" w:hAnsi="Times New Roman"/>
          <w:bCs/>
          <w:sz w:val="24"/>
          <w:szCs w:val="24"/>
        </w:rPr>
        <w:t xml:space="preserve"> </w:t>
      </w:r>
      <w:r w:rsidR="00C916AF" w:rsidRPr="0049728C">
        <w:rPr>
          <w:rFonts w:ascii="Times New Roman" w:hAnsi="Times New Roman"/>
          <w:bCs/>
          <w:sz w:val="24"/>
          <w:szCs w:val="24"/>
        </w:rPr>
        <w:t>et al</w:t>
      </w:r>
      <w:r w:rsidR="00C916AF" w:rsidRPr="00BF19C9">
        <w:rPr>
          <w:rFonts w:ascii="Times New Roman" w:hAnsi="Times New Roman"/>
          <w:bCs/>
          <w:sz w:val="24"/>
          <w:szCs w:val="24"/>
        </w:rPr>
        <w:t>. 2016)</w:t>
      </w:r>
      <w:r w:rsidR="005D08B9" w:rsidRPr="00BF19C9">
        <w:rPr>
          <w:rFonts w:ascii="Times New Roman" w:hAnsi="Times New Roman"/>
          <w:bCs/>
          <w:sz w:val="24"/>
          <w:szCs w:val="24"/>
        </w:rPr>
        <w:t>.</w:t>
      </w:r>
      <w:r w:rsidR="00C916AF" w:rsidRPr="00BF19C9">
        <w:rPr>
          <w:rFonts w:ascii="Times New Roman" w:hAnsi="Times New Roman"/>
          <w:bCs/>
          <w:sz w:val="24"/>
          <w:szCs w:val="24"/>
        </w:rPr>
        <w:t xml:space="preserve"> </w:t>
      </w:r>
      <w:r w:rsidR="008C190D" w:rsidRPr="00BF19C9">
        <w:rPr>
          <w:rFonts w:ascii="Times New Roman" w:hAnsi="Times New Roman"/>
          <w:bCs/>
          <w:sz w:val="24"/>
          <w:szCs w:val="24"/>
        </w:rPr>
        <w:t>Given the established links between loneliness and social isolation and well</w:t>
      </w:r>
      <w:r w:rsidR="008F0002" w:rsidRPr="00BF19C9">
        <w:rPr>
          <w:rFonts w:ascii="Times New Roman" w:hAnsi="Times New Roman"/>
          <w:bCs/>
          <w:sz w:val="24"/>
          <w:szCs w:val="24"/>
        </w:rPr>
        <w:t>-</w:t>
      </w:r>
      <w:r w:rsidR="008C190D" w:rsidRPr="00BF19C9">
        <w:rPr>
          <w:rFonts w:ascii="Times New Roman" w:hAnsi="Times New Roman"/>
          <w:bCs/>
          <w:sz w:val="24"/>
          <w:szCs w:val="24"/>
        </w:rPr>
        <w:t xml:space="preserve">being, creative participation in the arts </w:t>
      </w:r>
      <w:r w:rsidR="009B3C47" w:rsidRPr="00BF19C9">
        <w:rPr>
          <w:rFonts w:ascii="Times New Roman" w:hAnsi="Times New Roman"/>
          <w:bCs/>
          <w:sz w:val="24"/>
          <w:szCs w:val="24"/>
        </w:rPr>
        <w:t xml:space="preserve">has </w:t>
      </w:r>
      <w:r w:rsidR="008C190D" w:rsidRPr="00BF19C9">
        <w:rPr>
          <w:rFonts w:ascii="Times New Roman" w:hAnsi="Times New Roman"/>
          <w:bCs/>
          <w:sz w:val="24"/>
          <w:szCs w:val="24"/>
        </w:rPr>
        <w:t>great potential</w:t>
      </w:r>
      <w:r w:rsidR="005D08B9" w:rsidRPr="00BF19C9">
        <w:rPr>
          <w:rFonts w:ascii="Times New Roman" w:hAnsi="Times New Roman"/>
          <w:bCs/>
          <w:sz w:val="24"/>
          <w:szCs w:val="24"/>
        </w:rPr>
        <w:t xml:space="preserve"> in mitigating some of the consequences of this adversity for older people.</w:t>
      </w:r>
    </w:p>
    <w:p w14:paraId="6898D9EA" w14:textId="77777777" w:rsidR="005E5F7F" w:rsidRPr="00BF19C9" w:rsidRDefault="008F0002" w:rsidP="00BF19C9">
      <w:pPr>
        <w:spacing w:line="480" w:lineRule="auto"/>
        <w:rPr>
          <w:rFonts w:ascii="Times New Roman" w:hAnsi="Times New Roman"/>
          <w:bCs/>
          <w:sz w:val="24"/>
          <w:szCs w:val="24"/>
        </w:rPr>
      </w:pPr>
      <w:r w:rsidRPr="00BF19C9">
        <w:rPr>
          <w:rFonts w:ascii="Times New Roman" w:hAnsi="Times New Roman"/>
          <w:bCs/>
          <w:sz w:val="24"/>
          <w:szCs w:val="24"/>
        </w:rPr>
        <w:t>Alt</w:t>
      </w:r>
      <w:r w:rsidR="005E5F7F" w:rsidRPr="00BF19C9">
        <w:rPr>
          <w:rFonts w:ascii="Times New Roman" w:hAnsi="Times New Roman"/>
          <w:bCs/>
          <w:sz w:val="24"/>
          <w:szCs w:val="24"/>
        </w:rPr>
        <w:t>hough many of the studies reviewed for this article focus on comparatively small samples sizes, they are rich in depth and detail</w:t>
      </w:r>
      <w:r w:rsidR="00FB2F2F" w:rsidRPr="00BF19C9">
        <w:rPr>
          <w:rFonts w:ascii="Times New Roman" w:hAnsi="Times New Roman"/>
          <w:bCs/>
          <w:sz w:val="24"/>
          <w:szCs w:val="24"/>
        </w:rPr>
        <w:t>,</w:t>
      </w:r>
      <w:r w:rsidR="005E5F7F" w:rsidRPr="00BF19C9">
        <w:rPr>
          <w:rFonts w:ascii="Times New Roman" w:hAnsi="Times New Roman"/>
          <w:bCs/>
          <w:sz w:val="24"/>
          <w:szCs w:val="24"/>
        </w:rPr>
        <w:t xml:space="preserve"> illuminating the nature of the impact of participatory arts on social relationships. These findings also resonate with some of </w:t>
      </w:r>
      <w:r w:rsidR="00345F53" w:rsidRPr="00BF19C9">
        <w:rPr>
          <w:rFonts w:ascii="Times New Roman" w:hAnsi="Times New Roman"/>
          <w:color w:val="000000" w:themeColor="text1"/>
          <w:sz w:val="24"/>
          <w:szCs w:val="24"/>
        </w:rPr>
        <w:t xml:space="preserve">the </w:t>
      </w:r>
      <w:r w:rsidR="005E5F7F" w:rsidRPr="00BF19C9">
        <w:rPr>
          <w:rFonts w:ascii="Times New Roman" w:hAnsi="Times New Roman"/>
          <w:bCs/>
          <w:sz w:val="24"/>
          <w:szCs w:val="24"/>
        </w:rPr>
        <w:t xml:space="preserve">themes discussed in the wider literature. For example, </w:t>
      </w:r>
      <w:r w:rsidR="005E5F7F" w:rsidRPr="0049728C">
        <w:rPr>
          <w:rFonts w:ascii="Times New Roman" w:hAnsi="Times New Roman"/>
          <w:bCs/>
          <w:sz w:val="24"/>
          <w:szCs w:val="24"/>
        </w:rPr>
        <w:t>Moody</w:t>
      </w:r>
      <w:r w:rsidR="005E5F7F" w:rsidRPr="00BF19C9">
        <w:rPr>
          <w:rFonts w:ascii="Times New Roman" w:hAnsi="Times New Roman"/>
          <w:bCs/>
          <w:sz w:val="24"/>
          <w:szCs w:val="24"/>
        </w:rPr>
        <w:t xml:space="preserve"> and </w:t>
      </w:r>
      <w:r w:rsidR="005E5F7F" w:rsidRPr="0049728C">
        <w:rPr>
          <w:rFonts w:ascii="Times New Roman" w:hAnsi="Times New Roman"/>
          <w:bCs/>
          <w:sz w:val="24"/>
          <w:szCs w:val="24"/>
        </w:rPr>
        <w:t>Phinney</w:t>
      </w:r>
      <w:r w:rsidR="005E5F7F" w:rsidRPr="00BF19C9">
        <w:rPr>
          <w:rFonts w:ascii="Times New Roman" w:hAnsi="Times New Roman"/>
          <w:bCs/>
          <w:sz w:val="24"/>
          <w:szCs w:val="24"/>
        </w:rPr>
        <w:t xml:space="preserve"> </w:t>
      </w:r>
      <w:r w:rsidR="005E5F7F" w:rsidRPr="00BF19C9">
        <w:rPr>
          <w:rFonts w:ascii="Times New Roman" w:hAnsi="Times New Roman"/>
          <w:bCs/>
          <w:sz w:val="24"/>
          <w:szCs w:val="24"/>
        </w:rPr>
        <w:lastRenderedPageBreak/>
        <w:t xml:space="preserve">(2012) and </w:t>
      </w:r>
      <w:r w:rsidR="005E5F7F" w:rsidRPr="0049728C">
        <w:rPr>
          <w:rFonts w:ascii="Times New Roman" w:hAnsi="Times New Roman"/>
          <w:bCs/>
          <w:sz w:val="24"/>
          <w:szCs w:val="24"/>
        </w:rPr>
        <w:t>Phinney</w:t>
      </w:r>
      <w:r w:rsidR="005E5F7F" w:rsidRPr="00BF19C9">
        <w:rPr>
          <w:rFonts w:ascii="Times New Roman" w:hAnsi="Times New Roman"/>
          <w:bCs/>
          <w:sz w:val="24"/>
          <w:szCs w:val="24"/>
        </w:rPr>
        <w:t xml:space="preserve"> </w:t>
      </w:r>
      <w:r w:rsidR="005E5F7F" w:rsidRPr="0049728C">
        <w:rPr>
          <w:rFonts w:ascii="Times New Roman" w:hAnsi="Times New Roman"/>
          <w:bCs/>
          <w:sz w:val="24"/>
          <w:szCs w:val="24"/>
        </w:rPr>
        <w:t>et al</w:t>
      </w:r>
      <w:r w:rsidR="005E5F7F" w:rsidRPr="00BF19C9">
        <w:rPr>
          <w:rFonts w:ascii="Times New Roman" w:hAnsi="Times New Roman"/>
          <w:bCs/>
          <w:sz w:val="24"/>
          <w:szCs w:val="24"/>
        </w:rPr>
        <w:t xml:space="preserve">. (2014) </w:t>
      </w:r>
      <w:r w:rsidR="00345F53" w:rsidRPr="00BF19C9">
        <w:rPr>
          <w:rFonts w:ascii="Times New Roman" w:hAnsi="Times New Roman"/>
          <w:bCs/>
          <w:sz w:val="24"/>
          <w:szCs w:val="24"/>
        </w:rPr>
        <w:t xml:space="preserve">summarize </w:t>
      </w:r>
      <w:r w:rsidR="005E5F7F" w:rsidRPr="00BF19C9">
        <w:rPr>
          <w:rFonts w:ascii="Times New Roman" w:hAnsi="Times New Roman"/>
          <w:bCs/>
          <w:sz w:val="24"/>
          <w:szCs w:val="24"/>
        </w:rPr>
        <w:t>that the ‘Arts Health and Seniors’ programme fostered three important and interconnected social processes that may influence social inclusion: the participants were able to expand their community connections with various community members including family and neighbours; the participants developed a meaningful role that was important for them, one of contributing to the community through the creation of art; and through working together towards shared goals, the participants became a more cohesive group. By bringing together evidence of these processes and outcomes from the literature across different communities, settings and forms of art, this conceptual review deepens our understanding of how participatory arts could be used more purposively to address loneliness and social isol</w:t>
      </w:r>
      <w:r w:rsidR="00934EFC" w:rsidRPr="00BF19C9">
        <w:rPr>
          <w:rFonts w:ascii="Times New Roman" w:hAnsi="Times New Roman"/>
          <w:bCs/>
          <w:sz w:val="24"/>
          <w:szCs w:val="24"/>
        </w:rPr>
        <w:t>ation for older people</w:t>
      </w:r>
      <w:r w:rsidR="005E5F7F" w:rsidRPr="00BF19C9">
        <w:rPr>
          <w:rFonts w:ascii="Times New Roman" w:hAnsi="Times New Roman"/>
          <w:bCs/>
          <w:sz w:val="24"/>
          <w:szCs w:val="24"/>
        </w:rPr>
        <w:t xml:space="preserve">. It is useful in providing evidence for those advocating for the value of older people participating in the arts, offering a rationale for increased funding and provision of the arts to promote belonging, social embeddedness and social participation of older people. </w:t>
      </w:r>
    </w:p>
    <w:p w14:paraId="4AECD43A" w14:textId="77777777" w:rsidR="005E5F7F" w:rsidRPr="00BF19C9" w:rsidRDefault="00F50833" w:rsidP="00BF19C9">
      <w:pPr>
        <w:spacing w:line="480" w:lineRule="auto"/>
        <w:rPr>
          <w:rFonts w:ascii="Times New Roman" w:hAnsi="Times New Roman"/>
          <w:bCs/>
          <w:sz w:val="24"/>
          <w:szCs w:val="24"/>
        </w:rPr>
      </w:pPr>
      <w:r w:rsidRPr="00BF19C9">
        <w:rPr>
          <w:rFonts w:ascii="Times New Roman" w:hAnsi="Times New Roman"/>
          <w:bCs/>
          <w:sz w:val="24"/>
          <w:szCs w:val="24"/>
        </w:rPr>
        <w:t xml:space="preserve">In terms of future research, it would be useful to </w:t>
      </w:r>
      <w:r w:rsidR="00045C7C" w:rsidRPr="00BF19C9">
        <w:rPr>
          <w:rFonts w:ascii="Times New Roman" w:hAnsi="Times New Roman"/>
          <w:bCs/>
          <w:sz w:val="24"/>
          <w:szCs w:val="24"/>
        </w:rPr>
        <w:t xml:space="preserve">explore </w:t>
      </w:r>
      <w:r w:rsidR="0053262C" w:rsidRPr="00BF19C9">
        <w:rPr>
          <w:rFonts w:ascii="Times New Roman" w:hAnsi="Times New Roman"/>
          <w:bCs/>
          <w:sz w:val="24"/>
          <w:szCs w:val="24"/>
        </w:rPr>
        <w:t>these concepts further</w:t>
      </w:r>
      <w:r w:rsidR="000F38AD" w:rsidRPr="00BF19C9">
        <w:rPr>
          <w:rFonts w:ascii="Times New Roman" w:hAnsi="Times New Roman"/>
          <w:bCs/>
          <w:sz w:val="24"/>
          <w:szCs w:val="24"/>
        </w:rPr>
        <w:t xml:space="preserve"> to identify the particular mechanisms through which participatory arts achieve these social impacts and what it is about arts that is different from other social activities. </w:t>
      </w:r>
      <w:r w:rsidR="006151FE" w:rsidRPr="00BF19C9">
        <w:rPr>
          <w:rFonts w:ascii="Times New Roman" w:hAnsi="Times New Roman"/>
          <w:bCs/>
          <w:sz w:val="24"/>
          <w:szCs w:val="24"/>
        </w:rPr>
        <w:t xml:space="preserve">This is the intention of the </w:t>
      </w:r>
      <w:r w:rsidR="002D0C13" w:rsidRPr="0049728C">
        <w:rPr>
          <w:rFonts w:ascii="Times New Roman" w:hAnsi="Times New Roman"/>
          <w:bCs/>
          <w:sz w:val="24"/>
          <w:szCs w:val="24"/>
        </w:rPr>
        <w:t>Arts Council England</w:t>
      </w:r>
      <w:r w:rsidR="002D0C13" w:rsidRPr="00BF19C9">
        <w:rPr>
          <w:rFonts w:ascii="Times New Roman" w:hAnsi="Times New Roman"/>
          <w:bCs/>
          <w:sz w:val="24"/>
          <w:szCs w:val="24"/>
        </w:rPr>
        <w:t xml:space="preserve">-funded </w:t>
      </w:r>
      <w:r w:rsidR="006151FE" w:rsidRPr="00BF19C9">
        <w:rPr>
          <w:rFonts w:ascii="Times New Roman" w:hAnsi="Times New Roman"/>
          <w:bCs/>
          <w:sz w:val="24"/>
          <w:szCs w:val="24"/>
        </w:rPr>
        <w:t>Creative Journeys research project</w:t>
      </w:r>
      <w:r w:rsidR="00772AD4" w:rsidRPr="00BF19C9">
        <w:rPr>
          <w:rFonts w:ascii="Times New Roman" w:hAnsi="Times New Roman"/>
          <w:bCs/>
          <w:sz w:val="24"/>
          <w:szCs w:val="24"/>
        </w:rPr>
        <w:t>,</w:t>
      </w:r>
      <w:r w:rsidR="002D0C13" w:rsidRPr="00BF19C9">
        <w:rPr>
          <w:rFonts w:ascii="Times New Roman" w:hAnsi="Times New Roman"/>
          <w:bCs/>
          <w:sz w:val="24"/>
          <w:szCs w:val="24"/>
        </w:rPr>
        <w:t xml:space="preserve"> of which this review represents one strand. The wider project</w:t>
      </w:r>
      <w:r w:rsidR="006151FE" w:rsidRPr="00BF19C9">
        <w:rPr>
          <w:rFonts w:ascii="Times New Roman" w:hAnsi="Times New Roman"/>
          <w:bCs/>
          <w:sz w:val="24"/>
          <w:szCs w:val="24"/>
        </w:rPr>
        <w:t xml:space="preserve"> explores the triggers and mechanisms through which par</w:t>
      </w:r>
      <w:r w:rsidR="00A53BC4" w:rsidRPr="00BF19C9">
        <w:rPr>
          <w:rFonts w:ascii="Times New Roman" w:hAnsi="Times New Roman"/>
          <w:bCs/>
          <w:sz w:val="24"/>
          <w:szCs w:val="24"/>
        </w:rPr>
        <w:t>ticipatory arts in care homes</w:t>
      </w:r>
      <w:r w:rsidR="006151FE" w:rsidRPr="00BF19C9">
        <w:rPr>
          <w:rFonts w:ascii="Times New Roman" w:hAnsi="Times New Roman"/>
          <w:bCs/>
          <w:sz w:val="24"/>
          <w:szCs w:val="24"/>
        </w:rPr>
        <w:t xml:space="preserve"> facilitate the development and maintenance of social relationships for older people. </w:t>
      </w:r>
      <w:r w:rsidR="000F38AD" w:rsidRPr="00BF19C9">
        <w:rPr>
          <w:rFonts w:ascii="Times New Roman" w:hAnsi="Times New Roman"/>
          <w:bCs/>
          <w:sz w:val="24"/>
          <w:szCs w:val="24"/>
        </w:rPr>
        <w:t>Some work is emerging in this field</w:t>
      </w:r>
      <w:r w:rsidR="002A4E8E" w:rsidRPr="00BF19C9">
        <w:rPr>
          <w:rFonts w:ascii="Times New Roman" w:hAnsi="Times New Roman"/>
          <w:bCs/>
          <w:sz w:val="24"/>
          <w:szCs w:val="24"/>
        </w:rPr>
        <w:t>;</w:t>
      </w:r>
      <w:r w:rsidR="000F38AD" w:rsidRPr="00BF19C9">
        <w:rPr>
          <w:rFonts w:ascii="Times New Roman" w:hAnsi="Times New Roman"/>
          <w:bCs/>
          <w:sz w:val="24"/>
          <w:szCs w:val="24"/>
        </w:rPr>
        <w:t xml:space="preserve"> for example </w:t>
      </w:r>
      <w:r w:rsidR="000F38AD" w:rsidRPr="0049728C">
        <w:rPr>
          <w:rFonts w:ascii="Times New Roman" w:hAnsi="Times New Roman"/>
          <w:bCs/>
          <w:sz w:val="24"/>
          <w:szCs w:val="24"/>
        </w:rPr>
        <w:t>Secker</w:t>
      </w:r>
      <w:r w:rsidR="0053262C" w:rsidRPr="00BF19C9">
        <w:rPr>
          <w:rFonts w:ascii="Times New Roman" w:hAnsi="Times New Roman"/>
          <w:bCs/>
          <w:sz w:val="24"/>
          <w:szCs w:val="24"/>
        </w:rPr>
        <w:t xml:space="preserve"> </w:t>
      </w:r>
      <w:r w:rsidR="000F38AD" w:rsidRPr="0049728C">
        <w:rPr>
          <w:rFonts w:ascii="Times New Roman" w:hAnsi="Times New Roman"/>
          <w:bCs/>
          <w:sz w:val="24"/>
          <w:szCs w:val="24"/>
        </w:rPr>
        <w:t>et al</w:t>
      </w:r>
      <w:r w:rsidR="000F38AD" w:rsidRPr="00BF19C9">
        <w:rPr>
          <w:rFonts w:ascii="Times New Roman" w:hAnsi="Times New Roman"/>
          <w:bCs/>
          <w:sz w:val="24"/>
          <w:szCs w:val="24"/>
        </w:rPr>
        <w:t>. (2017)</w:t>
      </w:r>
      <w:r w:rsidR="000E6E34" w:rsidRPr="00BF19C9">
        <w:rPr>
          <w:rFonts w:ascii="Times New Roman" w:hAnsi="Times New Roman"/>
          <w:sz w:val="24"/>
          <w:szCs w:val="24"/>
        </w:rPr>
        <w:t xml:space="preserve"> have identified the </w:t>
      </w:r>
      <w:r w:rsidR="00F50046" w:rsidRPr="00BF19C9">
        <w:rPr>
          <w:rFonts w:ascii="Times New Roman" w:hAnsi="Times New Roman"/>
          <w:sz w:val="24"/>
          <w:szCs w:val="24"/>
        </w:rPr>
        <w:t xml:space="preserve">specific </w:t>
      </w:r>
      <w:r w:rsidR="000E6E34" w:rsidRPr="00BF19C9">
        <w:rPr>
          <w:rFonts w:ascii="Times New Roman" w:hAnsi="Times New Roman"/>
          <w:sz w:val="24"/>
          <w:szCs w:val="24"/>
        </w:rPr>
        <w:t xml:space="preserve">importance of the </w:t>
      </w:r>
      <w:r w:rsidR="000E6E34" w:rsidRPr="00BF19C9">
        <w:rPr>
          <w:rFonts w:ascii="Times New Roman" w:hAnsi="Times New Roman"/>
          <w:bCs/>
          <w:sz w:val="24"/>
          <w:szCs w:val="24"/>
        </w:rPr>
        <w:t xml:space="preserve">creative processes and the learning </w:t>
      </w:r>
      <w:r w:rsidR="001305BB" w:rsidRPr="00BF19C9">
        <w:rPr>
          <w:rFonts w:ascii="Times New Roman" w:hAnsi="Times New Roman"/>
          <w:bCs/>
          <w:sz w:val="24"/>
          <w:szCs w:val="24"/>
        </w:rPr>
        <w:t>involved for</w:t>
      </w:r>
      <w:r w:rsidR="000E6E34" w:rsidRPr="00BF19C9">
        <w:rPr>
          <w:rFonts w:ascii="Times New Roman" w:hAnsi="Times New Roman"/>
          <w:bCs/>
          <w:sz w:val="24"/>
          <w:szCs w:val="24"/>
        </w:rPr>
        <w:t xml:space="preserve"> </w:t>
      </w:r>
      <w:r w:rsidR="001305BB" w:rsidRPr="00BF19C9">
        <w:rPr>
          <w:rFonts w:ascii="Times New Roman" w:hAnsi="Times New Roman"/>
          <w:bCs/>
          <w:sz w:val="24"/>
          <w:szCs w:val="24"/>
        </w:rPr>
        <w:t xml:space="preserve">visual </w:t>
      </w:r>
      <w:r w:rsidR="001305BB" w:rsidRPr="00BF19C9">
        <w:rPr>
          <w:rFonts w:ascii="Times New Roman" w:hAnsi="Times New Roman"/>
          <w:bCs/>
          <w:sz w:val="24"/>
          <w:szCs w:val="24"/>
        </w:rPr>
        <w:lastRenderedPageBreak/>
        <w:t>arts courses to improve mental well</w:t>
      </w:r>
      <w:r w:rsidR="00393E54" w:rsidRPr="00BF19C9">
        <w:rPr>
          <w:rFonts w:ascii="Times New Roman" w:hAnsi="Times New Roman"/>
          <w:bCs/>
          <w:sz w:val="24"/>
          <w:szCs w:val="24"/>
        </w:rPr>
        <w:t>-</w:t>
      </w:r>
      <w:r w:rsidR="001305BB" w:rsidRPr="00BF19C9">
        <w:rPr>
          <w:rFonts w:ascii="Times New Roman" w:hAnsi="Times New Roman"/>
          <w:bCs/>
          <w:sz w:val="24"/>
          <w:szCs w:val="24"/>
        </w:rPr>
        <w:t>being</w:t>
      </w:r>
      <w:r w:rsidR="000E6E34" w:rsidRPr="00BF19C9">
        <w:rPr>
          <w:rFonts w:ascii="Times New Roman" w:hAnsi="Times New Roman"/>
          <w:bCs/>
          <w:sz w:val="24"/>
          <w:szCs w:val="24"/>
        </w:rPr>
        <w:t>.</w:t>
      </w:r>
      <w:r w:rsidR="001305BB" w:rsidRPr="00BF19C9">
        <w:rPr>
          <w:rFonts w:ascii="Times New Roman" w:hAnsi="Times New Roman"/>
          <w:bCs/>
          <w:sz w:val="24"/>
          <w:szCs w:val="24"/>
        </w:rPr>
        <w:t xml:space="preserve"> However, establishing how participatory arts can be applied </w:t>
      </w:r>
      <w:r w:rsidR="0053262C" w:rsidRPr="00BF19C9">
        <w:rPr>
          <w:rFonts w:ascii="Times New Roman" w:hAnsi="Times New Roman"/>
          <w:bCs/>
          <w:sz w:val="24"/>
          <w:szCs w:val="24"/>
        </w:rPr>
        <w:t xml:space="preserve">to </w:t>
      </w:r>
      <w:r w:rsidR="00393E54" w:rsidRPr="00BF19C9">
        <w:rPr>
          <w:rFonts w:ascii="Times New Roman" w:hAnsi="Times New Roman"/>
          <w:bCs/>
          <w:sz w:val="24"/>
          <w:szCs w:val="24"/>
        </w:rPr>
        <w:t xml:space="preserve">maximize </w:t>
      </w:r>
      <w:r w:rsidR="0053262C" w:rsidRPr="00BF19C9">
        <w:rPr>
          <w:rFonts w:ascii="Times New Roman" w:hAnsi="Times New Roman"/>
          <w:bCs/>
          <w:sz w:val="24"/>
          <w:szCs w:val="24"/>
        </w:rPr>
        <w:t>the impacts on social embeddedness, belonging and social participation for older people</w:t>
      </w:r>
      <w:r w:rsidR="001305BB" w:rsidRPr="00BF19C9">
        <w:rPr>
          <w:rFonts w:ascii="Times New Roman" w:hAnsi="Times New Roman"/>
          <w:bCs/>
          <w:sz w:val="24"/>
          <w:szCs w:val="24"/>
        </w:rPr>
        <w:t xml:space="preserve"> would be </w:t>
      </w:r>
      <w:r w:rsidR="00BF778B" w:rsidRPr="00BF19C9">
        <w:rPr>
          <w:rFonts w:ascii="Times New Roman" w:hAnsi="Times New Roman"/>
          <w:bCs/>
          <w:sz w:val="24"/>
          <w:szCs w:val="24"/>
        </w:rPr>
        <w:t>beneficial</w:t>
      </w:r>
      <w:r w:rsidR="0053262C" w:rsidRPr="00BF19C9">
        <w:rPr>
          <w:rFonts w:ascii="Times New Roman" w:hAnsi="Times New Roman"/>
          <w:bCs/>
          <w:sz w:val="24"/>
          <w:szCs w:val="24"/>
        </w:rPr>
        <w:t xml:space="preserve">. It would also be useful to undertake longitudinal research to explore the </w:t>
      </w:r>
      <w:r w:rsidR="00453F82" w:rsidRPr="00BF19C9">
        <w:rPr>
          <w:rFonts w:ascii="Times New Roman" w:hAnsi="Times New Roman"/>
          <w:bCs/>
          <w:sz w:val="24"/>
          <w:szCs w:val="24"/>
        </w:rPr>
        <w:t xml:space="preserve">sustainability of such impacts and provide evidence for funders and policy-makers to encourage greater investment in participatory arts for older people. This need is echoed by </w:t>
      </w:r>
      <w:r w:rsidR="00453F82" w:rsidRPr="0049728C">
        <w:rPr>
          <w:rFonts w:ascii="Times New Roman" w:hAnsi="Times New Roman"/>
          <w:bCs/>
          <w:sz w:val="24"/>
          <w:szCs w:val="24"/>
        </w:rPr>
        <w:t>O’Shea</w:t>
      </w:r>
      <w:r w:rsidR="00453F82" w:rsidRPr="00BF19C9">
        <w:rPr>
          <w:rFonts w:ascii="Times New Roman" w:hAnsi="Times New Roman"/>
          <w:bCs/>
          <w:sz w:val="24"/>
          <w:szCs w:val="24"/>
        </w:rPr>
        <w:t xml:space="preserve"> and Léime (2012), who advocate for public policy that </w:t>
      </w:r>
      <w:r w:rsidR="00A509E2" w:rsidRPr="00BF19C9">
        <w:rPr>
          <w:rFonts w:ascii="Times New Roman" w:hAnsi="Times New Roman"/>
          <w:bCs/>
          <w:sz w:val="24"/>
          <w:szCs w:val="24"/>
        </w:rPr>
        <w:t xml:space="preserve">recognizes </w:t>
      </w:r>
      <w:r w:rsidR="00453F82" w:rsidRPr="00BF19C9">
        <w:rPr>
          <w:rFonts w:ascii="Times New Roman" w:hAnsi="Times New Roman"/>
          <w:bCs/>
          <w:sz w:val="24"/>
          <w:szCs w:val="24"/>
        </w:rPr>
        <w:t>the importance of creativity in older age and the possibilities for the arts to strengthen health and social care services for older people.</w:t>
      </w:r>
      <w:r w:rsidR="00C370DE" w:rsidRPr="00BF19C9">
        <w:rPr>
          <w:rFonts w:ascii="Times New Roman" w:hAnsi="Times New Roman"/>
          <w:bCs/>
          <w:sz w:val="24"/>
          <w:szCs w:val="24"/>
        </w:rPr>
        <w:t xml:space="preserve"> </w:t>
      </w:r>
    </w:p>
    <w:p w14:paraId="7A969653" w14:textId="77777777" w:rsidR="004B1A00" w:rsidRDefault="008C22CB" w:rsidP="00BF19C9">
      <w:pPr>
        <w:spacing w:line="480" w:lineRule="auto"/>
        <w:rPr>
          <w:rFonts w:ascii="Times New Roman" w:hAnsi="Times New Roman"/>
          <w:bCs/>
          <w:sz w:val="24"/>
          <w:szCs w:val="24"/>
        </w:rPr>
      </w:pPr>
      <w:r w:rsidRPr="00BF19C9">
        <w:rPr>
          <w:rFonts w:ascii="Times New Roman" w:hAnsi="Times New Roman"/>
          <w:bCs/>
          <w:sz w:val="24"/>
          <w:szCs w:val="24"/>
        </w:rPr>
        <w:t xml:space="preserve">Of course, participatory arts is not a panacea. It should not be considered as a replacement for existing support and strategies to tackle loneliness and social isolation. Rather, it should complement existing strategies and strengthen the package of formal and community support for older people experiencing or at risk of loneliness and social isolation. </w:t>
      </w:r>
      <w:r w:rsidR="004B1A00" w:rsidRPr="00BF19C9">
        <w:rPr>
          <w:rFonts w:ascii="Times New Roman" w:hAnsi="Times New Roman"/>
          <w:bCs/>
          <w:sz w:val="24"/>
          <w:szCs w:val="24"/>
        </w:rPr>
        <w:t xml:space="preserve">In support of this notion, </w:t>
      </w:r>
      <w:r w:rsidR="00F311C0" w:rsidRPr="0049728C">
        <w:rPr>
          <w:rFonts w:ascii="Times New Roman" w:hAnsi="Times New Roman"/>
          <w:bCs/>
          <w:sz w:val="24"/>
          <w:szCs w:val="24"/>
        </w:rPr>
        <w:t>Vogelpoel</w:t>
      </w:r>
      <w:r w:rsidR="00F311C0" w:rsidRPr="00BF19C9">
        <w:rPr>
          <w:rFonts w:ascii="Times New Roman" w:hAnsi="Times New Roman"/>
          <w:bCs/>
          <w:sz w:val="24"/>
          <w:szCs w:val="24"/>
        </w:rPr>
        <w:t xml:space="preserve"> and Jarrold</w:t>
      </w:r>
      <w:r w:rsidR="004B1A00" w:rsidRPr="00BF19C9">
        <w:rPr>
          <w:rFonts w:ascii="Times New Roman" w:hAnsi="Times New Roman"/>
          <w:bCs/>
          <w:sz w:val="24"/>
          <w:szCs w:val="24"/>
        </w:rPr>
        <w:t xml:space="preserve"> state: </w:t>
      </w:r>
    </w:p>
    <w:p w14:paraId="7E11E582" w14:textId="77777777" w:rsidR="007B4170" w:rsidRPr="00BF19C9" w:rsidRDefault="007B4170" w:rsidP="00BF19C9">
      <w:pPr>
        <w:spacing w:line="480" w:lineRule="auto"/>
        <w:rPr>
          <w:rFonts w:ascii="Times New Roman" w:hAnsi="Times New Roman"/>
          <w:bCs/>
          <w:sz w:val="24"/>
          <w:szCs w:val="24"/>
        </w:rPr>
      </w:pPr>
    </w:p>
    <w:p w14:paraId="0F9EBA12" w14:textId="77777777" w:rsidR="004B1A00" w:rsidRDefault="004B1A00" w:rsidP="004A3293">
      <w:pPr>
        <w:spacing w:line="480" w:lineRule="auto"/>
        <w:ind w:left="720"/>
        <w:rPr>
          <w:rFonts w:ascii="Times New Roman" w:hAnsi="Times New Roman"/>
          <w:bCs/>
          <w:sz w:val="24"/>
          <w:szCs w:val="24"/>
        </w:rPr>
      </w:pPr>
      <w:r w:rsidRPr="00BF19C9">
        <w:rPr>
          <w:rFonts w:ascii="Times New Roman" w:hAnsi="Times New Roman"/>
          <w:bCs/>
          <w:sz w:val="24"/>
          <w:szCs w:val="24"/>
        </w:rPr>
        <w:t>Participation in arts programmes has the potential to avert crises of loneliness and isolation by enabling older people to get in touch with each other, with services, their communities and their own creativity and in a way that is not care/support resource heavy. By using and extending the existing networks of support and arts provision into a more integrated health and support system for older people, there is much to gain socially, financially and individually, for a significantly and exponent</w:t>
      </w:r>
      <w:r w:rsidR="00F311C0" w:rsidRPr="00BF19C9">
        <w:rPr>
          <w:rFonts w:ascii="Times New Roman" w:hAnsi="Times New Roman"/>
          <w:bCs/>
          <w:sz w:val="24"/>
          <w:szCs w:val="24"/>
        </w:rPr>
        <w:t>ially growing cohort of people.</w:t>
      </w:r>
      <w:r w:rsidR="00541683">
        <w:rPr>
          <w:rFonts w:ascii="Times New Roman" w:hAnsi="Times New Roman"/>
          <w:bCs/>
          <w:sz w:val="24"/>
          <w:szCs w:val="24"/>
        </w:rPr>
        <w:t xml:space="preserve"> </w:t>
      </w:r>
      <w:r w:rsidR="00F311C0" w:rsidRPr="00BF19C9">
        <w:rPr>
          <w:rFonts w:ascii="Times New Roman" w:hAnsi="Times New Roman"/>
          <w:bCs/>
          <w:sz w:val="24"/>
          <w:szCs w:val="24"/>
        </w:rPr>
        <w:t>(2014: 48)</w:t>
      </w:r>
      <w:r w:rsidRPr="00BF19C9">
        <w:rPr>
          <w:rFonts w:ascii="Times New Roman" w:hAnsi="Times New Roman"/>
          <w:bCs/>
          <w:sz w:val="24"/>
          <w:szCs w:val="24"/>
        </w:rPr>
        <w:t xml:space="preserve"> </w:t>
      </w:r>
    </w:p>
    <w:p w14:paraId="5754F22B" w14:textId="77777777" w:rsidR="00541683" w:rsidRPr="00BF19C9" w:rsidRDefault="00541683" w:rsidP="004A3293">
      <w:pPr>
        <w:spacing w:line="480" w:lineRule="auto"/>
        <w:ind w:left="720"/>
        <w:rPr>
          <w:rFonts w:ascii="Times New Roman" w:hAnsi="Times New Roman"/>
          <w:bCs/>
          <w:sz w:val="24"/>
          <w:szCs w:val="24"/>
        </w:rPr>
      </w:pPr>
    </w:p>
    <w:p w14:paraId="70DB4D36" w14:textId="77777777" w:rsidR="008C22CB" w:rsidRPr="00BF19C9" w:rsidRDefault="00934EFC" w:rsidP="00BF19C9">
      <w:pPr>
        <w:spacing w:line="480" w:lineRule="auto"/>
        <w:rPr>
          <w:rFonts w:ascii="Times New Roman" w:hAnsi="Times New Roman"/>
          <w:bCs/>
          <w:sz w:val="24"/>
          <w:szCs w:val="24"/>
        </w:rPr>
      </w:pPr>
      <w:r w:rsidRPr="00BF19C9">
        <w:rPr>
          <w:rFonts w:ascii="Times New Roman" w:hAnsi="Times New Roman"/>
          <w:bCs/>
          <w:sz w:val="24"/>
          <w:szCs w:val="24"/>
        </w:rPr>
        <w:t>It is hoped that this review will provide evidence to policy</w:t>
      </w:r>
      <w:r w:rsidR="00A509E2" w:rsidRPr="00BF19C9">
        <w:rPr>
          <w:rFonts w:ascii="Times New Roman" w:hAnsi="Times New Roman"/>
          <w:bCs/>
          <w:sz w:val="24"/>
          <w:szCs w:val="24"/>
        </w:rPr>
        <w:t>-</w:t>
      </w:r>
      <w:r w:rsidRPr="00BF19C9">
        <w:rPr>
          <w:rFonts w:ascii="Times New Roman" w:hAnsi="Times New Roman"/>
          <w:bCs/>
          <w:sz w:val="24"/>
          <w:szCs w:val="24"/>
        </w:rPr>
        <w:t xml:space="preserve">makers for increased funding for such activities to address concerns of loneliness and social isolation for an ageing population. This review also advocates for arts </w:t>
      </w:r>
      <w:r w:rsidR="005C70E4" w:rsidRPr="00BF19C9">
        <w:rPr>
          <w:rFonts w:ascii="Times New Roman" w:hAnsi="Times New Roman"/>
          <w:bCs/>
          <w:sz w:val="24"/>
          <w:szCs w:val="24"/>
        </w:rPr>
        <w:t xml:space="preserve">organizations </w:t>
      </w:r>
      <w:r w:rsidRPr="00BF19C9">
        <w:rPr>
          <w:rFonts w:ascii="Times New Roman" w:hAnsi="Times New Roman"/>
          <w:bCs/>
          <w:sz w:val="24"/>
          <w:szCs w:val="24"/>
        </w:rPr>
        <w:t xml:space="preserve">and practitioners continuing to include components that intend to enhance social relationships, promote satisfaction with social life and enable meaningful social participation when working with older adults. </w:t>
      </w:r>
      <w:r w:rsidR="00B22781" w:rsidRPr="00BF19C9">
        <w:rPr>
          <w:rFonts w:ascii="Times New Roman" w:hAnsi="Times New Roman"/>
          <w:bCs/>
          <w:sz w:val="24"/>
          <w:szCs w:val="24"/>
        </w:rPr>
        <w:t>A</w:t>
      </w:r>
      <w:r w:rsidR="008C22CB" w:rsidRPr="00BF19C9">
        <w:rPr>
          <w:rFonts w:ascii="Times New Roman" w:hAnsi="Times New Roman"/>
          <w:bCs/>
          <w:sz w:val="24"/>
          <w:szCs w:val="24"/>
        </w:rPr>
        <w:t>dequate funding and poli</w:t>
      </w:r>
      <w:r w:rsidR="00570937" w:rsidRPr="00BF19C9">
        <w:rPr>
          <w:rFonts w:ascii="Times New Roman" w:hAnsi="Times New Roman"/>
          <w:bCs/>
          <w:sz w:val="24"/>
          <w:szCs w:val="24"/>
        </w:rPr>
        <w:t>cy support is required to encourage</w:t>
      </w:r>
      <w:r w:rsidR="008C22CB" w:rsidRPr="00BF19C9">
        <w:rPr>
          <w:rFonts w:ascii="Times New Roman" w:hAnsi="Times New Roman"/>
          <w:bCs/>
          <w:sz w:val="24"/>
          <w:szCs w:val="24"/>
        </w:rPr>
        <w:t xml:space="preserve"> diverse, inclusive and sustainable participatory art programmes that are capable of addressing concerns of loneliness and social isolation </w:t>
      </w:r>
      <w:r w:rsidR="004B1A00" w:rsidRPr="00BF19C9">
        <w:rPr>
          <w:rFonts w:ascii="Times New Roman" w:hAnsi="Times New Roman"/>
          <w:bCs/>
          <w:sz w:val="24"/>
          <w:szCs w:val="24"/>
        </w:rPr>
        <w:t>for</w:t>
      </w:r>
      <w:r w:rsidR="008C22CB" w:rsidRPr="00BF19C9">
        <w:rPr>
          <w:rFonts w:ascii="Times New Roman" w:hAnsi="Times New Roman"/>
          <w:bCs/>
          <w:sz w:val="24"/>
          <w:szCs w:val="24"/>
        </w:rPr>
        <w:t xml:space="preserve"> an ageing population.</w:t>
      </w:r>
    </w:p>
    <w:p w14:paraId="282DF88B" w14:textId="77777777" w:rsidR="00FA3DB9" w:rsidRPr="00BF19C9" w:rsidRDefault="00FA3DB9" w:rsidP="00BF19C9">
      <w:pPr>
        <w:pStyle w:val="Heading1"/>
        <w:spacing w:after="240" w:line="480" w:lineRule="auto"/>
        <w:rPr>
          <w:rFonts w:ascii="Times New Roman" w:hAnsi="Times New Roman"/>
          <w:b/>
          <w:color w:val="auto"/>
          <w:sz w:val="24"/>
          <w:szCs w:val="24"/>
        </w:rPr>
      </w:pPr>
      <w:r w:rsidRPr="00BF19C9">
        <w:rPr>
          <w:rFonts w:ascii="Times New Roman" w:hAnsi="Times New Roman"/>
          <w:b/>
          <w:color w:val="auto"/>
          <w:sz w:val="24"/>
          <w:szCs w:val="24"/>
        </w:rPr>
        <w:t>Acknowledgements</w:t>
      </w:r>
    </w:p>
    <w:p w14:paraId="79FDA70D" w14:textId="20EA43C8" w:rsidR="003A7211" w:rsidRPr="00BF19C9" w:rsidRDefault="009029F7" w:rsidP="00BF19C9">
      <w:pPr>
        <w:spacing w:line="480" w:lineRule="auto"/>
        <w:rPr>
          <w:rFonts w:ascii="Times New Roman" w:hAnsi="Times New Roman"/>
          <w:sz w:val="24"/>
          <w:szCs w:val="24"/>
        </w:rPr>
      </w:pPr>
      <w:r>
        <w:rPr>
          <w:rFonts w:ascii="Times New Roman" w:hAnsi="Times New Roman"/>
          <w:sz w:val="24"/>
          <w:szCs w:val="24"/>
        </w:rPr>
        <w:t>This review</w:t>
      </w:r>
      <w:r w:rsidRPr="009029F7">
        <w:rPr>
          <w:rFonts w:ascii="Times New Roman" w:hAnsi="Times New Roman"/>
          <w:sz w:val="24"/>
          <w:szCs w:val="24"/>
        </w:rPr>
        <w:t xml:space="preserve"> forms part of a wider study entitled </w:t>
      </w:r>
      <w:r>
        <w:rPr>
          <w:rFonts w:ascii="Times New Roman" w:hAnsi="Times New Roman"/>
          <w:sz w:val="24"/>
          <w:szCs w:val="24"/>
        </w:rPr>
        <w:t>‘</w:t>
      </w:r>
      <w:r w:rsidRPr="009029F7">
        <w:rPr>
          <w:rFonts w:ascii="Times New Roman" w:hAnsi="Times New Roman"/>
          <w:sz w:val="24"/>
          <w:szCs w:val="24"/>
        </w:rPr>
        <w:t>Creative Journeys</w:t>
      </w:r>
      <w:r>
        <w:rPr>
          <w:rFonts w:ascii="Times New Roman" w:hAnsi="Times New Roman"/>
          <w:sz w:val="24"/>
          <w:szCs w:val="24"/>
        </w:rPr>
        <w:t>’, which explored the role of</w:t>
      </w:r>
      <w:r w:rsidRPr="009029F7">
        <w:rPr>
          <w:rFonts w:ascii="Times New Roman" w:hAnsi="Times New Roman"/>
          <w:sz w:val="24"/>
          <w:szCs w:val="24"/>
        </w:rPr>
        <w:t xml:space="preserve"> participatory arts in care homes for addressing the loneliness and social isolation of older people. </w:t>
      </w:r>
      <w:r w:rsidRPr="009029F7">
        <w:rPr>
          <w:rFonts w:ascii="Times New Roman" w:hAnsi="Times New Roman"/>
          <w:sz w:val="24"/>
          <w:szCs w:val="24"/>
          <w:u w:val="single"/>
        </w:rPr>
        <w:t xml:space="preserve">The </w:t>
      </w:r>
      <w:r>
        <w:rPr>
          <w:rFonts w:ascii="Times New Roman" w:hAnsi="Times New Roman"/>
          <w:sz w:val="24"/>
          <w:szCs w:val="24"/>
          <w:u w:val="single"/>
        </w:rPr>
        <w:t>‘</w:t>
      </w:r>
      <w:r w:rsidRPr="009029F7">
        <w:rPr>
          <w:rFonts w:ascii="Times New Roman" w:hAnsi="Times New Roman"/>
          <w:sz w:val="24"/>
          <w:szCs w:val="24"/>
          <w:u w:val="single"/>
        </w:rPr>
        <w:t>Creative Journeys</w:t>
      </w:r>
      <w:r>
        <w:rPr>
          <w:rFonts w:ascii="Times New Roman" w:hAnsi="Times New Roman"/>
          <w:sz w:val="24"/>
          <w:szCs w:val="24"/>
          <w:u w:val="single"/>
        </w:rPr>
        <w:t>’</w:t>
      </w:r>
      <w:r w:rsidRPr="009029F7">
        <w:rPr>
          <w:rFonts w:ascii="Times New Roman" w:hAnsi="Times New Roman"/>
          <w:sz w:val="24"/>
          <w:szCs w:val="24"/>
          <w:u w:val="single"/>
        </w:rPr>
        <w:t xml:space="preserve"> study was led</w:t>
      </w:r>
      <w:r>
        <w:rPr>
          <w:rFonts w:ascii="Times New Roman" w:hAnsi="Times New Roman"/>
          <w:sz w:val="24"/>
          <w:szCs w:val="24"/>
          <w:u w:val="single"/>
        </w:rPr>
        <w:t xml:space="preserve"> by Anglia Ruskin University in partnership with</w:t>
      </w:r>
      <w:r w:rsidRPr="009029F7">
        <w:rPr>
          <w:rFonts w:ascii="Times New Roman" w:hAnsi="Times New Roman"/>
          <w:sz w:val="24"/>
          <w:szCs w:val="24"/>
          <w:u w:val="single"/>
        </w:rPr>
        <w:t xml:space="preserve"> Essex County Council Culture and Community Engagement</w:t>
      </w:r>
      <w:r>
        <w:rPr>
          <w:rFonts w:ascii="Times New Roman" w:hAnsi="Times New Roman"/>
          <w:sz w:val="24"/>
          <w:szCs w:val="24"/>
          <w:u w:val="single"/>
        </w:rPr>
        <w:t xml:space="preserve"> Team and</w:t>
      </w:r>
      <w:r w:rsidRPr="009029F7">
        <w:rPr>
          <w:rFonts w:ascii="Times New Roman" w:hAnsi="Times New Roman"/>
          <w:sz w:val="24"/>
          <w:szCs w:val="24"/>
        </w:rPr>
        <w:t xml:space="preserve"> was funded by the Arts Council England Research Grants Programme 2016-2018.</w:t>
      </w:r>
    </w:p>
    <w:p w14:paraId="12FE87E6" w14:textId="77777777" w:rsidR="00C9047B" w:rsidRPr="00BF19C9" w:rsidRDefault="00C9047B" w:rsidP="00BF19C9">
      <w:pPr>
        <w:keepNext/>
        <w:keepLines/>
        <w:spacing w:before="240" w:after="240" w:line="480" w:lineRule="auto"/>
        <w:outlineLvl w:val="0"/>
        <w:rPr>
          <w:rFonts w:ascii="Times New Roman" w:eastAsiaTheme="majorEastAsia" w:hAnsi="Times New Roman"/>
          <w:b/>
          <w:sz w:val="24"/>
          <w:szCs w:val="24"/>
        </w:rPr>
      </w:pPr>
      <w:r w:rsidRPr="00BF19C9">
        <w:rPr>
          <w:rFonts w:ascii="Times New Roman" w:eastAsiaTheme="majorEastAsia" w:hAnsi="Times New Roman"/>
          <w:b/>
          <w:sz w:val="24"/>
          <w:szCs w:val="24"/>
        </w:rPr>
        <w:t>References</w:t>
      </w:r>
    </w:p>
    <w:p w14:paraId="49B044DE" w14:textId="77777777" w:rsidR="00C9047B" w:rsidRDefault="00DB2DCD" w:rsidP="00BF19C9">
      <w:pPr>
        <w:spacing w:line="480" w:lineRule="auto"/>
        <w:rPr>
          <w:rFonts w:ascii="Times New Roman" w:hAnsi="Times New Roman"/>
          <w:sz w:val="24"/>
          <w:szCs w:val="24"/>
        </w:rPr>
      </w:pPr>
      <w:r w:rsidRPr="005824A7">
        <w:rPr>
          <w:rFonts w:ascii="Times New Roman" w:hAnsi="Times New Roman"/>
          <w:sz w:val="24"/>
          <w:szCs w:val="24"/>
        </w:rPr>
        <w:t>Arts Council England</w:t>
      </w:r>
      <w:r w:rsidRPr="00BF19C9">
        <w:rPr>
          <w:rFonts w:ascii="Times New Roman" w:hAnsi="Times New Roman"/>
          <w:sz w:val="24"/>
          <w:szCs w:val="24"/>
        </w:rPr>
        <w:t xml:space="preserve"> </w:t>
      </w:r>
      <w:r w:rsidR="00A708E0" w:rsidRPr="00BF19C9">
        <w:rPr>
          <w:rFonts w:ascii="Times New Roman" w:hAnsi="Times New Roman"/>
          <w:sz w:val="24"/>
          <w:szCs w:val="24"/>
        </w:rPr>
        <w:t>(</w:t>
      </w:r>
      <w:r w:rsidRPr="00BF19C9">
        <w:rPr>
          <w:rFonts w:ascii="Times New Roman" w:hAnsi="Times New Roman"/>
          <w:sz w:val="24"/>
          <w:szCs w:val="24"/>
        </w:rPr>
        <w:t>2010</w:t>
      </w:r>
      <w:r w:rsidR="00A708E0" w:rsidRPr="00BF19C9">
        <w:rPr>
          <w:rFonts w:ascii="Times New Roman" w:hAnsi="Times New Roman"/>
          <w:sz w:val="24"/>
          <w:szCs w:val="24"/>
        </w:rPr>
        <w:t>)</w:t>
      </w:r>
      <w:r w:rsidRPr="00BF19C9">
        <w:rPr>
          <w:rFonts w:ascii="Times New Roman" w:hAnsi="Times New Roman"/>
          <w:sz w:val="24"/>
          <w:szCs w:val="24"/>
        </w:rPr>
        <w:t>,</w:t>
      </w:r>
      <w:r w:rsidR="00C9047B" w:rsidRPr="00BF19C9">
        <w:rPr>
          <w:rFonts w:ascii="Times New Roman" w:hAnsi="Times New Roman"/>
          <w:sz w:val="24"/>
          <w:szCs w:val="24"/>
        </w:rPr>
        <w:t xml:space="preserve"> </w:t>
      </w:r>
      <w:r w:rsidR="00C9047B" w:rsidRPr="00BF19C9">
        <w:rPr>
          <w:rFonts w:ascii="Times New Roman" w:hAnsi="Times New Roman"/>
          <w:i/>
          <w:sz w:val="24"/>
          <w:szCs w:val="24"/>
        </w:rPr>
        <w:t xml:space="preserve">Adult </w:t>
      </w:r>
      <w:r w:rsidR="00A708E0" w:rsidRPr="00BF19C9">
        <w:rPr>
          <w:rFonts w:ascii="Times New Roman" w:hAnsi="Times New Roman"/>
          <w:i/>
          <w:sz w:val="24"/>
          <w:szCs w:val="24"/>
        </w:rPr>
        <w:t>P</w:t>
      </w:r>
      <w:r w:rsidR="00C9047B" w:rsidRPr="00BF19C9">
        <w:rPr>
          <w:rFonts w:ascii="Times New Roman" w:hAnsi="Times New Roman"/>
          <w:i/>
          <w:sz w:val="24"/>
          <w:szCs w:val="24"/>
        </w:rPr>
        <w:t xml:space="preserve">articipatory </w:t>
      </w:r>
      <w:r w:rsidR="00A708E0" w:rsidRPr="00BF19C9">
        <w:rPr>
          <w:rFonts w:ascii="Times New Roman" w:hAnsi="Times New Roman"/>
          <w:i/>
          <w:sz w:val="24"/>
          <w:szCs w:val="24"/>
        </w:rPr>
        <w:t>A</w:t>
      </w:r>
      <w:r w:rsidR="00C9047B" w:rsidRPr="00BF19C9">
        <w:rPr>
          <w:rFonts w:ascii="Times New Roman" w:hAnsi="Times New Roman"/>
          <w:i/>
          <w:sz w:val="24"/>
          <w:szCs w:val="24"/>
        </w:rPr>
        <w:t xml:space="preserve">rts: Thinking it </w:t>
      </w:r>
      <w:r w:rsidR="00A708E0" w:rsidRPr="00BF19C9">
        <w:rPr>
          <w:rFonts w:ascii="Times New Roman" w:hAnsi="Times New Roman"/>
          <w:i/>
          <w:sz w:val="24"/>
          <w:szCs w:val="24"/>
        </w:rPr>
        <w:t>T</w:t>
      </w:r>
      <w:r w:rsidR="00C9047B" w:rsidRPr="00BF19C9">
        <w:rPr>
          <w:rFonts w:ascii="Times New Roman" w:hAnsi="Times New Roman"/>
          <w:i/>
          <w:sz w:val="24"/>
          <w:szCs w:val="24"/>
        </w:rPr>
        <w:t>hrough</w:t>
      </w:r>
      <w:r w:rsidRPr="00BF19C9">
        <w:rPr>
          <w:rFonts w:ascii="Times New Roman" w:hAnsi="Times New Roman"/>
          <w:sz w:val="24"/>
          <w:szCs w:val="24"/>
        </w:rPr>
        <w:t>,</w:t>
      </w:r>
      <w:r w:rsidR="00C9047B" w:rsidRPr="00BF19C9">
        <w:rPr>
          <w:rFonts w:ascii="Times New Roman" w:hAnsi="Times New Roman"/>
          <w:sz w:val="24"/>
          <w:szCs w:val="24"/>
        </w:rPr>
        <w:t xml:space="preserve"> London: Arts Council England.</w:t>
      </w:r>
    </w:p>
    <w:p w14:paraId="0A4EC8FA" w14:textId="77777777" w:rsidR="00541683" w:rsidRPr="00BF19C9" w:rsidRDefault="00541683" w:rsidP="00BF19C9">
      <w:pPr>
        <w:spacing w:line="480" w:lineRule="auto"/>
        <w:rPr>
          <w:rFonts w:ascii="Times New Roman" w:hAnsi="Times New Roman"/>
          <w:sz w:val="24"/>
          <w:szCs w:val="24"/>
        </w:rPr>
      </w:pPr>
    </w:p>
    <w:p w14:paraId="0B80C783" w14:textId="77777777" w:rsidR="00C9047B" w:rsidRDefault="00102E5E" w:rsidP="00BF19C9">
      <w:pPr>
        <w:spacing w:line="480" w:lineRule="auto"/>
        <w:rPr>
          <w:rFonts w:ascii="Times New Roman" w:hAnsi="Times New Roman"/>
          <w:sz w:val="24"/>
          <w:szCs w:val="24"/>
        </w:rPr>
      </w:pPr>
      <w:r>
        <w:rPr>
          <w:rFonts w:ascii="Times New Roman" w:hAnsi="Times New Roman"/>
          <w:sz w:val="24"/>
          <w:szCs w:val="24"/>
        </w:rPr>
        <w:lastRenderedPageBreak/>
        <w:t>____</w:t>
      </w:r>
      <w:r w:rsidR="00DB2DCD" w:rsidRPr="00BF19C9">
        <w:rPr>
          <w:rFonts w:ascii="Times New Roman" w:hAnsi="Times New Roman"/>
          <w:sz w:val="24"/>
          <w:szCs w:val="24"/>
        </w:rPr>
        <w:t xml:space="preserve"> </w:t>
      </w:r>
      <w:r w:rsidR="00A708E0" w:rsidRPr="00BF19C9">
        <w:rPr>
          <w:rFonts w:ascii="Times New Roman" w:hAnsi="Times New Roman"/>
          <w:sz w:val="24"/>
          <w:szCs w:val="24"/>
        </w:rPr>
        <w:t>(</w:t>
      </w:r>
      <w:r w:rsidR="00DB2DCD" w:rsidRPr="00BF19C9">
        <w:rPr>
          <w:rFonts w:ascii="Times New Roman" w:hAnsi="Times New Roman"/>
          <w:sz w:val="24"/>
          <w:szCs w:val="24"/>
        </w:rPr>
        <w:t>2013</w:t>
      </w:r>
      <w:r w:rsidR="00A708E0" w:rsidRPr="00BF19C9">
        <w:rPr>
          <w:rFonts w:ascii="Times New Roman" w:hAnsi="Times New Roman"/>
          <w:sz w:val="24"/>
          <w:szCs w:val="24"/>
        </w:rPr>
        <w:t>)</w:t>
      </w:r>
      <w:r w:rsidR="00DB2DCD" w:rsidRPr="00BF19C9">
        <w:rPr>
          <w:rFonts w:ascii="Times New Roman" w:hAnsi="Times New Roman"/>
          <w:sz w:val="24"/>
          <w:szCs w:val="24"/>
        </w:rPr>
        <w:t>,</w:t>
      </w:r>
      <w:r w:rsidR="00C9047B" w:rsidRPr="00BF19C9">
        <w:rPr>
          <w:rFonts w:ascii="Times New Roman" w:hAnsi="Times New Roman"/>
          <w:sz w:val="24"/>
          <w:szCs w:val="24"/>
        </w:rPr>
        <w:t xml:space="preserve"> </w:t>
      </w:r>
      <w:r w:rsidR="00C9047B" w:rsidRPr="00BF19C9">
        <w:rPr>
          <w:rFonts w:ascii="Times New Roman" w:hAnsi="Times New Roman"/>
          <w:i/>
          <w:sz w:val="24"/>
          <w:szCs w:val="24"/>
        </w:rPr>
        <w:t>Great Art &amp; Culture for Everyone: 10-</w:t>
      </w:r>
      <w:r w:rsidR="00715FA1" w:rsidRPr="00BF19C9">
        <w:rPr>
          <w:rFonts w:ascii="Times New Roman" w:hAnsi="Times New Roman"/>
          <w:i/>
          <w:sz w:val="24"/>
          <w:szCs w:val="24"/>
        </w:rPr>
        <w:t>Y</w:t>
      </w:r>
      <w:r w:rsidR="00C9047B" w:rsidRPr="00BF19C9">
        <w:rPr>
          <w:rFonts w:ascii="Times New Roman" w:hAnsi="Times New Roman"/>
          <w:i/>
          <w:sz w:val="24"/>
          <w:szCs w:val="24"/>
        </w:rPr>
        <w:t>ear Strategic Framework 2010-2020</w:t>
      </w:r>
      <w:r w:rsidR="00DB2DCD" w:rsidRPr="00BF19C9">
        <w:rPr>
          <w:rFonts w:ascii="Times New Roman" w:hAnsi="Times New Roman"/>
          <w:sz w:val="24"/>
          <w:szCs w:val="24"/>
        </w:rPr>
        <w:t>, 2nd ed</w:t>
      </w:r>
      <w:r>
        <w:rPr>
          <w:rFonts w:ascii="Times New Roman" w:hAnsi="Times New Roman"/>
          <w:sz w:val="24"/>
          <w:szCs w:val="24"/>
        </w:rPr>
        <w:t>.</w:t>
      </w:r>
      <w:r w:rsidR="00DB2DCD" w:rsidRPr="00BF19C9">
        <w:rPr>
          <w:rFonts w:ascii="Times New Roman" w:hAnsi="Times New Roman"/>
          <w:sz w:val="24"/>
          <w:szCs w:val="24"/>
        </w:rPr>
        <w:t>,</w:t>
      </w:r>
      <w:r w:rsidR="00C9047B" w:rsidRPr="00BF19C9">
        <w:rPr>
          <w:rFonts w:ascii="Times New Roman" w:hAnsi="Times New Roman"/>
          <w:sz w:val="24"/>
          <w:szCs w:val="24"/>
        </w:rPr>
        <w:t xml:space="preserve"> London: Arts Council England.</w:t>
      </w:r>
    </w:p>
    <w:p w14:paraId="667291E7" w14:textId="77777777" w:rsidR="00541683" w:rsidRPr="00BF19C9" w:rsidRDefault="00541683" w:rsidP="00BF19C9">
      <w:pPr>
        <w:spacing w:line="480" w:lineRule="auto"/>
        <w:rPr>
          <w:rFonts w:ascii="Times New Roman" w:hAnsi="Times New Roman"/>
          <w:sz w:val="24"/>
          <w:szCs w:val="24"/>
        </w:rPr>
      </w:pPr>
    </w:p>
    <w:p w14:paraId="5454364A" w14:textId="77777777" w:rsidR="00DB2DCD" w:rsidRDefault="00DB2DCD" w:rsidP="00BF19C9">
      <w:pPr>
        <w:spacing w:line="480" w:lineRule="auto"/>
        <w:rPr>
          <w:rFonts w:ascii="Times New Roman" w:hAnsi="Times New Roman"/>
          <w:sz w:val="24"/>
          <w:szCs w:val="24"/>
        </w:rPr>
      </w:pPr>
      <w:r w:rsidRPr="005824A7">
        <w:rPr>
          <w:rFonts w:ascii="Times New Roman" w:hAnsi="Times New Roman"/>
          <w:sz w:val="24"/>
          <w:szCs w:val="24"/>
        </w:rPr>
        <w:t>Bernard</w:t>
      </w:r>
      <w:r w:rsidRPr="00BF19C9">
        <w:rPr>
          <w:rFonts w:ascii="Times New Roman" w:hAnsi="Times New Roman"/>
          <w:sz w:val="24"/>
          <w:szCs w:val="24"/>
        </w:rPr>
        <w:t xml:space="preserve">, M., Rickett, M., Amigoni, D., Munro, L., </w:t>
      </w:r>
      <w:r w:rsidRPr="005824A7">
        <w:rPr>
          <w:rFonts w:ascii="Times New Roman" w:hAnsi="Times New Roman"/>
          <w:sz w:val="24"/>
          <w:szCs w:val="24"/>
        </w:rPr>
        <w:t>Murray</w:t>
      </w:r>
      <w:r w:rsidRPr="00BF19C9">
        <w:rPr>
          <w:rFonts w:ascii="Times New Roman" w:hAnsi="Times New Roman"/>
          <w:sz w:val="24"/>
          <w:szCs w:val="24"/>
        </w:rPr>
        <w:t xml:space="preserve">, M. and Rezzano, J. </w:t>
      </w:r>
      <w:r w:rsidR="00A708E0" w:rsidRPr="00BF19C9">
        <w:rPr>
          <w:rFonts w:ascii="Times New Roman" w:hAnsi="Times New Roman"/>
          <w:sz w:val="24"/>
          <w:szCs w:val="24"/>
        </w:rPr>
        <w:t>(</w:t>
      </w:r>
      <w:r w:rsidRPr="00BF19C9">
        <w:rPr>
          <w:rFonts w:ascii="Times New Roman" w:hAnsi="Times New Roman"/>
          <w:sz w:val="24"/>
          <w:szCs w:val="24"/>
        </w:rPr>
        <w:t>2015</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Ages and </w:t>
      </w:r>
      <w:r w:rsidR="00102E5E" w:rsidRPr="00BF19C9">
        <w:rPr>
          <w:rFonts w:ascii="Times New Roman" w:hAnsi="Times New Roman"/>
          <w:sz w:val="24"/>
          <w:szCs w:val="24"/>
        </w:rPr>
        <w:t>stages</w:t>
      </w:r>
      <w:r w:rsidRPr="00BF19C9">
        <w:rPr>
          <w:rFonts w:ascii="Times New Roman" w:hAnsi="Times New Roman"/>
          <w:sz w:val="24"/>
          <w:szCs w:val="24"/>
        </w:rPr>
        <w:t xml:space="preserve">: </w:t>
      </w:r>
      <w:r w:rsidR="00102E5E" w:rsidRPr="00BF19C9">
        <w:rPr>
          <w:rFonts w:ascii="Times New Roman" w:hAnsi="Times New Roman"/>
          <w:sz w:val="24"/>
          <w:szCs w:val="24"/>
        </w:rPr>
        <w:t xml:space="preserve">The </w:t>
      </w:r>
      <w:r w:rsidRPr="00BF19C9">
        <w:rPr>
          <w:rFonts w:ascii="Times New Roman" w:hAnsi="Times New Roman"/>
          <w:sz w:val="24"/>
          <w:szCs w:val="24"/>
        </w:rPr>
        <w:t>place of theatre in the lives of older people</w:t>
      </w:r>
      <w:r w:rsidR="00715FA1" w:rsidRPr="00BF19C9">
        <w:rPr>
          <w:rFonts w:ascii="Times New Roman" w:hAnsi="Times New Roman"/>
          <w:sz w:val="24"/>
          <w:szCs w:val="24"/>
        </w:rPr>
        <w:t>’</w:t>
      </w:r>
      <w:r w:rsidR="00102E5E">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Ageing &amp; Society</w:t>
      </w:r>
      <w:r w:rsidRPr="00BF19C9">
        <w:rPr>
          <w:rFonts w:ascii="Times New Roman" w:hAnsi="Times New Roman"/>
          <w:sz w:val="24"/>
          <w:szCs w:val="24"/>
        </w:rPr>
        <w:t xml:space="preserve">, </w:t>
      </w:r>
      <w:r w:rsidRPr="00BF19C9">
        <w:rPr>
          <w:rFonts w:ascii="Times New Roman" w:hAnsi="Times New Roman"/>
          <w:iCs/>
          <w:sz w:val="24"/>
          <w:szCs w:val="24"/>
        </w:rPr>
        <w:t>35</w:t>
      </w:r>
      <w:r w:rsidR="00715FA1" w:rsidRPr="00BF19C9">
        <w:rPr>
          <w:rFonts w:ascii="Times New Roman" w:hAnsi="Times New Roman"/>
          <w:sz w:val="24"/>
          <w:szCs w:val="24"/>
        </w:rPr>
        <w:t>:</w:t>
      </w:r>
      <w:r w:rsidRPr="00BF19C9">
        <w:rPr>
          <w:rFonts w:ascii="Times New Roman" w:hAnsi="Times New Roman"/>
          <w:sz w:val="24"/>
          <w:szCs w:val="24"/>
        </w:rPr>
        <w:t>6, pp.</w:t>
      </w:r>
      <w:r w:rsidR="00715FA1" w:rsidRPr="00BF19C9">
        <w:rPr>
          <w:rFonts w:ascii="Times New Roman" w:hAnsi="Times New Roman"/>
          <w:sz w:val="24"/>
          <w:szCs w:val="24"/>
        </w:rPr>
        <w:t xml:space="preserve"> </w:t>
      </w:r>
      <w:r w:rsidRPr="00BF19C9">
        <w:rPr>
          <w:rFonts w:ascii="Times New Roman" w:hAnsi="Times New Roman"/>
          <w:sz w:val="24"/>
          <w:szCs w:val="24"/>
        </w:rPr>
        <w:t>1119</w:t>
      </w:r>
      <w:r w:rsidR="00715FA1" w:rsidRPr="00BF19C9">
        <w:rPr>
          <w:rFonts w:ascii="Times New Roman" w:hAnsi="Times New Roman"/>
          <w:sz w:val="24"/>
          <w:szCs w:val="24"/>
        </w:rPr>
        <w:t>–</w:t>
      </w:r>
      <w:r w:rsidRPr="00BF19C9">
        <w:rPr>
          <w:rFonts w:ascii="Times New Roman" w:hAnsi="Times New Roman"/>
          <w:sz w:val="24"/>
          <w:szCs w:val="24"/>
        </w:rPr>
        <w:t>45.</w:t>
      </w:r>
    </w:p>
    <w:p w14:paraId="3DB399E3" w14:textId="77777777" w:rsidR="00541683" w:rsidRPr="00BF19C9" w:rsidRDefault="00541683" w:rsidP="00BF19C9">
      <w:pPr>
        <w:spacing w:line="480" w:lineRule="auto"/>
        <w:rPr>
          <w:rFonts w:ascii="Times New Roman" w:hAnsi="Times New Roman"/>
          <w:sz w:val="24"/>
          <w:szCs w:val="24"/>
        </w:rPr>
      </w:pPr>
    </w:p>
    <w:p w14:paraId="2E236D9C" w14:textId="77777777" w:rsidR="00DB2DCD" w:rsidRDefault="00DB2DCD" w:rsidP="00BF19C9">
      <w:pPr>
        <w:spacing w:line="480" w:lineRule="auto"/>
        <w:rPr>
          <w:rFonts w:ascii="Times New Roman" w:hAnsi="Times New Roman"/>
          <w:sz w:val="24"/>
          <w:szCs w:val="24"/>
        </w:rPr>
      </w:pPr>
      <w:r w:rsidRPr="005824A7">
        <w:rPr>
          <w:rFonts w:ascii="Times New Roman" w:hAnsi="Times New Roman"/>
          <w:sz w:val="24"/>
          <w:szCs w:val="24"/>
        </w:rPr>
        <w:t>Bicknell</w:t>
      </w:r>
      <w:r w:rsidRPr="00BF19C9">
        <w:rPr>
          <w:rFonts w:ascii="Times New Roman" w:hAnsi="Times New Roman"/>
          <w:sz w:val="24"/>
          <w:szCs w:val="24"/>
        </w:rPr>
        <w:t xml:space="preserve">, J. </w:t>
      </w:r>
      <w:r w:rsidR="00A708E0" w:rsidRPr="00BF19C9">
        <w:rPr>
          <w:rFonts w:ascii="Times New Roman" w:hAnsi="Times New Roman"/>
          <w:sz w:val="24"/>
          <w:szCs w:val="24"/>
        </w:rPr>
        <w:t>(</w:t>
      </w:r>
      <w:r w:rsidRPr="00BF19C9">
        <w:rPr>
          <w:rFonts w:ascii="Times New Roman" w:hAnsi="Times New Roman"/>
          <w:sz w:val="24"/>
          <w:szCs w:val="24"/>
        </w:rPr>
        <w:t>2014</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Body of </w:t>
      </w:r>
      <w:r w:rsidR="00102E5E" w:rsidRPr="00BF19C9">
        <w:rPr>
          <w:rFonts w:ascii="Times New Roman" w:hAnsi="Times New Roman"/>
          <w:sz w:val="24"/>
          <w:szCs w:val="24"/>
        </w:rPr>
        <w:t>knowledge</w:t>
      </w:r>
      <w:r w:rsidRPr="00BF19C9">
        <w:rPr>
          <w:rFonts w:ascii="Times New Roman" w:hAnsi="Times New Roman"/>
          <w:sz w:val="24"/>
          <w:szCs w:val="24"/>
        </w:rPr>
        <w:t xml:space="preserve">: </w:t>
      </w:r>
      <w:r w:rsidR="00102E5E" w:rsidRPr="00BF19C9">
        <w:rPr>
          <w:rFonts w:ascii="Times New Roman" w:hAnsi="Times New Roman"/>
          <w:sz w:val="24"/>
          <w:szCs w:val="24"/>
        </w:rPr>
        <w:t>A</w:t>
      </w:r>
      <w:r w:rsidRPr="00BF19C9">
        <w:rPr>
          <w:rFonts w:ascii="Times New Roman" w:hAnsi="Times New Roman"/>
          <w:sz w:val="24"/>
          <w:szCs w:val="24"/>
        </w:rPr>
        <w:t xml:space="preserve"> practice as research case study on the capacity for dance-theatre to promote wellbeing</w:t>
      </w:r>
      <w:r w:rsidR="00715FA1" w:rsidRPr="00BF19C9">
        <w:rPr>
          <w:rFonts w:ascii="Times New Roman" w:hAnsi="Times New Roman"/>
          <w:sz w:val="24"/>
          <w:szCs w:val="24"/>
        </w:rPr>
        <w:t>’</w:t>
      </w:r>
      <w:r w:rsidR="00102E5E">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Working with Older People</w:t>
      </w:r>
      <w:r w:rsidRPr="00BF19C9">
        <w:rPr>
          <w:rFonts w:ascii="Times New Roman" w:hAnsi="Times New Roman"/>
          <w:sz w:val="24"/>
          <w:szCs w:val="24"/>
        </w:rPr>
        <w:t xml:space="preserve">, </w:t>
      </w:r>
      <w:r w:rsidRPr="004A3293">
        <w:rPr>
          <w:rFonts w:ascii="Times New Roman" w:hAnsi="Times New Roman"/>
          <w:iCs/>
          <w:sz w:val="24"/>
          <w:szCs w:val="24"/>
        </w:rPr>
        <w:t>18</w:t>
      </w:r>
      <w:r w:rsidR="00337EA5">
        <w:rPr>
          <w:rFonts w:ascii="Times New Roman" w:hAnsi="Times New Roman"/>
          <w:sz w:val="24"/>
          <w:szCs w:val="24"/>
        </w:rPr>
        <w:t>:</w:t>
      </w:r>
      <w:r w:rsidRPr="00BF19C9">
        <w:rPr>
          <w:rFonts w:ascii="Times New Roman" w:hAnsi="Times New Roman"/>
          <w:sz w:val="24"/>
          <w:szCs w:val="24"/>
        </w:rPr>
        <w:t>1, pp.</w:t>
      </w:r>
      <w:r w:rsidR="00715FA1" w:rsidRPr="00BF19C9">
        <w:rPr>
          <w:rFonts w:ascii="Times New Roman" w:hAnsi="Times New Roman"/>
          <w:sz w:val="24"/>
          <w:szCs w:val="24"/>
        </w:rPr>
        <w:t xml:space="preserve"> </w:t>
      </w:r>
      <w:r w:rsidRPr="00BF19C9">
        <w:rPr>
          <w:rFonts w:ascii="Times New Roman" w:hAnsi="Times New Roman"/>
          <w:sz w:val="24"/>
          <w:szCs w:val="24"/>
        </w:rPr>
        <w:t>18</w:t>
      </w:r>
      <w:r w:rsidR="00942481">
        <w:rPr>
          <w:rFonts w:ascii="Times New Roman" w:hAnsi="Times New Roman"/>
          <w:bCs/>
          <w:sz w:val="24"/>
          <w:szCs w:val="24"/>
        </w:rPr>
        <w:t>–</w:t>
      </w:r>
      <w:r w:rsidRPr="00BF19C9">
        <w:rPr>
          <w:rFonts w:ascii="Times New Roman" w:hAnsi="Times New Roman"/>
          <w:sz w:val="24"/>
          <w:szCs w:val="24"/>
        </w:rPr>
        <w:t>23.</w:t>
      </w:r>
    </w:p>
    <w:p w14:paraId="2030D2D7" w14:textId="77777777" w:rsidR="009E41D5" w:rsidRPr="00BF19C9" w:rsidRDefault="009E41D5" w:rsidP="00BF19C9">
      <w:pPr>
        <w:spacing w:line="480" w:lineRule="auto"/>
        <w:rPr>
          <w:rFonts w:ascii="Times New Roman" w:hAnsi="Times New Roman"/>
          <w:sz w:val="24"/>
          <w:szCs w:val="24"/>
        </w:rPr>
      </w:pPr>
    </w:p>
    <w:p w14:paraId="0C153B6E" w14:textId="03845E6F" w:rsidR="007A220E" w:rsidRDefault="007A220E" w:rsidP="00BF19C9">
      <w:pPr>
        <w:spacing w:line="480" w:lineRule="auto"/>
        <w:rPr>
          <w:rFonts w:ascii="Times New Roman" w:hAnsi="Times New Roman"/>
          <w:sz w:val="24"/>
          <w:szCs w:val="24"/>
        </w:rPr>
      </w:pPr>
      <w:r w:rsidRPr="005824A7">
        <w:rPr>
          <w:rFonts w:ascii="Times New Roman" w:hAnsi="Times New Roman"/>
          <w:sz w:val="24"/>
          <w:szCs w:val="24"/>
        </w:rPr>
        <w:t>Cacioppo</w:t>
      </w:r>
      <w:r w:rsidRPr="00BF19C9">
        <w:rPr>
          <w:rFonts w:ascii="Times New Roman" w:hAnsi="Times New Roman"/>
          <w:sz w:val="24"/>
          <w:szCs w:val="24"/>
        </w:rPr>
        <w:t>, J.</w:t>
      </w:r>
      <w:r w:rsidR="00A708E0" w:rsidRPr="00BF19C9">
        <w:rPr>
          <w:rFonts w:ascii="Times New Roman" w:hAnsi="Times New Roman"/>
          <w:sz w:val="24"/>
          <w:szCs w:val="24"/>
        </w:rPr>
        <w:t xml:space="preserve"> </w:t>
      </w:r>
      <w:r w:rsidRPr="00BF19C9">
        <w:rPr>
          <w:rFonts w:ascii="Times New Roman" w:hAnsi="Times New Roman"/>
          <w:sz w:val="24"/>
          <w:szCs w:val="24"/>
        </w:rPr>
        <w:t>T., Fowler, J.</w:t>
      </w:r>
      <w:r w:rsidR="00102E5E">
        <w:rPr>
          <w:rFonts w:ascii="Times New Roman" w:hAnsi="Times New Roman"/>
          <w:sz w:val="24"/>
          <w:szCs w:val="24"/>
        </w:rPr>
        <w:t xml:space="preserve"> </w:t>
      </w:r>
      <w:r w:rsidRPr="00BF19C9">
        <w:rPr>
          <w:rFonts w:ascii="Times New Roman" w:hAnsi="Times New Roman"/>
          <w:sz w:val="24"/>
          <w:szCs w:val="24"/>
        </w:rPr>
        <w:t>H. and Christakis, N.</w:t>
      </w:r>
      <w:r w:rsidR="00A708E0" w:rsidRPr="00BF19C9">
        <w:rPr>
          <w:rFonts w:ascii="Times New Roman" w:hAnsi="Times New Roman"/>
          <w:sz w:val="24"/>
          <w:szCs w:val="24"/>
        </w:rPr>
        <w:t xml:space="preserve"> </w:t>
      </w:r>
      <w:r w:rsidRPr="00BF19C9">
        <w:rPr>
          <w:rFonts w:ascii="Times New Roman" w:hAnsi="Times New Roman"/>
          <w:sz w:val="24"/>
          <w:szCs w:val="24"/>
        </w:rPr>
        <w:t xml:space="preserve">A. </w:t>
      </w:r>
      <w:r w:rsidR="00A708E0" w:rsidRPr="00BF19C9">
        <w:rPr>
          <w:rFonts w:ascii="Times New Roman" w:hAnsi="Times New Roman"/>
          <w:sz w:val="24"/>
          <w:szCs w:val="24"/>
        </w:rPr>
        <w:t>(</w:t>
      </w:r>
      <w:r w:rsidRPr="00BF19C9">
        <w:rPr>
          <w:rFonts w:ascii="Times New Roman" w:hAnsi="Times New Roman"/>
          <w:sz w:val="24"/>
          <w:szCs w:val="24"/>
        </w:rPr>
        <w:t>2009</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Alone in the crowd: </w:t>
      </w:r>
      <w:r w:rsidR="00102E5E" w:rsidRPr="00BF19C9">
        <w:rPr>
          <w:rFonts w:ascii="Times New Roman" w:hAnsi="Times New Roman"/>
          <w:sz w:val="24"/>
          <w:szCs w:val="24"/>
        </w:rPr>
        <w:t xml:space="preserve">The </w:t>
      </w:r>
      <w:r w:rsidRPr="00BF19C9">
        <w:rPr>
          <w:rFonts w:ascii="Times New Roman" w:hAnsi="Times New Roman"/>
          <w:sz w:val="24"/>
          <w:szCs w:val="24"/>
        </w:rPr>
        <w:t>structure and spread of loneliness in a large social network</w:t>
      </w:r>
      <w:r w:rsidR="00715FA1" w:rsidRPr="00BF19C9">
        <w:rPr>
          <w:rFonts w:ascii="Times New Roman" w:hAnsi="Times New Roman"/>
          <w:sz w:val="24"/>
          <w:szCs w:val="24"/>
        </w:rPr>
        <w:t>’</w:t>
      </w:r>
      <w:r w:rsidR="00E91EF5">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 xml:space="preserve">Journal of </w:t>
      </w:r>
      <w:r w:rsidR="00715FA1" w:rsidRPr="00BF19C9">
        <w:rPr>
          <w:rFonts w:ascii="Times New Roman" w:hAnsi="Times New Roman"/>
          <w:i/>
          <w:iCs/>
          <w:sz w:val="24"/>
          <w:szCs w:val="24"/>
        </w:rPr>
        <w:t>P</w:t>
      </w:r>
      <w:r w:rsidRPr="00BF19C9">
        <w:rPr>
          <w:rFonts w:ascii="Times New Roman" w:hAnsi="Times New Roman"/>
          <w:i/>
          <w:iCs/>
          <w:sz w:val="24"/>
          <w:szCs w:val="24"/>
        </w:rPr>
        <w:t xml:space="preserve">ersonality and </w:t>
      </w:r>
      <w:r w:rsidR="00715FA1" w:rsidRPr="00BF19C9">
        <w:rPr>
          <w:rFonts w:ascii="Times New Roman" w:hAnsi="Times New Roman"/>
          <w:i/>
          <w:iCs/>
          <w:sz w:val="24"/>
          <w:szCs w:val="24"/>
        </w:rPr>
        <w:t>S</w:t>
      </w:r>
      <w:r w:rsidRPr="00BF19C9">
        <w:rPr>
          <w:rFonts w:ascii="Times New Roman" w:hAnsi="Times New Roman"/>
          <w:i/>
          <w:iCs/>
          <w:sz w:val="24"/>
          <w:szCs w:val="24"/>
        </w:rPr>
        <w:t xml:space="preserve">ocial </w:t>
      </w:r>
      <w:r w:rsidR="00715FA1" w:rsidRPr="00BF19C9">
        <w:rPr>
          <w:rFonts w:ascii="Times New Roman" w:hAnsi="Times New Roman"/>
          <w:i/>
          <w:iCs/>
          <w:sz w:val="24"/>
          <w:szCs w:val="24"/>
        </w:rPr>
        <w:t>P</w:t>
      </w:r>
      <w:r w:rsidRPr="00BF19C9">
        <w:rPr>
          <w:rFonts w:ascii="Times New Roman" w:hAnsi="Times New Roman"/>
          <w:i/>
          <w:iCs/>
          <w:sz w:val="24"/>
          <w:szCs w:val="24"/>
        </w:rPr>
        <w:t>sychology</w:t>
      </w:r>
      <w:r w:rsidRPr="00BF19C9">
        <w:rPr>
          <w:rFonts w:ascii="Times New Roman" w:hAnsi="Times New Roman"/>
          <w:sz w:val="24"/>
          <w:szCs w:val="24"/>
        </w:rPr>
        <w:t xml:space="preserve">, </w:t>
      </w:r>
      <w:r w:rsidRPr="004A3293">
        <w:rPr>
          <w:rFonts w:ascii="Times New Roman" w:hAnsi="Times New Roman"/>
          <w:iCs/>
          <w:sz w:val="24"/>
          <w:szCs w:val="24"/>
        </w:rPr>
        <w:t>97</w:t>
      </w:r>
      <w:r w:rsidR="00337EA5">
        <w:rPr>
          <w:rFonts w:ascii="Times New Roman" w:hAnsi="Times New Roman"/>
          <w:sz w:val="24"/>
          <w:szCs w:val="24"/>
        </w:rPr>
        <w:t>:</w:t>
      </w:r>
      <w:r w:rsidRPr="00BF19C9">
        <w:rPr>
          <w:rFonts w:ascii="Times New Roman" w:hAnsi="Times New Roman"/>
          <w:sz w:val="24"/>
          <w:szCs w:val="24"/>
        </w:rPr>
        <w:t>6, p</w:t>
      </w:r>
      <w:r w:rsidR="00F13C81">
        <w:rPr>
          <w:rFonts w:ascii="Times New Roman" w:hAnsi="Times New Roman"/>
          <w:sz w:val="24"/>
          <w:szCs w:val="24"/>
        </w:rPr>
        <w:t>p</w:t>
      </w:r>
      <w:r w:rsidRPr="00BF19C9">
        <w:rPr>
          <w:rFonts w:ascii="Times New Roman" w:hAnsi="Times New Roman"/>
          <w:sz w:val="24"/>
          <w:szCs w:val="24"/>
        </w:rPr>
        <w:t>.</w:t>
      </w:r>
      <w:r w:rsidR="00715FA1" w:rsidRPr="00BF19C9">
        <w:rPr>
          <w:rFonts w:ascii="Times New Roman" w:hAnsi="Times New Roman"/>
          <w:sz w:val="24"/>
          <w:szCs w:val="24"/>
        </w:rPr>
        <w:t xml:space="preserve"> </w:t>
      </w:r>
      <w:r w:rsidRPr="00BF19C9">
        <w:rPr>
          <w:rFonts w:ascii="Times New Roman" w:hAnsi="Times New Roman"/>
          <w:sz w:val="24"/>
          <w:szCs w:val="24"/>
        </w:rPr>
        <w:t>977</w:t>
      </w:r>
      <w:r w:rsidR="00F13C81">
        <w:rPr>
          <w:rFonts w:ascii="Times New Roman" w:hAnsi="Times New Roman"/>
          <w:sz w:val="24"/>
          <w:szCs w:val="24"/>
        </w:rPr>
        <w:t>-991</w:t>
      </w:r>
      <w:r w:rsidRPr="00BF19C9">
        <w:rPr>
          <w:rFonts w:ascii="Times New Roman" w:hAnsi="Times New Roman"/>
          <w:sz w:val="24"/>
          <w:szCs w:val="24"/>
        </w:rPr>
        <w:t>.</w:t>
      </w:r>
    </w:p>
    <w:p w14:paraId="25959CB7" w14:textId="77777777" w:rsidR="009E41D5" w:rsidRPr="00BF19C9" w:rsidRDefault="009E41D5" w:rsidP="00BF19C9">
      <w:pPr>
        <w:spacing w:line="480" w:lineRule="auto"/>
        <w:rPr>
          <w:rFonts w:ascii="Times New Roman" w:hAnsi="Times New Roman"/>
          <w:sz w:val="24"/>
          <w:szCs w:val="24"/>
        </w:rPr>
      </w:pPr>
    </w:p>
    <w:p w14:paraId="77A9E355" w14:textId="77777777" w:rsidR="007A220E" w:rsidRDefault="007A220E" w:rsidP="00BF19C9">
      <w:pPr>
        <w:spacing w:line="480" w:lineRule="auto"/>
        <w:rPr>
          <w:rFonts w:ascii="Times New Roman" w:hAnsi="Times New Roman"/>
          <w:sz w:val="24"/>
          <w:szCs w:val="24"/>
        </w:rPr>
      </w:pPr>
      <w:r w:rsidRPr="005824A7">
        <w:rPr>
          <w:rFonts w:ascii="Times New Roman" w:hAnsi="Times New Roman"/>
          <w:sz w:val="24"/>
          <w:szCs w:val="24"/>
        </w:rPr>
        <w:t>Cohen</w:t>
      </w:r>
      <w:r w:rsidRPr="00BF19C9">
        <w:rPr>
          <w:rFonts w:ascii="Times New Roman" w:hAnsi="Times New Roman"/>
          <w:sz w:val="24"/>
          <w:szCs w:val="24"/>
        </w:rPr>
        <w:t>, G.</w:t>
      </w:r>
      <w:r w:rsidR="00A708E0" w:rsidRPr="00BF19C9">
        <w:rPr>
          <w:rFonts w:ascii="Times New Roman" w:hAnsi="Times New Roman"/>
          <w:sz w:val="24"/>
          <w:szCs w:val="24"/>
        </w:rPr>
        <w:t xml:space="preserve"> </w:t>
      </w:r>
      <w:r w:rsidRPr="00BF19C9">
        <w:rPr>
          <w:rFonts w:ascii="Times New Roman" w:hAnsi="Times New Roman"/>
          <w:sz w:val="24"/>
          <w:szCs w:val="24"/>
        </w:rPr>
        <w:t>D., Perlstein, S., Chapline, J., Kelly, J., Firth, K.</w:t>
      </w:r>
      <w:r w:rsidR="00A708E0" w:rsidRPr="00BF19C9">
        <w:rPr>
          <w:rFonts w:ascii="Times New Roman" w:hAnsi="Times New Roman"/>
          <w:sz w:val="24"/>
          <w:szCs w:val="24"/>
        </w:rPr>
        <w:t xml:space="preserve"> </w:t>
      </w:r>
      <w:r w:rsidRPr="00BF19C9">
        <w:rPr>
          <w:rFonts w:ascii="Times New Roman" w:hAnsi="Times New Roman"/>
          <w:sz w:val="24"/>
          <w:szCs w:val="24"/>
        </w:rPr>
        <w:t xml:space="preserve">M. and Simmens, S. </w:t>
      </w:r>
      <w:r w:rsidR="00A708E0" w:rsidRPr="00BF19C9">
        <w:rPr>
          <w:rFonts w:ascii="Times New Roman" w:hAnsi="Times New Roman"/>
          <w:sz w:val="24"/>
          <w:szCs w:val="24"/>
        </w:rPr>
        <w:t>(</w:t>
      </w:r>
      <w:r w:rsidRPr="00BF19C9">
        <w:rPr>
          <w:rFonts w:ascii="Times New Roman" w:hAnsi="Times New Roman"/>
          <w:sz w:val="24"/>
          <w:szCs w:val="24"/>
        </w:rPr>
        <w:t>2006</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The impact of professionally conducted cultural programs on the physical health, mental health, and social functioning of older adults</w:t>
      </w:r>
      <w:r w:rsidR="00715FA1" w:rsidRPr="00BF19C9">
        <w:rPr>
          <w:rFonts w:ascii="Times New Roman" w:hAnsi="Times New Roman"/>
          <w:sz w:val="24"/>
          <w:szCs w:val="24"/>
        </w:rPr>
        <w:t>’</w:t>
      </w:r>
      <w:r w:rsidR="00E91EF5">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The Gerontologist</w:t>
      </w:r>
      <w:r w:rsidRPr="00BF19C9">
        <w:rPr>
          <w:rFonts w:ascii="Times New Roman" w:hAnsi="Times New Roman"/>
          <w:sz w:val="24"/>
          <w:szCs w:val="24"/>
        </w:rPr>
        <w:t xml:space="preserve">, </w:t>
      </w:r>
      <w:r w:rsidRPr="004A3293">
        <w:rPr>
          <w:rFonts w:ascii="Times New Roman" w:hAnsi="Times New Roman"/>
          <w:iCs/>
          <w:sz w:val="24"/>
          <w:szCs w:val="24"/>
        </w:rPr>
        <w:t>46</w:t>
      </w:r>
      <w:r w:rsidR="00337EA5">
        <w:rPr>
          <w:rFonts w:ascii="Times New Roman" w:hAnsi="Times New Roman"/>
          <w:sz w:val="24"/>
          <w:szCs w:val="24"/>
        </w:rPr>
        <w:t>:</w:t>
      </w:r>
      <w:r w:rsidRPr="00BF19C9">
        <w:rPr>
          <w:rFonts w:ascii="Times New Roman" w:hAnsi="Times New Roman"/>
          <w:sz w:val="24"/>
          <w:szCs w:val="24"/>
        </w:rPr>
        <w:t>6, pp.</w:t>
      </w:r>
      <w:r w:rsidR="00715FA1" w:rsidRPr="00BF19C9">
        <w:rPr>
          <w:rFonts w:ascii="Times New Roman" w:hAnsi="Times New Roman"/>
          <w:sz w:val="24"/>
          <w:szCs w:val="24"/>
        </w:rPr>
        <w:t xml:space="preserve"> </w:t>
      </w:r>
      <w:r w:rsidRPr="00BF19C9">
        <w:rPr>
          <w:rFonts w:ascii="Times New Roman" w:hAnsi="Times New Roman"/>
          <w:sz w:val="24"/>
          <w:szCs w:val="24"/>
        </w:rPr>
        <w:t>726</w:t>
      </w:r>
      <w:r w:rsidR="00942481">
        <w:rPr>
          <w:rFonts w:ascii="Times New Roman" w:hAnsi="Times New Roman"/>
          <w:bCs/>
          <w:sz w:val="24"/>
          <w:szCs w:val="24"/>
        </w:rPr>
        <w:t>–</w:t>
      </w:r>
      <w:r w:rsidRPr="00BF19C9">
        <w:rPr>
          <w:rFonts w:ascii="Times New Roman" w:hAnsi="Times New Roman"/>
          <w:sz w:val="24"/>
          <w:szCs w:val="24"/>
        </w:rPr>
        <w:t>34.</w:t>
      </w:r>
    </w:p>
    <w:p w14:paraId="4B831F53" w14:textId="77777777" w:rsidR="009E41D5" w:rsidRPr="00BF19C9" w:rsidRDefault="009E41D5" w:rsidP="00BF19C9">
      <w:pPr>
        <w:spacing w:line="480" w:lineRule="auto"/>
        <w:rPr>
          <w:rFonts w:ascii="Times New Roman" w:hAnsi="Times New Roman"/>
          <w:sz w:val="24"/>
          <w:szCs w:val="24"/>
        </w:rPr>
      </w:pPr>
    </w:p>
    <w:p w14:paraId="00559F47" w14:textId="77777777" w:rsidR="00C9047B" w:rsidRDefault="00F41B9B" w:rsidP="00BF19C9">
      <w:pPr>
        <w:spacing w:line="480" w:lineRule="auto"/>
        <w:rPr>
          <w:rFonts w:ascii="Times New Roman" w:hAnsi="Times New Roman"/>
          <w:sz w:val="24"/>
          <w:szCs w:val="24"/>
        </w:rPr>
      </w:pPr>
      <w:r w:rsidRPr="005824A7">
        <w:rPr>
          <w:rFonts w:ascii="Times New Roman" w:hAnsi="Times New Roman"/>
          <w:sz w:val="24"/>
          <w:szCs w:val="24"/>
        </w:rPr>
        <w:lastRenderedPageBreak/>
        <w:t>Collins</w:t>
      </w:r>
      <w:r w:rsidRPr="00BF19C9">
        <w:rPr>
          <w:rFonts w:ascii="Times New Roman" w:hAnsi="Times New Roman"/>
          <w:sz w:val="24"/>
          <w:szCs w:val="24"/>
        </w:rPr>
        <w:t>, E.</w:t>
      </w:r>
      <w:r w:rsidR="00C9047B" w:rsidRPr="00BF19C9">
        <w:rPr>
          <w:rFonts w:ascii="Times New Roman" w:hAnsi="Times New Roman"/>
          <w:sz w:val="24"/>
          <w:szCs w:val="24"/>
        </w:rPr>
        <w:t xml:space="preserve"> </w:t>
      </w:r>
      <w:r w:rsidR="00A708E0" w:rsidRPr="00BF19C9">
        <w:rPr>
          <w:rFonts w:ascii="Times New Roman" w:hAnsi="Times New Roman"/>
          <w:sz w:val="24"/>
          <w:szCs w:val="24"/>
        </w:rPr>
        <w:t>(</w:t>
      </w:r>
      <w:r w:rsidR="00C9047B" w:rsidRPr="00BF19C9">
        <w:rPr>
          <w:rFonts w:ascii="Times New Roman" w:hAnsi="Times New Roman"/>
          <w:sz w:val="24"/>
          <w:szCs w:val="24"/>
        </w:rPr>
        <w:t>2014</w:t>
      </w:r>
      <w:r w:rsidR="00A708E0" w:rsidRPr="00BF19C9">
        <w:rPr>
          <w:rFonts w:ascii="Times New Roman" w:hAnsi="Times New Roman"/>
          <w:sz w:val="24"/>
          <w:szCs w:val="24"/>
        </w:rPr>
        <w:t>)</w:t>
      </w:r>
      <w:r w:rsidRPr="00BF19C9">
        <w:rPr>
          <w:rFonts w:ascii="Times New Roman" w:hAnsi="Times New Roman"/>
          <w:sz w:val="24"/>
          <w:szCs w:val="24"/>
        </w:rPr>
        <w:t>,</w:t>
      </w:r>
      <w:r w:rsidR="00C9047B" w:rsidRPr="00BF19C9">
        <w:rPr>
          <w:rFonts w:ascii="Times New Roman" w:hAnsi="Times New Roman"/>
          <w:sz w:val="24"/>
          <w:szCs w:val="24"/>
        </w:rPr>
        <w:t xml:space="preserve"> </w:t>
      </w:r>
      <w:r w:rsidR="00920859">
        <w:rPr>
          <w:rFonts w:ascii="Times New Roman" w:hAnsi="Times New Roman"/>
          <w:sz w:val="24"/>
          <w:szCs w:val="24"/>
        </w:rPr>
        <w:t>‘</w:t>
      </w:r>
      <w:r w:rsidR="00C9047B" w:rsidRPr="004A3293">
        <w:rPr>
          <w:rFonts w:ascii="Times New Roman" w:hAnsi="Times New Roman"/>
          <w:iCs/>
          <w:sz w:val="24"/>
          <w:szCs w:val="24"/>
        </w:rPr>
        <w:t xml:space="preserve">Preventing </w:t>
      </w:r>
      <w:r w:rsidR="00920859" w:rsidRPr="005824A7">
        <w:rPr>
          <w:rFonts w:ascii="Times New Roman" w:hAnsi="Times New Roman"/>
          <w:iCs/>
          <w:sz w:val="24"/>
          <w:szCs w:val="24"/>
        </w:rPr>
        <w:t xml:space="preserve">loneliness </w:t>
      </w:r>
      <w:r w:rsidR="00C9047B" w:rsidRPr="004A3293">
        <w:rPr>
          <w:rFonts w:ascii="Times New Roman" w:hAnsi="Times New Roman"/>
          <w:iCs/>
          <w:sz w:val="24"/>
          <w:szCs w:val="24"/>
        </w:rPr>
        <w:t xml:space="preserve">and </w:t>
      </w:r>
      <w:r w:rsidR="00920859" w:rsidRPr="005824A7">
        <w:rPr>
          <w:rFonts w:ascii="Times New Roman" w:hAnsi="Times New Roman"/>
          <w:iCs/>
          <w:sz w:val="24"/>
          <w:szCs w:val="24"/>
        </w:rPr>
        <w:t xml:space="preserve">social isolation </w:t>
      </w:r>
      <w:r w:rsidR="00C9047B" w:rsidRPr="004A3293">
        <w:rPr>
          <w:rFonts w:ascii="Times New Roman" w:hAnsi="Times New Roman"/>
          <w:iCs/>
          <w:sz w:val="24"/>
          <w:szCs w:val="24"/>
        </w:rPr>
        <w:t xml:space="preserve">in </w:t>
      </w:r>
      <w:r w:rsidR="00920859" w:rsidRPr="005824A7">
        <w:rPr>
          <w:rFonts w:ascii="Times New Roman" w:hAnsi="Times New Roman"/>
          <w:iCs/>
          <w:sz w:val="24"/>
          <w:szCs w:val="24"/>
        </w:rPr>
        <w:t>older</w:t>
      </w:r>
      <w:r w:rsidR="00920859" w:rsidRPr="00920859">
        <w:rPr>
          <w:rFonts w:ascii="Times New Roman" w:hAnsi="Times New Roman"/>
          <w:iCs/>
          <w:sz w:val="24"/>
          <w:szCs w:val="24"/>
        </w:rPr>
        <w:t xml:space="preserve"> people</w:t>
      </w:r>
      <w:r w:rsidR="00920859">
        <w:rPr>
          <w:rFonts w:ascii="Times New Roman" w:hAnsi="Times New Roman"/>
          <w:iCs/>
          <w:sz w:val="24"/>
          <w:szCs w:val="24"/>
        </w:rPr>
        <w:t>’</w:t>
      </w:r>
      <w:r w:rsidRPr="004A3293">
        <w:rPr>
          <w:rFonts w:ascii="Times New Roman" w:hAnsi="Times New Roman"/>
          <w:iCs/>
          <w:sz w:val="24"/>
          <w:szCs w:val="24"/>
        </w:rPr>
        <w:t>,</w:t>
      </w:r>
      <w:r w:rsidRPr="00BF19C9">
        <w:rPr>
          <w:rFonts w:ascii="Times New Roman" w:hAnsi="Times New Roman"/>
          <w:iCs/>
          <w:sz w:val="24"/>
          <w:szCs w:val="24"/>
        </w:rPr>
        <w:t xml:space="preserve"> </w:t>
      </w:r>
      <w:r w:rsidRPr="00FB68D5">
        <w:rPr>
          <w:rFonts w:ascii="Times New Roman" w:hAnsi="Times New Roman"/>
          <w:iCs/>
          <w:sz w:val="24"/>
          <w:szCs w:val="24"/>
        </w:rPr>
        <w:t>Insight</w:t>
      </w:r>
      <w:r w:rsidR="00C90888" w:rsidRPr="005824A7">
        <w:rPr>
          <w:rFonts w:ascii="Times New Roman" w:hAnsi="Times New Roman"/>
          <w:iCs/>
          <w:sz w:val="24"/>
          <w:szCs w:val="24"/>
        </w:rPr>
        <w:t xml:space="preserve"> </w:t>
      </w:r>
      <w:r w:rsidRPr="00920859">
        <w:rPr>
          <w:rFonts w:ascii="Times New Roman" w:hAnsi="Times New Roman"/>
          <w:iCs/>
          <w:sz w:val="24"/>
          <w:szCs w:val="24"/>
        </w:rPr>
        <w:t>25,</w:t>
      </w:r>
      <w:r w:rsidRPr="00BF19C9">
        <w:rPr>
          <w:rFonts w:ascii="Times New Roman" w:hAnsi="Times New Roman"/>
          <w:iCs/>
          <w:sz w:val="24"/>
          <w:szCs w:val="24"/>
        </w:rPr>
        <w:t xml:space="preserve"> </w:t>
      </w:r>
      <w:hyperlink r:id="rId8" w:history="1">
        <w:r w:rsidR="00C9047B" w:rsidRPr="00BF19C9">
          <w:rPr>
            <w:rStyle w:val="Hyperlink"/>
            <w:rFonts w:ascii="Times New Roman" w:hAnsi="Times New Roman"/>
            <w:sz w:val="24"/>
            <w:szCs w:val="24"/>
          </w:rPr>
          <w:t>http://www.iriss.org.uk/resources/preventing-loneliness-and-social-isolation-older-people</w:t>
        </w:r>
      </w:hyperlink>
      <w:r w:rsidRPr="00BF19C9">
        <w:rPr>
          <w:rFonts w:ascii="Times New Roman" w:hAnsi="Times New Roman"/>
          <w:sz w:val="24"/>
          <w:szCs w:val="24"/>
        </w:rPr>
        <w:t>. Accessed 27 September 2017.</w:t>
      </w:r>
    </w:p>
    <w:p w14:paraId="6FCC1E63" w14:textId="77777777" w:rsidR="009E41D5" w:rsidRPr="00BF19C9" w:rsidRDefault="009E41D5" w:rsidP="00BF19C9">
      <w:pPr>
        <w:spacing w:line="480" w:lineRule="auto"/>
        <w:rPr>
          <w:rFonts w:ascii="Times New Roman" w:hAnsi="Times New Roman"/>
          <w:i/>
          <w:sz w:val="24"/>
          <w:szCs w:val="24"/>
        </w:rPr>
      </w:pPr>
    </w:p>
    <w:p w14:paraId="04B6B3A1" w14:textId="77777777" w:rsidR="00351049" w:rsidRDefault="00351049" w:rsidP="00BF19C9">
      <w:pPr>
        <w:spacing w:line="480" w:lineRule="auto"/>
        <w:rPr>
          <w:rFonts w:ascii="Times New Roman" w:hAnsi="Times New Roman"/>
          <w:sz w:val="24"/>
          <w:szCs w:val="24"/>
        </w:rPr>
      </w:pPr>
      <w:r w:rsidRPr="005824A7">
        <w:rPr>
          <w:rFonts w:ascii="Times New Roman" w:hAnsi="Times New Roman"/>
          <w:sz w:val="24"/>
          <w:szCs w:val="24"/>
        </w:rPr>
        <w:t>Cooper</w:t>
      </w:r>
      <w:r w:rsidRPr="00BF19C9">
        <w:rPr>
          <w:rFonts w:ascii="Times New Roman" w:hAnsi="Times New Roman"/>
          <w:sz w:val="24"/>
          <w:szCs w:val="24"/>
        </w:rPr>
        <w:t xml:space="preserve">, L. and Thomas, H. </w:t>
      </w:r>
      <w:r w:rsidR="00A708E0" w:rsidRPr="00BF19C9">
        <w:rPr>
          <w:rFonts w:ascii="Times New Roman" w:hAnsi="Times New Roman"/>
          <w:sz w:val="24"/>
          <w:szCs w:val="24"/>
        </w:rPr>
        <w:t>(</w:t>
      </w:r>
      <w:r w:rsidRPr="00BF19C9">
        <w:rPr>
          <w:rFonts w:ascii="Times New Roman" w:hAnsi="Times New Roman"/>
          <w:sz w:val="24"/>
          <w:szCs w:val="24"/>
        </w:rPr>
        <w:t>2002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Growing old gracefully: </w:t>
      </w:r>
      <w:r w:rsidR="00920859" w:rsidRPr="00BF19C9">
        <w:rPr>
          <w:rFonts w:ascii="Times New Roman" w:hAnsi="Times New Roman"/>
          <w:sz w:val="24"/>
          <w:szCs w:val="24"/>
        </w:rPr>
        <w:t xml:space="preserve">Social </w:t>
      </w:r>
      <w:r w:rsidRPr="00BF19C9">
        <w:rPr>
          <w:rFonts w:ascii="Times New Roman" w:hAnsi="Times New Roman"/>
          <w:sz w:val="24"/>
          <w:szCs w:val="24"/>
        </w:rPr>
        <w:t>dance in the third age</w:t>
      </w:r>
      <w:r w:rsidR="00715FA1" w:rsidRPr="00BF19C9">
        <w:rPr>
          <w:rFonts w:ascii="Times New Roman" w:hAnsi="Times New Roman"/>
          <w:sz w:val="24"/>
          <w:szCs w:val="24"/>
        </w:rPr>
        <w:t>’</w:t>
      </w:r>
      <w:r w:rsidR="00920859">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Ageing &amp; Society</w:t>
      </w:r>
      <w:r w:rsidRPr="00BF19C9">
        <w:rPr>
          <w:rFonts w:ascii="Times New Roman" w:hAnsi="Times New Roman"/>
          <w:sz w:val="24"/>
          <w:szCs w:val="24"/>
        </w:rPr>
        <w:t xml:space="preserve">, </w:t>
      </w:r>
      <w:r w:rsidRPr="004A3293">
        <w:rPr>
          <w:rFonts w:ascii="Times New Roman" w:hAnsi="Times New Roman"/>
          <w:iCs/>
          <w:sz w:val="24"/>
          <w:szCs w:val="24"/>
        </w:rPr>
        <w:t>22</w:t>
      </w:r>
      <w:r w:rsidR="00337EA5">
        <w:rPr>
          <w:rFonts w:ascii="Times New Roman" w:hAnsi="Times New Roman"/>
          <w:sz w:val="24"/>
          <w:szCs w:val="24"/>
        </w:rPr>
        <w:t>:</w:t>
      </w:r>
      <w:r w:rsidRPr="00BF19C9">
        <w:rPr>
          <w:rFonts w:ascii="Times New Roman" w:hAnsi="Times New Roman"/>
          <w:sz w:val="24"/>
          <w:szCs w:val="24"/>
        </w:rPr>
        <w:t>6, pp.</w:t>
      </w:r>
      <w:r w:rsidR="00715FA1" w:rsidRPr="00BF19C9">
        <w:rPr>
          <w:rFonts w:ascii="Times New Roman" w:hAnsi="Times New Roman"/>
          <w:sz w:val="24"/>
          <w:szCs w:val="24"/>
        </w:rPr>
        <w:t xml:space="preserve"> </w:t>
      </w:r>
      <w:r w:rsidRPr="00BF19C9">
        <w:rPr>
          <w:rFonts w:ascii="Times New Roman" w:hAnsi="Times New Roman"/>
          <w:sz w:val="24"/>
          <w:szCs w:val="24"/>
        </w:rPr>
        <w:t>689</w:t>
      </w:r>
      <w:r w:rsidR="00942481">
        <w:rPr>
          <w:rFonts w:ascii="Times New Roman" w:hAnsi="Times New Roman"/>
          <w:bCs/>
          <w:sz w:val="24"/>
          <w:szCs w:val="24"/>
        </w:rPr>
        <w:t>–</w:t>
      </w:r>
      <w:r w:rsidRPr="00BF19C9">
        <w:rPr>
          <w:rFonts w:ascii="Times New Roman" w:hAnsi="Times New Roman"/>
          <w:sz w:val="24"/>
          <w:szCs w:val="24"/>
        </w:rPr>
        <w:t>708.</w:t>
      </w:r>
    </w:p>
    <w:p w14:paraId="7015EC7F" w14:textId="77777777" w:rsidR="009E41D5" w:rsidRPr="00BF19C9" w:rsidRDefault="009E41D5" w:rsidP="00BF19C9">
      <w:pPr>
        <w:spacing w:line="480" w:lineRule="auto"/>
        <w:rPr>
          <w:rFonts w:ascii="Times New Roman" w:hAnsi="Times New Roman"/>
          <w:sz w:val="24"/>
          <w:szCs w:val="24"/>
        </w:rPr>
      </w:pPr>
    </w:p>
    <w:p w14:paraId="141EA925" w14:textId="77777777" w:rsidR="00351049" w:rsidRDefault="00351049" w:rsidP="00BF19C9">
      <w:pPr>
        <w:spacing w:line="480" w:lineRule="auto"/>
        <w:rPr>
          <w:rFonts w:ascii="Times New Roman" w:hAnsi="Times New Roman"/>
          <w:sz w:val="24"/>
          <w:szCs w:val="24"/>
        </w:rPr>
      </w:pPr>
      <w:r w:rsidRPr="005824A7">
        <w:rPr>
          <w:rFonts w:ascii="Times New Roman" w:hAnsi="Times New Roman"/>
          <w:sz w:val="24"/>
          <w:szCs w:val="24"/>
        </w:rPr>
        <w:t>Creech</w:t>
      </w:r>
      <w:r w:rsidRPr="00BF19C9">
        <w:rPr>
          <w:rFonts w:ascii="Times New Roman" w:hAnsi="Times New Roman"/>
          <w:sz w:val="24"/>
          <w:szCs w:val="24"/>
        </w:rPr>
        <w:t xml:space="preserve">, A., </w:t>
      </w:r>
      <w:r w:rsidRPr="005824A7">
        <w:rPr>
          <w:rFonts w:ascii="Times New Roman" w:hAnsi="Times New Roman"/>
          <w:sz w:val="24"/>
          <w:szCs w:val="24"/>
        </w:rPr>
        <w:t>Hallam</w:t>
      </w:r>
      <w:r w:rsidRPr="00BF19C9">
        <w:rPr>
          <w:rFonts w:ascii="Times New Roman" w:hAnsi="Times New Roman"/>
          <w:sz w:val="24"/>
          <w:szCs w:val="24"/>
        </w:rPr>
        <w:t xml:space="preserve">, S., McQueen, H. and </w:t>
      </w:r>
      <w:r w:rsidRPr="005824A7">
        <w:rPr>
          <w:rFonts w:ascii="Times New Roman" w:hAnsi="Times New Roman"/>
          <w:sz w:val="24"/>
          <w:szCs w:val="24"/>
        </w:rPr>
        <w:t>Varvarigou</w:t>
      </w:r>
      <w:r w:rsidRPr="00BF19C9">
        <w:rPr>
          <w:rFonts w:ascii="Times New Roman" w:hAnsi="Times New Roman"/>
          <w:sz w:val="24"/>
          <w:szCs w:val="24"/>
        </w:rPr>
        <w:t xml:space="preserve">, M. </w:t>
      </w:r>
      <w:r w:rsidR="00A708E0" w:rsidRPr="00BF19C9">
        <w:rPr>
          <w:rFonts w:ascii="Times New Roman" w:hAnsi="Times New Roman"/>
          <w:sz w:val="24"/>
          <w:szCs w:val="24"/>
        </w:rPr>
        <w:t>(</w:t>
      </w:r>
      <w:r w:rsidR="00DA7A32" w:rsidRPr="00BF19C9">
        <w:rPr>
          <w:rFonts w:ascii="Times New Roman" w:hAnsi="Times New Roman"/>
          <w:sz w:val="24"/>
          <w:szCs w:val="24"/>
        </w:rPr>
        <w:t>2013</w:t>
      </w:r>
      <w:r w:rsidR="00DA7A32">
        <w:rPr>
          <w:rFonts w:ascii="Times New Roman" w:hAnsi="Times New Roman"/>
          <w:sz w:val="24"/>
          <w:szCs w:val="24"/>
        </w:rPr>
        <w:t>a</w:t>
      </w:r>
      <w:r w:rsidR="00A708E0" w:rsidRPr="00BF19C9">
        <w:rPr>
          <w:rFonts w:ascii="Times New Roman" w:hAnsi="Times New Roman"/>
          <w:sz w:val="24"/>
          <w:szCs w:val="24"/>
        </w:rPr>
        <w:t>)</w:t>
      </w:r>
      <w:r w:rsidR="00DA7A32">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The power of music in the lives of older adults</w:t>
      </w:r>
      <w:r w:rsidR="00715FA1" w:rsidRPr="00BF19C9">
        <w:rPr>
          <w:rFonts w:ascii="Times New Roman" w:hAnsi="Times New Roman"/>
          <w:sz w:val="24"/>
          <w:szCs w:val="24"/>
        </w:rPr>
        <w:t>’</w:t>
      </w:r>
      <w:r w:rsidR="00DA7A32">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Research Studies in Music Education</w:t>
      </w:r>
      <w:r w:rsidRPr="00BF19C9">
        <w:rPr>
          <w:rFonts w:ascii="Times New Roman" w:hAnsi="Times New Roman"/>
          <w:sz w:val="24"/>
          <w:szCs w:val="24"/>
        </w:rPr>
        <w:t xml:space="preserve">, </w:t>
      </w:r>
      <w:r w:rsidRPr="004A3293">
        <w:rPr>
          <w:rFonts w:ascii="Times New Roman" w:hAnsi="Times New Roman"/>
          <w:iCs/>
          <w:sz w:val="24"/>
          <w:szCs w:val="24"/>
        </w:rPr>
        <w:t>35</w:t>
      </w:r>
      <w:r w:rsidR="00337EA5">
        <w:rPr>
          <w:rFonts w:ascii="Times New Roman" w:hAnsi="Times New Roman"/>
          <w:sz w:val="24"/>
          <w:szCs w:val="24"/>
        </w:rPr>
        <w:t>:</w:t>
      </w:r>
      <w:r w:rsidRPr="00BF19C9">
        <w:rPr>
          <w:rFonts w:ascii="Times New Roman" w:hAnsi="Times New Roman"/>
          <w:sz w:val="24"/>
          <w:szCs w:val="24"/>
        </w:rPr>
        <w:t>1, pp.</w:t>
      </w:r>
      <w:r w:rsidR="00715FA1" w:rsidRPr="00BF19C9">
        <w:rPr>
          <w:rFonts w:ascii="Times New Roman" w:hAnsi="Times New Roman"/>
          <w:sz w:val="24"/>
          <w:szCs w:val="24"/>
        </w:rPr>
        <w:t xml:space="preserve"> </w:t>
      </w:r>
      <w:r w:rsidRPr="00BF19C9">
        <w:rPr>
          <w:rFonts w:ascii="Times New Roman" w:hAnsi="Times New Roman"/>
          <w:sz w:val="24"/>
          <w:szCs w:val="24"/>
        </w:rPr>
        <w:t>87</w:t>
      </w:r>
      <w:r w:rsidR="00942481">
        <w:rPr>
          <w:rFonts w:ascii="Times New Roman" w:hAnsi="Times New Roman"/>
          <w:bCs/>
          <w:sz w:val="24"/>
          <w:szCs w:val="24"/>
        </w:rPr>
        <w:t>–</w:t>
      </w:r>
      <w:r w:rsidRPr="00BF19C9">
        <w:rPr>
          <w:rFonts w:ascii="Times New Roman" w:hAnsi="Times New Roman"/>
          <w:sz w:val="24"/>
          <w:szCs w:val="24"/>
        </w:rPr>
        <w:t>102.</w:t>
      </w:r>
    </w:p>
    <w:p w14:paraId="774B9E38" w14:textId="77777777" w:rsidR="009E41D5" w:rsidRPr="00BF19C9" w:rsidRDefault="009E41D5" w:rsidP="00BF19C9">
      <w:pPr>
        <w:spacing w:line="480" w:lineRule="auto"/>
        <w:rPr>
          <w:rFonts w:ascii="Times New Roman" w:hAnsi="Times New Roman"/>
          <w:sz w:val="24"/>
          <w:szCs w:val="24"/>
        </w:rPr>
      </w:pPr>
    </w:p>
    <w:p w14:paraId="2B01C9E0" w14:textId="77777777" w:rsidR="00351049" w:rsidRDefault="00351049" w:rsidP="00BF19C9">
      <w:pPr>
        <w:spacing w:line="480" w:lineRule="auto"/>
        <w:rPr>
          <w:rFonts w:ascii="Times New Roman" w:hAnsi="Times New Roman"/>
          <w:sz w:val="24"/>
          <w:szCs w:val="24"/>
        </w:rPr>
      </w:pPr>
      <w:r w:rsidRPr="005824A7">
        <w:rPr>
          <w:rFonts w:ascii="Times New Roman" w:hAnsi="Times New Roman"/>
          <w:sz w:val="24"/>
          <w:szCs w:val="24"/>
        </w:rPr>
        <w:t>Creech</w:t>
      </w:r>
      <w:r w:rsidRPr="00BF19C9">
        <w:rPr>
          <w:rFonts w:ascii="Times New Roman" w:hAnsi="Times New Roman"/>
          <w:sz w:val="24"/>
          <w:szCs w:val="24"/>
        </w:rPr>
        <w:t xml:space="preserve">, A., Hallam, S., </w:t>
      </w:r>
      <w:r w:rsidRPr="005824A7">
        <w:rPr>
          <w:rFonts w:ascii="Times New Roman" w:hAnsi="Times New Roman"/>
          <w:sz w:val="24"/>
          <w:szCs w:val="24"/>
        </w:rPr>
        <w:t>Varvarigou</w:t>
      </w:r>
      <w:r w:rsidRPr="00BF19C9">
        <w:rPr>
          <w:rFonts w:ascii="Times New Roman" w:hAnsi="Times New Roman"/>
          <w:sz w:val="24"/>
          <w:szCs w:val="24"/>
        </w:rPr>
        <w:t xml:space="preserve">, M., McQueen, H. and Gaunt, H. </w:t>
      </w:r>
      <w:r w:rsidR="00A708E0" w:rsidRPr="00BF19C9">
        <w:rPr>
          <w:rFonts w:ascii="Times New Roman" w:hAnsi="Times New Roman"/>
          <w:sz w:val="24"/>
          <w:szCs w:val="24"/>
        </w:rPr>
        <w:t>(</w:t>
      </w:r>
      <w:r w:rsidR="00DA7A32" w:rsidRPr="00BF19C9">
        <w:rPr>
          <w:rFonts w:ascii="Times New Roman" w:hAnsi="Times New Roman"/>
          <w:sz w:val="24"/>
          <w:szCs w:val="24"/>
        </w:rPr>
        <w:t>2013</w:t>
      </w:r>
      <w:r w:rsidR="00DA7A32">
        <w:rPr>
          <w:rFonts w:ascii="Times New Roman" w:hAnsi="Times New Roman"/>
          <w:sz w:val="24"/>
          <w:szCs w:val="24"/>
        </w:rPr>
        <w:t>b</w:t>
      </w:r>
      <w:r w:rsidR="00A708E0" w:rsidRPr="00BF19C9">
        <w:rPr>
          <w:rFonts w:ascii="Times New Roman" w:hAnsi="Times New Roman"/>
          <w:sz w:val="24"/>
          <w:szCs w:val="24"/>
        </w:rPr>
        <w:t>)</w:t>
      </w:r>
      <w:r w:rsidR="00DA7A32">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Active music making: a route to enhanced subjective well-being among older people</w:t>
      </w:r>
      <w:r w:rsidR="00715FA1" w:rsidRPr="00BF19C9">
        <w:rPr>
          <w:rFonts w:ascii="Times New Roman" w:hAnsi="Times New Roman"/>
          <w:sz w:val="24"/>
          <w:szCs w:val="24"/>
        </w:rPr>
        <w:t>’</w:t>
      </w:r>
      <w:r w:rsidR="00DA7A32">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 xml:space="preserve">Perspectives in Public </w:t>
      </w:r>
      <w:r w:rsidR="00DA7A32" w:rsidRPr="00BF19C9">
        <w:rPr>
          <w:rFonts w:ascii="Times New Roman" w:hAnsi="Times New Roman"/>
          <w:i/>
          <w:iCs/>
          <w:sz w:val="24"/>
          <w:szCs w:val="24"/>
        </w:rPr>
        <w:t>Health</w:t>
      </w:r>
      <w:r w:rsidRPr="00BF19C9">
        <w:rPr>
          <w:rFonts w:ascii="Times New Roman" w:hAnsi="Times New Roman"/>
          <w:sz w:val="24"/>
          <w:szCs w:val="24"/>
        </w:rPr>
        <w:t xml:space="preserve">, </w:t>
      </w:r>
      <w:r w:rsidRPr="004A3293">
        <w:rPr>
          <w:rFonts w:ascii="Times New Roman" w:hAnsi="Times New Roman"/>
          <w:iCs/>
          <w:sz w:val="24"/>
          <w:szCs w:val="24"/>
        </w:rPr>
        <w:t>133</w:t>
      </w:r>
      <w:r w:rsidR="00337EA5">
        <w:rPr>
          <w:rFonts w:ascii="Times New Roman" w:hAnsi="Times New Roman"/>
          <w:sz w:val="24"/>
          <w:szCs w:val="24"/>
        </w:rPr>
        <w:t>:</w:t>
      </w:r>
      <w:r w:rsidRPr="00BF19C9">
        <w:rPr>
          <w:rFonts w:ascii="Times New Roman" w:hAnsi="Times New Roman"/>
          <w:sz w:val="24"/>
          <w:szCs w:val="24"/>
        </w:rPr>
        <w:t>1, pp.</w:t>
      </w:r>
      <w:r w:rsidR="00715FA1" w:rsidRPr="00BF19C9">
        <w:rPr>
          <w:rFonts w:ascii="Times New Roman" w:hAnsi="Times New Roman"/>
          <w:sz w:val="24"/>
          <w:szCs w:val="24"/>
        </w:rPr>
        <w:t xml:space="preserve"> </w:t>
      </w:r>
      <w:r w:rsidRPr="00BF19C9">
        <w:rPr>
          <w:rFonts w:ascii="Times New Roman" w:hAnsi="Times New Roman"/>
          <w:sz w:val="24"/>
          <w:szCs w:val="24"/>
        </w:rPr>
        <w:t>36</w:t>
      </w:r>
      <w:r w:rsidR="00942481">
        <w:rPr>
          <w:rFonts w:ascii="Times New Roman" w:hAnsi="Times New Roman"/>
          <w:bCs/>
          <w:sz w:val="24"/>
          <w:szCs w:val="24"/>
        </w:rPr>
        <w:t>–</w:t>
      </w:r>
      <w:r w:rsidRPr="00BF19C9">
        <w:rPr>
          <w:rFonts w:ascii="Times New Roman" w:hAnsi="Times New Roman"/>
          <w:sz w:val="24"/>
          <w:szCs w:val="24"/>
        </w:rPr>
        <w:t>43.</w:t>
      </w:r>
    </w:p>
    <w:p w14:paraId="7EAA4FD7" w14:textId="77777777" w:rsidR="009E41D5" w:rsidRPr="00BF19C9" w:rsidRDefault="009E41D5" w:rsidP="00BF19C9">
      <w:pPr>
        <w:spacing w:line="480" w:lineRule="auto"/>
        <w:rPr>
          <w:rFonts w:ascii="Times New Roman" w:hAnsi="Times New Roman"/>
          <w:sz w:val="24"/>
          <w:szCs w:val="24"/>
        </w:rPr>
      </w:pPr>
    </w:p>
    <w:p w14:paraId="66C5F785" w14:textId="77777777" w:rsidR="00C9047B" w:rsidRDefault="00C9047B" w:rsidP="00BF19C9">
      <w:pPr>
        <w:spacing w:line="480" w:lineRule="auto"/>
        <w:rPr>
          <w:rFonts w:ascii="Times New Roman" w:hAnsi="Times New Roman"/>
          <w:sz w:val="24"/>
          <w:szCs w:val="24"/>
        </w:rPr>
      </w:pPr>
      <w:r w:rsidRPr="005824A7">
        <w:rPr>
          <w:rFonts w:ascii="Times New Roman" w:hAnsi="Times New Roman"/>
          <w:sz w:val="24"/>
          <w:szCs w:val="24"/>
        </w:rPr>
        <w:t>Cutler</w:t>
      </w:r>
      <w:r w:rsidRPr="00BF19C9">
        <w:rPr>
          <w:rFonts w:ascii="Times New Roman" w:hAnsi="Times New Roman"/>
          <w:sz w:val="24"/>
          <w:szCs w:val="24"/>
        </w:rPr>
        <w:t>, D.</w:t>
      </w:r>
      <w:r w:rsidR="00351049" w:rsidRPr="00BF19C9">
        <w:rPr>
          <w:rFonts w:ascii="Times New Roman" w:hAnsi="Times New Roman"/>
          <w:sz w:val="24"/>
          <w:szCs w:val="24"/>
        </w:rPr>
        <w:t xml:space="preserve"> </w:t>
      </w:r>
      <w:r w:rsidR="00A708E0" w:rsidRPr="00BF19C9">
        <w:rPr>
          <w:rFonts w:ascii="Times New Roman" w:hAnsi="Times New Roman"/>
          <w:sz w:val="24"/>
          <w:szCs w:val="24"/>
        </w:rPr>
        <w:t>(</w:t>
      </w:r>
      <w:r w:rsidR="00351049" w:rsidRPr="00BF19C9">
        <w:rPr>
          <w:rFonts w:ascii="Times New Roman" w:hAnsi="Times New Roman"/>
          <w:sz w:val="24"/>
          <w:szCs w:val="24"/>
        </w:rPr>
        <w:t>2012</w:t>
      </w:r>
      <w:r w:rsidR="00A708E0" w:rsidRPr="00BF19C9">
        <w:rPr>
          <w:rFonts w:ascii="Times New Roman" w:hAnsi="Times New Roman"/>
          <w:sz w:val="24"/>
          <w:szCs w:val="24"/>
        </w:rPr>
        <w:t>)</w:t>
      </w:r>
      <w:r w:rsidR="00351049" w:rsidRPr="00BF19C9">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Tackling Loneliness in Older Age: The Role of the Arts</w:t>
      </w:r>
      <w:r w:rsidR="00351049" w:rsidRPr="00BF19C9">
        <w:rPr>
          <w:rFonts w:ascii="Times New Roman" w:hAnsi="Times New Roman"/>
          <w:sz w:val="24"/>
          <w:szCs w:val="24"/>
        </w:rPr>
        <w:t>,</w:t>
      </w:r>
      <w:r w:rsidRPr="00BF19C9">
        <w:rPr>
          <w:rFonts w:ascii="Times New Roman" w:hAnsi="Times New Roman"/>
          <w:sz w:val="24"/>
          <w:szCs w:val="24"/>
        </w:rPr>
        <w:t xml:space="preserve"> London: The Baring Foundation.</w:t>
      </w:r>
    </w:p>
    <w:p w14:paraId="53B59271" w14:textId="77777777" w:rsidR="009E41D5" w:rsidRPr="00BF19C9" w:rsidRDefault="009E41D5" w:rsidP="00BF19C9">
      <w:pPr>
        <w:spacing w:line="480" w:lineRule="auto"/>
        <w:rPr>
          <w:rFonts w:ascii="Times New Roman" w:hAnsi="Times New Roman"/>
          <w:sz w:val="24"/>
          <w:szCs w:val="24"/>
        </w:rPr>
      </w:pPr>
    </w:p>
    <w:p w14:paraId="77BFCCD1" w14:textId="77777777" w:rsidR="00A0314D" w:rsidRDefault="00810180" w:rsidP="00BF19C9">
      <w:pPr>
        <w:spacing w:line="480" w:lineRule="auto"/>
        <w:rPr>
          <w:rFonts w:ascii="Times New Roman" w:hAnsi="Times New Roman"/>
          <w:sz w:val="24"/>
          <w:szCs w:val="24"/>
        </w:rPr>
      </w:pPr>
      <w:r>
        <w:rPr>
          <w:rFonts w:ascii="Times New Roman" w:hAnsi="Times New Roman"/>
          <w:sz w:val="24"/>
          <w:szCs w:val="24"/>
        </w:rPr>
        <w:t>____</w:t>
      </w:r>
      <w:r w:rsidRPr="00BF19C9">
        <w:rPr>
          <w:rFonts w:ascii="Times New Roman" w:hAnsi="Times New Roman"/>
          <w:sz w:val="24"/>
          <w:szCs w:val="24"/>
        </w:rPr>
        <w:t xml:space="preserve"> </w:t>
      </w:r>
      <w:r w:rsidR="00A708E0" w:rsidRPr="00BF19C9">
        <w:rPr>
          <w:rFonts w:ascii="Times New Roman" w:hAnsi="Times New Roman"/>
          <w:sz w:val="24"/>
          <w:szCs w:val="24"/>
        </w:rPr>
        <w:t>(</w:t>
      </w:r>
      <w:r w:rsidR="00A0314D" w:rsidRPr="00BF19C9">
        <w:rPr>
          <w:rFonts w:ascii="Times New Roman" w:hAnsi="Times New Roman"/>
          <w:sz w:val="24"/>
          <w:szCs w:val="24"/>
        </w:rPr>
        <w:t>2017</w:t>
      </w:r>
      <w:r w:rsidR="00A708E0" w:rsidRPr="00BF19C9">
        <w:rPr>
          <w:rFonts w:ascii="Times New Roman" w:hAnsi="Times New Roman"/>
          <w:sz w:val="24"/>
          <w:szCs w:val="24"/>
        </w:rPr>
        <w:t>)</w:t>
      </w:r>
      <w:r w:rsidR="00A0314D" w:rsidRPr="00BF19C9">
        <w:rPr>
          <w:rFonts w:ascii="Times New Roman" w:hAnsi="Times New Roman"/>
          <w:sz w:val="24"/>
          <w:szCs w:val="24"/>
        </w:rPr>
        <w:t xml:space="preserve">, </w:t>
      </w:r>
      <w:r w:rsidR="00A0314D" w:rsidRPr="00BF19C9">
        <w:rPr>
          <w:rFonts w:ascii="Times New Roman" w:hAnsi="Times New Roman"/>
          <w:i/>
          <w:sz w:val="24"/>
          <w:szCs w:val="24"/>
        </w:rPr>
        <w:t xml:space="preserve">Towards the End: </w:t>
      </w:r>
      <w:r w:rsidR="00A0314D" w:rsidRPr="00BF19C9">
        <w:rPr>
          <w:rFonts w:ascii="Times New Roman" w:hAnsi="Times New Roman"/>
          <w:bCs/>
          <w:i/>
          <w:sz w:val="24"/>
          <w:szCs w:val="24"/>
        </w:rPr>
        <w:t>The Baring Foundation’s Arts and Older People Programme 2010-2017</w:t>
      </w:r>
      <w:r w:rsidR="00A0314D" w:rsidRPr="004A3293">
        <w:rPr>
          <w:rFonts w:ascii="Times New Roman" w:hAnsi="Times New Roman"/>
          <w:bCs/>
          <w:sz w:val="24"/>
          <w:szCs w:val="24"/>
        </w:rPr>
        <w:t>,</w:t>
      </w:r>
      <w:r w:rsidR="00A0314D" w:rsidRPr="00810180">
        <w:rPr>
          <w:rFonts w:ascii="Times New Roman" w:hAnsi="Times New Roman"/>
          <w:sz w:val="24"/>
          <w:szCs w:val="24"/>
        </w:rPr>
        <w:t xml:space="preserve"> </w:t>
      </w:r>
      <w:r w:rsidR="00A0314D" w:rsidRPr="00BF19C9">
        <w:rPr>
          <w:rFonts w:ascii="Times New Roman" w:hAnsi="Times New Roman"/>
          <w:sz w:val="24"/>
          <w:szCs w:val="24"/>
        </w:rPr>
        <w:t>London: The Baring Foundation.</w:t>
      </w:r>
    </w:p>
    <w:p w14:paraId="142170FA" w14:textId="77777777" w:rsidR="009E41D5" w:rsidRPr="00BF19C9" w:rsidRDefault="009E41D5" w:rsidP="00BF19C9">
      <w:pPr>
        <w:spacing w:line="480" w:lineRule="auto"/>
        <w:rPr>
          <w:rFonts w:ascii="Times New Roman" w:hAnsi="Times New Roman"/>
          <w:i/>
          <w:sz w:val="24"/>
          <w:szCs w:val="24"/>
        </w:rPr>
      </w:pPr>
    </w:p>
    <w:p w14:paraId="61F7F4D2" w14:textId="77777777" w:rsidR="00351049" w:rsidRDefault="00351049" w:rsidP="00BF19C9">
      <w:pPr>
        <w:spacing w:line="480" w:lineRule="auto"/>
        <w:rPr>
          <w:rFonts w:ascii="Times New Roman" w:hAnsi="Times New Roman"/>
          <w:sz w:val="24"/>
          <w:szCs w:val="24"/>
        </w:rPr>
      </w:pPr>
      <w:r w:rsidRPr="005824A7">
        <w:rPr>
          <w:rFonts w:ascii="Times New Roman" w:hAnsi="Times New Roman"/>
          <w:sz w:val="24"/>
          <w:szCs w:val="24"/>
        </w:rPr>
        <w:lastRenderedPageBreak/>
        <w:t>Dabback</w:t>
      </w:r>
      <w:r w:rsidRPr="00BF19C9">
        <w:rPr>
          <w:rFonts w:ascii="Times New Roman" w:hAnsi="Times New Roman"/>
          <w:sz w:val="24"/>
          <w:szCs w:val="24"/>
        </w:rPr>
        <w:t>, W.</w:t>
      </w:r>
      <w:r w:rsidR="00A708E0" w:rsidRPr="00BF19C9">
        <w:rPr>
          <w:rFonts w:ascii="Times New Roman" w:hAnsi="Times New Roman"/>
          <w:sz w:val="24"/>
          <w:szCs w:val="24"/>
        </w:rPr>
        <w:t xml:space="preserve"> </w:t>
      </w:r>
      <w:r w:rsidRPr="00BF19C9">
        <w:rPr>
          <w:rFonts w:ascii="Times New Roman" w:hAnsi="Times New Roman"/>
          <w:sz w:val="24"/>
          <w:szCs w:val="24"/>
        </w:rPr>
        <w:t xml:space="preserve">M. </w:t>
      </w:r>
      <w:r w:rsidR="00A708E0" w:rsidRPr="00BF19C9">
        <w:rPr>
          <w:rFonts w:ascii="Times New Roman" w:hAnsi="Times New Roman"/>
          <w:sz w:val="24"/>
          <w:szCs w:val="24"/>
        </w:rPr>
        <w:t>(</w:t>
      </w:r>
      <w:r w:rsidRPr="00BF19C9">
        <w:rPr>
          <w:rFonts w:ascii="Times New Roman" w:hAnsi="Times New Roman"/>
          <w:sz w:val="24"/>
          <w:szCs w:val="24"/>
        </w:rPr>
        <w:t>2008</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Identity formation through participation in the Rochester New Horizons Band programme</w:t>
      </w:r>
      <w:r w:rsidR="00715FA1" w:rsidRPr="00BF19C9">
        <w:rPr>
          <w:rFonts w:ascii="Times New Roman" w:hAnsi="Times New Roman"/>
          <w:sz w:val="24"/>
          <w:szCs w:val="24"/>
        </w:rPr>
        <w:t>’</w:t>
      </w:r>
      <w:r w:rsidR="00346BF0">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International Journal of Community Music</w:t>
      </w:r>
      <w:r w:rsidRPr="00BF19C9">
        <w:rPr>
          <w:rFonts w:ascii="Times New Roman" w:hAnsi="Times New Roman"/>
          <w:sz w:val="24"/>
          <w:szCs w:val="24"/>
        </w:rPr>
        <w:t xml:space="preserve">, </w:t>
      </w:r>
      <w:r w:rsidRPr="004A3293">
        <w:rPr>
          <w:rFonts w:ascii="Times New Roman" w:hAnsi="Times New Roman"/>
          <w:iCs/>
          <w:sz w:val="24"/>
          <w:szCs w:val="24"/>
        </w:rPr>
        <w:t>1</w:t>
      </w:r>
      <w:r w:rsidR="00337EA5">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267</w:t>
      </w:r>
      <w:r w:rsidR="00942481">
        <w:rPr>
          <w:rFonts w:ascii="Times New Roman" w:hAnsi="Times New Roman"/>
          <w:bCs/>
          <w:sz w:val="24"/>
          <w:szCs w:val="24"/>
        </w:rPr>
        <w:t>–</w:t>
      </w:r>
      <w:r w:rsidRPr="00BF19C9">
        <w:rPr>
          <w:rFonts w:ascii="Times New Roman" w:hAnsi="Times New Roman"/>
          <w:sz w:val="24"/>
          <w:szCs w:val="24"/>
        </w:rPr>
        <w:t>86.</w:t>
      </w:r>
    </w:p>
    <w:p w14:paraId="6EBAC6DD" w14:textId="77777777" w:rsidR="00D30893" w:rsidRPr="00BF19C9" w:rsidRDefault="00D30893" w:rsidP="00BF19C9">
      <w:pPr>
        <w:spacing w:line="480" w:lineRule="auto"/>
        <w:rPr>
          <w:rFonts w:ascii="Times New Roman" w:hAnsi="Times New Roman"/>
          <w:sz w:val="24"/>
          <w:szCs w:val="24"/>
        </w:rPr>
      </w:pPr>
    </w:p>
    <w:p w14:paraId="0E6BF6E0" w14:textId="77777777" w:rsidR="00351049" w:rsidRDefault="00351049" w:rsidP="00BF19C9">
      <w:pPr>
        <w:spacing w:line="480" w:lineRule="auto"/>
        <w:rPr>
          <w:rFonts w:ascii="Times New Roman" w:hAnsi="Times New Roman"/>
          <w:sz w:val="24"/>
          <w:szCs w:val="24"/>
        </w:rPr>
      </w:pPr>
      <w:r w:rsidRPr="005824A7">
        <w:rPr>
          <w:rFonts w:ascii="Times New Roman" w:hAnsi="Times New Roman"/>
          <w:sz w:val="24"/>
          <w:szCs w:val="24"/>
        </w:rPr>
        <w:t>Davidson</w:t>
      </w:r>
      <w:r w:rsidRPr="00BF19C9">
        <w:rPr>
          <w:rFonts w:ascii="Times New Roman" w:hAnsi="Times New Roman"/>
          <w:sz w:val="24"/>
          <w:szCs w:val="24"/>
        </w:rPr>
        <w:t>, J.</w:t>
      </w:r>
      <w:r w:rsidR="00A708E0" w:rsidRPr="00BF19C9">
        <w:rPr>
          <w:rFonts w:ascii="Times New Roman" w:hAnsi="Times New Roman"/>
          <w:sz w:val="24"/>
          <w:szCs w:val="24"/>
        </w:rPr>
        <w:t xml:space="preserve"> </w:t>
      </w:r>
      <w:r w:rsidRPr="00BF19C9">
        <w:rPr>
          <w:rFonts w:ascii="Times New Roman" w:hAnsi="Times New Roman"/>
          <w:sz w:val="24"/>
          <w:szCs w:val="24"/>
        </w:rPr>
        <w:t xml:space="preserve">W., McNamara, B., Rosenwax, L., Lange, A., Jenkins, S. and Lewin, G. </w:t>
      </w:r>
      <w:r w:rsidR="00A708E0" w:rsidRPr="00BF19C9">
        <w:rPr>
          <w:rFonts w:ascii="Times New Roman" w:hAnsi="Times New Roman"/>
          <w:sz w:val="24"/>
          <w:szCs w:val="24"/>
        </w:rPr>
        <w:t>(</w:t>
      </w:r>
      <w:r w:rsidRPr="00BF19C9">
        <w:rPr>
          <w:rFonts w:ascii="Times New Roman" w:hAnsi="Times New Roman"/>
          <w:sz w:val="24"/>
          <w:szCs w:val="24"/>
        </w:rPr>
        <w:t>2014</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Evaluating the potential of group singing to enhance the well</w:t>
      </w:r>
      <w:r w:rsidRPr="00BF19C9">
        <w:rPr>
          <w:rFonts w:ascii="Cambria Math" w:hAnsi="Cambria Math" w:cs="Cambria Math"/>
          <w:sz w:val="24"/>
          <w:szCs w:val="24"/>
        </w:rPr>
        <w:t>‐</w:t>
      </w:r>
      <w:r w:rsidRPr="00BF19C9">
        <w:rPr>
          <w:rFonts w:ascii="Times New Roman" w:hAnsi="Times New Roman"/>
          <w:sz w:val="24"/>
          <w:szCs w:val="24"/>
        </w:rPr>
        <w:t>being of older people</w:t>
      </w:r>
      <w:r w:rsidR="00715FA1" w:rsidRPr="00BF19C9">
        <w:rPr>
          <w:rFonts w:ascii="Times New Roman" w:hAnsi="Times New Roman"/>
          <w:sz w:val="24"/>
          <w:szCs w:val="24"/>
        </w:rPr>
        <w:t>’</w:t>
      </w:r>
      <w:r w:rsidR="00346BF0">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 xml:space="preserve">Australasian </w:t>
      </w:r>
      <w:r w:rsidR="00715FA1" w:rsidRPr="00BF19C9">
        <w:rPr>
          <w:rFonts w:ascii="Times New Roman" w:hAnsi="Times New Roman"/>
          <w:i/>
          <w:iCs/>
          <w:sz w:val="24"/>
          <w:szCs w:val="24"/>
        </w:rPr>
        <w:t>J</w:t>
      </w:r>
      <w:r w:rsidRPr="00BF19C9">
        <w:rPr>
          <w:rFonts w:ascii="Times New Roman" w:hAnsi="Times New Roman"/>
          <w:i/>
          <w:iCs/>
          <w:sz w:val="24"/>
          <w:szCs w:val="24"/>
        </w:rPr>
        <w:t xml:space="preserve">ournal on </w:t>
      </w:r>
      <w:r w:rsidR="00715FA1" w:rsidRPr="00BF19C9">
        <w:rPr>
          <w:rFonts w:ascii="Times New Roman" w:hAnsi="Times New Roman"/>
          <w:i/>
          <w:iCs/>
          <w:sz w:val="24"/>
          <w:szCs w:val="24"/>
        </w:rPr>
        <w:t>A</w:t>
      </w:r>
      <w:r w:rsidRPr="00BF19C9">
        <w:rPr>
          <w:rFonts w:ascii="Times New Roman" w:hAnsi="Times New Roman"/>
          <w:i/>
          <w:iCs/>
          <w:sz w:val="24"/>
          <w:szCs w:val="24"/>
        </w:rPr>
        <w:t>geing</w:t>
      </w:r>
      <w:r w:rsidRPr="00BF19C9">
        <w:rPr>
          <w:rFonts w:ascii="Times New Roman" w:hAnsi="Times New Roman"/>
          <w:sz w:val="24"/>
          <w:szCs w:val="24"/>
        </w:rPr>
        <w:t xml:space="preserve">, </w:t>
      </w:r>
      <w:r w:rsidRPr="004A3293">
        <w:rPr>
          <w:rFonts w:ascii="Times New Roman" w:hAnsi="Times New Roman"/>
          <w:iCs/>
          <w:sz w:val="24"/>
          <w:szCs w:val="24"/>
        </w:rPr>
        <w:t>33</w:t>
      </w:r>
      <w:r w:rsidR="00337EA5">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99</w:t>
      </w:r>
      <w:r w:rsidR="00942481">
        <w:rPr>
          <w:rFonts w:ascii="Times New Roman" w:hAnsi="Times New Roman"/>
          <w:bCs/>
          <w:sz w:val="24"/>
          <w:szCs w:val="24"/>
        </w:rPr>
        <w:t>–</w:t>
      </w:r>
      <w:r w:rsidRPr="00BF19C9">
        <w:rPr>
          <w:rFonts w:ascii="Times New Roman" w:hAnsi="Times New Roman"/>
          <w:sz w:val="24"/>
          <w:szCs w:val="24"/>
        </w:rPr>
        <w:t>104.</w:t>
      </w:r>
    </w:p>
    <w:p w14:paraId="5EEA9E81" w14:textId="77777777" w:rsidR="009E41D5" w:rsidRPr="00BF19C9" w:rsidRDefault="009E41D5" w:rsidP="00BF19C9">
      <w:pPr>
        <w:spacing w:line="480" w:lineRule="auto"/>
        <w:rPr>
          <w:rFonts w:ascii="Times New Roman" w:hAnsi="Times New Roman"/>
          <w:sz w:val="24"/>
          <w:szCs w:val="24"/>
        </w:rPr>
      </w:pPr>
    </w:p>
    <w:p w14:paraId="69CF9E5E" w14:textId="22727D46" w:rsidR="00C9047B" w:rsidRDefault="00C9047B" w:rsidP="00BF19C9">
      <w:pPr>
        <w:spacing w:line="480" w:lineRule="auto"/>
        <w:rPr>
          <w:rFonts w:ascii="Times New Roman" w:hAnsi="Times New Roman"/>
          <w:bCs/>
          <w:sz w:val="24"/>
          <w:szCs w:val="24"/>
        </w:rPr>
      </w:pPr>
      <w:r w:rsidRPr="005824A7">
        <w:rPr>
          <w:rFonts w:ascii="Times New Roman" w:hAnsi="Times New Roman"/>
          <w:bCs/>
          <w:sz w:val="24"/>
          <w:szCs w:val="24"/>
        </w:rPr>
        <w:t>Drake</w:t>
      </w:r>
      <w:r w:rsidRPr="00BF19C9">
        <w:rPr>
          <w:rFonts w:ascii="Times New Roman" w:hAnsi="Times New Roman"/>
          <w:bCs/>
          <w:sz w:val="24"/>
          <w:szCs w:val="24"/>
        </w:rPr>
        <w:t xml:space="preserve">, P. </w:t>
      </w:r>
      <w:r w:rsidR="00A708E0" w:rsidRPr="00BF19C9">
        <w:rPr>
          <w:rFonts w:ascii="Times New Roman" w:hAnsi="Times New Roman"/>
          <w:sz w:val="24"/>
          <w:szCs w:val="24"/>
        </w:rPr>
        <w:t>(</w:t>
      </w:r>
      <w:r w:rsidRPr="00BF19C9">
        <w:rPr>
          <w:rFonts w:ascii="Times New Roman" w:hAnsi="Times New Roman"/>
          <w:bCs/>
          <w:sz w:val="24"/>
          <w:szCs w:val="24"/>
        </w:rPr>
        <w:t>2010</w:t>
      </w:r>
      <w:r w:rsidR="00A708E0" w:rsidRPr="00BF19C9">
        <w:rPr>
          <w:rFonts w:ascii="Times New Roman" w:hAnsi="Times New Roman"/>
          <w:sz w:val="24"/>
          <w:szCs w:val="24"/>
        </w:rPr>
        <w:t>)</w:t>
      </w:r>
      <w:r w:rsidR="0002637C">
        <w:rPr>
          <w:rFonts w:ascii="Times New Roman" w:hAnsi="Times New Roman"/>
          <w:bCs/>
          <w:sz w:val="24"/>
          <w:szCs w:val="24"/>
        </w:rPr>
        <w:t>,</w:t>
      </w:r>
      <w:r w:rsidR="00180E40" w:rsidRPr="00BF19C9">
        <w:rPr>
          <w:rFonts w:ascii="Times New Roman" w:hAnsi="Times New Roman"/>
          <w:bCs/>
          <w:sz w:val="24"/>
          <w:szCs w:val="24"/>
        </w:rPr>
        <w:t xml:space="preserve"> </w:t>
      </w:r>
      <w:r w:rsidR="00715FA1" w:rsidRPr="00BF19C9">
        <w:rPr>
          <w:rFonts w:ascii="Times New Roman" w:hAnsi="Times New Roman"/>
          <w:bCs/>
          <w:sz w:val="24"/>
          <w:szCs w:val="24"/>
        </w:rPr>
        <w:t>‘</w:t>
      </w:r>
      <w:r w:rsidRPr="00BF19C9">
        <w:rPr>
          <w:rFonts w:ascii="Times New Roman" w:hAnsi="Times New Roman"/>
          <w:bCs/>
          <w:sz w:val="24"/>
          <w:szCs w:val="24"/>
        </w:rPr>
        <w:t>Build</w:t>
      </w:r>
      <w:r w:rsidR="00180E40" w:rsidRPr="00BF19C9">
        <w:rPr>
          <w:rFonts w:ascii="Times New Roman" w:hAnsi="Times New Roman"/>
          <w:bCs/>
          <w:sz w:val="24"/>
          <w:szCs w:val="24"/>
        </w:rPr>
        <w:t>ing community through the arts</w:t>
      </w:r>
      <w:r w:rsidR="00715FA1" w:rsidRPr="00BF19C9">
        <w:rPr>
          <w:rFonts w:ascii="Times New Roman" w:hAnsi="Times New Roman"/>
          <w:bCs/>
          <w:sz w:val="24"/>
          <w:szCs w:val="24"/>
        </w:rPr>
        <w:t>’</w:t>
      </w:r>
      <w:r w:rsidR="00356080">
        <w:rPr>
          <w:rFonts w:ascii="Times New Roman" w:hAnsi="Times New Roman"/>
          <w:bCs/>
          <w:sz w:val="24"/>
          <w:szCs w:val="24"/>
        </w:rPr>
        <w:t xml:space="preserve">, </w:t>
      </w:r>
      <w:r w:rsidRPr="00BF19C9">
        <w:rPr>
          <w:rFonts w:ascii="Times New Roman" w:hAnsi="Times New Roman"/>
          <w:bCs/>
          <w:i/>
          <w:iCs/>
          <w:sz w:val="24"/>
          <w:szCs w:val="24"/>
        </w:rPr>
        <w:t>LILIPOH</w:t>
      </w:r>
      <w:r w:rsidRPr="00BF19C9">
        <w:rPr>
          <w:rFonts w:ascii="Times New Roman" w:hAnsi="Times New Roman"/>
          <w:bCs/>
          <w:sz w:val="24"/>
          <w:szCs w:val="24"/>
        </w:rPr>
        <w:t xml:space="preserve">, </w:t>
      </w:r>
      <w:r w:rsidR="00F13C81">
        <w:rPr>
          <w:rFonts w:ascii="Times New Roman" w:hAnsi="Times New Roman"/>
          <w:bCs/>
          <w:sz w:val="24"/>
          <w:szCs w:val="24"/>
        </w:rPr>
        <w:t xml:space="preserve">Annual 2010, </w:t>
      </w:r>
      <w:r w:rsidRPr="00BF19C9">
        <w:rPr>
          <w:rFonts w:ascii="Times New Roman" w:hAnsi="Times New Roman"/>
          <w:bCs/>
          <w:sz w:val="24"/>
          <w:szCs w:val="24"/>
        </w:rPr>
        <w:t>p</w:t>
      </w:r>
      <w:r w:rsidR="00AC7CB5">
        <w:rPr>
          <w:rFonts w:ascii="Times New Roman" w:hAnsi="Times New Roman"/>
          <w:bCs/>
          <w:sz w:val="24"/>
          <w:szCs w:val="24"/>
        </w:rPr>
        <w:t>p</w:t>
      </w:r>
      <w:r w:rsidRPr="00BF19C9">
        <w:rPr>
          <w:rFonts w:ascii="Times New Roman" w:hAnsi="Times New Roman"/>
          <w:bCs/>
          <w:sz w:val="24"/>
          <w:szCs w:val="24"/>
        </w:rPr>
        <w:t>.</w:t>
      </w:r>
      <w:r w:rsidR="00AC7CB5">
        <w:rPr>
          <w:rFonts w:ascii="Times New Roman" w:hAnsi="Times New Roman"/>
          <w:bCs/>
          <w:sz w:val="24"/>
          <w:szCs w:val="24"/>
        </w:rPr>
        <w:t xml:space="preserve"> </w:t>
      </w:r>
      <w:r w:rsidRPr="00BF19C9">
        <w:rPr>
          <w:rFonts w:ascii="Times New Roman" w:hAnsi="Times New Roman"/>
          <w:bCs/>
          <w:sz w:val="24"/>
          <w:szCs w:val="24"/>
        </w:rPr>
        <w:t>58</w:t>
      </w:r>
      <w:r w:rsidR="00AC7CB5">
        <w:rPr>
          <w:rFonts w:ascii="Times New Roman" w:hAnsi="Times New Roman"/>
          <w:bCs/>
          <w:sz w:val="24"/>
          <w:szCs w:val="24"/>
        </w:rPr>
        <w:t>–</w:t>
      </w:r>
      <w:r w:rsidRPr="00BF19C9">
        <w:rPr>
          <w:rFonts w:ascii="Times New Roman" w:hAnsi="Times New Roman"/>
          <w:bCs/>
          <w:sz w:val="24"/>
          <w:szCs w:val="24"/>
        </w:rPr>
        <w:t>60</w:t>
      </w:r>
      <w:r w:rsidR="00AC7CB5">
        <w:rPr>
          <w:rFonts w:ascii="Times New Roman" w:hAnsi="Times New Roman"/>
          <w:bCs/>
          <w:sz w:val="24"/>
          <w:szCs w:val="24"/>
        </w:rPr>
        <w:t xml:space="preserve">, </w:t>
      </w:r>
      <w:r w:rsidR="00735147" w:rsidRPr="004A3293">
        <w:rPr>
          <w:rFonts w:ascii="Times New Roman" w:hAnsi="Times New Roman"/>
          <w:bCs/>
          <w:iCs/>
          <w:sz w:val="24"/>
          <w:szCs w:val="24"/>
        </w:rPr>
        <w:t>Academic O</w:t>
      </w:r>
      <w:r w:rsidRPr="004A3293">
        <w:rPr>
          <w:rFonts w:ascii="Times New Roman" w:hAnsi="Times New Roman"/>
          <w:bCs/>
          <w:iCs/>
          <w:sz w:val="24"/>
          <w:szCs w:val="24"/>
        </w:rPr>
        <w:t>neFile</w:t>
      </w:r>
      <w:r w:rsidR="00AC7CB5" w:rsidRPr="004A3293">
        <w:rPr>
          <w:rFonts w:ascii="Times New Roman" w:hAnsi="Times New Roman"/>
          <w:bCs/>
          <w:iCs/>
          <w:sz w:val="24"/>
          <w:szCs w:val="24"/>
        </w:rPr>
        <w:t>,</w:t>
      </w:r>
      <w:r w:rsidR="00735147" w:rsidRPr="004A3293">
        <w:rPr>
          <w:rFonts w:ascii="Times New Roman" w:hAnsi="Times New Roman"/>
          <w:bCs/>
          <w:iCs/>
          <w:sz w:val="24"/>
          <w:szCs w:val="24"/>
        </w:rPr>
        <w:t xml:space="preserve"> </w:t>
      </w:r>
      <w:hyperlink r:id="rId9" w:history="1">
        <w:r w:rsidR="00180E40" w:rsidRPr="00BF19C9">
          <w:rPr>
            <w:rStyle w:val="Hyperlink"/>
            <w:rFonts w:ascii="Times New Roman" w:hAnsi="Times New Roman"/>
            <w:bCs/>
            <w:iCs/>
            <w:sz w:val="24"/>
            <w:szCs w:val="24"/>
          </w:rPr>
          <w:t>http://go.galegroup.com/ps/i.do?p=AONE&amp;sw=w&amp;u=anglia_itw&amp;v=2.1&amp;id=GALE%7CA243875318&amp;it=r&amp;asid=f1edd7e18e77b3d538355390b91128e0</w:t>
        </w:r>
      </w:hyperlink>
      <w:r w:rsidR="00180E40" w:rsidRPr="00BF19C9">
        <w:rPr>
          <w:rFonts w:ascii="Times New Roman" w:hAnsi="Times New Roman"/>
          <w:bCs/>
          <w:iCs/>
          <w:sz w:val="24"/>
          <w:szCs w:val="24"/>
        </w:rPr>
        <w:t xml:space="preserve">. </w:t>
      </w:r>
      <w:r w:rsidR="00180E40" w:rsidRPr="00BF19C9">
        <w:rPr>
          <w:rFonts w:ascii="Times New Roman" w:hAnsi="Times New Roman"/>
          <w:bCs/>
          <w:sz w:val="24"/>
          <w:szCs w:val="24"/>
        </w:rPr>
        <w:t>Accessed 27 September 2017.</w:t>
      </w:r>
    </w:p>
    <w:p w14:paraId="5CFB5E61" w14:textId="77777777" w:rsidR="009E41D5" w:rsidRPr="004A3293" w:rsidRDefault="009E41D5" w:rsidP="00BF19C9">
      <w:pPr>
        <w:spacing w:line="480" w:lineRule="auto"/>
        <w:rPr>
          <w:rFonts w:ascii="Times New Roman" w:hAnsi="Times New Roman"/>
          <w:bCs/>
          <w:iCs/>
          <w:sz w:val="24"/>
          <w:szCs w:val="24"/>
        </w:rPr>
      </w:pPr>
    </w:p>
    <w:p w14:paraId="32608E19" w14:textId="77777777" w:rsidR="00735147" w:rsidRDefault="00735147" w:rsidP="00BF19C9">
      <w:pPr>
        <w:spacing w:line="480" w:lineRule="auto"/>
        <w:rPr>
          <w:rFonts w:ascii="Times New Roman" w:hAnsi="Times New Roman"/>
          <w:sz w:val="24"/>
          <w:szCs w:val="24"/>
        </w:rPr>
      </w:pPr>
      <w:r w:rsidRPr="005824A7">
        <w:rPr>
          <w:rFonts w:ascii="Times New Roman" w:hAnsi="Times New Roman"/>
          <w:sz w:val="24"/>
          <w:szCs w:val="24"/>
        </w:rPr>
        <w:t>Greaves</w:t>
      </w:r>
      <w:r w:rsidRPr="00BF19C9">
        <w:rPr>
          <w:rFonts w:ascii="Times New Roman" w:hAnsi="Times New Roman"/>
          <w:sz w:val="24"/>
          <w:szCs w:val="24"/>
        </w:rPr>
        <w:t>, C.</w:t>
      </w:r>
      <w:r w:rsidR="00A708E0" w:rsidRPr="00BF19C9">
        <w:rPr>
          <w:rFonts w:ascii="Times New Roman" w:hAnsi="Times New Roman"/>
          <w:sz w:val="24"/>
          <w:szCs w:val="24"/>
        </w:rPr>
        <w:t xml:space="preserve"> </w:t>
      </w:r>
      <w:r w:rsidRPr="00BF19C9">
        <w:rPr>
          <w:rFonts w:ascii="Times New Roman" w:hAnsi="Times New Roman"/>
          <w:sz w:val="24"/>
          <w:szCs w:val="24"/>
        </w:rPr>
        <w:t xml:space="preserve">J. and Farbus, L. </w:t>
      </w:r>
      <w:r w:rsidR="00A708E0" w:rsidRPr="00BF19C9">
        <w:rPr>
          <w:rFonts w:ascii="Times New Roman" w:hAnsi="Times New Roman"/>
          <w:sz w:val="24"/>
          <w:szCs w:val="24"/>
        </w:rPr>
        <w:t>(</w:t>
      </w:r>
      <w:r w:rsidRPr="00BF19C9">
        <w:rPr>
          <w:rFonts w:ascii="Times New Roman" w:hAnsi="Times New Roman"/>
          <w:sz w:val="24"/>
          <w:szCs w:val="24"/>
        </w:rPr>
        <w:t>2006</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Effects of creative and social activity on the health and well-being of socially isolated older people: </w:t>
      </w:r>
      <w:r w:rsidR="00873396" w:rsidRPr="00BF19C9">
        <w:rPr>
          <w:rFonts w:ascii="Times New Roman" w:hAnsi="Times New Roman"/>
          <w:sz w:val="24"/>
          <w:szCs w:val="24"/>
        </w:rPr>
        <w:t xml:space="preserve">Outcomes </w:t>
      </w:r>
      <w:r w:rsidRPr="00BF19C9">
        <w:rPr>
          <w:rFonts w:ascii="Times New Roman" w:hAnsi="Times New Roman"/>
          <w:sz w:val="24"/>
          <w:szCs w:val="24"/>
        </w:rPr>
        <w:t>from a multi-method observational study</w:t>
      </w:r>
      <w:r w:rsidR="00715FA1" w:rsidRPr="00BF19C9">
        <w:rPr>
          <w:rFonts w:ascii="Times New Roman" w:hAnsi="Times New Roman"/>
          <w:sz w:val="24"/>
          <w:szCs w:val="24"/>
        </w:rPr>
        <w:t>’</w:t>
      </w:r>
      <w:r w:rsidR="0087339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The Journal of the Royal Society for the Promotion of Health</w:t>
      </w:r>
      <w:r w:rsidRPr="00BF19C9">
        <w:rPr>
          <w:rFonts w:ascii="Times New Roman" w:hAnsi="Times New Roman"/>
          <w:sz w:val="24"/>
          <w:szCs w:val="24"/>
        </w:rPr>
        <w:t xml:space="preserve">, </w:t>
      </w:r>
      <w:r w:rsidRPr="004A3293">
        <w:rPr>
          <w:rFonts w:ascii="Times New Roman" w:hAnsi="Times New Roman"/>
          <w:iCs/>
          <w:sz w:val="24"/>
          <w:szCs w:val="24"/>
        </w:rPr>
        <w:t>126</w:t>
      </w:r>
      <w:r w:rsidR="00337EA5">
        <w:rPr>
          <w:rFonts w:ascii="Times New Roman" w:hAnsi="Times New Roman"/>
          <w:sz w:val="24"/>
          <w:szCs w:val="24"/>
        </w:rPr>
        <w:t>:</w:t>
      </w:r>
      <w:r w:rsidRPr="00BF19C9">
        <w:rPr>
          <w:rFonts w:ascii="Times New Roman" w:hAnsi="Times New Roman"/>
          <w:sz w:val="24"/>
          <w:szCs w:val="24"/>
        </w:rPr>
        <w:t>3, pp.</w:t>
      </w:r>
      <w:r w:rsidR="00715FA1" w:rsidRPr="00BF19C9">
        <w:rPr>
          <w:rFonts w:ascii="Times New Roman" w:hAnsi="Times New Roman"/>
          <w:sz w:val="24"/>
          <w:szCs w:val="24"/>
        </w:rPr>
        <w:t xml:space="preserve"> </w:t>
      </w:r>
      <w:r w:rsidRPr="00BF19C9">
        <w:rPr>
          <w:rFonts w:ascii="Times New Roman" w:hAnsi="Times New Roman"/>
          <w:sz w:val="24"/>
          <w:szCs w:val="24"/>
        </w:rPr>
        <w:t>134</w:t>
      </w:r>
      <w:r w:rsidR="00942481">
        <w:rPr>
          <w:rFonts w:ascii="Times New Roman" w:hAnsi="Times New Roman"/>
          <w:bCs/>
          <w:sz w:val="24"/>
          <w:szCs w:val="24"/>
        </w:rPr>
        <w:t>–</w:t>
      </w:r>
      <w:r w:rsidRPr="00BF19C9">
        <w:rPr>
          <w:rFonts w:ascii="Times New Roman" w:hAnsi="Times New Roman"/>
          <w:sz w:val="24"/>
          <w:szCs w:val="24"/>
        </w:rPr>
        <w:t>42.</w:t>
      </w:r>
    </w:p>
    <w:p w14:paraId="3D382D46" w14:textId="77777777" w:rsidR="009E41D5" w:rsidRPr="00BF19C9" w:rsidRDefault="009E41D5" w:rsidP="00BF19C9">
      <w:pPr>
        <w:spacing w:line="480" w:lineRule="auto"/>
        <w:rPr>
          <w:rFonts w:ascii="Times New Roman" w:hAnsi="Times New Roman"/>
          <w:sz w:val="24"/>
          <w:szCs w:val="24"/>
        </w:rPr>
      </w:pPr>
    </w:p>
    <w:p w14:paraId="2F2DA841" w14:textId="77777777" w:rsidR="00735147" w:rsidRDefault="00735147" w:rsidP="00BF19C9">
      <w:pPr>
        <w:spacing w:line="480" w:lineRule="auto"/>
        <w:rPr>
          <w:rFonts w:ascii="Times New Roman" w:hAnsi="Times New Roman"/>
          <w:sz w:val="24"/>
          <w:szCs w:val="24"/>
        </w:rPr>
      </w:pPr>
      <w:r w:rsidRPr="005824A7">
        <w:rPr>
          <w:rFonts w:ascii="Times New Roman" w:hAnsi="Times New Roman"/>
          <w:sz w:val="24"/>
          <w:szCs w:val="24"/>
        </w:rPr>
        <w:lastRenderedPageBreak/>
        <w:t>Greer</w:t>
      </w:r>
      <w:r w:rsidRPr="00BF19C9">
        <w:rPr>
          <w:rFonts w:ascii="Times New Roman" w:hAnsi="Times New Roman"/>
          <w:sz w:val="24"/>
          <w:szCs w:val="24"/>
        </w:rPr>
        <w:t>, N., Fleuriet, K.</w:t>
      </w:r>
      <w:r w:rsidR="00A708E0" w:rsidRPr="00BF19C9">
        <w:rPr>
          <w:rFonts w:ascii="Times New Roman" w:hAnsi="Times New Roman"/>
          <w:sz w:val="24"/>
          <w:szCs w:val="24"/>
        </w:rPr>
        <w:t xml:space="preserve"> </w:t>
      </w:r>
      <w:r w:rsidRPr="00BF19C9">
        <w:rPr>
          <w:rFonts w:ascii="Times New Roman" w:hAnsi="Times New Roman"/>
          <w:sz w:val="24"/>
          <w:szCs w:val="24"/>
        </w:rPr>
        <w:t>J. and Cantu, A.</w:t>
      </w:r>
      <w:r w:rsidR="00A708E0" w:rsidRPr="00BF19C9">
        <w:rPr>
          <w:rFonts w:ascii="Times New Roman" w:hAnsi="Times New Roman"/>
          <w:sz w:val="24"/>
          <w:szCs w:val="24"/>
        </w:rPr>
        <w:t xml:space="preserve"> </w:t>
      </w:r>
      <w:r w:rsidRPr="00BF19C9">
        <w:rPr>
          <w:rFonts w:ascii="Times New Roman" w:hAnsi="Times New Roman"/>
          <w:sz w:val="24"/>
          <w:szCs w:val="24"/>
        </w:rPr>
        <w:t xml:space="preserve">G. </w:t>
      </w:r>
      <w:r w:rsidR="00A708E0" w:rsidRPr="00BF19C9">
        <w:rPr>
          <w:rFonts w:ascii="Times New Roman" w:hAnsi="Times New Roman"/>
          <w:sz w:val="24"/>
          <w:szCs w:val="24"/>
        </w:rPr>
        <w:t>(</w:t>
      </w:r>
      <w:r w:rsidRPr="00BF19C9">
        <w:rPr>
          <w:rFonts w:ascii="Times New Roman" w:hAnsi="Times New Roman"/>
          <w:sz w:val="24"/>
          <w:szCs w:val="24"/>
        </w:rPr>
        <w:t>2012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Acrylic Rx: A program evaluation of a professionally taught painting class among older Americans</w:t>
      </w:r>
      <w:r w:rsidR="00715FA1" w:rsidRPr="00BF19C9">
        <w:rPr>
          <w:rFonts w:ascii="Times New Roman" w:hAnsi="Times New Roman"/>
          <w:sz w:val="24"/>
          <w:szCs w:val="24"/>
        </w:rPr>
        <w:t>’</w:t>
      </w:r>
      <w:r w:rsidR="0087339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Arts &amp; Health</w:t>
      </w:r>
      <w:r w:rsidRPr="00BF19C9">
        <w:rPr>
          <w:rFonts w:ascii="Times New Roman" w:hAnsi="Times New Roman"/>
          <w:sz w:val="24"/>
          <w:szCs w:val="24"/>
        </w:rPr>
        <w:t xml:space="preserve">, </w:t>
      </w:r>
      <w:r w:rsidRPr="004A3293">
        <w:rPr>
          <w:rFonts w:ascii="Times New Roman" w:hAnsi="Times New Roman"/>
          <w:iCs/>
          <w:sz w:val="24"/>
          <w:szCs w:val="24"/>
        </w:rPr>
        <w:t>4</w:t>
      </w:r>
      <w:r w:rsidR="00337EA5">
        <w:rPr>
          <w:rFonts w:ascii="Times New Roman" w:hAnsi="Times New Roman"/>
          <w:sz w:val="24"/>
          <w:szCs w:val="24"/>
        </w:rPr>
        <w:t>:</w:t>
      </w:r>
      <w:r w:rsidRPr="00BF19C9">
        <w:rPr>
          <w:rFonts w:ascii="Times New Roman" w:hAnsi="Times New Roman"/>
          <w:sz w:val="24"/>
          <w:szCs w:val="24"/>
        </w:rPr>
        <w:t>3, pp.</w:t>
      </w:r>
      <w:r w:rsidR="00715FA1" w:rsidRPr="00BF19C9">
        <w:rPr>
          <w:rFonts w:ascii="Times New Roman" w:hAnsi="Times New Roman"/>
          <w:sz w:val="24"/>
          <w:szCs w:val="24"/>
        </w:rPr>
        <w:t xml:space="preserve"> </w:t>
      </w:r>
      <w:r w:rsidRPr="00BF19C9">
        <w:rPr>
          <w:rFonts w:ascii="Times New Roman" w:hAnsi="Times New Roman"/>
          <w:sz w:val="24"/>
          <w:szCs w:val="24"/>
        </w:rPr>
        <w:t>262</w:t>
      </w:r>
      <w:r w:rsidR="00942481">
        <w:rPr>
          <w:rFonts w:ascii="Times New Roman" w:hAnsi="Times New Roman"/>
          <w:bCs/>
          <w:sz w:val="24"/>
          <w:szCs w:val="24"/>
        </w:rPr>
        <w:t>–</w:t>
      </w:r>
      <w:r w:rsidRPr="00BF19C9">
        <w:rPr>
          <w:rFonts w:ascii="Times New Roman" w:hAnsi="Times New Roman"/>
          <w:sz w:val="24"/>
          <w:szCs w:val="24"/>
        </w:rPr>
        <w:t>73.</w:t>
      </w:r>
    </w:p>
    <w:p w14:paraId="059C8694" w14:textId="77777777" w:rsidR="009E41D5" w:rsidRPr="00BF19C9" w:rsidRDefault="009E41D5" w:rsidP="00BF19C9">
      <w:pPr>
        <w:spacing w:line="480" w:lineRule="auto"/>
        <w:rPr>
          <w:rFonts w:ascii="Times New Roman" w:hAnsi="Times New Roman"/>
          <w:sz w:val="24"/>
          <w:szCs w:val="24"/>
        </w:rPr>
      </w:pPr>
    </w:p>
    <w:p w14:paraId="60E3A1BF" w14:textId="77777777" w:rsidR="00735147" w:rsidRDefault="00735147" w:rsidP="00BF19C9">
      <w:pPr>
        <w:spacing w:line="480" w:lineRule="auto"/>
        <w:rPr>
          <w:rFonts w:ascii="Times New Roman" w:hAnsi="Times New Roman"/>
          <w:sz w:val="24"/>
          <w:szCs w:val="24"/>
        </w:rPr>
      </w:pPr>
      <w:r w:rsidRPr="005824A7">
        <w:rPr>
          <w:rFonts w:ascii="Times New Roman" w:hAnsi="Times New Roman"/>
          <w:sz w:val="24"/>
          <w:szCs w:val="24"/>
        </w:rPr>
        <w:t>Habron</w:t>
      </w:r>
      <w:r w:rsidRPr="00BF19C9">
        <w:rPr>
          <w:rFonts w:ascii="Times New Roman" w:hAnsi="Times New Roman"/>
          <w:sz w:val="24"/>
          <w:szCs w:val="24"/>
        </w:rPr>
        <w:t xml:space="preserve">, J., Butterly, F., Gordon, I. and Roebuck, A. </w:t>
      </w:r>
      <w:r w:rsidR="00A708E0" w:rsidRPr="00BF19C9">
        <w:rPr>
          <w:rFonts w:ascii="Times New Roman" w:hAnsi="Times New Roman"/>
          <w:sz w:val="24"/>
          <w:szCs w:val="24"/>
        </w:rPr>
        <w:t>(</w:t>
      </w:r>
      <w:r w:rsidRPr="00BF19C9">
        <w:rPr>
          <w:rFonts w:ascii="Times New Roman" w:hAnsi="Times New Roman"/>
          <w:sz w:val="24"/>
          <w:szCs w:val="24"/>
        </w:rPr>
        <w:t>2013</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Being well, being musical: Music composition as a resource and occupation for older people</w:t>
      </w:r>
      <w:r w:rsidR="00715FA1" w:rsidRPr="00BF19C9">
        <w:rPr>
          <w:rFonts w:ascii="Times New Roman" w:hAnsi="Times New Roman"/>
          <w:sz w:val="24"/>
          <w:szCs w:val="24"/>
        </w:rPr>
        <w:t>’</w:t>
      </w:r>
      <w:r w:rsidR="0087339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British Journal of Occupational Therapy</w:t>
      </w:r>
      <w:r w:rsidRPr="00BF19C9">
        <w:rPr>
          <w:rFonts w:ascii="Times New Roman" w:hAnsi="Times New Roman"/>
          <w:sz w:val="24"/>
          <w:szCs w:val="24"/>
        </w:rPr>
        <w:t xml:space="preserve">, </w:t>
      </w:r>
      <w:r w:rsidRPr="004A3293">
        <w:rPr>
          <w:rFonts w:ascii="Times New Roman" w:hAnsi="Times New Roman"/>
          <w:iCs/>
          <w:sz w:val="24"/>
          <w:szCs w:val="24"/>
        </w:rPr>
        <w:t>76</w:t>
      </w:r>
      <w:r w:rsidR="00337EA5">
        <w:rPr>
          <w:rFonts w:ascii="Times New Roman" w:hAnsi="Times New Roman"/>
          <w:sz w:val="24"/>
          <w:szCs w:val="24"/>
        </w:rPr>
        <w:t>:</w:t>
      </w:r>
      <w:r w:rsidRPr="00BF19C9">
        <w:rPr>
          <w:rFonts w:ascii="Times New Roman" w:hAnsi="Times New Roman"/>
          <w:sz w:val="24"/>
          <w:szCs w:val="24"/>
        </w:rPr>
        <w:t>7, pp.</w:t>
      </w:r>
      <w:r w:rsidR="00715FA1" w:rsidRPr="00BF19C9">
        <w:rPr>
          <w:rFonts w:ascii="Times New Roman" w:hAnsi="Times New Roman"/>
          <w:sz w:val="24"/>
          <w:szCs w:val="24"/>
        </w:rPr>
        <w:t xml:space="preserve"> </w:t>
      </w:r>
      <w:r w:rsidRPr="00BF19C9">
        <w:rPr>
          <w:rFonts w:ascii="Times New Roman" w:hAnsi="Times New Roman"/>
          <w:sz w:val="24"/>
          <w:szCs w:val="24"/>
        </w:rPr>
        <w:t>308</w:t>
      </w:r>
      <w:r w:rsidR="00942481">
        <w:rPr>
          <w:rFonts w:ascii="Times New Roman" w:hAnsi="Times New Roman"/>
          <w:bCs/>
          <w:sz w:val="24"/>
          <w:szCs w:val="24"/>
        </w:rPr>
        <w:t>–</w:t>
      </w:r>
      <w:r w:rsidRPr="00BF19C9">
        <w:rPr>
          <w:rFonts w:ascii="Times New Roman" w:hAnsi="Times New Roman"/>
          <w:sz w:val="24"/>
          <w:szCs w:val="24"/>
        </w:rPr>
        <w:t>16.</w:t>
      </w:r>
    </w:p>
    <w:p w14:paraId="17C10F41" w14:textId="77777777" w:rsidR="009E41D5" w:rsidRPr="00BF19C9" w:rsidRDefault="009E41D5" w:rsidP="00BF19C9">
      <w:pPr>
        <w:spacing w:line="480" w:lineRule="auto"/>
        <w:rPr>
          <w:rFonts w:ascii="Times New Roman" w:hAnsi="Times New Roman"/>
          <w:sz w:val="24"/>
          <w:szCs w:val="24"/>
        </w:rPr>
      </w:pPr>
    </w:p>
    <w:p w14:paraId="6472F58C" w14:textId="77777777" w:rsidR="00735147" w:rsidRDefault="00735147" w:rsidP="00BF19C9">
      <w:pPr>
        <w:spacing w:line="480" w:lineRule="auto"/>
        <w:rPr>
          <w:rFonts w:ascii="Times New Roman" w:hAnsi="Times New Roman"/>
          <w:sz w:val="24"/>
          <w:szCs w:val="24"/>
        </w:rPr>
      </w:pPr>
      <w:r w:rsidRPr="005824A7">
        <w:rPr>
          <w:rFonts w:ascii="Times New Roman" w:hAnsi="Times New Roman"/>
          <w:sz w:val="24"/>
          <w:szCs w:val="24"/>
        </w:rPr>
        <w:t>Hallam</w:t>
      </w:r>
      <w:r w:rsidRPr="00BF19C9">
        <w:rPr>
          <w:rFonts w:ascii="Times New Roman" w:hAnsi="Times New Roman"/>
          <w:sz w:val="24"/>
          <w:szCs w:val="24"/>
        </w:rPr>
        <w:t xml:space="preserve">, S., Creech, A., </w:t>
      </w:r>
      <w:r w:rsidRPr="005824A7">
        <w:rPr>
          <w:rFonts w:ascii="Times New Roman" w:hAnsi="Times New Roman"/>
          <w:sz w:val="24"/>
          <w:szCs w:val="24"/>
        </w:rPr>
        <w:t>Varvarigou</w:t>
      </w:r>
      <w:r w:rsidRPr="00BF19C9">
        <w:rPr>
          <w:rFonts w:ascii="Times New Roman" w:hAnsi="Times New Roman"/>
          <w:sz w:val="24"/>
          <w:szCs w:val="24"/>
        </w:rPr>
        <w:t xml:space="preserve">, M. and McQueen, H. </w:t>
      </w:r>
      <w:r w:rsidR="00A708E0" w:rsidRPr="00BF19C9">
        <w:rPr>
          <w:rFonts w:ascii="Times New Roman" w:hAnsi="Times New Roman"/>
          <w:sz w:val="24"/>
          <w:szCs w:val="24"/>
        </w:rPr>
        <w:t>(</w:t>
      </w:r>
      <w:r w:rsidRPr="00BF19C9">
        <w:rPr>
          <w:rFonts w:ascii="Times New Roman" w:hAnsi="Times New Roman"/>
          <w:sz w:val="24"/>
          <w:szCs w:val="24"/>
        </w:rPr>
        <w:t>2012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Perceived bene</w:t>
      </w:r>
      <w:r w:rsidRPr="005824A7">
        <w:rPr>
          <w:rFonts w:ascii="Times New Roman" w:hAnsi="Times New Roman"/>
          <w:sz w:val="24"/>
          <w:szCs w:val="24"/>
        </w:rPr>
        <w:t>fit</w:t>
      </w:r>
      <w:r w:rsidRPr="00BF19C9">
        <w:rPr>
          <w:rFonts w:ascii="Times New Roman" w:hAnsi="Times New Roman"/>
          <w:sz w:val="24"/>
          <w:szCs w:val="24"/>
        </w:rPr>
        <w:t>s of active engagement with making music in community settings</w:t>
      </w:r>
      <w:r w:rsidR="00715FA1" w:rsidRPr="00BF19C9">
        <w:rPr>
          <w:rFonts w:ascii="Times New Roman" w:hAnsi="Times New Roman"/>
          <w:sz w:val="24"/>
          <w:szCs w:val="24"/>
        </w:rPr>
        <w:t>’</w:t>
      </w:r>
      <w:r w:rsidR="0087339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International Journal of Community Music</w:t>
      </w:r>
      <w:r w:rsidRPr="00BF19C9">
        <w:rPr>
          <w:rFonts w:ascii="Times New Roman" w:hAnsi="Times New Roman"/>
          <w:sz w:val="24"/>
          <w:szCs w:val="24"/>
        </w:rPr>
        <w:t xml:space="preserve">, </w:t>
      </w:r>
      <w:r w:rsidRPr="004A3293">
        <w:rPr>
          <w:rFonts w:ascii="Times New Roman" w:hAnsi="Times New Roman"/>
          <w:iCs/>
          <w:sz w:val="24"/>
          <w:szCs w:val="24"/>
        </w:rPr>
        <w:t>5</w:t>
      </w:r>
      <w:r w:rsidR="00217857">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155</w:t>
      </w:r>
      <w:r w:rsidR="00942481">
        <w:rPr>
          <w:rFonts w:ascii="Times New Roman" w:hAnsi="Times New Roman"/>
          <w:bCs/>
          <w:sz w:val="24"/>
          <w:szCs w:val="24"/>
        </w:rPr>
        <w:t>–</w:t>
      </w:r>
      <w:r w:rsidRPr="00BF19C9">
        <w:rPr>
          <w:rFonts w:ascii="Times New Roman" w:hAnsi="Times New Roman"/>
          <w:sz w:val="24"/>
          <w:szCs w:val="24"/>
        </w:rPr>
        <w:t>74.</w:t>
      </w:r>
    </w:p>
    <w:p w14:paraId="2942D9E5" w14:textId="77777777" w:rsidR="009E41D5" w:rsidRPr="00BF19C9" w:rsidRDefault="009E41D5" w:rsidP="00BF19C9">
      <w:pPr>
        <w:spacing w:line="480" w:lineRule="auto"/>
        <w:rPr>
          <w:rFonts w:ascii="Times New Roman" w:hAnsi="Times New Roman"/>
          <w:sz w:val="24"/>
          <w:szCs w:val="24"/>
        </w:rPr>
      </w:pPr>
    </w:p>
    <w:p w14:paraId="04ADFE76" w14:textId="77777777" w:rsidR="00735147" w:rsidRDefault="00735147" w:rsidP="00BF19C9">
      <w:pPr>
        <w:spacing w:line="480" w:lineRule="auto"/>
        <w:rPr>
          <w:rFonts w:ascii="Times New Roman" w:hAnsi="Times New Roman"/>
          <w:sz w:val="24"/>
          <w:szCs w:val="24"/>
        </w:rPr>
      </w:pPr>
      <w:r w:rsidRPr="005824A7">
        <w:rPr>
          <w:rFonts w:ascii="Times New Roman" w:hAnsi="Times New Roman"/>
          <w:sz w:val="24"/>
          <w:szCs w:val="24"/>
        </w:rPr>
        <w:t>Hays</w:t>
      </w:r>
      <w:r w:rsidRPr="00BF19C9">
        <w:rPr>
          <w:rFonts w:ascii="Times New Roman" w:hAnsi="Times New Roman"/>
          <w:sz w:val="24"/>
          <w:szCs w:val="24"/>
        </w:rPr>
        <w:t xml:space="preserve">, T. and Minichiello, V. </w:t>
      </w:r>
      <w:r w:rsidR="00A708E0" w:rsidRPr="00BF19C9">
        <w:rPr>
          <w:rFonts w:ascii="Times New Roman" w:hAnsi="Times New Roman"/>
          <w:sz w:val="24"/>
          <w:szCs w:val="24"/>
        </w:rPr>
        <w:t>(</w:t>
      </w:r>
      <w:r w:rsidRPr="00BF19C9">
        <w:rPr>
          <w:rFonts w:ascii="Times New Roman" w:hAnsi="Times New Roman"/>
          <w:sz w:val="24"/>
          <w:szCs w:val="24"/>
        </w:rPr>
        <w:t>2005a</w:t>
      </w:r>
      <w:r w:rsidR="00A708E0" w:rsidRPr="00BF19C9">
        <w:rPr>
          <w:rFonts w:ascii="Times New Roman" w:hAnsi="Times New Roman"/>
          <w:sz w:val="24"/>
          <w:szCs w:val="24"/>
        </w:rPr>
        <w:t>)</w:t>
      </w:r>
      <w:r w:rsidR="0075094E">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The contribution of music to quality of life in older people: An Australian qualitative study</w:t>
      </w:r>
      <w:r w:rsidR="00715FA1" w:rsidRPr="00BF19C9">
        <w:rPr>
          <w:rFonts w:ascii="Times New Roman" w:hAnsi="Times New Roman"/>
          <w:sz w:val="24"/>
          <w:szCs w:val="24"/>
        </w:rPr>
        <w:t>’</w:t>
      </w:r>
      <w:r w:rsidR="0075094E">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Ageing &amp; Society</w:t>
      </w:r>
      <w:r w:rsidRPr="00BF19C9">
        <w:rPr>
          <w:rFonts w:ascii="Times New Roman" w:hAnsi="Times New Roman"/>
          <w:sz w:val="24"/>
          <w:szCs w:val="24"/>
        </w:rPr>
        <w:t xml:space="preserve">, </w:t>
      </w:r>
      <w:r w:rsidRPr="004A3293">
        <w:rPr>
          <w:rFonts w:ascii="Times New Roman" w:hAnsi="Times New Roman"/>
          <w:iCs/>
          <w:sz w:val="24"/>
          <w:szCs w:val="24"/>
        </w:rPr>
        <w:t>25</w:t>
      </w:r>
      <w:r w:rsidR="00217857">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261</w:t>
      </w:r>
      <w:r w:rsidR="00942481">
        <w:rPr>
          <w:rFonts w:ascii="Times New Roman" w:hAnsi="Times New Roman"/>
          <w:bCs/>
          <w:sz w:val="24"/>
          <w:szCs w:val="24"/>
        </w:rPr>
        <w:t>–</w:t>
      </w:r>
      <w:r w:rsidRPr="00BF19C9">
        <w:rPr>
          <w:rFonts w:ascii="Times New Roman" w:hAnsi="Times New Roman"/>
          <w:sz w:val="24"/>
          <w:szCs w:val="24"/>
        </w:rPr>
        <w:t>78.</w:t>
      </w:r>
    </w:p>
    <w:p w14:paraId="2207A74C" w14:textId="77777777" w:rsidR="009E41D5" w:rsidRPr="00BF19C9" w:rsidRDefault="009E41D5" w:rsidP="00BF19C9">
      <w:pPr>
        <w:spacing w:line="480" w:lineRule="auto"/>
        <w:rPr>
          <w:rFonts w:ascii="Times New Roman" w:hAnsi="Times New Roman"/>
          <w:sz w:val="24"/>
          <w:szCs w:val="24"/>
        </w:rPr>
      </w:pPr>
    </w:p>
    <w:p w14:paraId="1AA9CB74" w14:textId="77777777" w:rsidR="00735147" w:rsidRDefault="0075094E" w:rsidP="00BF19C9">
      <w:pPr>
        <w:spacing w:line="480" w:lineRule="auto"/>
        <w:rPr>
          <w:rFonts w:ascii="Times New Roman" w:hAnsi="Times New Roman"/>
          <w:sz w:val="24"/>
          <w:szCs w:val="24"/>
        </w:rPr>
      </w:pPr>
      <w:r>
        <w:rPr>
          <w:rFonts w:ascii="Times New Roman" w:hAnsi="Times New Roman"/>
          <w:sz w:val="24"/>
          <w:szCs w:val="24"/>
        </w:rPr>
        <w:t>____</w:t>
      </w:r>
      <w:r w:rsidRPr="00BF19C9">
        <w:rPr>
          <w:rFonts w:ascii="Times New Roman" w:hAnsi="Times New Roman"/>
          <w:sz w:val="24"/>
          <w:szCs w:val="24"/>
        </w:rPr>
        <w:t xml:space="preserve"> </w:t>
      </w:r>
      <w:r w:rsidR="00A708E0" w:rsidRPr="00BF19C9">
        <w:rPr>
          <w:rFonts w:ascii="Times New Roman" w:hAnsi="Times New Roman"/>
          <w:sz w:val="24"/>
          <w:szCs w:val="24"/>
        </w:rPr>
        <w:t>(</w:t>
      </w:r>
      <w:r w:rsidR="00735147" w:rsidRPr="00BF19C9">
        <w:rPr>
          <w:rFonts w:ascii="Times New Roman" w:hAnsi="Times New Roman"/>
          <w:sz w:val="24"/>
          <w:szCs w:val="24"/>
        </w:rPr>
        <w:t>2005b</w:t>
      </w:r>
      <w:r w:rsidR="00A708E0" w:rsidRPr="00BF19C9">
        <w:rPr>
          <w:rFonts w:ascii="Times New Roman" w:hAnsi="Times New Roman"/>
          <w:sz w:val="24"/>
          <w:szCs w:val="24"/>
        </w:rPr>
        <w:t>)</w:t>
      </w:r>
      <w:r>
        <w:rPr>
          <w:rFonts w:ascii="Times New Roman" w:hAnsi="Times New Roman"/>
          <w:sz w:val="24"/>
          <w:szCs w:val="24"/>
        </w:rPr>
        <w:t>,</w:t>
      </w:r>
      <w:r w:rsidR="00735147" w:rsidRPr="00BF19C9">
        <w:rPr>
          <w:rFonts w:ascii="Times New Roman" w:hAnsi="Times New Roman"/>
          <w:sz w:val="24"/>
          <w:szCs w:val="24"/>
        </w:rPr>
        <w:t xml:space="preserve"> </w:t>
      </w:r>
      <w:r w:rsidR="00715FA1" w:rsidRPr="00BF19C9">
        <w:rPr>
          <w:rFonts w:ascii="Times New Roman" w:hAnsi="Times New Roman"/>
          <w:sz w:val="24"/>
          <w:szCs w:val="24"/>
        </w:rPr>
        <w:t>‘</w:t>
      </w:r>
      <w:r w:rsidR="00735147" w:rsidRPr="00BF19C9">
        <w:rPr>
          <w:rFonts w:ascii="Times New Roman" w:hAnsi="Times New Roman"/>
          <w:sz w:val="24"/>
          <w:szCs w:val="24"/>
        </w:rPr>
        <w:t>The meaning of music in the lives of older people: A qualitative study</w:t>
      </w:r>
      <w:r w:rsidR="00715FA1" w:rsidRPr="00BF19C9">
        <w:rPr>
          <w:rFonts w:ascii="Times New Roman" w:hAnsi="Times New Roman"/>
          <w:sz w:val="24"/>
          <w:szCs w:val="24"/>
        </w:rPr>
        <w:t>’</w:t>
      </w:r>
      <w:r>
        <w:rPr>
          <w:rFonts w:ascii="Times New Roman" w:hAnsi="Times New Roman"/>
          <w:sz w:val="24"/>
          <w:szCs w:val="24"/>
        </w:rPr>
        <w:t>,</w:t>
      </w:r>
      <w:r w:rsidR="00735147" w:rsidRPr="00BF19C9">
        <w:rPr>
          <w:rFonts w:ascii="Times New Roman" w:hAnsi="Times New Roman"/>
          <w:sz w:val="24"/>
          <w:szCs w:val="24"/>
        </w:rPr>
        <w:t xml:space="preserve"> </w:t>
      </w:r>
      <w:r w:rsidR="00735147" w:rsidRPr="00BF19C9">
        <w:rPr>
          <w:rFonts w:ascii="Times New Roman" w:hAnsi="Times New Roman"/>
          <w:i/>
          <w:iCs/>
          <w:sz w:val="24"/>
          <w:szCs w:val="24"/>
        </w:rPr>
        <w:t xml:space="preserve">Psychology of </w:t>
      </w:r>
      <w:r w:rsidR="00715FA1" w:rsidRPr="00BF19C9">
        <w:rPr>
          <w:rFonts w:ascii="Times New Roman" w:hAnsi="Times New Roman"/>
          <w:i/>
          <w:iCs/>
          <w:sz w:val="24"/>
          <w:szCs w:val="24"/>
        </w:rPr>
        <w:t>M</w:t>
      </w:r>
      <w:r w:rsidR="00735147" w:rsidRPr="00BF19C9">
        <w:rPr>
          <w:rFonts w:ascii="Times New Roman" w:hAnsi="Times New Roman"/>
          <w:i/>
          <w:iCs/>
          <w:sz w:val="24"/>
          <w:szCs w:val="24"/>
        </w:rPr>
        <w:t>usic</w:t>
      </w:r>
      <w:r w:rsidR="00735147" w:rsidRPr="00BF19C9">
        <w:rPr>
          <w:rFonts w:ascii="Times New Roman" w:hAnsi="Times New Roman"/>
          <w:sz w:val="24"/>
          <w:szCs w:val="24"/>
        </w:rPr>
        <w:t xml:space="preserve">, </w:t>
      </w:r>
      <w:r w:rsidR="00735147" w:rsidRPr="004A3293">
        <w:rPr>
          <w:rFonts w:ascii="Times New Roman" w:hAnsi="Times New Roman"/>
          <w:iCs/>
          <w:sz w:val="24"/>
          <w:szCs w:val="24"/>
        </w:rPr>
        <w:t>33</w:t>
      </w:r>
      <w:r w:rsidR="00217857">
        <w:rPr>
          <w:rFonts w:ascii="Times New Roman" w:hAnsi="Times New Roman"/>
          <w:sz w:val="24"/>
          <w:szCs w:val="24"/>
        </w:rPr>
        <w:t>:</w:t>
      </w:r>
      <w:r w:rsidR="00735147" w:rsidRPr="00BF19C9">
        <w:rPr>
          <w:rFonts w:ascii="Times New Roman" w:hAnsi="Times New Roman"/>
          <w:sz w:val="24"/>
          <w:szCs w:val="24"/>
        </w:rPr>
        <w:t>4, pp.</w:t>
      </w:r>
      <w:r w:rsidR="00715FA1" w:rsidRPr="00BF19C9">
        <w:rPr>
          <w:rFonts w:ascii="Times New Roman" w:hAnsi="Times New Roman"/>
          <w:sz w:val="24"/>
          <w:szCs w:val="24"/>
        </w:rPr>
        <w:t xml:space="preserve"> </w:t>
      </w:r>
      <w:r w:rsidR="00735147" w:rsidRPr="00BF19C9">
        <w:rPr>
          <w:rFonts w:ascii="Times New Roman" w:hAnsi="Times New Roman"/>
          <w:sz w:val="24"/>
          <w:szCs w:val="24"/>
        </w:rPr>
        <w:t>437</w:t>
      </w:r>
      <w:r w:rsidR="00942481">
        <w:rPr>
          <w:rFonts w:ascii="Times New Roman" w:hAnsi="Times New Roman"/>
          <w:bCs/>
          <w:sz w:val="24"/>
          <w:szCs w:val="24"/>
        </w:rPr>
        <w:t>–</w:t>
      </w:r>
      <w:r w:rsidR="00735147" w:rsidRPr="00BF19C9">
        <w:rPr>
          <w:rFonts w:ascii="Times New Roman" w:hAnsi="Times New Roman"/>
          <w:sz w:val="24"/>
          <w:szCs w:val="24"/>
        </w:rPr>
        <w:t>51.</w:t>
      </w:r>
    </w:p>
    <w:p w14:paraId="7EEEE77F" w14:textId="77777777" w:rsidR="009E41D5" w:rsidRPr="00BF19C9" w:rsidRDefault="009E41D5" w:rsidP="00BF19C9">
      <w:pPr>
        <w:spacing w:line="480" w:lineRule="auto"/>
        <w:rPr>
          <w:rFonts w:ascii="Times New Roman" w:hAnsi="Times New Roman"/>
          <w:sz w:val="24"/>
          <w:szCs w:val="24"/>
        </w:rPr>
      </w:pPr>
    </w:p>
    <w:p w14:paraId="2E33E27B" w14:textId="77777777" w:rsidR="00735147" w:rsidRDefault="00735147" w:rsidP="00BF19C9">
      <w:pPr>
        <w:spacing w:line="480" w:lineRule="auto"/>
        <w:rPr>
          <w:rFonts w:ascii="Times New Roman" w:hAnsi="Times New Roman"/>
          <w:sz w:val="24"/>
          <w:szCs w:val="24"/>
        </w:rPr>
      </w:pPr>
      <w:r w:rsidRPr="005824A7">
        <w:rPr>
          <w:rFonts w:ascii="Times New Roman" w:hAnsi="Times New Roman"/>
          <w:sz w:val="24"/>
          <w:szCs w:val="24"/>
        </w:rPr>
        <w:t>Hillman</w:t>
      </w:r>
      <w:r w:rsidRPr="00BF19C9">
        <w:rPr>
          <w:rFonts w:ascii="Times New Roman" w:hAnsi="Times New Roman"/>
          <w:sz w:val="24"/>
          <w:szCs w:val="24"/>
        </w:rPr>
        <w:t xml:space="preserve">, S. </w:t>
      </w:r>
      <w:r w:rsidR="00A708E0" w:rsidRPr="00BF19C9">
        <w:rPr>
          <w:rFonts w:ascii="Times New Roman" w:hAnsi="Times New Roman"/>
          <w:sz w:val="24"/>
          <w:szCs w:val="24"/>
        </w:rPr>
        <w:t>(</w:t>
      </w:r>
      <w:r w:rsidRPr="00BF19C9">
        <w:rPr>
          <w:rFonts w:ascii="Times New Roman" w:hAnsi="Times New Roman"/>
          <w:sz w:val="24"/>
          <w:szCs w:val="24"/>
        </w:rPr>
        <w:t>2002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Participatory singing for older people: A perception of bene</w:t>
      </w:r>
      <w:r w:rsidRPr="005824A7">
        <w:rPr>
          <w:rFonts w:ascii="Times New Roman" w:hAnsi="Times New Roman"/>
          <w:sz w:val="24"/>
          <w:szCs w:val="24"/>
        </w:rPr>
        <w:t>fit</w:t>
      </w:r>
      <w:r w:rsidR="00715FA1" w:rsidRPr="00BF19C9">
        <w:rPr>
          <w:rFonts w:ascii="Times New Roman" w:hAnsi="Times New Roman"/>
          <w:sz w:val="24"/>
          <w:szCs w:val="24"/>
        </w:rPr>
        <w:t>’</w:t>
      </w:r>
      <w:r w:rsidR="00184FD1">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Health education</w:t>
      </w:r>
      <w:r w:rsidRPr="00BF19C9">
        <w:rPr>
          <w:rFonts w:ascii="Times New Roman" w:hAnsi="Times New Roman"/>
          <w:sz w:val="24"/>
          <w:szCs w:val="24"/>
        </w:rPr>
        <w:t xml:space="preserve">, </w:t>
      </w:r>
      <w:r w:rsidRPr="004A3293">
        <w:rPr>
          <w:rFonts w:ascii="Times New Roman" w:hAnsi="Times New Roman"/>
          <w:iCs/>
          <w:sz w:val="24"/>
          <w:szCs w:val="24"/>
        </w:rPr>
        <w:t>102</w:t>
      </w:r>
      <w:r w:rsidR="00217857">
        <w:rPr>
          <w:rFonts w:ascii="Times New Roman" w:hAnsi="Times New Roman"/>
          <w:sz w:val="24"/>
          <w:szCs w:val="24"/>
        </w:rPr>
        <w:t>:</w:t>
      </w:r>
      <w:r w:rsidRPr="00BF19C9">
        <w:rPr>
          <w:rFonts w:ascii="Times New Roman" w:hAnsi="Times New Roman"/>
          <w:sz w:val="24"/>
          <w:szCs w:val="24"/>
        </w:rPr>
        <w:t>4, pp.</w:t>
      </w:r>
      <w:r w:rsidR="00715FA1" w:rsidRPr="00BF19C9">
        <w:rPr>
          <w:rFonts w:ascii="Times New Roman" w:hAnsi="Times New Roman"/>
          <w:sz w:val="24"/>
          <w:szCs w:val="24"/>
        </w:rPr>
        <w:t xml:space="preserve"> </w:t>
      </w:r>
      <w:r w:rsidRPr="00BF19C9">
        <w:rPr>
          <w:rFonts w:ascii="Times New Roman" w:hAnsi="Times New Roman"/>
          <w:sz w:val="24"/>
          <w:szCs w:val="24"/>
        </w:rPr>
        <w:t>163</w:t>
      </w:r>
      <w:r w:rsidR="00942481">
        <w:rPr>
          <w:rFonts w:ascii="Times New Roman" w:hAnsi="Times New Roman"/>
          <w:bCs/>
          <w:sz w:val="24"/>
          <w:szCs w:val="24"/>
        </w:rPr>
        <w:t>–</w:t>
      </w:r>
      <w:r w:rsidRPr="00BF19C9">
        <w:rPr>
          <w:rFonts w:ascii="Times New Roman" w:hAnsi="Times New Roman"/>
          <w:sz w:val="24"/>
          <w:szCs w:val="24"/>
        </w:rPr>
        <w:t>71.</w:t>
      </w:r>
    </w:p>
    <w:p w14:paraId="17845F87" w14:textId="77777777" w:rsidR="009E41D5" w:rsidRPr="00BF19C9" w:rsidRDefault="009E41D5" w:rsidP="00BF19C9">
      <w:pPr>
        <w:spacing w:line="480" w:lineRule="auto"/>
        <w:rPr>
          <w:rFonts w:ascii="Times New Roman" w:hAnsi="Times New Roman"/>
          <w:sz w:val="24"/>
          <w:szCs w:val="24"/>
        </w:rPr>
      </w:pPr>
    </w:p>
    <w:p w14:paraId="4C518586" w14:textId="77777777" w:rsidR="00C916AF" w:rsidRDefault="00C916AF" w:rsidP="00BF19C9">
      <w:pPr>
        <w:spacing w:line="480" w:lineRule="auto"/>
        <w:rPr>
          <w:rFonts w:ascii="Times New Roman" w:hAnsi="Times New Roman"/>
          <w:sz w:val="24"/>
          <w:szCs w:val="24"/>
        </w:rPr>
      </w:pPr>
      <w:r w:rsidRPr="005824A7">
        <w:rPr>
          <w:rFonts w:ascii="Times New Roman" w:hAnsi="Times New Roman"/>
          <w:sz w:val="24"/>
          <w:szCs w:val="24"/>
        </w:rPr>
        <w:t>Humphries</w:t>
      </w:r>
      <w:r w:rsidRPr="00BF19C9">
        <w:rPr>
          <w:rFonts w:ascii="Times New Roman" w:hAnsi="Times New Roman"/>
          <w:sz w:val="24"/>
          <w:szCs w:val="24"/>
        </w:rPr>
        <w:t xml:space="preserve">, R., Thorlby, R., Holder, H., Hall, P. and Charles, A. </w:t>
      </w:r>
      <w:r w:rsidR="00A708E0" w:rsidRPr="00BF19C9">
        <w:rPr>
          <w:rFonts w:ascii="Times New Roman" w:hAnsi="Times New Roman"/>
          <w:sz w:val="24"/>
          <w:szCs w:val="24"/>
        </w:rPr>
        <w:t>(</w:t>
      </w:r>
      <w:r w:rsidRPr="00BF19C9">
        <w:rPr>
          <w:rFonts w:ascii="Times New Roman" w:hAnsi="Times New Roman"/>
          <w:sz w:val="24"/>
          <w:szCs w:val="24"/>
        </w:rPr>
        <w:t>2016</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
          <w:sz w:val="24"/>
          <w:szCs w:val="24"/>
        </w:rPr>
        <w:t xml:space="preserve">Social </w:t>
      </w:r>
      <w:r w:rsidR="00184FD1" w:rsidRPr="00184FD1">
        <w:rPr>
          <w:rFonts w:ascii="Times New Roman" w:hAnsi="Times New Roman"/>
          <w:i/>
          <w:sz w:val="24"/>
          <w:szCs w:val="24"/>
        </w:rPr>
        <w:t xml:space="preserve">Care </w:t>
      </w:r>
      <w:r w:rsidRPr="004A3293">
        <w:rPr>
          <w:rFonts w:ascii="Times New Roman" w:hAnsi="Times New Roman"/>
          <w:i/>
          <w:sz w:val="24"/>
          <w:szCs w:val="24"/>
        </w:rPr>
        <w:t xml:space="preserve">for </w:t>
      </w:r>
      <w:r w:rsidR="00184FD1" w:rsidRPr="00184FD1">
        <w:rPr>
          <w:rFonts w:ascii="Times New Roman" w:hAnsi="Times New Roman"/>
          <w:i/>
          <w:sz w:val="24"/>
          <w:szCs w:val="24"/>
        </w:rPr>
        <w:t>Older People</w:t>
      </w:r>
      <w:r w:rsidR="00184FD1" w:rsidRPr="005824A7">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Cs/>
          <w:sz w:val="24"/>
          <w:szCs w:val="24"/>
        </w:rPr>
        <w:t>London: The King’s Fund and Nuffield Trust</w:t>
      </w:r>
      <w:r w:rsidRPr="00BF19C9">
        <w:rPr>
          <w:rFonts w:ascii="Times New Roman" w:hAnsi="Times New Roman"/>
          <w:sz w:val="24"/>
          <w:szCs w:val="24"/>
        </w:rPr>
        <w:t>.</w:t>
      </w:r>
    </w:p>
    <w:p w14:paraId="6E7C4A75" w14:textId="77777777" w:rsidR="009E41D5" w:rsidRPr="00BF19C9" w:rsidRDefault="009E41D5" w:rsidP="00BF19C9">
      <w:pPr>
        <w:spacing w:line="480" w:lineRule="auto"/>
        <w:rPr>
          <w:rFonts w:ascii="Times New Roman" w:hAnsi="Times New Roman"/>
          <w:sz w:val="24"/>
          <w:szCs w:val="24"/>
        </w:rPr>
      </w:pPr>
    </w:p>
    <w:p w14:paraId="3141501C" w14:textId="77777777" w:rsidR="0075094E" w:rsidRDefault="0075094E" w:rsidP="0075094E">
      <w:pPr>
        <w:spacing w:line="480" w:lineRule="auto"/>
        <w:rPr>
          <w:rFonts w:ascii="Times New Roman" w:hAnsi="Times New Roman"/>
          <w:sz w:val="24"/>
          <w:szCs w:val="24"/>
        </w:rPr>
      </w:pPr>
      <w:r w:rsidRPr="005824A7">
        <w:rPr>
          <w:rFonts w:ascii="Times New Roman" w:hAnsi="Times New Roman"/>
          <w:sz w:val="24"/>
          <w:szCs w:val="24"/>
        </w:rPr>
        <w:t>Jong Gierveld</w:t>
      </w:r>
      <w:r w:rsidRPr="00BF19C9">
        <w:rPr>
          <w:rFonts w:ascii="Times New Roman" w:hAnsi="Times New Roman"/>
          <w:sz w:val="24"/>
          <w:szCs w:val="24"/>
        </w:rPr>
        <w:t>, J.</w:t>
      </w:r>
      <w:r>
        <w:rPr>
          <w:rFonts w:ascii="Times New Roman" w:hAnsi="Times New Roman"/>
          <w:sz w:val="24"/>
          <w:szCs w:val="24"/>
        </w:rPr>
        <w:t xml:space="preserve"> De</w:t>
      </w:r>
      <w:r w:rsidRPr="00BF19C9">
        <w:rPr>
          <w:rFonts w:ascii="Times New Roman" w:hAnsi="Times New Roman"/>
          <w:sz w:val="24"/>
          <w:szCs w:val="24"/>
        </w:rPr>
        <w:t>, Tilburg, T.</w:t>
      </w:r>
      <w:r>
        <w:rPr>
          <w:rFonts w:ascii="Times New Roman" w:hAnsi="Times New Roman"/>
          <w:sz w:val="24"/>
          <w:szCs w:val="24"/>
        </w:rPr>
        <w:t xml:space="preserve"> Van</w:t>
      </w:r>
      <w:r w:rsidRPr="00BF19C9">
        <w:rPr>
          <w:rFonts w:ascii="Times New Roman" w:hAnsi="Times New Roman"/>
          <w:sz w:val="24"/>
          <w:szCs w:val="24"/>
        </w:rPr>
        <w:t xml:space="preserve"> and Dykstra, P. A. (2006)</w:t>
      </w:r>
      <w:r>
        <w:rPr>
          <w:rFonts w:ascii="Times New Roman" w:hAnsi="Times New Roman"/>
          <w:sz w:val="24"/>
          <w:szCs w:val="24"/>
        </w:rPr>
        <w:t>,</w:t>
      </w:r>
      <w:r w:rsidRPr="00BF19C9">
        <w:rPr>
          <w:rFonts w:ascii="Times New Roman" w:hAnsi="Times New Roman"/>
          <w:sz w:val="24"/>
          <w:szCs w:val="24"/>
        </w:rPr>
        <w:t xml:space="preserve"> ‘Loneliness and social isolation’</w:t>
      </w:r>
      <w:r>
        <w:rPr>
          <w:rFonts w:ascii="Times New Roman" w:hAnsi="Times New Roman"/>
          <w:sz w:val="24"/>
          <w:szCs w:val="24"/>
        </w:rPr>
        <w:t>,</w:t>
      </w:r>
      <w:r w:rsidRPr="00BF19C9">
        <w:rPr>
          <w:rFonts w:ascii="Times New Roman" w:hAnsi="Times New Roman"/>
          <w:sz w:val="24"/>
          <w:szCs w:val="24"/>
        </w:rPr>
        <w:t xml:space="preserve"> </w:t>
      </w:r>
      <w:r>
        <w:rPr>
          <w:rFonts w:ascii="Times New Roman" w:hAnsi="Times New Roman"/>
          <w:sz w:val="24"/>
          <w:szCs w:val="24"/>
        </w:rPr>
        <w:t>i</w:t>
      </w:r>
      <w:r w:rsidRPr="00BF19C9">
        <w:rPr>
          <w:rFonts w:ascii="Times New Roman" w:hAnsi="Times New Roman"/>
          <w:sz w:val="24"/>
          <w:szCs w:val="24"/>
        </w:rPr>
        <w:t xml:space="preserve">n </w:t>
      </w:r>
      <w:r>
        <w:rPr>
          <w:rFonts w:ascii="Times New Roman" w:hAnsi="Times New Roman"/>
          <w:sz w:val="24"/>
          <w:szCs w:val="24"/>
        </w:rPr>
        <w:t xml:space="preserve">A. </w:t>
      </w:r>
      <w:r w:rsidRPr="00BF19C9">
        <w:rPr>
          <w:rFonts w:ascii="Times New Roman" w:hAnsi="Times New Roman"/>
          <w:sz w:val="24"/>
          <w:szCs w:val="24"/>
        </w:rPr>
        <w:t xml:space="preserve">Vangelisti and </w:t>
      </w:r>
      <w:r>
        <w:rPr>
          <w:rFonts w:ascii="Times New Roman" w:hAnsi="Times New Roman"/>
          <w:sz w:val="24"/>
          <w:szCs w:val="24"/>
        </w:rPr>
        <w:t xml:space="preserve">D. </w:t>
      </w:r>
      <w:r w:rsidRPr="00BF19C9">
        <w:rPr>
          <w:rFonts w:ascii="Times New Roman" w:hAnsi="Times New Roman"/>
          <w:sz w:val="24"/>
          <w:szCs w:val="24"/>
        </w:rPr>
        <w:t xml:space="preserve">Perlman (eds), </w:t>
      </w:r>
      <w:r w:rsidRPr="00BF19C9">
        <w:rPr>
          <w:rFonts w:ascii="Times New Roman" w:hAnsi="Times New Roman"/>
          <w:i/>
          <w:sz w:val="24"/>
          <w:szCs w:val="24"/>
        </w:rPr>
        <w:t>Cambridge Handbook of Personal Relationships</w:t>
      </w:r>
      <w:r>
        <w:rPr>
          <w:rFonts w:ascii="Times New Roman" w:hAnsi="Times New Roman"/>
          <w:sz w:val="24"/>
          <w:szCs w:val="24"/>
        </w:rPr>
        <w:t>,</w:t>
      </w:r>
      <w:r w:rsidRPr="00BF19C9">
        <w:rPr>
          <w:rFonts w:ascii="Times New Roman" w:hAnsi="Times New Roman"/>
          <w:sz w:val="24"/>
          <w:szCs w:val="24"/>
        </w:rPr>
        <w:t xml:space="preserve"> Cambridge</w:t>
      </w:r>
      <w:r>
        <w:rPr>
          <w:rFonts w:ascii="Times New Roman" w:hAnsi="Times New Roman"/>
          <w:sz w:val="24"/>
          <w:szCs w:val="24"/>
        </w:rPr>
        <w:t xml:space="preserve">: </w:t>
      </w:r>
      <w:r w:rsidRPr="00BF19C9">
        <w:rPr>
          <w:rFonts w:ascii="Times New Roman" w:hAnsi="Times New Roman"/>
          <w:sz w:val="24"/>
          <w:szCs w:val="24"/>
        </w:rPr>
        <w:t xml:space="preserve">Cambridge University Press, </w:t>
      </w:r>
      <w:r>
        <w:rPr>
          <w:rFonts w:ascii="Times New Roman" w:hAnsi="Times New Roman"/>
          <w:sz w:val="24"/>
          <w:szCs w:val="24"/>
        </w:rPr>
        <w:t xml:space="preserve">pp. </w:t>
      </w:r>
      <w:r w:rsidRPr="00BF19C9">
        <w:rPr>
          <w:rFonts w:ascii="Times New Roman" w:hAnsi="Times New Roman"/>
          <w:sz w:val="24"/>
          <w:szCs w:val="24"/>
        </w:rPr>
        <w:t>1506–53.</w:t>
      </w:r>
    </w:p>
    <w:p w14:paraId="31AB0156" w14:textId="77777777" w:rsidR="0075094E" w:rsidRPr="00BF19C9" w:rsidRDefault="0075094E" w:rsidP="0075094E">
      <w:pPr>
        <w:spacing w:line="480" w:lineRule="auto"/>
        <w:rPr>
          <w:rFonts w:ascii="Times New Roman" w:hAnsi="Times New Roman"/>
          <w:sz w:val="24"/>
          <w:szCs w:val="24"/>
        </w:rPr>
      </w:pPr>
    </w:p>
    <w:p w14:paraId="085F1ECE" w14:textId="77777777" w:rsidR="00BC56A1" w:rsidRDefault="00BC56A1" w:rsidP="00BF19C9">
      <w:pPr>
        <w:spacing w:line="480" w:lineRule="auto"/>
        <w:rPr>
          <w:rFonts w:ascii="Times New Roman" w:hAnsi="Times New Roman"/>
          <w:sz w:val="24"/>
          <w:szCs w:val="24"/>
        </w:rPr>
      </w:pPr>
      <w:r w:rsidRPr="005824A7">
        <w:rPr>
          <w:rFonts w:ascii="Times New Roman" w:hAnsi="Times New Roman"/>
          <w:sz w:val="24"/>
          <w:szCs w:val="24"/>
        </w:rPr>
        <w:t>Lally</w:t>
      </w:r>
      <w:r w:rsidRPr="00BF19C9">
        <w:rPr>
          <w:rFonts w:ascii="Times New Roman" w:hAnsi="Times New Roman"/>
          <w:sz w:val="24"/>
          <w:szCs w:val="24"/>
        </w:rPr>
        <w:t xml:space="preserve">, E. </w:t>
      </w:r>
      <w:r w:rsidR="00A708E0" w:rsidRPr="00BF19C9">
        <w:rPr>
          <w:rFonts w:ascii="Times New Roman" w:hAnsi="Times New Roman"/>
          <w:sz w:val="24"/>
          <w:szCs w:val="24"/>
        </w:rPr>
        <w:t>(</w:t>
      </w:r>
      <w:r w:rsidRPr="00BF19C9">
        <w:rPr>
          <w:rFonts w:ascii="Times New Roman" w:hAnsi="Times New Roman"/>
          <w:sz w:val="24"/>
          <w:szCs w:val="24"/>
        </w:rPr>
        <w:t>2009</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The power to heal us with a smile and a song: Senior well-being, music-based participatory arts and the value of qualitative evidence</w:t>
      </w:r>
      <w:r w:rsidR="00715FA1" w:rsidRPr="00BF19C9">
        <w:rPr>
          <w:rFonts w:ascii="Times New Roman" w:hAnsi="Times New Roman"/>
          <w:sz w:val="24"/>
          <w:szCs w:val="24"/>
        </w:rPr>
        <w:t>’</w:t>
      </w:r>
      <w:r w:rsidR="00981DFD">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Journal of Arts &amp; Communities</w:t>
      </w:r>
      <w:r w:rsidRPr="00BF19C9">
        <w:rPr>
          <w:rFonts w:ascii="Times New Roman" w:hAnsi="Times New Roman"/>
          <w:sz w:val="24"/>
          <w:szCs w:val="24"/>
        </w:rPr>
        <w:t xml:space="preserve">, </w:t>
      </w:r>
      <w:r w:rsidRPr="004A3293">
        <w:rPr>
          <w:rFonts w:ascii="Times New Roman" w:hAnsi="Times New Roman"/>
          <w:iCs/>
          <w:sz w:val="24"/>
          <w:szCs w:val="24"/>
        </w:rPr>
        <w:t>1</w:t>
      </w:r>
      <w:r w:rsidR="00217857">
        <w:rPr>
          <w:rFonts w:ascii="Times New Roman" w:hAnsi="Times New Roman"/>
          <w:sz w:val="24"/>
          <w:szCs w:val="24"/>
        </w:rPr>
        <w:t>:</w:t>
      </w:r>
      <w:r w:rsidRPr="00BF19C9">
        <w:rPr>
          <w:rFonts w:ascii="Times New Roman" w:hAnsi="Times New Roman"/>
          <w:sz w:val="24"/>
          <w:szCs w:val="24"/>
        </w:rPr>
        <w:t>1, pp.</w:t>
      </w:r>
      <w:r w:rsidR="00715FA1" w:rsidRPr="00BF19C9">
        <w:rPr>
          <w:rFonts w:ascii="Times New Roman" w:hAnsi="Times New Roman"/>
          <w:sz w:val="24"/>
          <w:szCs w:val="24"/>
        </w:rPr>
        <w:t xml:space="preserve"> </w:t>
      </w:r>
      <w:r w:rsidRPr="00BF19C9">
        <w:rPr>
          <w:rFonts w:ascii="Times New Roman" w:hAnsi="Times New Roman"/>
          <w:sz w:val="24"/>
          <w:szCs w:val="24"/>
        </w:rPr>
        <w:t>25</w:t>
      </w:r>
      <w:r w:rsidR="00942481">
        <w:rPr>
          <w:rFonts w:ascii="Times New Roman" w:hAnsi="Times New Roman"/>
          <w:bCs/>
          <w:sz w:val="24"/>
          <w:szCs w:val="24"/>
        </w:rPr>
        <w:t>–</w:t>
      </w:r>
      <w:r w:rsidRPr="00BF19C9">
        <w:rPr>
          <w:rFonts w:ascii="Times New Roman" w:hAnsi="Times New Roman"/>
          <w:sz w:val="24"/>
          <w:szCs w:val="24"/>
        </w:rPr>
        <w:t>44.</w:t>
      </w:r>
    </w:p>
    <w:p w14:paraId="442D8127" w14:textId="77777777" w:rsidR="009E41D5" w:rsidRPr="00BF19C9" w:rsidRDefault="009E41D5" w:rsidP="00BF19C9">
      <w:pPr>
        <w:spacing w:line="480" w:lineRule="auto"/>
        <w:rPr>
          <w:rFonts w:ascii="Times New Roman" w:hAnsi="Times New Roman"/>
          <w:sz w:val="24"/>
          <w:szCs w:val="24"/>
        </w:rPr>
      </w:pPr>
    </w:p>
    <w:p w14:paraId="20C0977A" w14:textId="77777777" w:rsidR="001B506B" w:rsidRDefault="001B506B" w:rsidP="00BF19C9">
      <w:pPr>
        <w:spacing w:line="480" w:lineRule="auto"/>
        <w:rPr>
          <w:rFonts w:ascii="Times New Roman" w:hAnsi="Times New Roman"/>
          <w:sz w:val="24"/>
          <w:szCs w:val="24"/>
        </w:rPr>
      </w:pPr>
      <w:r w:rsidRPr="005824A7">
        <w:rPr>
          <w:rFonts w:ascii="Times New Roman" w:hAnsi="Times New Roman"/>
          <w:sz w:val="24"/>
          <w:szCs w:val="24"/>
        </w:rPr>
        <w:t>Langston</w:t>
      </w:r>
      <w:r w:rsidRPr="00BF19C9">
        <w:rPr>
          <w:rFonts w:ascii="Times New Roman" w:hAnsi="Times New Roman"/>
          <w:sz w:val="24"/>
          <w:szCs w:val="24"/>
        </w:rPr>
        <w:t>, T.</w:t>
      </w:r>
      <w:r w:rsidR="00A708E0" w:rsidRPr="00BF19C9">
        <w:rPr>
          <w:rFonts w:ascii="Times New Roman" w:hAnsi="Times New Roman"/>
          <w:sz w:val="24"/>
          <w:szCs w:val="24"/>
        </w:rPr>
        <w:t xml:space="preserve"> </w:t>
      </w:r>
      <w:r w:rsidRPr="00BF19C9">
        <w:rPr>
          <w:rFonts w:ascii="Times New Roman" w:hAnsi="Times New Roman"/>
          <w:sz w:val="24"/>
          <w:szCs w:val="24"/>
        </w:rPr>
        <w:t>W. and Barrett, M.</w:t>
      </w:r>
      <w:r w:rsidR="00A708E0" w:rsidRPr="00BF19C9">
        <w:rPr>
          <w:rFonts w:ascii="Times New Roman" w:hAnsi="Times New Roman"/>
          <w:sz w:val="24"/>
          <w:szCs w:val="24"/>
        </w:rPr>
        <w:t xml:space="preserve"> </w:t>
      </w:r>
      <w:r w:rsidRPr="00BF19C9">
        <w:rPr>
          <w:rFonts w:ascii="Times New Roman" w:hAnsi="Times New Roman"/>
          <w:sz w:val="24"/>
          <w:szCs w:val="24"/>
        </w:rPr>
        <w:t xml:space="preserve">S. </w:t>
      </w:r>
      <w:r w:rsidR="00A708E0" w:rsidRPr="00BF19C9">
        <w:rPr>
          <w:rFonts w:ascii="Times New Roman" w:hAnsi="Times New Roman"/>
          <w:sz w:val="24"/>
          <w:szCs w:val="24"/>
        </w:rPr>
        <w:t>(</w:t>
      </w:r>
      <w:r w:rsidRPr="00BF19C9">
        <w:rPr>
          <w:rFonts w:ascii="Times New Roman" w:hAnsi="Times New Roman"/>
          <w:sz w:val="24"/>
          <w:szCs w:val="24"/>
        </w:rPr>
        <w:t>2008</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Capitalizing on community music: A case study of the manifestation of social capital in a community choir</w:t>
      </w:r>
      <w:r w:rsidR="00715FA1" w:rsidRPr="00BF19C9">
        <w:rPr>
          <w:rFonts w:ascii="Times New Roman" w:hAnsi="Times New Roman"/>
          <w:sz w:val="24"/>
          <w:szCs w:val="24"/>
        </w:rPr>
        <w:t>’</w:t>
      </w:r>
      <w:r w:rsidR="00981DFD">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Research Studies in Music Education</w:t>
      </w:r>
      <w:r w:rsidRPr="00BF19C9">
        <w:rPr>
          <w:rFonts w:ascii="Times New Roman" w:hAnsi="Times New Roman"/>
          <w:sz w:val="24"/>
          <w:szCs w:val="24"/>
        </w:rPr>
        <w:t xml:space="preserve">, </w:t>
      </w:r>
      <w:r w:rsidRPr="004A3293">
        <w:rPr>
          <w:rFonts w:ascii="Times New Roman" w:hAnsi="Times New Roman"/>
          <w:iCs/>
          <w:sz w:val="24"/>
          <w:szCs w:val="24"/>
        </w:rPr>
        <w:t>30</w:t>
      </w:r>
      <w:r w:rsidR="00217857">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118</w:t>
      </w:r>
      <w:r w:rsidR="00942481">
        <w:rPr>
          <w:rFonts w:ascii="Times New Roman" w:hAnsi="Times New Roman"/>
          <w:bCs/>
          <w:sz w:val="24"/>
          <w:szCs w:val="24"/>
        </w:rPr>
        <w:t>–</w:t>
      </w:r>
      <w:r w:rsidRPr="00BF19C9">
        <w:rPr>
          <w:rFonts w:ascii="Times New Roman" w:hAnsi="Times New Roman"/>
          <w:sz w:val="24"/>
          <w:szCs w:val="24"/>
        </w:rPr>
        <w:t>38.</w:t>
      </w:r>
    </w:p>
    <w:p w14:paraId="177FE2CA" w14:textId="77777777" w:rsidR="009E41D5" w:rsidRPr="00BF19C9" w:rsidRDefault="009E41D5" w:rsidP="00BF19C9">
      <w:pPr>
        <w:spacing w:line="480" w:lineRule="auto"/>
        <w:rPr>
          <w:rFonts w:ascii="Times New Roman" w:hAnsi="Times New Roman"/>
          <w:sz w:val="24"/>
          <w:szCs w:val="24"/>
        </w:rPr>
      </w:pPr>
    </w:p>
    <w:p w14:paraId="202C0D17" w14:textId="77777777" w:rsidR="00F91AAF" w:rsidRDefault="00F91AAF" w:rsidP="00BF19C9">
      <w:pPr>
        <w:spacing w:line="480" w:lineRule="auto"/>
        <w:rPr>
          <w:rFonts w:ascii="Times New Roman" w:hAnsi="Times New Roman"/>
          <w:sz w:val="24"/>
          <w:szCs w:val="24"/>
        </w:rPr>
      </w:pPr>
      <w:r w:rsidRPr="005824A7">
        <w:rPr>
          <w:rFonts w:ascii="Times New Roman" w:hAnsi="Times New Roman"/>
          <w:sz w:val="24"/>
          <w:szCs w:val="24"/>
        </w:rPr>
        <w:t>Liddle</w:t>
      </w:r>
      <w:r w:rsidRPr="00BF19C9">
        <w:rPr>
          <w:rFonts w:ascii="Times New Roman" w:hAnsi="Times New Roman"/>
          <w:sz w:val="24"/>
          <w:szCs w:val="24"/>
        </w:rPr>
        <w:t>, J.</w:t>
      </w:r>
      <w:r w:rsidR="00A708E0" w:rsidRPr="00BF19C9">
        <w:rPr>
          <w:rFonts w:ascii="Times New Roman" w:hAnsi="Times New Roman"/>
          <w:sz w:val="24"/>
          <w:szCs w:val="24"/>
        </w:rPr>
        <w:t xml:space="preserve"> </w:t>
      </w:r>
      <w:r w:rsidRPr="00BF19C9">
        <w:rPr>
          <w:rFonts w:ascii="Times New Roman" w:hAnsi="Times New Roman"/>
          <w:sz w:val="24"/>
          <w:szCs w:val="24"/>
        </w:rPr>
        <w:t>L., Parkinson, L. and Sibbritt, D.</w:t>
      </w:r>
      <w:r w:rsidR="00A708E0" w:rsidRPr="00BF19C9">
        <w:rPr>
          <w:rFonts w:ascii="Times New Roman" w:hAnsi="Times New Roman"/>
          <w:sz w:val="24"/>
          <w:szCs w:val="24"/>
        </w:rPr>
        <w:t xml:space="preserve"> </w:t>
      </w:r>
      <w:r w:rsidRPr="00BF19C9">
        <w:rPr>
          <w:rFonts w:ascii="Times New Roman" w:hAnsi="Times New Roman"/>
          <w:sz w:val="24"/>
          <w:szCs w:val="24"/>
        </w:rPr>
        <w:t xml:space="preserve">W. </w:t>
      </w:r>
      <w:r w:rsidR="00A708E0" w:rsidRPr="00BF19C9">
        <w:rPr>
          <w:rFonts w:ascii="Times New Roman" w:hAnsi="Times New Roman"/>
          <w:sz w:val="24"/>
          <w:szCs w:val="24"/>
        </w:rPr>
        <w:t>(</w:t>
      </w:r>
      <w:r w:rsidRPr="00BF19C9">
        <w:rPr>
          <w:rFonts w:ascii="Times New Roman" w:hAnsi="Times New Roman"/>
          <w:sz w:val="24"/>
          <w:szCs w:val="24"/>
        </w:rPr>
        <w:t>2013</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Purpose and pleasure in late life: Conceptualising older women's participation in art and craft activities</w:t>
      </w:r>
      <w:r w:rsidR="00715FA1" w:rsidRPr="00BF19C9">
        <w:rPr>
          <w:rFonts w:ascii="Times New Roman" w:hAnsi="Times New Roman"/>
          <w:sz w:val="24"/>
          <w:szCs w:val="24"/>
        </w:rPr>
        <w:t>’</w:t>
      </w:r>
      <w:r w:rsidR="00981DFD">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 xml:space="preserve">Journal of </w:t>
      </w:r>
      <w:r w:rsidR="00715FA1" w:rsidRPr="00BF19C9">
        <w:rPr>
          <w:rFonts w:ascii="Times New Roman" w:hAnsi="Times New Roman"/>
          <w:i/>
          <w:iCs/>
          <w:sz w:val="24"/>
          <w:szCs w:val="24"/>
        </w:rPr>
        <w:t>A</w:t>
      </w:r>
      <w:r w:rsidRPr="00BF19C9">
        <w:rPr>
          <w:rFonts w:ascii="Times New Roman" w:hAnsi="Times New Roman"/>
          <w:i/>
          <w:iCs/>
          <w:sz w:val="24"/>
          <w:szCs w:val="24"/>
        </w:rPr>
        <w:t xml:space="preserve">ging </w:t>
      </w:r>
      <w:r w:rsidR="00715FA1" w:rsidRPr="00BF19C9">
        <w:rPr>
          <w:rFonts w:ascii="Times New Roman" w:hAnsi="Times New Roman"/>
          <w:i/>
          <w:iCs/>
          <w:sz w:val="24"/>
          <w:szCs w:val="24"/>
        </w:rPr>
        <w:t>S</w:t>
      </w:r>
      <w:r w:rsidRPr="00BF19C9">
        <w:rPr>
          <w:rFonts w:ascii="Times New Roman" w:hAnsi="Times New Roman"/>
          <w:i/>
          <w:iCs/>
          <w:sz w:val="24"/>
          <w:szCs w:val="24"/>
        </w:rPr>
        <w:t>tudies</w:t>
      </w:r>
      <w:r w:rsidRPr="00BF19C9">
        <w:rPr>
          <w:rFonts w:ascii="Times New Roman" w:hAnsi="Times New Roman"/>
          <w:sz w:val="24"/>
          <w:szCs w:val="24"/>
        </w:rPr>
        <w:t xml:space="preserve">, </w:t>
      </w:r>
      <w:r w:rsidRPr="004A3293">
        <w:rPr>
          <w:rFonts w:ascii="Times New Roman" w:hAnsi="Times New Roman"/>
          <w:iCs/>
          <w:sz w:val="24"/>
          <w:szCs w:val="24"/>
        </w:rPr>
        <w:t>27</w:t>
      </w:r>
      <w:r w:rsidR="00217857">
        <w:rPr>
          <w:rFonts w:ascii="Times New Roman" w:hAnsi="Times New Roman"/>
          <w:sz w:val="24"/>
          <w:szCs w:val="24"/>
        </w:rPr>
        <w:t>:</w:t>
      </w:r>
      <w:r w:rsidRPr="00BF19C9">
        <w:rPr>
          <w:rFonts w:ascii="Times New Roman" w:hAnsi="Times New Roman"/>
          <w:sz w:val="24"/>
          <w:szCs w:val="24"/>
        </w:rPr>
        <w:t>4, pp.</w:t>
      </w:r>
      <w:r w:rsidR="00715FA1" w:rsidRPr="00BF19C9">
        <w:rPr>
          <w:rFonts w:ascii="Times New Roman" w:hAnsi="Times New Roman"/>
          <w:sz w:val="24"/>
          <w:szCs w:val="24"/>
        </w:rPr>
        <w:t xml:space="preserve"> </w:t>
      </w:r>
      <w:r w:rsidRPr="00BF19C9">
        <w:rPr>
          <w:rFonts w:ascii="Times New Roman" w:hAnsi="Times New Roman"/>
          <w:sz w:val="24"/>
          <w:szCs w:val="24"/>
        </w:rPr>
        <w:t>330</w:t>
      </w:r>
      <w:r w:rsidR="00942481">
        <w:rPr>
          <w:rFonts w:ascii="Times New Roman" w:hAnsi="Times New Roman"/>
          <w:bCs/>
          <w:sz w:val="24"/>
          <w:szCs w:val="24"/>
        </w:rPr>
        <w:t>–</w:t>
      </w:r>
      <w:r w:rsidRPr="00BF19C9">
        <w:rPr>
          <w:rFonts w:ascii="Times New Roman" w:hAnsi="Times New Roman"/>
          <w:sz w:val="24"/>
          <w:szCs w:val="24"/>
        </w:rPr>
        <w:t>38.</w:t>
      </w:r>
    </w:p>
    <w:p w14:paraId="54FEFD8D" w14:textId="77777777" w:rsidR="00942481" w:rsidRPr="00BF19C9" w:rsidRDefault="00942481" w:rsidP="00BF19C9">
      <w:pPr>
        <w:spacing w:line="480" w:lineRule="auto"/>
        <w:rPr>
          <w:rFonts w:ascii="Times New Roman" w:hAnsi="Times New Roman"/>
          <w:sz w:val="24"/>
          <w:szCs w:val="24"/>
        </w:rPr>
      </w:pPr>
    </w:p>
    <w:p w14:paraId="5551EE07" w14:textId="77777777" w:rsidR="00F91AAF" w:rsidRPr="004A3293" w:rsidRDefault="00F91AAF" w:rsidP="00BF19C9">
      <w:pPr>
        <w:spacing w:line="480" w:lineRule="auto"/>
        <w:rPr>
          <w:rFonts w:ascii="Times New Roman" w:hAnsi="Times New Roman"/>
          <w:sz w:val="24"/>
          <w:szCs w:val="24"/>
          <w:lang w:val="en-IN"/>
        </w:rPr>
      </w:pPr>
      <w:r w:rsidRPr="00BF19C9">
        <w:rPr>
          <w:rFonts w:ascii="Times New Roman" w:hAnsi="Times New Roman"/>
          <w:sz w:val="24"/>
          <w:szCs w:val="24"/>
        </w:rPr>
        <w:lastRenderedPageBreak/>
        <w:t>MacLeod, A., Skinner, M.</w:t>
      </w:r>
      <w:r w:rsidR="00981DFD">
        <w:rPr>
          <w:rFonts w:ascii="Times New Roman" w:hAnsi="Times New Roman"/>
          <w:sz w:val="24"/>
          <w:szCs w:val="24"/>
        </w:rPr>
        <w:t xml:space="preserve"> </w:t>
      </w:r>
      <w:r w:rsidRPr="00BF19C9">
        <w:rPr>
          <w:rFonts w:ascii="Times New Roman" w:hAnsi="Times New Roman"/>
          <w:sz w:val="24"/>
          <w:szCs w:val="24"/>
        </w:rPr>
        <w:t xml:space="preserve">W., Wilkinson, F. and Reid, H. </w:t>
      </w:r>
      <w:r w:rsidR="00A708E0" w:rsidRPr="00BF19C9">
        <w:rPr>
          <w:rFonts w:ascii="Times New Roman" w:hAnsi="Times New Roman"/>
          <w:sz w:val="24"/>
          <w:szCs w:val="24"/>
        </w:rPr>
        <w:t>(</w:t>
      </w:r>
      <w:r w:rsidRPr="00BF19C9">
        <w:rPr>
          <w:rFonts w:ascii="Times New Roman" w:hAnsi="Times New Roman"/>
          <w:sz w:val="24"/>
          <w:szCs w:val="24"/>
        </w:rPr>
        <w:t>2016</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00981DFD" w:rsidRPr="00BF19C9">
        <w:rPr>
          <w:rFonts w:ascii="Times New Roman" w:hAnsi="Times New Roman"/>
          <w:sz w:val="24"/>
          <w:szCs w:val="24"/>
        </w:rPr>
        <w:t>Connecting socially isolated older rural adults with older volunteers through expressive a</w:t>
      </w:r>
      <w:r w:rsidRPr="00BF19C9">
        <w:rPr>
          <w:rFonts w:ascii="Times New Roman" w:hAnsi="Times New Roman"/>
          <w:sz w:val="24"/>
          <w:szCs w:val="24"/>
        </w:rPr>
        <w:t>rts</w:t>
      </w:r>
      <w:r w:rsidR="00715FA1" w:rsidRPr="00BF19C9">
        <w:rPr>
          <w:rFonts w:ascii="Times New Roman" w:hAnsi="Times New Roman"/>
          <w:sz w:val="24"/>
          <w:szCs w:val="24"/>
        </w:rPr>
        <w:t>’</w:t>
      </w:r>
      <w:r w:rsidR="00791C61">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
          <w:iCs/>
          <w:sz w:val="24"/>
          <w:szCs w:val="24"/>
          <w:lang w:val="en-IN"/>
        </w:rPr>
        <w:t>Canadian Journal on Aging</w:t>
      </w:r>
      <w:r w:rsidR="00791C61">
        <w:rPr>
          <w:rFonts w:ascii="Times New Roman" w:hAnsi="Times New Roman"/>
          <w:i/>
          <w:iCs/>
          <w:sz w:val="24"/>
          <w:szCs w:val="24"/>
          <w:lang w:val="en-IN"/>
        </w:rPr>
        <w:t xml:space="preserve"> </w:t>
      </w:r>
      <w:r w:rsidR="00791C61" w:rsidRPr="004A3293">
        <w:rPr>
          <w:rFonts w:ascii="Times New Roman" w:hAnsi="Times New Roman"/>
          <w:iCs/>
          <w:sz w:val="24"/>
          <w:szCs w:val="24"/>
          <w:lang w:val="en-IN"/>
        </w:rPr>
        <w:t>(</w:t>
      </w:r>
      <w:r w:rsidRPr="004A3293">
        <w:rPr>
          <w:rFonts w:ascii="Times New Roman" w:hAnsi="Times New Roman"/>
          <w:i/>
          <w:iCs/>
          <w:sz w:val="24"/>
          <w:szCs w:val="24"/>
          <w:lang w:val="en-IN"/>
        </w:rPr>
        <w:t>La Revue canadienne du vieillissement</w:t>
      </w:r>
      <w:r w:rsidR="00791C61" w:rsidRPr="004A3293">
        <w:rPr>
          <w:rFonts w:ascii="Times New Roman" w:hAnsi="Times New Roman"/>
          <w:iCs/>
          <w:sz w:val="24"/>
          <w:szCs w:val="24"/>
          <w:lang w:val="en-IN"/>
        </w:rPr>
        <w:t>)</w:t>
      </w:r>
      <w:r w:rsidRPr="004A3293">
        <w:rPr>
          <w:rFonts w:ascii="Times New Roman" w:hAnsi="Times New Roman"/>
          <w:sz w:val="24"/>
          <w:szCs w:val="24"/>
          <w:lang w:val="en-IN"/>
        </w:rPr>
        <w:t xml:space="preserve">, </w:t>
      </w:r>
      <w:r w:rsidRPr="004A3293">
        <w:rPr>
          <w:rFonts w:ascii="Times New Roman" w:hAnsi="Times New Roman"/>
          <w:iCs/>
          <w:sz w:val="24"/>
          <w:szCs w:val="24"/>
          <w:lang w:val="en-IN"/>
        </w:rPr>
        <w:t>35</w:t>
      </w:r>
      <w:r w:rsidR="00217857" w:rsidRPr="004A3293">
        <w:rPr>
          <w:rFonts w:ascii="Times New Roman" w:hAnsi="Times New Roman"/>
          <w:sz w:val="24"/>
          <w:szCs w:val="24"/>
          <w:lang w:val="en-IN"/>
        </w:rPr>
        <w:t>:</w:t>
      </w:r>
      <w:r w:rsidRPr="004A3293">
        <w:rPr>
          <w:rFonts w:ascii="Times New Roman" w:hAnsi="Times New Roman"/>
          <w:sz w:val="24"/>
          <w:szCs w:val="24"/>
          <w:lang w:val="en-IN"/>
        </w:rPr>
        <w:t>1, pp.</w:t>
      </w:r>
      <w:r w:rsidR="00715FA1" w:rsidRPr="004A3293">
        <w:rPr>
          <w:rFonts w:ascii="Times New Roman" w:hAnsi="Times New Roman"/>
          <w:sz w:val="24"/>
          <w:szCs w:val="24"/>
          <w:lang w:val="en-IN"/>
        </w:rPr>
        <w:t xml:space="preserve"> </w:t>
      </w:r>
      <w:r w:rsidRPr="004A3293">
        <w:rPr>
          <w:rFonts w:ascii="Times New Roman" w:hAnsi="Times New Roman"/>
          <w:sz w:val="24"/>
          <w:szCs w:val="24"/>
          <w:lang w:val="en-IN"/>
        </w:rPr>
        <w:t>14</w:t>
      </w:r>
      <w:r w:rsidR="00942481" w:rsidRPr="00791C61">
        <w:rPr>
          <w:rFonts w:ascii="Times New Roman" w:hAnsi="Times New Roman"/>
          <w:bCs/>
          <w:sz w:val="24"/>
          <w:szCs w:val="24"/>
          <w:lang w:val="en-IN"/>
        </w:rPr>
        <w:t>–</w:t>
      </w:r>
      <w:r w:rsidRPr="004A3293">
        <w:rPr>
          <w:rFonts w:ascii="Times New Roman" w:hAnsi="Times New Roman"/>
          <w:sz w:val="24"/>
          <w:szCs w:val="24"/>
          <w:lang w:val="en-IN"/>
        </w:rPr>
        <w:t>27.</w:t>
      </w:r>
    </w:p>
    <w:p w14:paraId="43255A49" w14:textId="77777777" w:rsidR="009E41D5" w:rsidRPr="004A3293" w:rsidRDefault="009E41D5" w:rsidP="00BF19C9">
      <w:pPr>
        <w:spacing w:line="480" w:lineRule="auto"/>
        <w:rPr>
          <w:rFonts w:ascii="Times New Roman" w:hAnsi="Times New Roman"/>
          <w:sz w:val="24"/>
          <w:szCs w:val="24"/>
          <w:lang w:val="en-IN"/>
        </w:rPr>
      </w:pPr>
    </w:p>
    <w:p w14:paraId="0B0570E6" w14:textId="77777777" w:rsidR="00F91AAF" w:rsidRPr="004A3293" w:rsidRDefault="00F91AAF" w:rsidP="00BF19C9">
      <w:pPr>
        <w:spacing w:line="480" w:lineRule="auto"/>
        <w:rPr>
          <w:rFonts w:ascii="Times New Roman" w:hAnsi="Times New Roman"/>
          <w:sz w:val="24"/>
          <w:szCs w:val="24"/>
          <w:lang w:val="en-IN"/>
        </w:rPr>
      </w:pPr>
      <w:r w:rsidRPr="005824A7">
        <w:rPr>
          <w:rFonts w:ascii="Times New Roman" w:hAnsi="Times New Roman"/>
          <w:sz w:val="24"/>
          <w:szCs w:val="24"/>
        </w:rPr>
        <w:t>Moody</w:t>
      </w:r>
      <w:r w:rsidRPr="00BF19C9">
        <w:rPr>
          <w:rFonts w:ascii="Times New Roman" w:hAnsi="Times New Roman"/>
          <w:sz w:val="24"/>
          <w:szCs w:val="24"/>
        </w:rPr>
        <w:t xml:space="preserve">, E. and </w:t>
      </w:r>
      <w:r w:rsidRPr="005824A7">
        <w:rPr>
          <w:rFonts w:ascii="Times New Roman" w:hAnsi="Times New Roman"/>
          <w:sz w:val="24"/>
          <w:szCs w:val="24"/>
        </w:rPr>
        <w:t>Phinney</w:t>
      </w:r>
      <w:r w:rsidRPr="00BF19C9">
        <w:rPr>
          <w:rFonts w:ascii="Times New Roman" w:hAnsi="Times New Roman"/>
          <w:sz w:val="24"/>
          <w:szCs w:val="24"/>
        </w:rPr>
        <w:t xml:space="preserve">, A. </w:t>
      </w:r>
      <w:r w:rsidR="00A708E0" w:rsidRPr="00BF19C9">
        <w:rPr>
          <w:rFonts w:ascii="Times New Roman" w:hAnsi="Times New Roman"/>
          <w:sz w:val="24"/>
          <w:szCs w:val="24"/>
        </w:rPr>
        <w:t>(</w:t>
      </w:r>
      <w:r w:rsidRPr="00BF19C9">
        <w:rPr>
          <w:rFonts w:ascii="Times New Roman" w:hAnsi="Times New Roman"/>
          <w:sz w:val="24"/>
          <w:szCs w:val="24"/>
        </w:rPr>
        <w:t>2012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A community-engaged art program for older people: Fostering social inclusion</w:t>
      </w:r>
      <w:r w:rsidR="00715FA1" w:rsidRPr="00BF19C9">
        <w:rPr>
          <w:rFonts w:ascii="Times New Roman" w:hAnsi="Times New Roman"/>
          <w:sz w:val="24"/>
          <w:szCs w:val="24"/>
        </w:rPr>
        <w:t>’</w:t>
      </w:r>
      <w:r w:rsidR="00791C61">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
          <w:iCs/>
          <w:sz w:val="24"/>
          <w:szCs w:val="24"/>
          <w:lang w:val="en-IN"/>
        </w:rPr>
        <w:t>Canadian Journal on Aging</w:t>
      </w:r>
      <w:r w:rsidR="00791C61">
        <w:rPr>
          <w:rFonts w:ascii="Times New Roman" w:hAnsi="Times New Roman"/>
          <w:i/>
          <w:iCs/>
          <w:sz w:val="24"/>
          <w:szCs w:val="24"/>
          <w:lang w:val="en-IN"/>
        </w:rPr>
        <w:t xml:space="preserve"> </w:t>
      </w:r>
      <w:r w:rsidR="00791C61" w:rsidRPr="004A3293">
        <w:rPr>
          <w:rFonts w:ascii="Times New Roman" w:hAnsi="Times New Roman"/>
          <w:iCs/>
          <w:sz w:val="24"/>
          <w:szCs w:val="24"/>
          <w:lang w:val="en-IN"/>
        </w:rPr>
        <w:t>(</w:t>
      </w:r>
      <w:r w:rsidRPr="004A3293">
        <w:rPr>
          <w:rFonts w:ascii="Times New Roman" w:hAnsi="Times New Roman"/>
          <w:i/>
          <w:iCs/>
          <w:sz w:val="24"/>
          <w:szCs w:val="24"/>
          <w:lang w:val="en-IN"/>
        </w:rPr>
        <w:t>La Revue canadienne du vieillissement</w:t>
      </w:r>
      <w:r w:rsidR="00791C61" w:rsidRPr="004A3293">
        <w:rPr>
          <w:rFonts w:ascii="Times New Roman" w:hAnsi="Times New Roman"/>
          <w:iCs/>
          <w:sz w:val="24"/>
          <w:szCs w:val="24"/>
          <w:lang w:val="en-IN"/>
        </w:rPr>
        <w:t>)</w:t>
      </w:r>
      <w:r w:rsidRPr="004A3293">
        <w:rPr>
          <w:rFonts w:ascii="Times New Roman" w:hAnsi="Times New Roman"/>
          <w:sz w:val="24"/>
          <w:szCs w:val="24"/>
          <w:lang w:val="en-IN"/>
        </w:rPr>
        <w:t xml:space="preserve">, </w:t>
      </w:r>
      <w:r w:rsidRPr="004A3293">
        <w:rPr>
          <w:rFonts w:ascii="Times New Roman" w:hAnsi="Times New Roman"/>
          <w:iCs/>
          <w:sz w:val="24"/>
          <w:szCs w:val="24"/>
          <w:lang w:val="en-IN"/>
        </w:rPr>
        <w:t>31</w:t>
      </w:r>
      <w:r w:rsidR="00217857" w:rsidRPr="004A3293">
        <w:rPr>
          <w:rFonts w:ascii="Times New Roman" w:hAnsi="Times New Roman"/>
          <w:sz w:val="24"/>
          <w:szCs w:val="24"/>
          <w:lang w:val="en-IN"/>
        </w:rPr>
        <w:t>:</w:t>
      </w:r>
      <w:r w:rsidRPr="004A3293">
        <w:rPr>
          <w:rFonts w:ascii="Times New Roman" w:hAnsi="Times New Roman"/>
          <w:sz w:val="24"/>
          <w:szCs w:val="24"/>
          <w:lang w:val="en-IN"/>
        </w:rPr>
        <w:t>1, pp.</w:t>
      </w:r>
      <w:r w:rsidR="00715FA1" w:rsidRPr="004A3293">
        <w:rPr>
          <w:rFonts w:ascii="Times New Roman" w:hAnsi="Times New Roman"/>
          <w:sz w:val="24"/>
          <w:szCs w:val="24"/>
          <w:lang w:val="en-IN"/>
        </w:rPr>
        <w:t xml:space="preserve"> </w:t>
      </w:r>
      <w:r w:rsidRPr="004A3293">
        <w:rPr>
          <w:rFonts w:ascii="Times New Roman" w:hAnsi="Times New Roman"/>
          <w:sz w:val="24"/>
          <w:szCs w:val="24"/>
          <w:lang w:val="en-IN"/>
        </w:rPr>
        <w:t>55</w:t>
      </w:r>
      <w:r w:rsidR="00942481" w:rsidRPr="00791C61">
        <w:rPr>
          <w:rFonts w:ascii="Times New Roman" w:hAnsi="Times New Roman"/>
          <w:bCs/>
          <w:sz w:val="24"/>
          <w:szCs w:val="24"/>
          <w:lang w:val="en-IN"/>
        </w:rPr>
        <w:t>–</w:t>
      </w:r>
      <w:r w:rsidRPr="004A3293">
        <w:rPr>
          <w:rFonts w:ascii="Times New Roman" w:hAnsi="Times New Roman"/>
          <w:sz w:val="24"/>
          <w:szCs w:val="24"/>
          <w:lang w:val="en-IN"/>
        </w:rPr>
        <w:t>64.</w:t>
      </w:r>
    </w:p>
    <w:p w14:paraId="6AC8DAE1" w14:textId="77777777" w:rsidR="009E41D5" w:rsidRPr="004A3293" w:rsidRDefault="009E41D5" w:rsidP="00BF19C9">
      <w:pPr>
        <w:spacing w:line="480" w:lineRule="auto"/>
        <w:rPr>
          <w:rFonts w:ascii="Times New Roman" w:hAnsi="Times New Roman"/>
          <w:sz w:val="24"/>
          <w:szCs w:val="24"/>
          <w:lang w:val="en-IN"/>
        </w:rPr>
      </w:pPr>
    </w:p>
    <w:p w14:paraId="3681D3D6" w14:textId="77777777" w:rsidR="00F91AAF" w:rsidRDefault="00F91AAF" w:rsidP="00BF19C9">
      <w:pPr>
        <w:spacing w:line="480" w:lineRule="auto"/>
        <w:rPr>
          <w:rFonts w:ascii="Times New Roman" w:hAnsi="Times New Roman"/>
          <w:sz w:val="24"/>
          <w:szCs w:val="24"/>
        </w:rPr>
      </w:pPr>
      <w:r w:rsidRPr="005824A7">
        <w:rPr>
          <w:rFonts w:ascii="Times New Roman" w:hAnsi="Times New Roman"/>
          <w:sz w:val="24"/>
          <w:szCs w:val="24"/>
        </w:rPr>
        <w:t>Murray</w:t>
      </w:r>
      <w:r w:rsidRPr="00BF19C9">
        <w:rPr>
          <w:rFonts w:ascii="Times New Roman" w:hAnsi="Times New Roman"/>
          <w:sz w:val="24"/>
          <w:szCs w:val="24"/>
        </w:rPr>
        <w:t xml:space="preserve">, M. and Crummett, A. </w:t>
      </w:r>
      <w:r w:rsidR="00A708E0" w:rsidRPr="00BF19C9">
        <w:rPr>
          <w:rFonts w:ascii="Times New Roman" w:hAnsi="Times New Roman"/>
          <w:sz w:val="24"/>
          <w:szCs w:val="24"/>
        </w:rPr>
        <w:t>(</w:t>
      </w:r>
      <w:r w:rsidRPr="00BF19C9">
        <w:rPr>
          <w:rFonts w:ascii="Times New Roman" w:hAnsi="Times New Roman"/>
          <w:sz w:val="24"/>
          <w:szCs w:val="24"/>
        </w:rPr>
        <w:t>2010</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B371A1">
        <w:rPr>
          <w:rFonts w:ascii="Times New Roman" w:hAnsi="Times New Roman"/>
          <w:sz w:val="24"/>
          <w:szCs w:val="24"/>
        </w:rPr>
        <w:t>“</w:t>
      </w:r>
      <w:r w:rsidRPr="00BF19C9">
        <w:rPr>
          <w:rFonts w:ascii="Times New Roman" w:hAnsi="Times New Roman"/>
          <w:sz w:val="24"/>
          <w:szCs w:val="24"/>
        </w:rPr>
        <w:t>I Don’t Think They Knew We Could Do These Sorts of Things</w:t>
      </w:r>
      <w:r w:rsidR="00B371A1">
        <w:rPr>
          <w:rFonts w:ascii="Times New Roman" w:hAnsi="Times New Roman"/>
          <w:sz w:val="24"/>
          <w:szCs w:val="24"/>
        </w:rPr>
        <w:t>”:</w:t>
      </w:r>
      <w:r w:rsidRPr="00BF19C9">
        <w:rPr>
          <w:rFonts w:ascii="Times New Roman" w:hAnsi="Times New Roman"/>
          <w:sz w:val="24"/>
          <w:szCs w:val="24"/>
        </w:rPr>
        <w:t xml:space="preserve"> Social </w:t>
      </w:r>
      <w:r w:rsidR="00791C61" w:rsidRPr="00BF19C9">
        <w:rPr>
          <w:rFonts w:ascii="Times New Roman" w:hAnsi="Times New Roman"/>
          <w:sz w:val="24"/>
          <w:szCs w:val="24"/>
        </w:rPr>
        <w:t xml:space="preserve">representations </w:t>
      </w:r>
      <w:r w:rsidRPr="00BF19C9">
        <w:rPr>
          <w:rFonts w:ascii="Times New Roman" w:hAnsi="Times New Roman"/>
          <w:sz w:val="24"/>
          <w:szCs w:val="24"/>
        </w:rPr>
        <w:t xml:space="preserve">of </w:t>
      </w:r>
      <w:r w:rsidR="00791C61" w:rsidRPr="00BF19C9">
        <w:rPr>
          <w:rFonts w:ascii="Times New Roman" w:hAnsi="Times New Roman"/>
          <w:sz w:val="24"/>
          <w:szCs w:val="24"/>
        </w:rPr>
        <w:t xml:space="preserve">community </w:t>
      </w:r>
      <w:r w:rsidRPr="00BF19C9">
        <w:rPr>
          <w:rFonts w:ascii="Times New Roman" w:hAnsi="Times New Roman"/>
          <w:sz w:val="24"/>
          <w:szCs w:val="24"/>
        </w:rPr>
        <w:t xml:space="preserve">and </w:t>
      </w:r>
      <w:r w:rsidR="00791C61" w:rsidRPr="00BF19C9">
        <w:rPr>
          <w:rFonts w:ascii="Times New Roman" w:hAnsi="Times New Roman"/>
          <w:sz w:val="24"/>
          <w:szCs w:val="24"/>
        </w:rPr>
        <w:t xml:space="preserve">participation </w:t>
      </w:r>
      <w:r w:rsidRPr="00BF19C9">
        <w:rPr>
          <w:rFonts w:ascii="Times New Roman" w:hAnsi="Times New Roman"/>
          <w:sz w:val="24"/>
          <w:szCs w:val="24"/>
        </w:rPr>
        <w:t xml:space="preserve">in </w:t>
      </w:r>
      <w:r w:rsidR="00791C61" w:rsidRPr="00BF19C9">
        <w:rPr>
          <w:rFonts w:ascii="Times New Roman" w:hAnsi="Times New Roman"/>
          <w:sz w:val="24"/>
          <w:szCs w:val="24"/>
        </w:rPr>
        <w:t xml:space="preserve">community arts </w:t>
      </w:r>
      <w:r w:rsidRPr="00BF19C9">
        <w:rPr>
          <w:rFonts w:ascii="Times New Roman" w:hAnsi="Times New Roman"/>
          <w:sz w:val="24"/>
          <w:szCs w:val="24"/>
        </w:rPr>
        <w:t xml:space="preserve">by </w:t>
      </w:r>
      <w:r w:rsidR="00791C61" w:rsidRPr="00BF19C9">
        <w:rPr>
          <w:rFonts w:ascii="Times New Roman" w:hAnsi="Times New Roman"/>
          <w:sz w:val="24"/>
          <w:szCs w:val="24"/>
        </w:rPr>
        <w:t>older people</w:t>
      </w:r>
      <w:r w:rsidR="00791C61">
        <w:rPr>
          <w:rFonts w:ascii="Times New Roman" w:hAnsi="Times New Roman"/>
          <w:sz w:val="24"/>
          <w:szCs w:val="24"/>
        </w:rPr>
        <w:t>’,</w:t>
      </w:r>
      <w:r w:rsidR="00791C61" w:rsidRPr="00BF19C9">
        <w:rPr>
          <w:rFonts w:ascii="Times New Roman" w:hAnsi="Times New Roman"/>
          <w:sz w:val="24"/>
          <w:szCs w:val="24"/>
        </w:rPr>
        <w:t xml:space="preserve"> </w:t>
      </w:r>
      <w:r w:rsidRPr="00BF19C9">
        <w:rPr>
          <w:rFonts w:ascii="Times New Roman" w:hAnsi="Times New Roman"/>
          <w:i/>
          <w:iCs/>
          <w:sz w:val="24"/>
          <w:szCs w:val="24"/>
        </w:rPr>
        <w:t>Journal of Health Psychology</w:t>
      </w:r>
      <w:r w:rsidRPr="00BF19C9">
        <w:rPr>
          <w:rFonts w:ascii="Times New Roman" w:hAnsi="Times New Roman"/>
          <w:sz w:val="24"/>
          <w:szCs w:val="24"/>
        </w:rPr>
        <w:t xml:space="preserve">, </w:t>
      </w:r>
      <w:r w:rsidRPr="004A3293">
        <w:rPr>
          <w:rFonts w:ascii="Times New Roman" w:hAnsi="Times New Roman"/>
          <w:iCs/>
          <w:sz w:val="24"/>
          <w:szCs w:val="24"/>
        </w:rPr>
        <w:t>15</w:t>
      </w:r>
      <w:r w:rsidR="00217857">
        <w:rPr>
          <w:rFonts w:ascii="Times New Roman" w:hAnsi="Times New Roman"/>
          <w:sz w:val="24"/>
          <w:szCs w:val="24"/>
        </w:rPr>
        <w:t>:</w:t>
      </w:r>
      <w:r w:rsidRPr="00BF19C9">
        <w:rPr>
          <w:rFonts w:ascii="Times New Roman" w:hAnsi="Times New Roman"/>
          <w:sz w:val="24"/>
          <w:szCs w:val="24"/>
        </w:rPr>
        <w:t>5, pp.</w:t>
      </w:r>
      <w:r w:rsidR="00715FA1" w:rsidRPr="00BF19C9">
        <w:rPr>
          <w:rFonts w:ascii="Times New Roman" w:hAnsi="Times New Roman"/>
          <w:sz w:val="24"/>
          <w:szCs w:val="24"/>
        </w:rPr>
        <w:t xml:space="preserve"> </w:t>
      </w:r>
      <w:r w:rsidRPr="00BF19C9">
        <w:rPr>
          <w:rFonts w:ascii="Times New Roman" w:hAnsi="Times New Roman"/>
          <w:sz w:val="24"/>
          <w:szCs w:val="24"/>
        </w:rPr>
        <w:t>777</w:t>
      </w:r>
      <w:r w:rsidR="00942481">
        <w:rPr>
          <w:rFonts w:ascii="Times New Roman" w:hAnsi="Times New Roman"/>
          <w:bCs/>
          <w:sz w:val="24"/>
          <w:szCs w:val="24"/>
        </w:rPr>
        <w:t>–</w:t>
      </w:r>
      <w:r w:rsidRPr="00BF19C9">
        <w:rPr>
          <w:rFonts w:ascii="Times New Roman" w:hAnsi="Times New Roman"/>
          <w:sz w:val="24"/>
          <w:szCs w:val="24"/>
        </w:rPr>
        <w:t>85.</w:t>
      </w:r>
    </w:p>
    <w:p w14:paraId="2DA89A60" w14:textId="77777777" w:rsidR="00F47B69" w:rsidRPr="00BF19C9" w:rsidRDefault="00F47B69" w:rsidP="00BF19C9">
      <w:pPr>
        <w:spacing w:line="480" w:lineRule="auto"/>
        <w:rPr>
          <w:rFonts w:ascii="Times New Roman" w:hAnsi="Times New Roman"/>
          <w:sz w:val="24"/>
          <w:szCs w:val="24"/>
        </w:rPr>
      </w:pPr>
    </w:p>
    <w:p w14:paraId="362DA97E" w14:textId="4891E1B6" w:rsidR="009E41D5" w:rsidRPr="004A3293" w:rsidRDefault="00F13C81" w:rsidP="00BF19C9">
      <w:pPr>
        <w:spacing w:line="480" w:lineRule="auto"/>
        <w:rPr>
          <w:rFonts w:ascii="Times New Roman" w:hAnsi="Times New Roman"/>
          <w:sz w:val="24"/>
          <w:szCs w:val="24"/>
        </w:rPr>
      </w:pPr>
      <w:r w:rsidRPr="00F13C81">
        <w:rPr>
          <w:rFonts w:ascii="Times New Roman" w:hAnsi="Times New Roman"/>
          <w:sz w:val="24"/>
          <w:szCs w:val="24"/>
        </w:rPr>
        <w:t>Office of National Statistics (2018), ‘</w:t>
      </w:r>
      <w:r w:rsidRPr="00F13C81">
        <w:rPr>
          <w:rFonts w:ascii="Times New Roman" w:hAnsi="Times New Roman"/>
          <w:sz w:val="24"/>
          <w:szCs w:val="24"/>
          <w:lang w:val="en"/>
        </w:rPr>
        <w:t>Overview of the UK population: November 2018</w:t>
      </w:r>
      <w:r w:rsidRPr="00F13C81">
        <w:rPr>
          <w:rFonts w:ascii="Times New Roman" w:hAnsi="Times New Roman"/>
          <w:sz w:val="24"/>
          <w:szCs w:val="24"/>
        </w:rPr>
        <w:t>’, Office for National Statistics, https://www.ons.gov.uk/peoplepopulationandcommunity/populationandmigration/populationestimates/articles/overviewoftheukpopulation/november2018#the-uk-population-is-ageing. Accessed 11 March 2019.</w:t>
      </w:r>
    </w:p>
    <w:p w14:paraId="10CC159A" w14:textId="77777777" w:rsidR="00F91AAF" w:rsidRDefault="00F91AAF" w:rsidP="00BF19C9">
      <w:pPr>
        <w:spacing w:line="480" w:lineRule="auto"/>
        <w:rPr>
          <w:rFonts w:ascii="Times New Roman" w:hAnsi="Times New Roman"/>
          <w:sz w:val="24"/>
          <w:szCs w:val="24"/>
        </w:rPr>
      </w:pPr>
      <w:r w:rsidRPr="005824A7">
        <w:rPr>
          <w:rFonts w:ascii="Times New Roman" w:hAnsi="Times New Roman"/>
          <w:sz w:val="24"/>
          <w:szCs w:val="24"/>
        </w:rPr>
        <w:t>O</w:t>
      </w:r>
      <w:r w:rsidR="007045B2" w:rsidRPr="005824A7">
        <w:rPr>
          <w:rFonts w:ascii="Times New Roman" w:hAnsi="Times New Roman"/>
          <w:sz w:val="24"/>
          <w:szCs w:val="24"/>
        </w:rPr>
        <w:t>’</w:t>
      </w:r>
      <w:r w:rsidRPr="005824A7">
        <w:rPr>
          <w:rFonts w:ascii="Times New Roman" w:hAnsi="Times New Roman"/>
          <w:sz w:val="24"/>
          <w:szCs w:val="24"/>
        </w:rPr>
        <w:t>Shea</w:t>
      </w:r>
      <w:r w:rsidRPr="00BF19C9">
        <w:rPr>
          <w:rFonts w:ascii="Times New Roman" w:hAnsi="Times New Roman"/>
          <w:sz w:val="24"/>
          <w:szCs w:val="24"/>
        </w:rPr>
        <w:t>, E.</w:t>
      </w:r>
      <w:r w:rsidR="007045B2">
        <w:rPr>
          <w:rFonts w:ascii="Times New Roman" w:hAnsi="Times New Roman"/>
          <w:sz w:val="24"/>
          <w:szCs w:val="24"/>
        </w:rPr>
        <w:t xml:space="preserve"> </w:t>
      </w:r>
      <w:r w:rsidRPr="00BF19C9">
        <w:rPr>
          <w:rFonts w:ascii="Times New Roman" w:hAnsi="Times New Roman"/>
          <w:sz w:val="24"/>
          <w:szCs w:val="24"/>
        </w:rPr>
        <w:t>A.</w:t>
      </w:r>
      <w:r w:rsidR="007045B2">
        <w:rPr>
          <w:rFonts w:ascii="Times New Roman" w:hAnsi="Times New Roman"/>
          <w:sz w:val="24"/>
          <w:szCs w:val="24"/>
        </w:rPr>
        <w:t xml:space="preserve"> </w:t>
      </w:r>
      <w:r w:rsidRPr="00BF19C9">
        <w:rPr>
          <w:rFonts w:ascii="Times New Roman" w:hAnsi="Times New Roman"/>
          <w:sz w:val="24"/>
          <w:szCs w:val="24"/>
        </w:rPr>
        <w:t>M.</w:t>
      </w:r>
      <w:r w:rsidR="007045B2">
        <w:rPr>
          <w:rFonts w:ascii="Times New Roman" w:hAnsi="Times New Roman"/>
          <w:sz w:val="24"/>
          <w:szCs w:val="24"/>
        </w:rPr>
        <w:t xml:space="preserve"> </w:t>
      </w:r>
      <w:r w:rsidRPr="00BF19C9">
        <w:rPr>
          <w:rFonts w:ascii="Times New Roman" w:hAnsi="Times New Roman"/>
          <w:sz w:val="24"/>
          <w:szCs w:val="24"/>
        </w:rPr>
        <w:t>O.</w:t>
      </w:r>
      <w:r w:rsidR="007045B2">
        <w:rPr>
          <w:rFonts w:ascii="Times New Roman" w:hAnsi="Times New Roman"/>
          <w:sz w:val="24"/>
          <w:szCs w:val="24"/>
        </w:rPr>
        <w:t xml:space="preserve"> </w:t>
      </w:r>
      <w:r w:rsidRPr="00BF19C9">
        <w:rPr>
          <w:rFonts w:ascii="Times New Roman" w:hAnsi="Times New Roman"/>
          <w:sz w:val="24"/>
          <w:szCs w:val="24"/>
        </w:rPr>
        <w:t>N. and Léime, Á.</w:t>
      </w:r>
      <w:r w:rsidR="00A708E0" w:rsidRPr="00BF19C9">
        <w:rPr>
          <w:rFonts w:ascii="Times New Roman" w:hAnsi="Times New Roman"/>
          <w:sz w:val="24"/>
          <w:szCs w:val="24"/>
        </w:rPr>
        <w:t xml:space="preserve"> </w:t>
      </w:r>
      <w:r w:rsidRPr="00BF19C9">
        <w:rPr>
          <w:rFonts w:ascii="Times New Roman" w:hAnsi="Times New Roman"/>
          <w:sz w:val="24"/>
          <w:szCs w:val="24"/>
        </w:rPr>
        <w:t xml:space="preserve">N. </w:t>
      </w:r>
      <w:r w:rsidR="00A708E0" w:rsidRPr="00BF19C9">
        <w:rPr>
          <w:rFonts w:ascii="Times New Roman" w:hAnsi="Times New Roman"/>
          <w:sz w:val="24"/>
          <w:szCs w:val="24"/>
        </w:rPr>
        <w:t>(</w:t>
      </w:r>
      <w:r w:rsidRPr="00BF19C9">
        <w:rPr>
          <w:rFonts w:ascii="Times New Roman" w:hAnsi="Times New Roman"/>
          <w:sz w:val="24"/>
          <w:szCs w:val="24"/>
        </w:rPr>
        <w:t>2012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The impact of the Bealtaine arts programme on the quality of life, wellbeing and social interaction of older people in Ireland</w:t>
      </w:r>
      <w:r w:rsidR="00715FA1" w:rsidRPr="00BF19C9">
        <w:rPr>
          <w:rFonts w:ascii="Times New Roman" w:hAnsi="Times New Roman"/>
          <w:sz w:val="24"/>
          <w:szCs w:val="24"/>
        </w:rPr>
        <w:t>’</w:t>
      </w:r>
      <w:r w:rsidR="00E02C6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Ageing &amp; Society</w:t>
      </w:r>
      <w:r w:rsidRPr="00BF19C9">
        <w:rPr>
          <w:rFonts w:ascii="Times New Roman" w:hAnsi="Times New Roman"/>
          <w:sz w:val="24"/>
          <w:szCs w:val="24"/>
        </w:rPr>
        <w:t xml:space="preserve">, </w:t>
      </w:r>
      <w:r w:rsidRPr="004A3293">
        <w:rPr>
          <w:rFonts w:ascii="Times New Roman" w:hAnsi="Times New Roman"/>
          <w:iCs/>
          <w:sz w:val="24"/>
          <w:szCs w:val="24"/>
        </w:rPr>
        <w:t>32</w:t>
      </w:r>
      <w:r w:rsidR="00F47B69">
        <w:rPr>
          <w:rFonts w:ascii="Times New Roman" w:hAnsi="Times New Roman"/>
          <w:sz w:val="24"/>
          <w:szCs w:val="24"/>
        </w:rPr>
        <w:t>:</w:t>
      </w:r>
      <w:r w:rsidRPr="00BF19C9">
        <w:rPr>
          <w:rFonts w:ascii="Times New Roman" w:hAnsi="Times New Roman"/>
          <w:sz w:val="24"/>
          <w:szCs w:val="24"/>
        </w:rPr>
        <w:t>5, pp.</w:t>
      </w:r>
      <w:r w:rsidR="00715FA1" w:rsidRPr="00BF19C9">
        <w:rPr>
          <w:rFonts w:ascii="Times New Roman" w:hAnsi="Times New Roman"/>
          <w:sz w:val="24"/>
          <w:szCs w:val="24"/>
        </w:rPr>
        <w:t xml:space="preserve"> </w:t>
      </w:r>
      <w:r w:rsidRPr="00BF19C9">
        <w:rPr>
          <w:rFonts w:ascii="Times New Roman" w:hAnsi="Times New Roman"/>
          <w:sz w:val="24"/>
          <w:szCs w:val="24"/>
        </w:rPr>
        <w:t>851</w:t>
      </w:r>
      <w:r w:rsidR="00942481">
        <w:rPr>
          <w:rFonts w:ascii="Times New Roman" w:hAnsi="Times New Roman"/>
          <w:bCs/>
          <w:sz w:val="24"/>
          <w:szCs w:val="24"/>
        </w:rPr>
        <w:t>–</w:t>
      </w:r>
      <w:r w:rsidRPr="00BF19C9">
        <w:rPr>
          <w:rFonts w:ascii="Times New Roman" w:hAnsi="Times New Roman"/>
          <w:sz w:val="24"/>
          <w:szCs w:val="24"/>
        </w:rPr>
        <w:t>72.</w:t>
      </w:r>
    </w:p>
    <w:p w14:paraId="00656BB9" w14:textId="77777777" w:rsidR="009E41D5" w:rsidRPr="00BF19C9" w:rsidRDefault="009E41D5" w:rsidP="00BF19C9">
      <w:pPr>
        <w:spacing w:line="480" w:lineRule="auto"/>
        <w:rPr>
          <w:rFonts w:ascii="Times New Roman" w:hAnsi="Times New Roman"/>
          <w:sz w:val="24"/>
          <w:szCs w:val="24"/>
        </w:rPr>
      </w:pPr>
    </w:p>
    <w:p w14:paraId="4DE24337" w14:textId="7635EDCA" w:rsidR="00DB0C84" w:rsidRDefault="00E3500E" w:rsidP="00BF19C9">
      <w:pPr>
        <w:spacing w:line="480" w:lineRule="auto"/>
        <w:rPr>
          <w:rFonts w:ascii="Times New Roman" w:hAnsi="Times New Roman"/>
          <w:sz w:val="24"/>
          <w:szCs w:val="24"/>
        </w:rPr>
      </w:pPr>
      <w:r w:rsidRPr="00E3500E">
        <w:rPr>
          <w:rFonts w:ascii="Times New Roman" w:hAnsi="Times New Roman"/>
          <w:sz w:val="24"/>
          <w:szCs w:val="24"/>
        </w:rPr>
        <w:lastRenderedPageBreak/>
        <w:t xml:space="preserve">Perlman, D. and Peplau, L. A. (1981), ‘Toward a </w:t>
      </w:r>
      <w:r>
        <w:rPr>
          <w:rFonts w:ascii="Times New Roman" w:hAnsi="Times New Roman"/>
          <w:sz w:val="24"/>
          <w:szCs w:val="24"/>
        </w:rPr>
        <w:t>social psychology of l</w:t>
      </w:r>
      <w:r w:rsidRPr="00E3500E">
        <w:rPr>
          <w:rFonts w:ascii="Times New Roman" w:hAnsi="Times New Roman"/>
          <w:sz w:val="24"/>
          <w:szCs w:val="24"/>
        </w:rPr>
        <w:t xml:space="preserve">oneliness’, in R. Gilmour and S. Duck (eds), </w:t>
      </w:r>
      <w:r w:rsidRPr="00E3500E">
        <w:rPr>
          <w:rFonts w:ascii="Times New Roman" w:hAnsi="Times New Roman"/>
          <w:i/>
          <w:sz w:val="24"/>
          <w:szCs w:val="24"/>
        </w:rPr>
        <w:t>Personal Relationships: 3. Relationships in Disorder,</w:t>
      </w:r>
      <w:r w:rsidRPr="00E3500E">
        <w:rPr>
          <w:rFonts w:ascii="Times New Roman" w:hAnsi="Times New Roman"/>
          <w:sz w:val="24"/>
          <w:szCs w:val="24"/>
        </w:rPr>
        <w:t xml:space="preserve"> London: Academic Press, pp. 31-56.</w:t>
      </w:r>
    </w:p>
    <w:p w14:paraId="7C3978DC" w14:textId="77777777" w:rsidR="009E41D5" w:rsidRPr="00BF19C9" w:rsidRDefault="009E41D5" w:rsidP="00BF19C9">
      <w:pPr>
        <w:spacing w:line="480" w:lineRule="auto"/>
        <w:rPr>
          <w:rFonts w:ascii="Times New Roman" w:hAnsi="Times New Roman"/>
          <w:sz w:val="24"/>
          <w:szCs w:val="24"/>
        </w:rPr>
      </w:pPr>
    </w:p>
    <w:p w14:paraId="43DE7D04" w14:textId="77777777" w:rsidR="00DB0C84" w:rsidRPr="004A3293" w:rsidRDefault="00DB0C84" w:rsidP="00BF19C9">
      <w:pPr>
        <w:spacing w:line="480" w:lineRule="auto"/>
        <w:rPr>
          <w:rFonts w:ascii="Times New Roman" w:hAnsi="Times New Roman"/>
          <w:sz w:val="24"/>
          <w:szCs w:val="24"/>
          <w:lang w:val="en-IN"/>
        </w:rPr>
      </w:pPr>
      <w:r w:rsidRPr="005824A7">
        <w:rPr>
          <w:rFonts w:ascii="Times New Roman" w:hAnsi="Times New Roman"/>
          <w:sz w:val="24"/>
          <w:szCs w:val="24"/>
        </w:rPr>
        <w:t>Phinney</w:t>
      </w:r>
      <w:r w:rsidRPr="00BF19C9">
        <w:rPr>
          <w:rFonts w:ascii="Times New Roman" w:hAnsi="Times New Roman"/>
          <w:sz w:val="24"/>
          <w:szCs w:val="24"/>
        </w:rPr>
        <w:t>, A., Moody, E.</w:t>
      </w:r>
      <w:r w:rsidR="00A708E0" w:rsidRPr="00BF19C9">
        <w:rPr>
          <w:rFonts w:ascii="Times New Roman" w:hAnsi="Times New Roman"/>
          <w:sz w:val="24"/>
          <w:szCs w:val="24"/>
        </w:rPr>
        <w:t xml:space="preserve"> </w:t>
      </w:r>
      <w:r w:rsidRPr="00BF19C9">
        <w:rPr>
          <w:rFonts w:ascii="Times New Roman" w:hAnsi="Times New Roman"/>
          <w:sz w:val="24"/>
          <w:szCs w:val="24"/>
        </w:rPr>
        <w:t>M. and Small, J.</w:t>
      </w:r>
      <w:r w:rsidR="00A708E0" w:rsidRPr="00BF19C9">
        <w:rPr>
          <w:rFonts w:ascii="Times New Roman" w:hAnsi="Times New Roman"/>
          <w:sz w:val="24"/>
          <w:szCs w:val="24"/>
        </w:rPr>
        <w:t xml:space="preserve"> </w:t>
      </w:r>
      <w:r w:rsidRPr="00BF19C9">
        <w:rPr>
          <w:rFonts w:ascii="Times New Roman" w:hAnsi="Times New Roman"/>
          <w:sz w:val="24"/>
          <w:szCs w:val="24"/>
        </w:rPr>
        <w:t xml:space="preserve">A. </w:t>
      </w:r>
      <w:r w:rsidR="00A708E0" w:rsidRPr="00BF19C9">
        <w:rPr>
          <w:rFonts w:ascii="Times New Roman" w:hAnsi="Times New Roman"/>
          <w:sz w:val="24"/>
          <w:szCs w:val="24"/>
        </w:rPr>
        <w:t>(</w:t>
      </w:r>
      <w:r w:rsidRPr="00BF19C9">
        <w:rPr>
          <w:rFonts w:ascii="Times New Roman" w:hAnsi="Times New Roman"/>
          <w:sz w:val="24"/>
          <w:szCs w:val="24"/>
        </w:rPr>
        <w:t>2014</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The effect of a community-engaged arts program on older adults’ well-being</w:t>
      </w:r>
      <w:r w:rsidR="00715FA1" w:rsidRPr="00BF19C9">
        <w:rPr>
          <w:rFonts w:ascii="Times New Roman" w:hAnsi="Times New Roman"/>
          <w:sz w:val="24"/>
          <w:szCs w:val="24"/>
        </w:rPr>
        <w:t>’</w:t>
      </w:r>
      <w:r w:rsidR="00E02C66">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
          <w:iCs/>
          <w:sz w:val="24"/>
          <w:szCs w:val="24"/>
          <w:lang w:val="en-IN"/>
        </w:rPr>
        <w:t>Canadian Journal on Aging</w:t>
      </w:r>
      <w:r w:rsidR="00E02C66">
        <w:rPr>
          <w:rFonts w:ascii="Times New Roman" w:hAnsi="Times New Roman"/>
          <w:i/>
          <w:iCs/>
          <w:sz w:val="24"/>
          <w:szCs w:val="24"/>
          <w:lang w:val="en-IN"/>
        </w:rPr>
        <w:t xml:space="preserve"> </w:t>
      </w:r>
      <w:r w:rsidR="00E02C66" w:rsidRPr="004A3293">
        <w:rPr>
          <w:rFonts w:ascii="Times New Roman" w:hAnsi="Times New Roman"/>
          <w:iCs/>
          <w:sz w:val="24"/>
          <w:szCs w:val="24"/>
          <w:lang w:val="en-IN"/>
        </w:rPr>
        <w:t>(</w:t>
      </w:r>
      <w:r w:rsidRPr="004A3293">
        <w:rPr>
          <w:rFonts w:ascii="Times New Roman" w:hAnsi="Times New Roman"/>
          <w:i/>
          <w:iCs/>
          <w:sz w:val="24"/>
          <w:szCs w:val="24"/>
          <w:lang w:val="en-IN"/>
        </w:rPr>
        <w:t>La Revue canadienne du vieillissement</w:t>
      </w:r>
      <w:r w:rsidR="00E02C66" w:rsidRPr="004A3293">
        <w:rPr>
          <w:rFonts w:ascii="Times New Roman" w:hAnsi="Times New Roman"/>
          <w:iCs/>
          <w:sz w:val="24"/>
          <w:szCs w:val="24"/>
          <w:lang w:val="en-IN"/>
        </w:rPr>
        <w:t>)</w:t>
      </w:r>
      <w:r w:rsidRPr="004A3293">
        <w:rPr>
          <w:rFonts w:ascii="Times New Roman" w:hAnsi="Times New Roman"/>
          <w:sz w:val="24"/>
          <w:szCs w:val="24"/>
          <w:lang w:val="en-IN"/>
        </w:rPr>
        <w:t xml:space="preserve">, </w:t>
      </w:r>
      <w:r w:rsidRPr="004A3293">
        <w:rPr>
          <w:rFonts w:ascii="Times New Roman" w:hAnsi="Times New Roman"/>
          <w:iCs/>
          <w:sz w:val="24"/>
          <w:szCs w:val="24"/>
          <w:lang w:val="en-IN"/>
        </w:rPr>
        <w:t>33</w:t>
      </w:r>
      <w:r w:rsidR="00F47B69" w:rsidRPr="004A3293">
        <w:rPr>
          <w:rFonts w:ascii="Times New Roman" w:hAnsi="Times New Roman"/>
          <w:sz w:val="24"/>
          <w:szCs w:val="24"/>
          <w:lang w:val="en-IN"/>
        </w:rPr>
        <w:t>:</w:t>
      </w:r>
      <w:r w:rsidRPr="004A3293">
        <w:rPr>
          <w:rFonts w:ascii="Times New Roman" w:hAnsi="Times New Roman"/>
          <w:sz w:val="24"/>
          <w:szCs w:val="24"/>
          <w:lang w:val="en-IN"/>
        </w:rPr>
        <w:t>3, pp.</w:t>
      </w:r>
      <w:r w:rsidR="00715FA1" w:rsidRPr="004A3293">
        <w:rPr>
          <w:rFonts w:ascii="Times New Roman" w:hAnsi="Times New Roman"/>
          <w:sz w:val="24"/>
          <w:szCs w:val="24"/>
          <w:lang w:val="en-IN"/>
        </w:rPr>
        <w:t xml:space="preserve"> </w:t>
      </w:r>
      <w:r w:rsidRPr="004A3293">
        <w:rPr>
          <w:rFonts w:ascii="Times New Roman" w:hAnsi="Times New Roman"/>
          <w:sz w:val="24"/>
          <w:szCs w:val="24"/>
          <w:lang w:val="en-IN"/>
        </w:rPr>
        <w:t>336</w:t>
      </w:r>
      <w:r w:rsidR="00942481" w:rsidRPr="00E02C66">
        <w:rPr>
          <w:rFonts w:ascii="Times New Roman" w:hAnsi="Times New Roman"/>
          <w:bCs/>
          <w:sz w:val="24"/>
          <w:szCs w:val="24"/>
          <w:lang w:val="en-IN"/>
        </w:rPr>
        <w:t>–</w:t>
      </w:r>
      <w:r w:rsidRPr="004A3293">
        <w:rPr>
          <w:rFonts w:ascii="Times New Roman" w:hAnsi="Times New Roman"/>
          <w:sz w:val="24"/>
          <w:szCs w:val="24"/>
          <w:lang w:val="en-IN"/>
        </w:rPr>
        <w:t>45.</w:t>
      </w:r>
    </w:p>
    <w:p w14:paraId="496EEE46" w14:textId="77777777" w:rsidR="009E41D5" w:rsidRPr="004A3293" w:rsidRDefault="009E41D5" w:rsidP="00BF19C9">
      <w:pPr>
        <w:spacing w:line="480" w:lineRule="auto"/>
        <w:rPr>
          <w:rFonts w:ascii="Times New Roman" w:hAnsi="Times New Roman"/>
          <w:sz w:val="24"/>
          <w:szCs w:val="24"/>
          <w:lang w:val="en-IN"/>
        </w:rPr>
      </w:pPr>
    </w:p>
    <w:p w14:paraId="3FB7DBE1" w14:textId="77777777" w:rsidR="00DB0C84" w:rsidRDefault="00DB0C84" w:rsidP="00BF19C9">
      <w:pPr>
        <w:spacing w:line="480" w:lineRule="auto"/>
        <w:rPr>
          <w:rFonts w:ascii="Times New Roman" w:hAnsi="Times New Roman"/>
          <w:sz w:val="24"/>
          <w:szCs w:val="24"/>
        </w:rPr>
      </w:pPr>
      <w:r w:rsidRPr="005824A7">
        <w:rPr>
          <w:rFonts w:ascii="Times New Roman" w:hAnsi="Times New Roman"/>
          <w:sz w:val="24"/>
          <w:szCs w:val="24"/>
        </w:rPr>
        <w:t>Pike</w:t>
      </w:r>
      <w:r w:rsidRPr="00BF19C9">
        <w:rPr>
          <w:rFonts w:ascii="Times New Roman" w:hAnsi="Times New Roman"/>
          <w:sz w:val="24"/>
          <w:szCs w:val="24"/>
        </w:rPr>
        <w:t>, P.</w:t>
      </w:r>
      <w:r w:rsidR="00A708E0" w:rsidRPr="00BF19C9">
        <w:rPr>
          <w:rFonts w:ascii="Times New Roman" w:hAnsi="Times New Roman"/>
          <w:sz w:val="24"/>
          <w:szCs w:val="24"/>
        </w:rPr>
        <w:t xml:space="preserve"> </w:t>
      </w:r>
      <w:r w:rsidRPr="00BF19C9">
        <w:rPr>
          <w:rFonts w:ascii="Times New Roman" w:hAnsi="Times New Roman"/>
          <w:sz w:val="24"/>
          <w:szCs w:val="24"/>
        </w:rPr>
        <w:t xml:space="preserve">D. </w:t>
      </w:r>
      <w:r w:rsidR="00A708E0" w:rsidRPr="00BF19C9">
        <w:rPr>
          <w:rFonts w:ascii="Times New Roman" w:hAnsi="Times New Roman"/>
          <w:sz w:val="24"/>
          <w:szCs w:val="24"/>
        </w:rPr>
        <w:t>(</w:t>
      </w:r>
      <w:r w:rsidRPr="00BF19C9">
        <w:rPr>
          <w:rFonts w:ascii="Times New Roman" w:hAnsi="Times New Roman"/>
          <w:sz w:val="24"/>
          <w:szCs w:val="24"/>
        </w:rPr>
        <w:t>2011</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Using technology to engage third-age (retired) leisure learners: A case study of a third-age MIDI piano ensemble</w:t>
      </w:r>
      <w:r w:rsidR="00715FA1" w:rsidRPr="00BF19C9">
        <w:rPr>
          <w:rFonts w:ascii="Times New Roman" w:hAnsi="Times New Roman"/>
          <w:sz w:val="24"/>
          <w:szCs w:val="24"/>
        </w:rPr>
        <w:t>’</w:t>
      </w:r>
      <w:r w:rsidR="00E02C6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International Journal of Music Education</w:t>
      </w:r>
      <w:r w:rsidRPr="00BF19C9">
        <w:rPr>
          <w:rFonts w:ascii="Times New Roman" w:hAnsi="Times New Roman"/>
          <w:sz w:val="24"/>
          <w:szCs w:val="24"/>
        </w:rPr>
        <w:t xml:space="preserve">, </w:t>
      </w:r>
      <w:r w:rsidRPr="004A3293">
        <w:rPr>
          <w:rFonts w:ascii="Times New Roman" w:hAnsi="Times New Roman"/>
          <w:iCs/>
          <w:sz w:val="24"/>
          <w:szCs w:val="24"/>
        </w:rPr>
        <w:t>29</w:t>
      </w:r>
      <w:r w:rsidR="00F47B69">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116</w:t>
      </w:r>
      <w:r w:rsidR="00942481">
        <w:rPr>
          <w:rFonts w:ascii="Times New Roman" w:hAnsi="Times New Roman"/>
          <w:bCs/>
          <w:sz w:val="24"/>
          <w:szCs w:val="24"/>
        </w:rPr>
        <w:t>–</w:t>
      </w:r>
      <w:r w:rsidRPr="00BF19C9">
        <w:rPr>
          <w:rFonts w:ascii="Times New Roman" w:hAnsi="Times New Roman"/>
          <w:sz w:val="24"/>
          <w:szCs w:val="24"/>
        </w:rPr>
        <w:t>23.</w:t>
      </w:r>
    </w:p>
    <w:p w14:paraId="0B7B2886" w14:textId="77777777" w:rsidR="009E41D5" w:rsidRPr="00BF19C9" w:rsidRDefault="009E41D5" w:rsidP="00BF19C9">
      <w:pPr>
        <w:spacing w:line="480" w:lineRule="auto"/>
        <w:rPr>
          <w:rFonts w:ascii="Times New Roman" w:hAnsi="Times New Roman"/>
          <w:sz w:val="24"/>
          <w:szCs w:val="24"/>
        </w:rPr>
      </w:pPr>
    </w:p>
    <w:p w14:paraId="0ECE51BB" w14:textId="77777777" w:rsidR="004346EF" w:rsidRDefault="004346EF" w:rsidP="00BF19C9">
      <w:pPr>
        <w:spacing w:line="480" w:lineRule="auto"/>
        <w:rPr>
          <w:rFonts w:ascii="Times New Roman" w:hAnsi="Times New Roman"/>
          <w:bCs/>
          <w:sz w:val="24"/>
          <w:szCs w:val="24"/>
        </w:rPr>
      </w:pPr>
      <w:r w:rsidRPr="005824A7">
        <w:rPr>
          <w:rFonts w:ascii="Times New Roman" w:hAnsi="Times New Roman"/>
          <w:bCs/>
          <w:sz w:val="24"/>
          <w:szCs w:val="24"/>
        </w:rPr>
        <w:t>Putnam</w:t>
      </w:r>
      <w:r w:rsidRPr="00BF19C9">
        <w:rPr>
          <w:rFonts w:ascii="Times New Roman" w:hAnsi="Times New Roman"/>
          <w:bCs/>
          <w:sz w:val="24"/>
          <w:szCs w:val="24"/>
        </w:rPr>
        <w:t>, R.</w:t>
      </w:r>
      <w:r w:rsidR="00E02C66">
        <w:rPr>
          <w:rFonts w:ascii="Times New Roman" w:hAnsi="Times New Roman"/>
          <w:bCs/>
          <w:sz w:val="24"/>
          <w:szCs w:val="24"/>
        </w:rPr>
        <w:t xml:space="preserve"> </w:t>
      </w:r>
      <w:r w:rsidRPr="00BF19C9">
        <w:rPr>
          <w:rFonts w:ascii="Times New Roman" w:hAnsi="Times New Roman"/>
          <w:bCs/>
          <w:sz w:val="24"/>
          <w:szCs w:val="24"/>
        </w:rPr>
        <w:t xml:space="preserve">D. </w:t>
      </w:r>
      <w:r w:rsidR="00A708E0" w:rsidRPr="00BF19C9">
        <w:rPr>
          <w:rFonts w:ascii="Times New Roman" w:hAnsi="Times New Roman"/>
          <w:sz w:val="24"/>
          <w:szCs w:val="24"/>
        </w:rPr>
        <w:t>(</w:t>
      </w:r>
      <w:r w:rsidRPr="00BF19C9">
        <w:rPr>
          <w:rFonts w:ascii="Times New Roman" w:hAnsi="Times New Roman"/>
          <w:bCs/>
          <w:sz w:val="24"/>
          <w:szCs w:val="24"/>
        </w:rPr>
        <w:t>1993</w:t>
      </w:r>
      <w:r w:rsidR="00A708E0" w:rsidRPr="00BF19C9">
        <w:rPr>
          <w:rFonts w:ascii="Times New Roman" w:hAnsi="Times New Roman"/>
          <w:sz w:val="24"/>
          <w:szCs w:val="24"/>
        </w:rPr>
        <w:t>)</w:t>
      </w:r>
      <w:r w:rsidR="0002637C">
        <w:rPr>
          <w:rFonts w:ascii="Times New Roman" w:hAnsi="Times New Roman"/>
          <w:bCs/>
          <w:sz w:val="24"/>
          <w:szCs w:val="24"/>
        </w:rPr>
        <w:t>,</w:t>
      </w:r>
      <w:r w:rsidRPr="00BF19C9">
        <w:rPr>
          <w:rFonts w:ascii="Times New Roman" w:hAnsi="Times New Roman"/>
          <w:bCs/>
          <w:sz w:val="24"/>
          <w:szCs w:val="24"/>
        </w:rPr>
        <w:t xml:space="preserve"> </w:t>
      </w:r>
      <w:r w:rsidR="00715FA1" w:rsidRPr="00BF19C9">
        <w:rPr>
          <w:rFonts w:ascii="Times New Roman" w:hAnsi="Times New Roman"/>
          <w:bCs/>
          <w:sz w:val="24"/>
          <w:szCs w:val="24"/>
        </w:rPr>
        <w:t>‘</w:t>
      </w:r>
      <w:r w:rsidRPr="00BF19C9">
        <w:rPr>
          <w:rFonts w:ascii="Times New Roman" w:hAnsi="Times New Roman"/>
          <w:bCs/>
          <w:sz w:val="24"/>
          <w:szCs w:val="24"/>
        </w:rPr>
        <w:t>The prosperous community</w:t>
      </w:r>
      <w:r w:rsidR="00715FA1" w:rsidRPr="00BF19C9">
        <w:rPr>
          <w:rFonts w:ascii="Times New Roman" w:hAnsi="Times New Roman"/>
          <w:bCs/>
          <w:sz w:val="24"/>
          <w:szCs w:val="24"/>
        </w:rPr>
        <w:t>’</w:t>
      </w:r>
      <w:r w:rsidR="00E02C66">
        <w:rPr>
          <w:rFonts w:ascii="Times New Roman" w:hAnsi="Times New Roman"/>
          <w:bCs/>
          <w:sz w:val="24"/>
          <w:szCs w:val="24"/>
        </w:rPr>
        <w:t>,</w:t>
      </w:r>
      <w:r w:rsidRPr="00BF19C9">
        <w:rPr>
          <w:rFonts w:ascii="Times New Roman" w:hAnsi="Times New Roman"/>
          <w:bCs/>
          <w:sz w:val="24"/>
          <w:szCs w:val="24"/>
        </w:rPr>
        <w:t xml:space="preserve"> </w:t>
      </w:r>
      <w:r w:rsidRPr="00BF19C9">
        <w:rPr>
          <w:rFonts w:ascii="Times New Roman" w:hAnsi="Times New Roman"/>
          <w:bCs/>
          <w:i/>
          <w:iCs/>
          <w:sz w:val="24"/>
          <w:szCs w:val="24"/>
        </w:rPr>
        <w:t xml:space="preserve">The </w:t>
      </w:r>
      <w:r w:rsidR="00715FA1" w:rsidRPr="00BF19C9">
        <w:rPr>
          <w:rFonts w:ascii="Times New Roman" w:hAnsi="Times New Roman"/>
          <w:bCs/>
          <w:i/>
          <w:iCs/>
          <w:sz w:val="24"/>
          <w:szCs w:val="24"/>
        </w:rPr>
        <w:t>A</w:t>
      </w:r>
      <w:r w:rsidRPr="00BF19C9">
        <w:rPr>
          <w:rFonts w:ascii="Times New Roman" w:hAnsi="Times New Roman"/>
          <w:bCs/>
          <w:i/>
          <w:iCs/>
          <w:sz w:val="24"/>
          <w:szCs w:val="24"/>
        </w:rPr>
        <w:t xml:space="preserve">merican </w:t>
      </w:r>
      <w:r w:rsidR="00715FA1" w:rsidRPr="00BF19C9">
        <w:rPr>
          <w:rFonts w:ascii="Times New Roman" w:hAnsi="Times New Roman"/>
          <w:bCs/>
          <w:i/>
          <w:iCs/>
          <w:sz w:val="24"/>
          <w:szCs w:val="24"/>
        </w:rPr>
        <w:t>P</w:t>
      </w:r>
      <w:r w:rsidRPr="00BF19C9">
        <w:rPr>
          <w:rFonts w:ascii="Times New Roman" w:hAnsi="Times New Roman"/>
          <w:bCs/>
          <w:i/>
          <w:iCs/>
          <w:sz w:val="24"/>
          <w:szCs w:val="24"/>
        </w:rPr>
        <w:t>rospect</w:t>
      </w:r>
      <w:r w:rsidRPr="00BF19C9">
        <w:rPr>
          <w:rFonts w:ascii="Times New Roman" w:hAnsi="Times New Roman"/>
          <w:bCs/>
          <w:sz w:val="24"/>
          <w:szCs w:val="24"/>
        </w:rPr>
        <w:t xml:space="preserve">, </w:t>
      </w:r>
      <w:r w:rsidRPr="004A3293">
        <w:rPr>
          <w:rFonts w:ascii="Times New Roman" w:hAnsi="Times New Roman"/>
          <w:bCs/>
          <w:iCs/>
          <w:sz w:val="24"/>
          <w:szCs w:val="24"/>
        </w:rPr>
        <w:t>4</w:t>
      </w:r>
      <w:r w:rsidR="00F47B69">
        <w:rPr>
          <w:rFonts w:ascii="Times New Roman" w:hAnsi="Times New Roman"/>
          <w:bCs/>
          <w:sz w:val="24"/>
          <w:szCs w:val="24"/>
        </w:rPr>
        <w:t>:</w:t>
      </w:r>
      <w:r w:rsidRPr="00BF19C9">
        <w:rPr>
          <w:rFonts w:ascii="Times New Roman" w:hAnsi="Times New Roman"/>
          <w:bCs/>
          <w:sz w:val="24"/>
          <w:szCs w:val="24"/>
        </w:rPr>
        <w:t>13, pp.</w:t>
      </w:r>
      <w:r w:rsidR="00715FA1" w:rsidRPr="00BF19C9">
        <w:rPr>
          <w:rFonts w:ascii="Times New Roman" w:hAnsi="Times New Roman"/>
          <w:bCs/>
          <w:sz w:val="24"/>
          <w:szCs w:val="24"/>
        </w:rPr>
        <w:t xml:space="preserve"> </w:t>
      </w:r>
      <w:r w:rsidRPr="00BF19C9">
        <w:rPr>
          <w:rFonts w:ascii="Times New Roman" w:hAnsi="Times New Roman"/>
          <w:bCs/>
          <w:sz w:val="24"/>
          <w:szCs w:val="24"/>
        </w:rPr>
        <w:t>35</w:t>
      </w:r>
      <w:r w:rsidR="00942481">
        <w:rPr>
          <w:rFonts w:ascii="Times New Roman" w:hAnsi="Times New Roman"/>
          <w:bCs/>
          <w:sz w:val="24"/>
          <w:szCs w:val="24"/>
        </w:rPr>
        <w:t>–</w:t>
      </w:r>
      <w:r w:rsidRPr="00BF19C9">
        <w:rPr>
          <w:rFonts w:ascii="Times New Roman" w:hAnsi="Times New Roman"/>
          <w:bCs/>
          <w:sz w:val="24"/>
          <w:szCs w:val="24"/>
        </w:rPr>
        <w:t>42.</w:t>
      </w:r>
    </w:p>
    <w:p w14:paraId="1C223D7D" w14:textId="77777777" w:rsidR="009E41D5" w:rsidRPr="00BF19C9" w:rsidRDefault="009E41D5" w:rsidP="00BF19C9">
      <w:pPr>
        <w:spacing w:line="480" w:lineRule="auto"/>
        <w:rPr>
          <w:rFonts w:ascii="Times New Roman" w:hAnsi="Times New Roman"/>
          <w:bCs/>
          <w:sz w:val="24"/>
          <w:szCs w:val="24"/>
        </w:rPr>
      </w:pPr>
    </w:p>
    <w:p w14:paraId="689DB3FB" w14:textId="4B89CB13" w:rsidR="00DB0C84" w:rsidRDefault="00DB0C84" w:rsidP="00BF19C9">
      <w:pPr>
        <w:spacing w:line="480" w:lineRule="auto"/>
        <w:rPr>
          <w:rFonts w:ascii="Times New Roman" w:hAnsi="Times New Roman"/>
          <w:sz w:val="24"/>
          <w:szCs w:val="24"/>
        </w:rPr>
      </w:pPr>
      <w:r w:rsidRPr="005824A7">
        <w:rPr>
          <w:rFonts w:ascii="Times New Roman" w:hAnsi="Times New Roman"/>
          <w:sz w:val="24"/>
          <w:szCs w:val="24"/>
        </w:rPr>
        <w:t>Pyman</w:t>
      </w:r>
      <w:r w:rsidRPr="00BF19C9">
        <w:rPr>
          <w:rFonts w:ascii="Times New Roman" w:hAnsi="Times New Roman"/>
          <w:sz w:val="24"/>
          <w:szCs w:val="24"/>
        </w:rPr>
        <w:t xml:space="preserve">, T. and Rugg, S. </w:t>
      </w:r>
      <w:r w:rsidR="00A708E0" w:rsidRPr="00BF19C9">
        <w:rPr>
          <w:rFonts w:ascii="Times New Roman" w:hAnsi="Times New Roman"/>
          <w:sz w:val="24"/>
          <w:szCs w:val="24"/>
        </w:rPr>
        <w:t>(</w:t>
      </w:r>
      <w:r w:rsidRPr="00BF19C9">
        <w:rPr>
          <w:rFonts w:ascii="Times New Roman" w:hAnsi="Times New Roman"/>
          <w:sz w:val="24"/>
          <w:szCs w:val="24"/>
        </w:rPr>
        <w:t>2006</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Participating in a community theatre production: A drama</w:t>
      </w:r>
      <w:r w:rsidR="001825D7">
        <w:rPr>
          <w:rFonts w:ascii="Times New Roman" w:hAnsi="Times New Roman"/>
          <w:sz w:val="24"/>
          <w:szCs w:val="24"/>
        </w:rPr>
        <w:t xml:space="preserve"> </w:t>
      </w:r>
      <w:r w:rsidRPr="00BF19C9">
        <w:rPr>
          <w:rFonts w:ascii="Times New Roman" w:hAnsi="Times New Roman"/>
          <w:sz w:val="24"/>
          <w:szCs w:val="24"/>
        </w:rPr>
        <w:t>therapeutic perspective</w:t>
      </w:r>
      <w:r w:rsidR="00715FA1" w:rsidRPr="00BF19C9">
        <w:rPr>
          <w:rFonts w:ascii="Times New Roman" w:hAnsi="Times New Roman"/>
          <w:sz w:val="24"/>
          <w:szCs w:val="24"/>
        </w:rPr>
        <w:t>’</w:t>
      </w:r>
      <w:r w:rsidR="00E02C66">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International Journal of Therapy &amp; Rehabilitation</w:t>
      </w:r>
      <w:r w:rsidRPr="00BF19C9">
        <w:rPr>
          <w:rFonts w:ascii="Times New Roman" w:hAnsi="Times New Roman"/>
          <w:sz w:val="24"/>
          <w:szCs w:val="24"/>
        </w:rPr>
        <w:t xml:space="preserve">, </w:t>
      </w:r>
      <w:r w:rsidRPr="004A3293">
        <w:rPr>
          <w:rFonts w:ascii="Times New Roman" w:hAnsi="Times New Roman"/>
          <w:iCs/>
          <w:sz w:val="24"/>
          <w:szCs w:val="24"/>
        </w:rPr>
        <w:t>13</w:t>
      </w:r>
      <w:r w:rsidR="00F47B69">
        <w:rPr>
          <w:rFonts w:ascii="Times New Roman" w:hAnsi="Times New Roman"/>
          <w:sz w:val="24"/>
          <w:szCs w:val="24"/>
        </w:rPr>
        <w:t>:</w:t>
      </w:r>
      <w:r w:rsidRPr="00BF19C9">
        <w:rPr>
          <w:rFonts w:ascii="Times New Roman" w:hAnsi="Times New Roman"/>
          <w:sz w:val="24"/>
          <w:szCs w:val="24"/>
        </w:rPr>
        <w:t>12</w:t>
      </w:r>
      <w:r w:rsidR="00927B91">
        <w:rPr>
          <w:rFonts w:ascii="Times New Roman" w:hAnsi="Times New Roman"/>
          <w:sz w:val="24"/>
          <w:szCs w:val="24"/>
        </w:rPr>
        <w:t>, pp. 562-571</w:t>
      </w:r>
      <w:r w:rsidRPr="00BF19C9">
        <w:rPr>
          <w:rFonts w:ascii="Times New Roman" w:hAnsi="Times New Roman"/>
          <w:sz w:val="24"/>
          <w:szCs w:val="24"/>
        </w:rPr>
        <w:t>.</w:t>
      </w:r>
    </w:p>
    <w:p w14:paraId="050EA0A5" w14:textId="77777777" w:rsidR="009E41D5" w:rsidRPr="00BF19C9" w:rsidRDefault="009E41D5" w:rsidP="00BF19C9">
      <w:pPr>
        <w:spacing w:line="480" w:lineRule="auto"/>
        <w:rPr>
          <w:rFonts w:ascii="Times New Roman" w:hAnsi="Times New Roman"/>
          <w:sz w:val="24"/>
          <w:szCs w:val="24"/>
        </w:rPr>
      </w:pPr>
    </w:p>
    <w:p w14:paraId="1D35821B" w14:textId="77777777" w:rsidR="00DB0C84" w:rsidRDefault="00DB0C84" w:rsidP="00BF19C9">
      <w:pPr>
        <w:spacing w:line="480" w:lineRule="auto"/>
        <w:rPr>
          <w:rFonts w:ascii="Times New Roman" w:hAnsi="Times New Roman"/>
          <w:sz w:val="24"/>
          <w:szCs w:val="24"/>
        </w:rPr>
      </w:pPr>
      <w:r w:rsidRPr="005824A7">
        <w:rPr>
          <w:rFonts w:ascii="Times New Roman" w:hAnsi="Times New Roman"/>
          <w:sz w:val="24"/>
          <w:szCs w:val="24"/>
        </w:rPr>
        <w:lastRenderedPageBreak/>
        <w:t>Reynolds</w:t>
      </w:r>
      <w:r w:rsidRPr="00BF19C9">
        <w:rPr>
          <w:rFonts w:ascii="Times New Roman" w:hAnsi="Times New Roman"/>
          <w:sz w:val="24"/>
          <w:szCs w:val="24"/>
        </w:rPr>
        <w:t xml:space="preserve">, F. </w:t>
      </w:r>
      <w:r w:rsidR="00A708E0" w:rsidRPr="00BF19C9">
        <w:rPr>
          <w:rFonts w:ascii="Times New Roman" w:hAnsi="Times New Roman"/>
          <w:sz w:val="24"/>
          <w:szCs w:val="24"/>
        </w:rPr>
        <w:t>(</w:t>
      </w:r>
      <w:r w:rsidRPr="00BF19C9">
        <w:rPr>
          <w:rFonts w:ascii="Times New Roman" w:hAnsi="Times New Roman"/>
          <w:sz w:val="24"/>
          <w:szCs w:val="24"/>
        </w:rPr>
        <w:t>2010</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BB44E0">
        <w:rPr>
          <w:rFonts w:ascii="Times New Roman" w:hAnsi="Times New Roman"/>
          <w:sz w:val="24"/>
          <w:szCs w:val="24"/>
        </w:rPr>
        <w:t>“</w:t>
      </w:r>
      <w:r w:rsidRPr="00BF19C9">
        <w:rPr>
          <w:rFonts w:ascii="Times New Roman" w:hAnsi="Times New Roman"/>
          <w:sz w:val="24"/>
          <w:szCs w:val="24"/>
        </w:rPr>
        <w:t>Colour and communion</w:t>
      </w:r>
      <w:r w:rsidR="00BB44E0">
        <w:rPr>
          <w:rFonts w:ascii="Times New Roman" w:hAnsi="Times New Roman"/>
          <w:sz w:val="24"/>
          <w:szCs w:val="24"/>
        </w:rPr>
        <w:t>”</w:t>
      </w:r>
      <w:r w:rsidRPr="00BF19C9">
        <w:rPr>
          <w:rFonts w:ascii="Times New Roman" w:hAnsi="Times New Roman"/>
          <w:sz w:val="24"/>
          <w:szCs w:val="24"/>
        </w:rPr>
        <w:t>: Exploring the influences of visual art-making as a leisure activity on older women's subjective well-being</w:t>
      </w:r>
      <w:r w:rsidR="00547DC8">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Journal of Aging Studies</w:t>
      </w:r>
      <w:r w:rsidRPr="00BF19C9">
        <w:rPr>
          <w:rFonts w:ascii="Times New Roman" w:hAnsi="Times New Roman"/>
          <w:sz w:val="24"/>
          <w:szCs w:val="24"/>
        </w:rPr>
        <w:t xml:space="preserve">, </w:t>
      </w:r>
      <w:r w:rsidRPr="004A3293">
        <w:rPr>
          <w:rFonts w:ascii="Times New Roman" w:hAnsi="Times New Roman"/>
          <w:iCs/>
          <w:sz w:val="24"/>
          <w:szCs w:val="24"/>
        </w:rPr>
        <w:t>24</w:t>
      </w:r>
      <w:r w:rsidR="00F47B69">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135</w:t>
      </w:r>
      <w:r w:rsidR="00942481">
        <w:rPr>
          <w:rFonts w:ascii="Times New Roman" w:hAnsi="Times New Roman"/>
          <w:bCs/>
          <w:sz w:val="24"/>
          <w:szCs w:val="24"/>
        </w:rPr>
        <w:t>–</w:t>
      </w:r>
      <w:r w:rsidRPr="00BF19C9">
        <w:rPr>
          <w:rFonts w:ascii="Times New Roman" w:hAnsi="Times New Roman"/>
          <w:sz w:val="24"/>
          <w:szCs w:val="24"/>
        </w:rPr>
        <w:t>43.</w:t>
      </w:r>
    </w:p>
    <w:p w14:paraId="28CD0713" w14:textId="77777777" w:rsidR="009E41D5" w:rsidRPr="00BF19C9" w:rsidRDefault="009E41D5" w:rsidP="00BF19C9">
      <w:pPr>
        <w:spacing w:line="480" w:lineRule="auto"/>
        <w:rPr>
          <w:rFonts w:ascii="Times New Roman" w:hAnsi="Times New Roman"/>
          <w:sz w:val="24"/>
          <w:szCs w:val="24"/>
        </w:rPr>
      </w:pPr>
    </w:p>
    <w:p w14:paraId="5C951F65" w14:textId="77777777"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t>Savin</w:t>
      </w:r>
      <w:r w:rsidRPr="00BF19C9">
        <w:rPr>
          <w:rFonts w:ascii="Times New Roman" w:hAnsi="Times New Roman"/>
          <w:sz w:val="24"/>
          <w:szCs w:val="24"/>
        </w:rPr>
        <w:t xml:space="preserve">-Baden, M., Brady, G., Wimpenny, K. and Brown, G. </w:t>
      </w:r>
      <w:r w:rsidR="00A708E0" w:rsidRPr="00BF19C9">
        <w:rPr>
          <w:rFonts w:ascii="Times New Roman" w:hAnsi="Times New Roman"/>
          <w:sz w:val="24"/>
          <w:szCs w:val="24"/>
        </w:rPr>
        <w:t>(</w:t>
      </w:r>
      <w:r w:rsidRPr="00BF19C9">
        <w:rPr>
          <w:rFonts w:ascii="Times New Roman" w:hAnsi="Times New Roman"/>
          <w:sz w:val="24"/>
          <w:szCs w:val="24"/>
        </w:rPr>
        <w:t>2013</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
          <w:sz w:val="24"/>
          <w:szCs w:val="24"/>
        </w:rPr>
        <w:t>Final Evaluation Report</w:t>
      </w:r>
      <w:r w:rsidR="00547DC8">
        <w:rPr>
          <w:rFonts w:ascii="Times New Roman" w:hAnsi="Times New Roman"/>
          <w:sz w:val="24"/>
          <w:szCs w:val="24"/>
        </w:rPr>
        <w:t>,</w:t>
      </w:r>
      <w:r w:rsidRPr="00BF19C9">
        <w:rPr>
          <w:rFonts w:ascii="Times New Roman" w:hAnsi="Times New Roman"/>
          <w:sz w:val="24"/>
          <w:szCs w:val="24"/>
        </w:rPr>
        <w:t xml:space="preserve"> </w:t>
      </w:r>
      <w:r w:rsidR="00547DC8" w:rsidRPr="00BF19C9">
        <w:rPr>
          <w:rFonts w:ascii="Times New Roman" w:hAnsi="Times New Roman"/>
          <w:sz w:val="24"/>
          <w:szCs w:val="24"/>
        </w:rPr>
        <w:t>Coventry</w:t>
      </w:r>
      <w:r w:rsidR="00547DC8">
        <w:rPr>
          <w:rFonts w:ascii="Times New Roman" w:hAnsi="Times New Roman"/>
          <w:sz w:val="24"/>
          <w:szCs w:val="24"/>
        </w:rPr>
        <w:t>:</w:t>
      </w:r>
      <w:r w:rsidR="00547DC8" w:rsidRPr="00BF19C9">
        <w:rPr>
          <w:rFonts w:ascii="Times New Roman" w:hAnsi="Times New Roman"/>
          <w:sz w:val="24"/>
          <w:szCs w:val="24"/>
        </w:rPr>
        <w:t xml:space="preserve"> </w:t>
      </w:r>
      <w:r w:rsidRPr="00BF19C9">
        <w:rPr>
          <w:rFonts w:ascii="Times New Roman" w:hAnsi="Times New Roman"/>
          <w:sz w:val="24"/>
          <w:szCs w:val="24"/>
        </w:rPr>
        <w:t>The Belgrade Theatre Creative Gymnasium Project.</w:t>
      </w:r>
    </w:p>
    <w:p w14:paraId="5FE24812" w14:textId="77777777" w:rsidR="009E41D5" w:rsidRPr="00BF19C9" w:rsidRDefault="009E41D5" w:rsidP="00BF19C9">
      <w:pPr>
        <w:spacing w:line="480" w:lineRule="auto"/>
        <w:rPr>
          <w:rFonts w:ascii="Times New Roman" w:hAnsi="Times New Roman"/>
          <w:sz w:val="24"/>
          <w:szCs w:val="24"/>
        </w:rPr>
      </w:pPr>
    </w:p>
    <w:p w14:paraId="06F3C757" w14:textId="105ACDFC" w:rsidR="000F38AD" w:rsidRDefault="000F38AD" w:rsidP="00BF19C9">
      <w:pPr>
        <w:spacing w:line="480" w:lineRule="auto"/>
        <w:rPr>
          <w:rFonts w:ascii="Times New Roman" w:hAnsi="Times New Roman"/>
          <w:sz w:val="24"/>
          <w:szCs w:val="24"/>
        </w:rPr>
      </w:pPr>
      <w:r w:rsidRPr="005824A7">
        <w:rPr>
          <w:rFonts w:ascii="Times New Roman" w:hAnsi="Times New Roman"/>
          <w:sz w:val="24"/>
          <w:szCs w:val="24"/>
        </w:rPr>
        <w:t>Secker</w:t>
      </w:r>
      <w:r w:rsidRPr="00BF19C9">
        <w:rPr>
          <w:rFonts w:ascii="Times New Roman" w:hAnsi="Times New Roman"/>
          <w:sz w:val="24"/>
          <w:szCs w:val="24"/>
        </w:rPr>
        <w:t xml:space="preserve">, J., Heydinrych, K., Kent, L. and Keay, J. </w:t>
      </w:r>
      <w:r w:rsidR="00A708E0" w:rsidRPr="00BF19C9">
        <w:rPr>
          <w:rFonts w:ascii="Times New Roman" w:hAnsi="Times New Roman"/>
          <w:sz w:val="24"/>
          <w:szCs w:val="24"/>
        </w:rPr>
        <w:t>(</w:t>
      </w:r>
      <w:r w:rsidRPr="00BF19C9">
        <w:rPr>
          <w:rFonts w:ascii="Times New Roman" w:hAnsi="Times New Roman"/>
          <w:sz w:val="24"/>
          <w:szCs w:val="24"/>
        </w:rPr>
        <w:t>2017</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Why art? Exploring the contribution to mental well-being of the creative aspects and processes of visual art-making in an arts and mental health course</w:t>
      </w:r>
      <w:r w:rsidR="00715FA1" w:rsidRPr="00BF19C9">
        <w:rPr>
          <w:rFonts w:ascii="Times New Roman" w:hAnsi="Times New Roman"/>
          <w:sz w:val="24"/>
          <w:szCs w:val="24"/>
        </w:rPr>
        <w:t>’</w:t>
      </w:r>
      <w:r w:rsidR="008567AA">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Arts &amp; Health</w:t>
      </w:r>
      <w:r w:rsidRPr="00BF19C9">
        <w:rPr>
          <w:rFonts w:ascii="Times New Roman" w:hAnsi="Times New Roman"/>
          <w:sz w:val="24"/>
          <w:szCs w:val="24"/>
        </w:rPr>
        <w:t xml:space="preserve">, </w:t>
      </w:r>
      <w:r w:rsidR="002E47F7">
        <w:rPr>
          <w:rFonts w:ascii="Times New Roman" w:hAnsi="Times New Roman"/>
          <w:sz w:val="24"/>
          <w:szCs w:val="24"/>
        </w:rPr>
        <w:t xml:space="preserve">10:1, </w:t>
      </w:r>
      <w:r w:rsidRPr="00BF19C9">
        <w:rPr>
          <w:rFonts w:ascii="Times New Roman" w:hAnsi="Times New Roman"/>
          <w:sz w:val="24"/>
          <w:szCs w:val="24"/>
        </w:rPr>
        <w:t>pp.</w:t>
      </w:r>
      <w:r w:rsidR="00715FA1" w:rsidRPr="00BF19C9">
        <w:rPr>
          <w:rFonts w:ascii="Times New Roman" w:hAnsi="Times New Roman"/>
          <w:sz w:val="24"/>
          <w:szCs w:val="24"/>
        </w:rPr>
        <w:t xml:space="preserve"> </w:t>
      </w:r>
      <w:r w:rsidR="002E47F7">
        <w:rPr>
          <w:rFonts w:ascii="Times New Roman" w:hAnsi="Times New Roman"/>
          <w:sz w:val="24"/>
          <w:szCs w:val="24"/>
        </w:rPr>
        <w:t>72-84</w:t>
      </w:r>
      <w:r w:rsidRPr="00BF19C9">
        <w:rPr>
          <w:rFonts w:ascii="Times New Roman" w:hAnsi="Times New Roman"/>
          <w:sz w:val="24"/>
          <w:szCs w:val="24"/>
        </w:rPr>
        <w:t>.</w:t>
      </w:r>
    </w:p>
    <w:p w14:paraId="5132FE31" w14:textId="77777777" w:rsidR="009E41D5" w:rsidRPr="00BF19C9" w:rsidRDefault="009E41D5" w:rsidP="00BF19C9">
      <w:pPr>
        <w:spacing w:line="480" w:lineRule="auto"/>
        <w:rPr>
          <w:rFonts w:ascii="Times New Roman" w:hAnsi="Times New Roman"/>
          <w:sz w:val="24"/>
          <w:szCs w:val="24"/>
        </w:rPr>
      </w:pPr>
    </w:p>
    <w:p w14:paraId="2C4E7060" w14:textId="7435AA61"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t>Skingley</w:t>
      </w:r>
      <w:r w:rsidRPr="00BF19C9">
        <w:rPr>
          <w:rFonts w:ascii="Times New Roman" w:hAnsi="Times New Roman"/>
          <w:sz w:val="24"/>
          <w:szCs w:val="24"/>
        </w:rPr>
        <w:t xml:space="preserve">, A. and Bungay, H. </w:t>
      </w:r>
      <w:r w:rsidR="00A708E0" w:rsidRPr="00BF19C9">
        <w:rPr>
          <w:rFonts w:ascii="Times New Roman" w:hAnsi="Times New Roman"/>
          <w:sz w:val="24"/>
          <w:szCs w:val="24"/>
        </w:rPr>
        <w:t>(</w:t>
      </w:r>
      <w:r w:rsidRPr="00BF19C9">
        <w:rPr>
          <w:rFonts w:ascii="Times New Roman" w:hAnsi="Times New Roman"/>
          <w:sz w:val="24"/>
          <w:szCs w:val="24"/>
        </w:rPr>
        <w:t>2010</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The Silver Song Club Project: </w:t>
      </w:r>
      <w:r w:rsidR="006E1AC9" w:rsidRPr="00BF19C9">
        <w:rPr>
          <w:rFonts w:ascii="Times New Roman" w:hAnsi="Times New Roman"/>
          <w:sz w:val="24"/>
          <w:szCs w:val="24"/>
        </w:rPr>
        <w:t xml:space="preserve">Singing </w:t>
      </w:r>
      <w:r w:rsidRPr="00BF19C9">
        <w:rPr>
          <w:rFonts w:ascii="Times New Roman" w:hAnsi="Times New Roman"/>
          <w:sz w:val="24"/>
          <w:szCs w:val="24"/>
        </w:rPr>
        <w:t>to promote the health of older people</w:t>
      </w:r>
      <w:r w:rsidR="00715FA1" w:rsidRPr="00BF19C9">
        <w:rPr>
          <w:rFonts w:ascii="Times New Roman" w:hAnsi="Times New Roman"/>
          <w:sz w:val="24"/>
          <w:szCs w:val="24"/>
        </w:rPr>
        <w:t>’</w:t>
      </w:r>
      <w:r w:rsidR="006E1AC9">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 xml:space="preserve">British </w:t>
      </w:r>
      <w:r w:rsidR="00715FA1" w:rsidRPr="00BF19C9">
        <w:rPr>
          <w:rFonts w:ascii="Times New Roman" w:hAnsi="Times New Roman"/>
          <w:i/>
          <w:iCs/>
          <w:sz w:val="24"/>
          <w:szCs w:val="24"/>
        </w:rPr>
        <w:t>J</w:t>
      </w:r>
      <w:r w:rsidRPr="00BF19C9">
        <w:rPr>
          <w:rFonts w:ascii="Times New Roman" w:hAnsi="Times New Roman"/>
          <w:i/>
          <w:iCs/>
          <w:sz w:val="24"/>
          <w:szCs w:val="24"/>
        </w:rPr>
        <w:t xml:space="preserve">ournal of </w:t>
      </w:r>
      <w:r w:rsidR="00715FA1" w:rsidRPr="00BF19C9">
        <w:rPr>
          <w:rFonts w:ascii="Times New Roman" w:hAnsi="Times New Roman"/>
          <w:i/>
          <w:iCs/>
          <w:sz w:val="24"/>
          <w:szCs w:val="24"/>
        </w:rPr>
        <w:t>C</w:t>
      </w:r>
      <w:r w:rsidRPr="00BF19C9">
        <w:rPr>
          <w:rFonts w:ascii="Times New Roman" w:hAnsi="Times New Roman"/>
          <w:i/>
          <w:iCs/>
          <w:sz w:val="24"/>
          <w:szCs w:val="24"/>
        </w:rPr>
        <w:t xml:space="preserve">ommunity </w:t>
      </w:r>
      <w:r w:rsidR="00715FA1" w:rsidRPr="00BF19C9">
        <w:rPr>
          <w:rFonts w:ascii="Times New Roman" w:hAnsi="Times New Roman"/>
          <w:i/>
          <w:iCs/>
          <w:sz w:val="24"/>
          <w:szCs w:val="24"/>
        </w:rPr>
        <w:t>N</w:t>
      </w:r>
      <w:r w:rsidRPr="00BF19C9">
        <w:rPr>
          <w:rFonts w:ascii="Times New Roman" w:hAnsi="Times New Roman"/>
          <w:i/>
          <w:iCs/>
          <w:sz w:val="24"/>
          <w:szCs w:val="24"/>
        </w:rPr>
        <w:t>ursing</w:t>
      </w:r>
      <w:r w:rsidRPr="00BF19C9">
        <w:rPr>
          <w:rFonts w:ascii="Times New Roman" w:hAnsi="Times New Roman"/>
          <w:sz w:val="24"/>
          <w:szCs w:val="24"/>
        </w:rPr>
        <w:t xml:space="preserve">, </w:t>
      </w:r>
      <w:r w:rsidRPr="004A3293">
        <w:rPr>
          <w:rFonts w:ascii="Times New Roman" w:hAnsi="Times New Roman"/>
          <w:iCs/>
          <w:sz w:val="24"/>
          <w:szCs w:val="24"/>
        </w:rPr>
        <w:t>15</w:t>
      </w:r>
      <w:r w:rsidR="0007043F">
        <w:rPr>
          <w:rFonts w:ascii="Times New Roman" w:hAnsi="Times New Roman"/>
          <w:sz w:val="24"/>
          <w:szCs w:val="24"/>
        </w:rPr>
        <w:t>:</w:t>
      </w:r>
      <w:r w:rsidRPr="00BF19C9">
        <w:rPr>
          <w:rFonts w:ascii="Times New Roman" w:hAnsi="Times New Roman"/>
          <w:sz w:val="24"/>
          <w:szCs w:val="24"/>
        </w:rPr>
        <w:t>3</w:t>
      </w:r>
      <w:r w:rsidR="00927B91">
        <w:rPr>
          <w:rFonts w:ascii="Times New Roman" w:hAnsi="Times New Roman"/>
          <w:sz w:val="24"/>
          <w:szCs w:val="24"/>
        </w:rPr>
        <w:t xml:space="preserve"> pp. 135-140</w:t>
      </w:r>
      <w:r w:rsidRPr="00BF19C9">
        <w:rPr>
          <w:rFonts w:ascii="Times New Roman" w:hAnsi="Times New Roman"/>
          <w:sz w:val="24"/>
          <w:szCs w:val="24"/>
        </w:rPr>
        <w:t>.</w:t>
      </w:r>
    </w:p>
    <w:p w14:paraId="5839CCCB" w14:textId="77777777" w:rsidR="009E41D5" w:rsidRPr="00BF19C9" w:rsidRDefault="009E41D5" w:rsidP="00BF19C9">
      <w:pPr>
        <w:spacing w:line="480" w:lineRule="auto"/>
        <w:rPr>
          <w:rFonts w:ascii="Times New Roman" w:hAnsi="Times New Roman"/>
          <w:sz w:val="24"/>
          <w:szCs w:val="24"/>
        </w:rPr>
      </w:pPr>
    </w:p>
    <w:p w14:paraId="3C72713F" w14:textId="77777777"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t>Stacey</w:t>
      </w:r>
      <w:r w:rsidRPr="00BF19C9">
        <w:rPr>
          <w:rFonts w:ascii="Times New Roman" w:hAnsi="Times New Roman"/>
          <w:sz w:val="24"/>
          <w:szCs w:val="24"/>
        </w:rPr>
        <w:t xml:space="preserve">, G. and Stickley, T. </w:t>
      </w:r>
      <w:r w:rsidR="00A708E0" w:rsidRPr="00BF19C9">
        <w:rPr>
          <w:rFonts w:ascii="Times New Roman" w:hAnsi="Times New Roman"/>
          <w:sz w:val="24"/>
          <w:szCs w:val="24"/>
        </w:rPr>
        <w:t>(</w:t>
      </w:r>
      <w:r w:rsidRPr="00BF19C9">
        <w:rPr>
          <w:rFonts w:ascii="Times New Roman" w:hAnsi="Times New Roman"/>
          <w:sz w:val="24"/>
          <w:szCs w:val="24"/>
        </w:rPr>
        <w:t>2008</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Dancing to keep young @ heart: Gemma Stacey and Theodore Stickley report on an evaluation of a dance project set up for older people in a small former coalmining village in Nottinghamshire</w:t>
      </w:r>
      <w:r w:rsidR="00715FA1" w:rsidRPr="00BF19C9">
        <w:rPr>
          <w:rFonts w:ascii="Times New Roman" w:hAnsi="Times New Roman"/>
          <w:sz w:val="24"/>
          <w:szCs w:val="24"/>
        </w:rPr>
        <w:t>’</w:t>
      </w:r>
      <w:r w:rsidR="006E1AC9">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Mental Health Practice</w:t>
      </w:r>
      <w:r w:rsidRPr="00BF19C9">
        <w:rPr>
          <w:rFonts w:ascii="Times New Roman" w:hAnsi="Times New Roman"/>
          <w:sz w:val="24"/>
          <w:szCs w:val="24"/>
        </w:rPr>
        <w:t xml:space="preserve">, </w:t>
      </w:r>
      <w:r w:rsidRPr="004A3293">
        <w:rPr>
          <w:rFonts w:ascii="Times New Roman" w:hAnsi="Times New Roman"/>
          <w:iCs/>
          <w:sz w:val="24"/>
          <w:szCs w:val="24"/>
        </w:rPr>
        <w:t>11</w:t>
      </w:r>
      <w:r w:rsidR="0007043F">
        <w:rPr>
          <w:rFonts w:ascii="Times New Roman" w:hAnsi="Times New Roman"/>
          <w:sz w:val="24"/>
          <w:szCs w:val="24"/>
        </w:rPr>
        <w:t>:</w:t>
      </w:r>
      <w:r w:rsidRPr="00BF19C9">
        <w:rPr>
          <w:rFonts w:ascii="Times New Roman" w:hAnsi="Times New Roman"/>
          <w:sz w:val="24"/>
          <w:szCs w:val="24"/>
        </w:rPr>
        <w:t>6, pp.</w:t>
      </w:r>
      <w:r w:rsidR="00715FA1" w:rsidRPr="00BF19C9">
        <w:rPr>
          <w:rFonts w:ascii="Times New Roman" w:hAnsi="Times New Roman"/>
          <w:sz w:val="24"/>
          <w:szCs w:val="24"/>
        </w:rPr>
        <w:t xml:space="preserve"> </w:t>
      </w:r>
      <w:r w:rsidRPr="00BF19C9">
        <w:rPr>
          <w:rFonts w:ascii="Times New Roman" w:hAnsi="Times New Roman"/>
          <w:sz w:val="24"/>
          <w:szCs w:val="24"/>
        </w:rPr>
        <w:t>34</w:t>
      </w:r>
      <w:r w:rsidR="00942481">
        <w:rPr>
          <w:rFonts w:ascii="Times New Roman" w:hAnsi="Times New Roman"/>
          <w:bCs/>
          <w:sz w:val="24"/>
          <w:szCs w:val="24"/>
        </w:rPr>
        <w:t>–</w:t>
      </w:r>
      <w:r w:rsidRPr="00BF19C9">
        <w:rPr>
          <w:rFonts w:ascii="Times New Roman" w:hAnsi="Times New Roman"/>
          <w:sz w:val="24"/>
          <w:szCs w:val="24"/>
        </w:rPr>
        <w:t>38.</w:t>
      </w:r>
    </w:p>
    <w:p w14:paraId="0D6F4E23" w14:textId="77777777" w:rsidR="009E41D5" w:rsidRPr="00BF19C9" w:rsidRDefault="009E41D5" w:rsidP="00BF19C9">
      <w:pPr>
        <w:spacing w:line="480" w:lineRule="auto"/>
        <w:rPr>
          <w:rFonts w:ascii="Times New Roman" w:hAnsi="Times New Roman"/>
          <w:sz w:val="24"/>
          <w:szCs w:val="24"/>
        </w:rPr>
      </w:pPr>
    </w:p>
    <w:p w14:paraId="02155CCD" w14:textId="77777777"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lastRenderedPageBreak/>
        <w:t>Varvarigou</w:t>
      </w:r>
      <w:r w:rsidRPr="00BF19C9">
        <w:rPr>
          <w:rFonts w:ascii="Times New Roman" w:hAnsi="Times New Roman"/>
          <w:sz w:val="24"/>
          <w:szCs w:val="24"/>
        </w:rPr>
        <w:t xml:space="preserve">, M., Creech, A., Hallam, S. and McQueen, H. </w:t>
      </w:r>
      <w:r w:rsidR="00A708E0" w:rsidRPr="00BF19C9">
        <w:rPr>
          <w:rFonts w:ascii="Times New Roman" w:hAnsi="Times New Roman"/>
          <w:sz w:val="24"/>
          <w:szCs w:val="24"/>
        </w:rPr>
        <w:t>(</w:t>
      </w:r>
      <w:r w:rsidRPr="00BF19C9">
        <w:rPr>
          <w:rFonts w:ascii="Times New Roman" w:hAnsi="Times New Roman"/>
          <w:sz w:val="24"/>
          <w:szCs w:val="24"/>
        </w:rPr>
        <w:t>2012</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Bene</w:t>
      </w:r>
      <w:r w:rsidRPr="005824A7">
        <w:rPr>
          <w:rFonts w:ascii="Times New Roman" w:hAnsi="Times New Roman"/>
          <w:sz w:val="24"/>
          <w:szCs w:val="24"/>
        </w:rPr>
        <w:t>fit</w:t>
      </w:r>
      <w:r w:rsidRPr="00BF19C9">
        <w:rPr>
          <w:rFonts w:ascii="Times New Roman" w:hAnsi="Times New Roman"/>
          <w:sz w:val="24"/>
          <w:szCs w:val="24"/>
        </w:rPr>
        <w:t>s experienced by older people in group music-making activities</w:t>
      </w:r>
      <w:r w:rsidR="00715FA1" w:rsidRPr="00BF19C9">
        <w:rPr>
          <w:rFonts w:ascii="Times New Roman" w:hAnsi="Times New Roman"/>
          <w:sz w:val="24"/>
          <w:szCs w:val="24"/>
        </w:rPr>
        <w:t>’</w:t>
      </w:r>
      <w:r w:rsidR="00E94ACD">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Journal of Applied Arts &amp; Health</w:t>
      </w:r>
      <w:r w:rsidRPr="00BF19C9">
        <w:rPr>
          <w:rFonts w:ascii="Times New Roman" w:hAnsi="Times New Roman"/>
          <w:sz w:val="24"/>
          <w:szCs w:val="24"/>
        </w:rPr>
        <w:t xml:space="preserve">, </w:t>
      </w:r>
      <w:r w:rsidRPr="004A3293">
        <w:rPr>
          <w:rFonts w:ascii="Times New Roman" w:hAnsi="Times New Roman"/>
          <w:iCs/>
          <w:sz w:val="24"/>
          <w:szCs w:val="24"/>
        </w:rPr>
        <w:t>3</w:t>
      </w:r>
      <w:r w:rsidR="0007043F">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183</w:t>
      </w:r>
      <w:r w:rsidR="00942481">
        <w:rPr>
          <w:rFonts w:ascii="Times New Roman" w:hAnsi="Times New Roman"/>
          <w:bCs/>
          <w:sz w:val="24"/>
          <w:szCs w:val="24"/>
        </w:rPr>
        <w:t>–</w:t>
      </w:r>
      <w:r w:rsidRPr="00BF19C9">
        <w:rPr>
          <w:rFonts w:ascii="Times New Roman" w:hAnsi="Times New Roman"/>
          <w:sz w:val="24"/>
          <w:szCs w:val="24"/>
        </w:rPr>
        <w:t>98.</w:t>
      </w:r>
    </w:p>
    <w:p w14:paraId="0895CDE9" w14:textId="77777777" w:rsidR="009E41D5" w:rsidRPr="00BF19C9" w:rsidRDefault="009E41D5" w:rsidP="00BF19C9">
      <w:pPr>
        <w:spacing w:line="480" w:lineRule="auto"/>
        <w:rPr>
          <w:rFonts w:ascii="Times New Roman" w:hAnsi="Times New Roman"/>
          <w:sz w:val="24"/>
          <w:szCs w:val="24"/>
        </w:rPr>
      </w:pPr>
    </w:p>
    <w:p w14:paraId="76092847" w14:textId="77777777"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t>Vella-Burrows</w:t>
      </w:r>
      <w:r w:rsidRPr="00BF19C9">
        <w:rPr>
          <w:rFonts w:ascii="Times New Roman" w:hAnsi="Times New Roman"/>
          <w:sz w:val="24"/>
          <w:szCs w:val="24"/>
        </w:rPr>
        <w:t xml:space="preserve">, T. and Wilson, L. </w:t>
      </w:r>
      <w:r w:rsidR="00A708E0" w:rsidRPr="00BF19C9">
        <w:rPr>
          <w:rFonts w:ascii="Times New Roman" w:hAnsi="Times New Roman"/>
          <w:sz w:val="24"/>
          <w:szCs w:val="24"/>
        </w:rPr>
        <w:t>(</w:t>
      </w:r>
      <w:r w:rsidRPr="00BF19C9">
        <w:rPr>
          <w:rFonts w:ascii="Times New Roman" w:hAnsi="Times New Roman"/>
          <w:sz w:val="24"/>
          <w:szCs w:val="24"/>
        </w:rPr>
        <w:t>2016</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
          <w:sz w:val="24"/>
          <w:szCs w:val="24"/>
        </w:rPr>
        <w:t xml:space="preserve">Remember to </w:t>
      </w:r>
      <w:r w:rsidR="00E94ACD" w:rsidRPr="004A3293">
        <w:rPr>
          <w:rFonts w:ascii="Times New Roman" w:hAnsi="Times New Roman"/>
          <w:i/>
          <w:sz w:val="24"/>
          <w:szCs w:val="24"/>
        </w:rPr>
        <w:t>dance</w:t>
      </w:r>
      <w:r w:rsidRPr="004A3293">
        <w:rPr>
          <w:rFonts w:ascii="Times New Roman" w:hAnsi="Times New Roman"/>
          <w:i/>
          <w:sz w:val="24"/>
          <w:szCs w:val="24"/>
        </w:rPr>
        <w:t xml:space="preserve">: Evaluating the </w:t>
      </w:r>
      <w:r w:rsidR="00E94ACD" w:rsidRPr="00E94ACD">
        <w:rPr>
          <w:rFonts w:ascii="Times New Roman" w:hAnsi="Times New Roman"/>
          <w:i/>
          <w:sz w:val="24"/>
          <w:szCs w:val="24"/>
        </w:rPr>
        <w:t xml:space="preserve">Impact </w:t>
      </w:r>
      <w:r w:rsidRPr="004A3293">
        <w:rPr>
          <w:rFonts w:ascii="Times New Roman" w:hAnsi="Times New Roman"/>
          <w:i/>
          <w:sz w:val="24"/>
          <w:szCs w:val="24"/>
        </w:rPr>
        <w:t xml:space="preserve">of </w:t>
      </w:r>
      <w:r w:rsidR="00E94ACD" w:rsidRPr="00E94ACD">
        <w:rPr>
          <w:rFonts w:ascii="Times New Roman" w:hAnsi="Times New Roman"/>
          <w:i/>
          <w:sz w:val="24"/>
          <w:szCs w:val="24"/>
        </w:rPr>
        <w:t xml:space="preserve">Dance Activities </w:t>
      </w:r>
      <w:r w:rsidRPr="004A3293">
        <w:rPr>
          <w:rFonts w:ascii="Times New Roman" w:hAnsi="Times New Roman"/>
          <w:i/>
          <w:sz w:val="24"/>
          <w:szCs w:val="24"/>
        </w:rPr>
        <w:t xml:space="preserve">for </w:t>
      </w:r>
      <w:r w:rsidR="00E94ACD" w:rsidRPr="00E94ACD">
        <w:rPr>
          <w:rFonts w:ascii="Times New Roman" w:hAnsi="Times New Roman"/>
          <w:i/>
          <w:sz w:val="24"/>
          <w:szCs w:val="24"/>
        </w:rPr>
        <w:t xml:space="preserve">People </w:t>
      </w:r>
      <w:r w:rsidRPr="004A3293">
        <w:rPr>
          <w:rFonts w:ascii="Times New Roman" w:hAnsi="Times New Roman"/>
          <w:i/>
          <w:sz w:val="24"/>
          <w:szCs w:val="24"/>
        </w:rPr>
        <w:t xml:space="preserve">in </w:t>
      </w:r>
      <w:r w:rsidR="00E94ACD" w:rsidRPr="00E94ACD">
        <w:rPr>
          <w:rFonts w:ascii="Times New Roman" w:hAnsi="Times New Roman"/>
          <w:i/>
          <w:sz w:val="24"/>
          <w:szCs w:val="24"/>
        </w:rPr>
        <w:t xml:space="preserve">Different Stages </w:t>
      </w:r>
      <w:r w:rsidRPr="004A3293">
        <w:rPr>
          <w:rFonts w:ascii="Times New Roman" w:hAnsi="Times New Roman"/>
          <w:i/>
          <w:sz w:val="24"/>
          <w:szCs w:val="24"/>
        </w:rPr>
        <w:t xml:space="preserve">of </w:t>
      </w:r>
      <w:r w:rsidR="00E94ACD" w:rsidRPr="00E94ACD">
        <w:rPr>
          <w:rFonts w:ascii="Times New Roman" w:hAnsi="Times New Roman"/>
          <w:i/>
          <w:sz w:val="24"/>
          <w:szCs w:val="24"/>
        </w:rPr>
        <w:t>Dementia</w:t>
      </w:r>
      <w:r w:rsidR="00E94ACD">
        <w:rPr>
          <w:rFonts w:ascii="Times New Roman" w:hAnsi="Times New Roman"/>
          <w:sz w:val="24"/>
          <w:szCs w:val="24"/>
        </w:rPr>
        <w:t>,</w:t>
      </w:r>
      <w:r w:rsidRPr="00BF19C9">
        <w:rPr>
          <w:rFonts w:ascii="Times New Roman" w:hAnsi="Times New Roman"/>
          <w:sz w:val="24"/>
          <w:szCs w:val="24"/>
        </w:rPr>
        <w:t xml:space="preserve"> </w:t>
      </w:r>
      <w:r w:rsidRPr="004A3293">
        <w:rPr>
          <w:rFonts w:ascii="Times New Roman" w:hAnsi="Times New Roman"/>
          <w:iCs/>
          <w:sz w:val="24"/>
          <w:szCs w:val="24"/>
        </w:rPr>
        <w:t>Folkestone: Sidney de Haan Research Centre for Arts and Health, Green Candle Dance Company</w:t>
      </w:r>
      <w:r w:rsidRPr="00E94ACD">
        <w:rPr>
          <w:rFonts w:ascii="Times New Roman" w:hAnsi="Times New Roman"/>
          <w:sz w:val="24"/>
          <w:szCs w:val="24"/>
        </w:rPr>
        <w:t>.</w:t>
      </w:r>
    </w:p>
    <w:p w14:paraId="585B2B4F" w14:textId="77777777" w:rsidR="009E41D5" w:rsidRPr="00BF19C9" w:rsidRDefault="009E41D5" w:rsidP="00BF19C9">
      <w:pPr>
        <w:spacing w:line="480" w:lineRule="auto"/>
        <w:rPr>
          <w:rFonts w:ascii="Times New Roman" w:hAnsi="Times New Roman"/>
          <w:sz w:val="24"/>
          <w:szCs w:val="24"/>
        </w:rPr>
      </w:pPr>
    </w:p>
    <w:p w14:paraId="3C996C9C" w14:textId="77777777"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t>Victor</w:t>
      </w:r>
      <w:r w:rsidRPr="00BF19C9">
        <w:rPr>
          <w:rFonts w:ascii="Times New Roman" w:hAnsi="Times New Roman"/>
          <w:sz w:val="24"/>
          <w:szCs w:val="24"/>
        </w:rPr>
        <w:t xml:space="preserve">, C., Scambler, S., Bond, J. and Bowling, A. </w:t>
      </w:r>
      <w:r w:rsidR="00A708E0" w:rsidRPr="00BF19C9">
        <w:rPr>
          <w:rFonts w:ascii="Times New Roman" w:hAnsi="Times New Roman"/>
          <w:sz w:val="24"/>
          <w:szCs w:val="24"/>
        </w:rPr>
        <w:t>(</w:t>
      </w:r>
      <w:r w:rsidRPr="00BF19C9">
        <w:rPr>
          <w:rFonts w:ascii="Times New Roman" w:hAnsi="Times New Roman"/>
          <w:sz w:val="24"/>
          <w:szCs w:val="24"/>
        </w:rPr>
        <w:t>2000</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 xml:space="preserve">Being alone in later life: </w:t>
      </w:r>
      <w:r w:rsidR="00E94ACD" w:rsidRPr="00BF19C9">
        <w:rPr>
          <w:rFonts w:ascii="Times New Roman" w:hAnsi="Times New Roman"/>
          <w:sz w:val="24"/>
          <w:szCs w:val="24"/>
        </w:rPr>
        <w:t>Loneliness</w:t>
      </w:r>
      <w:r w:rsidRPr="00BF19C9">
        <w:rPr>
          <w:rFonts w:ascii="Times New Roman" w:hAnsi="Times New Roman"/>
          <w:sz w:val="24"/>
          <w:szCs w:val="24"/>
        </w:rPr>
        <w:t>, social isolation and living alone</w:t>
      </w:r>
      <w:r w:rsidR="00715FA1" w:rsidRPr="00BF19C9">
        <w:rPr>
          <w:rFonts w:ascii="Times New Roman" w:hAnsi="Times New Roman"/>
          <w:sz w:val="24"/>
          <w:szCs w:val="24"/>
        </w:rPr>
        <w:t>’</w:t>
      </w:r>
      <w:r w:rsidR="00E94ACD">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Reviews in Clinical Gerontology</w:t>
      </w:r>
      <w:r w:rsidRPr="00BF19C9">
        <w:rPr>
          <w:rFonts w:ascii="Times New Roman" w:hAnsi="Times New Roman"/>
          <w:sz w:val="24"/>
          <w:szCs w:val="24"/>
        </w:rPr>
        <w:t xml:space="preserve">, </w:t>
      </w:r>
      <w:r w:rsidRPr="004A3293">
        <w:rPr>
          <w:rFonts w:ascii="Times New Roman" w:hAnsi="Times New Roman"/>
          <w:iCs/>
          <w:sz w:val="24"/>
          <w:szCs w:val="24"/>
        </w:rPr>
        <w:t>10</w:t>
      </w:r>
      <w:r w:rsidR="0007043F">
        <w:rPr>
          <w:rFonts w:ascii="Times New Roman" w:hAnsi="Times New Roman"/>
          <w:sz w:val="24"/>
          <w:szCs w:val="24"/>
        </w:rPr>
        <w:t>:</w:t>
      </w:r>
      <w:r w:rsidRPr="00BF19C9">
        <w:rPr>
          <w:rFonts w:ascii="Times New Roman" w:hAnsi="Times New Roman"/>
          <w:sz w:val="24"/>
          <w:szCs w:val="24"/>
        </w:rPr>
        <w:t>4, pp.</w:t>
      </w:r>
      <w:r w:rsidR="00715FA1" w:rsidRPr="00BF19C9">
        <w:rPr>
          <w:rFonts w:ascii="Times New Roman" w:hAnsi="Times New Roman"/>
          <w:sz w:val="24"/>
          <w:szCs w:val="24"/>
        </w:rPr>
        <w:t xml:space="preserve"> </w:t>
      </w:r>
      <w:r w:rsidRPr="00BF19C9">
        <w:rPr>
          <w:rFonts w:ascii="Times New Roman" w:hAnsi="Times New Roman"/>
          <w:sz w:val="24"/>
          <w:szCs w:val="24"/>
        </w:rPr>
        <w:t>407</w:t>
      </w:r>
      <w:r w:rsidR="00942481">
        <w:rPr>
          <w:rFonts w:ascii="Times New Roman" w:hAnsi="Times New Roman"/>
          <w:bCs/>
          <w:sz w:val="24"/>
          <w:szCs w:val="24"/>
        </w:rPr>
        <w:t>–</w:t>
      </w:r>
      <w:r w:rsidRPr="00BF19C9">
        <w:rPr>
          <w:rFonts w:ascii="Times New Roman" w:hAnsi="Times New Roman"/>
          <w:sz w:val="24"/>
          <w:szCs w:val="24"/>
        </w:rPr>
        <w:t>17.</w:t>
      </w:r>
    </w:p>
    <w:p w14:paraId="64E880A0" w14:textId="77777777" w:rsidR="009E41D5" w:rsidRPr="00BF19C9" w:rsidRDefault="009E41D5" w:rsidP="00BF19C9">
      <w:pPr>
        <w:spacing w:line="480" w:lineRule="auto"/>
        <w:rPr>
          <w:rFonts w:ascii="Times New Roman" w:hAnsi="Times New Roman"/>
          <w:sz w:val="24"/>
          <w:szCs w:val="24"/>
        </w:rPr>
      </w:pPr>
    </w:p>
    <w:p w14:paraId="469B5FCD" w14:textId="77777777" w:rsidR="00C02EF2" w:rsidRDefault="00C02EF2" w:rsidP="00BF19C9">
      <w:pPr>
        <w:spacing w:line="480" w:lineRule="auto"/>
        <w:rPr>
          <w:rFonts w:ascii="Times New Roman" w:hAnsi="Times New Roman"/>
          <w:sz w:val="24"/>
          <w:szCs w:val="24"/>
        </w:rPr>
      </w:pPr>
      <w:r w:rsidRPr="005824A7">
        <w:rPr>
          <w:rFonts w:ascii="Times New Roman" w:hAnsi="Times New Roman"/>
          <w:sz w:val="24"/>
          <w:szCs w:val="24"/>
        </w:rPr>
        <w:t>Vogelpoel</w:t>
      </w:r>
      <w:r w:rsidRPr="00BF19C9">
        <w:rPr>
          <w:rFonts w:ascii="Times New Roman" w:hAnsi="Times New Roman"/>
          <w:sz w:val="24"/>
          <w:szCs w:val="24"/>
        </w:rPr>
        <w:t xml:space="preserve">, N. and Jarrold, K. </w:t>
      </w:r>
      <w:r w:rsidR="00A708E0" w:rsidRPr="00BF19C9">
        <w:rPr>
          <w:rFonts w:ascii="Times New Roman" w:hAnsi="Times New Roman"/>
          <w:sz w:val="24"/>
          <w:szCs w:val="24"/>
        </w:rPr>
        <w:t>(</w:t>
      </w:r>
      <w:r w:rsidRPr="00BF19C9">
        <w:rPr>
          <w:rFonts w:ascii="Times New Roman" w:hAnsi="Times New Roman"/>
          <w:sz w:val="24"/>
          <w:szCs w:val="24"/>
        </w:rPr>
        <w:t>2014</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00715FA1" w:rsidRPr="00BF19C9">
        <w:rPr>
          <w:rFonts w:ascii="Times New Roman" w:hAnsi="Times New Roman"/>
          <w:sz w:val="24"/>
          <w:szCs w:val="24"/>
        </w:rPr>
        <w:t>‘</w:t>
      </w:r>
      <w:r w:rsidRPr="00BF19C9">
        <w:rPr>
          <w:rFonts w:ascii="Times New Roman" w:hAnsi="Times New Roman"/>
          <w:sz w:val="24"/>
          <w:szCs w:val="24"/>
        </w:rPr>
        <w:t>Social prescription and the role of participatory arts programmes for older people with sensory impairments</w:t>
      </w:r>
      <w:r w:rsidR="00715FA1" w:rsidRPr="00BF19C9">
        <w:rPr>
          <w:rFonts w:ascii="Times New Roman" w:hAnsi="Times New Roman"/>
          <w:sz w:val="24"/>
          <w:szCs w:val="24"/>
        </w:rPr>
        <w:t>’</w:t>
      </w:r>
      <w:r w:rsidR="00E94ACD">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Journal of Integrated Care</w:t>
      </w:r>
      <w:r w:rsidRPr="00BF19C9">
        <w:rPr>
          <w:rFonts w:ascii="Times New Roman" w:hAnsi="Times New Roman"/>
          <w:sz w:val="24"/>
          <w:szCs w:val="24"/>
        </w:rPr>
        <w:t xml:space="preserve">, </w:t>
      </w:r>
      <w:r w:rsidRPr="004A3293">
        <w:rPr>
          <w:rFonts w:ascii="Times New Roman" w:hAnsi="Times New Roman"/>
          <w:iCs/>
          <w:sz w:val="24"/>
          <w:szCs w:val="24"/>
        </w:rPr>
        <w:t>22</w:t>
      </w:r>
      <w:r w:rsidR="0007043F">
        <w:rPr>
          <w:rFonts w:ascii="Times New Roman" w:hAnsi="Times New Roman"/>
          <w:sz w:val="24"/>
          <w:szCs w:val="24"/>
        </w:rPr>
        <w:t>:</w:t>
      </w:r>
      <w:r w:rsidRPr="00BF19C9">
        <w:rPr>
          <w:rFonts w:ascii="Times New Roman" w:hAnsi="Times New Roman"/>
          <w:sz w:val="24"/>
          <w:szCs w:val="24"/>
        </w:rPr>
        <w:t>2, pp.</w:t>
      </w:r>
      <w:r w:rsidR="00715FA1" w:rsidRPr="00BF19C9">
        <w:rPr>
          <w:rFonts w:ascii="Times New Roman" w:hAnsi="Times New Roman"/>
          <w:sz w:val="24"/>
          <w:szCs w:val="24"/>
        </w:rPr>
        <w:t xml:space="preserve"> </w:t>
      </w:r>
      <w:r w:rsidRPr="00BF19C9">
        <w:rPr>
          <w:rFonts w:ascii="Times New Roman" w:hAnsi="Times New Roman"/>
          <w:sz w:val="24"/>
          <w:szCs w:val="24"/>
        </w:rPr>
        <w:t>39</w:t>
      </w:r>
      <w:r w:rsidR="00942481">
        <w:rPr>
          <w:rFonts w:ascii="Times New Roman" w:hAnsi="Times New Roman"/>
          <w:bCs/>
          <w:sz w:val="24"/>
          <w:szCs w:val="24"/>
        </w:rPr>
        <w:t>–</w:t>
      </w:r>
      <w:r w:rsidRPr="00BF19C9">
        <w:rPr>
          <w:rFonts w:ascii="Times New Roman" w:hAnsi="Times New Roman"/>
          <w:sz w:val="24"/>
          <w:szCs w:val="24"/>
        </w:rPr>
        <w:t>50.</w:t>
      </w:r>
    </w:p>
    <w:p w14:paraId="51B727F8" w14:textId="77777777" w:rsidR="009E41D5" w:rsidRPr="00BF19C9" w:rsidRDefault="009E41D5" w:rsidP="00BF19C9">
      <w:pPr>
        <w:spacing w:line="480" w:lineRule="auto"/>
        <w:rPr>
          <w:rFonts w:ascii="Times New Roman" w:hAnsi="Times New Roman"/>
          <w:sz w:val="24"/>
          <w:szCs w:val="24"/>
        </w:rPr>
      </w:pPr>
    </w:p>
    <w:p w14:paraId="4E8E3841" w14:textId="069CEA55" w:rsidR="00FD27E8" w:rsidRPr="002E47F7" w:rsidRDefault="00C02EF2" w:rsidP="002E47F7">
      <w:pPr>
        <w:spacing w:line="480" w:lineRule="auto"/>
        <w:rPr>
          <w:rFonts w:ascii="Times New Roman" w:hAnsi="Times New Roman"/>
          <w:sz w:val="24"/>
          <w:szCs w:val="24"/>
        </w:rPr>
      </w:pPr>
      <w:r w:rsidRPr="005824A7">
        <w:rPr>
          <w:rFonts w:ascii="Times New Roman" w:hAnsi="Times New Roman"/>
          <w:sz w:val="24"/>
          <w:szCs w:val="24"/>
        </w:rPr>
        <w:t>Weiss,</w:t>
      </w:r>
      <w:r w:rsidRPr="00BF19C9">
        <w:rPr>
          <w:rFonts w:ascii="Times New Roman" w:hAnsi="Times New Roman"/>
          <w:sz w:val="24"/>
          <w:szCs w:val="24"/>
        </w:rPr>
        <w:t xml:space="preserve"> R.</w:t>
      </w:r>
      <w:r w:rsidR="00A708E0" w:rsidRPr="00BF19C9">
        <w:rPr>
          <w:rFonts w:ascii="Times New Roman" w:hAnsi="Times New Roman"/>
          <w:sz w:val="24"/>
          <w:szCs w:val="24"/>
        </w:rPr>
        <w:t xml:space="preserve"> </w:t>
      </w:r>
      <w:r w:rsidRPr="00BF19C9">
        <w:rPr>
          <w:rFonts w:ascii="Times New Roman" w:hAnsi="Times New Roman"/>
          <w:sz w:val="24"/>
          <w:szCs w:val="24"/>
        </w:rPr>
        <w:t xml:space="preserve">S. </w:t>
      </w:r>
      <w:r w:rsidR="00A708E0" w:rsidRPr="00BF19C9">
        <w:rPr>
          <w:rFonts w:ascii="Times New Roman" w:hAnsi="Times New Roman"/>
          <w:sz w:val="24"/>
          <w:szCs w:val="24"/>
        </w:rPr>
        <w:t>(</w:t>
      </w:r>
      <w:r w:rsidRPr="00BF19C9">
        <w:rPr>
          <w:rFonts w:ascii="Times New Roman" w:hAnsi="Times New Roman"/>
          <w:sz w:val="24"/>
          <w:szCs w:val="24"/>
        </w:rPr>
        <w:t>1973</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Loneliness: The experience of emotional and social isolation.</w:t>
      </w:r>
      <w:r w:rsidR="002E47F7">
        <w:rPr>
          <w:rFonts w:ascii="Times New Roman" w:hAnsi="Times New Roman"/>
          <w:sz w:val="24"/>
          <w:szCs w:val="24"/>
        </w:rPr>
        <w:t xml:space="preserve"> </w:t>
      </w:r>
      <w:r w:rsidR="002E47F7" w:rsidRPr="002E47F7">
        <w:rPr>
          <w:rFonts w:ascii="Times New Roman" w:hAnsi="Times New Roman"/>
          <w:sz w:val="24"/>
          <w:szCs w:val="24"/>
          <w:lang w:val="en"/>
        </w:rPr>
        <w:t>Cambridge, MA, US: The MIT Press.</w:t>
      </w:r>
      <w:r w:rsidR="00FD27E8" w:rsidRPr="00FD27E8">
        <w:rPr>
          <w:rFonts w:ascii="Times New Roman" w:hAnsi="Times New Roman"/>
          <w:sz w:val="24"/>
          <w:szCs w:val="24"/>
        </w:rPr>
        <w:t>Wilson, C., D</w:t>
      </w:r>
      <w:r w:rsidR="00FD27E8">
        <w:rPr>
          <w:rFonts w:ascii="Times New Roman" w:hAnsi="Times New Roman"/>
          <w:sz w:val="24"/>
          <w:szCs w:val="24"/>
        </w:rPr>
        <w:t>adswell, A., Munn-Giddings, C. and Bungay, H. (in press),</w:t>
      </w:r>
      <w:r w:rsidR="00FD27E8" w:rsidRPr="00FD27E8">
        <w:rPr>
          <w:rFonts w:ascii="Times New Roman" w:hAnsi="Times New Roman"/>
          <w:sz w:val="24"/>
          <w:szCs w:val="24"/>
        </w:rPr>
        <w:t xml:space="preserve"> </w:t>
      </w:r>
      <w:r w:rsidR="00FD27E8">
        <w:rPr>
          <w:rFonts w:ascii="Times New Roman" w:hAnsi="Times New Roman"/>
          <w:sz w:val="24"/>
          <w:szCs w:val="24"/>
        </w:rPr>
        <w:t>‘</w:t>
      </w:r>
      <w:r w:rsidR="00FD27E8" w:rsidRPr="00FD27E8">
        <w:rPr>
          <w:rFonts w:ascii="Times New Roman" w:hAnsi="Times New Roman"/>
          <w:sz w:val="24"/>
          <w:szCs w:val="24"/>
        </w:rPr>
        <w:t xml:space="preserve">The role of participatory arts in developing reciprocal </w:t>
      </w:r>
      <w:r w:rsidR="00FD27E8" w:rsidRPr="00FD27E8">
        <w:rPr>
          <w:rFonts w:ascii="Times New Roman" w:hAnsi="Times New Roman"/>
          <w:sz w:val="24"/>
          <w:szCs w:val="24"/>
        </w:rPr>
        <w:lastRenderedPageBreak/>
        <w:t>relationships amongst older people: A conceptual review of the literature</w:t>
      </w:r>
      <w:r w:rsidR="00FD27E8">
        <w:rPr>
          <w:rFonts w:ascii="Times New Roman" w:hAnsi="Times New Roman"/>
          <w:sz w:val="24"/>
          <w:szCs w:val="24"/>
        </w:rPr>
        <w:t>’,</w:t>
      </w:r>
      <w:r w:rsidR="00FD27E8" w:rsidRPr="00FD27E8">
        <w:rPr>
          <w:rFonts w:ascii="Times New Roman" w:hAnsi="Times New Roman"/>
          <w:sz w:val="24"/>
          <w:szCs w:val="24"/>
        </w:rPr>
        <w:t xml:space="preserve"> </w:t>
      </w:r>
      <w:r w:rsidR="00FD27E8" w:rsidRPr="00FD27E8">
        <w:rPr>
          <w:rFonts w:ascii="Times New Roman" w:hAnsi="Times New Roman"/>
          <w:i/>
          <w:sz w:val="24"/>
          <w:szCs w:val="24"/>
        </w:rPr>
        <w:t>The Journal of Aging and Social Change.</w:t>
      </w:r>
    </w:p>
    <w:p w14:paraId="627D5776" w14:textId="77777777" w:rsidR="009E41D5" w:rsidRPr="00BF19C9" w:rsidRDefault="009E41D5" w:rsidP="00BF19C9">
      <w:pPr>
        <w:spacing w:line="480" w:lineRule="auto"/>
        <w:rPr>
          <w:rFonts w:ascii="Times New Roman" w:hAnsi="Times New Roman"/>
          <w:sz w:val="24"/>
          <w:szCs w:val="24"/>
        </w:rPr>
      </w:pPr>
    </w:p>
    <w:p w14:paraId="57073DFB" w14:textId="7D80F8BC" w:rsidR="00A708E0" w:rsidRPr="00761F7C" w:rsidRDefault="00C02EF2" w:rsidP="00BF19C9">
      <w:pPr>
        <w:spacing w:line="480" w:lineRule="auto"/>
        <w:rPr>
          <w:rFonts w:ascii="Times New Roman" w:hAnsi="Times New Roman"/>
          <w:sz w:val="24"/>
          <w:szCs w:val="24"/>
        </w:rPr>
      </w:pPr>
      <w:r w:rsidRPr="00753EF0">
        <w:rPr>
          <w:rFonts w:ascii="Times New Roman" w:hAnsi="Times New Roman"/>
          <w:sz w:val="24"/>
          <w:szCs w:val="24"/>
        </w:rPr>
        <w:t>Windle</w:t>
      </w:r>
      <w:r w:rsidRPr="00BF19C9">
        <w:rPr>
          <w:rFonts w:ascii="Times New Roman" w:hAnsi="Times New Roman"/>
          <w:sz w:val="24"/>
          <w:szCs w:val="24"/>
        </w:rPr>
        <w:t xml:space="preserve">, K., Francis, J. and Coomber, C. </w:t>
      </w:r>
      <w:r w:rsidR="00A708E0" w:rsidRPr="00BF19C9">
        <w:rPr>
          <w:rFonts w:ascii="Times New Roman" w:hAnsi="Times New Roman"/>
          <w:sz w:val="24"/>
          <w:szCs w:val="24"/>
        </w:rPr>
        <w:t>(</w:t>
      </w:r>
      <w:r w:rsidRPr="00BF19C9">
        <w:rPr>
          <w:rFonts w:ascii="Times New Roman" w:hAnsi="Times New Roman"/>
          <w:sz w:val="24"/>
          <w:szCs w:val="24"/>
        </w:rPr>
        <w:t>2011</w:t>
      </w:r>
      <w:r w:rsidR="00A708E0" w:rsidRPr="00BF19C9">
        <w:rPr>
          <w:rFonts w:ascii="Times New Roman" w:hAnsi="Times New Roman"/>
          <w:sz w:val="24"/>
          <w:szCs w:val="24"/>
        </w:rPr>
        <w:t>)</w:t>
      </w:r>
      <w:r w:rsidR="0002637C">
        <w:rPr>
          <w:rFonts w:ascii="Times New Roman" w:hAnsi="Times New Roman"/>
          <w:sz w:val="24"/>
          <w:szCs w:val="24"/>
        </w:rPr>
        <w:t>,</w:t>
      </w:r>
      <w:r w:rsidRPr="00BF19C9">
        <w:rPr>
          <w:rFonts w:ascii="Times New Roman" w:hAnsi="Times New Roman"/>
          <w:sz w:val="24"/>
          <w:szCs w:val="24"/>
        </w:rPr>
        <w:t xml:space="preserve"> </w:t>
      </w:r>
      <w:r w:rsidRPr="00BF19C9">
        <w:rPr>
          <w:rFonts w:ascii="Times New Roman" w:hAnsi="Times New Roman"/>
          <w:i/>
          <w:iCs/>
          <w:sz w:val="24"/>
          <w:szCs w:val="24"/>
        </w:rPr>
        <w:t xml:space="preserve">Preventing </w:t>
      </w:r>
      <w:r w:rsidR="00715FA1" w:rsidRPr="00BF19C9">
        <w:rPr>
          <w:rFonts w:ascii="Times New Roman" w:hAnsi="Times New Roman"/>
          <w:i/>
          <w:iCs/>
          <w:sz w:val="24"/>
          <w:szCs w:val="24"/>
        </w:rPr>
        <w:t>L</w:t>
      </w:r>
      <w:r w:rsidRPr="00BF19C9">
        <w:rPr>
          <w:rFonts w:ascii="Times New Roman" w:hAnsi="Times New Roman"/>
          <w:i/>
          <w:iCs/>
          <w:sz w:val="24"/>
          <w:szCs w:val="24"/>
        </w:rPr>
        <w:t xml:space="preserve">oneliness and </w:t>
      </w:r>
      <w:r w:rsidR="00715FA1" w:rsidRPr="00BF19C9">
        <w:rPr>
          <w:rFonts w:ascii="Times New Roman" w:hAnsi="Times New Roman"/>
          <w:i/>
          <w:iCs/>
          <w:sz w:val="24"/>
          <w:szCs w:val="24"/>
        </w:rPr>
        <w:t>S</w:t>
      </w:r>
      <w:r w:rsidRPr="00BF19C9">
        <w:rPr>
          <w:rFonts w:ascii="Times New Roman" w:hAnsi="Times New Roman"/>
          <w:i/>
          <w:iCs/>
          <w:sz w:val="24"/>
          <w:szCs w:val="24"/>
        </w:rPr>
        <w:t xml:space="preserve">ocial </w:t>
      </w:r>
      <w:r w:rsidR="00715FA1" w:rsidRPr="00BF19C9">
        <w:rPr>
          <w:rFonts w:ascii="Times New Roman" w:hAnsi="Times New Roman"/>
          <w:i/>
          <w:iCs/>
          <w:sz w:val="24"/>
          <w:szCs w:val="24"/>
        </w:rPr>
        <w:t>I</w:t>
      </w:r>
      <w:r w:rsidRPr="00BF19C9">
        <w:rPr>
          <w:rFonts w:ascii="Times New Roman" w:hAnsi="Times New Roman"/>
          <w:i/>
          <w:iCs/>
          <w:sz w:val="24"/>
          <w:szCs w:val="24"/>
        </w:rPr>
        <w:t xml:space="preserve">solation: </w:t>
      </w:r>
      <w:r w:rsidR="00715FA1" w:rsidRPr="00BF19C9">
        <w:rPr>
          <w:rFonts w:ascii="Times New Roman" w:hAnsi="Times New Roman"/>
          <w:i/>
          <w:iCs/>
          <w:sz w:val="24"/>
          <w:szCs w:val="24"/>
        </w:rPr>
        <w:t>I</w:t>
      </w:r>
      <w:r w:rsidRPr="00BF19C9">
        <w:rPr>
          <w:rFonts w:ascii="Times New Roman" w:hAnsi="Times New Roman"/>
          <w:i/>
          <w:iCs/>
          <w:sz w:val="24"/>
          <w:szCs w:val="24"/>
        </w:rPr>
        <w:t xml:space="preserve">nterventions and </w:t>
      </w:r>
      <w:r w:rsidR="00715FA1" w:rsidRPr="00BF19C9">
        <w:rPr>
          <w:rFonts w:ascii="Times New Roman" w:hAnsi="Times New Roman"/>
          <w:i/>
          <w:iCs/>
          <w:sz w:val="24"/>
          <w:szCs w:val="24"/>
        </w:rPr>
        <w:t>O</w:t>
      </w:r>
      <w:r w:rsidRPr="00BF19C9">
        <w:rPr>
          <w:rFonts w:ascii="Times New Roman" w:hAnsi="Times New Roman"/>
          <w:i/>
          <w:iCs/>
          <w:sz w:val="24"/>
          <w:szCs w:val="24"/>
        </w:rPr>
        <w:t>utcomes</w:t>
      </w:r>
      <w:r w:rsidR="00715FA1" w:rsidRPr="00BF19C9">
        <w:rPr>
          <w:rFonts w:ascii="Times New Roman" w:hAnsi="Times New Roman"/>
          <w:sz w:val="24"/>
          <w:szCs w:val="24"/>
        </w:rPr>
        <w:t xml:space="preserve">, </w:t>
      </w:r>
      <w:r w:rsidRPr="00BF19C9">
        <w:rPr>
          <w:rFonts w:ascii="Times New Roman" w:hAnsi="Times New Roman"/>
          <w:sz w:val="24"/>
          <w:szCs w:val="24"/>
        </w:rPr>
        <w:t>London: Social Care Institute for Excellence</w:t>
      </w:r>
      <w:r w:rsidR="00715FA1" w:rsidRPr="00BF19C9">
        <w:rPr>
          <w:rFonts w:ascii="Times New Roman" w:hAnsi="Times New Roman"/>
          <w:sz w:val="24"/>
          <w:szCs w:val="24"/>
        </w:rPr>
        <w:t>.</w:t>
      </w:r>
    </w:p>
    <w:sectPr w:rsidR="00A708E0" w:rsidRPr="00761F7C">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9A068" w16cid:durableId="202A2406"/>
  <w16cid:commentId w16cid:paraId="318B643D" w16cid:durableId="202A2407"/>
  <w16cid:commentId w16cid:paraId="4B914350" w16cid:durableId="202A2408"/>
  <w16cid:commentId w16cid:paraId="1ED03506" w16cid:durableId="202A2409"/>
  <w16cid:commentId w16cid:paraId="67A66DDB" w16cid:durableId="202A240A"/>
  <w16cid:commentId w16cid:paraId="76D15C5F" w16cid:durableId="202A240B"/>
  <w16cid:commentId w16cid:paraId="58D1A557" w16cid:durableId="202A240C"/>
  <w16cid:commentId w16cid:paraId="7DC0EC1E" w16cid:durableId="202A240D"/>
  <w16cid:commentId w16cid:paraId="490C39FB" w16cid:durableId="202A240E"/>
  <w16cid:commentId w16cid:paraId="751931B7" w16cid:durableId="202A240F"/>
  <w16cid:commentId w16cid:paraId="62952A05" w16cid:durableId="202A2410"/>
  <w16cid:commentId w16cid:paraId="0F79FB6E" w16cid:durableId="202A2411"/>
  <w16cid:commentId w16cid:paraId="55AF56DE" w16cid:durableId="202A2412"/>
  <w16cid:commentId w16cid:paraId="42A46D6C" w16cid:durableId="202A2413"/>
  <w16cid:commentId w16cid:paraId="51EA4559" w16cid:durableId="202A2416"/>
  <w16cid:commentId w16cid:paraId="4263ED0D" w16cid:durableId="202A2506"/>
  <w16cid:commentId w16cid:paraId="0815A3C1" w16cid:durableId="202A2417"/>
  <w16cid:commentId w16cid:paraId="4D3B1F1E" w16cid:durableId="202A250A"/>
  <w16cid:commentId w16cid:paraId="00E305C4" w16cid:durableId="202A2418"/>
  <w16cid:commentId w16cid:paraId="156B1D60" w16cid:durableId="202A250F"/>
  <w16cid:commentId w16cid:paraId="580092B1" w16cid:durableId="202A24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42AD" w14:textId="77777777" w:rsidR="00A62CF1" w:rsidRDefault="00A62CF1" w:rsidP="002B74DE">
      <w:pPr>
        <w:spacing w:after="0" w:line="240" w:lineRule="auto"/>
      </w:pPr>
      <w:r>
        <w:separator/>
      </w:r>
    </w:p>
  </w:endnote>
  <w:endnote w:type="continuationSeparator" w:id="0">
    <w:p w14:paraId="01446185" w14:textId="77777777" w:rsidR="00A62CF1" w:rsidRDefault="00A62CF1" w:rsidP="002B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Ligh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DA73" w14:textId="41BFF1C0" w:rsidR="005810B2" w:rsidRDefault="005810B2">
    <w:pPr>
      <w:pStyle w:val="Footer"/>
      <w:jc w:val="right"/>
    </w:pPr>
    <w:r>
      <w:fldChar w:fldCharType="begin"/>
    </w:r>
    <w:r>
      <w:instrText xml:space="preserve"> PAGE   \* MERGEFORMAT </w:instrText>
    </w:r>
    <w:r>
      <w:fldChar w:fldCharType="separate"/>
    </w:r>
    <w:r w:rsidR="00DC756F">
      <w:rPr>
        <w:noProof/>
      </w:rPr>
      <w:t>1</w:t>
    </w:r>
    <w:r>
      <w:fldChar w:fldCharType="end"/>
    </w:r>
  </w:p>
  <w:p w14:paraId="2A2D7985" w14:textId="77777777" w:rsidR="005810B2" w:rsidRDefault="0058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12CC" w14:textId="77777777" w:rsidR="00A62CF1" w:rsidRDefault="00A62CF1" w:rsidP="002B74DE">
      <w:pPr>
        <w:spacing w:after="0" w:line="240" w:lineRule="auto"/>
      </w:pPr>
      <w:r>
        <w:separator/>
      </w:r>
    </w:p>
  </w:footnote>
  <w:footnote w:type="continuationSeparator" w:id="0">
    <w:p w14:paraId="7AC2A7BD" w14:textId="77777777" w:rsidR="00A62CF1" w:rsidRDefault="00A62CF1" w:rsidP="002B7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493"/>
    <w:multiLevelType w:val="hybridMultilevel"/>
    <w:tmpl w:val="6A2C8E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5CA1BFF"/>
    <w:multiLevelType w:val="hybridMultilevel"/>
    <w:tmpl w:val="78365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F508DC"/>
    <w:multiLevelType w:val="hybridMultilevel"/>
    <w:tmpl w:val="81F657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321755FE"/>
    <w:multiLevelType w:val="hybridMultilevel"/>
    <w:tmpl w:val="9624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40765"/>
    <w:multiLevelType w:val="hybridMultilevel"/>
    <w:tmpl w:val="CE5E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C28F5"/>
    <w:multiLevelType w:val="hybridMultilevel"/>
    <w:tmpl w:val="0C9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jQ2MTI3NDMyMjBV0lEKTi0uzszPAykwrAUAGjL9RiwAAAA="/>
  </w:docVars>
  <w:rsids>
    <w:rsidRoot w:val="00F23489"/>
    <w:rsid w:val="00003316"/>
    <w:rsid w:val="00016518"/>
    <w:rsid w:val="0002637C"/>
    <w:rsid w:val="00033051"/>
    <w:rsid w:val="000354E5"/>
    <w:rsid w:val="00035C79"/>
    <w:rsid w:val="0004024A"/>
    <w:rsid w:val="00045C7C"/>
    <w:rsid w:val="00050106"/>
    <w:rsid w:val="000540F1"/>
    <w:rsid w:val="00064B51"/>
    <w:rsid w:val="00064CED"/>
    <w:rsid w:val="00064D01"/>
    <w:rsid w:val="00066E57"/>
    <w:rsid w:val="00067A79"/>
    <w:rsid w:val="0007043F"/>
    <w:rsid w:val="000738EB"/>
    <w:rsid w:val="00073DF7"/>
    <w:rsid w:val="00073EF0"/>
    <w:rsid w:val="00076B01"/>
    <w:rsid w:val="000856E2"/>
    <w:rsid w:val="000946D8"/>
    <w:rsid w:val="000966CA"/>
    <w:rsid w:val="000968AE"/>
    <w:rsid w:val="00097ED9"/>
    <w:rsid w:val="000A1745"/>
    <w:rsid w:val="000A2025"/>
    <w:rsid w:val="000A222E"/>
    <w:rsid w:val="000A5AE9"/>
    <w:rsid w:val="000B5166"/>
    <w:rsid w:val="000B58A0"/>
    <w:rsid w:val="000B63F0"/>
    <w:rsid w:val="000C02EE"/>
    <w:rsid w:val="000E056B"/>
    <w:rsid w:val="000E0CE1"/>
    <w:rsid w:val="000E12A7"/>
    <w:rsid w:val="000E6E34"/>
    <w:rsid w:val="000F04A2"/>
    <w:rsid w:val="000F0A26"/>
    <w:rsid w:val="000F0F19"/>
    <w:rsid w:val="000F38AD"/>
    <w:rsid w:val="000F3C39"/>
    <w:rsid w:val="000F4707"/>
    <w:rsid w:val="000F4F37"/>
    <w:rsid w:val="000F7D6E"/>
    <w:rsid w:val="00100B9B"/>
    <w:rsid w:val="001012AB"/>
    <w:rsid w:val="00102E5E"/>
    <w:rsid w:val="001048DA"/>
    <w:rsid w:val="00111422"/>
    <w:rsid w:val="001254D5"/>
    <w:rsid w:val="001305BB"/>
    <w:rsid w:val="00131B26"/>
    <w:rsid w:val="0013505F"/>
    <w:rsid w:val="00141CF4"/>
    <w:rsid w:val="00142E73"/>
    <w:rsid w:val="001469EC"/>
    <w:rsid w:val="00154BBC"/>
    <w:rsid w:val="00156F4D"/>
    <w:rsid w:val="00160859"/>
    <w:rsid w:val="00165FC4"/>
    <w:rsid w:val="00176055"/>
    <w:rsid w:val="0017684C"/>
    <w:rsid w:val="00180E40"/>
    <w:rsid w:val="001822F9"/>
    <w:rsid w:val="001825D7"/>
    <w:rsid w:val="00184CE1"/>
    <w:rsid w:val="00184FD1"/>
    <w:rsid w:val="00185B2C"/>
    <w:rsid w:val="0019011B"/>
    <w:rsid w:val="00190294"/>
    <w:rsid w:val="0019180A"/>
    <w:rsid w:val="001918CD"/>
    <w:rsid w:val="00192092"/>
    <w:rsid w:val="001A11D0"/>
    <w:rsid w:val="001A1DAD"/>
    <w:rsid w:val="001A281B"/>
    <w:rsid w:val="001A44DC"/>
    <w:rsid w:val="001B1CA5"/>
    <w:rsid w:val="001B506B"/>
    <w:rsid w:val="001B5450"/>
    <w:rsid w:val="001B635C"/>
    <w:rsid w:val="001C098B"/>
    <w:rsid w:val="001C396B"/>
    <w:rsid w:val="001C3E9B"/>
    <w:rsid w:val="001C7F7C"/>
    <w:rsid w:val="001D4AD9"/>
    <w:rsid w:val="001D5641"/>
    <w:rsid w:val="001D6F9D"/>
    <w:rsid w:val="001E0425"/>
    <w:rsid w:val="001E2C79"/>
    <w:rsid w:val="001E3285"/>
    <w:rsid w:val="001E4AFA"/>
    <w:rsid w:val="001F1078"/>
    <w:rsid w:val="001F204A"/>
    <w:rsid w:val="002005D4"/>
    <w:rsid w:val="00203D25"/>
    <w:rsid w:val="0021359F"/>
    <w:rsid w:val="002163CA"/>
    <w:rsid w:val="00217857"/>
    <w:rsid w:val="002269F8"/>
    <w:rsid w:val="00231655"/>
    <w:rsid w:val="002529D3"/>
    <w:rsid w:val="00255A34"/>
    <w:rsid w:val="002567B4"/>
    <w:rsid w:val="00262BBC"/>
    <w:rsid w:val="00263042"/>
    <w:rsid w:val="002737E7"/>
    <w:rsid w:val="00274FB1"/>
    <w:rsid w:val="00284CDD"/>
    <w:rsid w:val="0029075C"/>
    <w:rsid w:val="002960BA"/>
    <w:rsid w:val="002A2358"/>
    <w:rsid w:val="002A2B9B"/>
    <w:rsid w:val="002A36FC"/>
    <w:rsid w:val="002A428B"/>
    <w:rsid w:val="002A4E8E"/>
    <w:rsid w:val="002B74DE"/>
    <w:rsid w:val="002D0C13"/>
    <w:rsid w:val="002D1D8D"/>
    <w:rsid w:val="002D59FD"/>
    <w:rsid w:val="002D6797"/>
    <w:rsid w:val="002D72F5"/>
    <w:rsid w:val="002E01B8"/>
    <w:rsid w:val="002E05B1"/>
    <w:rsid w:val="002E16A8"/>
    <w:rsid w:val="002E1781"/>
    <w:rsid w:val="002E47F7"/>
    <w:rsid w:val="002F51BC"/>
    <w:rsid w:val="002F5EEC"/>
    <w:rsid w:val="003047F7"/>
    <w:rsid w:val="00306F41"/>
    <w:rsid w:val="00310159"/>
    <w:rsid w:val="00316266"/>
    <w:rsid w:val="00320BDE"/>
    <w:rsid w:val="00321EC7"/>
    <w:rsid w:val="00323C96"/>
    <w:rsid w:val="00323EBF"/>
    <w:rsid w:val="00330780"/>
    <w:rsid w:val="00330F59"/>
    <w:rsid w:val="0033573E"/>
    <w:rsid w:val="00335A60"/>
    <w:rsid w:val="00337EA5"/>
    <w:rsid w:val="00342A19"/>
    <w:rsid w:val="00345D7A"/>
    <w:rsid w:val="00345F53"/>
    <w:rsid w:val="003461D2"/>
    <w:rsid w:val="00346BF0"/>
    <w:rsid w:val="00351049"/>
    <w:rsid w:val="0035486B"/>
    <w:rsid w:val="00356080"/>
    <w:rsid w:val="003573DB"/>
    <w:rsid w:val="0036601D"/>
    <w:rsid w:val="00376535"/>
    <w:rsid w:val="00382326"/>
    <w:rsid w:val="00390D53"/>
    <w:rsid w:val="00391198"/>
    <w:rsid w:val="003919C8"/>
    <w:rsid w:val="00393E54"/>
    <w:rsid w:val="003A0C24"/>
    <w:rsid w:val="003A7211"/>
    <w:rsid w:val="003B7518"/>
    <w:rsid w:val="003D185C"/>
    <w:rsid w:val="003D1D79"/>
    <w:rsid w:val="003D7BCD"/>
    <w:rsid w:val="003E052C"/>
    <w:rsid w:val="003E565E"/>
    <w:rsid w:val="003E762F"/>
    <w:rsid w:val="004005C4"/>
    <w:rsid w:val="00431EB9"/>
    <w:rsid w:val="004327BE"/>
    <w:rsid w:val="004346EF"/>
    <w:rsid w:val="0043569F"/>
    <w:rsid w:val="00435D0C"/>
    <w:rsid w:val="00437923"/>
    <w:rsid w:val="00437F92"/>
    <w:rsid w:val="00441BA1"/>
    <w:rsid w:val="0044487F"/>
    <w:rsid w:val="004467F3"/>
    <w:rsid w:val="00447357"/>
    <w:rsid w:val="00450C16"/>
    <w:rsid w:val="00453F82"/>
    <w:rsid w:val="00454562"/>
    <w:rsid w:val="00455954"/>
    <w:rsid w:val="004576B2"/>
    <w:rsid w:val="00460B7C"/>
    <w:rsid w:val="00461577"/>
    <w:rsid w:val="00462A92"/>
    <w:rsid w:val="00472259"/>
    <w:rsid w:val="0047395C"/>
    <w:rsid w:val="00476974"/>
    <w:rsid w:val="004776BF"/>
    <w:rsid w:val="004821E0"/>
    <w:rsid w:val="00482B40"/>
    <w:rsid w:val="004833A7"/>
    <w:rsid w:val="00483455"/>
    <w:rsid w:val="00483E0D"/>
    <w:rsid w:val="004862C9"/>
    <w:rsid w:val="00490306"/>
    <w:rsid w:val="0049040F"/>
    <w:rsid w:val="0049728C"/>
    <w:rsid w:val="004A00C2"/>
    <w:rsid w:val="004A20DE"/>
    <w:rsid w:val="004A250D"/>
    <w:rsid w:val="004A3293"/>
    <w:rsid w:val="004A4519"/>
    <w:rsid w:val="004B05D9"/>
    <w:rsid w:val="004B06D3"/>
    <w:rsid w:val="004B0BBD"/>
    <w:rsid w:val="004B1A00"/>
    <w:rsid w:val="004B36D2"/>
    <w:rsid w:val="004B3848"/>
    <w:rsid w:val="004B3A2B"/>
    <w:rsid w:val="004B6B56"/>
    <w:rsid w:val="004B6EBC"/>
    <w:rsid w:val="004B7877"/>
    <w:rsid w:val="004C23D3"/>
    <w:rsid w:val="004C2737"/>
    <w:rsid w:val="004C4457"/>
    <w:rsid w:val="004D28A4"/>
    <w:rsid w:val="004D32A6"/>
    <w:rsid w:val="004D4282"/>
    <w:rsid w:val="004D66C8"/>
    <w:rsid w:val="004D7F5D"/>
    <w:rsid w:val="004E2128"/>
    <w:rsid w:val="004E3694"/>
    <w:rsid w:val="004F09F3"/>
    <w:rsid w:val="004F0AFE"/>
    <w:rsid w:val="004F2123"/>
    <w:rsid w:val="00504714"/>
    <w:rsid w:val="00513468"/>
    <w:rsid w:val="00517F6F"/>
    <w:rsid w:val="00520A67"/>
    <w:rsid w:val="005212BF"/>
    <w:rsid w:val="0052325F"/>
    <w:rsid w:val="00523301"/>
    <w:rsid w:val="0052647A"/>
    <w:rsid w:val="00526FDC"/>
    <w:rsid w:val="0053262C"/>
    <w:rsid w:val="0053589D"/>
    <w:rsid w:val="005361A1"/>
    <w:rsid w:val="00541683"/>
    <w:rsid w:val="00546381"/>
    <w:rsid w:val="00547DC8"/>
    <w:rsid w:val="00551844"/>
    <w:rsid w:val="00551D8C"/>
    <w:rsid w:val="0055260E"/>
    <w:rsid w:val="00553050"/>
    <w:rsid w:val="00554591"/>
    <w:rsid w:val="005600B8"/>
    <w:rsid w:val="005612EB"/>
    <w:rsid w:val="00561CA0"/>
    <w:rsid w:val="00561D37"/>
    <w:rsid w:val="00562C1C"/>
    <w:rsid w:val="005651EC"/>
    <w:rsid w:val="0057076F"/>
    <w:rsid w:val="00570937"/>
    <w:rsid w:val="00571A64"/>
    <w:rsid w:val="00575D3B"/>
    <w:rsid w:val="00577F34"/>
    <w:rsid w:val="005810B2"/>
    <w:rsid w:val="005824A7"/>
    <w:rsid w:val="00582D4A"/>
    <w:rsid w:val="00582F7B"/>
    <w:rsid w:val="005839CC"/>
    <w:rsid w:val="00583DFF"/>
    <w:rsid w:val="005844ED"/>
    <w:rsid w:val="0058510A"/>
    <w:rsid w:val="005869F2"/>
    <w:rsid w:val="00591380"/>
    <w:rsid w:val="00596C93"/>
    <w:rsid w:val="005A20BA"/>
    <w:rsid w:val="005A4536"/>
    <w:rsid w:val="005A7E34"/>
    <w:rsid w:val="005B1EA2"/>
    <w:rsid w:val="005B5AB3"/>
    <w:rsid w:val="005B727A"/>
    <w:rsid w:val="005C068A"/>
    <w:rsid w:val="005C0D95"/>
    <w:rsid w:val="005C1EC3"/>
    <w:rsid w:val="005C234D"/>
    <w:rsid w:val="005C70E4"/>
    <w:rsid w:val="005D08B9"/>
    <w:rsid w:val="005E0828"/>
    <w:rsid w:val="005E2E5B"/>
    <w:rsid w:val="005E5F7F"/>
    <w:rsid w:val="005E6B69"/>
    <w:rsid w:val="005E7AE4"/>
    <w:rsid w:val="005F4C4C"/>
    <w:rsid w:val="006006FC"/>
    <w:rsid w:val="00605CB0"/>
    <w:rsid w:val="00612165"/>
    <w:rsid w:val="00612B90"/>
    <w:rsid w:val="00613FA5"/>
    <w:rsid w:val="006151FE"/>
    <w:rsid w:val="006161F8"/>
    <w:rsid w:val="00616347"/>
    <w:rsid w:val="00617A3D"/>
    <w:rsid w:val="006207E4"/>
    <w:rsid w:val="00625ABA"/>
    <w:rsid w:val="006338E4"/>
    <w:rsid w:val="006341D1"/>
    <w:rsid w:val="00640EDC"/>
    <w:rsid w:val="0064324F"/>
    <w:rsid w:val="00652C2D"/>
    <w:rsid w:val="00656050"/>
    <w:rsid w:val="006574BE"/>
    <w:rsid w:val="0065791D"/>
    <w:rsid w:val="006616ED"/>
    <w:rsid w:val="00661C71"/>
    <w:rsid w:val="00667E4B"/>
    <w:rsid w:val="00671F7F"/>
    <w:rsid w:val="0068105B"/>
    <w:rsid w:val="00683116"/>
    <w:rsid w:val="00686087"/>
    <w:rsid w:val="00687048"/>
    <w:rsid w:val="00687697"/>
    <w:rsid w:val="00687D75"/>
    <w:rsid w:val="006937D9"/>
    <w:rsid w:val="006956DC"/>
    <w:rsid w:val="006A400B"/>
    <w:rsid w:val="006A4AE1"/>
    <w:rsid w:val="006A55DA"/>
    <w:rsid w:val="006A7E50"/>
    <w:rsid w:val="006B42B5"/>
    <w:rsid w:val="006C1D8A"/>
    <w:rsid w:val="006C3789"/>
    <w:rsid w:val="006C7011"/>
    <w:rsid w:val="006C70C4"/>
    <w:rsid w:val="006D344B"/>
    <w:rsid w:val="006D39E0"/>
    <w:rsid w:val="006D758B"/>
    <w:rsid w:val="006E1AC9"/>
    <w:rsid w:val="006E1E61"/>
    <w:rsid w:val="006E375B"/>
    <w:rsid w:val="006F04E5"/>
    <w:rsid w:val="007045B2"/>
    <w:rsid w:val="00704AD8"/>
    <w:rsid w:val="00706E3F"/>
    <w:rsid w:val="00707C20"/>
    <w:rsid w:val="00715DFA"/>
    <w:rsid w:val="00715FA1"/>
    <w:rsid w:val="00726FE0"/>
    <w:rsid w:val="007303B4"/>
    <w:rsid w:val="00731AD6"/>
    <w:rsid w:val="00735147"/>
    <w:rsid w:val="00735CF6"/>
    <w:rsid w:val="00737703"/>
    <w:rsid w:val="00741975"/>
    <w:rsid w:val="00743F7C"/>
    <w:rsid w:val="0075094E"/>
    <w:rsid w:val="00750A83"/>
    <w:rsid w:val="00750BA5"/>
    <w:rsid w:val="00750C06"/>
    <w:rsid w:val="00752658"/>
    <w:rsid w:val="007529A8"/>
    <w:rsid w:val="00753EF0"/>
    <w:rsid w:val="00755690"/>
    <w:rsid w:val="0076096B"/>
    <w:rsid w:val="00761F7C"/>
    <w:rsid w:val="00763A5D"/>
    <w:rsid w:val="00772AD4"/>
    <w:rsid w:val="007769B3"/>
    <w:rsid w:val="00783CEE"/>
    <w:rsid w:val="007905A9"/>
    <w:rsid w:val="00791C61"/>
    <w:rsid w:val="00793AA0"/>
    <w:rsid w:val="0079617D"/>
    <w:rsid w:val="007A00E8"/>
    <w:rsid w:val="007A02FD"/>
    <w:rsid w:val="007A18D2"/>
    <w:rsid w:val="007A220E"/>
    <w:rsid w:val="007A34F3"/>
    <w:rsid w:val="007A76F7"/>
    <w:rsid w:val="007A7DD4"/>
    <w:rsid w:val="007B3758"/>
    <w:rsid w:val="007B4170"/>
    <w:rsid w:val="007B7861"/>
    <w:rsid w:val="007C4EF2"/>
    <w:rsid w:val="007D7591"/>
    <w:rsid w:val="007E68D4"/>
    <w:rsid w:val="007F4605"/>
    <w:rsid w:val="008024C2"/>
    <w:rsid w:val="00802B01"/>
    <w:rsid w:val="00805A3A"/>
    <w:rsid w:val="00805C3B"/>
    <w:rsid w:val="00806331"/>
    <w:rsid w:val="00807DA4"/>
    <w:rsid w:val="00807E30"/>
    <w:rsid w:val="00810180"/>
    <w:rsid w:val="008119B9"/>
    <w:rsid w:val="008125BA"/>
    <w:rsid w:val="00812A36"/>
    <w:rsid w:val="00814A28"/>
    <w:rsid w:val="0081748A"/>
    <w:rsid w:val="008205BD"/>
    <w:rsid w:val="00822CCF"/>
    <w:rsid w:val="00823729"/>
    <w:rsid w:val="008253F7"/>
    <w:rsid w:val="008325DC"/>
    <w:rsid w:val="008400A4"/>
    <w:rsid w:val="00840205"/>
    <w:rsid w:val="00841C6C"/>
    <w:rsid w:val="00853177"/>
    <w:rsid w:val="00853A9C"/>
    <w:rsid w:val="00854A19"/>
    <w:rsid w:val="00854AA7"/>
    <w:rsid w:val="008567AA"/>
    <w:rsid w:val="00857F88"/>
    <w:rsid w:val="00860A77"/>
    <w:rsid w:val="00867497"/>
    <w:rsid w:val="008677E9"/>
    <w:rsid w:val="00871635"/>
    <w:rsid w:val="0087212C"/>
    <w:rsid w:val="00873396"/>
    <w:rsid w:val="00880B1C"/>
    <w:rsid w:val="008839A9"/>
    <w:rsid w:val="00886E5A"/>
    <w:rsid w:val="0088750F"/>
    <w:rsid w:val="00890867"/>
    <w:rsid w:val="00890B44"/>
    <w:rsid w:val="008A177F"/>
    <w:rsid w:val="008A235F"/>
    <w:rsid w:val="008A3BA5"/>
    <w:rsid w:val="008B1F02"/>
    <w:rsid w:val="008B4DED"/>
    <w:rsid w:val="008C190D"/>
    <w:rsid w:val="008C22CB"/>
    <w:rsid w:val="008C633B"/>
    <w:rsid w:val="008D4DA5"/>
    <w:rsid w:val="008E147B"/>
    <w:rsid w:val="008E6C0F"/>
    <w:rsid w:val="008E6D9A"/>
    <w:rsid w:val="008F0002"/>
    <w:rsid w:val="008F07AE"/>
    <w:rsid w:val="008F1946"/>
    <w:rsid w:val="008F513F"/>
    <w:rsid w:val="008F5A5C"/>
    <w:rsid w:val="008F62C3"/>
    <w:rsid w:val="008F70EC"/>
    <w:rsid w:val="008F7135"/>
    <w:rsid w:val="00900C71"/>
    <w:rsid w:val="009019EA"/>
    <w:rsid w:val="009029F7"/>
    <w:rsid w:val="009043DD"/>
    <w:rsid w:val="0090791D"/>
    <w:rsid w:val="00907ED6"/>
    <w:rsid w:val="00911BE7"/>
    <w:rsid w:val="00914459"/>
    <w:rsid w:val="00914629"/>
    <w:rsid w:val="00920859"/>
    <w:rsid w:val="00920918"/>
    <w:rsid w:val="00921A76"/>
    <w:rsid w:val="00921B4C"/>
    <w:rsid w:val="00922599"/>
    <w:rsid w:val="00922825"/>
    <w:rsid w:val="0092717D"/>
    <w:rsid w:val="00927B91"/>
    <w:rsid w:val="00930423"/>
    <w:rsid w:val="009337BB"/>
    <w:rsid w:val="00934EFC"/>
    <w:rsid w:val="009377EA"/>
    <w:rsid w:val="00942481"/>
    <w:rsid w:val="009428DE"/>
    <w:rsid w:val="009512B1"/>
    <w:rsid w:val="00951DC7"/>
    <w:rsid w:val="009522A2"/>
    <w:rsid w:val="00952D7A"/>
    <w:rsid w:val="0096538B"/>
    <w:rsid w:val="00971EAB"/>
    <w:rsid w:val="00975214"/>
    <w:rsid w:val="009755AD"/>
    <w:rsid w:val="00981B6D"/>
    <w:rsid w:val="00981DFD"/>
    <w:rsid w:val="00982CE9"/>
    <w:rsid w:val="00997832"/>
    <w:rsid w:val="009A5C17"/>
    <w:rsid w:val="009A6518"/>
    <w:rsid w:val="009B0B81"/>
    <w:rsid w:val="009B3C47"/>
    <w:rsid w:val="009B5095"/>
    <w:rsid w:val="009B7B1D"/>
    <w:rsid w:val="009B7CA9"/>
    <w:rsid w:val="009C5853"/>
    <w:rsid w:val="009D017D"/>
    <w:rsid w:val="009D77C1"/>
    <w:rsid w:val="009E0D85"/>
    <w:rsid w:val="009E27EA"/>
    <w:rsid w:val="009E39AA"/>
    <w:rsid w:val="009E3BAD"/>
    <w:rsid w:val="009E41D5"/>
    <w:rsid w:val="009E6C56"/>
    <w:rsid w:val="009E722E"/>
    <w:rsid w:val="009E7378"/>
    <w:rsid w:val="009F3ED8"/>
    <w:rsid w:val="009F42CE"/>
    <w:rsid w:val="009F6E21"/>
    <w:rsid w:val="00A0140B"/>
    <w:rsid w:val="00A0314D"/>
    <w:rsid w:val="00A22153"/>
    <w:rsid w:val="00A251CD"/>
    <w:rsid w:val="00A257E5"/>
    <w:rsid w:val="00A37EBB"/>
    <w:rsid w:val="00A41969"/>
    <w:rsid w:val="00A509E2"/>
    <w:rsid w:val="00A52A8E"/>
    <w:rsid w:val="00A53BC4"/>
    <w:rsid w:val="00A543B9"/>
    <w:rsid w:val="00A62038"/>
    <w:rsid w:val="00A62052"/>
    <w:rsid w:val="00A62CF1"/>
    <w:rsid w:val="00A64C5F"/>
    <w:rsid w:val="00A6514F"/>
    <w:rsid w:val="00A660AE"/>
    <w:rsid w:val="00A708E0"/>
    <w:rsid w:val="00A70E95"/>
    <w:rsid w:val="00A75D33"/>
    <w:rsid w:val="00A80750"/>
    <w:rsid w:val="00A8185E"/>
    <w:rsid w:val="00A86262"/>
    <w:rsid w:val="00A86A1D"/>
    <w:rsid w:val="00A9105C"/>
    <w:rsid w:val="00A91DFC"/>
    <w:rsid w:val="00A97615"/>
    <w:rsid w:val="00AA0EFE"/>
    <w:rsid w:val="00AA0F2D"/>
    <w:rsid w:val="00AA2CC3"/>
    <w:rsid w:val="00AA3283"/>
    <w:rsid w:val="00AA3567"/>
    <w:rsid w:val="00AB0575"/>
    <w:rsid w:val="00AB094D"/>
    <w:rsid w:val="00AB7668"/>
    <w:rsid w:val="00AC7937"/>
    <w:rsid w:val="00AC7CB5"/>
    <w:rsid w:val="00AD0AD3"/>
    <w:rsid w:val="00AD16D7"/>
    <w:rsid w:val="00AD66D6"/>
    <w:rsid w:val="00AE4387"/>
    <w:rsid w:val="00AE6A59"/>
    <w:rsid w:val="00AF0420"/>
    <w:rsid w:val="00AF0D36"/>
    <w:rsid w:val="00AF0E65"/>
    <w:rsid w:val="00AF1289"/>
    <w:rsid w:val="00AF2A3C"/>
    <w:rsid w:val="00AF4295"/>
    <w:rsid w:val="00B012AE"/>
    <w:rsid w:val="00B03750"/>
    <w:rsid w:val="00B03B85"/>
    <w:rsid w:val="00B0504B"/>
    <w:rsid w:val="00B10861"/>
    <w:rsid w:val="00B16E73"/>
    <w:rsid w:val="00B17493"/>
    <w:rsid w:val="00B209EB"/>
    <w:rsid w:val="00B22781"/>
    <w:rsid w:val="00B22939"/>
    <w:rsid w:val="00B23B55"/>
    <w:rsid w:val="00B27DCB"/>
    <w:rsid w:val="00B313AB"/>
    <w:rsid w:val="00B32F7B"/>
    <w:rsid w:val="00B332A6"/>
    <w:rsid w:val="00B337C5"/>
    <w:rsid w:val="00B35A40"/>
    <w:rsid w:val="00B371A1"/>
    <w:rsid w:val="00B43DA3"/>
    <w:rsid w:val="00B4741F"/>
    <w:rsid w:val="00B4743F"/>
    <w:rsid w:val="00B509F3"/>
    <w:rsid w:val="00B61136"/>
    <w:rsid w:val="00B650BA"/>
    <w:rsid w:val="00B66385"/>
    <w:rsid w:val="00B67E6C"/>
    <w:rsid w:val="00B71079"/>
    <w:rsid w:val="00B72979"/>
    <w:rsid w:val="00B7365D"/>
    <w:rsid w:val="00B74697"/>
    <w:rsid w:val="00B76794"/>
    <w:rsid w:val="00B76862"/>
    <w:rsid w:val="00B8015B"/>
    <w:rsid w:val="00B82666"/>
    <w:rsid w:val="00B83AFE"/>
    <w:rsid w:val="00B9044C"/>
    <w:rsid w:val="00B96B82"/>
    <w:rsid w:val="00BA64FA"/>
    <w:rsid w:val="00BB44E0"/>
    <w:rsid w:val="00BB735D"/>
    <w:rsid w:val="00BC07BF"/>
    <w:rsid w:val="00BC0CBE"/>
    <w:rsid w:val="00BC2C4C"/>
    <w:rsid w:val="00BC2E93"/>
    <w:rsid w:val="00BC56A1"/>
    <w:rsid w:val="00BC6BED"/>
    <w:rsid w:val="00BD6CE9"/>
    <w:rsid w:val="00BE396E"/>
    <w:rsid w:val="00BE5191"/>
    <w:rsid w:val="00BF19C9"/>
    <w:rsid w:val="00BF778B"/>
    <w:rsid w:val="00C02EF2"/>
    <w:rsid w:val="00C03F32"/>
    <w:rsid w:val="00C04574"/>
    <w:rsid w:val="00C11966"/>
    <w:rsid w:val="00C146C3"/>
    <w:rsid w:val="00C14F6F"/>
    <w:rsid w:val="00C15AF7"/>
    <w:rsid w:val="00C2008B"/>
    <w:rsid w:val="00C27559"/>
    <w:rsid w:val="00C36D2E"/>
    <w:rsid w:val="00C370DE"/>
    <w:rsid w:val="00C4039A"/>
    <w:rsid w:val="00C61D0E"/>
    <w:rsid w:val="00C80DBE"/>
    <w:rsid w:val="00C813B5"/>
    <w:rsid w:val="00C8573F"/>
    <w:rsid w:val="00C9047B"/>
    <w:rsid w:val="00C90888"/>
    <w:rsid w:val="00C916AF"/>
    <w:rsid w:val="00C94EB5"/>
    <w:rsid w:val="00C97213"/>
    <w:rsid w:val="00C97696"/>
    <w:rsid w:val="00CA287E"/>
    <w:rsid w:val="00CA49E9"/>
    <w:rsid w:val="00CB68C8"/>
    <w:rsid w:val="00CB74A2"/>
    <w:rsid w:val="00CC2FFF"/>
    <w:rsid w:val="00CD33D9"/>
    <w:rsid w:val="00CD36E7"/>
    <w:rsid w:val="00CD5B5F"/>
    <w:rsid w:val="00CE0C63"/>
    <w:rsid w:val="00CE380D"/>
    <w:rsid w:val="00CE48D6"/>
    <w:rsid w:val="00CE638E"/>
    <w:rsid w:val="00CE6CB3"/>
    <w:rsid w:val="00CF0D46"/>
    <w:rsid w:val="00CF6DB9"/>
    <w:rsid w:val="00D06249"/>
    <w:rsid w:val="00D167E2"/>
    <w:rsid w:val="00D2271C"/>
    <w:rsid w:val="00D24EEE"/>
    <w:rsid w:val="00D3068C"/>
    <w:rsid w:val="00D30893"/>
    <w:rsid w:val="00D32FA8"/>
    <w:rsid w:val="00D3537C"/>
    <w:rsid w:val="00D35DBB"/>
    <w:rsid w:val="00D41A3D"/>
    <w:rsid w:val="00D455EE"/>
    <w:rsid w:val="00D6184A"/>
    <w:rsid w:val="00D64079"/>
    <w:rsid w:val="00D741A4"/>
    <w:rsid w:val="00D74D16"/>
    <w:rsid w:val="00D76C53"/>
    <w:rsid w:val="00D83CDB"/>
    <w:rsid w:val="00D83F0C"/>
    <w:rsid w:val="00D9151C"/>
    <w:rsid w:val="00D919DD"/>
    <w:rsid w:val="00DA39A7"/>
    <w:rsid w:val="00DA5C12"/>
    <w:rsid w:val="00DA6026"/>
    <w:rsid w:val="00DA6257"/>
    <w:rsid w:val="00DA7A32"/>
    <w:rsid w:val="00DA7E9A"/>
    <w:rsid w:val="00DB0A59"/>
    <w:rsid w:val="00DB0C84"/>
    <w:rsid w:val="00DB2DCD"/>
    <w:rsid w:val="00DB3507"/>
    <w:rsid w:val="00DB58AE"/>
    <w:rsid w:val="00DB78C5"/>
    <w:rsid w:val="00DC13B6"/>
    <w:rsid w:val="00DC5408"/>
    <w:rsid w:val="00DC756F"/>
    <w:rsid w:val="00DD1A72"/>
    <w:rsid w:val="00DD297E"/>
    <w:rsid w:val="00DD35E3"/>
    <w:rsid w:val="00DE1660"/>
    <w:rsid w:val="00DE314D"/>
    <w:rsid w:val="00DE3ED7"/>
    <w:rsid w:val="00DF323A"/>
    <w:rsid w:val="00DF5B14"/>
    <w:rsid w:val="00E02C66"/>
    <w:rsid w:val="00E05145"/>
    <w:rsid w:val="00E0731B"/>
    <w:rsid w:val="00E079D5"/>
    <w:rsid w:val="00E13FFB"/>
    <w:rsid w:val="00E20C89"/>
    <w:rsid w:val="00E228B0"/>
    <w:rsid w:val="00E23376"/>
    <w:rsid w:val="00E307E5"/>
    <w:rsid w:val="00E3500E"/>
    <w:rsid w:val="00E36BDD"/>
    <w:rsid w:val="00E41FD9"/>
    <w:rsid w:val="00E42959"/>
    <w:rsid w:val="00E46C52"/>
    <w:rsid w:val="00E4762E"/>
    <w:rsid w:val="00E53F1E"/>
    <w:rsid w:val="00E543F8"/>
    <w:rsid w:val="00E56B50"/>
    <w:rsid w:val="00E6483E"/>
    <w:rsid w:val="00E75066"/>
    <w:rsid w:val="00E904D0"/>
    <w:rsid w:val="00E90728"/>
    <w:rsid w:val="00E91EF5"/>
    <w:rsid w:val="00E92777"/>
    <w:rsid w:val="00E943D9"/>
    <w:rsid w:val="00E94ACD"/>
    <w:rsid w:val="00EA420D"/>
    <w:rsid w:val="00EA4677"/>
    <w:rsid w:val="00EA4B54"/>
    <w:rsid w:val="00EA5516"/>
    <w:rsid w:val="00EB4A3D"/>
    <w:rsid w:val="00EB5A13"/>
    <w:rsid w:val="00EC3F16"/>
    <w:rsid w:val="00EC7018"/>
    <w:rsid w:val="00ED3750"/>
    <w:rsid w:val="00ED3C97"/>
    <w:rsid w:val="00ED5177"/>
    <w:rsid w:val="00ED5D60"/>
    <w:rsid w:val="00EE1696"/>
    <w:rsid w:val="00EE31A6"/>
    <w:rsid w:val="00EF5B51"/>
    <w:rsid w:val="00F0344E"/>
    <w:rsid w:val="00F04044"/>
    <w:rsid w:val="00F0604E"/>
    <w:rsid w:val="00F13C81"/>
    <w:rsid w:val="00F15490"/>
    <w:rsid w:val="00F17D4F"/>
    <w:rsid w:val="00F21E34"/>
    <w:rsid w:val="00F22196"/>
    <w:rsid w:val="00F229B6"/>
    <w:rsid w:val="00F22F24"/>
    <w:rsid w:val="00F23489"/>
    <w:rsid w:val="00F23F31"/>
    <w:rsid w:val="00F24FF0"/>
    <w:rsid w:val="00F2591B"/>
    <w:rsid w:val="00F25EB4"/>
    <w:rsid w:val="00F27387"/>
    <w:rsid w:val="00F27BE1"/>
    <w:rsid w:val="00F30644"/>
    <w:rsid w:val="00F306BA"/>
    <w:rsid w:val="00F311C0"/>
    <w:rsid w:val="00F31F21"/>
    <w:rsid w:val="00F36331"/>
    <w:rsid w:val="00F41B9B"/>
    <w:rsid w:val="00F47B69"/>
    <w:rsid w:val="00F50046"/>
    <w:rsid w:val="00F50833"/>
    <w:rsid w:val="00F53F7C"/>
    <w:rsid w:val="00F55D29"/>
    <w:rsid w:val="00F60C94"/>
    <w:rsid w:val="00F64490"/>
    <w:rsid w:val="00F64F83"/>
    <w:rsid w:val="00F669AA"/>
    <w:rsid w:val="00F67B4A"/>
    <w:rsid w:val="00F806A6"/>
    <w:rsid w:val="00F83BB8"/>
    <w:rsid w:val="00F866B4"/>
    <w:rsid w:val="00F90A25"/>
    <w:rsid w:val="00F911FF"/>
    <w:rsid w:val="00F91AAF"/>
    <w:rsid w:val="00F94ACB"/>
    <w:rsid w:val="00F96E0D"/>
    <w:rsid w:val="00FA1BA2"/>
    <w:rsid w:val="00FA3DB9"/>
    <w:rsid w:val="00FA693C"/>
    <w:rsid w:val="00FB12CC"/>
    <w:rsid w:val="00FB2CAE"/>
    <w:rsid w:val="00FB2F2F"/>
    <w:rsid w:val="00FB3132"/>
    <w:rsid w:val="00FB68D5"/>
    <w:rsid w:val="00FB692F"/>
    <w:rsid w:val="00FB74D5"/>
    <w:rsid w:val="00FD1EFC"/>
    <w:rsid w:val="00FD27E8"/>
    <w:rsid w:val="00FE3245"/>
    <w:rsid w:val="00FF31AC"/>
    <w:rsid w:val="00FF3C11"/>
    <w:rsid w:val="00FF49B7"/>
    <w:rsid w:val="00FF49C7"/>
    <w:rsid w:val="00FF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1EFFC"/>
  <w14:defaultImageDpi w14:val="0"/>
  <w15:docId w15:val="{B74666F8-9628-0A49-BB71-75EE04D8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7A76F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19180A"/>
    <w:pPr>
      <w:keepNext/>
      <w:keepLines/>
      <w:spacing w:before="40" w:after="0"/>
      <w:outlineLvl w:val="1"/>
    </w:pPr>
    <w:rPr>
      <w:rFonts w:asciiTheme="majorHAnsi" w:eastAsiaTheme="majorEastAsia" w:hAnsi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76F7"/>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19180A"/>
    <w:rPr>
      <w:rFonts w:asciiTheme="majorHAnsi" w:eastAsiaTheme="majorEastAsia" w:hAnsiTheme="majorHAnsi" w:cs="Times New Roman"/>
      <w:color w:val="2E74B5" w:themeColor="accent1" w:themeShade="BF"/>
      <w:sz w:val="26"/>
      <w:szCs w:val="26"/>
    </w:rPr>
  </w:style>
  <w:style w:type="character" w:styleId="CommentReference">
    <w:name w:val="annotation reference"/>
    <w:basedOn w:val="DefaultParagraphFont"/>
    <w:uiPriority w:val="99"/>
    <w:unhideWhenUsed/>
    <w:rsid w:val="00840205"/>
    <w:rPr>
      <w:rFonts w:cs="Times New Roman"/>
      <w:sz w:val="16"/>
      <w:szCs w:val="16"/>
    </w:rPr>
  </w:style>
  <w:style w:type="paragraph" w:styleId="CommentText">
    <w:name w:val="annotation text"/>
    <w:basedOn w:val="Normal"/>
    <w:link w:val="CommentTextChar"/>
    <w:uiPriority w:val="99"/>
    <w:unhideWhenUsed/>
    <w:rsid w:val="00840205"/>
    <w:pPr>
      <w:spacing w:line="240" w:lineRule="auto"/>
    </w:pPr>
    <w:rPr>
      <w:sz w:val="20"/>
      <w:szCs w:val="20"/>
    </w:rPr>
  </w:style>
  <w:style w:type="character" w:customStyle="1" w:styleId="CommentTextChar">
    <w:name w:val="Comment Text Char"/>
    <w:basedOn w:val="DefaultParagraphFont"/>
    <w:link w:val="CommentText"/>
    <w:uiPriority w:val="99"/>
    <w:locked/>
    <w:rsid w:val="00840205"/>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0205"/>
    <w:rPr>
      <w:b/>
      <w:bCs/>
    </w:rPr>
  </w:style>
  <w:style w:type="character" w:customStyle="1" w:styleId="CommentSubjectChar">
    <w:name w:val="Comment Subject Char"/>
    <w:basedOn w:val="CommentTextChar"/>
    <w:link w:val="CommentSubject"/>
    <w:uiPriority w:val="99"/>
    <w:semiHidden/>
    <w:locked/>
    <w:rsid w:val="00840205"/>
    <w:rPr>
      <w:rFonts w:cs="Times New Roman"/>
      <w:b/>
      <w:bCs/>
      <w:sz w:val="20"/>
      <w:szCs w:val="20"/>
    </w:rPr>
  </w:style>
  <w:style w:type="paragraph" w:styleId="BalloonText">
    <w:name w:val="Balloon Text"/>
    <w:basedOn w:val="Normal"/>
    <w:link w:val="BalloonTextChar"/>
    <w:uiPriority w:val="99"/>
    <w:semiHidden/>
    <w:unhideWhenUsed/>
    <w:rsid w:val="0084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0205"/>
    <w:rPr>
      <w:rFonts w:ascii="Segoe UI" w:hAnsi="Segoe UI" w:cs="Segoe UI"/>
      <w:sz w:val="18"/>
      <w:szCs w:val="18"/>
    </w:rPr>
  </w:style>
  <w:style w:type="paragraph" w:styleId="Revision">
    <w:name w:val="Revision"/>
    <w:hidden/>
    <w:uiPriority w:val="99"/>
    <w:semiHidden/>
    <w:rsid w:val="00F866B4"/>
    <w:pPr>
      <w:spacing w:after="0" w:line="240" w:lineRule="auto"/>
    </w:pPr>
    <w:rPr>
      <w:rFonts w:cs="Times New Roman"/>
    </w:rPr>
  </w:style>
  <w:style w:type="character" w:styleId="Hyperlink">
    <w:name w:val="Hyperlink"/>
    <w:basedOn w:val="DefaultParagraphFont"/>
    <w:uiPriority w:val="99"/>
    <w:unhideWhenUsed/>
    <w:rsid w:val="00750C06"/>
    <w:rPr>
      <w:rFonts w:cs="Times New Roman"/>
      <w:color w:val="0563C1" w:themeColor="hyperlink"/>
      <w:u w:val="single"/>
    </w:rPr>
  </w:style>
  <w:style w:type="paragraph" w:styleId="Title">
    <w:name w:val="Title"/>
    <w:basedOn w:val="Normal"/>
    <w:next w:val="Normal"/>
    <w:link w:val="TitleChar"/>
    <w:uiPriority w:val="10"/>
    <w:qFormat/>
    <w:rsid w:val="007A76F7"/>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7A76F7"/>
    <w:rPr>
      <w:rFonts w:asciiTheme="majorHAnsi" w:eastAsiaTheme="majorEastAsia" w:hAnsiTheme="majorHAnsi" w:cs="Times New Roman"/>
      <w:spacing w:val="-10"/>
      <w:kern w:val="28"/>
      <w:sz w:val="56"/>
      <w:szCs w:val="56"/>
    </w:rPr>
  </w:style>
  <w:style w:type="paragraph" w:styleId="ListParagraph">
    <w:name w:val="List Paragraph"/>
    <w:basedOn w:val="Normal"/>
    <w:uiPriority w:val="34"/>
    <w:qFormat/>
    <w:rsid w:val="00F0604E"/>
    <w:pPr>
      <w:ind w:left="720"/>
      <w:contextualSpacing/>
    </w:pPr>
  </w:style>
  <w:style w:type="character" w:styleId="FollowedHyperlink">
    <w:name w:val="FollowedHyperlink"/>
    <w:basedOn w:val="DefaultParagraphFont"/>
    <w:uiPriority w:val="99"/>
    <w:semiHidden/>
    <w:unhideWhenUsed/>
    <w:rsid w:val="00914459"/>
    <w:rPr>
      <w:rFonts w:cs="Times New Roman"/>
      <w:color w:val="954F72" w:themeColor="followedHyperlink"/>
      <w:u w:val="single"/>
    </w:rPr>
  </w:style>
  <w:style w:type="paragraph" w:styleId="NormalWeb">
    <w:name w:val="Normal (Web)"/>
    <w:basedOn w:val="Normal"/>
    <w:uiPriority w:val="99"/>
    <w:semiHidden/>
    <w:unhideWhenUsed/>
    <w:rsid w:val="00EB5A13"/>
    <w:rPr>
      <w:rFonts w:ascii="Times New Roman" w:hAnsi="Times New Roman"/>
      <w:sz w:val="24"/>
      <w:szCs w:val="24"/>
    </w:rPr>
  </w:style>
  <w:style w:type="paragraph" w:styleId="Header">
    <w:name w:val="header"/>
    <w:basedOn w:val="Normal"/>
    <w:link w:val="HeaderChar"/>
    <w:uiPriority w:val="99"/>
    <w:unhideWhenUsed/>
    <w:rsid w:val="002B74D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74DE"/>
    <w:rPr>
      <w:rFonts w:cs="Times New Roman"/>
    </w:rPr>
  </w:style>
  <w:style w:type="paragraph" w:styleId="Footer">
    <w:name w:val="footer"/>
    <w:basedOn w:val="Normal"/>
    <w:link w:val="FooterChar"/>
    <w:uiPriority w:val="99"/>
    <w:unhideWhenUsed/>
    <w:rsid w:val="002B74D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74DE"/>
    <w:rPr>
      <w:rFonts w:cs="Times New Roman"/>
    </w:rPr>
  </w:style>
  <w:style w:type="character" w:customStyle="1" w:styleId="fontstyle01">
    <w:name w:val="fontstyle01"/>
    <w:basedOn w:val="DefaultParagraphFont"/>
    <w:rsid w:val="007B7861"/>
    <w:rPr>
      <w:rFonts w:ascii="Calibri-Light" w:hAnsi="Calibri-Light" w:cs="Times New Roman"/>
      <w:color w:val="000000"/>
      <w:sz w:val="24"/>
      <w:szCs w:val="24"/>
    </w:rPr>
  </w:style>
  <w:style w:type="table" w:styleId="TableGrid">
    <w:name w:val="Table Grid"/>
    <w:basedOn w:val="TableNormal"/>
    <w:uiPriority w:val="39"/>
    <w:rsid w:val="000033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5827068041141261958m-6582698617745778245gmail-gi">
    <w:name w:val="m_5827068041141261958m_-6582698617745778245gmail-gi"/>
    <w:basedOn w:val="DefaultParagraphFont"/>
    <w:rsid w:val="00AF4295"/>
    <w:rPr>
      <w:rFonts w:cs="Times New Roman"/>
    </w:rPr>
  </w:style>
  <w:style w:type="character" w:customStyle="1" w:styleId="m5827068041141261958m-6582698617745778245gmail-go">
    <w:name w:val="m_5827068041141261958m_-6582698617745778245gmail-go"/>
    <w:basedOn w:val="DefaultParagraphFont"/>
    <w:rsid w:val="00AF4295"/>
    <w:rPr>
      <w:rFonts w:cs="Times New Roman"/>
    </w:rPr>
  </w:style>
  <w:style w:type="character" w:customStyle="1" w:styleId="m5827068041141261958gmail-m-6582698617745778245gmail-gi">
    <w:name w:val="m_5827068041141261958gmail-m_-6582698617745778245gmail-gi"/>
    <w:basedOn w:val="DefaultParagraphFont"/>
    <w:rsid w:val="00AF4295"/>
    <w:rPr>
      <w:rFonts w:cs="Times New Roman"/>
    </w:rPr>
  </w:style>
  <w:style w:type="character" w:customStyle="1" w:styleId="UnresolvedMention1">
    <w:name w:val="Unresolved Mention1"/>
    <w:basedOn w:val="DefaultParagraphFont"/>
    <w:uiPriority w:val="99"/>
    <w:semiHidden/>
    <w:unhideWhenUsed/>
    <w:rsid w:val="00AF4295"/>
    <w:rPr>
      <w:rFonts w:cs="Times New Roman"/>
      <w:color w:val="605E5C"/>
      <w:shd w:val="clear" w:color="auto" w:fill="E1DFDD"/>
    </w:rPr>
  </w:style>
  <w:style w:type="paragraph" w:styleId="PlainText">
    <w:name w:val="Plain Text"/>
    <w:basedOn w:val="Normal"/>
    <w:link w:val="PlainTextChar"/>
    <w:uiPriority w:val="99"/>
    <w:semiHidden/>
    <w:unhideWhenUsed/>
    <w:rsid w:val="00B710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71079"/>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3277">
      <w:bodyDiv w:val="1"/>
      <w:marLeft w:val="0"/>
      <w:marRight w:val="0"/>
      <w:marTop w:val="0"/>
      <w:marBottom w:val="0"/>
      <w:divBdr>
        <w:top w:val="none" w:sz="0" w:space="0" w:color="auto"/>
        <w:left w:val="none" w:sz="0" w:space="0" w:color="auto"/>
        <w:bottom w:val="none" w:sz="0" w:space="0" w:color="auto"/>
        <w:right w:val="none" w:sz="0" w:space="0" w:color="auto"/>
      </w:divBdr>
    </w:div>
    <w:div w:id="330525576">
      <w:bodyDiv w:val="1"/>
      <w:marLeft w:val="0"/>
      <w:marRight w:val="0"/>
      <w:marTop w:val="0"/>
      <w:marBottom w:val="0"/>
      <w:divBdr>
        <w:top w:val="none" w:sz="0" w:space="0" w:color="auto"/>
        <w:left w:val="none" w:sz="0" w:space="0" w:color="auto"/>
        <w:bottom w:val="none" w:sz="0" w:space="0" w:color="auto"/>
        <w:right w:val="none" w:sz="0" w:space="0" w:color="auto"/>
      </w:divBdr>
    </w:div>
    <w:div w:id="410781029">
      <w:bodyDiv w:val="1"/>
      <w:marLeft w:val="0"/>
      <w:marRight w:val="0"/>
      <w:marTop w:val="0"/>
      <w:marBottom w:val="0"/>
      <w:divBdr>
        <w:top w:val="none" w:sz="0" w:space="0" w:color="auto"/>
        <w:left w:val="none" w:sz="0" w:space="0" w:color="auto"/>
        <w:bottom w:val="none" w:sz="0" w:space="0" w:color="auto"/>
        <w:right w:val="none" w:sz="0" w:space="0" w:color="auto"/>
      </w:divBdr>
    </w:div>
    <w:div w:id="552470220">
      <w:bodyDiv w:val="1"/>
      <w:marLeft w:val="0"/>
      <w:marRight w:val="0"/>
      <w:marTop w:val="0"/>
      <w:marBottom w:val="0"/>
      <w:divBdr>
        <w:top w:val="none" w:sz="0" w:space="0" w:color="auto"/>
        <w:left w:val="none" w:sz="0" w:space="0" w:color="auto"/>
        <w:bottom w:val="none" w:sz="0" w:space="0" w:color="auto"/>
        <w:right w:val="none" w:sz="0" w:space="0" w:color="auto"/>
      </w:divBdr>
    </w:div>
    <w:div w:id="555170023">
      <w:bodyDiv w:val="1"/>
      <w:marLeft w:val="0"/>
      <w:marRight w:val="0"/>
      <w:marTop w:val="0"/>
      <w:marBottom w:val="0"/>
      <w:divBdr>
        <w:top w:val="none" w:sz="0" w:space="0" w:color="auto"/>
        <w:left w:val="none" w:sz="0" w:space="0" w:color="auto"/>
        <w:bottom w:val="none" w:sz="0" w:space="0" w:color="auto"/>
        <w:right w:val="none" w:sz="0" w:space="0" w:color="auto"/>
      </w:divBdr>
    </w:div>
    <w:div w:id="658389543">
      <w:bodyDiv w:val="1"/>
      <w:marLeft w:val="0"/>
      <w:marRight w:val="0"/>
      <w:marTop w:val="0"/>
      <w:marBottom w:val="0"/>
      <w:divBdr>
        <w:top w:val="none" w:sz="0" w:space="0" w:color="auto"/>
        <w:left w:val="none" w:sz="0" w:space="0" w:color="auto"/>
        <w:bottom w:val="none" w:sz="0" w:space="0" w:color="auto"/>
        <w:right w:val="none" w:sz="0" w:space="0" w:color="auto"/>
      </w:divBdr>
    </w:div>
    <w:div w:id="663247112">
      <w:bodyDiv w:val="1"/>
      <w:marLeft w:val="0"/>
      <w:marRight w:val="0"/>
      <w:marTop w:val="0"/>
      <w:marBottom w:val="0"/>
      <w:divBdr>
        <w:top w:val="none" w:sz="0" w:space="0" w:color="auto"/>
        <w:left w:val="none" w:sz="0" w:space="0" w:color="auto"/>
        <w:bottom w:val="none" w:sz="0" w:space="0" w:color="auto"/>
        <w:right w:val="none" w:sz="0" w:space="0" w:color="auto"/>
      </w:divBdr>
    </w:div>
    <w:div w:id="674116655">
      <w:bodyDiv w:val="1"/>
      <w:marLeft w:val="0"/>
      <w:marRight w:val="0"/>
      <w:marTop w:val="0"/>
      <w:marBottom w:val="0"/>
      <w:divBdr>
        <w:top w:val="none" w:sz="0" w:space="0" w:color="auto"/>
        <w:left w:val="none" w:sz="0" w:space="0" w:color="auto"/>
        <w:bottom w:val="none" w:sz="0" w:space="0" w:color="auto"/>
        <w:right w:val="none" w:sz="0" w:space="0" w:color="auto"/>
      </w:divBdr>
    </w:div>
    <w:div w:id="679428501">
      <w:bodyDiv w:val="1"/>
      <w:marLeft w:val="0"/>
      <w:marRight w:val="0"/>
      <w:marTop w:val="0"/>
      <w:marBottom w:val="0"/>
      <w:divBdr>
        <w:top w:val="none" w:sz="0" w:space="0" w:color="auto"/>
        <w:left w:val="none" w:sz="0" w:space="0" w:color="auto"/>
        <w:bottom w:val="none" w:sz="0" w:space="0" w:color="auto"/>
        <w:right w:val="none" w:sz="0" w:space="0" w:color="auto"/>
      </w:divBdr>
    </w:div>
    <w:div w:id="1145856520">
      <w:bodyDiv w:val="1"/>
      <w:marLeft w:val="0"/>
      <w:marRight w:val="0"/>
      <w:marTop w:val="0"/>
      <w:marBottom w:val="0"/>
      <w:divBdr>
        <w:top w:val="none" w:sz="0" w:space="0" w:color="auto"/>
        <w:left w:val="none" w:sz="0" w:space="0" w:color="auto"/>
        <w:bottom w:val="none" w:sz="0" w:space="0" w:color="auto"/>
        <w:right w:val="none" w:sz="0" w:space="0" w:color="auto"/>
      </w:divBdr>
    </w:div>
    <w:div w:id="1370836254">
      <w:bodyDiv w:val="1"/>
      <w:marLeft w:val="0"/>
      <w:marRight w:val="0"/>
      <w:marTop w:val="0"/>
      <w:marBottom w:val="0"/>
      <w:divBdr>
        <w:top w:val="none" w:sz="0" w:space="0" w:color="auto"/>
        <w:left w:val="none" w:sz="0" w:space="0" w:color="auto"/>
        <w:bottom w:val="none" w:sz="0" w:space="0" w:color="auto"/>
        <w:right w:val="none" w:sz="0" w:space="0" w:color="auto"/>
      </w:divBdr>
    </w:div>
    <w:div w:id="1386757254">
      <w:bodyDiv w:val="1"/>
      <w:marLeft w:val="0"/>
      <w:marRight w:val="0"/>
      <w:marTop w:val="0"/>
      <w:marBottom w:val="0"/>
      <w:divBdr>
        <w:top w:val="none" w:sz="0" w:space="0" w:color="auto"/>
        <w:left w:val="none" w:sz="0" w:space="0" w:color="auto"/>
        <w:bottom w:val="none" w:sz="0" w:space="0" w:color="auto"/>
        <w:right w:val="none" w:sz="0" w:space="0" w:color="auto"/>
      </w:divBdr>
    </w:div>
    <w:div w:id="1762405942">
      <w:marLeft w:val="0"/>
      <w:marRight w:val="0"/>
      <w:marTop w:val="0"/>
      <w:marBottom w:val="0"/>
      <w:divBdr>
        <w:top w:val="none" w:sz="0" w:space="0" w:color="auto"/>
        <w:left w:val="none" w:sz="0" w:space="0" w:color="auto"/>
        <w:bottom w:val="none" w:sz="0" w:space="0" w:color="auto"/>
        <w:right w:val="none" w:sz="0" w:space="0" w:color="auto"/>
      </w:divBdr>
    </w:div>
    <w:div w:id="1762405943">
      <w:marLeft w:val="0"/>
      <w:marRight w:val="0"/>
      <w:marTop w:val="0"/>
      <w:marBottom w:val="0"/>
      <w:divBdr>
        <w:top w:val="none" w:sz="0" w:space="0" w:color="auto"/>
        <w:left w:val="none" w:sz="0" w:space="0" w:color="auto"/>
        <w:bottom w:val="none" w:sz="0" w:space="0" w:color="auto"/>
        <w:right w:val="none" w:sz="0" w:space="0" w:color="auto"/>
      </w:divBdr>
      <w:divsChild>
        <w:div w:id="1762405954">
          <w:marLeft w:val="0"/>
          <w:marRight w:val="0"/>
          <w:marTop w:val="0"/>
          <w:marBottom w:val="0"/>
          <w:divBdr>
            <w:top w:val="none" w:sz="0" w:space="0" w:color="auto"/>
            <w:left w:val="none" w:sz="0" w:space="0" w:color="auto"/>
            <w:bottom w:val="none" w:sz="0" w:space="0" w:color="auto"/>
            <w:right w:val="none" w:sz="0" w:space="0" w:color="auto"/>
          </w:divBdr>
        </w:div>
        <w:div w:id="1762405965">
          <w:marLeft w:val="0"/>
          <w:marRight w:val="0"/>
          <w:marTop w:val="0"/>
          <w:marBottom w:val="0"/>
          <w:divBdr>
            <w:top w:val="none" w:sz="0" w:space="0" w:color="auto"/>
            <w:left w:val="none" w:sz="0" w:space="0" w:color="auto"/>
            <w:bottom w:val="none" w:sz="0" w:space="0" w:color="auto"/>
            <w:right w:val="none" w:sz="0" w:space="0" w:color="auto"/>
          </w:divBdr>
        </w:div>
      </w:divsChild>
    </w:div>
    <w:div w:id="1762405945">
      <w:marLeft w:val="0"/>
      <w:marRight w:val="0"/>
      <w:marTop w:val="0"/>
      <w:marBottom w:val="0"/>
      <w:divBdr>
        <w:top w:val="none" w:sz="0" w:space="0" w:color="auto"/>
        <w:left w:val="none" w:sz="0" w:space="0" w:color="auto"/>
        <w:bottom w:val="none" w:sz="0" w:space="0" w:color="auto"/>
        <w:right w:val="none" w:sz="0" w:space="0" w:color="auto"/>
      </w:divBdr>
      <w:divsChild>
        <w:div w:id="1762405941">
          <w:marLeft w:val="0"/>
          <w:marRight w:val="0"/>
          <w:marTop w:val="0"/>
          <w:marBottom w:val="0"/>
          <w:divBdr>
            <w:top w:val="none" w:sz="0" w:space="0" w:color="auto"/>
            <w:left w:val="none" w:sz="0" w:space="0" w:color="auto"/>
            <w:bottom w:val="none" w:sz="0" w:space="0" w:color="auto"/>
            <w:right w:val="none" w:sz="0" w:space="0" w:color="auto"/>
          </w:divBdr>
          <w:divsChild>
            <w:div w:id="1762405948">
              <w:marLeft w:val="0"/>
              <w:marRight w:val="0"/>
              <w:marTop w:val="0"/>
              <w:marBottom w:val="0"/>
              <w:divBdr>
                <w:top w:val="none" w:sz="0" w:space="0" w:color="auto"/>
                <w:left w:val="none" w:sz="0" w:space="0" w:color="auto"/>
                <w:bottom w:val="none" w:sz="0" w:space="0" w:color="auto"/>
                <w:right w:val="none" w:sz="0" w:space="0" w:color="auto"/>
              </w:divBdr>
              <w:divsChild>
                <w:div w:id="1762405964">
                  <w:marLeft w:val="-225"/>
                  <w:marRight w:val="0"/>
                  <w:marTop w:val="0"/>
                  <w:marBottom w:val="0"/>
                  <w:divBdr>
                    <w:top w:val="none" w:sz="0" w:space="0" w:color="auto"/>
                    <w:left w:val="none" w:sz="0" w:space="0" w:color="auto"/>
                    <w:bottom w:val="none" w:sz="0" w:space="0" w:color="auto"/>
                    <w:right w:val="none" w:sz="0" w:space="0" w:color="auto"/>
                  </w:divBdr>
                  <w:divsChild>
                    <w:div w:id="1762405951">
                      <w:marLeft w:val="0"/>
                      <w:marRight w:val="0"/>
                      <w:marTop w:val="0"/>
                      <w:marBottom w:val="0"/>
                      <w:divBdr>
                        <w:top w:val="none" w:sz="0" w:space="0" w:color="auto"/>
                        <w:left w:val="none" w:sz="0" w:space="0" w:color="auto"/>
                        <w:bottom w:val="none" w:sz="0" w:space="0" w:color="auto"/>
                        <w:right w:val="none" w:sz="0" w:space="0" w:color="auto"/>
                      </w:divBdr>
                      <w:divsChild>
                        <w:div w:id="1762405953">
                          <w:marLeft w:val="0"/>
                          <w:marRight w:val="0"/>
                          <w:marTop w:val="0"/>
                          <w:marBottom w:val="0"/>
                          <w:divBdr>
                            <w:top w:val="none" w:sz="0" w:space="0" w:color="auto"/>
                            <w:left w:val="none" w:sz="0" w:space="0" w:color="auto"/>
                            <w:bottom w:val="none" w:sz="0" w:space="0" w:color="auto"/>
                            <w:right w:val="none" w:sz="0" w:space="0" w:color="auto"/>
                          </w:divBdr>
                          <w:divsChild>
                            <w:div w:id="1762405955">
                              <w:marLeft w:val="0"/>
                              <w:marRight w:val="0"/>
                              <w:marTop w:val="0"/>
                              <w:marBottom w:val="0"/>
                              <w:divBdr>
                                <w:top w:val="none" w:sz="0" w:space="0" w:color="auto"/>
                                <w:left w:val="none" w:sz="0" w:space="0" w:color="auto"/>
                                <w:bottom w:val="none" w:sz="0" w:space="0" w:color="auto"/>
                                <w:right w:val="none" w:sz="0" w:space="0" w:color="auto"/>
                              </w:divBdr>
                              <w:divsChild>
                                <w:div w:id="17624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05950">
      <w:marLeft w:val="0"/>
      <w:marRight w:val="0"/>
      <w:marTop w:val="0"/>
      <w:marBottom w:val="0"/>
      <w:divBdr>
        <w:top w:val="none" w:sz="0" w:space="0" w:color="auto"/>
        <w:left w:val="none" w:sz="0" w:space="0" w:color="auto"/>
        <w:bottom w:val="none" w:sz="0" w:space="0" w:color="auto"/>
        <w:right w:val="none" w:sz="0" w:space="0" w:color="auto"/>
      </w:divBdr>
    </w:div>
    <w:div w:id="1762405952">
      <w:marLeft w:val="0"/>
      <w:marRight w:val="0"/>
      <w:marTop w:val="0"/>
      <w:marBottom w:val="0"/>
      <w:divBdr>
        <w:top w:val="none" w:sz="0" w:space="0" w:color="auto"/>
        <w:left w:val="none" w:sz="0" w:space="0" w:color="auto"/>
        <w:bottom w:val="none" w:sz="0" w:space="0" w:color="auto"/>
        <w:right w:val="none" w:sz="0" w:space="0" w:color="auto"/>
      </w:divBdr>
      <w:divsChild>
        <w:div w:id="1762405961">
          <w:marLeft w:val="0"/>
          <w:marRight w:val="0"/>
          <w:marTop w:val="0"/>
          <w:marBottom w:val="0"/>
          <w:divBdr>
            <w:top w:val="none" w:sz="0" w:space="0" w:color="auto"/>
            <w:left w:val="none" w:sz="0" w:space="0" w:color="auto"/>
            <w:bottom w:val="none" w:sz="0" w:space="0" w:color="auto"/>
            <w:right w:val="none" w:sz="0" w:space="0" w:color="auto"/>
          </w:divBdr>
          <w:divsChild>
            <w:div w:id="1762405963">
              <w:marLeft w:val="0"/>
              <w:marRight w:val="0"/>
              <w:marTop w:val="0"/>
              <w:marBottom w:val="0"/>
              <w:divBdr>
                <w:top w:val="none" w:sz="0" w:space="0" w:color="auto"/>
                <w:left w:val="none" w:sz="0" w:space="0" w:color="auto"/>
                <w:bottom w:val="none" w:sz="0" w:space="0" w:color="auto"/>
                <w:right w:val="none" w:sz="0" w:space="0" w:color="auto"/>
              </w:divBdr>
              <w:divsChild>
                <w:div w:id="1762405969">
                  <w:marLeft w:val="-225"/>
                  <w:marRight w:val="0"/>
                  <w:marTop w:val="0"/>
                  <w:marBottom w:val="0"/>
                  <w:divBdr>
                    <w:top w:val="none" w:sz="0" w:space="0" w:color="auto"/>
                    <w:left w:val="none" w:sz="0" w:space="0" w:color="auto"/>
                    <w:bottom w:val="none" w:sz="0" w:space="0" w:color="auto"/>
                    <w:right w:val="none" w:sz="0" w:space="0" w:color="auto"/>
                  </w:divBdr>
                  <w:divsChild>
                    <w:div w:id="1762405956">
                      <w:marLeft w:val="0"/>
                      <w:marRight w:val="0"/>
                      <w:marTop w:val="0"/>
                      <w:marBottom w:val="0"/>
                      <w:divBdr>
                        <w:top w:val="none" w:sz="0" w:space="0" w:color="auto"/>
                        <w:left w:val="none" w:sz="0" w:space="0" w:color="auto"/>
                        <w:bottom w:val="none" w:sz="0" w:space="0" w:color="auto"/>
                        <w:right w:val="none" w:sz="0" w:space="0" w:color="auto"/>
                      </w:divBdr>
                      <w:divsChild>
                        <w:div w:id="1762405970">
                          <w:marLeft w:val="0"/>
                          <w:marRight w:val="0"/>
                          <w:marTop w:val="0"/>
                          <w:marBottom w:val="0"/>
                          <w:divBdr>
                            <w:top w:val="none" w:sz="0" w:space="0" w:color="auto"/>
                            <w:left w:val="none" w:sz="0" w:space="0" w:color="auto"/>
                            <w:bottom w:val="none" w:sz="0" w:space="0" w:color="auto"/>
                            <w:right w:val="none" w:sz="0" w:space="0" w:color="auto"/>
                          </w:divBdr>
                          <w:divsChild>
                            <w:div w:id="1762405960">
                              <w:marLeft w:val="0"/>
                              <w:marRight w:val="0"/>
                              <w:marTop w:val="0"/>
                              <w:marBottom w:val="0"/>
                              <w:divBdr>
                                <w:top w:val="none" w:sz="0" w:space="0" w:color="auto"/>
                                <w:left w:val="none" w:sz="0" w:space="0" w:color="auto"/>
                                <w:bottom w:val="none" w:sz="0" w:space="0" w:color="auto"/>
                                <w:right w:val="none" w:sz="0" w:space="0" w:color="auto"/>
                              </w:divBdr>
                              <w:divsChild>
                                <w:div w:id="1762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05957">
      <w:marLeft w:val="0"/>
      <w:marRight w:val="0"/>
      <w:marTop w:val="0"/>
      <w:marBottom w:val="0"/>
      <w:divBdr>
        <w:top w:val="none" w:sz="0" w:space="0" w:color="auto"/>
        <w:left w:val="none" w:sz="0" w:space="0" w:color="auto"/>
        <w:bottom w:val="none" w:sz="0" w:space="0" w:color="auto"/>
        <w:right w:val="none" w:sz="0" w:space="0" w:color="auto"/>
      </w:divBdr>
    </w:div>
    <w:div w:id="1762405958">
      <w:marLeft w:val="0"/>
      <w:marRight w:val="0"/>
      <w:marTop w:val="0"/>
      <w:marBottom w:val="0"/>
      <w:divBdr>
        <w:top w:val="none" w:sz="0" w:space="0" w:color="auto"/>
        <w:left w:val="none" w:sz="0" w:space="0" w:color="auto"/>
        <w:bottom w:val="none" w:sz="0" w:space="0" w:color="auto"/>
        <w:right w:val="none" w:sz="0" w:space="0" w:color="auto"/>
      </w:divBdr>
    </w:div>
    <w:div w:id="1762405959">
      <w:marLeft w:val="0"/>
      <w:marRight w:val="0"/>
      <w:marTop w:val="0"/>
      <w:marBottom w:val="0"/>
      <w:divBdr>
        <w:top w:val="none" w:sz="0" w:space="0" w:color="auto"/>
        <w:left w:val="none" w:sz="0" w:space="0" w:color="auto"/>
        <w:bottom w:val="none" w:sz="0" w:space="0" w:color="auto"/>
        <w:right w:val="none" w:sz="0" w:space="0" w:color="auto"/>
      </w:divBdr>
      <w:divsChild>
        <w:div w:id="1762405946">
          <w:marLeft w:val="0"/>
          <w:marRight w:val="0"/>
          <w:marTop w:val="0"/>
          <w:marBottom w:val="0"/>
          <w:divBdr>
            <w:top w:val="none" w:sz="0" w:space="0" w:color="auto"/>
            <w:left w:val="none" w:sz="0" w:space="0" w:color="auto"/>
            <w:bottom w:val="none" w:sz="0" w:space="0" w:color="auto"/>
            <w:right w:val="none" w:sz="0" w:space="0" w:color="auto"/>
          </w:divBdr>
          <w:divsChild>
            <w:div w:id="1762405949">
              <w:marLeft w:val="0"/>
              <w:marRight w:val="0"/>
              <w:marTop w:val="0"/>
              <w:marBottom w:val="0"/>
              <w:divBdr>
                <w:top w:val="none" w:sz="0" w:space="0" w:color="auto"/>
                <w:left w:val="none" w:sz="0" w:space="0" w:color="auto"/>
                <w:bottom w:val="none" w:sz="0" w:space="0" w:color="auto"/>
                <w:right w:val="none" w:sz="0" w:space="0" w:color="auto"/>
              </w:divBdr>
              <w:divsChild>
                <w:div w:id="1762405947">
                  <w:marLeft w:val="0"/>
                  <w:marRight w:val="0"/>
                  <w:marTop w:val="0"/>
                  <w:marBottom w:val="0"/>
                  <w:divBdr>
                    <w:top w:val="none" w:sz="0" w:space="0" w:color="auto"/>
                    <w:left w:val="none" w:sz="0" w:space="0" w:color="auto"/>
                    <w:bottom w:val="none" w:sz="0" w:space="0" w:color="auto"/>
                    <w:right w:val="none" w:sz="0" w:space="0" w:color="auto"/>
                  </w:divBdr>
                  <w:divsChild>
                    <w:div w:id="17624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05967">
      <w:marLeft w:val="0"/>
      <w:marRight w:val="0"/>
      <w:marTop w:val="0"/>
      <w:marBottom w:val="0"/>
      <w:divBdr>
        <w:top w:val="none" w:sz="0" w:space="0" w:color="auto"/>
        <w:left w:val="none" w:sz="0" w:space="0" w:color="auto"/>
        <w:bottom w:val="none" w:sz="0" w:space="0" w:color="auto"/>
        <w:right w:val="none" w:sz="0" w:space="0" w:color="auto"/>
      </w:divBdr>
    </w:div>
    <w:div w:id="1762405968">
      <w:marLeft w:val="0"/>
      <w:marRight w:val="0"/>
      <w:marTop w:val="0"/>
      <w:marBottom w:val="0"/>
      <w:divBdr>
        <w:top w:val="none" w:sz="0" w:space="0" w:color="auto"/>
        <w:left w:val="none" w:sz="0" w:space="0" w:color="auto"/>
        <w:bottom w:val="none" w:sz="0" w:space="0" w:color="auto"/>
        <w:right w:val="none" w:sz="0" w:space="0" w:color="auto"/>
      </w:divBdr>
    </w:div>
    <w:div w:id="184997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s.org.uk/resources/preventing-loneliness-and-social-isolation-older-peop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galegroup.com/ps/i.do?p=AONE&amp;sw=w&amp;u=anglia_itw&amp;v=2.1&amp;id=GALE%7CA243875318&amp;it=r&amp;asid=f1edd7e18e77b3d538355390b91128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EC8E-1E88-4BC8-8552-A0DE4390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724096E0</Template>
  <TotalTime>1</TotalTime>
  <Pages>34</Pages>
  <Words>8956</Words>
  <Characters>51674</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Dadswell, Anna</dc:creator>
  <cp:lastModifiedBy>Walker, Ian</cp:lastModifiedBy>
  <cp:revision>2</cp:revision>
  <dcterms:created xsi:type="dcterms:W3CDTF">2019-05-20T13:05:00Z</dcterms:created>
  <dcterms:modified xsi:type="dcterms:W3CDTF">2019-05-20T13:05:00Z</dcterms:modified>
</cp:coreProperties>
</file>