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32" w:rsidRPr="009562CB" w:rsidRDefault="00645A32" w:rsidP="00254EA3">
      <w:pPr>
        <w:pStyle w:val="NoSpacing"/>
        <w:spacing w:line="360" w:lineRule="auto"/>
        <w:jc w:val="center"/>
        <w:rPr>
          <w:rFonts w:ascii="Times New Roman" w:hAnsi="Times New Roman" w:cs="Times New Roman"/>
          <w:b/>
          <w:sz w:val="24"/>
          <w:szCs w:val="24"/>
        </w:rPr>
      </w:pPr>
      <w:r w:rsidRPr="009562CB">
        <w:rPr>
          <w:rFonts w:ascii="Times New Roman" w:hAnsi="Times New Roman" w:cs="Times New Roman"/>
          <w:b/>
          <w:sz w:val="24"/>
          <w:szCs w:val="24"/>
        </w:rPr>
        <w:t>Evidence-gathering procedures in United Kingdom immigration law:</w:t>
      </w:r>
    </w:p>
    <w:p w:rsidR="00645A32" w:rsidRPr="009562CB" w:rsidRDefault="00645A32" w:rsidP="00254EA3">
      <w:pPr>
        <w:pStyle w:val="NoSpacing"/>
        <w:spacing w:line="360" w:lineRule="auto"/>
        <w:jc w:val="center"/>
        <w:rPr>
          <w:rFonts w:ascii="Times New Roman" w:hAnsi="Times New Roman" w:cs="Times New Roman"/>
          <w:b/>
          <w:sz w:val="24"/>
          <w:szCs w:val="24"/>
        </w:rPr>
      </w:pPr>
      <w:r w:rsidRPr="009562CB">
        <w:rPr>
          <w:rFonts w:ascii="Times New Roman" w:hAnsi="Times New Roman" w:cs="Times New Roman"/>
          <w:b/>
          <w:sz w:val="24"/>
          <w:szCs w:val="24"/>
        </w:rPr>
        <w:t>A critique of Home Office decision-making, use of country guidance</w:t>
      </w:r>
      <w:r w:rsidR="00706AB3">
        <w:rPr>
          <w:rFonts w:ascii="Times New Roman" w:hAnsi="Times New Roman" w:cs="Times New Roman"/>
          <w:b/>
          <w:sz w:val="24"/>
          <w:szCs w:val="24"/>
        </w:rPr>
        <w:t xml:space="preserve"> information</w:t>
      </w:r>
      <w:r w:rsidRPr="009562CB">
        <w:rPr>
          <w:rFonts w:ascii="Times New Roman" w:hAnsi="Times New Roman" w:cs="Times New Roman"/>
          <w:b/>
          <w:sz w:val="24"/>
          <w:szCs w:val="24"/>
        </w:rPr>
        <w:t xml:space="preserve"> and </w:t>
      </w:r>
      <w:r w:rsidR="00706AB3">
        <w:rPr>
          <w:rFonts w:ascii="Times New Roman" w:hAnsi="Times New Roman" w:cs="Times New Roman"/>
          <w:b/>
          <w:sz w:val="24"/>
          <w:szCs w:val="24"/>
        </w:rPr>
        <w:t xml:space="preserve">country </w:t>
      </w:r>
      <w:r w:rsidRPr="009562CB">
        <w:rPr>
          <w:rFonts w:ascii="Times New Roman" w:hAnsi="Times New Roman" w:cs="Times New Roman"/>
          <w:b/>
          <w:sz w:val="24"/>
          <w:szCs w:val="24"/>
        </w:rPr>
        <w:t>expert reports in asylum cases</w:t>
      </w:r>
      <w:r w:rsidR="006A1914" w:rsidRPr="009562CB">
        <w:rPr>
          <w:rStyle w:val="FootnoteReference"/>
          <w:rFonts w:ascii="Times New Roman" w:hAnsi="Times New Roman" w:cs="Times New Roman"/>
          <w:sz w:val="24"/>
          <w:szCs w:val="24"/>
        </w:rPr>
        <w:footnoteReference w:id="1"/>
      </w:r>
    </w:p>
    <w:p w:rsidR="00E675D7" w:rsidRPr="009562CB" w:rsidRDefault="00E675D7" w:rsidP="00254EA3">
      <w:pPr>
        <w:pStyle w:val="NoSpacing"/>
        <w:spacing w:line="360" w:lineRule="auto"/>
        <w:jc w:val="center"/>
        <w:rPr>
          <w:rFonts w:ascii="Times New Roman" w:hAnsi="Times New Roman" w:cs="Times New Roman"/>
          <w:sz w:val="24"/>
          <w:szCs w:val="24"/>
        </w:rPr>
      </w:pPr>
    </w:p>
    <w:p w:rsidR="00413D55" w:rsidRPr="009562CB" w:rsidRDefault="00413D55" w:rsidP="00254EA3">
      <w:pPr>
        <w:pStyle w:val="NoSpacing"/>
        <w:spacing w:line="360" w:lineRule="auto"/>
        <w:jc w:val="center"/>
        <w:rPr>
          <w:rFonts w:ascii="Times New Roman" w:hAnsi="Times New Roman" w:cs="Times New Roman"/>
          <w:sz w:val="24"/>
          <w:szCs w:val="24"/>
        </w:rPr>
      </w:pPr>
      <w:r w:rsidRPr="009562CB">
        <w:rPr>
          <w:rFonts w:ascii="Times New Roman" w:hAnsi="Times New Roman" w:cs="Times New Roman"/>
          <w:i/>
          <w:iCs/>
          <w:sz w:val="24"/>
          <w:szCs w:val="24"/>
        </w:rPr>
        <w:t>Lecturer in Law, Anglia Ruskin University &amp; Head of Diverse Legal Consulting, UK</w:t>
      </w:r>
    </w:p>
    <w:p w:rsidR="00413D55" w:rsidRPr="009562CB" w:rsidRDefault="00413D55" w:rsidP="00254EA3">
      <w:pPr>
        <w:pStyle w:val="NoSpacing"/>
        <w:spacing w:line="360" w:lineRule="auto"/>
        <w:jc w:val="both"/>
        <w:rPr>
          <w:rFonts w:ascii="Times New Roman" w:hAnsi="Times New Roman" w:cs="Times New Roman"/>
          <w:sz w:val="24"/>
          <w:szCs w:val="24"/>
        </w:rPr>
      </w:pPr>
    </w:p>
    <w:p w:rsidR="00083960" w:rsidRPr="009562CB" w:rsidRDefault="00083960" w:rsidP="00254EA3">
      <w:pPr>
        <w:pStyle w:val="NoSpacing"/>
        <w:spacing w:line="360" w:lineRule="auto"/>
        <w:jc w:val="both"/>
        <w:rPr>
          <w:rFonts w:ascii="Times New Roman" w:hAnsi="Times New Roman" w:cs="Times New Roman"/>
          <w:b/>
          <w:sz w:val="24"/>
          <w:szCs w:val="24"/>
        </w:rPr>
      </w:pPr>
      <w:r w:rsidRPr="009562CB">
        <w:rPr>
          <w:rFonts w:ascii="Times New Roman" w:hAnsi="Times New Roman" w:cs="Times New Roman"/>
          <w:b/>
          <w:sz w:val="24"/>
          <w:szCs w:val="24"/>
        </w:rPr>
        <w:t>Introduction</w:t>
      </w:r>
    </w:p>
    <w:p w:rsidR="00083960" w:rsidRPr="009562CB" w:rsidRDefault="00083960" w:rsidP="00254EA3">
      <w:pPr>
        <w:pStyle w:val="NoSpacing"/>
        <w:spacing w:line="360" w:lineRule="auto"/>
        <w:jc w:val="both"/>
        <w:rPr>
          <w:rFonts w:ascii="Times New Roman" w:hAnsi="Times New Roman" w:cs="Times New Roman"/>
          <w:sz w:val="24"/>
          <w:szCs w:val="24"/>
        </w:rPr>
      </w:pPr>
    </w:p>
    <w:p w:rsidR="00C53FA3" w:rsidRPr="009562CB" w:rsidRDefault="00B5093D"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Using the United Kingdom’s asylum and immigration laws as a case study, this paper critiques three of its mechanisms with a view to improve legal representation of asylum seekers in determining their status as refugees. These are: the methodology of granting asylum by the Home Office, the use of country guidance information and </w:t>
      </w:r>
      <w:r w:rsidR="00041063">
        <w:rPr>
          <w:rFonts w:ascii="Times New Roman" w:hAnsi="Times New Roman" w:cs="Times New Roman"/>
          <w:sz w:val="24"/>
          <w:szCs w:val="24"/>
        </w:rPr>
        <w:t>country</w:t>
      </w:r>
      <w:bookmarkStart w:id="0" w:name="_GoBack"/>
      <w:bookmarkEnd w:id="0"/>
      <w:r w:rsidRPr="009562CB">
        <w:rPr>
          <w:rFonts w:ascii="Times New Roman" w:hAnsi="Times New Roman" w:cs="Times New Roman"/>
          <w:sz w:val="24"/>
          <w:szCs w:val="24"/>
        </w:rPr>
        <w:t xml:space="preserve"> expert reports in supporting asylum cases. Despite the value in all of these processes in producing just and transparent UK immigration laws, they have distinct limitations because they do not adequately investigate the religious, political, </w:t>
      </w:r>
      <w:r w:rsidR="00041063">
        <w:rPr>
          <w:rFonts w:ascii="Times New Roman" w:hAnsi="Times New Roman" w:cs="Times New Roman"/>
          <w:sz w:val="24"/>
          <w:szCs w:val="24"/>
        </w:rPr>
        <w:t>cultural, linguistic</w:t>
      </w:r>
      <w:r w:rsidRPr="009562CB">
        <w:rPr>
          <w:rFonts w:ascii="Times New Roman" w:hAnsi="Times New Roman" w:cs="Times New Roman"/>
          <w:sz w:val="24"/>
          <w:szCs w:val="24"/>
        </w:rPr>
        <w:t xml:space="preserve"> and social dimensions of an asylum seeker’s case. It is left to an unwitting member of the Home Office or one expert to make sense of an asylum seeker’s race, religion, nationality, membership of a particular social group or political opinion. The result is that asylum seekers are not given a fair and rigorous voice to represent themselves.</w:t>
      </w:r>
      <w:r w:rsidR="00C53FA3" w:rsidRPr="009562CB">
        <w:rPr>
          <w:rFonts w:ascii="Times New Roman" w:hAnsi="Times New Roman" w:cs="Times New Roman"/>
          <w:sz w:val="24"/>
          <w:szCs w:val="24"/>
        </w:rPr>
        <w:t xml:space="preserve"> As Refugee Action states,</w:t>
      </w:r>
    </w:p>
    <w:p w:rsidR="00C53FA3" w:rsidRPr="009562CB" w:rsidRDefault="00C53FA3" w:rsidP="00254EA3">
      <w:pPr>
        <w:pStyle w:val="NoSpacing"/>
        <w:spacing w:line="360" w:lineRule="auto"/>
        <w:jc w:val="both"/>
        <w:rPr>
          <w:rFonts w:ascii="Times New Roman" w:hAnsi="Times New Roman" w:cs="Times New Roman"/>
          <w:sz w:val="24"/>
          <w:szCs w:val="24"/>
        </w:rPr>
      </w:pPr>
    </w:p>
    <w:p w:rsidR="00B5093D" w:rsidRPr="009562CB" w:rsidRDefault="009C046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w:t>
      </w:r>
      <w:r w:rsidR="00C53FA3" w:rsidRPr="009562CB">
        <w:rPr>
          <w:rFonts w:ascii="Times New Roman" w:hAnsi="Times New Roman" w:cs="Times New Roman"/>
          <w:sz w:val="24"/>
          <w:szCs w:val="24"/>
        </w:rPr>
        <w:t xml:space="preserve">People seeking asylum arrive in the UK with almost nothing. Many have made a long and perilous journey. War and persecution have forced them to flee the homes they love. They hope and expect that they will receive a compassionate welcome. But for too many, the asylum system that they are confronted with in the UK is a hostile one, characterised by long delays, poor decisions, </w:t>
      </w:r>
      <w:r w:rsidRPr="009562CB">
        <w:rPr>
          <w:rFonts w:ascii="Times New Roman" w:hAnsi="Times New Roman" w:cs="Times New Roman"/>
          <w:sz w:val="24"/>
          <w:szCs w:val="24"/>
        </w:rPr>
        <w:t>and a total lack of information” (Refugee Action, 2018).</w:t>
      </w:r>
    </w:p>
    <w:p w:rsidR="00827CAE" w:rsidRPr="009562CB" w:rsidRDefault="00827CAE" w:rsidP="00254EA3">
      <w:pPr>
        <w:pStyle w:val="NoSpacing"/>
        <w:spacing w:line="360" w:lineRule="auto"/>
        <w:jc w:val="both"/>
        <w:rPr>
          <w:rFonts w:ascii="Times New Roman" w:hAnsi="Times New Roman" w:cs="Times New Roman"/>
          <w:sz w:val="24"/>
          <w:szCs w:val="24"/>
        </w:rPr>
      </w:pPr>
    </w:p>
    <w:p w:rsidR="00827CAE" w:rsidRPr="009562CB" w:rsidRDefault="00827CAE"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And, the Law society has stated,</w:t>
      </w:r>
    </w:p>
    <w:p w:rsidR="00827CAE" w:rsidRPr="009562CB" w:rsidRDefault="00827CAE" w:rsidP="00254EA3">
      <w:pPr>
        <w:pStyle w:val="NoSpacing"/>
        <w:spacing w:line="360" w:lineRule="auto"/>
        <w:jc w:val="both"/>
        <w:rPr>
          <w:rFonts w:ascii="Times New Roman" w:hAnsi="Times New Roman" w:cs="Times New Roman"/>
          <w:sz w:val="24"/>
          <w:szCs w:val="24"/>
        </w:rPr>
      </w:pPr>
    </w:p>
    <w:p w:rsidR="00827CAE" w:rsidRPr="009562CB" w:rsidRDefault="00827CAE" w:rsidP="00254EA3">
      <w:pPr>
        <w:shd w:val="clear" w:color="auto" w:fill="FFFFFF"/>
        <w:spacing w:after="240" w:line="360" w:lineRule="auto"/>
        <w:jc w:val="both"/>
        <w:rPr>
          <w:rFonts w:ascii="Times New Roman" w:eastAsia="Times New Roman" w:hAnsi="Times New Roman" w:cs="Times New Roman"/>
          <w:color w:val="1F1F1F"/>
          <w:sz w:val="24"/>
          <w:szCs w:val="24"/>
          <w:lang w:eastAsia="en-GB"/>
        </w:rPr>
      </w:pPr>
      <w:r w:rsidRPr="009562CB">
        <w:rPr>
          <w:rFonts w:ascii="Times New Roman" w:eastAsia="Times New Roman" w:hAnsi="Times New Roman" w:cs="Times New Roman"/>
          <w:color w:val="1F1F1F"/>
          <w:sz w:val="24"/>
          <w:szCs w:val="24"/>
          <w:lang w:eastAsia="en-GB"/>
        </w:rPr>
        <w:t xml:space="preserve">“As UK Visas and Immigration (UKVI) faces possibly the largest single influx of applications in its history when EU nationals living in the UK seek to settle their status post-Brexit, the Law </w:t>
      </w:r>
      <w:r w:rsidRPr="009562CB">
        <w:rPr>
          <w:rFonts w:ascii="Times New Roman" w:eastAsia="Times New Roman" w:hAnsi="Times New Roman" w:cs="Times New Roman"/>
          <w:color w:val="1F1F1F"/>
          <w:sz w:val="24"/>
          <w:szCs w:val="24"/>
          <w:lang w:eastAsia="en-GB"/>
        </w:rPr>
        <w:lastRenderedPageBreak/>
        <w:t>Society of England and Wales is raising the alarm on a system that – despite areas of good practice – is already failing too many applicants and their families.</w:t>
      </w:r>
    </w:p>
    <w:p w:rsidR="00827CAE" w:rsidRPr="009562CB" w:rsidRDefault="00827CAE" w:rsidP="00254EA3">
      <w:pPr>
        <w:shd w:val="clear" w:color="auto" w:fill="FFFFFF"/>
        <w:spacing w:after="240" w:line="360" w:lineRule="auto"/>
        <w:jc w:val="both"/>
        <w:rPr>
          <w:rFonts w:ascii="Times New Roman" w:eastAsia="Times New Roman" w:hAnsi="Times New Roman" w:cs="Times New Roman"/>
          <w:color w:val="1F1F1F"/>
          <w:sz w:val="24"/>
          <w:szCs w:val="24"/>
          <w:lang w:eastAsia="en-GB"/>
        </w:rPr>
      </w:pPr>
      <w:r w:rsidRPr="009562CB">
        <w:rPr>
          <w:rFonts w:ascii="Times New Roman" w:eastAsia="Times New Roman" w:hAnsi="Times New Roman" w:cs="Times New Roman"/>
          <w:color w:val="1F1F1F"/>
          <w:sz w:val="24"/>
          <w:szCs w:val="24"/>
          <w:lang w:eastAsia="en-GB"/>
        </w:rPr>
        <w:t>“Almost 50% of UK immigration and asylum appeals are upheld – clear evidence of serious flaws in the way visa and asylum applications are being dealt with,” said Law Society president Joe Egan.</w:t>
      </w:r>
    </w:p>
    <w:p w:rsidR="00827CAE" w:rsidRPr="009562CB" w:rsidRDefault="00827CAE" w:rsidP="00254EA3">
      <w:pPr>
        <w:shd w:val="clear" w:color="auto" w:fill="FFFFFF"/>
        <w:spacing w:after="240" w:line="360" w:lineRule="auto"/>
        <w:jc w:val="both"/>
        <w:rPr>
          <w:rFonts w:ascii="Times New Roman" w:eastAsia="Times New Roman" w:hAnsi="Times New Roman" w:cs="Times New Roman"/>
          <w:color w:val="1F1F1F"/>
          <w:sz w:val="24"/>
          <w:szCs w:val="24"/>
          <w:lang w:eastAsia="en-GB"/>
        </w:rPr>
      </w:pPr>
      <w:r w:rsidRPr="009562CB">
        <w:rPr>
          <w:rFonts w:ascii="Times New Roman" w:eastAsia="Times New Roman" w:hAnsi="Times New Roman" w:cs="Times New Roman"/>
          <w:color w:val="1F1F1F"/>
          <w:sz w:val="24"/>
          <w:szCs w:val="24"/>
          <w:lang w:eastAsia="en-GB"/>
        </w:rPr>
        <w:t>“Solicitors, charities and the media have long reported huge delays and unreliable decisions in many areas of immigration – from business and worker applications to family, children and asylum cases.</w:t>
      </w:r>
    </w:p>
    <w:p w:rsidR="00B5093D" w:rsidRPr="009562CB" w:rsidRDefault="00827CAE" w:rsidP="00254EA3">
      <w:pPr>
        <w:shd w:val="clear" w:color="auto" w:fill="FFFFFF"/>
        <w:spacing w:after="240" w:line="360" w:lineRule="auto"/>
        <w:jc w:val="both"/>
        <w:rPr>
          <w:rFonts w:ascii="Times New Roman" w:eastAsia="Times New Roman" w:hAnsi="Times New Roman" w:cs="Times New Roman"/>
          <w:color w:val="1F1F1F"/>
          <w:sz w:val="24"/>
          <w:szCs w:val="24"/>
          <w:lang w:eastAsia="en-GB"/>
        </w:rPr>
      </w:pPr>
      <w:r w:rsidRPr="009562CB">
        <w:rPr>
          <w:rFonts w:ascii="Times New Roman" w:eastAsia="Times New Roman" w:hAnsi="Times New Roman" w:cs="Times New Roman"/>
          <w:color w:val="1F1F1F"/>
          <w:sz w:val="24"/>
          <w:szCs w:val="24"/>
          <w:lang w:eastAsia="en-GB"/>
        </w:rPr>
        <w:t>“We know there is good practice in the Home Office and officials who clearly want to make a difference, but each error or delay may – and often does – have a devas</w:t>
      </w:r>
      <w:r w:rsidR="00833250" w:rsidRPr="009562CB">
        <w:rPr>
          <w:rFonts w:ascii="Times New Roman" w:eastAsia="Times New Roman" w:hAnsi="Times New Roman" w:cs="Times New Roman"/>
          <w:color w:val="1F1F1F"/>
          <w:sz w:val="24"/>
          <w:szCs w:val="24"/>
          <w:lang w:eastAsia="en-GB"/>
        </w:rPr>
        <w:t>tating effect on someone’s life</w:t>
      </w:r>
      <w:r w:rsidRPr="009562CB">
        <w:rPr>
          <w:rFonts w:ascii="Times New Roman" w:eastAsia="Times New Roman" w:hAnsi="Times New Roman" w:cs="Times New Roman"/>
          <w:color w:val="1F1F1F"/>
          <w:sz w:val="24"/>
          <w:szCs w:val="24"/>
          <w:lang w:eastAsia="en-GB"/>
        </w:rPr>
        <w:t>”</w:t>
      </w:r>
      <w:r w:rsidR="003E69F6" w:rsidRPr="009562CB">
        <w:rPr>
          <w:rFonts w:ascii="Times New Roman" w:eastAsia="Times New Roman" w:hAnsi="Times New Roman" w:cs="Times New Roman"/>
          <w:color w:val="1F1F1F"/>
          <w:sz w:val="24"/>
          <w:szCs w:val="24"/>
          <w:lang w:eastAsia="en-GB"/>
        </w:rPr>
        <w:t xml:space="preserve"> (Law Society, 201</w:t>
      </w:r>
      <w:r w:rsidR="00FA77BD" w:rsidRPr="009562CB">
        <w:rPr>
          <w:rFonts w:ascii="Times New Roman" w:eastAsia="Times New Roman" w:hAnsi="Times New Roman" w:cs="Times New Roman"/>
          <w:color w:val="1F1F1F"/>
          <w:sz w:val="24"/>
          <w:szCs w:val="24"/>
          <w:lang w:eastAsia="en-GB"/>
        </w:rPr>
        <w:t>8)</w:t>
      </w:r>
      <w:r w:rsidR="00833250" w:rsidRPr="009562CB">
        <w:rPr>
          <w:rFonts w:ascii="Times New Roman" w:eastAsia="Times New Roman" w:hAnsi="Times New Roman" w:cs="Times New Roman"/>
          <w:color w:val="1F1F1F"/>
          <w:sz w:val="24"/>
          <w:szCs w:val="24"/>
          <w:lang w:eastAsia="en-GB"/>
        </w:rPr>
        <w:t>.</w:t>
      </w:r>
    </w:p>
    <w:p w:rsidR="00B5093D" w:rsidRPr="009562CB" w:rsidRDefault="00B5093D"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My question, therefore, is: how effective are current evidence-gathering procedures in UK </w:t>
      </w:r>
      <w:r w:rsidR="00C249E1" w:rsidRPr="009562CB">
        <w:rPr>
          <w:rFonts w:ascii="Times New Roman" w:hAnsi="Times New Roman" w:cs="Times New Roman"/>
          <w:sz w:val="24"/>
          <w:szCs w:val="24"/>
        </w:rPr>
        <w:t>immigration law</w:t>
      </w:r>
      <w:r w:rsidR="00A937D8" w:rsidRPr="009562CB">
        <w:rPr>
          <w:rFonts w:ascii="Times New Roman" w:hAnsi="Times New Roman" w:cs="Times New Roman"/>
          <w:sz w:val="24"/>
          <w:szCs w:val="24"/>
        </w:rPr>
        <w:t xml:space="preserve"> to help us understand an asylum claim</w:t>
      </w:r>
      <w:r w:rsidR="00C249E1" w:rsidRPr="009562CB">
        <w:rPr>
          <w:rFonts w:ascii="Times New Roman" w:hAnsi="Times New Roman" w:cs="Times New Roman"/>
          <w:sz w:val="24"/>
          <w:szCs w:val="24"/>
        </w:rPr>
        <w:t>?</w:t>
      </w:r>
      <w:r w:rsidRPr="009562CB">
        <w:rPr>
          <w:rFonts w:ascii="Times New Roman" w:hAnsi="Times New Roman" w:cs="Times New Roman"/>
          <w:sz w:val="24"/>
          <w:szCs w:val="24"/>
        </w:rPr>
        <w:t xml:space="preserve"> In order to answer this question, my chapter will give case studies from the field of immigration and asylum law to demonstrate the current limits of evidence-gathering procedures. By undertaking this evaluation, it is hoped that judges, decision-makers, lawyers and experts focus more on an asylum seekers</w:t>
      </w:r>
      <w:r w:rsidR="00B67B42" w:rsidRPr="009562CB">
        <w:rPr>
          <w:rFonts w:ascii="Times New Roman" w:hAnsi="Times New Roman" w:cs="Times New Roman"/>
          <w:sz w:val="24"/>
          <w:szCs w:val="24"/>
        </w:rPr>
        <w:t>’</w:t>
      </w:r>
      <w:r w:rsidRPr="009562CB">
        <w:rPr>
          <w:rFonts w:ascii="Times New Roman" w:hAnsi="Times New Roman" w:cs="Times New Roman"/>
          <w:sz w:val="24"/>
          <w:szCs w:val="24"/>
        </w:rPr>
        <w:t xml:space="preserve"> religion, theology, politics, culture, language and ultimately, identity to fully comprehend the </w:t>
      </w:r>
      <w:r w:rsidR="00B67B42" w:rsidRPr="009562CB">
        <w:rPr>
          <w:rFonts w:ascii="Times New Roman" w:hAnsi="Times New Roman" w:cs="Times New Roman"/>
          <w:sz w:val="24"/>
          <w:szCs w:val="24"/>
        </w:rPr>
        <w:t>vital details and subtleties of their</w:t>
      </w:r>
      <w:r w:rsidRPr="009562CB">
        <w:rPr>
          <w:rFonts w:ascii="Times New Roman" w:hAnsi="Times New Roman" w:cs="Times New Roman"/>
          <w:sz w:val="24"/>
          <w:szCs w:val="24"/>
        </w:rPr>
        <w:t xml:space="preserve"> asylum claim</w:t>
      </w:r>
      <w:r w:rsidR="006A1914" w:rsidRPr="009562CB">
        <w:rPr>
          <w:rFonts w:ascii="Times New Roman" w:hAnsi="Times New Roman" w:cs="Times New Roman"/>
          <w:sz w:val="24"/>
          <w:szCs w:val="24"/>
        </w:rPr>
        <w:t>.</w:t>
      </w:r>
    </w:p>
    <w:p w:rsidR="006A1914" w:rsidRPr="009562CB" w:rsidRDefault="006A1914" w:rsidP="00254EA3">
      <w:pPr>
        <w:pStyle w:val="NoSpacing"/>
        <w:spacing w:line="360" w:lineRule="auto"/>
        <w:jc w:val="both"/>
        <w:rPr>
          <w:rFonts w:ascii="Times New Roman" w:hAnsi="Times New Roman" w:cs="Times New Roman"/>
          <w:sz w:val="24"/>
          <w:szCs w:val="24"/>
        </w:rPr>
      </w:pPr>
    </w:p>
    <w:p w:rsidR="002216A2" w:rsidRPr="009562CB" w:rsidRDefault="002216A2" w:rsidP="00254EA3">
      <w:pPr>
        <w:pStyle w:val="NoSpacing"/>
        <w:spacing w:line="360" w:lineRule="auto"/>
        <w:jc w:val="both"/>
        <w:rPr>
          <w:rFonts w:ascii="Times New Roman" w:hAnsi="Times New Roman" w:cs="Times New Roman"/>
          <w:b/>
          <w:sz w:val="24"/>
          <w:szCs w:val="24"/>
        </w:rPr>
      </w:pPr>
      <w:r w:rsidRPr="009562CB">
        <w:rPr>
          <w:rFonts w:ascii="Times New Roman" w:hAnsi="Times New Roman" w:cs="Times New Roman"/>
          <w:b/>
          <w:sz w:val="24"/>
          <w:szCs w:val="24"/>
        </w:rPr>
        <w:t>Definitions</w:t>
      </w:r>
    </w:p>
    <w:p w:rsidR="000A6ED4" w:rsidRPr="009562CB" w:rsidRDefault="000A6ED4" w:rsidP="00254EA3">
      <w:pPr>
        <w:pStyle w:val="NoSpacing"/>
        <w:spacing w:line="360" w:lineRule="auto"/>
        <w:jc w:val="both"/>
        <w:rPr>
          <w:rFonts w:ascii="Times New Roman" w:hAnsi="Times New Roman" w:cs="Times New Roman"/>
          <w:sz w:val="24"/>
          <w:szCs w:val="24"/>
        </w:rPr>
      </w:pPr>
    </w:p>
    <w:p w:rsidR="007E08FD" w:rsidRPr="009562CB" w:rsidRDefault="00E7261D"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A few definitions are in order before analysing </w:t>
      </w:r>
      <w:r w:rsidR="00E46E06" w:rsidRPr="009562CB">
        <w:rPr>
          <w:rFonts w:ascii="Times New Roman" w:hAnsi="Times New Roman" w:cs="Times New Roman"/>
          <w:sz w:val="24"/>
          <w:szCs w:val="24"/>
        </w:rPr>
        <w:t xml:space="preserve">the way in which evidence is used </w:t>
      </w:r>
      <w:r w:rsidR="00357325" w:rsidRPr="009562CB">
        <w:rPr>
          <w:rFonts w:ascii="Times New Roman" w:hAnsi="Times New Roman" w:cs="Times New Roman"/>
          <w:sz w:val="24"/>
          <w:szCs w:val="24"/>
        </w:rPr>
        <w:t>under the</w:t>
      </w:r>
      <w:r w:rsidR="00E46E06" w:rsidRPr="009562CB">
        <w:rPr>
          <w:rFonts w:ascii="Times New Roman" w:hAnsi="Times New Roman" w:cs="Times New Roman"/>
          <w:sz w:val="24"/>
          <w:szCs w:val="24"/>
        </w:rPr>
        <w:t xml:space="preserve"> UK’s</w:t>
      </w:r>
      <w:r w:rsidRPr="009562CB">
        <w:rPr>
          <w:rFonts w:ascii="Times New Roman" w:hAnsi="Times New Roman" w:cs="Times New Roman"/>
          <w:sz w:val="24"/>
          <w:szCs w:val="24"/>
        </w:rPr>
        <w:t xml:space="preserve"> immigration</w:t>
      </w:r>
      <w:r w:rsidR="00E46E06" w:rsidRPr="009562CB">
        <w:rPr>
          <w:rFonts w:ascii="Times New Roman" w:hAnsi="Times New Roman" w:cs="Times New Roman"/>
          <w:sz w:val="24"/>
          <w:szCs w:val="24"/>
        </w:rPr>
        <w:t xml:space="preserve"> laws and procedures.</w:t>
      </w:r>
      <w:r w:rsidR="002C5BF5" w:rsidRPr="009562CB">
        <w:rPr>
          <w:rFonts w:ascii="Times New Roman" w:hAnsi="Times New Roman" w:cs="Times New Roman"/>
          <w:sz w:val="24"/>
          <w:szCs w:val="24"/>
        </w:rPr>
        <w:t xml:space="preserve"> </w:t>
      </w:r>
      <w:r w:rsidR="000D61A5" w:rsidRPr="009562CB">
        <w:rPr>
          <w:rFonts w:ascii="Times New Roman" w:hAnsi="Times New Roman" w:cs="Times New Roman"/>
          <w:sz w:val="24"/>
          <w:szCs w:val="24"/>
        </w:rPr>
        <w:t>Immigration Rules Part 11, 11A, 11B</w:t>
      </w:r>
      <w:r w:rsidR="002C5BF5" w:rsidRPr="009562CB">
        <w:rPr>
          <w:rFonts w:ascii="Times New Roman" w:hAnsi="Times New Roman" w:cs="Times New Roman"/>
          <w:sz w:val="24"/>
          <w:szCs w:val="24"/>
        </w:rPr>
        <w:t xml:space="preserve"> deal with</w:t>
      </w:r>
      <w:r w:rsidR="000D61A5" w:rsidRPr="009562CB">
        <w:rPr>
          <w:rFonts w:ascii="Times New Roman" w:hAnsi="Times New Roman" w:cs="Times New Roman"/>
          <w:sz w:val="24"/>
          <w:szCs w:val="24"/>
        </w:rPr>
        <w:t xml:space="preserve"> asylum claims; </w:t>
      </w:r>
      <w:r w:rsidR="002C5BF5" w:rsidRPr="009562CB">
        <w:rPr>
          <w:rFonts w:ascii="Times New Roman" w:hAnsi="Times New Roman" w:cs="Times New Roman"/>
          <w:sz w:val="24"/>
          <w:szCs w:val="24"/>
        </w:rPr>
        <w:t xml:space="preserve">part </w:t>
      </w:r>
      <w:r w:rsidR="000D61A5" w:rsidRPr="009562CB">
        <w:rPr>
          <w:rFonts w:ascii="Times New Roman" w:hAnsi="Times New Roman" w:cs="Times New Roman"/>
          <w:sz w:val="24"/>
          <w:szCs w:val="24"/>
        </w:rPr>
        <w:t>12</w:t>
      </w:r>
      <w:r w:rsidR="002C5BF5" w:rsidRPr="009562CB">
        <w:rPr>
          <w:rFonts w:ascii="Times New Roman" w:hAnsi="Times New Roman" w:cs="Times New Roman"/>
          <w:sz w:val="24"/>
          <w:szCs w:val="24"/>
        </w:rPr>
        <w:t xml:space="preserve"> deals with</w:t>
      </w:r>
      <w:r w:rsidR="000D61A5" w:rsidRPr="009562CB">
        <w:rPr>
          <w:rFonts w:ascii="Times New Roman" w:hAnsi="Times New Roman" w:cs="Times New Roman"/>
          <w:sz w:val="24"/>
          <w:szCs w:val="24"/>
        </w:rPr>
        <w:t xml:space="preserve"> p</w:t>
      </w:r>
      <w:r w:rsidR="002C5BF5" w:rsidRPr="009562CB">
        <w:rPr>
          <w:rFonts w:ascii="Times New Roman" w:hAnsi="Times New Roman" w:cs="Times New Roman"/>
          <w:sz w:val="24"/>
          <w:szCs w:val="24"/>
        </w:rPr>
        <w:t>rocedure and rights of appeal and par</w:t>
      </w:r>
      <w:r w:rsidR="000D61A5" w:rsidRPr="009562CB">
        <w:rPr>
          <w:rFonts w:ascii="Times New Roman" w:hAnsi="Times New Roman" w:cs="Times New Roman"/>
          <w:sz w:val="24"/>
          <w:szCs w:val="24"/>
        </w:rPr>
        <w:t>t 13</w:t>
      </w:r>
      <w:r w:rsidR="002C5BF5" w:rsidRPr="009562CB">
        <w:rPr>
          <w:rFonts w:ascii="Times New Roman" w:hAnsi="Times New Roman" w:cs="Times New Roman"/>
          <w:sz w:val="24"/>
          <w:szCs w:val="24"/>
        </w:rPr>
        <w:t xml:space="preserve"> deals with</w:t>
      </w:r>
      <w:r w:rsidR="00AE027A" w:rsidRPr="009562CB">
        <w:rPr>
          <w:rFonts w:ascii="Times New Roman" w:hAnsi="Times New Roman" w:cs="Times New Roman"/>
          <w:sz w:val="24"/>
          <w:szCs w:val="24"/>
        </w:rPr>
        <w:t xml:space="preserve"> deportation (UK G</w:t>
      </w:r>
      <w:r w:rsidR="00A937D8" w:rsidRPr="009562CB">
        <w:rPr>
          <w:rFonts w:ascii="Times New Roman" w:hAnsi="Times New Roman" w:cs="Times New Roman"/>
          <w:sz w:val="24"/>
          <w:szCs w:val="24"/>
        </w:rPr>
        <w:t xml:space="preserve">overnment – Immigration Rules). </w:t>
      </w:r>
      <w:r w:rsidR="007E08FD" w:rsidRPr="009562CB">
        <w:rPr>
          <w:rFonts w:ascii="Times New Roman" w:hAnsi="Times New Roman" w:cs="Times New Roman"/>
          <w:sz w:val="24"/>
          <w:szCs w:val="24"/>
        </w:rPr>
        <w:t xml:space="preserve">It should also be noted that on </w:t>
      </w:r>
      <w:r w:rsidR="00B06163" w:rsidRPr="009562CB">
        <w:rPr>
          <w:rFonts w:ascii="Times New Roman" w:hAnsi="Times New Roman" w:cs="Times New Roman"/>
          <w:color w:val="0B0C0C"/>
          <w:sz w:val="24"/>
          <w:szCs w:val="24"/>
        </w:rPr>
        <w:t>12</w:t>
      </w:r>
      <w:r w:rsidR="007E08FD" w:rsidRPr="009562CB">
        <w:rPr>
          <w:rFonts w:ascii="Times New Roman" w:hAnsi="Times New Roman" w:cs="Times New Roman"/>
          <w:color w:val="0B0C0C"/>
          <w:sz w:val="24"/>
          <w:szCs w:val="24"/>
        </w:rPr>
        <w:t>th</w:t>
      </w:r>
      <w:r w:rsidR="00B06163" w:rsidRPr="009562CB">
        <w:rPr>
          <w:rFonts w:ascii="Times New Roman" w:hAnsi="Times New Roman" w:cs="Times New Roman"/>
          <w:color w:val="0B0C0C"/>
          <w:sz w:val="24"/>
          <w:szCs w:val="24"/>
        </w:rPr>
        <w:t xml:space="preserve"> May 2016, the Immigration Bill received Royal Assent and will</w:t>
      </w:r>
      <w:r w:rsidR="00930E89" w:rsidRPr="009562CB">
        <w:rPr>
          <w:rFonts w:ascii="Times New Roman" w:hAnsi="Times New Roman" w:cs="Times New Roman"/>
          <w:color w:val="0B0C0C"/>
          <w:sz w:val="24"/>
          <w:szCs w:val="24"/>
        </w:rPr>
        <w:t xml:space="preserve"> now be known as the Immigration Act 2016. </w:t>
      </w:r>
      <w:r w:rsidR="007E08FD" w:rsidRPr="009562CB">
        <w:rPr>
          <w:rFonts w:ascii="Times New Roman" w:hAnsi="Times New Roman" w:cs="Times New Roman"/>
          <w:color w:val="0B0C0C"/>
          <w:sz w:val="24"/>
          <w:szCs w:val="24"/>
        </w:rPr>
        <w:t xml:space="preserve">This will </w:t>
      </w:r>
      <w:r w:rsidR="00B06163" w:rsidRPr="009562CB">
        <w:rPr>
          <w:rFonts w:ascii="Times New Roman" w:hAnsi="Times New Roman" w:cs="Times New Roman"/>
          <w:color w:val="0B0C0C"/>
          <w:sz w:val="24"/>
          <w:szCs w:val="24"/>
        </w:rPr>
        <w:t>introduce new sanctions on illegal workers and rogue employers</w:t>
      </w:r>
      <w:r w:rsidR="007E08FD" w:rsidRPr="009562CB">
        <w:rPr>
          <w:rFonts w:ascii="Times New Roman" w:hAnsi="Times New Roman" w:cs="Times New Roman"/>
          <w:color w:val="0B0C0C"/>
          <w:sz w:val="24"/>
          <w:szCs w:val="24"/>
        </w:rPr>
        <w:t xml:space="preserve">, </w:t>
      </w:r>
      <w:r w:rsidR="00B06163" w:rsidRPr="009562CB">
        <w:rPr>
          <w:rFonts w:ascii="Times New Roman" w:hAnsi="Times New Roman" w:cs="Times New Roman"/>
          <w:color w:val="0B0C0C"/>
          <w:sz w:val="24"/>
          <w:szCs w:val="24"/>
        </w:rPr>
        <w:t>provide better co-ordination of regulators that enforce workers’ rights</w:t>
      </w:r>
      <w:r w:rsidR="007E08FD" w:rsidRPr="009562CB">
        <w:rPr>
          <w:rFonts w:ascii="Times New Roman" w:hAnsi="Times New Roman" w:cs="Times New Roman"/>
          <w:color w:val="0B0C0C"/>
          <w:sz w:val="24"/>
          <w:szCs w:val="24"/>
        </w:rPr>
        <w:t xml:space="preserve">, </w:t>
      </w:r>
      <w:r w:rsidR="00B06163" w:rsidRPr="009562CB">
        <w:rPr>
          <w:rFonts w:ascii="Times New Roman" w:hAnsi="Times New Roman" w:cs="Times New Roman"/>
          <w:color w:val="0B0C0C"/>
          <w:sz w:val="24"/>
          <w:szCs w:val="24"/>
        </w:rPr>
        <w:t>prevent illegal migrants in the UK from accessing housing, driving licences and bank accounts</w:t>
      </w:r>
      <w:r w:rsidR="007E08FD" w:rsidRPr="009562CB">
        <w:rPr>
          <w:rFonts w:ascii="Times New Roman" w:hAnsi="Times New Roman" w:cs="Times New Roman"/>
          <w:color w:val="0B0C0C"/>
          <w:sz w:val="24"/>
          <w:szCs w:val="24"/>
        </w:rPr>
        <w:t xml:space="preserve"> and </w:t>
      </w:r>
      <w:r w:rsidR="00B06163" w:rsidRPr="009562CB">
        <w:rPr>
          <w:rFonts w:ascii="Times New Roman" w:hAnsi="Times New Roman" w:cs="Times New Roman"/>
          <w:color w:val="0B0C0C"/>
          <w:sz w:val="24"/>
          <w:szCs w:val="24"/>
        </w:rPr>
        <w:t>introduce new measures to make it easier to enforce immigration laws and remove illegal migrants</w:t>
      </w:r>
      <w:r w:rsidR="007E08FD" w:rsidRPr="009562CB">
        <w:rPr>
          <w:rFonts w:ascii="Times New Roman" w:hAnsi="Times New Roman" w:cs="Times New Roman"/>
          <w:color w:val="0B0C0C"/>
          <w:sz w:val="24"/>
          <w:szCs w:val="24"/>
        </w:rPr>
        <w:t xml:space="preserve">. Asylum claims, therefore, are not only affected by internal immigration procedures themselves which govern rules of evidence and appeal but by related legislation such as the Immigration Act 2016. For example, if an asylum seeker continues </w:t>
      </w:r>
      <w:r w:rsidR="007E08FD" w:rsidRPr="009562CB">
        <w:rPr>
          <w:rFonts w:ascii="Times New Roman" w:hAnsi="Times New Roman" w:cs="Times New Roman"/>
          <w:color w:val="0B0C0C"/>
          <w:sz w:val="24"/>
          <w:szCs w:val="24"/>
        </w:rPr>
        <w:lastRenderedPageBreak/>
        <w:t>to live illegally in the UK, he</w:t>
      </w:r>
      <w:r w:rsidR="00A937D8" w:rsidRPr="009562CB">
        <w:rPr>
          <w:rFonts w:ascii="Times New Roman" w:hAnsi="Times New Roman" w:cs="Times New Roman"/>
          <w:color w:val="0B0C0C"/>
          <w:sz w:val="24"/>
          <w:szCs w:val="24"/>
        </w:rPr>
        <w:t>/she</w:t>
      </w:r>
      <w:r w:rsidR="007E08FD" w:rsidRPr="009562CB">
        <w:rPr>
          <w:rFonts w:ascii="Times New Roman" w:hAnsi="Times New Roman" w:cs="Times New Roman"/>
          <w:color w:val="0B0C0C"/>
          <w:sz w:val="24"/>
          <w:szCs w:val="24"/>
        </w:rPr>
        <w:t xml:space="preserve"> may be denied basic amenities and economic rights and faces the threat of deportation</w:t>
      </w:r>
      <w:r w:rsidR="00930E89" w:rsidRPr="009562CB">
        <w:rPr>
          <w:rFonts w:ascii="Times New Roman" w:hAnsi="Times New Roman" w:cs="Times New Roman"/>
          <w:color w:val="0B0C0C"/>
          <w:sz w:val="24"/>
          <w:szCs w:val="24"/>
        </w:rPr>
        <w:t xml:space="preserve"> (UK Legislation – Immigration Act 2016)</w:t>
      </w:r>
      <w:r w:rsidR="007E08FD" w:rsidRPr="009562CB">
        <w:rPr>
          <w:rFonts w:ascii="Times New Roman" w:hAnsi="Times New Roman" w:cs="Times New Roman"/>
          <w:color w:val="0B0C0C"/>
          <w:sz w:val="24"/>
          <w:szCs w:val="24"/>
        </w:rPr>
        <w:t>.</w:t>
      </w:r>
    </w:p>
    <w:p w:rsidR="007E08FD" w:rsidRPr="009562CB" w:rsidRDefault="007E08FD" w:rsidP="00254EA3">
      <w:pPr>
        <w:pStyle w:val="NoSpacing"/>
        <w:spacing w:line="360" w:lineRule="auto"/>
        <w:jc w:val="both"/>
        <w:rPr>
          <w:rFonts w:ascii="Times New Roman" w:hAnsi="Times New Roman" w:cs="Times New Roman"/>
          <w:sz w:val="24"/>
          <w:szCs w:val="24"/>
        </w:rPr>
      </w:pPr>
    </w:p>
    <w:p w:rsidR="00881C30" w:rsidRPr="009562CB" w:rsidRDefault="004D71D2"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The terms in this </w:t>
      </w:r>
      <w:r w:rsidR="000D6CDA" w:rsidRPr="009562CB">
        <w:rPr>
          <w:rFonts w:ascii="Times New Roman" w:hAnsi="Times New Roman" w:cs="Times New Roman"/>
          <w:sz w:val="24"/>
          <w:szCs w:val="24"/>
        </w:rPr>
        <w:t>chapter</w:t>
      </w:r>
      <w:r w:rsidRPr="009562CB">
        <w:rPr>
          <w:rFonts w:ascii="Times New Roman" w:hAnsi="Times New Roman" w:cs="Times New Roman"/>
          <w:sz w:val="24"/>
          <w:szCs w:val="24"/>
        </w:rPr>
        <w:t xml:space="preserve"> revolve around refugees and asylum seekers and it is important to clarify the difference between them.</w:t>
      </w:r>
      <w:r w:rsidR="00AB4571" w:rsidRPr="009562CB">
        <w:rPr>
          <w:rStyle w:val="FootnoteReference"/>
          <w:rFonts w:ascii="Times New Roman" w:hAnsi="Times New Roman" w:cs="Times New Roman"/>
          <w:sz w:val="24"/>
          <w:szCs w:val="24"/>
        </w:rPr>
        <w:footnoteReference w:id="2"/>
      </w:r>
      <w:r w:rsidR="00F841CA" w:rsidRPr="009562CB">
        <w:rPr>
          <w:rFonts w:ascii="Times New Roman" w:hAnsi="Times New Roman" w:cs="Times New Roman"/>
          <w:sz w:val="24"/>
          <w:szCs w:val="24"/>
        </w:rPr>
        <w:t xml:space="preserve"> </w:t>
      </w:r>
      <w:r w:rsidR="00881C30" w:rsidRPr="009562CB">
        <w:rPr>
          <w:rFonts w:ascii="Times New Roman" w:hAnsi="Times New Roman" w:cs="Times New Roman"/>
          <w:sz w:val="24"/>
          <w:szCs w:val="24"/>
        </w:rPr>
        <w:t xml:space="preserve">Refugees are defined and protected in international law. </w:t>
      </w:r>
      <w:r w:rsidR="00F841CA" w:rsidRPr="009562CB">
        <w:rPr>
          <w:rFonts w:ascii="Times New Roman" w:hAnsi="Times New Roman" w:cs="Times New Roman"/>
          <w:sz w:val="24"/>
          <w:szCs w:val="24"/>
        </w:rPr>
        <w:t>Under t</w:t>
      </w:r>
      <w:r w:rsidR="00881C30" w:rsidRPr="009562CB">
        <w:rPr>
          <w:rFonts w:ascii="Times New Roman" w:hAnsi="Times New Roman" w:cs="Times New Roman"/>
          <w:sz w:val="24"/>
          <w:szCs w:val="24"/>
        </w:rPr>
        <w:t>he </w:t>
      </w:r>
      <w:hyperlink r:id="rId8" w:history="1">
        <w:r w:rsidR="00881C30" w:rsidRPr="009562CB">
          <w:rPr>
            <w:rStyle w:val="Hyperlink"/>
            <w:rFonts w:ascii="Times New Roman" w:hAnsi="Times New Roman" w:cs="Times New Roman"/>
            <w:color w:val="auto"/>
            <w:sz w:val="24"/>
            <w:szCs w:val="24"/>
            <w:u w:val="none"/>
          </w:rPr>
          <w:t>1951 Refugee Convention</w:t>
        </w:r>
      </w:hyperlink>
      <w:r w:rsidR="00F841CA" w:rsidRPr="009562CB">
        <w:rPr>
          <w:rFonts w:ascii="Times New Roman" w:hAnsi="Times New Roman" w:cs="Times New Roman"/>
          <w:sz w:val="24"/>
          <w:szCs w:val="24"/>
        </w:rPr>
        <w:t>, a refugee is</w:t>
      </w:r>
      <w:r w:rsidR="000D6CDA" w:rsidRPr="009562CB">
        <w:rPr>
          <w:rFonts w:ascii="Times New Roman" w:hAnsi="Times New Roman" w:cs="Times New Roman"/>
          <w:sz w:val="24"/>
          <w:szCs w:val="24"/>
        </w:rPr>
        <w:t>,</w:t>
      </w:r>
    </w:p>
    <w:p w:rsidR="00F841CA" w:rsidRPr="009562CB" w:rsidRDefault="00F841CA" w:rsidP="00254EA3">
      <w:pPr>
        <w:pStyle w:val="NoSpacing"/>
        <w:spacing w:line="360" w:lineRule="auto"/>
        <w:jc w:val="both"/>
        <w:rPr>
          <w:rFonts w:ascii="Times New Roman" w:hAnsi="Times New Roman" w:cs="Times New Roman"/>
          <w:sz w:val="24"/>
          <w:szCs w:val="24"/>
        </w:rPr>
      </w:pPr>
    </w:p>
    <w:p w:rsidR="00881C30" w:rsidRPr="009562CB" w:rsidRDefault="00881C30"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“someone who is unable or unwilling to return to their country of origin owing to a well-founded fear of being persecuted for reasons of race, religion, nationality, membership of a particular soc</w:t>
      </w:r>
      <w:r w:rsidR="00FC1577" w:rsidRPr="009562CB">
        <w:rPr>
          <w:rFonts w:ascii="Times New Roman" w:hAnsi="Times New Roman" w:cs="Times New Roman"/>
          <w:sz w:val="24"/>
          <w:szCs w:val="24"/>
        </w:rPr>
        <w:t>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w:t>
      </w:r>
      <w:r w:rsidR="002A2E68" w:rsidRPr="009562CB">
        <w:rPr>
          <w:rFonts w:ascii="Times New Roman" w:hAnsi="Times New Roman" w:cs="Times New Roman"/>
          <w:sz w:val="24"/>
          <w:szCs w:val="24"/>
        </w:rPr>
        <w:t>r, is unwilling to return to it” (</w:t>
      </w:r>
      <w:r w:rsidR="00AD4ED1" w:rsidRPr="009562CB">
        <w:rPr>
          <w:rFonts w:ascii="Times New Roman" w:hAnsi="Times New Roman" w:cs="Times New Roman"/>
          <w:sz w:val="24"/>
          <w:szCs w:val="24"/>
        </w:rPr>
        <w:t>Convention and Protocol Relating to the Status of Refugees,</w:t>
      </w:r>
      <w:r w:rsidR="00FC1577" w:rsidRPr="009562CB">
        <w:rPr>
          <w:rFonts w:ascii="Times New Roman" w:hAnsi="Times New Roman" w:cs="Times New Roman"/>
          <w:sz w:val="24"/>
          <w:szCs w:val="24"/>
        </w:rPr>
        <w:t xml:space="preserve"> article 1, A(2)) </w:t>
      </w:r>
    </w:p>
    <w:p w:rsidR="00F841CA" w:rsidRPr="009562CB" w:rsidRDefault="00F841CA" w:rsidP="00254EA3">
      <w:pPr>
        <w:pStyle w:val="NoSpacing"/>
        <w:spacing w:line="360" w:lineRule="auto"/>
        <w:jc w:val="both"/>
        <w:rPr>
          <w:rFonts w:ascii="Times New Roman" w:hAnsi="Times New Roman" w:cs="Times New Roman"/>
          <w:sz w:val="24"/>
          <w:szCs w:val="24"/>
        </w:rPr>
      </w:pPr>
    </w:p>
    <w:p w:rsidR="005849F4" w:rsidRPr="009562CB" w:rsidRDefault="00CC31B0" w:rsidP="00254EA3">
      <w:pPr>
        <w:pStyle w:val="NoSpacing"/>
        <w:spacing w:line="360" w:lineRule="auto"/>
        <w:jc w:val="both"/>
        <w:rPr>
          <w:rFonts w:ascii="Times New Roman" w:hAnsi="Times New Roman" w:cs="Times New Roman"/>
          <w:spacing w:val="3"/>
          <w:sz w:val="24"/>
          <w:szCs w:val="24"/>
        </w:rPr>
      </w:pPr>
      <w:r w:rsidRPr="009562CB">
        <w:rPr>
          <w:rFonts w:ascii="Times New Roman" w:hAnsi="Times New Roman" w:cs="Times New Roman"/>
          <w:spacing w:val="3"/>
          <w:sz w:val="24"/>
          <w:szCs w:val="24"/>
        </w:rPr>
        <w:t>Asylum seeker</w:t>
      </w:r>
      <w:r w:rsidR="00FC1577" w:rsidRPr="009562CB">
        <w:rPr>
          <w:rFonts w:ascii="Times New Roman" w:hAnsi="Times New Roman" w:cs="Times New Roman"/>
          <w:spacing w:val="3"/>
          <w:sz w:val="24"/>
          <w:szCs w:val="24"/>
        </w:rPr>
        <w:t>s, however, are “</w:t>
      </w:r>
      <w:r w:rsidRPr="009562CB">
        <w:rPr>
          <w:rFonts w:ascii="Times New Roman" w:hAnsi="Times New Roman" w:cs="Times New Roman"/>
          <w:spacing w:val="3"/>
          <w:sz w:val="24"/>
          <w:szCs w:val="24"/>
        </w:rPr>
        <w:t xml:space="preserve">people </w:t>
      </w:r>
      <w:r w:rsidR="00FC1577" w:rsidRPr="009562CB">
        <w:rPr>
          <w:rFonts w:ascii="Times New Roman" w:hAnsi="Times New Roman" w:cs="Times New Roman"/>
          <w:spacing w:val="3"/>
          <w:sz w:val="24"/>
          <w:szCs w:val="24"/>
        </w:rPr>
        <w:t xml:space="preserve">[who] </w:t>
      </w:r>
      <w:r w:rsidRPr="009562CB">
        <w:rPr>
          <w:rFonts w:ascii="Times New Roman" w:hAnsi="Times New Roman" w:cs="Times New Roman"/>
          <w:spacing w:val="3"/>
          <w:sz w:val="24"/>
          <w:szCs w:val="24"/>
        </w:rPr>
        <w:t>flee their own country and seek sanctuary in another country, they apply for asylum – the right to be recognized as a refugee and receive legal protection and material assistance. An asylum seeker must demonstrate that his or her fear of persecution in his or h</w:t>
      </w:r>
      <w:r w:rsidR="00902A9E" w:rsidRPr="009562CB">
        <w:rPr>
          <w:rFonts w:ascii="Times New Roman" w:hAnsi="Times New Roman" w:cs="Times New Roman"/>
          <w:spacing w:val="3"/>
          <w:sz w:val="24"/>
          <w:szCs w:val="24"/>
        </w:rPr>
        <w:t>er home country is well-founded</w:t>
      </w:r>
      <w:r w:rsidR="005849F4" w:rsidRPr="009562CB">
        <w:rPr>
          <w:rFonts w:ascii="Times New Roman" w:hAnsi="Times New Roman" w:cs="Times New Roman"/>
          <w:spacing w:val="3"/>
          <w:sz w:val="24"/>
          <w:szCs w:val="24"/>
        </w:rPr>
        <w:t xml:space="preserve">” </w:t>
      </w:r>
      <w:r w:rsidR="00902A9E" w:rsidRPr="009562CB">
        <w:rPr>
          <w:rFonts w:ascii="Times New Roman" w:hAnsi="Times New Roman" w:cs="Times New Roman"/>
          <w:spacing w:val="3"/>
          <w:sz w:val="24"/>
          <w:szCs w:val="24"/>
        </w:rPr>
        <w:t>(</w:t>
      </w:r>
      <w:r w:rsidR="00902A9E" w:rsidRPr="009562CB">
        <w:rPr>
          <w:rFonts w:ascii="Times New Roman" w:hAnsi="Times New Roman" w:cs="Times New Roman"/>
          <w:sz w:val="24"/>
          <w:szCs w:val="24"/>
        </w:rPr>
        <w:t>‘What is a Refugee?’, the UN Refugee Agency).</w:t>
      </w:r>
    </w:p>
    <w:p w:rsidR="00DA0F80" w:rsidRPr="009562CB" w:rsidRDefault="00CC31B0" w:rsidP="00254EA3">
      <w:pPr>
        <w:pStyle w:val="NoSpacing"/>
        <w:spacing w:line="360" w:lineRule="auto"/>
        <w:jc w:val="both"/>
        <w:rPr>
          <w:rFonts w:ascii="Times New Roman" w:hAnsi="Times New Roman" w:cs="Times New Roman"/>
          <w:spacing w:val="3"/>
          <w:sz w:val="24"/>
          <w:szCs w:val="24"/>
        </w:rPr>
      </w:pPr>
      <w:r w:rsidRPr="009562CB">
        <w:rPr>
          <w:rFonts w:ascii="Times New Roman" w:hAnsi="Times New Roman" w:cs="Times New Roman"/>
          <w:spacing w:val="3"/>
          <w:sz w:val="24"/>
          <w:szCs w:val="24"/>
        </w:rPr>
        <w:t> </w:t>
      </w:r>
    </w:p>
    <w:p w:rsidR="001C3290" w:rsidRPr="009562CB" w:rsidRDefault="00FC1577"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Asylum seekers, therefore, argue for the right to be recognised as a refugee by applying for asylum. They must demonstrate that they have a fear of persecution in their own country that is well-founded. If their claim is successful, they acquire the status of a refugee.</w:t>
      </w:r>
      <w:r w:rsidR="00A07D3F" w:rsidRPr="009562CB">
        <w:rPr>
          <w:rFonts w:ascii="Times New Roman" w:hAnsi="Times New Roman" w:cs="Times New Roman"/>
          <w:sz w:val="24"/>
          <w:szCs w:val="24"/>
        </w:rPr>
        <w:t xml:space="preserve"> </w:t>
      </w:r>
    </w:p>
    <w:p w:rsidR="00421B4D" w:rsidRPr="009562CB" w:rsidRDefault="00421B4D" w:rsidP="00254EA3">
      <w:pPr>
        <w:pStyle w:val="NoSpacing"/>
        <w:spacing w:line="360" w:lineRule="auto"/>
        <w:jc w:val="both"/>
        <w:rPr>
          <w:rFonts w:ascii="Times New Roman" w:hAnsi="Times New Roman" w:cs="Times New Roman"/>
          <w:sz w:val="24"/>
          <w:szCs w:val="24"/>
        </w:rPr>
      </w:pPr>
    </w:p>
    <w:p w:rsidR="00F93E81" w:rsidRPr="009562CB" w:rsidRDefault="00F93E81" w:rsidP="00254EA3">
      <w:pPr>
        <w:pStyle w:val="NoSpacing"/>
        <w:tabs>
          <w:tab w:val="left" w:pos="3807"/>
        </w:tabs>
        <w:spacing w:line="360" w:lineRule="auto"/>
        <w:jc w:val="both"/>
        <w:rPr>
          <w:rFonts w:ascii="Times New Roman" w:hAnsi="Times New Roman" w:cs="Times New Roman"/>
          <w:b/>
          <w:bCs/>
          <w:sz w:val="24"/>
          <w:szCs w:val="24"/>
        </w:rPr>
      </w:pPr>
      <w:r w:rsidRPr="009562CB">
        <w:rPr>
          <w:rFonts w:ascii="Times New Roman" w:hAnsi="Times New Roman" w:cs="Times New Roman"/>
          <w:b/>
          <w:bCs/>
          <w:sz w:val="24"/>
          <w:szCs w:val="24"/>
        </w:rPr>
        <w:t xml:space="preserve">The </w:t>
      </w:r>
      <w:r w:rsidR="0066714C" w:rsidRPr="009562CB">
        <w:rPr>
          <w:rFonts w:ascii="Times New Roman" w:hAnsi="Times New Roman" w:cs="Times New Roman"/>
          <w:b/>
          <w:bCs/>
          <w:sz w:val="24"/>
          <w:szCs w:val="24"/>
        </w:rPr>
        <w:t>20-S</w:t>
      </w:r>
      <w:r w:rsidR="00B52687" w:rsidRPr="009562CB">
        <w:rPr>
          <w:rFonts w:ascii="Times New Roman" w:hAnsi="Times New Roman" w:cs="Times New Roman"/>
          <w:b/>
          <w:bCs/>
          <w:sz w:val="24"/>
          <w:szCs w:val="24"/>
        </w:rPr>
        <w:t xml:space="preserve">tep </w:t>
      </w:r>
      <w:r w:rsidRPr="009562CB">
        <w:rPr>
          <w:rFonts w:ascii="Times New Roman" w:hAnsi="Times New Roman" w:cs="Times New Roman"/>
          <w:b/>
          <w:bCs/>
          <w:sz w:val="24"/>
          <w:szCs w:val="24"/>
        </w:rPr>
        <w:t>Procedure to Claim Asylum in the UK</w:t>
      </w:r>
    </w:p>
    <w:p w:rsidR="003F6FA9" w:rsidRPr="009562CB" w:rsidRDefault="003F6FA9" w:rsidP="00254EA3">
      <w:pPr>
        <w:pStyle w:val="NoSpacing"/>
        <w:tabs>
          <w:tab w:val="left" w:pos="3807"/>
        </w:tabs>
        <w:spacing w:line="360" w:lineRule="auto"/>
        <w:jc w:val="both"/>
        <w:rPr>
          <w:rFonts w:ascii="Times New Roman" w:hAnsi="Times New Roman" w:cs="Times New Roman"/>
          <w:sz w:val="24"/>
          <w:szCs w:val="24"/>
        </w:rPr>
      </w:pPr>
    </w:p>
    <w:p w:rsidR="00664EB9" w:rsidRPr="009562CB" w:rsidRDefault="00664EB9" w:rsidP="00254EA3">
      <w:pPr>
        <w:pStyle w:val="NoSpacing"/>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As a summary, I have set out the 20 steps below that an asylum seeker needs to take to claim asylum.</w:t>
      </w:r>
    </w:p>
    <w:p w:rsidR="00664EB9" w:rsidRPr="009562CB" w:rsidRDefault="00664EB9" w:rsidP="00254EA3">
      <w:pPr>
        <w:pStyle w:val="NoSpacing"/>
        <w:tabs>
          <w:tab w:val="left" w:pos="3807"/>
        </w:tabs>
        <w:spacing w:line="360" w:lineRule="auto"/>
        <w:jc w:val="both"/>
        <w:rPr>
          <w:rFonts w:ascii="Times New Roman" w:hAnsi="Times New Roman" w:cs="Times New Roman"/>
          <w:sz w:val="24"/>
          <w:szCs w:val="24"/>
        </w:rPr>
      </w:pPr>
    </w:p>
    <w:p w:rsidR="00284B96" w:rsidRPr="009562CB" w:rsidRDefault="003F6FA9"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Asylum seeker arrives into the UK</w:t>
      </w:r>
    </w:p>
    <w:p w:rsidR="00284B96" w:rsidRPr="009562CB" w:rsidRDefault="00284B96" w:rsidP="00254EA3">
      <w:pPr>
        <w:pStyle w:val="NoSpacing"/>
        <w:tabs>
          <w:tab w:val="left" w:pos="3807"/>
        </w:tabs>
        <w:spacing w:line="360" w:lineRule="auto"/>
        <w:ind w:left="720"/>
        <w:jc w:val="both"/>
        <w:rPr>
          <w:rFonts w:ascii="Times New Roman" w:hAnsi="Times New Roman" w:cs="Times New Roman"/>
          <w:sz w:val="24"/>
          <w:szCs w:val="24"/>
        </w:rPr>
      </w:pPr>
    </w:p>
    <w:p w:rsidR="00284B96" w:rsidRPr="009562CB" w:rsidRDefault="003F6FA9"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Claims asylum</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3F6FA9"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Asylum seeker is assigned to a local council that offers him/her accommodation, food and financial subsistence including a personal social worker</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853838"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Social services contact</w:t>
      </w:r>
      <w:r w:rsidR="009D6B3C" w:rsidRPr="009562CB">
        <w:rPr>
          <w:rFonts w:ascii="Times New Roman" w:hAnsi="Times New Roman" w:cs="Times New Roman"/>
          <w:sz w:val="24"/>
          <w:szCs w:val="24"/>
        </w:rPr>
        <w:t xml:space="preserve"> a law firm or organisation vested with legal authority </w:t>
      </w:r>
      <w:r w:rsidR="00CA4567" w:rsidRPr="009562CB">
        <w:rPr>
          <w:rFonts w:ascii="Times New Roman" w:hAnsi="Times New Roman" w:cs="Times New Roman"/>
          <w:sz w:val="24"/>
          <w:szCs w:val="24"/>
        </w:rPr>
        <w:t>and</w:t>
      </w:r>
      <w:r w:rsidR="00837FDB" w:rsidRPr="009562CB">
        <w:rPr>
          <w:rFonts w:ascii="Times New Roman" w:hAnsi="Times New Roman" w:cs="Times New Roman"/>
          <w:sz w:val="24"/>
          <w:szCs w:val="24"/>
        </w:rPr>
        <w:t xml:space="preserve"> a legal aid contract </w:t>
      </w:r>
      <w:r w:rsidR="009D6B3C" w:rsidRPr="009562CB">
        <w:rPr>
          <w:rFonts w:ascii="Times New Roman" w:hAnsi="Times New Roman" w:cs="Times New Roman"/>
          <w:sz w:val="24"/>
          <w:szCs w:val="24"/>
        </w:rPr>
        <w:t>to represent an asylum seeker</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3F6FA9"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Solicitor takes </w:t>
      </w:r>
      <w:r w:rsidR="00273F7D" w:rsidRPr="009562CB">
        <w:rPr>
          <w:rFonts w:ascii="Times New Roman" w:hAnsi="Times New Roman" w:cs="Times New Roman"/>
          <w:sz w:val="24"/>
          <w:szCs w:val="24"/>
        </w:rPr>
        <w:t>the asylum seeker’s</w:t>
      </w:r>
      <w:r w:rsidRPr="009562CB">
        <w:rPr>
          <w:rFonts w:ascii="Times New Roman" w:hAnsi="Times New Roman" w:cs="Times New Roman"/>
          <w:sz w:val="24"/>
          <w:szCs w:val="24"/>
        </w:rPr>
        <w:t xml:space="preserve"> witness statement, usually with an interpreter present</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837FDB"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Asylum seeker attends a Home Office interview, usually with an interpreter present</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837FDB"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Home Office sends the asylum seeker’s interview record to the solicitor</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9D73D3" w:rsidP="00254EA3">
      <w:pPr>
        <w:pStyle w:val="NoSpacing"/>
        <w:numPr>
          <w:ilvl w:val="0"/>
          <w:numId w:val="16"/>
        </w:numPr>
        <w:tabs>
          <w:tab w:val="left" w:pos="3807"/>
        </w:tabs>
        <w:spacing w:line="360" w:lineRule="auto"/>
        <w:jc w:val="both"/>
        <w:rPr>
          <w:rFonts w:ascii="Times New Roman" w:hAnsi="Times New Roman" w:cs="Times New Roman"/>
          <w:b/>
          <w:sz w:val="24"/>
          <w:szCs w:val="24"/>
        </w:rPr>
      </w:pPr>
      <w:r w:rsidRPr="009562CB">
        <w:rPr>
          <w:rFonts w:ascii="Times New Roman" w:hAnsi="Times New Roman" w:cs="Times New Roman"/>
          <w:b/>
          <w:sz w:val="24"/>
          <w:szCs w:val="24"/>
        </w:rPr>
        <w:t>Solicitor makes his/her representations based on the asylum seeker’s witness statement, interview record, points of law and country guidance</w:t>
      </w:r>
      <w:r w:rsidR="00A72043" w:rsidRPr="009562CB">
        <w:rPr>
          <w:rFonts w:ascii="Times New Roman" w:hAnsi="Times New Roman" w:cs="Times New Roman"/>
          <w:b/>
          <w:sz w:val="24"/>
          <w:szCs w:val="24"/>
        </w:rPr>
        <w:t xml:space="preserve"> information</w:t>
      </w:r>
      <w:r w:rsidRPr="009562CB">
        <w:rPr>
          <w:rFonts w:ascii="Times New Roman" w:hAnsi="Times New Roman" w:cs="Times New Roman"/>
          <w:b/>
          <w:sz w:val="24"/>
          <w:szCs w:val="24"/>
        </w:rPr>
        <w:t xml:space="preserve"> to argue for the asylum seeker’s claim</w:t>
      </w:r>
      <w:r w:rsidR="00036598" w:rsidRPr="009562CB">
        <w:rPr>
          <w:rFonts w:ascii="Times New Roman" w:hAnsi="Times New Roman" w:cs="Times New Roman"/>
          <w:b/>
          <w:sz w:val="24"/>
          <w:szCs w:val="24"/>
        </w:rPr>
        <w:t xml:space="preserve">. </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284B96"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Solicitor’s </w:t>
      </w:r>
      <w:r w:rsidR="00036598" w:rsidRPr="009562CB">
        <w:rPr>
          <w:rFonts w:ascii="Times New Roman" w:hAnsi="Times New Roman" w:cs="Times New Roman"/>
          <w:sz w:val="24"/>
          <w:szCs w:val="24"/>
        </w:rPr>
        <w:t>representations are submitted to the Home Office.</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036598" w:rsidP="00254EA3">
      <w:pPr>
        <w:pStyle w:val="NoSpacing"/>
        <w:numPr>
          <w:ilvl w:val="0"/>
          <w:numId w:val="16"/>
        </w:numPr>
        <w:tabs>
          <w:tab w:val="left" w:pos="3807"/>
        </w:tabs>
        <w:spacing w:line="360" w:lineRule="auto"/>
        <w:jc w:val="both"/>
        <w:rPr>
          <w:rFonts w:ascii="Times New Roman" w:hAnsi="Times New Roman" w:cs="Times New Roman"/>
          <w:b/>
          <w:sz w:val="24"/>
          <w:szCs w:val="24"/>
        </w:rPr>
      </w:pPr>
      <w:r w:rsidRPr="009562CB">
        <w:rPr>
          <w:rFonts w:ascii="Times New Roman" w:hAnsi="Times New Roman" w:cs="Times New Roman"/>
          <w:b/>
          <w:sz w:val="24"/>
          <w:szCs w:val="24"/>
        </w:rPr>
        <w:t>The Home Office</w:t>
      </w:r>
      <w:r w:rsidR="009C4FBA" w:rsidRPr="009562CB">
        <w:rPr>
          <w:rFonts w:ascii="Times New Roman" w:hAnsi="Times New Roman" w:cs="Times New Roman"/>
          <w:b/>
          <w:sz w:val="24"/>
          <w:szCs w:val="24"/>
        </w:rPr>
        <w:t xml:space="preserve"> decide on the asylum seeker’s claim – accepting or rejecting it.</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9C4FBA"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If rejected, Home Office gives </w:t>
      </w:r>
      <w:r w:rsidR="00D5395D" w:rsidRPr="009562CB">
        <w:rPr>
          <w:rFonts w:ascii="Times New Roman" w:hAnsi="Times New Roman" w:cs="Times New Roman"/>
          <w:sz w:val="24"/>
          <w:szCs w:val="24"/>
        </w:rPr>
        <w:t xml:space="preserve">the </w:t>
      </w:r>
      <w:r w:rsidRPr="009562CB">
        <w:rPr>
          <w:rFonts w:ascii="Times New Roman" w:hAnsi="Times New Roman" w:cs="Times New Roman"/>
          <w:sz w:val="24"/>
          <w:szCs w:val="24"/>
        </w:rPr>
        <w:t>asylum seeker the right of appeal.</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9C4FBA"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Solicitor submits an appeal form and a hearing date is given by the First-tier tribunal</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EC0283" w:rsidP="00254EA3">
      <w:pPr>
        <w:pStyle w:val="NoSpacing"/>
        <w:numPr>
          <w:ilvl w:val="0"/>
          <w:numId w:val="16"/>
        </w:numPr>
        <w:tabs>
          <w:tab w:val="left" w:pos="3807"/>
        </w:tabs>
        <w:spacing w:line="360" w:lineRule="auto"/>
        <w:jc w:val="both"/>
        <w:rPr>
          <w:rFonts w:ascii="Times New Roman" w:hAnsi="Times New Roman" w:cs="Times New Roman"/>
          <w:b/>
          <w:sz w:val="24"/>
          <w:szCs w:val="24"/>
        </w:rPr>
      </w:pPr>
      <w:r w:rsidRPr="009562CB">
        <w:rPr>
          <w:rFonts w:ascii="Times New Roman" w:hAnsi="Times New Roman" w:cs="Times New Roman"/>
          <w:b/>
          <w:sz w:val="24"/>
          <w:szCs w:val="24"/>
        </w:rPr>
        <w:t>In the meanwhile, the solicitor asks a country expert to produce an expert report to</w:t>
      </w:r>
      <w:r w:rsidR="009B7BE5" w:rsidRPr="009562CB">
        <w:rPr>
          <w:rFonts w:ascii="Times New Roman" w:hAnsi="Times New Roman" w:cs="Times New Roman"/>
          <w:b/>
          <w:sz w:val="24"/>
          <w:szCs w:val="24"/>
        </w:rPr>
        <w:t xml:space="preserve"> conduct an objective analysis of the asylum seeker’s country and threat of persecution which may be used to</w:t>
      </w:r>
      <w:r w:rsidRPr="009562CB">
        <w:rPr>
          <w:rFonts w:ascii="Times New Roman" w:hAnsi="Times New Roman" w:cs="Times New Roman"/>
          <w:b/>
          <w:sz w:val="24"/>
          <w:szCs w:val="24"/>
        </w:rPr>
        <w:t xml:space="preserve"> support </w:t>
      </w:r>
      <w:r w:rsidR="009B7BE5" w:rsidRPr="009562CB">
        <w:rPr>
          <w:rFonts w:ascii="Times New Roman" w:hAnsi="Times New Roman" w:cs="Times New Roman"/>
          <w:b/>
          <w:sz w:val="24"/>
          <w:szCs w:val="24"/>
        </w:rPr>
        <w:t>the case.</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9B7BE5"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The solicitor also hires a barrister to represent the asylum seeker in court</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9C4FBA"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A week before the hearing, the solicitor submits a court bundle </w:t>
      </w:r>
      <w:r w:rsidR="009B7BE5" w:rsidRPr="009562CB">
        <w:rPr>
          <w:rFonts w:ascii="Times New Roman" w:hAnsi="Times New Roman" w:cs="Times New Roman"/>
          <w:sz w:val="24"/>
          <w:szCs w:val="24"/>
        </w:rPr>
        <w:t xml:space="preserve">to the First-Tier tribunal </w:t>
      </w:r>
      <w:r w:rsidRPr="009562CB">
        <w:rPr>
          <w:rFonts w:ascii="Times New Roman" w:hAnsi="Times New Roman" w:cs="Times New Roman"/>
          <w:sz w:val="24"/>
          <w:szCs w:val="24"/>
        </w:rPr>
        <w:t>with evidence to support the asylum seeker’</w:t>
      </w:r>
      <w:r w:rsidR="009B7BE5" w:rsidRPr="009562CB">
        <w:rPr>
          <w:rFonts w:ascii="Times New Roman" w:hAnsi="Times New Roman" w:cs="Times New Roman"/>
          <w:sz w:val="24"/>
          <w:szCs w:val="24"/>
        </w:rPr>
        <w:t>s case.</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8E33F9"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The First-tier tribunal may grant or reject the asylum claim at the hearing</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8E33F9"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If rejected, the First-Tier tribunal allows the asylum seeker to request permission to the First-tier tribunal to appeal to the Upper-Tribunal.</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8E33F9"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If accepted, the appeal is heard at the Upper-Tribunal.</w:t>
      </w:r>
    </w:p>
    <w:p w:rsidR="00284B96" w:rsidRPr="009562CB" w:rsidRDefault="00284B96" w:rsidP="00254EA3">
      <w:pPr>
        <w:pStyle w:val="ListParagraph"/>
        <w:spacing w:line="360" w:lineRule="auto"/>
        <w:jc w:val="both"/>
        <w:rPr>
          <w:rFonts w:ascii="Times New Roman" w:hAnsi="Times New Roman"/>
          <w:sz w:val="24"/>
          <w:szCs w:val="24"/>
        </w:rPr>
      </w:pPr>
    </w:p>
    <w:p w:rsidR="00284B96" w:rsidRPr="009562CB" w:rsidRDefault="008E33F9"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Upper-Tribunal may accept or reject the appeal. If accepted, the matter may be remitted back to the First-tier Tribunal for a fresh hearing.</w:t>
      </w:r>
    </w:p>
    <w:p w:rsidR="00284B96" w:rsidRPr="009562CB" w:rsidRDefault="00284B96" w:rsidP="00254EA3">
      <w:pPr>
        <w:pStyle w:val="ListParagraph"/>
        <w:spacing w:line="360" w:lineRule="auto"/>
        <w:jc w:val="both"/>
        <w:rPr>
          <w:rFonts w:ascii="Times New Roman" w:hAnsi="Times New Roman"/>
          <w:sz w:val="24"/>
          <w:szCs w:val="24"/>
        </w:rPr>
      </w:pPr>
    </w:p>
    <w:p w:rsidR="00021265" w:rsidRPr="009562CB" w:rsidRDefault="00021265" w:rsidP="00254EA3">
      <w:pPr>
        <w:pStyle w:val="NoSpacing"/>
        <w:numPr>
          <w:ilvl w:val="0"/>
          <w:numId w:val="16"/>
        </w:numPr>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If rejected</w:t>
      </w:r>
      <w:r w:rsidR="004119F9" w:rsidRPr="009562CB">
        <w:rPr>
          <w:rFonts w:ascii="Times New Roman" w:hAnsi="Times New Roman" w:cs="Times New Roman"/>
          <w:sz w:val="24"/>
          <w:szCs w:val="24"/>
        </w:rPr>
        <w:t>, there are very few options for the asylum seeker to pursue his/her claim and he/she may only succeed in exceptional circumstances</w:t>
      </w:r>
      <w:r w:rsidR="00FE4031" w:rsidRPr="009562CB">
        <w:rPr>
          <w:rFonts w:ascii="Times New Roman" w:hAnsi="Times New Roman" w:cs="Times New Roman"/>
          <w:sz w:val="24"/>
          <w:szCs w:val="24"/>
        </w:rPr>
        <w:t xml:space="preserve"> (Browne, 2017</w:t>
      </w:r>
      <w:r w:rsidR="00433E67" w:rsidRPr="009562CB">
        <w:rPr>
          <w:rFonts w:ascii="Times New Roman" w:hAnsi="Times New Roman" w:cs="Times New Roman"/>
          <w:sz w:val="24"/>
          <w:szCs w:val="24"/>
        </w:rPr>
        <w:t>, ch:9)</w:t>
      </w:r>
      <w:r w:rsidR="004119F9" w:rsidRPr="009562CB">
        <w:rPr>
          <w:rFonts w:ascii="Times New Roman" w:hAnsi="Times New Roman" w:cs="Times New Roman"/>
          <w:sz w:val="24"/>
          <w:szCs w:val="24"/>
        </w:rPr>
        <w:t>.</w:t>
      </w:r>
    </w:p>
    <w:p w:rsidR="00C16EFB" w:rsidRPr="009562CB" w:rsidRDefault="00C16EFB" w:rsidP="00254EA3">
      <w:pPr>
        <w:pStyle w:val="ListParagraph"/>
        <w:spacing w:line="360" w:lineRule="auto"/>
        <w:jc w:val="both"/>
        <w:rPr>
          <w:rFonts w:ascii="Times New Roman" w:hAnsi="Times New Roman"/>
          <w:sz w:val="24"/>
          <w:szCs w:val="24"/>
        </w:rPr>
      </w:pPr>
    </w:p>
    <w:p w:rsidR="00C16EFB" w:rsidRPr="009562CB" w:rsidRDefault="004B1991" w:rsidP="00254EA3">
      <w:pPr>
        <w:pStyle w:val="NoSpacing"/>
        <w:tabs>
          <w:tab w:val="left" w:pos="3807"/>
        </w:tabs>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The focus of this </w:t>
      </w:r>
      <w:r w:rsidR="000D6CDA" w:rsidRPr="009562CB">
        <w:rPr>
          <w:rFonts w:ascii="Times New Roman" w:hAnsi="Times New Roman" w:cs="Times New Roman"/>
          <w:sz w:val="24"/>
          <w:szCs w:val="24"/>
        </w:rPr>
        <w:t xml:space="preserve">chapter </w:t>
      </w:r>
      <w:r w:rsidRPr="009562CB">
        <w:rPr>
          <w:rFonts w:ascii="Times New Roman" w:hAnsi="Times New Roman" w:cs="Times New Roman"/>
          <w:sz w:val="24"/>
          <w:szCs w:val="24"/>
        </w:rPr>
        <w:t>is evaluating</w:t>
      </w:r>
      <w:r w:rsidR="00C16EFB" w:rsidRPr="009562CB">
        <w:rPr>
          <w:rFonts w:ascii="Times New Roman" w:hAnsi="Times New Roman" w:cs="Times New Roman"/>
          <w:sz w:val="24"/>
          <w:szCs w:val="24"/>
        </w:rPr>
        <w:t xml:space="preserve"> steps 8, 10 and 13 which involve the decision of the Home Office, use of country guidance information and role of the country expert in the asylum seeker’s case.</w:t>
      </w:r>
    </w:p>
    <w:p w:rsidR="00302B8D" w:rsidRPr="009562CB" w:rsidRDefault="00302B8D" w:rsidP="00254EA3">
      <w:pPr>
        <w:pStyle w:val="NoSpacing"/>
        <w:tabs>
          <w:tab w:val="left" w:pos="3807"/>
        </w:tabs>
        <w:spacing w:line="360" w:lineRule="auto"/>
        <w:jc w:val="both"/>
        <w:rPr>
          <w:rFonts w:ascii="Times New Roman" w:hAnsi="Times New Roman" w:cs="Times New Roman"/>
          <w:sz w:val="24"/>
          <w:szCs w:val="24"/>
        </w:rPr>
      </w:pPr>
    </w:p>
    <w:p w:rsidR="005A554B" w:rsidRPr="009562CB" w:rsidRDefault="005A554B" w:rsidP="00254EA3">
      <w:pPr>
        <w:pStyle w:val="NoSpacing"/>
        <w:spacing w:line="360" w:lineRule="auto"/>
        <w:jc w:val="both"/>
        <w:rPr>
          <w:rFonts w:ascii="Times New Roman" w:hAnsi="Times New Roman" w:cs="Times New Roman"/>
          <w:b/>
          <w:bCs/>
          <w:sz w:val="24"/>
          <w:szCs w:val="24"/>
        </w:rPr>
      </w:pPr>
      <w:r w:rsidRPr="009562CB">
        <w:rPr>
          <w:rFonts w:ascii="Times New Roman" w:hAnsi="Times New Roman" w:cs="Times New Roman"/>
          <w:b/>
          <w:bCs/>
          <w:sz w:val="24"/>
          <w:szCs w:val="24"/>
        </w:rPr>
        <w:t xml:space="preserve">The Home Office </w:t>
      </w:r>
      <w:r w:rsidR="003962D4" w:rsidRPr="009562CB">
        <w:rPr>
          <w:rFonts w:ascii="Times New Roman" w:hAnsi="Times New Roman" w:cs="Times New Roman"/>
          <w:b/>
          <w:bCs/>
          <w:sz w:val="24"/>
          <w:szCs w:val="24"/>
        </w:rPr>
        <w:t>Determination</w:t>
      </w:r>
      <w:r w:rsidRPr="009562CB">
        <w:rPr>
          <w:rFonts w:ascii="Times New Roman" w:hAnsi="Times New Roman" w:cs="Times New Roman"/>
          <w:b/>
          <w:bCs/>
          <w:sz w:val="24"/>
          <w:szCs w:val="24"/>
        </w:rPr>
        <w:t xml:space="preserve"> Letter</w:t>
      </w:r>
    </w:p>
    <w:p w:rsidR="005A554B" w:rsidRPr="009562CB" w:rsidRDefault="005A554B" w:rsidP="00254EA3">
      <w:pPr>
        <w:pStyle w:val="NoSpacing"/>
        <w:spacing w:line="360" w:lineRule="auto"/>
        <w:jc w:val="both"/>
        <w:rPr>
          <w:rFonts w:ascii="Times New Roman" w:hAnsi="Times New Roman" w:cs="Times New Roman"/>
          <w:sz w:val="24"/>
          <w:szCs w:val="24"/>
        </w:rPr>
      </w:pPr>
    </w:p>
    <w:p w:rsidR="005A554B" w:rsidRPr="009562CB" w:rsidRDefault="003962D4"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The </w:t>
      </w:r>
      <w:r w:rsidR="005A554B" w:rsidRPr="009562CB">
        <w:rPr>
          <w:rFonts w:ascii="Times New Roman" w:hAnsi="Times New Roman" w:cs="Times New Roman"/>
          <w:sz w:val="24"/>
          <w:szCs w:val="24"/>
        </w:rPr>
        <w:t>H</w:t>
      </w:r>
      <w:r w:rsidR="0074028E" w:rsidRPr="009562CB">
        <w:rPr>
          <w:rFonts w:ascii="Times New Roman" w:hAnsi="Times New Roman" w:cs="Times New Roman"/>
          <w:sz w:val="24"/>
          <w:szCs w:val="24"/>
        </w:rPr>
        <w:t xml:space="preserve">ome Office Determination Letter </w:t>
      </w:r>
      <w:r w:rsidR="005A554B" w:rsidRPr="009562CB">
        <w:rPr>
          <w:rFonts w:ascii="Times New Roman" w:hAnsi="Times New Roman" w:cs="Times New Roman"/>
          <w:sz w:val="24"/>
          <w:szCs w:val="24"/>
        </w:rPr>
        <w:t>is the first evidence-based response that an asylum seeker receives as to whether he or she has been granted asylum. In the letter, the Home Office Presenting Officer (HOPO) outlines the reasons for his/her decision as to why asylum status has been granted or not. The letter, usually sent to the asylum seeker’s solicitor, is structured as follows: date the asylum claim was made, the immigration law that is being followed, summary of how the asylum seeker entered the country, summary of the asylum seeker’s c</w:t>
      </w:r>
      <w:r w:rsidR="00363FF4" w:rsidRPr="009562CB">
        <w:rPr>
          <w:rFonts w:ascii="Times New Roman" w:hAnsi="Times New Roman" w:cs="Times New Roman"/>
          <w:sz w:val="24"/>
          <w:szCs w:val="24"/>
        </w:rPr>
        <w:t>laim, reasons as to</w:t>
      </w:r>
      <w:r w:rsidR="005A554B" w:rsidRPr="009562CB">
        <w:rPr>
          <w:rFonts w:ascii="Times New Roman" w:hAnsi="Times New Roman" w:cs="Times New Roman"/>
          <w:sz w:val="24"/>
          <w:szCs w:val="24"/>
        </w:rPr>
        <w:t xml:space="preserve"> why the asylum </w:t>
      </w:r>
      <w:r w:rsidR="005A554B" w:rsidRPr="009562CB">
        <w:rPr>
          <w:rFonts w:ascii="Times New Roman" w:hAnsi="Times New Roman" w:cs="Times New Roman"/>
          <w:sz w:val="24"/>
          <w:szCs w:val="24"/>
        </w:rPr>
        <w:lastRenderedPageBreak/>
        <w:t xml:space="preserve">seeker’s claim or parts of it are accepted </w:t>
      </w:r>
      <w:r w:rsidR="00363FF4" w:rsidRPr="009562CB">
        <w:rPr>
          <w:rFonts w:ascii="Times New Roman" w:hAnsi="Times New Roman" w:cs="Times New Roman"/>
          <w:sz w:val="24"/>
          <w:szCs w:val="24"/>
        </w:rPr>
        <w:t xml:space="preserve">or not accepted </w:t>
      </w:r>
      <w:r w:rsidR="005A554B" w:rsidRPr="009562CB">
        <w:rPr>
          <w:rFonts w:ascii="Times New Roman" w:hAnsi="Times New Roman" w:cs="Times New Roman"/>
          <w:sz w:val="24"/>
          <w:szCs w:val="24"/>
        </w:rPr>
        <w:t>(which includes the manner in which he/she entered the country, his/her nationality, his/her fear of persecution and the chain of events leading to it and most importantly, whether or not he/she satisfies the definition of being a refugee), conclusion of the HOPO and finally, the time the asylum seeker has to appeal the decision and the m</w:t>
      </w:r>
      <w:r w:rsidR="00744A56" w:rsidRPr="009562CB">
        <w:rPr>
          <w:rFonts w:ascii="Times New Roman" w:hAnsi="Times New Roman" w:cs="Times New Roman"/>
          <w:sz w:val="24"/>
          <w:szCs w:val="24"/>
        </w:rPr>
        <w:t>ethod by which he/she can do so (Ibid).</w:t>
      </w:r>
    </w:p>
    <w:p w:rsidR="00540DE9" w:rsidRPr="009562CB" w:rsidRDefault="00540DE9" w:rsidP="00254EA3">
      <w:pPr>
        <w:pStyle w:val="NoSpacing"/>
        <w:spacing w:line="360" w:lineRule="auto"/>
        <w:jc w:val="both"/>
        <w:rPr>
          <w:rFonts w:ascii="Times New Roman" w:hAnsi="Times New Roman" w:cs="Times New Roman"/>
          <w:sz w:val="24"/>
          <w:szCs w:val="24"/>
        </w:rPr>
      </w:pPr>
    </w:p>
    <w:p w:rsidR="00D203BE" w:rsidRPr="009562CB" w:rsidRDefault="00540DE9"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What is particularly important is how the HOPO has arrived at his/her decision to accept or reject the asylum claim in que</w:t>
      </w:r>
      <w:r w:rsidR="002C5CEF" w:rsidRPr="009562CB">
        <w:rPr>
          <w:rFonts w:ascii="Times New Roman" w:hAnsi="Times New Roman" w:cs="Times New Roman"/>
          <w:sz w:val="24"/>
          <w:szCs w:val="24"/>
        </w:rPr>
        <w:t>stion. After reading numerous</w:t>
      </w:r>
      <w:r w:rsidR="00363FF4" w:rsidRPr="009562CB">
        <w:rPr>
          <w:rFonts w:ascii="Times New Roman" w:hAnsi="Times New Roman" w:cs="Times New Roman"/>
          <w:sz w:val="24"/>
          <w:szCs w:val="24"/>
        </w:rPr>
        <w:t xml:space="preserve"> Home Office Determination L</w:t>
      </w:r>
      <w:r w:rsidR="009A6FAB" w:rsidRPr="009562CB">
        <w:rPr>
          <w:rFonts w:ascii="Times New Roman" w:hAnsi="Times New Roman" w:cs="Times New Roman"/>
          <w:sz w:val="24"/>
          <w:szCs w:val="24"/>
        </w:rPr>
        <w:t>etters</w:t>
      </w:r>
      <w:r w:rsidR="002C5CEF" w:rsidRPr="009562CB">
        <w:rPr>
          <w:rFonts w:ascii="Times New Roman" w:hAnsi="Times New Roman" w:cs="Times New Roman"/>
          <w:sz w:val="24"/>
          <w:szCs w:val="24"/>
        </w:rPr>
        <w:t>, an asylum claim is either accepted or rejected on the basis of the following factors: firstly, whether or not the asylum seeker is actua</w:t>
      </w:r>
      <w:r w:rsidR="00C65E95" w:rsidRPr="009562CB">
        <w:rPr>
          <w:rFonts w:ascii="Times New Roman" w:hAnsi="Times New Roman" w:cs="Times New Roman"/>
          <w:sz w:val="24"/>
          <w:szCs w:val="24"/>
        </w:rPr>
        <w:t>lly a national of the country from</w:t>
      </w:r>
      <w:r w:rsidR="002C5CEF" w:rsidRPr="009562CB">
        <w:rPr>
          <w:rFonts w:ascii="Times New Roman" w:hAnsi="Times New Roman" w:cs="Times New Roman"/>
          <w:sz w:val="24"/>
          <w:szCs w:val="24"/>
        </w:rPr>
        <w:t xml:space="preserve"> which he/she fled; secondly, the consistency and accuracy of the chain of events by which the asylum seeker left his/her country and in particular, the events leading up to his/her persecution; thirdly, </w:t>
      </w:r>
      <w:r w:rsidR="006D6EE3" w:rsidRPr="009562CB">
        <w:rPr>
          <w:rFonts w:ascii="Times New Roman" w:hAnsi="Times New Roman" w:cs="Times New Roman"/>
          <w:sz w:val="24"/>
          <w:szCs w:val="24"/>
        </w:rPr>
        <w:t>whether or not there is supporting evidence, e</w:t>
      </w:r>
      <w:r w:rsidR="00972EFD" w:rsidRPr="009562CB">
        <w:rPr>
          <w:rFonts w:ascii="Times New Roman" w:hAnsi="Times New Roman" w:cs="Times New Roman"/>
          <w:sz w:val="24"/>
          <w:szCs w:val="24"/>
        </w:rPr>
        <w:t xml:space="preserve">specially from </w:t>
      </w:r>
      <w:r w:rsidR="007B3735" w:rsidRPr="009562CB">
        <w:rPr>
          <w:rFonts w:ascii="Times New Roman" w:hAnsi="Times New Roman" w:cs="Times New Roman"/>
          <w:sz w:val="24"/>
          <w:szCs w:val="24"/>
        </w:rPr>
        <w:t>country guidance information</w:t>
      </w:r>
      <w:r w:rsidR="00972EFD" w:rsidRPr="009562CB">
        <w:rPr>
          <w:rFonts w:ascii="Times New Roman" w:hAnsi="Times New Roman" w:cs="Times New Roman"/>
          <w:sz w:val="24"/>
          <w:szCs w:val="24"/>
        </w:rPr>
        <w:t xml:space="preserve">, </w:t>
      </w:r>
      <w:r w:rsidR="006D6EE3" w:rsidRPr="009562CB">
        <w:rPr>
          <w:rFonts w:ascii="Times New Roman" w:hAnsi="Times New Roman" w:cs="Times New Roman"/>
          <w:sz w:val="24"/>
          <w:szCs w:val="24"/>
        </w:rPr>
        <w:t>which lend support to the persecution the asylum seeker is claiming and finally, whether or not the asylum seeker satisfies the definition of being a refugee.</w:t>
      </w:r>
      <w:r w:rsidR="00EC5582" w:rsidRPr="009562CB">
        <w:rPr>
          <w:rFonts w:ascii="Times New Roman" w:hAnsi="Times New Roman" w:cs="Times New Roman"/>
          <w:sz w:val="24"/>
          <w:szCs w:val="24"/>
        </w:rPr>
        <w:t xml:space="preserve"> If for any reason one of the above grounds is found to be weak, the</w:t>
      </w:r>
      <w:r w:rsidR="00A86BA3" w:rsidRPr="009562CB">
        <w:rPr>
          <w:rFonts w:ascii="Times New Roman" w:hAnsi="Times New Roman" w:cs="Times New Roman"/>
          <w:sz w:val="24"/>
          <w:szCs w:val="24"/>
        </w:rPr>
        <w:t xml:space="preserve"> whole asylum claim is rejected. </w:t>
      </w:r>
      <w:r w:rsidR="00D203BE" w:rsidRPr="009562CB">
        <w:rPr>
          <w:rFonts w:ascii="Times New Roman" w:hAnsi="Times New Roman" w:cs="Times New Roman"/>
          <w:sz w:val="24"/>
          <w:szCs w:val="24"/>
        </w:rPr>
        <w:t>The asylum seeker, therefore, has the task of satisfying the above four grounds from his</w:t>
      </w:r>
      <w:r w:rsidR="005C1E00" w:rsidRPr="009562CB">
        <w:rPr>
          <w:rFonts w:ascii="Times New Roman" w:hAnsi="Times New Roman" w:cs="Times New Roman"/>
          <w:sz w:val="24"/>
          <w:szCs w:val="24"/>
        </w:rPr>
        <w:t>/her</w:t>
      </w:r>
      <w:r w:rsidR="00D203BE" w:rsidRPr="009562CB">
        <w:rPr>
          <w:rFonts w:ascii="Times New Roman" w:hAnsi="Times New Roman" w:cs="Times New Roman"/>
          <w:sz w:val="24"/>
          <w:szCs w:val="24"/>
        </w:rPr>
        <w:t xml:space="preserve"> statement in his initial asylum claim form, interview record which is conducted by a government official and the representations his/her solicitor makes on his/her behalf. Once all these documents are submitted, it is left to the HOPO to make the decision as to the veraci</w:t>
      </w:r>
      <w:r w:rsidR="00681D6C" w:rsidRPr="009562CB">
        <w:rPr>
          <w:rFonts w:ascii="Times New Roman" w:hAnsi="Times New Roman" w:cs="Times New Roman"/>
          <w:sz w:val="24"/>
          <w:szCs w:val="24"/>
        </w:rPr>
        <w:t>ty of the asylum seeker’s claim (Ibid).</w:t>
      </w:r>
    </w:p>
    <w:p w:rsidR="00D203BE" w:rsidRPr="009562CB" w:rsidRDefault="00D203BE" w:rsidP="00254EA3">
      <w:pPr>
        <w:pStyle w:val="NoSpacing"/>
        <w:spacing w:line="360" w:lineRule="auto"/>
        <w:jc w:val="both"/>
        <w:rPr>
          <w:rFonts w:ascii="Times New Roman" w:hAnsi="Times New Roman" w:cs="Times New Roman"/>
          <w:sz w:val="24"/>
          <w:szCs w:val="24"/>
        </w:rPr>
      </w:pPr>
    </w:p>
    <w:p w:rsidR="005C1E00" w:rsidRPr="009562CB" w:rsidRDefault="00A0670B"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Whilst the</w:t>
      </w:r>
      <w:r w:rsidR="00D203BE" w:rsidRPr="009562CB">
        <w:rPr>
          <w:rFonts w:ascii="Times New Roman" w:hAnsi="Times New Roman" w:cs="Times New Roman"/>
          <w:sz w:val="24"/>
          <w:szCs w:val="24"/>
        </w:rPr>
        <w:t xml:space="preserve"> aforementioned procedure</w:t>
      </w:r>
      <w:r w:rsidRPr="009562CB">
        <w:rPr>
          <w:rFonts w:ascii="Times New Roman" w:hAnsi="Times New Roman" w:cs="Times New Roman"/>
          <w:sz w:val="24"/>
          <w:szCs w:val="24"/>
        </w:rPr>
        <w:t xml:space="preserve"> should be commended for investigating an asylum claim transparently so that the asylum seeker and solicitor can understand why a claim has been rejected, it has many flaws. Firstly, the issue of criticising an asylum seeker’s chain of events and concluding that his/her account is inconsistent is </w:t>
      </w:r>
      <w:r w:rsidR="004C0A26" w:rsidRPr="009562CB">
        <w:rPr>
          <w:rFonts w:ascii="Times New Roman" w:hAnsi="Times New Roman" w:cs="Times New Roman"/>
          <w:sz w:val="24"/>
          <w:szCs w:val="24"/>
        </w:rPr>
        <w:t>simplistic and leads to unfairness in immigration procedures. The fundamental question is how do we determine what facts, specifically material facts, are in human society? The one who experiences an event such as a witness or the appellant considers his</w:t>
      </w:r>
      <w:r w:rsidR="005C1E00" w:rsidRPr="009562CB">
        <w:rPr>
          <w:rFonts w:ascii="Times New Roman" w:hAnsi="Times New Roman" w:cs="Times New Roman"/>
          <w:sz w:val="24"/>
          <w:szCs w:val="24"/>
        </w:rPr>
        <w:t>/her</w:t>
      </w:r>
      <w:r w:rsidR="004C0A26" w:rsidRPr="009562CB">
        <w:rPr>
          <w:rFonts w:ascii="Times New Roman" w:hAnsi="Times New Roman" w:cs="Times New Roman"/>
          <w:sz w:val="24"/>
          <w:szCs w:val="24"/>
        </w:rPr>
        <w:t xml:space="preserve"> experience to be factual whereas to the HOPO or judge it is not factual or factually inconsistent. A fact is fundamentally subjective unless there is a collective experience of it or it satisfies the rules of logic to the extent that it would be difficult (not impossible) to deny. For example, the fact that a prime minister gave a speech can be verified by the public </w:t>
      </w:r>
      <w:r w:rsidR="000950F1" w:rsidRPr="009562CB">
        <w:rPr>
          <w:rFonts w:ascii="Times New Roman" w:hAnsi="Times New Roman" w:cs="Times New Roman"/>
          <w:sz w:val="24"/>
          <w:szCs w:val="24"/>
        </w:rPr>
        <w:t>that</w:t>
      </w:r>
      <w:r w:rsidR="004C0A26" w:rsidRPr="009562CB">
        <w:rPr>
          <w:rFonts w:ascii="Times New Roman" w:hAnsi="Times New Roman" w:cs="Times New Roman"/>
          <w:sz w:val="24"/>
          <w:szCs w:val="24"/>
        </w:rPr>
        <w:t xml:space="preserve"> listens to </w:t>
      </w:r>
      <w:r w:rsidR="004C0A26" w:rsidRPr="009562CB">
        <w:rPr>
          <w:rFonts w:ascii="Times New Roman" w:hAnsi="Times New Roman" w:cs="Times New Roman"/>
          <w:sz w:val="24"/>
          <w:szCs w:val="24"/>
        </w:rPr>
        <w:lastRenderedPageBreak/>
        <w:t>him/her and it would be difficult, if not impossible, to deny that this event occurred due to the sheer number of people witnessing and reporting it</w:t>
      </w:r>
      <w:r w:rsidR="00E31B2C" w:rsidRPr="009562CB">
        <w:rPr>
          <w:rFonts w:ascii="Times New Roman" w:hAnsi="Times New Roman" w:cs="Times New Roman"/>
          <w:sz w:val="24"/>
          <w:szCs w:val="24"/>
        </w:rPr>
        <w:t>.</w:t>
      </w:r>
      <w:r w:rsidR="00E31B2C" w:rsidRPr="009562CB">
        <w:rPr>
          <w:rStyle w:val="FootnoteReference"/>
          <w:rFonts w:ascii="Times New Roman" w:hAnsi="Times New Roman" w:cs="Times New Roman"/>
          <w:sz w:val="24"/>
          <w:szCs w:val="24"/>
        </w:rPr>
        <w:footnoteReference w:id="3"/>
      </w:r>
      <w:r w:rsidR="00E31B2C" w:rsidRPr="009562CB">
        <w:rPr>
          <w:rFonts w:ascii="Times New Roman" w:hAnsi="Times New Roman" w:cs="Times New Roman"/>
          <w:sz w:val="24"/>
          <w:szCs w:val="24"/>
        </w:rPr>
        <w:t xml:space="preserve"> </w:t>
      </w:r>
    </w:p>
    <w:p w:rsidR="005C1E00" w:rsidRPr="009562CB" w:rsidRDefault="005C1E00" w:rsidP="00254EA3">
      <w:pPr>
        <w:pStyle w:val="NoSpacing"/>
        <w:spacing w:line="360" w:lineRule="auto"/>
        <w:jc w:val="both"/>
        <w:rPr>
          <w:rFonts w:ascii="Times New Roman" w:hAnsi="Times New Roman" w:cs="Times New Roman"/>
          <w:sz w:val="24"/>
          <w:szCs w:val="24"/>
        </w:rPr>
      </w:pPr>
    </w:p>
    <w:p w:rsidR="00B773BC" w:rsidRPr="009562CB" w:rsidRDefault="001F4B69"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As a second example, the verification of a scientific reality may be dependent on a number of factors such as observation, experimentation and theory which together may give us a scientific fact. We would call this a scientific truth unless new evidence comes to light so even scientific facts are liable to ch</w:t>
      </w:r>
      <w:r w:rsidR="00F44E57" w:rsidRPr="009562CB">
        <w:rPr>
          <w:rFonts w:ascii="Times New Roman" w:hAnsi="Times New Roman" w:cs="Times New Roman"/>
          <w:sz w:val="24"/>
          <w:szCs w:val="24"/>
        </w:rPr>
        <w:t xml:space="preserve">ange but </w:t>
      </w:r>
      <w:r w:rsidRPr="009562CB">
        <w:rPr>
          <w:rFonts w:ascii="Times New Roman" w:hAnsi="Times New Roman" w:cs="Times New Roman"/>
          <w:sz w:val="24"/>
          <w:szCs w:val="24"/>
        </w:rPr>
        <w:t xml:space="preserve">for a long-period of time </w:t>
      </w:r>
      <w:r w:rsidR="00F44E57" w:rsidRPr="009562CB">
        <w:rPr>
          <w:rFonts w:ascii="Times New Roman" w:hAnsi="Times New Roman" w:cs="Times New Roman"/>
          <w:sz w:val="24"/>
          <w:szCs w:val="24"/>
        </w:rPr>
        <w:t xml:space="preserve">may </w:t>
      </w:r>
      <w:r w:rsidRPr="009562CB">
        <w:rPr>
          <w:rFonts w:ascii="Times New Roman" w:hAnsi="Times New Roman" w:cs="Times New Roman"/>
          <w:sz w:val="24"/>
          <w:szCs w:val="24"/>
        </w:rPr>
        <w:t>be difficult to refute.</w:t>
      </w:r>
      <w:r w:rsidR="00B773BC" w:rsidRPr="009562CB">
        <w:rPr>
          <w:rFonts w:ascii="Times New Roman" w:hAnsi="Times New Roman" w:cs="Times New Roman"/>
          <w:sz w:val="24"/>
          <w:szCs w:val="24"/>
        </w:rPr>
        <w:t xml:space="preserve"> As a third example, moral facts such as justice and injustice, falsehood and truth are arguably instinctual in nature but our collective experience plays a role in determining the </w:t>
      </w:r>
      <w:r w:rsidR="005C1E00" w:rsidRPr="009562CB">
        <w:rPr>
          <w:rFonts w:ascii="Times New Roman" w:hAnsi="Times New Roman" w:cs="Times New Roman"/>
          <w:sz w:val="24"/>
          <w:szCs w:val="24"/>
        </w:rPr>
        <w:t>foundational</w:t>
      </w:r>
      <w:r w:rsidR="00B773BC" w:rsidRPr="009562CB">
        <w:rPr>
          <w:rFonts w:ascii="Times New Roman" w:hAnsi="Times New Roman" w:cs="Times New Roman"/>
          <w:sz w:val="24"/>
          <w:szCs w:val="24"/>
        </w:rPr>
        <w:t xml:space="preserve"> nature of these principles as facts of human existence. The details of how we apply them and in what situation may differ widely but we would still term as morals facts of human existence without which human society would not be able to function. In all of these three examples, our personal observations and/or instincts are aided by collective testimonie</w:t>
      </w:r>
      <w:r w:rsidR="00650E4F" w:rsidRPr="009562CB">
        <w:rPr>
          <w:rFonts w:ascii="Times New Roman" w:hAnsi="Times New Roman" w:cs="Times New Roman"/>
          <w:sz w:val="24"/>
          <w:szCs w:val="24"/>
        </w:rPr>
        <w:t>s which make up the term ‘fact’ (</w:t>
      </w:r>
      <w:r w:rsidR="000F1899" w:rsidRPr="009562CB">
        <w:rPr>
          <w:rFonts w:ascii="Times New Roman" w:hAnsi="Times New Roman" w:cs="Times New Roman"/>
          <w:sz w:val="24"/>
          <w:szCs w:val="24"/>
        </w:rPr>
        <w:t>Muzaffar 2006; Bradle</w:t>
      </w:r>
      <w:r w:rsidR="00C90645" w:rsidRPr="009562CB">
        <w:rPr>
          <w:rFonts w:ascii="Times New Roman" w:hAnsi="Times New Roman" w:cs="Times New Roman"/>
          <w:sz w:val="24"/>
          <w:szCs w:val="24"/>
        </w:rPr>
        <w:t>y &amp; Swartz, 1988 and Lange, 2008</w:t>
      </w:r>
      <w:r w:rsidR="00650E4F" w:rsidRPr="009562CB">
        <w:rPr>
          <w:rFonts w:ascii="Times New Roman" w:hAnsi="Times New Roman" w:cs="Times New Roman"/>
          <w:sz w:val="24"/>
          <w:szCs w:val="24"/>
        </w:rPr>
        <w:t>).</w:t>
      </w:r>
    </w:p>
    <w:p w:rsidR="00F44E57" w:rsidRPr="009562CB" w:rsidRDefault="00F44E57" w:rsidP="00254EA3">
      <w:pPr>
        <w:pStyle w:val="NoSpacing"/>
        <w:spacing w:line="360" w:lineRule="auto"/>
        <w:jc w:val="both"/>
        <w:rPr>
          <w:rFonts w:ascii="Times New Roman" w:hAnsi="Times New Roman" w:cs="Times New Roman"/>
          <w:sz w:val="24"/>
          <w:szCs w:val="24"/>
        </w:rPr>
      </w:pPr>
    </w:p>
    <w:p w:rsidR="00121DC5" w:rsidRPr="009562CB" w:rsidRDefault="00B773BC"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The question is how do we view facts reported by one human being? Facts pertaining to </w:t>
      </w:r>
      <w:r w:rsidR="006978E9" w:rsidRPr="009562CB">
        <w:rPr>
          <w:rFonts w:ascii="Times New Roman" w:hAnsi="Times New Roman" w:cs="Times New Roman"/>
          <w:sz w:val="24"/>
          <w:szCs w:val="24"/>
        </w:rPr>
        <w:t xml:space="preserve">personal </w:t>
      </w:r>
      <w:r w:rsidRPr="009562CB">
        <w:rPr>
          <w:rFonts w:ascii="Times New Roman" w:hAnsi="Times New Roman" w:cs="Times New Roman"/>
          <w:sz w:val="24"/>
          <w:szCs w:val="24"/>
        </w:rPr>
        <w:t xml:space="preserve">human situations </w:t>
      </w:r>
      <w:r w:rsidR="006978E9" w:rsidRPr="009562CB">
        <w:rPr>
          <w:rFonts w:ascii="Times New Roman" w:hAnsi="Times New Roman" w:cs="Times New Roman"/>
          <w:sz w:val="24"/>
          <w:szCs w:val="24"/>
        </w:rPr>
        <w:t>are very subjective and coloured by issues of bias, memory, perception and emotion. Su</w:t>
      </w:r>
      <w:r w:rsidR="00C90645" w:rsidRPr="009562CB">
        <w:rPr>
          <w:rFonts w:ascii="Times New Roman" w:hAnsi="Times New Roman" w:cs="Times New Roman"/>
          <w:sz w:val="24"/>
          <w:szCs w:val="24"/>
        </w:rPr>
        <w:t xml:space="preserve">ch facts would be regarded as </w:t>
      </w:r>
      <w:r w:rsidR="006978E9" w:rsidRPr="009562CB">
        <w:rPr>
          <w:rFonts w:ascii="Times New Roman" w:hAnsi="Times New Roman" w:cs="Times New Roman"/>
          <w:sz w:val="24"/>
          <w:szCs w:val="24"/>
        </w:rPr>
        <w:t>‘solitary report</w:t>
      </w:r>
      <w:r w:rsidR="00C90645" w:rsidRPr="009562CB">
        <w:rPr>
          <w:rFonts w:ascii="Times New Roman" w:hAnsi="Times New Roman" w:cs="Times New Roman"/>
          <w:sz w:val="24"/>
          <w:szCs w:val="24"/>
        </w:rPr>
        <w:t>s</w:t>
      </w:r>
      <w:r w:rsidR="006978E9" w:rsidRPr="009562CB">
        <w:rPr>
          <w:rFonts w:ascii="Times New Roman" w:hAnsi="Times New Roman" w:cs="Times New Roman"/>
          <w:sz w:val="24"/>
          <w:szCs w:val="24"/>
        </w:rPr>
        <w:t>’ that can only be verified as true if the reporter of the event is trustworthy, clear and has a good memory. Asylum seekers attempt to give their solitary</w:t>
      </w:r>
      <w:r w:rsidR="00D85A67" w:rsidRPr="009562CB">
        <w:rPr>
          <w:rFonts w:ascii="Times New Roman" w:hAnsi="Times New Roman" w:cs="Times New Roman"/>
          <w:sz w:val="24"/>
          <w:szCs w:val="24"/>
        </w:rPr>
        <w:t xml:space="preserve"> report</w:t>
      </w:r>
      <w:r w:rsidR="006978E9" w:rsidRPr="009562CB">
        <w:rPr>
          <w:rFonts w:ascii="Times New Roman" w:hAnsi="Times New Roman" w:cs="Times New Roman"/>
          <w:sz w:val="24"/>
          <w:szCs w:val="24"/>
        </w:rPr>
        <w:t xml:space="preserve"> by describing a chain of events which follow logically from one another leading to a plausible end scenario where they fear persecution in their own country. However, putting their events of migration and persecution in a logical chain is difficult because of the trauma, memory loss and emotion they have undergone in coming to the UK. Moreover, they are meant to </w:t>
      </w:r>
      <w:r w:rsidR="00676ED7" w:rsidRPr="009562CB">
        <w:rPr>
          <w:rFonts w:ascii="Times New Roman" w:hAnsi="Times New Roman" w:cs="Times New Roman"/>
          <w:sz w:val="24"/>
          <w:szCs w:val="24"/>
        </w:rPr>
        <w:t>recall this</w:t>
      </w:r>
      <w:r w:rsidR="00121DC5" w:rsidRPr="009562CB">
        <w:rPr>
          <w:rFonts w:ascii="Times New Roman" w:hAnsi="Times New Roman" w:cs="Times New Roman"/>
          <w:sz w:val="24"/>
          <w:szCs w:val="24"/>
        </w:rPr>
        <w:t xml:space="preserve"> chain of events in a Home Office</w:t>
      </w:r>
      <w:r w:rsidR="006978E9" w:rsidRPr="009562CB">
        <w:rPr>
          <w:rFonts w:ascii="Times New Roman" w:hAnsi="Times New Roman" w:cs="Times New Roman"/>
          <w:sz w:val="24"/>
          <w:szCs w:val="24"/>
        </w:rPr>
        <w:t xml:space="preserve"> interview, often lasting a couple of hours with an interpreter so that the interviewer can understand their circumstances in English. </w:t>
      </w:r>
    </w:p>
    <w:p w:rsidR="00121DC5" w:rsidRPr="009562CB" w:rsidRDefault="00121DC5" w:rsidP="00254EA3">
      <w:pPr>
        <w:pStyle w:val="NoSpacing"/>
        <w:spacing w:line="360" w:lineRule="auto"/>
        <w:jc w:val="both"/>
        <w:rPr>
          <w:rFonts w:ascii="Times New Roman" w:hAnsi="Times New Roman" w:cs="Times New Roman"/>
          <w:sz w:val="24"/>
          <w:szCs w:val="24"/>
        </w:rPr>
      </w:pPr>
    </w:p>
    <w:p w:rsidR="006B0334" w:rsidRPr="009562CB" w:rsidRDefault="00121DC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So already the asylum seeker faces several problems: firstly, the difficulty of recalling traumatic events in the past and putting them in a coherent order for others to understand; secondly, communicating these events to an interpreter who he/she doesn’t know who in turn communicates </w:t>
      </w:r>
      <w:r w:rsidRPr="009562CB">
        <w:rPr>
          <w:rFonts w:ascii="Times New Roman" w:hAnsi="Times New Roman" w:cs="Times New Roman"/>
          <w:sz w:val="24"/>
          <w:szCs w:val="24"/>
        </w:rPr>
        <w:lastRenderedPageBreak/>
        <w:t>them to the interviewer – the saying, ‘lost in translation’ comes to mind!; thirdly, the pressure of relaying everything in the space of a coupl</w:t>
      </w:r>
      <w:r w:rsidR="006B0334" w:rsidRPr="009562CB">
        <w:rPr>
          <w:rFonts w:ascii="Times New Roman" w:hAnsi="Times New Roman" w:cs="Times New Roman"/>
          <w:sz w:val="24"/>
          <w:szCs w:val="24"/>
        </w:rPr>
        <w:t>e of hours. If mistakes are made</w:t>
      </w:r>
      <w:r w:rsidRPr="009562CB">
        <w:rPr>
          <w:rFonts w:ascii="Times New Roman" w:hAnsi="Times New Roman" w:cs="Times New Roman"/>
          <w:sz w:val="24"/>
          <w:szCs w:val="24"/>
        </w:rPr>
        <w:t>, there is little or no chance to rectify them and this then becomes the ‘interview record’ for the asylum seeker which is relied upon by the solicitor, barrister and judge.</w:t>
      </w:r>
      <w:r w:rsidR="000659BC" w:rsidRPr="009562CB">
        <w:rPr>
          <w:rFonts w:ascii="Times New Roman" w:hAnsi="Times New Roman" w:cs="Times New Roman"/>
          <w:sz w:val="24"/>
          <w:szCs w:val="24"/>
        </w:rPr>
        <w:t xml:space="preserve"> To put it simply, the asylum seeker faces an uphill task of explaining his/her background and chain of events even before the asylum claim is determined by the Home Office.</w:t>
      </w:r>
      <w:r w:rsidR="00F44E1A" w:rsidRPr="009562CB">
        <w:rPr>
          <w:rFonts w:ascii="Times New Roman" w:hAnsi="Times New Roman" w:cs="Times New Roman"/>
          <w:sz w:val="24"/>
          <w:szCs w:val="24"/>
        </w:rPr>
        <w:t xml:space="preserve"> The reality is that details about our personal experiences come in intermittent drops of memory </w:t>
      </w:r>
      <w:r w:rsidR="007E18B2" w:rsidRPr="009562CB">
        <w:rPr>
          <w:rFonts w:ascii="Times New Roman" w:hAnsi="Times New Roman" w:cs="Times New Roman"/>
          <w:sz w:val="24"/>
          <w:szCs w:val="24"/>
        </w:rPr>
        <w:t xml:space="preserve">rather than </w:t>
      </w:r>
      <w:r w:rsidR="00F44E1A" w:rsidRPr="009562CB">
        <w:rPr>
          <w:rFonts w:ascii="Times New Roman" w:hAnsi="Times New Roman" w:cs="Times New Roman"/>
          <w:sz w:val="24"/>
          <w:szCs w:val="24"/>
        </w:rPr>
        <w:t>a f</w:t>
      </w:r>
      <w:r w:rsidR="00401336" w:rsidRPr="009562CB">
        <w:rPr>
          <w:rFonts w:ascii="Times New Roman" w:hAnsi="Times New Roman" w:cs="Times New Roman"/>
          <w:sz w:val="24"/>
          <w:szCs w:val="24"/>
        </w:rPr>
        <w:t>lowing stream of consciousness.</w:t>
      </w:r>
      <w:r w:rsidR="00676ED7" w:rsidRPr="009562CB">
        <w:rPr>
          <w:rFonts w:ascii="Times New Roman" w:hAnsi="Times New Roman" w:cs="Times New Roman"/>
          <w:sz w:val="24"/>
          <w:szCs w:val="24"/>
        </w:rPr>
        <w:t xml:space="preserve"> These challenges </w:t>
      </w:r>
      <w:r w:rsidR="006B0334" w:rsidRPr="009562CB">
        <w:rPr>
          <w:rFonts w:ascii="Times New Roman" w:hAnsi="Times New Roman" w:cs="Times New Roman"/>
          <w:sz w:val="24"/>
          <w:szCs w:val="24"/>
        </w:rPr>
        <w:t>have been significantly commented upon by Hilary Evans Cameron</w:t>
      </w:r>
      <w:r w:rsidR="0062714F" w:rsidRPr="009562CB">
        <w:rPr>
          <w:rFonts w:ascii="Times New Roman" w:hAnsi="Times New Roman" w:cs="Times New Roman"/>
          <w:sz w:val="24"/>
          <w:szCs w:val="24"/>
        </w:rPr>
        <w:t>, a Canadian refugee lawyer,</w:t>
      </w:r>
      <w:r w:rsidR="006B0334" w:rsidRPr="009562CB">
        <w:rPr>
          <w:rFonts w:ascii="Times New Roman" w:hAnsi="Times New Roman" w:cs="Times New Roman"/>
          <w:sz w:val="24"/>
          <w:szCs w:val="24"/>
        </w:rPr>
        <w:t xml:space="preserve"> who argues,</w:t>
      </w:r>
    </w:p>
    <w:p w:rsidR="006B0334" w:rsidRPr="009562CB" w:rsidRDefault="006B0334" w:rsidP="00254EA3">
      <w:pPr>
        <w:pStyle w:val="NoSpacing"/>
        <w:spacing w:line="360" w:lineRule="auto"/>
        <w:jc w:val="both"/>
        <w:rPr>
          <w:rFonts w:ascii="Times New Roman" w:hAnsi="Times New Roman" w:cs="Times New Roman"/>
          <w:sz w:val="24"/>
          <w:szCs w:val="24"/>
        </w:rPr>
      </w:pPr>
    </w:p>
    <w:p w:rsidR="0056264D" w:rsidRPr="009562CB" w:rsidRDefault="0056264D"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“R</w:t>
      </w:r>
      <w:r w:rsidR="00C11F2A" w:rsidRPr="009562CB">
        <w:rPr>
          <w:rFonts w:ascii="Times New Roman" w:hAnsi="Times New Roman" w:cs="Times New Roman"/>
          <w:sz w:val="24"/>
          <w:szCs w:val="24"/>
        </w:rPr>
        <w:t>efugee  status  decision  maker</w:t>
      </w:r>
      <w:r w:rsidRPr="009562CB">
        <w:rPr>
          <w:rFonts w:ascii="Times New Roman" w:hAnsi="Times New Roman" w:cs="Times New Roman"/>
          <w:sz w:val="24"/>
          <w:szCs w:val="24"/>
        </w:rPr>
        <w:t>s  typically  have  unreasonable  expectations  of   what  and  how people remember. Many assume that our minds record all aspects of  the events that we experience,  and  that  these  memories  are  stored  in  our  brains  and  remain  unchanged  over time. Decades of psychological research has demonstrated, however, that our memories are neither  so  complete  nor  so  stable,  even  setting  aside  the  effects  on  memory  of   trauma  and stress.  Whole  categories  of   information  are  difficult  to  recall  accurately,  if   at  all:  temporal information,  such  as  dates,  frequency,  duration  and  sequence;  the  appearance  of   common objects;  discrete  instances  of   repeated  events;  peripheral  information;  proper  names;  and the  verbatim  w</w:t>
      </w:r>
      <w:r w:rsidR="00E004B9" w:rsidRPr="009562CB">
        <w:rPr>
          <w:rFonts w:ascii="Times New Roman" w:hAnsi="Times New Roman" w:cs="Times New Roman"/>
          <w:sz w:val="24"/>
          <w:szCs w:val="24"/>
        </w:rPr>
        <w:t>ording  of   verbal  exchanges</w:t>
      </w:r>
      <w:r w:rsidRPr="009562CB">
        <w:rPr>
          <w:rFonts w:ascii="Times New Roman" w:hAnsi="Times New Roman" w:cs="Times New Roman"/>
          <w:sz w:val="24"/>
          <w:szCs w:val="24"/>
        </w:rPr>
        <w:t>”</w:t>
      </w:r>
      <w:r w:rsidR="00E004B9" w:rsidRPr="009562CB">
        <w:rPr>
          <w:rFonts w:ascii="Times New Roman" w:hAnsi="Times New Roman" w:cs="Times New Roman"/>
          <w:sz w:val="24"/>
          <w:szCs w:val="24"/>
        </w:rPr>
        <w:t xml:space="preserve"> (Cameron, 2010, </w:t>
      </w:r>
      <w:r w:rsidR="00421B4D" w:rsidRPr="009562CB">
        <w:rPr>
          <w:rFonts w:ascii="Times New Roman" w:hAnsi="Times New Roman" w:cs="Times New Roman"/>
          <w:sz w:val="24"/>
          <w:szCs w:val="24"/>
        </w:rPr>
        <w:t xml:space="preserve">p. </w:t>
      </w:r>
      <w:r w:rsidR="00E004B9" w:rsidRPr="009562CB">
        <w:rPr>
          <w:rFonts w:ascii="Times New Roman" w:hAnsi="Times New Roman" w:cs="Times New Roman"/>
          <w:sz w:val="24"/>
          <w:szCs w:val="24"/>
        </w:rPr>
        <w:t>469)</w:t>
      </w:r>
      <w:r w:rsidR="00C709AF" w:rsidRPr="009562CB">
        <w:rPr>
          <w:rFonts w:ascii="Times New Roman" w:hAnsi="Times New Roman" w:cs="Times New Roman"/>
          <w:sz w:val="24"/>
          <w:szCs w:val="24"/>
        </w:rPr>
        <w:t>.</w:t>
      </w:r>
      <w:r w:rsidRPr="009562CB">
        <w:rPr>
          <w:rFonts w:ascii="Times New Roman" w:hAnsi="Times New Roman" w:cs="Times New Roman"/>
          <w:sz w:val="24"/>
          <w:szCs w:val="24"/>
        </w:rPr>
        <w:t xml:space="preserve"> </w:t>
      </w:r>
    </w:p>
    <w:p w:rsidR="0056264D" w:rsidRPr="009562CB" w:rsidRDefault="0056264D" w:rsidP="00254EA3">
      <w:pPr>
        <w:pStyle w:val="NoSpacing"/>
        <w:spacing w:line="360" w:lineRule="auto"/>
        <w:jc w:val="both"/>
        <w:rPr>
          <w:rFonts w:ascii="Times New Roman" w:hAnsi="Times New Roman" w:cs="Times New Roman"/>
          <w:sz w:val="24"/>
          <w:szCs w:val="24"/>
        </w:rPr>
      </w:pPr>
    </w:p>
    <w:p w:rsidR="0056264D" w:rsidRPr="009562CB" w:rsidRDefault="0056264D"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And,</w:t>
      </w:r>
    </w:p>
    <w:p w:rsidR="0056264D" w:rsidRPr="009562CB" w:rsidRDefault="0056264D" w:rsidP="00254EA3">
      <w:pPr>
        <w:pStyle w:val="NoSpacing"/>
        <w:spacing w:line="360" w:lineRule="auto"/>
        <w:jc w:val="both"/>
        <w:rPr>
          <w:rFonts w:ascii="Times New Roman" w:hAnsi="Times New Roman" w:cs="Times New Roman"/>
          <w:sz w:val="24"/>
          <w:szCs w:val="24"/>
        </w:rPr>
      </w:pPr>
    </w:p>
    <w:p w:rsidR="006B0334" w:rsidRPr="009562CB" w:rsidRDefault="0056264D"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“In addition, our autobiographical memories change over time, and may change significantly. As a result, while gaps or inconsistencies in a claimant’s testimony may in some cases properly lead to a negative credibility finding, such aspects are often misleading and should never be used mechanically, and the bar must be set much lower. Many decision maker s must fundamentally readjust their thinking</w:t>
      </w:r>
      <w:r w:rsidR="00C11F2A" w:rsidRPr="009562CB">
        <w:rPr>
          <w:rFonts w:ascii="Times New Roman" w:hAnsi="Times New Roman" w:cs="Times New Roman"/>
          <w:sz w:val="24"/>
          <w:szCs w:val="24"/>
        </w:rPr>
        <w:t xml:space="preserve"> about claim</w:t>
      </w:r>
      <w:r w:rsidRPr="009562CB">
        <w:rPr>
          <w:rFonts w:ascii="Times New Roman" w:hAnsi="Times New Roman" w:cs="Times New Roman"/>
          <w:sz w:val="24"/>
          <w:szCs w:val="24"/>
        </w:rPr>
        <w:t>ants’ memories if they are to avoid making findings that ar</w:t>
      </w:r>
      <w:r w:rsidR="00C709AF" w:rsidRPr="009562CB">
        <w:rPr>
          <w:rFonts w:ascii="Times New Roman" w:hAnsi="Times New Roman" w:cs="Times New Roman"/>
          <w:sz w:val="24"/>
          <w:szCs w:val="24"/>
        </w:rPr>
        <w:t>e as unsound as they are unjust</w:t>
      </w:r>
      <w:r w:rsidRPr="009562CB">
        <w:rPr>
          <w:rFonts w:ascii="Times New Roman" w:hAnsi="Times New Roman" w:cs="Times New Roman"/>
          <w:sz w:val="24"/>
          <w:szCs w:val="24"/>
        </w:rPr>
        <w:t>”</w:t>
      </w:r>
      <w:r w:rsidR="00FB40A0" w:rsidRPr="009562CB">
        <w:rPr>
          <w:rFonts w:ascii="Times New Roman" w:hAnsi="Times New Roman" w:cs="Times New Roman"/>
          <w:sz w:val="24"/>
          <w:szCs w:val="24"/>
        </w:rPr>
        <w:t xml:space="preserve"> (Ibid)</w:t>
      </w:r>
      <w:r w:rsidR="00935A7B" w:rsidRPr="009562CB">
        <w:rPr>
          <w:rFonts w:ascii="Times New Roman" w:hAnsi="Times New Roman" w:cs="Times New Roman"/>
          <w:sz w:val="24"/>
          <w:szCs w:val="24"/>
        </w:rPr>
        <w:t>.</w:t>
      </w:r>
    </w:p>
    <w:p w:rsidR="0062714F" w:rsidRPr="009562CB" w:rsidRDefault="0062714F" w:rsidP="00254EA3">
      <w:pPr>
        <w:pStyle w:val="NoSpacing"/>
        <w:spacing w:line="360" w:lineRule="auto"/>
        <w:jc w:val="both"/>
        <w:rPr>
          <w:rFonts w:ascii="Times New Roman" w:hAnsi="Times New Roman" w:cs="Times New Roman"/>
          <w:sz w:val="24"/>
          <w:szCs w:val="24"/>
        </w:rPr>
      </w:pPr>
    </w:p>
    <w:p w:rsidR="002809D6" w:rsidRPr="009562CB" w:rsidRDefault="0062714F"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Cameron’s arguments are striking</w:t>
      </w:r>
      <w:r w:rsidR="002809D6" w:rsidRPr="009562CB">
        <w:rPr>
          <w:rFonts w:ascii="Times New Roman" w:hAnsi="Times New Roman" w:cs="Times New Roman"/>
          <w:sz w:val="24"/>
          <w:szCs w:val="24"/>
        </w:rPr>
        <w:t xml:space="preserve"> and show that we must take into account the deeper psychological conditions of the asylum seeker, not rely on the purely verbatim account of the claim and importantly, not have unreasonable expectations in verifying an asylum claim as true or not. I would like to share two examples from my own consultancy, Diverse Legal Consulting, where I </w:t>
      </w:r>
      <w:r w:rsidR="002809D6" w:rsidRPr="009562CB">
        <w:rPr>
          <w:rFonts w:ascii="Times New Roman" w:hAnsi="Times New Roman" w:cs="Times New Roman"/>
          <w:sz w:val="24"/>
          <w:szCs w:val="24"/>
        </w:rPr>
        <w:lastRenderedPageBreak/>
        <w:t xml:space="preserve">regularly write country expert reports and have to analyse Home Office </w:t>
      </w:r>
      <w:r w:rsidR="009D2290" w:rsidRPr="009562CB">
        <w:rPr>
          <w:rFonts w:ascii="Times New Roman" w:hAnsi="Times New Roman" w:cs="Times New Roman"/>
          <w:sz w:val="24"/>
          <w:szCs w:val="24"/>
        </w:rPr>
        <w:t>Determination Letters</w:t>
      </w:r>
      <w:r w:rsidR="002809D6" w:rsidRPr="009562CB">
        <w:rPr>
          <w:rFonts w:ascii="Times New Roman" w:hAnsi="Times New Roman" w:cs="Times New Roman"/>
          <w:sz w:val="24"/>
          <w:szCs w:val="24"/>
        </w:rPr>
        <w:t xml:space="preserve"> as evidence of the strength of Cameron’s arguments.</w:t>
      </w:r>
      <w:r w:rsidR="004C7D22" w:rsidRPr="009562CB">
        <w:rPr>
          <w:rStyle w:val="FootnoteReference"/>
          <w:rFonts w:ascii="Times New Roman" w:hAnsi="Times New Roman" w:cs="Times New Roman"/>
          <w:sz w:val="24"/>
          <w:szCs w:val="24"/>
        </w:rPr>
        <w:footnoteReference w:id="4"/>
      </w:r>
    </w:p>
    <w:p w:rsidR="004760AB" w:rsidRPr="009562CB" w:rsidRDefault="004760AB" w:rsidP="00254EA3">
      <w:pPr>
        <w:pStyle w:val="NoSpacing"/>
        <w:spacing w:line="360" w:lineRule="auto"/>
        <w:jc w:val="both"/>
        <w:rPr>
          <w:rFonts w:ascii="Times New Roman" w:hAnsi="Times New Roman" w:cs="Times New Roman"/>
          <w:sz w:val="24"/>
          <w:szCs w:val="24"/>
        </w:rPr>
      </w:pPr>
    </w:p>
    <w:p w:rsidR="004760AB" w:rsidRPr="009562CB" w:rsidRDefault="004760AB" w:rsidP="00254EA3">
      <w:pPr>
        <w:pStyle w:val="NoSpacing"/>
        <w:spacing w:line="360" w:lineRule="auto"/>
        <w:jc w:val="both"/>
        <w:rPr>
          <w:rFonts w:ascii="Times New Roman" w:hAnsi="Times New Roman" w:cs="Times New Roman"/>
          <w:b/>
          <w:bCs/>
          <w:sz w:val="24"/>
          <w:szCs w:val="24"/>
        </w:rPr>
      </w:pPr>
      <w:r w:rsidRPr="009562CB">
        <w:rPr>
          <w:rFonts w:ascii="Times New Roman" w:hAnsi="Times New Roman" w:cs="Times New Roman"/>
          <w:b/>
          <w:bCs/>
          <w:sz w:val="24"/>
          <w:szCs w:val="24"/>
        </w:rPr>
        <w:t>Case Study 1: Appellant AFG</w:t>
      </w:r>
    </w:p>
    <w:p w:rsidR="000D6B97" w:rsidRPr="009562CB" w:rsidRDefault="000D6B97" w:rsidP="00254EA3">
      <w:pPr>
        <w:pStyle w:val="NoSpacing"/>
        <w:spacing w:line="360" w:lineRule="auto"/>
        <w:jc w:val="both"/>
        <w:rPr>
          <w:rFonts w:ascii="Times New Roman" w:hAnsi="Times New Roman" w:cs="Times New Roman"/>
          <w:sz w:val="24"/>
          <w:szCs w:val="24"/>
        </w:rPr>
      </w:pPr>
    </w:p>
    <w:p w:rsidR="000D6B97" w:rsidRPr="009562CB" w:rsidRDefault="00136B2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The first example involves an Afghani appellant who I</w:t>
      </w:r>
      <w:r w:rsidR="002D0654" w:rsidRPr="009562CB">
        <w:rPr>
          <w:rFonts w:ascii="Times New Roman" w:hAnsi="Times New Roman" w:cs="Times New Roman"/>
          <w:sz w:val="24"/>
          <w:szCs w:val="24"/>
        </w:rPr>
        <w:t xml:space="preserve"> will</w:t>
      </w:r>
      <w:r w:rsidRPr="009562CB">
        <w:rPr>
          <w:rFonts w:ascii="Times New Roman" w:hAnsi="Times New Roman" w:cs="Times New Roman"/>
          <w:sz w:val="24"/>
          <w:szCs w:val="24"/>
        </w:rPr>
        <w:t xml:space="preserve"> refer to as ‘Appellant AFG.’</w:t>
      </w:r>
      <w:r w:rsidR="00890AD2" w:rsidRPr="009562CB">
        <w:rPr>
          <w:rFonts w:ascii="Times New Roman" w:hAnsi="Times New Roman" w:cs="Times New Roman"/>
          <w:sz w:val="24"/>
          <w:szCs w:val="24"/>
        </w:rPr>
        <w:t xml:space="preserve"> Appellant AFG</w:t>
      </w:r>
      <w:r w:rsidR="003A3EA9" w:rsidRPr="009562CB">
        <w:rPr>
          <w:rFonts w:ascii="Times New Roman" w:hAnsi="Times New Roman" w:cs="Times New Roman"/>
          <w:sz w:val="24"/>
          <w:szCs w:val="24"/>
        </w:rPr>
        <w:t xml:space="preserve">, </w:t>
      </w:r>
      <w:r w:rsidR="001461CF" w:rsidRPr="009562CB">
        <w:rPr>
          <w:rFonts w:ascii="Times New Roman" w:hAnsi="Times New Roman" w:cs="Times New Roman"/>
          <w:sz w:val="24"/>
          <w:szCs w:val="24"/>
        </w:rPr>
        <w:t>a minor</w:t>
      </w:r>
      <w:r w:rsidR="003A3EA9" w:rsidRPr="009562CB">
        <w:rPr>
          <w:rFonts w:ascii="Times New Roman" w:hAnsi="Times New Roman" w:cs="Times New Roman"/>
          <w:sz w:val="24"/>
          <w:szCs w:val="24"/>
        </w:rPr>
        <w:t>,</w:t>
      </w:r>
      <w:r w:rsidR="00890AD2" w:rsidRPr="009562CB">
        <w:rPr>
          <w:rFonts w:ascii="Times New Roman" w:hAnsi="Times New Roman" w:cs="Times New Roman"/>
          <w:sz w:val="24"/>
          <w:szCs w:val="24"/>
        </w:rPr>
        <w:t xml:space="preserve"> was born in the Tagwap district in Afghanistan and lived in Bader Khail, which is in the Kapisa province. His older brother went to Pakistan to study at a </w:t>
      </w:r>
      <w:r w:rsidR="00890AD2" w:rsidRPr="009562CB">
        <w:rPr>
          <w:rFonts w:ascii="Times New Roman" w:hAnsi="Times New Roman" w:cs="Times New Roman"/>
          <w:i/>
          <w:sz w:val="24"/>
          <w:szCs w:val="24"/>
        </w:rPr>
        <w:t>madrasah</w:t>
      </w:r>
      <w:r w:rsidR="00611E55" w:rsidRPr="009562CB">
        <w:rPr>
          <w:rFonts w:ascii="Times New Roman" w:hAnsi="Times New Roman" w:cs="Times New Roman"/>
          <w:i/>
          <w:sz w:val="24"/>
          <w:szCs w:val="24"/>
        </w:rPr>
        <w:t xml:space="preserve"> </w:t>
      </w:r>
      <w:r w:rsidR="00611E55" w:rsidRPr="009562CB">
        <w:rPr>
          <w:rFonts w:ascii="Times New Roman" w:hAnsi="Times New Roman" w:cs="Times New Roman"/>
          <w:sz w:val="24"/>
          <w:szCs w:val="24"/>
        </w:rPr>
        <w:t>(Islamic school)</w:t>
      </w:r>
      <w:r w:rsidR="00890AD2" w:rsidRPr="009562CB">
        <w:rPr>
          <w:rFonts w:ascii="Times New Roman" w:hAnsi="Times New Roman" w:cs="Times New Roman"/>
          <w:sz w:val="24"/>
          <w:szCs w:val="24"/>
        </w:rPr>
        <w:t xml:space="preserve"> in Pesh</w:t>
      </w:r>
      <w:r w:rsidR="001935D2" w:rsidRPr="009562CB">
        <w:rPr>
          <w:rFonts w:ascii="Times New Roman" w:hAnsi="Times New Roman" w:cs="Times New Roman"/>
          <w:sz w:val="24"/>
          <w:szCs w:val="24"/>
        </w:rPr>
        <w:t>a</w:t>
      </w:r>
      <w:r w:rsidR="00890AD2" w:rsidRPr="009562CB">
        <w:rPr>
          <w:rFonts w:ascii="Times New Roman" w:hAnsi="Times New Roman" w:cs="Times New Roman"/>
          <w:sz w:val="24"/>
          <w:szCs w:val="24"/>
        </w:rPr>
        <w:t xml:space="preserve">war. Appellant AFG later learnt that his older brother had joined the Taliban. His older brother went out to fight one night and the day after, Appellant AFG was informed he had been killed in an airstrike. 1 or 2 months after his older brother’s death, members of the Taliban visited Appellant AFG’s house and told him they have given his brother a weapon and ammunition. They threatened Appellant AFG stating that if he does not return the weapon and ammunition then he would </w:t>
      </w:r>
      <w:r w:rsidR="003A3EA9" w:rsidRPr="009562CB">
        <w:rPr>
          <w:rFonts w:ascii="Times New Roman" w:hAnsi="Times New Roman" w:cs="Times New Roman"/>
          <w:sz w:val="24"/>
          <w:szCs w:val="24"/>
        </w:rPr>
        <w:t xml:space="preserve">be </w:t>
      </w:r>
      <w:r w:rsidR="00890AD2" w:rsidRPr="009562CB">
        <w:rPr>
          <w:rFonts w:ascii="Times New Roman" w:hAnsi="Times New Roman" w:cs="Times New Roman"/>
          <w:sz w:val="24"/>
          <w:szCs w:val="24"/>
        </w:rPr>
        <w:t>forced into joining the Taliban. The Taliban visited Appellant A</w:t>
      </w:r>
      <w:r w:rsidR="003A3EA9" w:rsidRPr="009562CB">
        <w:rPr>
          <w:rFonts w:ascii="Times New Roman" w:hAnsi="Times New Roman" w:cs="Times New Roman"/>
          <w:sz w:val="24"/>
          <w:szCs w:val="24"/>
        </w:rPr>
        <w:t>FG again and threatened his mother. Soon after, arrangements were made for Appellant AFG to leave Afghanistan.</w:t>
      </w:r>
      <w:r w:rsidR="00A84BE8" w:rsidRPr="009562CB">
        <w:rPr>
          <w:rFonts w:ascii="Times New Roman" w:hAnsi="Times New Roman" w:cs="Times New Roman"/>
          <w:sz w:val="24"/>
          <w:szCs w:val="24"/>
        </w:rPr>
        <w:t xml:space="preserve"> Appellant AFG arrived into the UK in 2013 as an asylum seeker.</w:t>
      </w:r>
    </w:p>
    <w:p w:rsidR="00435A0A" w:rsidRPr="009562CB" w:rsidRDefault="00435A0A" w:rsidP="00254EA3">
      <w:pPr>
        <w:pStyle w:val="NoSpacing"/>
        <w:spacing w:line="360" w:lineRule="auto"/>
        <w:jc w:val="both"/>
        <w:rPr>
          <w:rFonts w:ascii="Times New Roman" w:hAnsi="Times New Roman" w:cs="Times New Roman"/>
          <w:sz w:val="24"/>
          <w:szCs w:val="24"/>
        </w:rPr>
      </w:pPr>
    </w:p>
    <w:p w:rsidR="00435A0A" w:rsidRPr="009562CB" w:rsidRDefault="00435A0A"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On 13</w:t>
      </w:r>
      <w:r w:rsidRPr="009562CB">
        <w:rPr>
          <w:rFonts w:ascii="Times New Roman" w:hAnsi="Times New Roman" w:cs="Times New Roman"/>
          <w:sz w:val="24"/>
          <w:szCs w:val="24"/>
          <w:vertAlign w:val="superscript"/>
        </w:rPr>
        <w:t>th</w:t>
      </w:r>
      <w:r w:rsidRPr="009562CB">
        <w:rPr>
          <w:rFonts w:ascii="Times New Roman" w:hAnsi="Times New Roman" w:cs="Times New Roman"/>
          <w:sz w:val="24"/>
          <w:szCs w:val="24"/>
        </w:rPr>
        <w:t xml:space="preserve"> July 2016, the Home Office </w:t>
      </w:r>
      <w:r w:rsidR="00FC31EC" w:rsidRPr="009562CB">
        <w:rPr>
          <w:rFonts w:ascii="Times New Roman" w:hAnsi="Times New Roman" w:cs="Times New Roman"/>
          <w:sz w:val="24"/>
          <w:szCs w:val="24"/>
        </w:rPr>
        <w:t>refused his asylum claim on the grounds that his account of events was inconsistent and secondl</w:t>
      </w:r>
      <w:r w:rsidR="007F520C" w:rsidRPr="009562CB">
        <w:rPr>
          <w:rFonts w:ascii="Times New Roman" w:hAnsi="Times New Roman" w:cs="Times New Roman"/>
          <w:sz w:val="24"/>
          <w:szCs w:val="24"/>
        </w:rPr>
        <w:t xml:space="preserve">y, using country guidance, </w:t>
      </w:r>
      <w:r w:rsidR="00FC31EC" w:rsidRPr="009562CB">
        <w:rPr>
          <w:rFonts w:ascii="Times New Roman" w:hAnsi="Times New Roman" w:cs="Times New Roman"/>
          <w:sz w:val="24"/>
          <w:szCs w:val="24"/>
        </w:rPr>
        <w:t>the Taliban no longer use forced recruitment. The law firm representing Appellant AFG appealed</w:t>
      </w:r>
      <w:r w:rsidR="001461CF" w:rsidRPr="009562CB">
        <w:rPr>
          <w:rFonts w:ascii="Times New Roman" w:hAnsi="Times New Roman" w:cs="Times New Roman"/>
          <w:sz w:val="24"/>
          <w:szCs w:val="24"/>
        </w:rPr>
        <w:t xml:space="preserve"> to the First-Tier Tribunal and on 5</w:t>
      </w:r>
      <w:r w:rsidR="001461CF" w:rsidRPr="009562CB">
        <w:rPr>
          <w:rFonts w:ascii="Times New Roman" w:hAnsi="Times New Roman" w:cs="Times New Roman"/>
          <w:sz w:val="24"/>
          <w:szCs w:val="24"/>
          <w:vertAlign w:val="superscript"/>
        </w:rPr>
        <w:t>th</w:t>
      </w:r>
      <w:r w:rsidR="001461CF" w:rsidRPr="009562CB">
        <w:rPr>
          <w:rFonts w:ascii="Times New Roman" w:hAnsi="Times New Roman" w:cs="Times New Roman"/>
          <w:sz w:val="24"/>
          <w:szCs w:val="24"/>
        </w:rPr>
        <w:t xml:space="preserve"> July 2016, Judge Lambert held that:</w:t>
      </w:r>
    </w:p>
    <w:p w:rsidR="001461CF" w:rsidRPr="009562CB" w:rsidRDefault="001461CF" w:rsidP="00254EA3">
      <w:pPr>
        <w:pStyle w:val="NoSpacing"/>
        <w:spacing w:line="360" w:lineRule="auto"/>
        <w:jc w:val="both"/>
        <w:rPr>
          <w:rFonts w:ascii="Times New Roman" w:hAnsi="Times New Roman" w:cs="Times New Roman"/>
          <w:sz w:val="24"/>
          <w:szCs w:val="24"/>
        </w:rPr>
      </w:pPr>
    </w:p>
    <w:p w:rsidR="001461CF" w:rsidRPr="009562CB" w:rsidRDefault="001461CF"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“The grounds argue there to have been ‘no finding’ as to the minor Appellant’s account of his brother having held weapons for the Taliban. Contrary to ground 1, this was found by the judge at paragraph 39 to be not credible, however the r</w:t>
      </w:r>
      <w:r w:rsidR="00A97CDA" w:rsidRPr="009562CB">
        <w:rPr>
          <w:rFonts w:ascii="Times New Roman" w:hAnsi="Times New Roman" w:cs="Times New Roman"/>
          <w:sz w:val="24"/>
          <w:szCs w:val="24"/>
        </w:rPr>
        <w:t>easoning is arguably inadequate</w:t>
      </w:r>
      <w:r w:rsidRPr="009562CB">
        <w:rPr>
          <w:rFonts w:ascii="Times New Roman" w:hAnsi="Times New Roman" w:cs="Times New Roman"/>
          <w:sz w:val="24"/>
          <w:szCs w:val="24"/>
        </w:rPr>
        <w:t>”</w:t>
      </w:r>
      <w:r w:rsidR="00A97CDA" w:rsidRPr="009562CB">
        <w:rPr>
          <w:rFonts w:ascii="Times New Roman" w:hAnsi="Times New Roman" w:cs="Times New Roman"/>
          <w:sz w:val="24"/>
          <w:szCs w:val="24"/>
        </w:rPr>
        <w:t xml:space="preserve"> (First-tier Tribunal (Immigration and Asylum Chamber), 2016, </w:t>
      </w:r>
      <w:r w:rsidR="00DA436E" w:rsidRPr="009562CB">
        <w:rPr>
          <w:rFonts w:ascii="Times New Roman" w:hAnsi="Times New Roman" w:cs="Times New Roman"/>
          <w:sz w:val="24"/>
          <w:szCs w:val="24"/>
        </w:rPr>
        <w:t>para 2</w:t>
      </w:r>
      <w:r w:rsidR="00A97CDA" w:rsidRPr="009562CB">
        <w:rPr>
          <w:rFonts w:ascii="Times New Roman" w:hAnsi="Times New Roman" w:cs="Times New Roman"/>
          <w:sz w:val="24"/>
          <w:szCs w:val="24"/>
        </w:rPr>
        <w:t>)</w:t>
      </w:r>
      <w:r w:rsidR="00705F86" w:rsidRPr="009562CB">
        <w:rPr>
          <w:rFonts w:ascii="Times New Roman" w:hAnsi="Times New Roman" w:cs="Times New Roman"/>
          <w:sz w:val="24"/>
          <w:szCs w:val="24"/>
        </w:rPr>
        <w:t>.</w:t>
      </w:r>
      <w:r w:rsidR="00A97CDA" w:rsidRPr="009562CB">
        <w:rPr>
          <w:rFonts w:ascii="Times New Roman" w:hAnsi="Times New Roman" w:cs="Times New Roman"/>
          <w:sz w:val="24"/>
          <w:szCs w:val="24"/>
        </w:rPr>
        <w:t xml:space="preserve"> </w:t>
      </w:r>
    </w:p>
    <w:p w:rsidR="001461CF" w:rsidRPr="009562CB" w:rsidRDefault="001461CF" w:rsidP="00254EA3">
      <w:pPr>
        <w:pStyle w:val="NoSpacing"/>
        <w:spacing w:line="360" w:lineRule="auto"/>
        <w:jc w:val="both"/>
        <w:rPr>
          <w:rFonts w:ascii="Times New Roman" w:hAnsi="Times New Roman" w:cs="Times New Roman"/>
          <w:sz w:val="24"/>
          <w:szCs w:val="24"/>
        </w:rPr>
      </w:pPr>
    </w:p>
    <w:p w:rsidR="001461CF" w:rsidRPr="009562CB" w:rsidRDefault="001461CF"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And</w:t>
      </w:r>
      <w:r w:rsidR="00912984" w:rsidRPr="009562CB">
        <w:rPr>
          <w:rFonts w:ascii="Times New Roman" w:hAnsi="Times New Roman" w:cs="Times New Roman"/>
          <w:sz w:val="24"/>
          <w:szCs w:val="24"/>
        </w:rPr>
        <w:t>,</w:t>
      </w:r>
    </w:p>
    <w:p w:rsidR="001461CF" w:rsidRPr="009562CB" w:rsidRDefault="001461CF" w:rsidP="00254EA3">
      <w:pPr>
        <w:pStyle w:val="NoSpacing"/>
        <w:spacing w:line="360" w:lineRule="auto"/>
        <w:jc w:val="both"/>
        <w:rPr>
          <w:rFonts w:ascii="Times New Roman" w:hAnsi="Times New Roman" w:cs="Times New Roman"/>
          <w:sz w:val="24"/>
          <w:szCs w:val="24"/>
        </w:rPr>
      </w:pPr>
    </w:p>
    <w:p w:rsidR="001461CF" w:rsidRPr="009562CB" w:rsidRDefault="00F231B3"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 </w:t>
      </w:r>
      <w:r w:rsidR="001461CF" w:rsidRPr="009562CB">
        <w:rPr>
          <w:rFonts w:ascii="Times New Roman" w:hAnsi="Times New Roman" w:cs="Times New Roman"/>
          <w:sz w:val="24"/>
          <w:szCs w:val="24"/>
        </w:rPr>
        <w:t>“Similarly the points made at paragraph 15 (argued flawed analysis of background material and expert evidence as to forced recruitment) may be arguable in light of the relatively brief reasoning at paragraphs</w:t>
      </w:r>
      <w:r w:rsidR="005C3B94" w:rsidRPr="009562CB">
        <w:rPr>
          <w:rFonts w:ascii="Times New Roman" w:hAnsi="Times New Roman" w:cs="Times New Roman"/>
          <w:sz w:val="24"/>
          <w:szCs w:val="24"/>
        </w:rPr>
        <w:t xml:space="preserve"> 43-44 of the judge’s decision” (Ibid</w:t>
      </w:r>
      <w:r w:rsidR="00DA436E" w:rsidRPr="009562CB">
        <w:rPr>
          <w:rFonts w:ascii="Times New Roman" w:hAnsi="Times New Roman" w:cs="Times New Roman"/>
          <w:sz w:val="24"/>
          <w:szCs w:val="24"/>
        </w:rPr>
        <w:t>, para 3</w:t>
      </w:r>
      <w:r w:rsidR="005C3B94" w:rsidRPr="009562CB">
        <w:rPr>
          <w:rFonts w:ascii="Times New Roman" w:hAnsi="Times New Roman" w:cs="Times New Roman"/>
          <w:sz w:val="24"/>
          <w:szCs w:val="24"/>
        </w:rPr>
        <w:t>).</w:t>
      </w:r>
    </w:p>
    <w:p w:rsidR="001461CF" w:rsidRPr="009562CB" w:rsidRDefault="001461CF" w:rsidP="00254EA3">
      <w:pPr>
        <w:pStyle w:val="NoSpacing"/>
        <w:spacing w:line="360" w:lineRule="auto"/>
        <w:jc w:val="both"/>
        <w:rPr>
          <w:rFonts w:ascii="Times New Roman" w:hAnsi="Times New Roman" w:cs="Times New Roman"/>
          <w:sz w:val="24"/>
          <w:szCs w:val="24"/>
        </w:rPr>
      </w:pPr>
    </w:p>
    <w:p w:rsidR="001461CF" w:rsidRPr="009562CB" w:rsidRDefault="001461CF"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lastRenderedPageBreak/>
        <w:t>Judge Lambert</w:t>
      </w:r>
      <w:r w:rsidR="00912984" w:rsidRPr="009562CB">
        <w:rPr>
          <w:rFonts w:ascii="Times New Roman" w:hAnsi="Times New Roman" w:cs="Times New Roman"/>
          <w:sz w:val="24"/>
          <w:szCs w:val="24"/>
        </w:rPr>
        <w:t xml:space="preserve"> decided that there is an arguable error of law</w:t>
      </w:r>
      <w:r w:rsidR="009D3223" w:rsidRPr="009562CB">
        <w:rPr>
          <w:rFonts w:ascii="Times New Roman" w:hAnsi="Times New Roman" w:cs="Times New Roman"/>
          <w:sz w:val="24"/>
          <w:szCs w:val="24"/>
        </w:rPr>
        <w:t xml:space="preserve"> </w:t>
      </w:r>
      <w:r w:rsidR="005B4FAF" w:rsidRPr="009562CB">
        <w:rPr>
          <w:rFonts w:ascii="Times New Roman" w:hAnsi="Times New Roman" w:cs="Times New Roman"/>
          <w:sz w:val="24"/>
          <w:szCs w:val="24"/>
        </w:rPr>
        <w:t xml:space="preserve">and </w:t>
      </w:r>
      <w:r w:rsidRPr="009562CB">
        <w:rPr>
          <w:rFonts w:ascii="Times New Roman" w:hAnsi="Times New Roman" w:cs="Times New Roman"/>
          <w:sz w:val="24"/>
          <w:szCs w:val="24"/>
        </w:rPr>
        <w:t xml:space="preserve">allowed the appeal to proceed to the Upper Tribunal where </w:t>
      </w:r>
      <w:r w:rsidR="0003300A" w:rsidRPr="009562CB">
        <w:rPr>
          <w:rFonts w:ascii="Times New Roman" w:hAnsi="Times New Roman" w:cs="Times New Roman"/>
          <w:sz w:val="24"/>
          <w:szCs w:val="24"/>
        </w:rPr>
        <w:t>Judge McGinty held that,</w:t>
      </w:r>
    </w:p>
    <w:p w:rsidR="0003300A" w:rsidRPr="009562CB" w:rsidRDefault="0003300A" w:rsidP="00254EA3">
      <w:pPr>
        <w:pStyle w:val="NoSpacing"/>
        <w:spacing w:line="360" w:lineRule="auto"/>
        <w:jc w:val="both"/>
        <w:rPr>
          <w:rFonts w:ascii="Times New Roman" w:hAnsi="Times New Roman" w:cs="Times New Roman"/>
          <w:sz w:val="24"/>
          <w:szCs w:val="24"/>
        </w:rPr>
      </w:pPr>
    </w:p>
    <w:p w:rsidR="0003300A" w:rsidRPr="009562CB" w:rsidRDefault="00912984"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 </w:t>
      </w:r>
      <w:r w:rsidR="007C3B17" w:rsidRPr="009562CB">
        <w:rPr>
          <w:rFonts w:ascii="Times New Roman" w:hAnsi="Times New Roman" w:cs="Times New Roman"/>
          <w:sz w:val="24"/>
          <w:szCs w:val="24"/>
        </w:rPr>
        <w:t>“Regrettably therefore when making his findings in respect of forced recruitment, the judge also has not adequately dealt with the arguments actually raised by the Appellant or the evidence that was relied upon by the Appellant regarding the risk of him being called up as a result of the death of his brother and a result o</w:t>
      </w:r>
      <w:r w:rsidR="007647B6" w:rsidRPr="009562CB">
        <w:rPr>
          <w:rFonts w:ascii="Times New Roman" w:hAnsi="Times New Roman" w:cs="Times New Roman"/>
          <w:sz w:val="24"/>
          <w:szCs w:val="24"/>
        </w:rPr>
        <w:t>f him being seen as westernised</w:t>
      </w:r>
      <w:r w:rsidR="007C3B17" w:rsidRPr="009562CB">
        <w:rPr>
          <w:rFonts w:ascii="Times New Roman" w:hAnsi="Times New Roman" w:cs="Times New Roman"/>
          <w:sz w:val="24"/>
          <w:szCs w:val="24"/>
        </w:rPr>
        <w:t>”</w:t>
      </w:r>
      <w:r w:rsidR="007647B6" w:rsidRPr="009562CB">
        <w:rPr>
          <w:rFonts w:ascii="Times New Roman" w:hAnsi="Times New Roman" w:cs="Times New Roman"/>
          <w:sz w:val="24"/>
          <w:szCs w:val="24"/>
        </w:rPr>
        <w:t xml:space="preserve"> (Upper Tribunal (Immigration and Asylum Chamber), 2017, para 18)</w:t>
      </w:r>
      <w:r w:rsidR="00705F86" w:rsidRPr="009562CB">
        <w:rPr>
          <w:rFonts w:ascii="Times New Roman" w:hAnsi="Times New Roman" w:cs="Times New Roman"/>
          <w:sz w:val="24"/>
          <w:szCs w:val="24"/>
        </w:rPr>
        <w:t>.</w:t>
      </w:r>
    </w:p>
    <w:p w:rsidR="007C3B17" w:rsidRPr="009562CB" w:rsidRDefault="007C3B17" w:rsidP="00254EA3">
      <w:pPr>
        <w:pStyle w:val="NoSpacing"/>
        <w:spacing w:line="360" w:lineRule="auto"/>
        <w:jc w:val="both"/>
        <w:rPr>
          <w:rFonts w:ascii="Times New Roman" w:hAnsi="Times New Roman" w:cs="Times New Roman"/>
          <w:sz w:val="24"/>
          <w:szCs w:val="24"/>
        </w:rPr>
      </w:pPr>
    </w:p>
    <w:p w:rsidR="00EE5C9C" w:rsidRPr="009562CB" w:rsidRDefault="007C3B17"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“I therefore do consider that the failure to actually deal with the arguments raised by the Appellant also sadly in this cases also amount to a material error of law and I cannot say that the decision reached by the judge would have been the same irrespective </w:t>
      </w:r>
      <w:r w:rsidR="008141BC" w:rsidRPr="009562CB">
        <w:rPr>
          <w:rFonts w:ascii="Times New Roman" w:hAnsi="Times New Roman" w:cs="Times New Roman"/>
          <w:sz w:val="24"/>
          <w:szCs w:val="24"/>
        </w:rPr>
        <w:t>had those errors not been made” (Ibid, para 19)</w:t>
      </w:r>
      <w:r w:rsidR="00705F86" w:rsidRPr="009562CB">
        <w:rPr>
          <w:rFonts w:ascii="Times New Roman" w:hAnsi="Times New Roman" w:cs="Times New Roman"/>
          <w:sz w:val="24"/>
          <w:szCs w:val="24"/>
        </w:rPr>
        <w:t>.</w:t>
      </w:r>
      <w:r w:rsidRPr="009562CB">
        <w:rPr>
          <w:rFonts w:ascii="Times New Roman" w:hAnsi="Times New Roman" w:cs="Times New Roman"/>
          <w:sz w:val="24"/>
          <w:szCs w:val="24"/>
        </w:rPr>
        <w:t xml:space="preserve"> </w:t>
      </w:r>
    </w:p>
    <w:p w:rsidR="00DA436E" w:rsidRPr="009562CB" w:rsidRDefault="00DA436E" w:rsidP="00254EA3">
      <w:pPr>
        <w:pStyle w:val="NoSpacing"/>
        <w:spacing w:line="360" w:lineRule="auto"/>
        <w:jc w:val="both"/>
        <w:rPr>
          <w:rFonts w:ascii="Times New Roman" w:hAnsi="Times New Roman" w:cs="Times New Roman"/>
          <w:sz w:val="24"/>
          <w:szCs w:val="24"/>
        </w:rPr>
      </w:pPr>
    </w:p>
    <w:p w:rsidR="00876577" w:rsidRPr="009562CB" w:rsidRDefault="00EE5C9C"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Judge McGinty ultimately held that the case should be remitted back to the First-ti</w:t>
      </w:r>
      <w:r w:rsidR="00BA6D2B" w:rsidRPr="009562CB">
        <w:rPr>
          <w:rFonts w:ascii="Times New Roman" w:hAnsi="Times New Roman" w:cs="Times New Roman"/>
          <w:sz w:val="24"/>
          <w:szCs w:val="24"/>
        </w:rPr>
        <w:t>er Tribunal for a fresh hearing and specifically because a “substantial amo</w:t>
      </w:r>
      <w:r w:rsidR="00705F86" w:rsidRPr="009562CB">
        <w:rPr>
          <w:rFonts w:ascii="Times New Roman" w:hAnsi="Times New Roman" w:cs="Times New Roman"/>
          <w:sz w:val="24"/>
          <w:szCs w:val="24"/>
        </w:rPr>
        <w:t>unt of fact-finding is required” (Ibid, para 23)</w:t>
      </w:r>
      <w:r w:rsidR="00A22001" w:rsidRPr="009562CB">
        <w:rPr>
          <w:rFonts w:ascii="Times New Roman" w:hAnsi="Times New Roman" w:cs="Times New Roman"/>
          <w:sz w:val="24"/>
          <w:szCs w:val="24"/>
        </w:rPr>
        <w:t>. Judge McGinty’s decision demonstrates that the Home Office had not examined the</w:t>
      </w:r>
      <w:r w:rsidR="0060518C" w:rsidRPr="009562CB">
        <w:rPr>
          <w:rFonts w:ascii="Times New Roman" w:hAnsi="Times New Roman" w:cs="Times New Roman"/>
          <w:sz w:val="24"/>
          <w:szCs w:val="24"/>
        </w:rPr>
        <w:t xml:space="preserve"> facts of the case properly, failed to respond to the Appellant’s arguments and did not consider the country guidance pertaining to the case appropriately. Therefore, after approximately 4 years in the UK, Appellant AFG has to prepare himself psychologically for a fresh hearing and to restate his facts again all because </w:t>
      </w:r>
      <w:r w:rsidR="00BE26BF" w:rsidRPr="009562CB">
        <w:rPr>
          <w:rFonts w:ascii="Times New Roman" w:hAnsi="Times New Roman" w:cs="Times New Roman"/>
          <w:sz w:val="24"/>
          <w:szCs w:val="24"/>
        </w:rPr>
        <w:t xml:space="preserve">of the Home </w:t>
      </w:r>
      <w:r w:rsidR="005A0763" w:rsidRPr="009562CB">
        <w:rPr>
          <w:rFonts w:ascii="Times New Roman" w:hAnsi="Times New Roman" w:cs="Times New Roman"/>
          <w:sz w:val="24"/>
          <w:szCs w:val="24"/>
        </w:rPr>
        <w:t xml:space="preserve">Office’s lack of attention </w:t>
      </w:r>
      <w:r w:rsidR="00BE26BF" w:rsidRPr="009562CB">
        <w:rPr>
          <w:rFonts w:ascii="Times New Roman" w:hAnsi="Times New Roman" w:cs="Times New Roman"/>
          <w:sz w:val="24"/>
          <w:szCs w:val="24"/>
        </w:rPr>
        <w:t xml:space="preserve">to his account of events and in particular, the overall psychological and social context of these events. </w:t>
      </w:r>
      <w:r w:rsidR="00617557" w:rsidRPr="009562CB">
        <w:rPr>
          <w:rFonts w:ascii="Times New Roman" w:hAnsi="Times New Roman" w:cs="Times New Roman"/>
          <w:sz w:val="24"/>
          <w:szCs w:val="24"/>
        </w:rPr>
        <w:t>Moreover, the Home Office used country guidance that was 4 years old which is a poor selection of evidence as countries in which violence, terrorism and persecution exist can shift rapidly from stability to instability in the space of weeks and months, not years.</w:t>
      </w:r>
    </w:p>
    <w:p w:rsidR="00876577" w:rsidRPr="009562CB" w:rsidRDefault="00876577" w:rsidP="00254EA3">
      <w:pPr>
        <w:pStyle w:val="NoSpacing"/>
        <w:spacing w:line="360" w:lineRule="auto"/>
        <w:jc w:val="both"/>
        <w:rPr>
          <w:rFonts w:ascii="Times New Roman" w:hAnsi="Times New Roman" w:cs="Times New Roman"/>
          <w:sz w:val="24"/>
          <w:szCs w:val="24"/>
        </w:rPr>
      </w:pPr>
    </w:p>
    <w:p w:rsidR="00EE5C9C" w:rsidRPr="009562CB" w:rsidRDefault="00CC6823"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The</w:t>
      </w:r>
      <w:r w:rsidR="00BE26BF" w:rsidRPr="009562CB">
        <w:rPr>
          <w:rFonts w:ascii="Times New Roman" w:hAnsi="Times New Roman" w:cs="Times New Roman"/>
          <w:sz w:val="24"/>
          <w:szCs w:val="24"/>
        </w:rPr>
        <w:t xml:space="preserve"> Home Office </w:t>
      </w:r>
      <w:r w:rsidRPr="009562CB">
        <w:rPr>
          <w:rFonts w:ascii="Times New Roman" w:hAnsi="Times New Roman" w:cs="Times New Roman"/>
          <w:sz w:val="24"/>
          <w:szCs w:val="24"/>
        </w:rPr>
        <w:t xml:space="preserve">specifically </w:t>
      </w:r>
      <w:r w:rsidR="00BE26BF" w:rsidRPr="009562CB">
        <w:rPr>
          <w:rFonts w:ascii="Times New Roman" w:hAnsi="Times New Roman" w:cs="Times New Roman"/>
          <w:sz w:val="24"/>
          <w:szCs w:val="24"/>
        </w:rPr>
        <w:t xml:space="preserve">focused on the verbatim inconsistency of Appellant AFG’s asylum claim arguing that it was unclear when his brother returned from Pakistan informing Appellant AFG that he had become a member of the Taliban and the fact that he had given him a gun. Appellant AFG, however, plausibly states that his older brother went away for a long time and returned home to tell him he had joined the Taliban or that he returned home from time to time. One can argue here that Appellant AFG is not contradicting himself but rather trying to recall a chain of events regarding his brother with consistency and attempting to recollect when he was told that his brother is a member of the Taliban. It would not be unreasonable to expect Appellant AFG, </w:t>
      </w:r>
      <w:r w:rsidR="00BE26BF" w:rsidRPr="009562CB">
        <w:rPr>
          <w:rFonts w:ascii="Times New Roman" w:hAnsi="Times New Roman" w:cs="Times New Roman"/>
          <w:sz w:val="24"/>
          <w:szCs w:val="24"/>
        </w:rPr>
        <w:lastRenderedPageBreak/>
        <w:t>who is a minor and fleeing from persecution, not to remember the exact day or period of when he was told this news.</w:t>
      </w:r>
      <w:r w:rsidR="00876577" w:rsidRPr="009562CB">
        <w:rPr>
          <w:rFonts w:ascii="Times New Roman" w:hAnsi="Times New Roman" w:cs="Times New Roman"/>
          <w:sz w:val="24"/>
          <w:szCs w:val="24"/>
        </w:rPr>
        <w:t xml:space="preserve"> Cameron’s arguments about having lower expectations for witness statements will help the UK immigration </w:t>
      </w:r>
      <w:r w:rsidR="008279B6" w:rsidRPr="009562CB">
        <w:rPr>
          <w:rFonts w:ascii="Times New Roman" w:hAnsi="Times New Roman" w:cs="Times New Roman"/>
          <w:sz w:val="24"/>
          <w:szCs w:val="24"/>
        </w:rPr>
        <w:t xml:space="preserve">process significantly as it gives asylum seekers a </w:t>
      </w:r>
      <w:r w:rsidR="005C1C5A" w:rsidRPr="009562CB">
        <w:rPr>
          <w:rFonts w:ascii="Times New Roman" w:hAnsi="Times New Roman" w:cs="Times New Roman"/>
          <w:sz w:val="24"/>
          <w:szCs w:val="24"/>
        </w:rPr>
        <w:t>fairer and holistic approach in verifying their witness statements and save courts time and money to hear an asylum claim again.</w:t>
      </w:r>
    </w:p>
    <w:p w:rsidR="00AB6BFA" w:rsidRPr="009562CB" w:rsidRDefault="00AB6BFA" w:rsidP="00254EA3">
      <w:pPr>
        <w:pStyle w:val="NoSpacing"/>
        <w:spacing w:line="360" w:lineRule="auto"/>
        <w:jc w:val="both"/>
        <w:rPr>
          <w:rFonts w:ascii="Times New Roman" w:hAnsi="Times New Roman" w:cs="Times New Roman"/>
          <w:sz w:val="24"/>
          <w:szCs w:val="24"/>
        </w:rPr>
      </w:pPr>
    </w:p>
    <w:p w:rsidR="00A77B98" w:rsidRPr="009562CB" w:rsidRDefault="00A77B98" w:rsidP="00254EA3">
      <w:pPr>
        <w:pStyle w:val="NoSpacing"/>
        <w:spacing w:line="360" w:lineRule="auto"/>
        <w:jc w:val="both"/>
        <w:rPr>
          <w:rFonts w:ascii="Times New Roman" w:hAnsi="Times New Roman" w:cs="Times New Roman"/>
          <w:b/>
          <w:bCs/>
          <w:sz w:val="24"/>
          <w:szCs w:val="24"/>
        </w:rPr>
      </w:pPr>
      <w:r w:rsidRPr="009562CB">
        <w:rPr>
          <w:rFonts w:ascii="Times New Roman" w:hAnsi="Times New Roman" w:cs="Times New Roman"/>
          <w:b/>
          <w:bCs/>
          <w:sz w:val="24"/>
          <w:szCs w:val="24"/>
        </w:rPr>
        <w:t xml:space="preserve">Use of Country Guidance </w:t>
      </w:r>
      <w:r w:rsidR="0001114D" w:rsidRPr="009562CB">
        <w:rPr>
          <w:rFonts w:ascii="Times New Roman" w:hAnsi="Times New Roman" w:cs="Times New Roman"/>
          <w:b/>
          <w:bCs/>
          <w:sz w:val="24"/>
          <w:szCs w:val="24"/>
        </w:rPr>
        <w:t>Information</w:t>
      </w:r>
    </w:p>
    <w:p w:rsidR="00A77B98" w:rsidRPr="009562CB" w:rsidRDefault="00A77B98" w:rsidP="00254EA3">
      <w:pPr>
        <w:pStyle w:val="NoSpacing"/>
        <w:spacing w:line="360" w:lineRule="auto"/>
        <w:jc w:val="both"/>
        <w:rPr>
          <w:rFonts w:ascii="Times New Roman" w:hAnsi="Times New Roman" w:cs="Times New Roman"/>
          <w:sz w:val="24"/>
          <w:szCs w:val="24"/>
        </w:rPr>
      </w:pPr>
    </w:p>
    <w:p w:rsidR="00BE513A" w:rsidRPr="009562CB" w:rsidRDefault="00F96162"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Country guidance information</w:t>
      </w:r>
      <w:r w:rsidR="0001114D" w:rsidRPr="009562CB">
        <w:rPr>
          <w:rFonts w:ascii="Times New Roman" w:hAnsi="Times New Roman" w:cs="Times New Roman"/>
          <w:sz w:val="24"/>
          <w:szCs w:val="24"/>
        </w:rPr>
        <w:t xml:space="preserve"> </w:t>
      </w:r>
      <w:r w:rsidRPr="009562CB">
        <w:rPr>
          <w:rFonts w:ascii="Times New Roman" w:hAnsi="Times New Roman" w:cs="Times New Roman"/>
          <w:sz w:val="24"/>
          <w:szCs w:val="24"/>
        </w:rPr>
        <w:t>constitute</w:t>
      </w:r>
      <w:r w:rsidR="007A07A7" w:rsidRPr="009562CB">
        <w:rPr>
          <w:rFonts w:ascii="Times New Roman" w:hAnsi="Times New Roman" w:cs="Times New Roman"/>
          <w:sz w:val="24"/>
          <w:szCs w:val="24"/>
        </w:rPr>
        <w:t>s</w:t>
      </w:r>
      <w:r w:rsidRPr="009562CB">
        <w:rPr>
          <w:rFonts w:ascii="Times New Roman" w:hAnsi="Times New Roman" w:cs="Times New Roman"/>
          <w:sz w:val="24"/>
          <w:szCs w:val="24"/>
        </w:rPr>
        <w:t xml:space="preserve"> the body of literature written by governmental and n</w:t>
      </w:r>
      <w:r w:rsidR="00EF2F29" w:rsidRPr="009562CB">
        <w:rPr>
          <w:rFonts w:ascii="Times New Roman" w:hAnsi="Times New Roman" w:cs="Times New Roman"/>
          <w:sz w:val="24"/>
          <w:szCs w:val="24"/>
        </w:rPr>
        <w:t>on-governmental organisations to describe a range of issues happ</w:t>
      </w:r>
      <w:r w:rsidR="00AC6646" w:rsidRPr="009562CB">
        <w:rPr>
          <w:rFonts w:ascii="Times New Roman" w:hAnsi="Times New Roman" w:cs="Times New Roman"/>
          <w:sz w:val="24"/>
          <w:szCs w:val="24"/>
        </w:rPr>
        <w:t>ening in a particular country or</w:t>
      </w:r>
      <w:r w:rsidR="00EF2F29" w:rsidRPr="009562CB">
        <w:rPr>
          <w:rFonts w:ascii="Times New Roman" w:hAnsi="Times New Roman" w:cs="Times New Roman"/>
          <w:sz w:val="24"/>
          <w:szCs w:val="24"/>
        </w:rPr>
        <w:t xml:space="preserve"> a particular group within that country.</w:t>
      </w:r>
      <w:r w:rsidR="00C7154C" w:rsidRPr="009562CB">
        <w:rPr>
          <w:rFonts w:ascii="Times New Roman" w:hAnsi="Times New Roman" w:cs="Times New Roman"/>
          <w:sz w:val="24"/>
          <w:szCs w:val="24"/>
        </w:rPr>
        <w:t xml:space="preserve"> </w:t>
      </w:r>
      <w:r w:rsidR="00BE513A" w:rsidRPr="009562CB">
        <w:rPr>
          <w:rFonts w:ascii="Times New Roman" w:hAnsi="Times New Roman" w:cs="Times New Roman"/>
          <w:sz w:val="24"/>
          <w:szCs w:val="24"/>
        </w:rPr>
        <w:t>This is often known as ‘grey literature’</w:t>
      </w:r>
      <w:r w:rsidR="009F7F53" w:rsidRPr="009562CB">
        <w:rPr>
          <w:rFonts w:ascii="Times New Roman" w:hAnsi="Times New Roman" w:cs="Times New Roman"/>
          <w:sz w:val="24"/>
          <w:szCs w:val="24"/>
        </w:rPr>
        <w:t>, which is defined as:</w:t>
      </w:r>
    </w:p>
    <w:p w:rsidR="00BE513A" w:rsidRPr="009562CB" w:rsidRDefault="00BE513A" w:rsidP="00254EA3">
      <w:pPr>
        <w:pStyle w:val="NoSpacing"/>
        <w:spacing w:line="360" w:lineRule="auto"/>
        <w:jc w:val="both"/>
        <w:rPr>
          <w:rFonts w:ascii="Times New Roman" w:hAnsi="Times New Roman" w:cs="Times New Roman"/>
          <w:sz w:val="24"/>
          <w:szCs w:val="24"/>
        </w:rPr>
      </w:pPr>
    </w:p>
    <w:p w:rsidR="00BE513A" w:rsidRPr="009562CB" w:rsidRDefault="00BE513A"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color w:val="000000"/>
          <w:sz w:val="24"/>
          <w:szCs w:val="24"/>
        </w:rPr>
        <w:t>"That which is produced on all levels of government, academics, business and industry in print and electronic formats, but which is not contr</w:t>
      </w:r>
      <w:r w:rsidR="009E1F96" w:rsidRPr="009562CB">
        <w:rPr>
          <w:rFonts w:ascii="Times New Roman" w:hAnsi="Times New Roman" w:cs="Times New Roman"/>
          <w:color w:val="000000"/>
          <w:sz w:val="24"/>
          <w:szCs w:val="24"/>
        </w:rPr>
        <w:t>olled by commercial publishers</w:t>
      </w:r>
      <w:r w:rsidR="00284474" w:rsidRPr="009562CB">
        <w:rPr>
          <w:rFonts w:ascii="Times New Roman" w:hAnsi="Times New Roman" w:cs="Times New Roman"/>
          <w:color w:val="000000"/>
          <w:sz w:val="24"/>
          <w:szCs w:val="24"/>
        </w:rPr>
        <w:t>" (Grey Literature Report).</w:t>
      </w:r>
    </w:p>
    <w:p w:rsidR="00BE513A" w:rsidRPr="009562CB" w:rsidRDefault="00BE513A" w:rsidP="00254EA3">
      <w:pPr>
        <w:pStyle w:val="NoSpacing"/>
        <w:spacing w:line="360" w:lineRule="auto"/>
        <w:jc w:val="both"/>
        <w:rPr>
          <w:rFonts w:ascii="Times New Roman" w:hAnsi="Times New Roman" w:cs="Times New Roman"/>
          <w:sz w:val="24"/>
          <w:szCs w:val="24"/>
        </w:rPr>
      </w:pPr>
    </w:p>
    <w:p w:rsidR="00B67A3D" w:rsidRPr="009562CB" w:rsidRDefault="00C7154C"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For example</w:t>
      </w:r>
      <w:r w:rsidR="006123F2" w:rsidRPr="009562CB">
        <w:rPr>
          <w:rFonts w:ascii="Times New Roman" w:hAnsi="Times New Roman" w:cs="Times New Roman"/>
          <w:sz w:val="24"/>
          <w:szCs w:val="24"/>
        </w:rPr>
        <w:t xml:space="preserve">, the UK government produces </w:t>
      </w:r>
      <w:r w:rsidRPr="009562CB">
        <w:rPr>
          <w:rFonts w:ascii="Times New Roman" w:hAnsi="Times New Roman" w:cs="Times New Roman"/>
          <w:sz w:val="24"/>
          <w:szCs w:val="24"/>
        </w:rPr>
        <w:t xml:space="preserve">country </w:t>
      </w:r>
      <w:r w:rsidR="006123F2" w:rsidRPr="009562CB">
        <w:rPr>
          <w:rFonts w:ascii="Times New Roman" w:hAnsi="Times New Roman" w:cs="Times New Roman"/>
          <w:sz w:val="24"/>
          <w:szCs w:val="24"/>
        </w:rPr>
        <w:t>policy and information notes on Egypt commenting on its security situation, political, social, economic and welfare and its attitudes towards different religions and minorities. They also have a separate report on the Muslim Brotherhood, a political party founded</w:t>
      </w:r>
      <w:r w:rsidR="00B67A3D" w:rsidRPr="009562CB">
        <w:rPr>
          <w:rFonts w:ascii="Times New Roman" w:hAnsi="Times New Roman" w:cs="Times New Roman"/>
          <w:sz w:val="24"/>
          <w:szCs w:val="24"/>
        </w:rPr>
        <w:t xml:space="preserve"> by Hasan al-Banna, </w:t>
      </w:r>
      <w:r w:rsidR="00AC6646" w:rsidRPr="009562CB">
        <w:rPr>
          <w:rFonts w:ascii="Times New Roman" w:hAnsi="Times New Roman" w:cs="Times New Roman"/>
          <w:sz w:val="24"/>
          <w:szCs w:val="24"/>
        </w:rPr>
        <w:t>their ideology, status within Egyptian society and trea</w:t>
      </w:r>
      <w:r w:rsidR="00B67A3D" w:rsidRPr="009562CB">
        <w:rPr>
          <w:rFonts w:ascii="Times New Roman" w:hAnsi="Times New Roman" w:cs="Times New Roman"/>
          <w:sz w:val="24"/>
          <w:szCs w:val="24"/>
        </w:rPr>
        <w:t xml:space="preserve">tment by Egyptian authorities. </w:t>
      </w:r>
      <w:r w:rsidR="00AC6646" w:rsidRPr="009562CB">
        <w:rPr>
          <w:rFonts w:ascii="Times New Roman" w:hAnsi="Times New Roman" w:cs="Times New Roman"/>
          <w:sz w:val="24"/>
          <w:szCs w:val="24"/>
        </w:rPr>
        <w:t>Country guidance information therefore offers the first port of call for the Home Office, solicitor and barrister to understand what is happening in a particular region.</w:t>
      </w:r>
      <w:r w:rsidR="00787C8F" w:rsidRPr="009562CB">
        <w:rPr>
          <w:rFonts w:ascii="Times New Roman" w:hAnsi="Times New Roman" w:cs="Times New Roman"/>
          <w:sz w:val="24"/>
          <w:szCs w:val="24"/>
        </w:rPr>
        <w:t xml:space="preserve"> </w:t>
      </w:r>
    </w:p>
    <w:p w:rsidR="00B67A3D" w:rsidRPr="009562CB" w:rsidRDefault="00B67A3D" w:rsidP="00254EA3">
      <w:pPr>
        <w:pStyle w:val="NoSpacing"/>
        <w:spacing w:line="360" w:lineRule="auto"/>
        <w:jc w:val="both"/>
        <w:rPr>
          <w:rFonts w:ascii="Times New Roman" w:hAnsi="Times New Roman" w:cs="Times New Roman"/>
          <w:sz w:val="24"/>
          <w:szCs w:val="24"/>
        </w:rPr>
      </w:pPr>
    </w:p>
    <w:p w:rsidR="00944ED9" w:rsidRPr="009562CB" w:rsidRDefault="00787C8F"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At times, research </w:t>
      </w:r>
      <w:r w:rsidR="007B3735" w:rsidRPr="009562CB">
        <w:rPr>
          <w:rFonts w:ascii="Times New Roman" w:hAnsi="Times New Roman" w:cs="Times New Roman"/>
          <w:sz w:val="24"/>
          <w:szCs w:val="24"/>
        </w:rPr>
        <w:t>within country guidance information is</w:t>
      </w:r>
      <w:r w:rsidRPr="009562CB">
        <w:rPr>
          <w:rFonts w:ascii="Times New Roman" w:hAnsi="Times New Roman" w:cs="Times New Roman"/>
          <w:sz w:val="24"/>
          <w:szCs w:val="24"/>
        </w:rPr>
        <w:t xml:space="preserve"> from primary sources which means a member of the UK government has actually visited the region and commented upon the events that have transpired there</w:t>
      </w:r>
      <w:r w:rsidR="00FE715C" w:rsidRPr="009562CB">
        <w:rPr>
          <w:rFonts w:ascii="Times New Roman" w:hAnsi="Times New Roman" w:cs="Times New Roman"/>
          <w:sz w:val="24"/>
          <w:szCs w:val="24"/>
        </w:rPr>
        <w:t xml:space="preserve"> or primary legislation and documents have been accessed from the country itself</w:t>
      </w:r>
      <w:r w:rsidRPr="009562CB">
        <w:rPr>
          <w:rFonts w:ascii="Times New Roman" w:hAnsi="Times New Roman" w:cs="Times New Roman"/>
          <w:sz w:val="24"/>
          <w:szCs w:val="24"/>
        </w:rPr>
        <w:t xml:space="preserve">. </w:t>
      </w:r>
      <w:r w:rsidR="00FE715C" w:rsidRPr="009562CB">
        <w:rPr>
          <w:rFonts w:ascii="Times New Roman" w:hAnsi="Times New Roman" w:cs="Times New Roman"/>
          <w:sz w:val="24"/>
          <w:szCs w:val="24"/>
        </w:rPr>
        <w:t xml:space="preserve">However, most of the time, </w:t>
      </w:r>
      <w:r w:rsidR="007B3735" w:rsidRPr="009562CB">
        <w:rPr>
          <w:rFonts w:ascii="Times New Roman" w:hAnsi="Times New Roman" w:cs="Times New Roman"/>
          <w:sz w:val="24"/>
          <w:szCs w:val="24"/>
        </w:rPr>
        <w:t>country guidance information</w:t>
      </w:r>
      <w:r w:rsidR="00FE715C" w:rsidRPr="009562CB">
        <w:rPr>
          <w:rFonts w:ascii="Times New Roman" w:hAnsi="Times New Roman" w:cs="Times New Roman"/>
          <w:sz w:val="24"/>
          <w:szCs w:val="24"/>
        </w:rPr>
        <w:t xml:space="preserve"> draw</w:t>
      </w:r>
      <w:r w:rsidR="007B3735" w:rsidRPr="009562CB">
        <w:rPr>
          <w:rFonts w:ascii="Times New Roman" w:hAnsi="Times New Roman" w:cs="Times New Roman"/>
          <w:sz w:val="24"/>
          <w:szCs w:val="24"/>
        </w:rPr>
        <w:t>s</w:t>
      </w:r>
      <w:r w:rsidR="00FE715C" w:rsidRPr="009562CB">
        <w:rPr>
          <w:rFonts w:ascii="Times New Roman" w:hAnsi="Times New Roman" w:cs="Times New Roman"/>
          <w:sz w:val="24"/>
          <w:szCs w:val="24"/>
        </w:rPr>
        <w:t xml:space="preserve"> upon data and information collected by other government and non-government organisations. Examples are wide-ranging including </w:t>
      </w:r>
      <w:r w:rsidR="007B3735" w:rsidRPr="009562CB">
        <w:rPr>
          <w:rFonts w:ascii="Times New Roman" w:hAnsi="Times New Roman" w:cs="Times New Roman"/>
          <w:sz w:val="24"/>
          <w:szCs w:val="24"/>
        </w:rPr>
        <w:t>country guidance information</w:t>
      </w:r>
      <w:r w:rsidR="00FE715C" w:rsidRPr="009562CB">
        <w:rPr>
          <w:rFonts w:ascii="Times New Roman" w:hAnsi="Times New Roman" w:cs="Times New Roman"/>
          <w:sz w:val="24"/>
          <w:szCs w:val="24"/>
        </w:rPr>
        <w:t xml:space="preserve"> from other states such as Australia, Canada and the USA, human rights organisations such as Human Rights Watch and Amnesty International, news sources such as the BBC</w:t>
      </w:r>
      <w:r w:rsidRPr="009562CB">
        <w:rPr>
          <w:rFonts w:ascii="Times New Roman" w:hAnsi="Times New Roman" w:cs="Times New Roman"/>
          <w:sz w:val="24"/>
          <w:szCs w:val="24"/>
        </w:rPr>
        <w:t xml:space="preserve"> </w:t>
      </w:r>
      <w:r w:rsidR="00FE715C" w:rsidRPr="009562CB">
        <w:rPr>
          <w:rFonts w:ascii="Times New Roman" w:hAnsi="Times New Roman" w:cs="Times New Roman"/>
          <w:sz w:val="24"/>
          <w:szCs w:val="24"/>
        </w:rPr>
        <w:t xml:space="preserve">and online encyclopaedic material such as Encyclopedia Britannica. This means that </w:t>
      </w:r>
      <w:r w:rsidR="007B3735" w:rsidRPr="009562CB">
        <w:rPr>
          <w:rFonts w:ascii="Times New Roman" w:hAnsi="Times New Roman" w:cs="Times New Roman"/>
          <w:sz w:val="24"/>
          <w:szCs w:val="24"/>
        </w:rPr>
        <w:t>country guidance information</w:t>
      </w:r>
      <w:r w:rsidR="00FE715C" w:rsidRPr="009562CB">
        <w:rPr>
          <w:rFonts w:ascii="Times New Roman" w:hAnsi="Times New Roman" w:cs="Times New Roman"/>
          <w:sz w:val="24"/>
          <w:szCs w:val="24"/>
        </w:rPr>
        <w:t xml:space="preserve"> </w:t>
      </w:r>
      <w:r w:rsidR="00662FF7" w:rsidRPr="009562CB">
        <w:rPr>
          <w:rFonts w:ascii="Times New Roman" w:hAnsi="Times New Roman" w:cs="Times New Roman"/>
          <w:sz w:val="24"/>
          <w:szCs w:val="24"/>
        </w:rPr>
        <w:t>use secondary source data that has not actually been observed. Whilst one may argue that the information has been taken from organisations which have observed the events they are describing (such as incidents of persecution), the information can be out of date</w:t>
      </w:r>
      <w:r w:rsidR="00C16706" w:rsidRPr="009562CB">
        <w:rPr>
          <w:rFonts w:ascii="Times New Roman" w:hAnsi="Times New Roman" w:cs="Times New Roman"/>
          <w:sz w:val="24"/>
          <w:szCs w:val="24"/>
        </w:rPr>
        <w:t xml:space="preserve">, </w:t>
      </w:r>
      <w:r w:rsidR="00C16706" w:rsidRPr="009562CB">
        <w:rPr>
          <w:rFonts w:ascii="Times New Roman" w:hAnsi="Times New Roman" w:cs="Times New Roman"/>
          <w:sz w:val="24"/>
          <w:szCs w:val="24"/>
        </w:rPr>
        <w:lastRenderedPageBreak/>
        <w:t>lack accuracy</w:t>
      </w:r>
      <w:r w:rsidR="00662FF7" w:rsidRPr="009562CB">
        <w:rPr>
          <w:rFonts w:ascii="Times New Roman" w:hAnsi="Times New Roman" w:cs="Times New Roman"/>
          <w:sz w:val="24"/>
          <w:szCs w:val="24"/>
        </w:rPr>
        <w:t xml:space="preserve"> and adversely shape governmental </w:t>
      </w:r>
      <w:r w:rsidR="00B67A3D" w:rsidRPr="009562CB">
        <w:rPr>
          <w:rFonts w:ascii="Times New Roman" w:hAnsi="Times New Roman" w:cs="Times New Roman"/>
          <w:sz w:val="24"/>
          <w:szCs w:val="24"/>
        </w:rPr>
        <w:t xml:space="preserve">policy and law. </w:t>
      </w:r>
      <w:r w:rsidR="00944ED9" w:rsidRPr="009562CB">
        <w:rPr>
          <w:rFonts w:ascii="Times New Roman" w:hAnsi="Times New Roman" w:cs="Times New Roman"/>
          <w:sz w:val="24"/>
          <w:szCs w:val="24"/>
        </w:rPr>
        <w:t>My case study below demonstrates the aforementioned problems in using country guidance</w:t>
      </w:r>
      <w:r w:rsidR="007B3735" w:rsidRPr="009562CB">
        <w:rPr>
          <w:rFonts w:ascii="Times New Roman" w:hAnsi="Times New Roman" w:cs="Times New Roman"/>
          <w:sz w:val="24"/>
          <w:szCs w:val="24"/>
        </w:rPr>
        <w:t xml:space="preserve"> information</w:t>
      </w:r>
      <w:r w:rsidR="00944ED9" w:rsidRPr="009562CB">
        <w:rPr>
          <w:rFonts w:ascii="Times New Roman" w:hAnsi="Times New Roman" w:cs="Times New Roman"/>
          <w:sz w:val="24"/>
          <w:szCs w:val="24"/>
        </w:rPr>
        <w:t xml:space="preserve"> to determine an asylum claim.</w:t>
      </w:r>
    </w:p>
    <w:p w:rsidR="00F96162" w:rsidRPr="009562CB" w:rsidRDefault="00F96162" w:rsidP="00254EA3">
      <w:pPr>
        <w:pStyle w:val="NoSpacing"/>
        <w:spacing w:line="360" w:lineRule="auto"/>
        <w:jc w:val="both"/>
        <w:rPr>
          <w:rFonts w:ascii="Times New Roman" w:hAnsi="Times New Roman" w:cs="Times New Roman"/>
          <w:sz w:val="24"/>
          <w:szCs w:val="24"/>
        </w:rPr>
      </w:pPr>
    </w:p>
    <w:p w:rsidR="008256CE" w:rsidRPr="009562CB" w:rsidRDefault="008256CE" w:rsidP="00254EA3">
      <w:pPr>
        <w:pStyle w:val="NoSpacing"/>
        <w:spacing w:line="360" w:lineRule="auto"/>
        <w:jc w:val="both"/>
        <w:rPr>
          <w:rFonts w:ascii="Times New Roman" w:hAnsi="Times New Roman" w:cs="Times New Roman"/>
          <w:b/>
          <w:bCs/>
          <w:sz w:val="24"/>
          <w:szCs w:val="24"/>
        </w:rPr>
      </w:pPr>
      <w:r w:rsidRPr="009562CB">
        <w:rPr>
          <w:rFonts w:ascii="Times New Roman" w:hAnsi="Times New Roman" w:cs="Times New Roman"/>
          <w:b/>
          <w:bCs/>
          <w:sz w:val="24"/>
          <w:szCs w:val="24"/>
        </w:rPr>
        <w:t>Case Study 2: Appellant IRQ</w:t>
      </w:r>
    </w:p>
    <w:p w:rsidR="008256CE" w:rsidRPr="009562CB" w:rsidRDefault="008256CE" w:rsidP="00254EA3">
      <w:pPr>
        <w:pStyle w:val="NoSpacing"/>
        <w:spacing w:line="360" w:lineRule="auto"/>
        <w:jc w:val="both"/>
        <w:rPr>
          <w:rFonts w:ascii="Times New Roman" w:hAnsi="Times New Roman" w:cs="Times New Roman"/>
          <w:sz w:val="24"/>
          <w:szCs w:val="24"/>
        </w:rPr>
      </w:pPr>
    </w:p>
    <w:p w:rsidR="00406C4D" w:rsidRPr="009562CB" w:rsidRDefault="00A16D93"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My second example</w:t>
      </w:r>
      <w:r w:rsidR="00406C4D" w:rsidRPr="009562CB">
        <w:rPr>
          <w:rFonts w:ascii="Times New Roman" w:hAnsi="Times New Roman" w:cs="Times New Roman"/>
          <w:sz w:val="24"/>
          <w:szCs w:val="24"/>
        </w:rPr>
        <w:t xml:space="preserve"> involves an </w:t>
      </w:r>
      <w:r w:rsidR="003F4501" w:rsidRPr="009562CB">
        <w:rPr>
          <w:rFonts w:ascii="Times New Roman" w:hAnsi="Times New Roman" w:cs="Times New Roman"/>
          <w:sz w:val="24"/>
          <w:szCs w:val="24"/>
        </w:rPr>
        <w:t xml:space="preserve">Iraqi </w:t>
      </w:r>
      <w:r w:rsidR="00406C4D" w:rsidRPr="009562CB">
        <w:rPr>
          <w:rFonts w:ascii="Times New Roman" w:hAnsi="Times New Roman" w:cs="Times New Roman"/>
          <w:sz w:val="24"/>
          <w:szCs w:val="24"/>
        </w:rPr>
        <w:t xml:space="preserve">asylum seeking minor </w:t>
      </w:r>
      <w:r w:rsidR="002D0654" w:rsidRPr="009562CB">
        <w:rPr>
          <w:rFonts w:ascii="Times New Roman" w:hAnsi="Times New Roman" w:cs="Times New Roman"/>
          <w:sz w:val="24"/>
          <w:szCs w:val="24"/>
        </w:rPr>
        <w:t>who I will refer to as ‘Appellant IRQ.’ Appellant IRQ</w:t>
      </w:r>
      <w:r w:rsidR="003F4501" w:rsidRPr="009562CB">
        <w:rPr>
          <w:rFonts w:ascii="Times New Roman" w:hAnsi="Times New Roman" w:cs="Times New Roman"/>
          <w:sz w:val="24"/>
          <w:szCs w:val="24"/>
        </w:rPr>
        <w:t xml:space="preserve"> was born in Kirkuk, Iraq. His father used to be a labourer but in 2011, joined the Peshmerga forces (the military forces of the federal region of Iraqi Kurdistan) because of a better salary at the age 35-36. His father was captured by ISIS in October 2015</w:t>
      </w:r>
      <w:r w:rsidR="00E779A3" w:rsidRPr="009562CB">
        <w:rPr>
          <w:rFonts w:ascii="Times New Roman" w:hAnsi="Times New Roman" w:cs="Times New Roman"/>
          <w:sz w:val="24"/>
          <w:szCs w:val="24"/>
        </w:rPr>
        <w:t>. Soon after</w:t>
      </w:r>
      <w:r w:rsidR="003C23E6" w:rsidRPr="009562CB">
        <w:rPr>
          <w:rFonts w:ascii="Times New Roman" w:hAnsi="Times New Roman" w:cs="Times New Roman"/>
          <w:sz w:val="24"/>
          <w:szCs w:val="24"/>
        </w:rPr>
        <w:t>,</w:t>
      </w:r>
      <w:r w:rsidR="00E779A3" w:rsidRPr="009562CB">
        <w:rPr>
          <w:rFonts w:ascii="Times New Roman" w:hAnsi="Times New Roman" w:cs="Times New Roman"/>
          <w:sz w:val="24"/>
          <w:szCs w:val="24"/>
        </w:rPr>
        <w:t xml:space="preserve"> his brother was captured by ISIS because his father was a Peshmerga soldier. His brother was eventually killed. Due to fears for his own life, Appellant IRQ left Iraq and arrived clandestinely into the UK on 24</w:t>
      </w:r>
      <w:r w:rsidR="00E779A3" w:rsidRPr="009562CB">
        <w:rPr>
          <w:rFonts w:ascii="Times New Roman" w:hAnsi="Times New Roman" w:cs="Times New Roman"/>
          <w:sz w:val="24"/>
          <w:szCs w:val="24"/>
          <w:vertAlign w:val="superscript"/>
        </w:rPr>
        <w:t>th</w:t>
      </w:r>
      <w:r w:rsidR="00E779A3" w:rsidRPr="009562CB">
        <w:rPr>
          <w:rFonts w:ascii="Times New Roman" w:hAnsi="Times New Roman" w:cs="Times New Roman"/>
          <w:sz w:val="24"/>
          <w:szCs w:val="24"/>
        </w:rPr>
        <w:t xml:space="preserve"> December 2015.</w:t>
      </w:r>
    </w:p>
    <w:p w:rsidR="009C602B" w:rsidRPr="009562CB" w:rsidRDefault="009C602B" w:rsidP="00254EA3">
      <w:pPr>
        <w:pStyle w:val="NoSpacing"/>
        <w:spacing w:line="360" w:lineRule="auto"/>
        <w:jc w:val="both"/>
        <w:rPr>
          <w:rFonts w:ascii="Times New Roman" w:hAnsi="Times New Roman" w:cs="Times New Roman"/>
          <w:sz w:val="24"/>
          <w:szCs w:val="24"/>
        </w:rPr>
      </w:pPr>
    </w:p>
    <w:p w:rsidR="00FA15E0" w:rsidRPr="009562CB" w:rsidRDefault="009C602B"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On 29</w:t>
      </w:r>
      <w:r w:rsidRPr="009562CB">
        <w:rPr>
          <w:rFonts w:ascii="Times New Roman" w:hAnsi="Times New Roman" w:cs="Times New Roman"/>
          <w:sz w:val="24"/>
          <w:szCs w:val="24"/>
          <w:vertAlign w:val="superscript"/>
        </w:rPr>
        <w:t>th</w:t>
      </w:r>
      <w:r w:rsidRPr="009562CB">
        <w:rPr>
          <w:rFonts w:ascii="Times New Roman" w:hAnsi="Times New Roman" w:cs="Times New Roman"/>
          <w:sz w:val="24"/>
          <w:szCs w:val="24"/>
        </w:rPr>
        <w:t xml:space="preserve"> December 2017, </w:t>
      </w:r>
      <w:r w:rsidR="008735F8" w:rsidRPr="009562CB">
        <w:rPr>
          <w:rFonts w:ascii="Times New Roman" w:hAnsi="Times New Roman" w:cs="Times New Roman"/>
          <w:sz w:val="24"/>
          <w:szCs w:val="24"/>
        </w:rPr>
        <w:t xml:space="preserve">the Home Office refused his asylum claim because </w:t>
      </w:r>
      <w:r w:rsidR="002273B9" w:rsidRPr="009562CB">
        <w:rPr>
          <w:rFonts w:ascii="Times New Roman" w:hAnsi="Times New Roman" w:cs="Times New Roman"/>
          <w:sz w:val="24"/>
          <w:szCs w:val="24"/>
        </w:rPr>
        <w:t xml:space="preserve">according to BBC reports, the average Peshmerga recruitment age is 18-25 years of age. </w:t>
      </w:r>
      <w:r w:rsidR="005A18CA" w:rsidRPr="009562CB">
        <w:rPr>
          <w:rFonts w:ascii="Times New Roman" w:hAnsi="Times New Roman" w:cs="Times New Roman"/>
          <w:sz w:val="24"/>
          <w:szCs w:val="24"/>
        </w:rPr>
        <w:t>Therefore, his father would not be able to join th</w:t>
      </w:r>
      <w:r w:rsidR="002273B9" w:rsidRPr="009562CB">
        <w:rPr>
          <w:rFonts w:ascii="Times New Roman" w:hAnsi="Times New Roman" w:cs="Times New Roman"/>
          <w:sz w:val="24"/>
          <w:szCs w:val="24"/>
        </w:rPr>
        <w:t xml:space="preserve">e Peshmerga because he was </w:t>
      </w:r>
      <w:r w:rsidR="005A18CA" w:rsidRPr="009562CB">
        <w:rPr>
          <w:rFonts w:ascii="Times New Roman" w:hAnsi="Times New Roman" w:cs="Times New Roman"/>
          <w:sz w:val="24"/>
          <w:szCs w:val="24"/>
        </w:rPr>
        <w:t>aged 35-36 years.</w:t>
      </w:r>
      <w:r w:rsidR="008735F8" w:rsidRPr="009562CB">
        <w:rPr>
          <w:rFonts w:ascii="Times New Roman" w:hAnsi="Times New Roman" w:cs="Times New Roman"/>
          <w:sz w:val="24"/>
          <w:szCs w:val="24"/>
        </w:rPr>
        <w:t xml:space="preserve"> </w:t>
      </w:r>
      <w:r w:rsidR="005A18CA" w:rsidRPr="009562CB">
        <w:rPr>
          <w:rFonts w:ascii="Times New Roman" w:hAnsi="Times New Roman" w:cs="Times New Roman"/>
          <w:sz w:val="24"/>
          <w:szCs w:val="24"/>
        </w:rPr>
        <w:t>Accordingly,</w:t>
      </w:r>
      <w:r w:rsidR="008735F8" w:rsidRPr="009562CB">
        <w:rPr>
          <w:rFonts w:ascii="Times New Roman" w:hAnsi="Times New Roman" w:cs="Times New Roman"/>
          <w:sz w:val="24"/>
          <w:szCs w:val="24"/>
        </w:rPr>
        <w:t xml:space="preserve"> they argued that Appellant IRQ’s fathe</w:t>
      </w:r>
      <w:r w:rsidR="005A18CA" w:rsidRPr="009562CB">
        <w:rPr>
          <w:rFonts w:ascii="Times New Roman" w:hAnsi="Times New Roman" w:cs="Times New Roman"/>
          <w:sz w:val="24"/>
          <w:szCs w:val="24"/>
        </w:rPr>
        <w:t xml:space="preserve">r was never a Peshmerga soldier, </w:t>
      </w:r>
      <w:r w:rsidR="00542FED" w:rsidRPr="009562CB">
        <w:rPr>
          <w:rFonts w:ascii="Times New Roman" w:hAnsi="Times New Roman" w:cs="Times New Roman"/>
          <w:sz w:val="24"/>
          <w:szCs w:val="24"/>
        </w:rPr>
        <w:t>brother was never killed and Appellant IRQ’</w:t>
      </w:r>
      <w:r w:rsidR="001F0C92" w:rsidRPr="009562CB">
        <w:rPr>
          <w:rFonts w:ascii="Times New Roman" w:hAnsi="Times New Roman" w:cs="Times New Roman"/>
          <w:sz w:val="24"/>
          <w:szCs w:val="24"/>
        </w:rPr>
        <w:t>s fear</w:t>
      </w:r>
      <w:r w:rsidR="001A3189" w:rsidRPr="009562CB">
        <w:rPr>
          <w:rFonts w:ascii="Times New Roman" w:hAnsi="Times New Roman" w:cs="Times New Roman"/>
          <w:sz w:val="24"/>
          <w:szCs w:val="24"/>
        </w:rPr>
        <w:t>s</w:t>
      </w:r>
      <w:r w:rsidR="001F0C92" w:rsidRPr="009562CB">
        <w:rPr>
          <w:rFonts w:ascii="Times New Roman" w:hAnsi="Times New Roman" w:cs="Times New Roman"/>
          <w:sz w:val="24"/>
          <w:szCs w:val="24"/>
        </w:rPr>
        <w:t xml:space="preserve"> of persecution were</w:t>
      </w:r>
      <w:r w:rsidR="00FA15E0" w:rsidRPr="009562CB">
        <w:rPr>
          <w:rFonts w:ascii="Times New Roman" w:hAnsi="Times New Roman" w:cs="Times New Roman"/>
          <w:sz w:val="24"/>
          <w:szCs w:val="24"/>
        </w:rPr>
        <w:t xml:space="preserve"> unfounded. The analysis by the Home Office, however was flawed and contradictory because firstly, they used a </w:t>
      </w:r>
      <w:r w:rsidR="002C0A59" w:rsidRPr="009562CB">
        <w:rPr>
          <w:rFonts w:ascii="Times New Roman" w:hAnsi="Times New Roman" w:cs="Times New Roman"/>
          <w:sz w:val="24"/>
          <w:szCs w:val="24"/>
        </w:rPr>
        <w:t xml:space="preserve">short </w:t>
      </w:r>
      <w:r w:rsidR="00FA15E0" w:rsidRPr="009562CB">
        <w:rPr>
          <w:rFonts w:ascii="Times New Roman" w:hAnsi="Times New Roman" w:cs="Times New Roman"/>
          <w:sz w:val="24"/>
          <w:szCs w:val="24"/>
        </w:rPr>
        <w:t xml:space="preserve">BBC report without further corroboration from other </w:t>
      </w:r>
      <w:r w:rsidR="007B3735" w:rsidRPr="009562CB">
        <w:rPr>
          <w:rFonts w:ascii="Times New Roman" w:hAnsi="Times New Roman" w:cs="Times New Roman"/>
          <w:sz w:val="24"/>
          <w:szCs w:val="24"/>
        </w:rPr>
        <w:t>country guidance information</w:t>
      </w:r>
      <w:r w:rsidR="00FA15E0" w:rsidRPr="009562CB">
        <w:rPr>
          <w:rFonts w:ascii="Times New Roman" w:hAnsi="Times New Roman" w:cs="Times New Roman"/>
          <w:sz w:val="24"/>
          <w:szCs w:val="24"/>
        </w:rPr>
        <w:t xml:space="preserve"> on Iraq</w:t>
      </w:r>
      <w:r w:rsidR="0025085F" w:rsidRPr="009562CB">
        <w:rPr>
          <w:rFonts w:ascii="Times New Roman" w:hAnsi="Times New Roman" w:cs="Times New Roman"/>
          <w:sz w:val="24"/>
          <w:szCs w:val="24"/>
        </w:rPr>
        <w:t xml:space="preserve"> but most importantly, primary source data</w:t>
      </w:r>
      <w:r w:rsidR="00FA15E0" w:rsidRPr="009562CB">
        <w:rPr>
          <w:rFonts w:ascii="Times New Roman" w:hAnsi="Times New Roman" w:cs="Times New Roman"/>
          <w:sz w:val="24"/>
          <w:szCs w:val="24"/>
        </w:rPr>
        <w:t>. Secondly, the BBC re</w:t>
      </w:r>
      <w:r w:rsidR="003C23E6" w:rsidRPr="009562CB">
        <w:rPr>
          <w:rFonts w:ascii="Times New Roman" w:hAnsi="Times New Roman" w:cs="Times New Roman"/>
          <w:sz w:val="24"/>
          <w:szCs w:val="24"/>
        </w:rPr>
        <w:t>port they cited contradicted</w:t>
      </w:r>
      <w:r w:rsidR="00A24759" w:rsidRPr="009562CB">
        <w:rPr>
          <w:rFonts w:ascii="Times New Roman" w:hAnsi="Times New Roman" w:cs="Times New Roman"/>
          <w:sz w:val="24"/>
          <w:szCs w:val="24"/>
        </w:rPr>
        <w:t xml:space="preserve"> their own argument. The report stated,</w:t>
      </w:r>
    </w:p>
    <w:p w:rsidR="00CF7DA9" w:rsidRPr="009562CB" w:rsidRDefault="00CF7DA9" w:rsidP="00254EA3">
      <w:pPr>
        <w:pStyle w:val="NoSpacing"/>
        <w:spacing w:line="360" w:lineRule="auto"/>
        <w:jc w:val="both"/>
        <w:rPr>
          <w:rFonts w:ascii="Times New Roman" w:hAnsi="Times New Roman" w:cs="Times New Roman"/>
          <w:sz w:val="24"/>
          <w:szCs w:val="24"/>
        </w:rPr>
      </w:pPr>
    </w:p>
    <w:p w:rsidR="00CF7DA9" w:rsidRPr="009562CB" w:rsidRDefault="00CF7DA9"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“Pte Harry Corbyn says the Kurdish fighters think it is "great" soldiers from the UK have come to work with them.</w:t>
      </w:r>
    </w:p>
    <w:p w:rsidR="00CF7DA9" w:rsidRPr="009562CB" w:rsidRDefault="00CF7DA9"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"They loved us. They were quite keen to learn, they wanted more training," he says.</w:t>
      </w:r>
    </w:p>
    <w:p w:rsidR="00CF7DA9" w:rsidRPr="009562CB" w:rsidRDefault="00CF7DA9" w:rsidP="00254EA3">
      <w:pPr>
        <w:pStyle w:val="NoSpacing"/>
        <w:spacing w:line="360" w:lineRule="auto"/>
        <w:jc w:val="both"/>
        <w:rPr>
          <w:rFonts w:ascii="Times New Roman" w:hAnsi="Times New Roman" w:cs="Times New Roman"/>
          <w:bCs/>
          <w:sz w:val="24"/>
          <w:szCs w:val="24"/>
        </w:rPr>
      </w:pPr>
      <w:r w:rsidRPr="009562CB">
        <w:rPr>
          <w:rFonts w:ascii="Times New Roman" w:hAnsi="Times New Roman" w:cs="Times New Roman"/>
          <w:bCs/>
          <w:sz w:val="24"/>
          <w:szCs w:val="24"/>
        </w:rPr>
        <w:t>"Some of them have just turned 18 while some of them have been Peshmerga for 20-30 years, so you've got quite a big gap in age.</w:t>
      </w:r>
    </w:p>
    <w:p w:rsidR="00CF7DA9" w:rsidRPr="009562CB" w:rsidRDefault="00CF7DA9"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"Myself, being quite young, it was good to see some of the lads that have just turned 18-19 doing what they want to do fo</w:t>
      </w:r>
      <w:r w:rsidR="00613975" w:rsidRPr="009562CB">
        <w:rPr>
          <w:rFonts w:ascii="Times New Roman" w:hAnsi="Times New Roman" w:cs="Times New Roman"/>
          <w:sz w:val="24"/>
          <w:szCs w:val="24"/>
        </w:rPr>
        <w:t>r their region of northern Iraq</w:t>
      </w:r>
      <w:r w:rsidRPr="009562CB">
        <w:rPr>
          <w:rFonts w:ascii="Times New Roman" w:hAnsi="Times New Roman" w:cs="Times New Roman"/>
          <w:sz w:val="24"/>
          <w:szCs w:val="24"/>
        </w:rPr>
        <w:t>"</w:t>
      </w:r>
      <w:r w:rsidR="00613975" w:rsidRPr="009562CB">
        <w:rPr>
          <w:rFonts w:ascii="Times New Roman" w:hAnsi="Times New Roman" w:cs="Times New Roman"/>
          <w:sz w:val="24"/>
          <w:szCs w:val="24"/>
        </w:rPr>
        <w:t xml:space="preserve"> (BBC News, 2015).</w:t>
      </w:r>
    </w:p>
    <w:p w:rsidR="00CF7DA9" w:rsidRPr="009562CB" w:rsidRDefault="00CF7DA9" w:rsidP="00254EA3">
      <w:pPr>
        <w:pStyle w:val="NoSpacing"/>
        <w:spacing w:line="360" w:lineRule="auto"/>
        <w:jc w:val="both"/>
        <w:rPr>
          <w:rFonts w:ascii="Times New Roman" w:hAnsi="Times New Roman" w:cs="Times New Roman"/>
          <w:sz w:val="24"/>
          <w:szCs w:val="24"/>
        </w:rPr>
      </w:pPr>
    </w:p>
    <w:p w:rsidR="00CF7DA9" w:rsidRPr="009562CB" w:rsidRDefault="00CF7DA9"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The admission by Pte Harry Corbyn shows Peshmerga soldiers vary in age so it is not unreasonable at all that </w:t>
      </w:r>
      <w:r w:rsidR="00B342D8" w:rsidRPr="009562CB">
        <w:rPr>
          <w:rFonts w:ascii="Times New Roman" w:hAnsi="Times New Roman" w:cs="Times New Roman"/>
          <w:sz w:val="24"/>
          <w:szCs w:val="24"/>
        </w:rPr>
        <w:t>Appellant IRQ’s</w:t>
      </w:r>
      <w:r w:rsidRPr="009562CB">
        <w:rPr>
          <w:rFonts w:ascii="Times New Roman" w:hAnsi="Times New Roman" w:cs="Times New Roman"/>
          <w:sz w:val="24"/>
          <w:szCs w:val="24"/>
        </w:rPr>
        <w:t xml:space="preserve"> father was a Peshmerga solider at 35-36 years of age.</w:t>
      </w:r>
      <w:r w:rsidR="00B14469" w:rsidRPr="009562CB">
        <w:rPr>
          <w:rFonts w:ascii="Times New Roman" w:hAnsi="Times New Roman" w:cs="Times New Roman"/>
          <w:sz w:val="24"/>
          <w:szCs w:val="24"/>
        </w:rPr>
        <w:t xml:space="preserve"> </w:t>
      </w:r>
      <w:r w:rsidRPr="009562CB">
        <w:rPr>
          <w:rFonts w:ascii="Times New Roman" w:hAnsi="Times New Roman" w:cs="Times New Roman"/>
          <w:sz w:val="24"/>
          <w:szCs w:val="24"/>
        </w:rPr>
        <w:t xml:space="preserve">Secondly, recent </w:t>
      </w:r>
      <w:r w:rsidR="007B3735" w:rsidRPr="009562CB">
        <w:rPr>
          <w:rFonts w:ascii="Times New Roman" w:hAnsi="Times New Roman" w:cs="Times New Roman"/>
          <w:sz w:val="24"/>
          <w:szCs w:val="24"/>
        </w:rPr>
        <w:t>country guidance information</w:t>
      </w:r>
      <w:r w:rsidR="002C0A59" w:rsidRPr="009562CB">
        <w:rPr>
          <w:rFonts w:ascii="Times New Roman" w:hAnsi="Times New Roman" w:cs="Times New Roman"/>
          <w:sz w:val="24"/>
          <w:szCs w:val="24"/>
        </w:rPr>
        <w:t xml:space="preserve"> also confirm</w:t>
      </w:r>
      <w:r w:rsidR="00F94A84" w:rsidRPr="009562CB">
        <w:rPr>
          <w:rFonts w:ascii="Times New Roman" w:hAnsi="Times New Roman" w:cs="Times New Roman"/>
          <w:sz w:val="24"/>
          <w:szCs w:val="24"/>
        </w:rPr>
        <w:t>s</w:t>
      </w:r>
      <w:r w:rsidR="00B14469" w:rsidRPr="009562CB">
        <w:rPr>
          <w:rFonts w:ascii="Times New Roman" w:hAnsi="Times New Roman" w:cs="Times New Roman"/>
          <w:sz w:val="24"/>
          <w:szCs w:val="24"/>
        </w:rPr>
        <w:t xml:space="preserve"> the above:</w:t>
      </w:r>
    </w:p>
    <w:p w:rsidR="00B14469" w:rsidRPr="009562CB" w:rsidRDefault="00B14469" w:rsidP="00254EA3">
      <w:pPr>
        <w:pStyle w:val="NoSpacing"/>
        <w:spacing w:line="360" w:lineRule="auto"/>
        <w:jc w:val="both"/>
        <w:rPr>
          <w:rFonts w:ascii="Times New Roman" w:hAnsi="Times New Roman" w:cs="Times New Roman"/>
          <w:sz w:val="24"/>
          <w:szCs w:val="24"/>
        </w:rPr>
      </w:pPr>
    </w:p>
    <w:p w:rsidR="00CF7DA9" w:rsidRPr="009562CB" w:rsidRDefault="00CF7DA9" w:rsidP="00254EA3">
      <w:p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“According to three sources, no conscription to the Peshmerga forces exists. </w:t>
      </w:r>
      <w:bookmarkStart w:id="1" w:name="ref134"/>
      <w:bookmarkEnd w:id="1"/>
      <w:r w:rsidRPr="009562CB">
        <w:rPr>
          <w:rFonts w:ascii="Times New Roman" w:hAnsi="Times New Roman" w:cs="Times New Roman"/>
          <w:sz w:val="24"/>
          <w:szCs w:val="24"/>
        </w:rPr>
        <w:t xml:space="preserve">Being among these sources, Visiting Scholar Renad Mansour said that recruitment to the Peshmerga forces is encouraged through a nationalist trend in the Kurdish population. He further added that the recruits are being promised that they will be paid a salary and pension. According to various sources, at the end of September/beginning and mid-October 2015, the Peshmerga fighters were, however, not receiving any salary. </w:t>
      </w:r>
      <w:bookmarkStart w:id="2" w:name="ref135"/>
      <w:bookmarkEnd w:id="2"/>
      <w:r w:rsidRPr="009562CB">
        <w:rPr>
          <w:rFonts w:ascii="Times New Roman" w:hAnsi="Times New Roman" w:cs="Times New Roman"/>
          <w:sz w:val="24"/>
          <w:szCs w:val="24"/>
        </w:rPr>
        <w:t>Among these sources, Visiting Scholar Renad Mansour said that the lack of payment did influence the recruitment but not the moral of the fighters. PAO/KHRW, however, referred to Peshmerga soldiers deserting because they did not receive a salary.</w:t>
      </w:r>
    </w:p>
    <w:p w:rsidR="00CF7DA9" w:rsidRPr="009562CB" w:rsidRDefault="00CF7DA9" w:rsidP="00254EA3">
      <w:p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PAO/KHRW said that no standardized criteria for recruitment to the Peshmerga forces exist. According to PAO/KHRW, there is a military academy under the Patriotic Union of Kurdistan (PUK) at Qal'at Julan in Sulaimania and another under the Kurdistan Democratic Party (KDP) in Zakho, Dohuk. PAO/KHRW informed that graduates have to apply to the Peshmerga and must be supported by the political parties.</w:t>
      </w:r>
    </w:p>
    <w:p w:rsidR="00CF7DA9" w:rsidRPr="009562CB" w:rsidRDefault="00CF7DA9" w:rsidP="00254EA3">
      <w:p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According to Human Rights Watch, the Kurdistan Regional Government (KRG) president, Massoud Barzani, in January 2015 called for retired Peshmerga to reenlist, indicating that the government had the au</w:t>
      </w:r>
      <w:r w:rsidR="00486F5B" w:rsidRPr="009562CB">
        <w:rPr>
          <w:rFonts w:ascii="Times New Roman" w:hAnsi="Times New Roman" w:cs="Times New Roman"/>
          <w:sz w:val="24"/>
          <w:szCs w:val="24"/>
        </w:rPr>
        <w:t>thority to force them to do so” (Danish Immigration Service, 2016).</w:t>
      </w:r>
    </w:p>
    <w:p w:rsidR="00CF7DA9" w:rsidRPr="009562CB" w:rsidRDefault="00CF7DA9" w:rsidP="00254EA3">
      <w:p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The Home Office </w:t>
      </w:r>
      <w:r w:rsidR="00F0181F" w:rsidRPr="009562CB">
        <w:rPr>
          <w:rFonts w:ascii="Times New Roman" w:hAnsi="Times New Roman" w:cs="Times New Roman"/>
          <w:sz w:val="24"/>
          <w:szCs w:val="24"/>
        </w:rPr>
        <w:t xml:space="preserve">then proceeded </w:t>
      </w:r>
      <w:r w:rsidR="001D1AB0" w:rsidRPr="009562CB">
        <w:rPr>
          <w:rFonts w:ascii="Times New Roman" w:hAnsi="Times New Roman" w:cs="Times New Roman"/>
          <w:sz w:val="24"/>
          <w:szCs w:val="24"/>
        </w:rPr>
        <w:t xml:space="preserve">to </w:t>
      </w:r>
      <w:r w:rsidRPr="009562CB">
        <w:rPr>
          <w:rFonts w:ascii="Times New Roman" w:hAnsi="Times New Roman" w:cs="Times New Roman"/>
          <w:sz w:val="24"/>
          <w:szCs w:val="24"/>
        </w:rPr>
        <w:t>reject</w:t>
      </w:r>
      <w:r w:rsidR="001D1AB0" w:rsidRPr="009562CB">
        <w:rPr>
          <w:rFonts w:ascii="Times New Roman" w:hAnsi="Times New Roman" w:cs="Times New Roman"/>
          <w:sz w:val="24"/>
          <w:szCs w:val="24"/>
        </w:rPr>
        <w:t xml:space="preserve"> Appellant IRQ’s claim that he fears ISIS </w:t>
      </w:r>
      <w:r w:rsidR="001D1AB0" w:rsidRPr="009562CB">
        <w:rPr>
          <w:rFonts w:ascii="Times New Roman" w:hAnsi="Times New Roman" w:cs="Times New Roman"/>
          <w:bCs/>
          <w:sz w:val="24"/>
          <w:szCs w:val="24"/>
        </w:rPr>
        <w:t>because of his father’s position as a Peshmerga solider and the threat of ISIS in Kirkuk. However, ba</w:t>
      </w:r>
      <w:r w:rsidRPr="009562CB">
        <w:rPr>
          <w:rFonts w:ascii="Times New Roman" w:hAnsi="Times New Roman" w:cs="Times New Roman"/>
          <w:sz w:val="24"/>
          <w:szCs w:val="24"/>
        </w:rPr>
        <w:t xml:space="preserve">sed on the evidence above, it can be proven that </w:t>
      </w:r>
      <w:r w:rsidR="00F0181F" w:rsidRPr="009562CB">
        <w:rPr>
          <w:rFonts w:ascii="Times New Roman" w:hAnsi="Times New Roman" w:cs="Times New Roman"/>
          <w:sz w:val="24"/>
          <w:szCs w:val="24"/>
        </w:rPr>
        <w:t xml:space="preserve">his </w:t>
      </w:r>
      <w:r w:rsidRPr="009562CB">
        <w:rPr>
          <w:rFonts w:ascii="Times New Roman" w:hAnsi="Times New Roman" w:cs="Times New Roman"/>
          <w:sz w:val="24"/>
          <w:szCs w:val="24"/>
        </w:rPr>
        <w:t xml:space="preserve">father was a Peshmerga fighter. </w:t>
      </w:r>
      <w:r w:rsidR="001D1AB0" w:rsidRPr="009562CB">
        <w:rPr>
          <w:rFonts w:ascii="Times New Roman" w:hAnsi="Times New Roman" w:cs="Times New Roman"/>
          <w:sz w:val="24"/>
          <w:szCs w:val="24"/>
        </w:rPr>
        <w:t>Moreover, the</w:t>
      </w:r>
      <w:r w:rsidRPr="009562CB">
        <w:rPr>
          <w:rFonts w:ascii="Times New Roman" w:hAnsi="Times New Roman" w:cs="Times New Roman"/>
          <w:sz w:val="24"/>
          <w:szCs w:val="24"/>
        </w:rPr>
        <w:t xml:space="preserve"> Home Office</w:t>
      </w:r>
      <w:r w:rsidR="001D1AB0" w:rsidRPr="009562CB">
        <w:rPr>
          <w:rFonts w:ascii="Times New Roman" w:hAnsi="Times New Roman" w:cs="Times New Roman"/>
          <w:sz w:val="24"/>
          <w:szCs w:val="24"/>
        </w:rPr>
        <w:t xml:space="preserve"> </w:t>
      </w:r>
      <w:r w:rsidRPr="009562CB">
        <w:rPr>
          <w:rFonts w:ascii="Times New Roman" w:hAnsi="Times New Roman" w:cs="Times New Roman"/>
          <w:sz w:val="24"/>
          <w:szCs w:val="24"/>
        </w:rPr>
        <w:t xml:space="preserve">argued that ISIS had lost control of Kirkuk </w:t>
      </w:r>
      <w:r w:rsidR="001D1AB0" w:rsidRPr="009562CB">
        <w:rPr>
          <w:rFonts w:ascii="Times New Roman" w:hAnsi="Times New Roman" w:cs="Times New Roman"/>
          <w:sz w:val="24"/>
          <w:szCs w:val="24"/>
        </w:rPr>
        <w:t xml:space="preserve">but according to </w:t>
      </w:r>
      <w:r w:rsidR="008E62FF" w:rsidRPr="009562CB">
        <w:rPr>
          <w:rFonts w:ascii="Times New Roman" w:hAnsi="Times New Roman" w:cs="Times New Roman"/>
          <w:sz w:val="24"/>
          <w:szCs w:val="24"/>
        </w:rPr>
        <w:t xml:space="preserve">numerous and </w:t>
      </w:r>
      <w:r w:rsidR="001D1AB0" w:rsidRPr="009562CB">
        <w:rPr>
          <w:rFonts w:ascii="Times New Roman" w:hAnsi="Times New Roman" w:cs="Times New Roman"/>
          <w:sz w:val="24"/>
          <w:szCs w:val="24"/>
        </w:rPr>
        <w:t xml:space="preserve">recent </w:t>
      </w:r>
      <w:r w:rsidR="007B3735" w:rsidRPr="009562CB">
        <w:rPr>
          <w:rFonts w:ascii="Times New Roman" w:hAnsi="Times New Roman" w:cs="Times New Roman"/>
          <w:sz w:val="24"/>
          <w:szCs w:val="24"/>
        </w:rPr>
        <w:t>country guidance information</w:t>
      </w:r>
      <w:r w:rsidR="001D1AB0" w:rsidRPr="009562CB">
        <w:rPr>
          <w:rFonts w:ascii="Times New Roman" w:hAnsi="Times New Roman" w:cs="Times New Roman"/>
          <w:sz w:val="24"/>
          <w:szCs w:val="24"/>
        </w:rPr>
        <w:t xml:space="preserve">, </w:t>
      </w:r>
      <w:r w:rsidRPr="009562CB">
        <w:rPr>
          <w:rFonts w:ascii="Times New Roman" w:hAnsi="Times New Roman" w:cs="Times New Roman"/>
          <w:sz w:val="24"/>
          <w:szCs w:val="24"/>
        </w:rPr>
        <w:t>ISIS</w:t>
      </w:r>
      <w:r w:rsidR="00F0181F" w:rsidRPr="009562CB">
        <w:rPr>
          <w:rFonts w:ascii="Times New Roman" w:hAnsi="Times New Roman" w:cs="Times New Roman"/>
          <w:sz w:val="24"/>
          <w:szCs w:val="24"/>
        </w:rPr>
        <w:t xml:space="preserve"> continue</w:t>
      </w:r>
      <w:r w:rsidR="001D1AB0" w:rsidRPr="009562CB">
        <w:rPr>
          <w:rFonts w:ascii="Times New Roman" w:hAnsi="Times New Roman" w:cs="Times New Roman"/>
          <w:sz w:val="24"/>
          <w:szCs w:val="24"/>
        </w:rPr>
        <w:t xml:space="preserve"> to have</w:t>
      </w:r>
      <w:r w:rsidRPr="009562CB">
        <w:rPr>
          <w:rFonts w:ascii="Times New Roman" w:hAnsi="Times New Roman" w:cs="Times New Roman"/>
          <w:sz w:val="24"/>
          <w:szCs w:val="24"/>
        </w:rPr>
        <w:t xml:space="preserve"> presence in Kirkuk, </w:t>
      </w:r>
      <w:r w:rsidR="001D1AB0" w:rsidRPr="009562CB">
        <w:rPr>
          <w:rFonts w:ascii="Times New Roman" w:hAnsi="Times New Roman" w:cs="Times New Roman"/>
          <w:sz w:val="24"/>
          <w:szCs w:val="24"/>
        </w:rPr>
        <w:t>fight</w:t>
      </w:r>
      <w:r w:rsidRPr="009562CB">
        <w:rPr>
          <w:rFonts w:ascii="Times New Roman" w:hAnsi="Times New Roman" w:cs="Times New Roman"/>
          <w:sz w:val="24"/>
          <w:szCs w:val="24"/>
        </w:rPr>
        <w:t xml:space="preserve"> with </w:t>
      </w:r>
      <w:r w:rsidR="00F0181F" w:rsidRPr="009562CB">
        <w:rPr>
          <w:rFonts w:ascii="Times New Roman" w:hAnsi="Times New Roman" w:cs="Times New Roman"/>
          <w:sz w:val="24"/>
          <w:szCs w:val="24"/>
        </w:rPr>
        <w:t>the Peshmerga</w:t>
      </w:r>
      <w:r w:rsidRPr="009562CB">
        <w:rPr>
          <w:rFonts w:ascii="Times New Roman" w:hAnsi="Times New Roman" w:cs="Times New Roman"/>
          <w:sz w:val="24"/>
          <w:szCs w:val="24"/>
        </w:rPr>
        <w:t xml:space="preserve"> and recruit children. It also shows the</w:t>
      </w:r>
      <w:r w:rsidR="008E62FF" w:rsidRPr="009562CB">
        <w:rPr>
          <w:rFonts w:ascii="Times New Roman" w:hAnsi="Times New Roman" w:cs="Times New Roman"/>
          <w:sz w:val="24"/>
          <w:szCs w:val="24"/>
        </w:rPr>
        <w:t xml:space="preserve"> general instability of Kirkuk.</w:t>
      </w:r>
      <w:r w:rsidR="00BC1AB3" w:rsidRPr="009562CB">
        <w:rPr>
          <w:rStyle w:val="FootnoteReference"/>
          <w:rFonts w:ascii="Times New Roman" w:hAnsi="Times New Roman" w:cs="Times New Roman"/>
          <w:sz w:val="24"/>
          <w:szCs w:val="24"/>
        </w:rPr>
        <w:footnoteReference w:id="5"/>
      </w:r>
    </w:p>
    <w:p w:rsidR="002809D6" w:rsidRPr="009562CB" w:rsidRDefault="005F11DD"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The law firm representing Appellant IRQ is currently appealing his case. The </w:t>
      </w:r>
      <w:r w:rsidR="00932438" w:rsidRPr="009562CB">
        <w:rPr>
          <w:rFonts w:ascii="Times New Roman" w:hAnsi="Times New Roman" w:cs="Times New Roman"/>
          <w:sz w:val="24"/>
          <w:szCs w:val="24"/>
        </w:rPr>
        <w:t xml:space="preserve">arguments I have cited above again show a lack of investigation of the facts surrounding Appellant IRQ’s case but this time, it was not about the inconsistency of his claim but rather the veracity of it. The Home Office’s argument hinged on poor sources of evidence – a short BBC report that was not supported </w:t>
      </w:r>
      <w:r w:rsidR="00932438" w:rsidRPr="009562CB">
        <w:rPr>
          <w:rFonts w:ascii="Times New Roman" w:hAnsi="Times New Roman" w:cs="Times New Roman"/>
          <w:sz w:val="24"/>
          <w:szCs w:val="24"/>
        </w:rPr>
        <w:lastRenderedPageBreak/>
        <w:t xml:space="preserve">by other </w:t>
      </w:r>
      <w:r w:rsidR="007B3735" w:rsidRPr="009562CB">
        <w:rPr>
          <w:rFonts w:ascii="Times New Roman" w:hAnsi="Times New Roman" w:cs="Times New Roman"/>
          <w:sz w:val="24"/>
          <w:szCs w:val="24"/>
        </w:rPr>
        <w:t>country guidance information</w:t>
      </w:r>
      <w:r w:rsidR="00932438" w:rsidRPr="009562CB">
        <w:rPr>
          <w:rFonts w:ascii="Times New Roman" w:hAnsi="Times New Roman" w:cs="Times New Roman"/>
          <w:sz w:val="24"/>
          <w:szCs w:val="24"/>
        </w:rPr>
        <w:t xml:space="preserve"> and just as in the case of Appellant AFG, they failed to use recent country guidance</w:t>
      </w:r>
      <w:r w:rsidR="008972A2" w:rsidRPr="009562CB">
        <w:rPr>
          <w:rFonts w:ascii="Times New Roman" w:hAnsi="Times New Roman" w:cs="Times New Roman"/>
          <w:sz w:val="24"/>
          <w:szCs w:val="24"/>
        </w:rPr>
        <w:t xml:space="preserve"> and primary source data</w:t>
      </w:r>
      <w:r w:rsidR="00932438" w:rsidRPr="009562CB">
        <w:rPr>
          <w:rFonts w:ascii="Times New Roman" w:hAnsi="Times New Roman" w:cs="Times New Roman"/>
          <w:sz w:val="24"/>
          <w:szCs w:val="24"/>
        </w:rPr>
        <w:t xml:space="preserve"> which showed the continued instability of Kirkuk due to ISIS.</w:t>
      </w:r>
      <w:r w:rsidR="00B56241" w:rsidRPr="009562CB">
        <w:rPr>
          <w:rFonts w:ascii="Times New Roman" w:hAnsi="Times New Roman" w:cs="Times New Roman"/>
          <w:sz w:val="24"/>
          <w:szCs w:val="24"/>
        </w:rPr>
        <w:t xml:space="preserve"> Had there been stringent research on the Peshmerga and use of up-to-date </w:t>
      </w:r>
      <w:r w:rsidR="007B3735" w:rsidRPr="009562CB">
        <w:rPr>
          <w:rFonts w:ascii="Times New Roman" w:hAnsi="Times New Roman" w:cs="Times New Roman"/>
          <w:sz w:val="24"/>
          <w:szCs w:val="24"/>
        </w:rPr>
        <w:t>country guidance information</w:t>
      </w:r>
      <w:r w:rsidR="00B56241" w:rsidRPr="009562CB">
        <w:rPr>
          <w:rFonts w:ascii="Times New Roman" w:hAnsi="Times New Roman" w:cs="Times New Roman"/>
          <w:sz w:val="24"/>
          <w:szCs w:val="24"/>
        </w:rPr>
        <w:t xml:space="preserve"> on Kirkuk, Appellant IRQ may not have had his asylum claim refused</w:t>
      </w:r>
      <w:r w:rsidR="00E307ED" w:rsidRPr="009562CB">
        <w:rPr>
          <w:rFonts w:ascii="Times New Roman" w:hAnsi="Times New Roman" w:cs="Times New Roman"/>
          <w:sz w:val="24"/>
          <w:szCs w:val="24"/>
        </w:rPr>
        <w:t xml:space="preserve"> or at the least, examined according to correct information</w:t>
      </w:r>
      <w:r w:rsidR="00B56241" w:rsidRPr="009562CB">
        <w:rPr>
          <w:rFonts w:ascii="Times New Roman" w:hAnsi="Times New Roman" w:cs="Times New Roman"/>
          <w:sz w:val="24"/>
          <w:szCs w:val="24"/>
        </w:rPr>
        <w:t>.</w:t>
      </w:r>
    </w:p>
    <w:p w:rsidR="009322F5" w:rsidRDefault="009322F5" w:rsidP="00254EA3">
      <w:pPr>
        <w:pStyle w:val="NoSpacing"/>
        <w:spacing w:line="360" w:lineRule="auto"/>
        <w:jc w:val="both"/>
        <w:rPr>
          <w:rFonts w:ascii="Times New Roman" w:hAnsi="Times New Roman" w:cs="Times New Roman"/>
          <w:sz w:val="24"/>
          <w:szCs w:val="24"/>
        </w:rPr>
      </w:pPr>
    </w:p>
    <w:p w:rsidR="00A22001" w:rsidRPr="009562CB" w:rsidRDefault="002E5CAA" w:rsidP="00254EA3">
      <w:pPr>
        <w:pStyle w:val="NoSpacing"/>
        <w:spacing w:line="360" w:lineRule="auto"/>
        <w:jc w:val="both"/>
        <w:rPr>
          <w:rFonts w:ascii="Times New Roman" w:hAnsi="Times New Roman" w:cs="Times New Roman"/>
          <w:b/>
          <w:bCs/>
          <w:sz w:val="24"/>
          <w:szCs w:val="24"/>
        </w:rPr>
      </w:pPr>
      <w:r w:rsidRPr="009562CB">
        <w:rPr>
          <w:rFonts w:ascii="Times New Roman" w:hAnsi="Times New Roman" w:cs="Times New Roman"/>
          <w:b/>
          <w:bCs/>
          <w:sz w:val="24"/>
          <w:szCs w:val="24"/>
        </w:rPr>
        <w:t>The Country Expert Report</w:t>
      </w:r>
    </w:p>
    <w:p w:rsidR="002E5CAA" w:rsidRPr="009562CB" w:rsidRDefault="002E5CAA" w:rsidP="00254EA3">
      <w:pPr>
        <w:pStyle w:val="NoSpacing"/>
        <w:spacing w:line="360" w:lineRule="auto"/>
        <w:jc w:val="both"/>
        <w:rPr>
          <w:rFonts w:ascii="Times New Roman" w:hAnsi="Times New Roman" w:cs="Times New Roman"/>
          <w:sz w:val="24"/>
          <w:szCs w:val="24"/>
        </w:rPr>
      </w:pPr>
    </w:p>
    <w:p w:rsidR="009E12D4" w:rsidRPr="009562CB" w:rsidRDefault="009E0639"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The final piece of evidence that is crucial in an asylum claim is the country expert report. A country expert report is a report produced by an expert of a particular region </w:t>
      </w:r>
      <w:r w:rsidR="009E12D4" w:rsidRPr="009562CB">
        <w:rPr>
          <w:rFonts w:ascii="Times New Roman" w:hAnsi="Times New Roman" w:cs="Times New Roman"/>
          <w:sz w:val="24"/>
          <w:szCs w:val="24"/>
        </w:rPr>
        <w:t>with the aim of commenting on the plausibility</w:t>
      </w:r>
      <w:r w:rsidR="00A06E0A" w:rsidRPr="009562CB">
        <w:rPr>
          <w:rFonts w:ascii="Times New Roman" w:hAnsi="Times New Roman" w:cs="Times New Roman"/>
          <w:sz w:val="24"/>
          <w:szCs w:val="24"/>
        </w:rPr>
        <w:t xml:space="preserve"> of the asylum claim in question.</w:t>
      </w:r>
      <w:r w:rsidR="009C6F88" w:rsidRPr="009562CB">
        <w:rPr>
          <w:rFonts w:ascii="Times New Roman" w:hAnsi="Times New Roman" w:cs="Times New Roman"/>
          <w:sz w:val="24"/>
          <w:szCs w:val="24"/>
        </w:rPr>
        <w:t xml:space="preserve"> As a country expert, he</w:t>
      </w:r>
      <w:r w:rsidR="00D46D30" w:rsidRPr="009562CB">
        <w:rPr>
          <w:rFonts w:ascii="Times New Roman" w:hAnsi="Times New Roman" w:cs="Times New Roman"/>
          <w:sz w:val="24"/>
          <w:szCs w:val="24"/>
        </w:rPr>
        <w:t>/she</w:t>
      </w:r>
      <w:r w:rsidR="009C6F88" w:rsidRPr="009562CB">
        <w:rPr>
          <w:rFonts w:ascii="Times New Roman" w:hAnsi="Times New Roman" w:cs="Times New Roman"/>
          <w:sz w:val="24"/>
          <w:szCs w:val="24"/>
        </w:rPr>
        <w:t xml:space="preserve"> is meant to have knowledge of the issues and trends of the region in question to verify if what the asylum seeker is claiming is true based on his/her expert knowledge and professional opinion. </w:t>
      </w:r>
      <w:r w:rsidR="00F0181F" w:rsidRPr="009562CB">
        <w:rPr>
          <w:rFonts w:ascii="Times New Roman" w:hAnsi="Times New Roman" w:cs="Times New Roman"/>
          <w:sz w:val="24"/>
          <w:szCs w:val="24"/>
        </w:rPr>
        <w:t>The country expert</w:t>
      </w:r>
      <w:r w:rsidR="009C6F88" w:rsidRPr="009562CB">
        <w:rPr>
          <w:rFonts w:ascii="Times New Roman" w:hAnsi="Times New Roman" w:cs="Times New Roman"/>
          <w:sz w:val="24"/>
          <w:szCs w:val="24"/>
        </w:rPr>
        <w:t xml:space="preserve"> cannot </w:t>
      </w:r>
      <w:r w:rsidR="00F546BD" w:rsidRPr="009562CB">
        <w:rPr>
          <w:rFonts w:ascii="Times New Roman" w:hAnsi="Times New Roman" w:cs="Times New Roman"/>
          <w:sz w:val="24"/>
          <w:szCs w:val="24"/>
        </w:rPr>
        <w:t>express his</w:t>
      </w:r>
      <w:r w:rsidR="00F0181F" w:rsidRPr="009562CB">
        <w:rPr>
          <w:rFonts w:ascii="Times New Roman" w:hAnsi="Times New Roman" w:cs="Times New Roman"/>
          <w:sz w:val="24"/>
          <w:szCs w:val="24"/>
        </w:rPr>
        <w:t>/her</w:t>
      </w:r>
      <w:r w:rsidR="00F546BD" w:rsidRPr="009562CB">
        <w:rPr>
          <w:rFonts w:ascii="Times New Roman" w:hAnsi="Times New Roman" w:cs="Times New Roman"/>
          <w:sz w:val="24"/>
          <w:szCs w:val="24"/>
        </w:rPr>
        <w:t xml:space="preserve"> personal judgement in any matter nor whether the asylum claim should succeed or not. His/her focus is on the plausibility of the asylum claim with specific reference to the persecution the asylum seeker is facing in his/her country of origin.</w:t>
      </w:r>
    </w:p>
    <w:p w:rsidR="00053746" w:rsidRPr="009562CB" w:rsidRDefault="00053746" w:rsidP="00254EA3">
      <w:pPr>
        <w:pStyle w:val="NoSpacing"/>
        <w:spacing w:line="360" w:lineRule="auto"/>
        <w:jc w:val="both"/>
        <w:rPr>
          <w:rFonts w:ascii="Times New Roman" w:hAnsi="Times New Roman" w:cs="Times New Roman"/>
          <w:sz w:val="24"/>
          <w:szCs w:val="24"/>
        </w:rPr>
      </w:pPr>
    </w:p>
    <w:p w:rsidR="00053746" w:rsidRPr="009562CB" w:rsidRDefault="00053746"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The principles of expert evidence which Mr Justice Cresswell laid down in his judgment in the shipping cas</w:t>
      </w:r>
      <w:r w:rsidR="00F0181F" w:rsidRPr="009562CB">
        <w:rPr>
          <w:rFonts w:ascii="Times New Roman" w:hAnsi="Times New Roman" w:cs="Times New Roman"/>
          <w:sz w:val="24"/>
          <w:szCs w:val="24"/>
        </w:rPr>
        <w:t xml:space="preserve">e known as The Ikarian Reefer. They </w:t>
      </w:r>
      <w:r w:rsidRPr="009562CB">
        <w:rPr>
          <w:rFonts w:ascii="Times New Roman" w:hAnsi="Times New Roman" w:cs="Times New Roman"/>
          <w:sz w:val="24"/>
          <w:szCs w:val="24"/>
        </w:rPr>
        <w:t>have become widely accepted as a classic statement of the duties and responsibilities of expert witnesses. They were endorsed by the Court of Appeal, commended by Lord Woolf in his report on the civil justice system in England and Wales, and have been cited with approval in several subseq</w:t>
      </w:r>
      <w:r w:rsidR="00F0181F" w:rsidRPr="009562CB">
        <w:rPr>
          <w:rFonts w:ascii="Times New Roman" w:hAnsi="Times New Roman" w:cs="Times New Roman"/>
          <w:sz w:val="24"/>
          <w:szCs w:val="24"/>
        </w:rPr>
        <w:t xml:space="preserve">uent cases. This is not to say </w:t>
      </w:r>
      <w:r w:rsidRPr="009562CB">
        <w:rPr>
          <w:rFonts w:ascii="Times New Roman" w:hAnsi="Times New Roman" w:cs="Times New Roman"/>
          <w:sz w:val="24"/>
          <w:szCs w:val="24"/>
        </w:rPr>
        <w:t>that they have won c</w:t>
      </w:r>
      <w:r w:rsidR="00E63476" w:rsidRPr="009562CB">
        <w:rPr>
          <w:rFonts w:ascii="Times New Roman" w:hAnsi="Times New Roman" w:cs="Times New Roman"/>
          <w:sz w:val="24"/>
          <w:szCs w:val="24"/>
        </w:rPr>
        <w:t>omplete acceptance but they constitute current best practice for country experts:</w:t>
      </w:r>
    </w:p>
    <w:p w:rsidR="00053746" w:rsidRPr="009562CB" w:rsidRDefault="00053746" w:rsidP="00254EA3">
      <w:pPr>
        <w:pStyle w:val="NoSpacing"/>
        <w:spacing w:line="360" w:lineRule="auto"/>
        <w:jc w:val="both"/>
        <w:rPr>
          <w:rFonts w:ascii="Times New Roman" w:hAnsi="Times New Roman" w:cs="Times New Roman"/>
          <w:sz w:val="24"/>
          <w:szCs w:val="24"/>
        </w:rPr>
      </w:pPr>
    </w:p>
    <w:p w:rsidR="00053746" w:rsidRPr="009562CB" w:rsidRDefault="007626AC" w:rsidP="00254EA3">
      <w:pPr>
        <w:pStyle w:val="NoSpacing"/>
        <w:numPr>
          <w:ilvl w:val="0"/>
          <w:numId w:val="17"/>
        </w:num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w:t>
      </w:r>
      <w:r w:rsidR="00760C4E" w:rsidRPr="009562CB">
        <w:rPr>
          <w:rFonts w:ascii="Times New Roman" w:hAnsi="Times New Roman" w:cs="Times New Roman"/>
          <w:sz w:val="24"/>
          <w:szCs w:val="24"/>
        </w:rPr>
        <w:t>Expert evidence presented to the court should be, and should be seen to be, the independent product of the expert uninfluenced as to form or content by the exigencies of litigation.</w:t>
      </w:r>
    </w:p>
    <w:p w:rsidR="00760C4E" w:rsidRPr="009562CB" w:rsidRDefault="00760C4E" w:rsidP="00254EA3">
      <w:pPr>
        <w:pStyle w:val="NoSpacing"/>
        <w:numPr>
          <w:ilvl w:val="0"/>
          <w:numId w:val="17"/>
        </w:num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An expert witness should provide independent assistance to the court by way of objective unbiased opinion in relation to matters within his expertise (see Polivitte Ltd -v- Commercial Union Assurance). An expert witness in the High Court should never assume the role of an advocate.</w:t>
      </w:r>
    </w:p>
    <w:p w:rsidR="00760C4E" w:rsidRPr="009562CB" w:rsidRDefault="00760C4E" w:rsidP="00254EA3">
      <w:pPr>
        <w:pStyle w:val="NoSpacing"/>
        <w:numPr>
          <w:ilvl w:val="0"/>
          <w:numId w:val="17"/>
        </w:num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An expert witness should state the facts or assumptions upon which his opinion is based. He should not omit to consider material facts which could detract from his concluded opinion.</w:t>
      </w:r>
    </w:p>
    <w:p w:rsidR="00760C4E" w:rsidRPr="009562CB" w:rsidRDefault="00D4307D" w:rsidP="00254EA3">
      <w:pPr>
        <w:pStyle w:val="NoSpacing"/>
        <w:numPr>
          <w:ilvl w:val="0"/>
          <w:numId w:val="17"/>
        </w:num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lastRenderedPageBreak/>
        <w:t>An expert witness should make it clear when a particular question or issue falls outside his expertise.</w:t>
      </w:r>
    </w:p>
    <w:p w:rsidR="00D4307D" w:rsidRPr="009562CB" w:rsidRDefault="00915D30" w:rsidP="00254EA3">
      <w:pPr>
        <w:pStyle w:val="NoSpacing"/>
        <w:numPr>
          <w:ilvl w:val="0"/>
          <w:numId w:val="17"/>
        </w:num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If an expert’s opinion is not properly researched because he considers that insufficient data are available, then this must be stated with an indication that the opinion is no more than provisional. In cases where an expert witness who has prepared a report could not assert that the report contained the truth, the whole truth and nothing but the truth without some qualification, that qualification should be s</w:t>
      </w:r>
      <w:r w:rsidR="00F0181F" w:rsidRPr="009562CB">
        <w:rPr>
          <w:rFonts w:ascii="Times New Roman" w:hAnsi="Times New Roman" w:cs="Times New Roman"/>
          <w:sz w:val="24"/>
          <w:szCs w:val="24"/>
        </w:rPr>
        <w:t xml:space="preserve">tated in the report (see Derby </w:t>
      </w:r>
      <w:r w:rsidRPr="009562CB">
        <w:rPr>
          <w:rFonts w:ascii="Times New Roman" w:hAnsi="Times New Roman" w:cs="Times New Roman"/>
          <w:sz w:val="24"/>
          <w:szCs w:val="24"/>
        </w:rPr>
        <w:t>v</w:t>
      </w:r>
      <w:r w:rsidR="00F0181F" w:rsidRPr="009562CB">
        <w:rPr>
          <w:rFonts w:ascii="Times New Roman" w:hAnsi="Times New Roman" w:cs="Times New Roman"/>
          <w:sz w:val="24"/>
          <w:szCs w:val="24"/>
        </w:rPr>
        <w:t xml:space="preserve"> </w:t>
      </w:r>
      <w:r w:rsidRPr="009562CB">
        <w:rPr>
          <w:rFonts w:ascii="Times New Roman" w:hAnsi="Times New Roman" w:cs="Times New Roman"/>
          <w:sz w:val="24"/>
          <w:szCs w:val="24"/>
        </w:rPr>
        <w:t>Weldon).</w:t>
      </w:r>
    </w:p>
    <w:p w:rsidR="00915D30" w:rsidRPr="009562CB" w:rsidRDefault="00A70B51" w:rsidP="00254EA3">
      <w:pPr>
        <w:pStyle w:val="NoSpacing"/>
        <w:numPr>
          <w:ilvl w:val="0"/>
          <w:numId w:val="17"/>
        </w:num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If, after exchange of reports, an expert witness changes his view on a material matter having read the other side’s expert’s report or for any other reason, such a change of view should be communicated (through legal representatives) to the other side without delay and when appropriate to the court.</w:t>
      </w:r>
    </w:p>
    <w:p w:rsidR="00A70B51" w:rsidRPr="009562CB" w:rsidRDefault="00173B4C" w:rsidP="00254EA3">
      <w:pPr>
        <w:pStyle w:val="NoSpacing"/>
        <w:numPr>
          <w:ilvl w:val="0"/>
          <w:numId w:val="17"/>
        </w:num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Where expert evidence refers to photographs, plans, calculations, analyses, measurements, survey reports or other similar documents, these must be provided to the opposite party at the same time as the exchange of </w:t>
      </w:r>
      <w:r w:rsidR="00CA010C" w:rsidRPr="009562CB">
        <w:rPr>
          <w:rFonts w:ascii="Times New Roman" w:hAnsi="Times New Roman" w:cs="Times New Roman"/>
          <w:sz w:val="24"/>
          <w:szCs w:val="24"/>
        </w:rPr>
        <w:t>reports</w:t>
      </w:r>
      <w:r w:rsidR="007626AC" w:rsidRPr="009562CB">
        <w:rPr>
          <w:rFonts w:ascii="Times New Roman" w:hAnsi="Times New Roman" w:cs="Times New Roman"/>
          <w:sz w:val="24"/>
          <w:szCs w:val="24"/>
        </w:rPr>
        <w:t>”</w:t>
      </w:r>
      <w:r w:rsidR="002534AE" w:rsidRPr="009562CB">
        <w:rPr>
          <w:rFonts w:ascii="Times New Roman" w:hAnsi="Times New Roman" w:cs="Times New Roman"/>
          <w:sz w:val="24"/>
          <w:szCs w:val="24"/>
        </w:rPr>
        <w:t xml:space="preserve"> </w:t>
      </w:r>
      <w:r w:rsidR="00CA010C" w:rsidRPr="009562CB">
        <w:rPr>
          <w:rFonts w:ascii="Times New Roman" w:hAnsi="Times New Roman" w:cs="Times New Roman"/>
          <w:sz w:val="24"/>
          <w:szCs w:val="24"/>
        </w:rPr>
        <w:t>(The Ikarian Reefer, 1993; Speaight, A, 2000)</w:t>
      </w:r>
    </w:p>
    <w:p w:rsidR="009E12D4" w:rsidRPr="009562CB" w:rsidRDefault="009E12D4" w:rsidP="00254EA3">
      <w:pPr>
        <w:pStyle w:val="NoSpacing"/>
        <w:spacing w:line="360" w:lineRule="auto"/>
        <w:jc w:val="both"/>
        <w:rPr>
          <w:rFonts w:ascii="Times New Roman" w:hAnsi="Times New Roman" w:cs="Times New Roman"/>
          <w:sz w:val="24"/>
          <w:szCs w:val="24"/>
        </w:rPr>
      </w:pPr>
    </w:p>
    <w:p w:rsidR="005A6CF5" w:rsidRPr="009562CB" w:rsidRDefault="00CB0F36"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Despite the aforementioned principles, after </w:t>
      </w:r>
      <w:r w:rsidR="008837C3" w:rsidRPr="009562CB">
        <w:rPr>
          <w:rFonts w:ascii="Times New Roman" w:hAnsi="Times New Roman" w:cs="Times New Roman"/>
          <w:sz w:val="24"/>
          <w:szCs w:val="24"/>
        </w:rPr>
        <w:t xml:space="preserve">reading </w:t>
      </w:r>
      <w:r w:rsidR="00D1540B" w:rsidRPr="009562CB">
        <w:rPr>
          <w:rFonts w:ascii="Times New Roman" w:hAnsi="Times New Roman" w:cs="Times New Roman"/>
          <w:sz w:val="24"/>
          <w:szCs w:val="24"/>
        </w:rPr>
        <w:t xml:space="preserve">and writing </w:t>
      </w:r>
      <w:r w:rsidR="008837C3" w:rsidRPr="009562CB">
        <w:rPr>
          <w:rFonts w:ascii="Times New Roman" w:hAnsi="Times New Roman" w:cs="Times New Roman"/>
          <w:sz w:val="24"/>
          <w:szCs w:val="24"/>
        </w:rPr>
        <w:t>a number of country expert reports, I myself have observed that qualities of reports can vary widely. I have read reports that use almost</w:t>
      </w:r>
      <w:r w:rsidR="009D4250" w:rsidRPr="009562CB">
        <w:rPr>
          <w:rFonts w:ascii="Times New Roman" w:hAnsi="Times New Roman" w:cs="Times New Roman"/>
          <w:sz w:val="24"/>
          <w:szCs w:val="24"/>
        </w:rPr>
        <w:t xml:space="preserve"> use</w:t>
      </w:r>
      <w:r w:rsidR="008837C3" w:rsidRPr="009562CB">
        <w:rPr>
          <w:rFonts w:ascii="Times New Roman" w:hAnsi="Times New Roman" w:cs="Times New Roman"/>
          <w:sz w:val="24"/>
          <w:szCs w:val="24"/>
        </w:rPr>
        <w:t xml:space="preserve"> no primary source data such as news and books in</w:t>
      </w:r>
      <w:r w:rsidR="00376864" w:rsidRPr="009562CB">
        <w:rPr>
          <w:rFonts w:ascii="Times New Roman" w:hAnsi="Times New Roman" w:cs="Times New Roman"/>
          <w:sz w:val="24"/>
          <w:szCs w:val="24"/>
        </w:rPr>
        <w:t xml:space="preserve"> the</w:t>
      </w:r>
      <w:r w:rsidR="008837C3" w:rsidRPr="009562CB">
        <w:rPr>
          <w:rFonts w:ascii="Times New Roman" w:hAnsi="Times New Roman" w:cs="Times New Roman"/>
          <w:sz w:val="24"/>
          <w:szCs w:val="24"/>
        </w:rPr>
        <w:t xml:space="preserve"> original language of the country, interviews, analysis of religious and cultural terminology</w:t>
      </w:r>
      <w:r w:rsidR="00EA3F5D" w:rsidRPr="009562CB">
        <w:rPr>
          <w:rFonts w:ascii="Times New Roman" w:hAnsi="Times New Roman" w:cs="Times New Roman"/>
          <w:sz w:val="24"/>
          <w:szCs w:val="24"/>
        </w:rPr>
        <w:t xml:space="preserve"> and actual engagement with the minority community in question.</w:t>
      </w:r>
      <w:r w:rsidR="009D4250" w:rsidRPr="009562CB">
        <w:rPr>
          <w:rFonts w:ascii="Times New Roman" w:hAnsi="Times New Roman" w:cs="Times New Roman"/>
          <w:sz w:val="24"/>
          <w:szCs w:val="24"/>
        </w:rPr>
        <w:t xml:space="preserve"> </w:t>
      </w:r>
      <w:r w:rsidR="00523E5B" w:rsidRPr="009562CB">
        <w:rPr>
          <w:rFonts w:ascii="Times New Roman" w:hAnsi="Times New Roman" w:cs="Times New Roman"/>
          <w:sz w:val="24"/>
          <w:szCs w:val="24"/>
        </w:rPr>
        <w:t>Yet other reports use all of the aforementioned things</w:t>
      </w:r>
      <w:r w:rsidR="00D205B1" w:rsidRPr="009562CB">
        <w:rPr>
          <w:rFonts w:ascii="Times New Roman" w:hAnsi="Times New Roman" w:cs="Times New Roman"/>
          <w:sz w:val="24"/>
          <w:szCs w:val="24"/>
        </w:rPr>
        <w:t xml:space="preserve"> and constitute high quality research</w:t>
      </w:r>
      <w:r w:rsidR="008C5663" w:rsidRPr="009562CB">
        <w:rPr>
          <w:rFonts w:ascii="Times New Roman" w:hAnsi="Times New Roman" w:cs="Times New Roman"/>
          <w:sz w:val="24"/>
          <w:szCs w:val="24"/>
        </w:rPr>
        <w:t>, attention to detail and a genuine attempt to critically examine the asylum claim.</w:t>
      </w:r>
      <w:r w:rsidR="00F50F13" w:rsidRPr="009562CB">
        <w:rPr>
          <w:rFonts w:ascii="Times New Roman" w:hAnsi="Times New Roman" w:cs="Times New Roman"/>
          <w:sz w:val="24"/>
          <w:szCs w:val="24"/>
        </w:rPr>
        <w:t xml:space="preserve"> The issue of quality or lack thereof quality country expert reports has been commented by</w:t>
      </w:r>
      <w:r w:rsidR="00151419" w:rsidRPr="009562CB">
        <w:rPr>
          <w:rFonts w:ascii="Times New Roman" w:hAnsi="Times New Roman" w:cs="Times New Roman"/>
          <w:sz w:val="24"/>
          <w:szCs w:val="24"/>
        </w:rPr>
        <w:t xml:space="preserve"> Thomas </w:t>
      </w:r>
      <w:r w:rsidR="00F50F13" w:rsidRPr="009562CB">
        <w:rPr>
          <w:rFonts w:ascii="Times New Roman" w:hAnsi="Times New Roman" w:cs="Times New Roman"/>
          <w:sz w:val="24"/>
          <w:szCs w:val="24"/>
        </w:rPr>
        <w:t>who states:</w:t>
      </w:r>
    </w:p>
    <w:p w:rsidR="002D5DC0" w:rsidRPr="009562CB" w:rsidRDefault="002D5DC0" w:rsidP="00254EA3">
      <w:pPr>
        <w:pStyle w:val="NoSpacing"/>
        <w:spacing w:line="360" w:lineRule="auto"/>
        <w:jc w:val="both"/>
        <w:rPr>
          <w:rFonts w:ascii="Times New Roman" w:hAnsi="Times New Roman" w:cs="Times New Roman"/>
          <w:sz w:val="24"/>
          <w:szCs w:val="24"/>
          <w:shd w:val="clear" w:color="auto" w:fill="FFFFFF"/>
        </w:rPr>
      </w:pPr>
    </w:p>
    <w:p w:rsidR="002D5DC0" w:rsidRPr="009562CB" w:rsidRDefault="002D5DC0" w:rsidP="00254EA3">
      <w:pPr>
        <w:pStyle w:val="NoSpacing"/>
        <w:spacing w:line="360" w:lineRule="auto"/>
        <w:jc w:val="both"/>
        <w:rPr>
          <w:rFonts w:ascii="Times New Roman" w:hAnsi="Times New Roman" w:cs="Times New Roman"/>
          <w:sz w:val="24"/>
          <w:szCs w:val="24"/>
          <w:shd w:val="clear" w:color="auto" w:fill="FFFFFF"/>
        </w:rPr>
      </w:pPr>
      <w:r w:rsidRPr="009562CB">
        <w:rPr>
          <w:rFonts w:ascii="Times New Roman" w:hAnsi="Times New Roman" w:cs="Times New Roman"/>
          <w:sz w:val="24"/>
          <w:szCs w:val="24"/>
          <w:shd w:val="clear" w:color="auto" w:fill="FFFFFF"/>
        </w:rPr>
        <w:t>“In practice, the type of people who act as country experts in asylum appeals ranges very broadly. At one extreme, there are those individuals with particular expertise in the relevant country; at the other extreme, are those who could not reasonably be said to</w:t>
      </w:r>
      <w:r w:rsidR="00116DF9" w:rsidRPr="009562CB">
        <w:rPr>
          <w:rFonts w:ascii="Times New Roman" w:hAnsi="Times New Roman" w:cs="Times New Roman"/>
          <w:sz w:val="24"/>
          <w:szCs w:val="24"/>
          <w:shd w:val="clear" w:color="auto" w:fill="FFFFFF"/>
        </w:rPr>
        <w:t xml:space="preserve"> possess any such expertise.” (Thomas, 2011, </w:t>
      </w:r>
      <w:r w:rsidR="00284F31" w:rsidRPr="009562CB">
        <w:rPr>
          <w:rFonts w:ascii="Times New Roman" w:hAnsi="Times New Roman" w:cs="Times New Roman"/>
          <w:sz w:val="24"/>
          <w:szCs w:val="24"/>
          <w:shd w:val="clear" w:color="auto" w:fill="FFFFFF"/>
        </w:rPr>
        <w:t xml:space="preserve">p. </w:t>
      </w:r>
      <w:r w:rsidRPr="009562CB">
        <w:rPr>
          <w:rFonts w:ascii="Times New Roman" w:hAnsi="Times New Roman" w:cs="Times New Roman"/>
          <w:sz w:val="24"/>
          <w:szCs w:val="24"/>
          <w:shd w:val="clear" w:color="auto" w:fill="FFFFFF"/>
        </w:rPr>
        <w:t>184)</w:t>
      </w:r>
    </w:p>
    <w:p w:rsidR="0036642E" w:rsidRPr="009562CB" w:rsidRDefault="0036642E" w:rsidP="00254EA3">
      <w:pPr>
        <w:pStyle w:val="NoSpacing"/>
        <w:spacing w:line="360" w:lineRule="auto"/>
        <w:jc w:val="both"/>
        <w:rPr>
          <w:rFonts w:ascii="Times New Roman" w:hAnsi="Times New Roman" w:cs="Times New Roman"/>
          <w:sz w:val="24"/>
          <w:szCs w:val="24"/>
          <w:shd w:val="clear" w:color="auto" w:fill="FFFFFF"/>
        </w:rPr>
      </w:pPr>
    </w:p>
    <w:p w:rsidR="0036642E" w:rsidRPr="009562CB" w:rsidRDefault="0036642E" w:rsidP="00254EA3">
      <w:pPr>
        <w:pStyle w:val="NoSpacing"/>
        <w:spacing w:line="360" w:lineRule="auto"/>
        <w:jc w:val="both"/>
        <w:rPr>
          <w:rFonts w:ascii="Times New Roman" w:hAnsi="Times New Roman" w:cs="Times New Roman"/>
          <w:sz w:val="24"/>
          <w:szCs w:val="24"/>
          <w:shd w:val="clear" w:color="auto" w:fill="FFFFFF"/>
        </w:rPr>
      </w:pPr>
      <w:r w:rsidRPr="009562CB">
        <w:rPr>
          <w:rFonts w:ascii="Times New Roman" w:hAnsi="Times New Roman" w:cs="Times New Roman"/>
          <w:sz w:val="24"/>
          <w:szCs w:val="24"/>
          <w:shd w:val="clear" w:color="auto" w:fill="FFFFFF"/>
        </w:rPr>
        <w:t>And,</w:t>
      </w:r>
    </w:p>
    <w:p w:rsidR="002D5DC0" w:rsidRPr="009562CB" w:rsidRDefault="002D5DC0" w:rsidP="00254EA3">
      <w:pPr>
        <w:pStyle w:val="NoSpacing"/>
        <w:spacing w:line="360" w:lineRule="auto"/>
        <w:jc w:val="both"/>
        <w:rPr>
          <w:rFonts w:ascii="Times New Roman" w:hAnsi="Times New Roman" w:cs="Times New Roman"/>
          <w:sz w:val="24"/>
          <w:szCs w:val="24"/>
          <w:shd w:val="clear" w:color="auto" w:fill="FFFFFF"/>
        </w:rPr>
      </w:pPr>
    </w:p>
    <w:p w:rsidR="002D5DC0" w:rsidRPr="009562CB" w:rsidRDefault="0036642E" w:rsidP="00254EA3">
      <w:pPr>
        <w:pStyle w:val="NoSpacing"/>
        <w:spacing w:line="360" w:lineRule="auto"/>
        <w:jc w:val="both"/>
        <w:rPr>
          <w:rFonts w:ascii="Times New Roman" w:hAnsi="Times New Roman" w:cs="Times New Roman"/>
          <w:sz w:val="24"/>
          <w:szCs w:val="24"/>
          <w:shd w:val="clear" w:color="auto" w:fill="FFFFFF"/>
        </w:rPr>
      </w:pPr>
      <w:r w:rsidRPr="009562CB">
        <w:rPr>
          <w:rFonts w:ascii="Times New Roman" w:hAnsi="Times New Roman" w:cs="Times New Roman"/>
          <w:sz w:val="24"/>
          <w:szCs w:val="24"/>
          <w:shd w:val="clear" w:color="auto" w:fill="FFFFFF"/>
        </w:rPr>
        <w:t>“</w:t>
      </w:r>
      <w:r w:rsidR="002D5DC0" w:rsidRPr="009562CB">
        <w:rPr>
          <w:rFonts w:ascii="Times New Roman" w:hAnsi="Times New Roman" w:cs="Times New Roman"/>
          <w:sz w:val="24"/>
          <w:szCs w:val="24"/>
          <w:shd w:val="clear" w:color="auto" w:fill="FFFFFF"/>
        </w:rPr>
        <w:t>In AS v Secretary of State for the Home Department (Kirundi/Buyenzi – ‘country expert’ evidence) Burundi [2005] UKAIT 00172 [4], the fact that  a country expert is an academic ‘does not of course mean that anything falling from his pen is to be accepted as gospel; but that decision-</w:t>
      </w:r>
      <w:r w:rsidR="002D5DC0" w:rsidRPr="009562CB">
        <w:rPr>
          <w:rFonts w:ascii="Times New Roman" w:hAnsi="Times New Roman" w:cs="Times New Roman"/>
          <w:sz w:val="24"/>
          <w:szCs w:val="24"/>
          <w:shd w:val="clear" w:color="auto" w:fill="FFFFFF"/>
        </w:rPr>
        <w:lastRenderedPageBreak/>
        <w:t>makers are entitled to accept his reasoned conclusions on general questions, without detailed sourcing, where those do not go against other information from generally accepted background sources before them, or reported decisions of the Tribunal. (On the other hand, it would in our view be a wrong approach in law not to engage in vigorous critical analysis of “country experts” views, where those were o</w:t>
      </w:r>
      <w:r w:rsidRPr="009562CB">
        <w:rPr>
          <w:rFonts w:ascii="Times New Roman" w:hAnsi="Times New Roman" w:cs="Times New Roman"/>
          <w:sz w:val="24"/>
          <w:szCs w:val="24"/>
          <w:shd w:val="clear" w:color="auto" w:fill="FFFFFF"/>
        </w:rPr>
        <w:t>ut of line with such material)’” (</w:t>
      </w:r>
      <w:r w:rsidR="00116DF9" w:rsidRPr="009562CB">
        <w:rPr>
          <w:rFonts w:ascii="Times New Roman" w:hAnsi="Times New Roman" w:cs="Times New Roman"/>
          <w:sz w:val="24"/>
          <w:szCs w:val="24"/>
          <w:shd w:val="clear" w:color="auto" w:fill="FFFFFF"/>
        </w:rPr>
        <w:t xml:space="preserve">Ibid, </w:t>
      </w:r>
      <w:r w:rsidR="00EF79DA" w:rsidRPr="009562CB">
        <w:rPr>
          <w:rFonts w:ascii="Times New Roman" w:hAnsi="Times New Roman" w:cs="Times New Roman"/>
          <w:sz w:val="24"/>
          <w:szCs w:val="24"/>
          <w:shd w:val="clear" w:color="auto" w:fill="FFFFFF"/>
        </w:rPr>
        <w:t xml:space="preserve">p. </w:t>
      </w:r>
      <w:r w:rsidRPr="009562CB">
        <w:rPr>
          <w:rFonts w:ascii="Times New Roman" w:hAnsi="Times New Roman" w:cs="Times New Roman"/>
          <w:sz w:val="24"/>
          <w:szCs w:val="24"/>
          <w:shd w:val="clear" w:color="auto" w:fill="FFFFFF"/>
        </w:rPr>
        <w:t>188</w:t>
      </w:r>
      <w:r w:rsidR="00116DF9" w:rsidRPr="009562CB">
        <w:rPr>
          <w:rFonts w:ascii="Times New Roman" w:hAnsi="Times New Roman" w:cs="Times New Roman"/>
          <w:sz w:val="24"/>
          <w:szCs w:val="24"/>
          <w:shd w:val="clear" w:color="auto" w:fill="FFFFFF"/>
        </w:rPr>
        <w:t>).</w:t>
      </w:r>
    </w:p>
    <w:p w:rsidR="005A6CF5" w:rsidRPr="009562CB" w:rsidRDefault="005A6CF5" w:rsidP="00254EA3">
      <w:pPr>
        <w:pStyle w:val="NoSpacing"/>
        <w:spacing w:line="360" w:lineRule="auto"/>
        <w:jc w:val="both"/>
        <w:rPr>
          <w:rFonts w:ascii="Times New Roman" w:hAnsi="Times New Roman" w:cs="Times New Roman"/>
          <w:sz w:val="24"/>
          <w:szCs w:val="24"/>
        </w:rPr>
      </w:pPr>
    </w:p>
    <w:p w:rsidR="0058575A" w:rsidRPr="009562CB" w:rsidRDefault="00B93F9D"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Considering that the judge has to rely upon one country expert report which may be of varying quality in order to help him/her determine the asylum claim</w:t>
      </w:r>
      <w:r w:rsidR="00CB0F36" w:rsidRPr="009562CB">
        <w:rPr>
          <w:rFonts w:ascii="Times New Roman" w:hAnsi="Times New Roman" w:cs="Times New Roman"/>
          <w:sz w:val="24"/>
          <w:szCs w:val="24"/>
        </w:rPr>
        <w:t>,</w:t>
      </w:r>
      <w:r w:rsidRPr="009562CB">
        <w:rPr>
          <w:rFonts w:ascii="Times New Roman" w:hAnsi="Times New Roman" w:cs="Times New Roman"/>
          <w:sz w:val="24"/>
          <w:szCs w:val="24"/>
        </w:rPr>
        <w:t xml:space="preserve"> demons</w:t>
      </w:r>
      <w:r w:rsidR="0058575A" w:rsidRPr="009562CB">
        <w:rPr>
          <w:rFonts w:ascii="Times New Roman" w:hAnsi="Times New Roman" w:cs="Times New Roman"/>
          <w:sz w:val="24"/>
          <w:szCs w:val="24"/>
        </w:rPr>
        <w:t>trates that an asylum seeker’s life is in the hands of an expert w</w:t>
      </w:r>
      <w:r w:rsidR="005C20A6" w:rsidRPr="009562CB">
        <w:rPr>
          <w:rFonts w:ascii="Times New Roman" w:hAnsi="Times New Roman" w:cs="Times New Roman"/>
          <w:sz w:val="24"/>
          <w:szCs w:val="24"/>
        </w:rPr>
        <w:t xml:space="preserve">ho may actually have little knowledge about the country in question. </w:t>
      </w:r>
      <w:r w:rsidR="0058575A" w:rsidRPr="009562CB">
        <w:rPr>
          <w:rFonts w:ascii="Times New Roman" w:hAnsi="Times New Roman" w:cs="Times New Roman"/>
          <w:sz w:val="24"/>
          <w:szCs w:val="24"/>
        </w:rPr>
        <w:t xml:space="preserve">Therefore, whilst country expert reports are </w:t>
      </w:r>
      <w:r w:rsidR="007D48C4" w:rsidRPr="009562CB">
        <w:rPr>
          <w:rFonts w:ascii="Times New Roman" w:hAnsi="Times New Roman" w:cs="Times New Roman"/>
          <w:sz w:val="24"/>
          <w:szCs w:val="24"/>
        </w:rPr>
        <w:t>more useful than country guidance information</w:t>
      </w:r>
      <w:r w:rsidR="0058575A" w:rsidRPr="009562CB">
        <w:rPr>
          <w:rFonts w:ascii="Times New Roman" w:hAnsi="Times New Roman" w:cs="Times New Roman"/>
          <w:sz w:val="24"/>
          <w:szCs w:val="24"/>
        </w:rPr>
        <w:t xml:space="preserve">, they cannot be considered as the </w:t>
      </w:r>
      <w:r w:rsidR="007D48C4" w:rsidRPr="009562CB">
        <w:rPr>
          <w:rFonts w:ascii="Times New Roman" w:hAnsi="Times New Roman" w:cs="Times New Roman"/>
          <w:sz w:val="24"/>
          <w:szCs w:val="24"/>
        </w:rPr>
        <w:t>only and best</w:t>
      </w:r>
      <w:r w:rsidR="0058575A" w:rsidRPr="009562CB">
        <w:rPr>
          <w:rFonts w:ascii="Times New Roman" w:hAnsi="Times New Roman" w:cs="Times New Roman"/>
          <w:sz w:val="24"/>
          <w:szCs w:val="24"/>
        </w:rPr>
        <w:t xml:space="preserve"> type of evidence to understand what is going on in a country and</w:t>
      </w:r>
      <w:r w:rsidR="009B0405" w:rsidRPr="009562CB">
        <w:rPr>
          <w:rFonts w:ascii="Times New Roman" w:hAnsi="Times New Roman" w:cs="Times New Roman"/>
          <w:sz w:val="24"/>
          <w:szCs w:val="24"/>
        </w:rPr>
        <w:t xml:space="preserve"> the persecution the asylum seeker may be facing.</w:t>
      </w:r>
    </w:p>
    <w:p w:rsidR="00376864" w:rsidRPr="009562CB" w:rsidRDefault="00376864" w:rsidP="00254EA3">
      <w:pPr>
        <w:pStyle w:val="NoSpacing"/>
        <w:spacing w:line="360" w:lineRule="auto"/>
        <w:jc w:val="both"/>
        <w:rPr>
          <w:rFonts w:ascii="Times New Roman" w:hAnsi="Times New Roman" w:cs="Times New Roman"/>
          <w:sz w:val="24"/>
          <w:szCs w:val="24"/>
        </w:rPr>
      </w:pPr>
    </w:p>
    <w:p w:rsidR="00376864" w:rsidRPr="009562CB" w:rsidRDefault="003837C2" w:rsidP="00254EA3">
      <w:pPr>
        <w:pStyle w:val="NoSpacing"/>
        <w:spacing w:line="360" w:lineRule="auto"/>
        <w:jc w:val="both"/>
        <w:rPr>
          <w:rFonts w:ascii="Times New Roman" w:hAnsi="Times New Roman" w:cs="Times New Roman"/>
          <w:b/>
          <w:sz w:val="24"/>
          <w:szCs w:val="24"/>
        </w:rPr>
      </w:pPr>
      <w:r w:rsidRPr="009562CB">
        <w:rPr>
          <w:rFonts w:ascii="Times New Roman" w:hAnsi="Times New Roman" w:cs="Times New Roman"/>
          <w:b/>
          <w:sz w:val="24"/>
          <w:szCs w:val="24"/>
        </w:rPr>
        <w:t>Conclusion</w:t>
      </w:r>
    </w:p>
    <w:p w:rsidR="00376864" w:rsidRPr="009562CB" w:rsidRDefault="00376864" w:rsidP="00254EA3">
      <w:pPr>
        <w:pStyle w:val="NoSpacing"/>
        <w:spacing w:line="360" w:lineRule="auto"/>
        <w:jc w:val="both"/>
        <w:rPr>
          <w:rFonts w:ascii="Times New Roman" w:hAnsi="Times New Roman" w:cs="Times New Roman"/>
          <w:sz w:val="24"/>
          <w:szCs w:val="24"/>
        </w:rPr>
      </w:pPr>
    </w:p>
    <w:p w:rsidR="00376864" w:rsidRPr="009562CB" w:rsidRDefault="006A2CA4"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Despite the usefulness of the Home Office Determination Letter, country guidance</w:t>
      </w:r>
      <w:r w:rsidR="00C828D8" w:rsidRPr="009562CB">
        <w:rPr>
          <w:rFonts w:ascii="Times New Roman" w:hAnsi="Times New Roman" w:cs="Times New Roman"/>
          <w:sz w:val="24"/>
          <w:szCs w:val="24"/>
        </w:rPr>
        <w:t xml:space="preserve"> information</w:t>
      </w:r>
      <w:r w:rsidRPr="009562CB">
        <w:rPr>
          <w:rFonts w:ascii="Times New Roman" w:hAnsi="Times New Roman" w:cs="Times New Roman"/>
          <w:sz w:val="24"/>
          <w:szCs w:val="24"/>
        </w:rPr>
        <w:t xml:space="preserve"> and country expert reports, they all have limitations; limitations which if unchecked </w:t>
      </w:r>
      <w:r w:rsidR="0056763B" w:rsidRPr="009562CB">
        <w:rPr>
          <w:rFonts w:ascii="Times New Roman" w:hAnsi="Times New Roman" w:cs="Times New Roman"/>
          <w:sz w:val="24"/>
          <w:szCs w:val="24"/>
        </w:rPr>
        <w:t>can lead to wrong country information</w:t>
      </w:r>
      <w:r w:rsidR="00054E7A" w:rsidRPr="009562CB">
        <w:rPr>
          <w:rFonts w:ascii="Times New Roman" w:hAnsi="Times New Roman" w:cs="Times New Roman"/>
          <w:sz w:val="24"/>
          <w:szCs w:val="24"/>
        </w:rPr>
        <w:t>, poor analysis of evidence and lack of primary source data. All of these limitations can harm an asylum seeker’s claim as he/sh</w:t>
      </w:r>
      <w:r w:rsidR="00A33F52" w:rsidRPr="009562CB">
        <w:rPr>
          <w:rFonts w:ascii="Times New Roman" w:hAnsi="Times New Roman" w:cs="Times New Roman"/>
          <w:sz w:val="24"/>
          <w:szCs w:val="24"/>
        </w:rPr>
        <w:t xml:space="preserve">e cannot </w:t>
      </w:r>
      <w:r w:rsidR="00C56E35" w:rsidRPr="009562CB">
        <w:rPr>
          <w:rFonts w:ascii="Times New Roman" w:hAnsi="Times New Roman" w:cs="Times New Roman"/>
          <w:sz w:val="24"/>
          <w:szCs w:val="24"/>
        </w:rPr>
        <w:t xml:space="preserve">authentically </w:t>
      </w:r>
      <w:r w:rsidR="00A33F52" w:rsidRPr="009562CB">
        <w:rPr>
          <w:rFonts w:ascii="Times New Roman" w:hAnsi="Times New Roman" w:cs="Times New Roman"/>
          <w:sz w:val="24"/>
          <w:szCs w:val="24"/>
        </w:rPr>
        <w:t xml:space="preserve">express himself/herself </w:t>
      </w:r>
      <w:r w:rsidR="00C56E35" w:rsidRPr="009562CB">
        <w:rPr>
          <w:rFonts w:ascii="Times New Roman" w:hAnsi="Times New Roman" w:cs="Times New Roman"/>
          <w:sz w:val="24"/>
          <w:szCs w:val="24"/>
        </w:rPr>
        <w:t>under</w:t>
      </w:r>
      <w:r w:rsidR="00A33F52" w:rsidRPr="009562CB">
        <w:rPr>
          <w:rFonts w:ascii="Times New Roman" w:hAnsi="Times New Roman" w:cs="Times New Roman"/>
          <w:sz w:val="24"/>
          <w:szCs w:val="24"/>
        </w:rPr>
        <w:t xml:space="preserve"> </w:t>
      </w:r>
      <w:r w:rsidR="00C56E35" w:rsidRPr="009562CB">
        <w:rPr>
          <w:rFonts w:ascii="Times New Roman" w:hAnsi="Times New Roman" w:cs="Times New Roman"/>
          <w:sz w:val="24"/>
          <w:szCs w:val="24"/>
        </w:rPr>
        <w:t xml:space="preserve">UK </w:t>
      </w:r>
      <w:r w:rsidR="00A33F52" w:rsidRPr="009562CB">
        <w:rPr>
          <w:rFonts w:ascii="Times New Roman" w:hAnsi="Times New Roman" w:cs="Times New Roman"/>
          <w:sz w:val="24"/>
          <w:szCs w:val="24"/>
        </w:rPr>
        <w:t xml:space="preserve">immigration and asylum procedure. The asylum seeker is wholly reliant on others to explain his/her claim </w:t>
      </w:r>
      <w:r w:rsidR="00C56E35" w:rsidRPr="009562CB">
        <w:rPr>
          <w:rFonts w:ascii="Times New Roman" w:hAnsi="Times New Roman" w:cs="Times New Roman"/>
          <w:sz w:val="24"/>
          <w:szCs w:val="24"/>
        </w:rPr>
        <w:t>such as</w:t>
      </w:r>
      <w:r w:rsidR="00A33F52" w:rsidRPr="009562CB">
        <w:rPr>
          <w:rFonts w:ascii="Times New Roman" w:hAnsi="Times New Roman" w:cs="Times New Roman"/>
          <w:sz w:val="24"/>
          <w:szCs w:val="24"/>
        </w:rPr>
        <w:t xml:space="preserve"> the interpreter, solicitor, barrister and country expert. If all of these parties do not fully comprehend intricate aspects of the asylum claim, the asylum seeker’s access to </w:t>
      </w:r>
      <w:r w:rsidR="0056763B" w:rsidRPr="009562CB">
        <w:rPr>
          <w:rFonts w:ascii="Times New Roman" w:hAnsi="Times New Roman" w:cs="Times New Roman"/>
          <w:sz w:val="24"/>
          <w:szCs w:val="24"/>
        </w:rPr>
        <w:t>justice is restricted. In short</w:t>
      </w:r>
      <w:r w:rsidR="00A33F52" w:rsidRPr="009562CB">
        <w:rPr>
          <w:rFonts w:ascii="Times New Roman" w:hAnsi="Times New Roman" w:cs="Times New Roman"/>
          <w:sz w:val="24"/>
          <w:szCs w:val="24"/>
        </w:rPr>
        <w:t>, he/she has not been fully represented in court.</w:t>
      </w:r>
    </w:p>
    <w:p w:rsidR="009B262A" w:rsidRPr="009562CB" w:rsidRDefault="009B262A" w:rsidP="00254EA3">
      <w:pPr>
        <w:pStyle w:val="NoSpacing"/>
        <w:spacing w:line="360" w:lineRule="auto"/>
        <w:jc w:val="both"/>
        <w:rPr>
          <w:rFonts w:ascii="Times New Roman" w:hAnsi="Times New Roman" w:cs="Times New Roman"/>
          <w:sz w:val="24"/>
          <w:szCs w:val="24"/>
        </w:rPr>
      </w:pPr>
    </w:p>
    <w:p w:rsidR="00DB1C12" w:rsidRPr="009562CB" w:rsidRDefault="009B262A"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What is required is </w:t>
      </w:r>
      <w:r w:rsidR="008004C8" w:rsidRPr="009562CB">
        <w:rPr>
          <w:rFonts w:ascii="Times New Roman" w:hAnsi="Times New Roman" w:cs="Times New Roman"/>
          <w:sz w:val="24"/>
          <w:szCs w:val="24"/>
        </w:rPr>
        <w:t xml:space="preserve">a continual evaluation of evidence-gathering procedures within </w:t>
      </w:r>
      <w:r w:rsidR="00C56E35" w:rsidRPr="009562CB">
        <w:rPr>
          <w:rFonts w:ascii="Times New Roman" w:hAnsi="Times New Roman" w:cs="Times New Roman"/>
          <w:sz w:val="24"/>
          <w:szCs w:val="24"/>
        </w:rPr>
        <w:t xml:space="preserve">UK </w:t>
      </w:r>
      <w:r w:rsidR="008004C8" w:rsidRPr="009562CB">
        <w:rPr>
          <w:rFonts w:ascii="Times New Roman" w:hAnsi="Times New Roman" w:cs="Times New Roman"/>
          <w:sz w:val="24"/>
          <w:szCs w:val="24"/>
        </w:rPr>
        <w:t>immigration law to prevent evidential inconsistencies and a deeper understanding of the asylum seeker’s religion, theology, politics, culture, language and ultimately, identity to fully comprehend the persecution that he/she may be facing.</w:t>
      </w:r>
      <w:r w:rsidR="0004313A" w:rsidRPr="009562CB">
        <w:rPr>
          <w:rFonts w:ascii="Times New Roman" w:hAnsi="Times New Roman" w:cs="Times New Roman"/>
          <w:sz w:val="24"/>
          <w:szCs w:val="24"/>
        </w:rPr>
        <w:t xml:space="preserve"> A greater focus on these </w:t>
      </w:r>
      <w:r w:rsidR="00C56E35" w:rsidRPr="009562CB">
        <w:rPr>
          <w:rFonts w:ascii="Times New Roman" w:hAnsi="Times New Roman" w:cs="Times New Roman"/>
          <w:sz w:val="24"/>
          <w:szCs w:val="24"/>
        </w:rPr>
        <w:t>complex</w:t>
      </w:r>
      <w:r w:rsidR="0004313A" w:rsidRPr="009562CB">
        <w:rPr>
          <w:rFonts w:ascii="Times New Roman" w:hAnsi="Times New Roman" w:cs="Times New Roman"/>
          <w:sz w:val="24"/>
          <w:szCs w:val="24"/>
        </w:rPr>
        <w:t xml:space="preserve"> issues will help bring about the vital details as well as subtleties of an asylum seeker’s background</w:t>
      </w:r>
      <w:r w:rsidR="00B81469" w:rsidRPr="009562CB">
        <w:rPr>
          <w:rFonts w:ascii="Times New Roman" w:hAnsi="Times New Roman" w:cs="Times New Roman"/>
          <w:sz w:val="24"/>
          <w:szCs w:val="24"/>
        </w:rPr>
        <w:t xml:space="preserve"> so that their claim does not end up in a “lottery”</w:t>
      </w:r>
      <w:r w:rsidR="003117EE" w:rsidRPr="009562CB">
        <w:rPr>
          <w:rFonts w:ascii="Times New Roman" w:hAnsi="Times New Roman" w:cs="Times New Roman"/>
          <w:sz w:val="24"/>
          <w:szCs w:val="24"/>
        </w:rPr>
        <w:t xml:space="preserve"> (Brewer, 2018)</w:t>
      </w:r>
      <w:r w:rsidR="001E5B15" w:rsidRPr="009562CB">
        <w:rPr>
          <w:rFonts w:ascii="Times New Roman" w:hAnsi="Times New Roman" w:cs="Times New Roman"/>
          <w:sz w:val="24"/>
          <w:szCs w:val="24"/>
        </w:rPr>
        <w:t xml:space="preserve"> – a scenario that many asylum seekers in the UK face currently</w:t>
      </w:r>
      <w:r w:rsidR="00D6528F" w:rsidRPr="009562CB">
        <w:rPr>
          <w:rFonts w:ascii="Times New Roman" w:hAnsi="Times New Roman" w:cs="Times New Roman"/>
          <w:sz w:val="24"/>
          <w:szCs w:val="24"/>
        </w:rPr>
        <w:t>.</w:t>
      </w:r>
    </w:p>
    <w:p w:rsidR="003117EE" w:rsidRPr="009562CB" w:rsidRDefault="003117EE" w:rsidP="00254EA3">
      <w:pPr>
        <w:pStyle w:val="NoSpacing"/>
        <w:spacing w:line="360" w:lineRule="auto"/>
        <w:jc w:val="both"/>
        <w:rPr>
          <w:rFonts w:ascii="Times New Roman" w:hAnsi="Times New Roman" w:cs="Times New Roman"/>
          <w:sz w:val="24"/>
          <w:szCs w:val="24"/>
        </w:rPr>
      </w:pPr>
    </w:p>
    <w:p w:rsidR="00CB0F36" w:rsidRPr="009562CB" w:rsidRDefault="00CB0F36" w:rsidP="00254EA3">
      <w:pPr>
        <w:pStyle w:val="NoSpacing"/>
        <w:spacing w:line="360" w:lineRule="auto"/>
        <w:jc w:val="both"/>
        <w:rPr>
          <w:rFonts w:ascii="Times New Roman" w:hAnsi="Times New Roman" w:cs="Times New Roman"/>
          <w:sz w:val="24"/>
          <w:szCs w:val="24"/>
        </w:rPr>
      </w:pPr>
    </w:p>
    <w:p w:rsidR="00421B4D" w:rsidRPr="009562CB" w:rsidRDefault="00421B4D"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b/>
          <w:sz w:val="24"/>
          <w:szCs w:val="24"/>
        </w:rPr>
      </w:pPr>
      <w:r w:rsidRPr="009562CB">
        <w:rPr>
          <w:rFonts w:ascii="Times New Roman" w:hAnsi="Times New Roman" w:cs="Times New Roman"/>
          <w:b/>
          <w:sz w:val="24"/>
          <w:szCs w:val="24"/>
        </w:rPr>
        <w:lastRenderedPageBreak/>
        <w:t>Reference list</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Al-Muzaffar, M R 2006, </w:t>
      </w:r>
      <w:r w:rsidRPr="009562CB">
        <w:rPr>
          <w:rFonts w:ascii="Times New Roman" w:hAnsi="Times New Roman" w:cs="Times New Roman"/>
          <w:i/>
          <w:sz w:val="24"/>
          <w:szCs w:val="24"/>
        </w:rPr>
        <w:t>Al-Mantiq</w:t>
      </w:r>
      <w:r w:rsidRPr="009562CB">
        <w:rPr>
          <w:rFonts w:ascii="Times New Roman" w:hAnsi="Times New Roman" w:cs="Times New Roman"/>
          <w:sz w:val="24"/>
          <w:szCs w:val="24"/>
        </w:rPr>
        <w:t>, Dar al-Ta’aruf lil-Matbuat.</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Al-Fadli, A H 2011, Introduction to Hadith. Translated by Nazmina Virjee, ICAS Press, London.</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BBC News, ‘The UK soldiers training Kurdish forces to fight IS in Iraq’, </w:t>
      </w:r>
      <w:r w:rsidRPr="009562CB">
        <w:rPr>
          <w:rFonts w:ascii="Times New Roman" w:hAnsi="Times New Roman" w:cs="Times New Roman"/>
          <w:color w:val="333333"/>
          <w:sz w:val="24"/>
          <w:szCs w:val="24"/>
        </w:rPr>
        <w:t xml:space="preserve">25 Sep 2015: </w:t>
      </w:r>
      <w:hyperlink r:id="rId9" w:history="1">
        <w:r w:rsidRPr="009562CB">
          <w:rPr>
            <w:rStyle w:val="Hyperlink"/>
            <w:rFonts w:ascii="Times New Roman" w:hAnsi="Times New Roman" w:cs="Times New Roman"/>
            <w:sz w:val="24"/>
            <w:szCs w:val="24"/>
          </w:rPr>
          <w:t>http://www.bbc.co.uk/newsbeat/article/34353030/the-uk-soldiers-training-kurdish-forces-to-fight-is-in-iraq</w:t>
        </w:r>
      </w:hyperlink>
      <w:r w:rsidRPr="009562CB">
        <w:rPr>
          <w:rFonts w:ascii="Times New Roman" w:hAnsi="Times New Roman" w:cs="Times New Roman"/>
          <w:color w:val="333333"/>
          <w:sz w:val="24"/>
          <w:szCs w:val="24"/>
        </w:rPr>
        <w:t xml:space="preserve"> </w:t>
      </w:r>
      <w:r w:rsidRPr="009562CB">
        <w:rPr>
          <w:rStyle w:val="Hyperlink"/>
          <w:rFonts w:ascii="Times New Roman" w:hAnsi="Times New Roman" w:cs="Times New Roman"/>
          <w:color w:val="auto"/>
          <w:sz w:val="24"/>
          <w:szCs w:val="24"/>
          <w:u w:val="none"/>
        </w:rPr>
        <w:t>(accessed 8th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Bradley, R &amp; Swartz, N 1988, Possible Worlds – An Introduction to Logic and its Philosophy, Hackett Publishing Company, Indiana.</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Brewer, K 2018, ‘Asylum decision-maker: 'It's a lottery'’, BBC News: </w:t>
      </w:r>
      <w:hyperlink r:id="rId10" w:history="1">
        <w:r w:rsidRPr="009562CB">
          <w:rPr>
            <w:rStyle w:val="Hyperlink"/>
            <w:rFonts w:ascii="Times New Roman" w:eastAsia="Times New Roman" w:hAnsi="Times New Roman" w:cs="Times New Roman"/>
            <w:sz w:val="24"/>
            <w:szCs w:val="24"/>
            <w:lang w:eastAsia="en-GB"/>
          </w:rPr>
          <w:t>http://www.bbc.co.uk/news/stories-43555766?intlink_from_url=http://www.bbc.co.uk/news/topics/c302m85qe1vt/uk-immigration&amp;link_location=live-reporting-story</w:t>
        </w:r>
      </w:hyperlink>
      <w:r w:rsidRPr="009562CB">
        <w:rPr>
          <w:rStyle w:val="Hyperlink"/>
          <w:rFonts w:ascii="Times New Roman" w:eastAsia="Times New Roman" w:hAnsi="Times New Roman" w:cs="Times New Roman"/>
          <w:sz w:val="24"/>
          <w:szCs w:val="24"/>
          <w:lang w:eastAsia="en-GB"/>
        </w:rPr>
        <w:t xml:space="preserve"> </w:t>
      </w:r>
      <w:r w:rsidRPr="009562CB">
        <w:rPr>
          <w:rStyle w:val="Hyperlink"/>
          <w:rFonts w:ascii="Times New Roman" w:hAnsi="Times New Roman" w:cs="Times New Roman"/>
          <w:color w:val="auto"/>
          <w:sz w:val="24"/>
          <w:szCs w:val="24"/>
          <w:u w:val="none"/>
        </w:rPr>
        <w:t>(accessed 8th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Browne, K 2017, </w:t>
      </w:r>
      <w:r w:rsidRPr="009562CB">
        <w:rPr>
          <w:rFonts w:ascii="Times New Roman" w:hAnsi="Times New Roman" w:cs="Times New Roman"/>
          <w:i/>
          <w:sz w:val="24"/>
          <w:szCs w:val="24"/>
        </w:rPr>
        <w:t>Immigration Law 2017,</w:t>
      </w:r>
      <w:r w:rsidRPr="009562CB">
        <w:rPr>
          <w:rFonts w:ascii="Times New Roman" w:hAnsi="Times New Roman" w:cs="Times New Roman"/>
          <w:sz w:val="24"/>
          <w:szCs w:val="24"/>
        </w:rPr>
        <w:t xml:space="preserve"> CLP Legal Practice Guides, Guildford, UK.</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shd w:val="clear" w:color="auto" w:fill="FFFFFF"/>
        </w:rPr>
        <w:t>Cameron, H.E., ‘Refugee Status Determinations and the Limits of Memory’, </w:t>
      </w:r>
      <w:r w:rsidRPr="009562CB">
        <w:rPr>
          <w:rStyle w:val="Emphasis"/>
          <w:rFonts w:ascii="Times New Roman" w:hAnsi="Times New Roman" w:cs="Times New Roman"/>
          <w:sz w:val="24"/>
          <w:szCs w:val="24"/>
          <w:bdr w:val="none" w:sz="0" w:space="0" w:color="auto" w:frame="1"/>
          <w:shd w:val="clear" w:color="auto" w:fill="FFFFFF"/>
        </w:rPr>
        <w:t>International Journal of Refugee Law</w:t>
      </w:r>
      <w:r w:rsidRPr="009562CB">
        <w:rPr>
          <w:rFonts w:ascii="Times New Roman" w:hAnsi="Times New Roman" w:cs="Times New Roman"/>
          <w:sz w:val="24"/>
          <w:szCs w:val="24"/>
          <w:shd w:val="clear" w:color="auto" w:fill="FFFFFF"/>
        </w:rPr>
        <w:t>, Volume 22, Issue 4, 1 December 2010, pp. 469–511</w:t>
      </w:r>
      <w:r w:rsidRPr="009562CB">
        <w:rPr>
          <w:rFonts w:ascii="Times New Roman" w:hAnsi="Times New Roman" w:cs="Times New Roman"/>
          <w:color w:val="2A2A2A"/>
          <w:sz w:val="24"/>
          <w:szCs w:val="24"/>
          <w:shd w:val="clear" w:color="auto" w:fill="FFFFFF"/>
        </w:rPr>
        <w:t>, </w:t>
      </w:r>
      <w:hyperlink r:id="rId11" w:history="1">
        <w:r w:rsidRPr="009562CB">
          <w:rPr>
            <w:rStyle w:val="Hyperlink"/>
            <w:rFonts w:ascii="Times New Roman" w:hAnsi="Times New Roman" w:cs="Times New Roman"/>
            <w:color w:val="006FB7"/>
            <w:sz w:val="24"/>
            <w:szCs w:val="24"/>
            <w:bdr w:val="none" w:sz="0" w:space="0" w:color="auto" w:frame="1"/>
            <w:shd w:val="clear" w:color="auto" w:fill="FFFFFF"/>
          </w:rPr>
          <w:t>https://doi.org/10.1093/ijrl/eeq041</w:t>
        </w:r>
      </w:hyperlink>
      <w:r w:rsidRPr="009562CB">
        <w:rPr>
          <w:rStyle w:val="Hyperlink"/>
          <w:rFonts w:ascii="Times New Roman" w:hAnsi="Times New Roman" w:cs="Times New Roman"/>
          <w:color w:val="006FB7"/>
          <w:sz w:val="24"/>
          <w:szCs w:val="24"/>
          <w:bdr w:val="none" w:sz="0" w:space="0" w:color="auto" w:frame="1"/>
          <w:shd w:val="clear" w:color="auto" w:fill="FFFFFF"/>
        </w:rPr>
        <w:t xml:space="preserve"> </w:t>
      </w:r>
      <w:r w:rsidRPr="009562CB">
        <w:rPr>
          <w:rStyle w:val="Hyperlink"/>
          <w:rFonts w:ascii="Times New Roman" w:hAnsi="Times New Roman" w:cs="Times New Roman"/>
          <w:color w:val="auto"/>
          <w:sz w:val="24"/>
          <w:szCs w:val="24"/>
          <w:u w:val="none"/>
        </w:rPr>
        <w:t>(accessed 8th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Convention and Protocol Relating to the Status of Refugees 1951 and 1967: </w:t>
      </w:r>
      <w:hyperlink r:id="rId12" w:history="1">
        <w:r w:rsidRPr="009562CB">
          <w:rPr>
            <w:rStyle w:val="Hyperlink"/>
            <w:rFonts w:ascii="Times New Roman" w:hAnsi="Times New Roman" w:cs="Times New Roman"/>
            <w:sz w:val="24"/>
            <w:szCs w:val="24"/>
          </w:rPr>
          <w:t>http://www.unhcr.org/uk/3b66c2aa10</w:t>
        </w:r>
      </w:hyperlink>
      <w:r w:rsidRPr="009562CB">
        <w:rPr>
          <w:rStyle w:val="Hyperlink"/>
          <w:rFonts w:ascii="Times New Roman" w:hAnsi="Times New Roman" w:cs="Times New Roman"/>
          <w:sz w:val="24"/>
          <w:szCs w:val="24"/>
        </w:rPr>
        <w:t xml:space="preserve"> </w:t>
      </w:r>
      <w:r w:rsidRPr="009562CB">
        <w:rPr>
          <w:rStyle w:val="Hyperlink"/>
          <w:rFonts w:ascii="Times New Roman" w:hAnsi="Times New Roman" w:cs="Times New Roman"/>
          <w:color w:val="auto"/>
          <w:sz w:val="24"/>
          <w:szCs w:val="24"/>
          <w:u w:val="none"/>
        </w:rPr>
        <w:t>(accessed 8th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Danish Immigration Service, 'The Kurdistan Region of Iraq (KRI): Access, Possibility of Protection, Security and Humanitarian Situation', 10 April 2016: </w:t>
      </w:r>
      <w:hyperlink r:id="rId13" w:history="1">
        <w:r w:rsidRPr="009562CB">
          <w:rPr>
            <w:rStyle w:val="Hyperlink"/>
            <w:rFonts w:ascii="Times New Roman" w:hAnsi="Times New Roman" w:cs="Times New Roman"/>
            <w:sz w:val="24"/>
            <w:szCs w:val="24"/>
          </w:rPr>
          <w:t>http://www.ein.org.uk/members/country-report/kurdistan-region-iraq-kri-access-possibility-protection-security-and</w:t>
        </w:r>
      </w:hyperlink>
      <w:r w:rsidRPr="009562CB">
        <w:rPr>
          <w:rFonts w:ascii="Times New Roman" w:hAnsi="Times New Roman" w:cs="Times New Roman"/>
          <w:sz w:val="24"/>
          <w:szCs w:val="24"/>
        </w:rPr>
        <w:t xml:space="preserve"> </w:t>
      </w:r>
      <w:r w:rsidRPr="009562CB">
        <w:rPr>
          <w:rStyle w:val="Hyperlink"/>
          <w:rFonts w:ascii="Times New Roman" w:hAnsi="Times New Roman" w:cs="Times New Roman"/>
          <w:color w:val="auto"/>
          <w:sz w:val="24"/>
          <w:szCs w:val="24"/>
          <w:u w:val="none"/>
        </w:rPr>
        <w:t>(accessed 8th January 2019)</w:t>
      </w: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Diverse Legal Consulting: </w:t>
      </w:r>
      <w:hyperlink r:id="rId14" w:history="1">
        <w:r w:rsidRPr="009562CB">
          <w:rPr>
            <w:rStyle w:val="Hyperlink"/>
            <w:rFonts w:ascii="Times New Roman" w:hAnsi="Times New Roman" w:cs="Times New Roman"/>
            <w:sz w:val="24"/>
            <w:szCs w:val="24"/>
          </w:rPr>
          <w:t>www.diverselegal.com</w:t>
        </w:r>
      </w:hyperlink>
      <w:r w:rsidRPr="009562CB">
        <w:rPr>
          <w:rFonts w:ascii="Times New Roman" w:hAnsi="Times New Roman" w:cs="Times New Roman"/>
          <w:sz w:val="24"/>
          <w:szCs w:val="24"/>
        </w:rPr>
        <w:t xml:space="preserve"> (accessed 9</w:t>
      </w:r>
      <w:r w:rsidRPr="009562CB">
        <w:rPr>
          <w:rFonts w:ascii="Times New Roman" w:hAnsi="Times New Roman" w:cs="Times New Roman"/>
          <w:sz w:val="24"/>
          <w:szCs w:val="24"/>
          <w:vertAlign w:val="superscript"/>
        </w:rPr>
        <w:t>th</w:t>
      </w:r>
      <w:r w:rsidRPr="009562CB">
        <w:rPr>
          <w:rFonts w:ascii="Times New Roman" w:hAnsi="Times New Roman" w:cs="Times New Roman"/>
          <w:sz w:val="24"/>
          <w:szCs w:val="24"/>
        </w:rPr>
        <w:t xml:space="preserve">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lastRenderedPageBreak/>
        <w:t>First-tier Tribunal (Immigration and Asylum Chamber), 5th July 2016, appeal number: PA/07803/2016</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Grey Literature Report: </w:t>
      </w:r>
      <w:hyperlink r:id="rId15" w:history="1">
        <w:r w:rsidRPr="009562CB">
          <w:rPr>
            <w:rStyle w:val="Hyperlink"/>
            <w:rFonts w:ascii="Times New Roman" w:hAnsi="Times New Roman" w:cs="Times New Roman"/>
            <w:sz w:val="24"/>
            <w:szCs w:val="24"/>
          </w:rPr>
          <w:t>http://www.greylit.org/about</w:t>
        </w:r>
      </w:hyperlink>
      <w:r w:rsidRPr="009562CB">
        <w:rPr>
          <w:rFonts w:ascii="Times New Roman" w:hAnsi="Times New Roman" w:cs="Times New Roman"/>
          <w:sz w:val="24"/>
          <w:szCs w:val="24"/>
        </w:rPr>
        <w:t xml:space="preserve"> (accessed 9</w:t>
      </w:r>
      <w:r w:rsidRPr="009562CB">
        <w:rPr>
          <w:rFonts w:ascii="Times New Roman" w:hAnsi="Times New Roman" w:cs="Times New Roman"/>
          <w:sz w:val="24"/>
          <w:szCs w:val="24"/>
          <w:vertAlign w:val="superscript"/>
        </w:rPr>
        <w:t>th</w:t>
      </w:r>
      <w:r w:rsidRPr="009562CB">
        <w:rPr>
          <w:rFonts w:ascii="Times New Roman" w:hAnsi="Times New Roman" w:cs="Times New Roman"/>
          <w:sz w:val="24"/>
          <w:szCs w:val="24"/>
        </w:rPr>
        <w:t xml:space="preserve">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Lange, M., ‘Why contingent facts cannot necessities make’, Analysis 68.2, April 2008, pp. 120–128: </w:t>
      </w:r>
      <w:hyperlink r:id="rId16" w:history="1">
        <w:r w:rsidRPr="009562CB">
          <w:rPr>
            <w:rStyle w:val="Hyperlink"/>
            <w:rFonts w:ascii="Times New Roman" w:hAnsi="Times New Roman" w:cs="Times New Roman"/>
            <w:sz w:val="24"/>
            <w:szCs w:val="24"/>
          </w:rPr>
          <w:t>https://philosophy.unc.edu/files/2013/10/contingfactsnecsANALYSIS.pdf</w:t>
        </w:r>
      </w:hyperlink>
      <w:r w:rsidRPr="009562CB">
        <w:rPr>
          <w:rFonts w:ascii="Times New Roman" w:hAnsi="Times New Roman" w:cs="Times New Roman"/>
          <w:sz w:val="24"/>
          <w:szCs w:val="24"/>
        </w:rPr>
        <w:t xml:space="preserve"> (</w:t>
      </w:r>
      <w:r w:rsidRPr="009562CB">
        <w:rPr>
          <w:rStyle w:val="Hyperlink"/>
          <w:rFonts w:ascii="Times New Roman" w:hAnsi="Times New Roman" w:cs="Times New Roman"/>
          <w:color w:val="auto"/>
          <w:sz w:val="24"/>
          <w:szCs w:val="24"/>
          <w:u w:val="none"/>
        </w:rPr>
        <w:t>accessed 8th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 xml:space="preserve">Law Society, ‘Failures in UK immigration and asylum undermine the rule of law’, </w:t>
      </w:r>
      <w:r w:rsidRPr="009562CB">
        <w:rPr>
          <w:rFonts w:ascii="Times New Roman" w:hAnsi="Times New Roman" w:cs="Times New Roman"/>
          <w:color w:val="1F1F1F"/>
          <w:sz w:val="24"/>
          <w:szCs w:val="24"/>
        </w:rPr>
        <w:t>12 April 2018</w:t>
      </w:r>
      <w:r w:rsidRPr="009562CB">
        <w:rPr>
          <w:rFonts w:ascii="Times New Roman" w:hAnsi="Times New Roman" w:cs="Times New Roman"/>
          <w:sz w:val="24"/>
          <w:szCs w:val="24"/>
        </w:rPr>
        <w:t xml:space="preserve">: </w:t>
      </w:r>
      <w:hyperlink r:id="rId17" w:history="1">
        <w:r w:rsidRPr="009562CB">
          <w:rPr>
            <w:rStyle w:val="Hyperlink"/>
            <w:rFonts w:ascii="Times New Roman" w:hAnsi="Times New Roman" w:cs="Times New Roman"/>
            <w:sz w:val="24"/>
            <w:szCs w:val="24"/>
          </w:rPr>
          <w:t>https://www.lawsociety.org.uk/news/press-releases/failures-in-uk-immigration-and-asylum-undermine-the-rule-of-law/</w:t>
        </w:r>
      </w:hyperlink>
      <w:r w:rsidRPr="009562CB">
        <w:rPr>
          <w:rFonts w:ascii="Times New Roman" w:hAnsi="Times New Roman" w:cs="Times New Roman"/>
          <w:sz w:val="24"/>
          <w:szCs w:val="24"/>
        </w:rPr>
        <w:t xml:space="preserve"> (accessed 8</w:t>
      </w:r>
      <w:r w:rsidRPr="009562CB">
        <w:rPr>
          <w:rFonts w:ascii="Times New Roman" w:hAnsi="Times New Roman" w:cs="Times New Roman"/>
          <w:sz w:val="24"/>
          <w:szCs w:val="24"/>
          <w:vertAlign w:val="superscript"/>
        </w:rPr>
        <w:t>th</w:t>
      </w:r>
      <w:r w:rsidRPr="009562CB">
        <w:rPr>
          <w:rFonts w:ascii="Times New Roman" w:hAnsi="Times New Roman" w:cs="Times New Roman"/>
          <w:sz w:val="24"/>
          <w:szCs w:val="24"/>
        </w:rPr>
        <w:t xml:space="preserve">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rmalWeb"/>
        <w:shd w:val="clear" w:color="auto" w:fill="FFFFFF"/>
        <w:spacing w:before="0" w:beforeAutospacing="0" w:after="240" w:afterAutospacing="0" w:line="360" w:lineRule="auto"/>
        <w:jc w:val="both"/>
        <w:rPr>
          <w:color w:val="010101"/>
        </w:rPr>
      </w:pPr>
      <w:r w:rsidRPr="009562CB">
        <w:rPr>
          <w:iCs/>
          <w:color w:val="010101"/>
        </w:rPr>
        <w:t xml:space="preserve">Refugee Action 2018, </w:t>
      </w:r>
      <w:r w:rsidRPr="009562CB">
        <w:rPr>
          <w:i/>
          <w:iCs/>
          <w:color w:val="010101"/>
        </w:rPr>
        <w:t xml:space="preserve">Waiting in the Dark: How the Asylum System Dehumanises, Disempowers and Damages, London: </w:t>
      </w:r>
      <w:hyperlink r:id="rId18" w:history="1">
        <w:r w:rsidRPr="009562CB">
          <w:rPr>
            <w:rStyle w:val="Hyperlink"/>
          </w:rPr>
          <w:t>https://www.refugee-action.org.uk/wp-content/uploads/2018/05/Waiting-in-the-Dark-A4-16-May-2018.pdf</w:t>
        </w:r>
      </w:hyperlink>
      <w:r w:rsidRPr="009562CB">
        <w:rPr>
          <w:rStyle w:val="Hyperlink"/>
        </w:rPr>
        <w:t xml:space="preserve"> </w:t>
      </w:r>
      <w:r w:rsidRPr="009562CB">
        <w:rPr>
          <w:rStyle w:val="Hyperlink"/>
          <w:color w:val="auto"/>
          <w:u w:val="none"/>
        </w:rPr>
        <w:t>(accessed 8th January 2019)</w:t>
      </w: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Speaight, A 2000, Factsheet 4: The ‘Cresswell’ Principles of Expert Evidence, J S Publications, Newmarket.</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The Ikarian Reefer [1993] 2 Lloyd’s Rep. 68</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lang w:eastAsia="en-GB"/>
        </w:rPr>
      </w:pPr>
      <w:r w:rsidRPr="009562CB">
        <w:rPr>
          <w:rFonts w:ascii="Times New Roman" w:hAnsi="Times New Roman" w:cs="Times New Roman"/>
          <w:sz w:val="24"/>
          <w:szCs w:val="24"/>
          <w:lang w:eastAsia="en-GB"/>
        </w:rPr>
        <w:t>Thomas, R 2011, Administrative Justice and Asylum Appeals: A Study of Tribunal Adjudication,</w:t>
      </w:r>
      <w:r w:rsidRPr="009562CB">
        <w:rPr>
          <w:rFonts w:ascii="Times New Roman" w:hAnsi="Times New Roman" w:cs="Times New Roman"/>
          <w:sz w:val="24"/>
          <w:szCs w:val="24"/>
          <w:shd w:val="clear" w:color="auto" w:fill="FFFFFF"/>
        </w:rPr>
        <w:t xml:space="preserve"> Hart Publishing, Oxford and Portland.</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Style w:val="Hyperlink"/>
          <w:rFonts w:ascii="Times New Roman" w:hAnsi="Times New Roman" w:cs="Times New Roman"/>
          <w:color w:val="auto"/>
          <w:sz w:val="24"/>
          <w:szCs w:val="24"/>
          <w:u w:val="none"/>
        </w:rPr>
        <w:t xml:space="preserve">UK Government - Immigration Rules: </w:t>
      </w:r>
      <w:r w:rsidRPr="009562CB">
        <w:rPr>
          <w:rStyle w:val="Hyperlink"/>
          <w:rFonts w:ascii="Times New Roman" w:hAnsi="Times New Roman" w:cs="Times New Roman"/>
          <w:sz w:val="24"/>
          <w:szCs w:val="24"/>
        </w:rPr>
        <w:t xml:space="preserve"> </w:t>
      </w:r>
      <w:hyperlink r:id="rId19" w:history="1">
        <w:r w:rsidRPr="009562CB">
          <w:rPr>
            <w:rStyle w:val="Hyperlink"/>
            <w:rFonts w:ascii="Times New Roman" w:hAnsi="Times New Roman" w:cs="Times New Roman"/>
            <w:sz w:val="24"/>
            <w:szCs w:val="24"/>
          </w:rPr>
          <w:t>https://www.gov.uk/guidance/immigration-rules</w:t>
        </w:r>
      </w:hyperlink>
      <w:r w:rsidRPr="009562CB">
        <w:rPr>
          <w:rStyle w:val="Hyperlink"/>
          <w:rFonts w:ascii="Times New Roman" w:hAnsi="Times New Roman" w:cs="Times New Roman"/>
          <w:sz w:val="24"/>
          <w:szCs w:val="24"/>
        </w:rPr>
        <w:t xml:space="preserve"> </w:t>
      </w:r>
      <w:r w:rsidRPr="009562CB">
        <w:rPr>
          <w:rStyle w:val="Hyperlink"/>
          <w:rFonts w:ascii="Times New Roman" w:hAnsi="Times New Roman" w:cs="Times New Roman"/>
          <w:color w:val="auto"/>
          <w:sz w:val="24"/>
          <w:szCs w:val="24"/>
          <w:u w:val="none"/>
        </w:rPr>
        <w:t>(accessed 8th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Style w:val="Hyperlink"/>
          <w:rFonts w:ascii="Times New Roman" w:hAnsi="Times New Roman" w:cs="Times New Roman"/>
          <w:color w:val="auto"/>
          <w:sz w:val="24"/>
          <w:szCs w:val="24"/>
          <w:u w:val="none"/>
        </w:rPr>
        <w:t>UK Legislation – Immigration Act 2016:</w:t>
      </w:r>
      <w:r w:rsidRPr="009562CB">
        <w:rPr>
          <w:rStyle w:val="Hyperlink"/>
          <w:rFonts w:ascii="Times New Roman" w:hAnsi="Times New Roman" w:cs="Times New Roman"/>
          <w:sz w:val="24"/>
          <w:szCs w:val="24"/>
        </w:rPr>
        <w:t xml:space="preserve"> </w:t>
      </w:r>
      <w:hyperlink r:id="rId20" w:history="1">
        <w:r w:rsidRPr="009562CB">
          <w:rPr>
            <w:rStyle w:val="Hyperlink"/>
            <w:rFonts w:ascii="Times New Roman" w:hAnsi="Times New Roman" w:cs="Times New Roman"/>
            <w:sz w:val="24"/>
            <w:szCs w:val="24"/>
          </w:rPr>
          <w:t>http://www.legislation.gov.uk/ukpga/2016/19/contents/enacted/data.htm</w:t>
        </w:r>
      </w:hyperlink>
      <w:r w:rsidRPr="009562CB">
        <w:rPr>
          <w:rStyle w:val="Hyperlink"/>
          <w:rFonts w:ascii="Times New Roman" w:hAnsi="Times New Roman" w:cs="Times New Roman"/>
          <w:sz w:val="24"/>
          <w:szCs w:val="24"/>
        </w:rPr>
        <w:t xml:space="preserve"> </w:t>
      </w:r>
      <w:r w:rsidRPr="009562CB">
        <w:rPr>
          <w:rStyle w:val="Hyperlink"/>
          <w:rFonts w:ascii="Times New Roman" w:hAnsi="Times New Roman" w:cs="Times New Roman"/>
          <w:color w:val="auto"/>
          <w:sz w:val="24"/>
          <w:szCs w:val="24"/>
          <w:u w:val="none"/>
        </w:rPr>
        <w:t>(accessed 8th January 2019)</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t>Upper Tribunal (Immigration and Asylum Chamber), 31</w:t>
      </w:r>
      <w:r w:rsidRPr="009562CB">
        <w:rPr>
          <w:rFonts w:ascii="Times New Roman" w:hAnsi="Times New Roman" w:cs="Times New Roman"/>
          <w:sz w:val="24"/>
          <w:szCs w:val="24"/>
          <w:vertAlign w:val="superscript"/>
        </w:rPr>
        <w:t>st</w:t>
      </w:r>
      <w:r w:rsidRPr="009562CB">
        <w:rPr>
          <w:rFonts w:ascii="Times New Roman" w:hAnsi="Times New Roman" w:cs="Times New Roman"/>
          <w:sz w:val="24"/>
          <w:szCs w:val="24"/>
        </w:rPr>
        <w:t xml:space="preserve"> August 2017, appeal number: PA078032016</w:t>
      </w:r>
    </w:p>
    <w:p w:rsidR="002B4B05" w:rsidRPr="009562CB" w:rsidRDefault="002B4B05" w:rsidP="00254EA3">
      <w:pPr>
        <w:pStyle w:val="NoSpacing"/>
        <w:spacing w:line="360" w:lineRule="auto"/>
        <w:jc w:val="both"/>
        <w:rPr>
          <w:rFonts w:ascii="Times New Roman" w:hAnsi="Times New Roman" w:cs="Times New Roman"/>
          <w:sz w:val="24"/>
          <w:szCs w:val="24"/>
        </w:rPr>
      </w:pPr>
    </w:p>
    <w:p w:rsidR="002B4B05" w:rsidRPr="009562CB" w:rsidRDefault="002B4B05" w:rsidP="00254EA3">
      <w:pPr>
        <w:pStyle w:val="NoSpacing"/>
        <w:spacing w:line="360" w:lineRule="auto"/>
        <w:jc w:val="both"/>
        <w:rPr>
          <w:rFonts w:ascii="Times New Roman" w:hAnsi="Times New Roman" w:cs="Times New Roman"/>
          <w:sz w:val="24"/>
          <w:szCs w:val="24"/>
        </w:rPr>
      </w:pPr>
      <w:r w:rsidRPr="009562CB">
        <w:rPr>
          <w:rFonts w:ascii="Times New Roman" w:hAnsi="Times New Roman" w:cs="Times New Roman"/>
          <w:sz w:val="24"/>
          <w:szCs w:val="24"/>
        </w:rPr>
        <w:lastRenderedPageBreak/>
        <w:t xml:space="preserve">‘What is a Refugee?’, the UN Refugee Agency: </w:t>
      </w:r>
      <w:hyperlink r:id="rId21" w:history="1">
        <w:r w:rsidRPr="009562CB">
          <w:rPr>
            <w:rStyle w:val="Hyperlink"/>
            <w:rFonts w:ascii="Times New Roman" w:hAnsi="Times New Roman" w:cs="Times New Roman"/>
            <w:sz w:val="24"/>
            <w:szCs w:val="24"/>
          </w:rPr>
          <w:t>https://www.unrefugees.org/refugee-facts/what-is-a-refugee/</w:t>
        </w:r>
      </w:hyperlink>
      <w:r w:rsidRPr="009562CB">
        <w:rPr>
          <w:rFonts w:ascii="Times New Roman" w:hAnsi="Times New Roman" w:cs="Times New Roman"/>
          <w:sz w:val="24"/>
          <w:szCs w:val="24"/>
        </w:rPr>
        <w:t xml:space="preserve"> </w:t>
      </w:r>
      <w:r w:rsidRPr="009562CB">
        <w:rPr>
          <w:rStyle w:val="Hyperlink"/>
          <w:rFonts w:ascii="Times New Roman" w:hAnsi="Times New Roman" w:cs="Times New Roman"/>
          <w:color w:val="auto"/>
          <w:sz w:val="24"/>
          <w:szCs w:val="24"/>
          <w:u w:val="none"/>
        </w:rPr>
        <w:t>(accessed 8th January 2019)</w:t>
      </w:r>
    </w:p>
    <w:sectPr w:rsidR="002B4B05" w:rsidRPr="009562CB" w:rsidSect="007915E1">
      <w:footerReference w:type="default" r:id="rId22"/>
      <w:footerReference w:type="first" r:id="rId23"/>
      <w:pgSz w:w="11906" w:h="16838"/>
      <w:pgMar w:top="1247" w:right="1247" w:bottom="1247"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53" w:rsidRDefault="00502053" w:rsidP="00960D6F">
      <w:pPr>
        <w:spacing w:after="0" w:line="240" w:lineRule="auto"/>
      </w:pPr>
      <w:r>
        <w:separator/>
      </w:r>
    </w:p>
  </w:endnote>
  <w:endnote w:type="continuationSeparator" w:id="0">
    <w:p w:rsidR="00502053" w:rsidRDefault="00502053" w:rsidP="0096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448449"/>
      <w:docPartObj>
        <w:docPartGallery w:val="Page Numbers (Bottom of Page)"/>
        <w:docPartUnique/>
      </w:docPartObj>
    </w:sdtPr>
    <w:sdtEndPr>
      <w:rPr>
        <w:noProof/>
      </w:rPr>
    </w:sdtEndPr>
    <w:sdtContent>
      <w:p w:rsidR="007915E1" w:rsidRDefault="007915E1">
        <w:pPr>
          <w:pStyle w:val="Footer"/>
          <w:jc w:val="center"/>
        </w:pPr>
        <w:r>
          <w:fldChar w:fldCharType="begin"/>
        </w:r>
        <w:r>
          <w:instrText xml:space="preserve"> PAGE   \* MERGEFORMAT </w:instrText>
        </w:r>
        <w:r>
          <w:fldChar w:fldCharType="separate"/>
        </w:r>
        <w:r w:rsidR="00041063">
          <w:rPr>
            <w:noProof/>
          </w:rPr>
          <w:t>19</w:t>
        </w:r>
        <w:r>
          <w:rPr>
            <w:noProof/>
          </w:rPr>
          <w:fldChar w:fldCharType="end"/>
        </w:r>
      </w:p>
    </w:sdtContent>
  </w:sdt>
  <w:p w:rsidR="007915E1" w:rsidRDefault="00791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47023"/>
      <w:docPartObj>
        <w:docPartGallery w:val="Page Numbers (Bottom of Page)"/>
        <w:docPartUnique/>
      </w:docPartObj>
    </w:sdtPr>
    <w:sdtEndPr>
      <w:rPr>
        <w:noProof/>
      </w:rPr>
    </w:sdtEndPr>
    <w:sdtContent>
      <w:p w:rsidR="00796985" w:rsidRDefault="00796985">
        <w:pPr>
          <w:pStyle w:val="Footer"/>
          <w:jc w:val="center"/>
        </w:pPr>
        <w:r>
          <w:fldChar w:fldCharType="begin"/>
        </w:r>
        <w:r>
          <w:instrText xml:space="preserve"> PAGE   \* MERGEFORMAT </w:instrText>
        </w:r>
        <w:r>
          <w:fldChar w:fldCharType="separate"/>
        </w:r>
        <w:r w:rsidR="00041063">
          <w:rPr>
            <w:noProof/>
          </w:rPr>
          <w:t>1</w:t>
        </w:r>
        <w:r>
          <w:rPr>
            <w:noProof/>
          </w:rPr>
          <w:fldChar w:fldCharType="end"/>
        </w:r>
      </w:p>
    </w:sdtContent>
  </w:sdt>
  <w:p w:rsidR="00796985" w:rsidRDefault="0079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53" w:rsidRDefault="00502053" w:rsidP="00960D6F">
      <w:pPr>
        <w:spacing w:after="0" w:line="240" w:lineRule="auto"/>
      </w:pPr>
      <w:r>
        <w:separator/>
      </w:r>
    </w:p>
  </w:footnote>
  <w:footnote w:type="continuationSeparator" w:id="0">
    <w:p w:rsidR="00502053" w:rsidRDefault="00502053" w:rsidP="00960D6F">
      <w:pPr>
        <w:spacing w:after="0" w:line="240" w:lineRule="auto"/>
      </w:pPr>
      <w:r>
        <w:continuationSeparator/>
      </w:r>
    </w:p>
  </w:footnote>
  <w:footnote w:id="1">
    <w:p w:rsidR="006A1914" w:rsidRPr="00421B4D" w:rsidRDefault="006A1914" w:rsidP="006A1914">
      <w:pPr>
        <w:pStyle w:val="FootnoteText"/>
        <w:rPr>
          <w:rFonts w:ascii="Arial" w:hAnsi="Arial" w:cs="Arial"/>
        </w:rPr>
      </w:pPr>
      <w:r w:rsidRPr="00421B4D">
        <w:rPr>
          <w:rStyle w:val="FootnoteReference"/>
          <w:rFonts w:ascii="Arial" w:hAnsi="Arial" w:cs="Arial"/>
        </w:rPr>
        <w:footnoteRef/>
      </w:r>
      <w:r w:rsidRPr="00421B4D">
        <w:rPr>
          <w:rFonts w:ascii="Arial" w:hAnsi="Arial" w:cs="Arial"/>
        </w:rPr>
        <w:t xml:space="preserve"> I would like to thank Professor Katarzyna</w:t>
      </w:r>
      <w:r w:rsidRPr="00421B4D">
        <w:rPr>
          <w:rFonts w:ascii="Arial" w:hAnsi="Arial" w:cs="Arial"/>
          <w:bCs/>
          <w:color w:val="000000"/>
          <w:bdr w:val="none" w:sz="0" w:space="0" w:color="auto" w:frame="1"/>
          <w:shd w:val="clear" w:color="auto" w:fill="FFFFFF"/>
        </w:rPr>
        <w:t> Górak-Sosnowska and her team at the SGH Warsaw School of Economics for holding their series of international conferences on Muslim minorities and the refugee crisis in Europe. They gave us an opportunity to discuss pertinent issues pertaining to the Muslim world and made our stay in Warsaw</w:t>
      </w:r>
      <w:r>
        <w:rPr>
          <w:rFonts w:ascii="Arial" w:hAnsi="Arial" w:cs="Arial"/>
          <w:bCs/>
          <w:color w:val="000000"/>
          <w:bdr w:val="none" w:sz="0" w:space="0" w:color="auto" w:frame="1"/>
          <w:shd w:val="clear" w:color="auto" w:fill="FFFFFF"/>
        </w:rPr>
        <w:t>, Poland</w:t>
      </w:r>
      <w:r w:rsidRPr="00421B4D">
        <w:rPr>
          <w:rFonts w:ascii="Arial" w:hAnsi="Arial" w:cs="Arial"/>
          <w:bCs/>
          <w:color w:val="000000"/>
          <w:bdr w:val="none" w:sz="0" w:space="0" w:color="auto" w:frame="1"/>
          <w:shd w:val="clear" w:color="auto" w:fill="FFFFFF"/>
        </w:rPr>
        <w:t xml:space="preserve"> comfortable.</w:t>
      </w:r>
    </w:p>
  </w:footnote>
  <w:footnote w:id="2">
    <w:p w:rsidR="00AB4571" w:rsidRPr="00421B4D" w:rsidRDefault="00AB4571" w:rsidP="00016ED7">
      <w:pPr>
        <w:pStyle w:val="NoSpacing"/>
        <w:rPr>
          <w:rFonts w:ascii="Arial" w:hAnsi="Arial" w:cs="Arial"/>
          <w:sz w:val="20"/>
          <w:szCs w:val="20"/>
        </w:rPr>
      </w:pPr>
      <w:r w:rsidRPr="00421B4D">
        <w:rPr>
          <w:rStyle w:val="FootnoteReference"/>
          <w:rFonts w:ascii="Arial" w:hAnsi="Arial" w:cs="Arial"/>
          <w:sz w:val="20"/>
          <w:szCs w:val="20"/>
        </w:rPr>
        <w:footnoteRef/>
      </w:r>
      <w:r w:rsidRPr="00421B4D">
        <w:rPr>
          <w:rFonts w:ascii="Arial" w:hAnsi="Arial" w:cs="Arial"/>
          <w:sz w:val="20"/>
          <w:szCs w:val="20"/>
        </w:rPr>
        <w:t xml:space="preserve"> It is important to note that by the end of 2017, there were 25.4 million refugee men, women and childr</w:t>
      </w:r>
      <w:r w:rsidR="00EF5899" w:rsidRPr="00421B4D">
        <w:rPr>
          <w:rFonts w:ascii="Arial" w:hAnsi="Arial" w:cs="Arial"/>
          <w:sz w:val="20"/>
          <w:szCs w:val="20"/>
        </w:rPr>
        <w:t>en registered across the world (‘What is a Refugee?’</w:t>
      </w:r>
      <w:r w:rsidR="00502771" w:rsidRPr="00421B4D">
        <w:rPr>
          <w:rFonts w:ascii="Arial" w:hAnsi="Arial" w:cs="Arial"/>
          <w:sz w:val="20"/>
          <w:szCs w:val="20"/>
        </w:rPr>
        <w:t xml:space="preserve">, the UN Refugee Agency) and </w:t>
      </w:r>
      <w:r w:rsidR="0039135F" w:rsidRPr="00421B4D">
        <w:rPr>
          <w:rFonts w:ascii="Arial" w:hAnsi="Arial" w:cs="Arial"/>
          <w:sz w:val="20"/>
          <w:szCs w:val="20"/>
        </w:rPr>
        <w:t>two-thirds of all refugees worldwide come from just five countries: </w:t>
      </w:r>
      <w:hyperlink r:id="rId1" w:tooltip="Syria" w:history="1">
        <w:r w:rsidR="0039135F" w:rsidRPr="00421B4D">
          <w:rPr>
            <w:rStyle w:val="Hyperlink"/>
            <w:rFonts w:ascii="Arial" w:hAnsi="Arial" w:cs="Arial"/>
            <w:color w:val="auto"/>
            <w:sz w:val="20"/>
            <w:szCs w:val="20"/>
            <w:u w:val="none"/>
          </w:rPr>
          <w:t>Syria</w:t>
        </w:r>
      </w:hyperlink>
      <w:r w:rsidR="0039135F" w:rsidRPr="00421B4D">
        <w:rPr>
          <w:rFonts w:ascii="Arial" w:hAnsi="Arial" w:cs="Arial"/>
          <w:sz w:val="20"/>
          <w:szCs w:val="20"/>
        </w:rPr>
        <w:t>, Afghanistan, </w:t>
      </w:r>
      <w:hyperlink r:id="rId2" w:tooltip="South Sudan" w:history="1">
        <w:r w:rsidR="0039135F" w:rsidRPr="00421B4D">
          <w:rPr>
            <w:rStyle w:val="Hyperlink"/>
            <w:rFonts w:ascii="Arial" w:hAnsi="Arial" w:cs="Arial"/>
            <w:color w:val="auto"/>
            <w:sz w:val="20"/>
            <w:szCs w:val="20"/>
            <w:u w:val="none"/>
          </w:rPr>
          <w:t>South Sudan</w:t>
        </w:r>
      </w:hyperlink>
      <w:r w:rsidR="00016ED7" w:rsidRPr="00421B4D">
        <w:rPr>
          <w:rFonts w:ascii="Arial" w:hAnsi="Arial" w:cs="Arial"/>
          <w:sz w:val="20"/>
          <w:szCs w:val="20"/>
        </w:rPr>
        <w:t>, Myanmar and Somalia (Ibid).</w:t>
      </w:r>
    </w:p>
    <w:p w:rsidR="00AB4571" w:rsidRPr="00421B4D" w:rsidRDefault="00AB4571">
      <w:pPr>
        <w:pStyle w:val="FootnoteText"/>
        <w:rPr>
          <w:rFonts w:ascii="Arial" w:hAnsi="Arial" w:cs="Arial"/>
        </w:rPr>
      </w:pPr>
    </w:p>
  </w:footnote>
  <w:footnote w:id="3">
    <w:p w:rsidR="00E31B2C" w:rsidRPr="00421B4D" w:rsidRDefault="00E31B2C">
      <w:pPr>
        <w:pStyle w:val="FootnoteText"/>
        <w:rPr>
          <w:rFonts w:ascii="Arial" w:hAnsi="Arial" w:cs="Arial"/>
        </w:rPr>
      </w:pPr>
      <w:r w:rsidRPr="00421B4D">
        <w:rPr>
          <w:rStyle w:val="FootnoteReference"/>
          <w:rFonts w:ascii="Arial" w:hAnsi="Arial" w:cs="Arial"/>
        </w:rPr>
        <w:footnoteRef/>
      </w:r>
      <w:r w:rsidR="00DC1996" w:rsidRPr="00421B4D">
        <w:rPr>
          <w:rFonts w:ascii="Arial" w:hAnsi="Arial" w:cs="Arial"/>
        </w:rPr>
        <w:t xml:space="preserve"> Within Islamic sciences, specifically </w:t>
      </w:r>
      <w:r w:rsidR="00DC1996" w:rsidRPr="00421B4D">
        <w:rPr>
          <w:rFonts w:ascii="Arial" w:hAnsi="Arial" w:cs="Arial"/>
          <w:i/>
        </w:rPr>
        <w:t>‘ilm al-hadith</w:t>
      </w:r>
      <w:r w:rsidR="00DC1996" w:rsidRPr="00421B4D">
        <w:rPr>
          <w:rFonts w:ascii="Arial" w:hAnsi="Arial" w:cs="Arial"/>
        </w:rPr>
        <w:t xml:space="preserve"> (the science of narration), the notion that a report would be very difficult, if not impossible, to fabricate due to the sheer number of people witnessing it is known as </w:t>
      </w:r>
      <w:r w:rsidR="00DC1996" w:rsidRPr="00421B4D">
        <w:rPr>
          <w:rFonts w:ascii="Arial" w:hAnsi="Arial" w:cs="Arial"/>
          <w:i/>
        </w:rPr>
        <w:t>mutawatir</w:t>
      </w:r>
      <w:r w:rsidR="00DC1996" w:rsidRPr="00421B4D">
        <w:rPr>
          <w:rFonts w:ascii="Arial" w:hAnsi="Arial" w:cs="Arial"/>
        </w:rPr>
        <w:t xml:space="preserve"> (widely narrated). This is defined as, “</w:t>
      </w:r>
      <w:r w:rsidR="00DD7DC4" w:rsidRPr="00421B4D">
        <w:rPr>
          <w:rFonts w:ascii="Arial" w:hAnsi="Arial" w:cs="Arial"/>
        </w:rPr>
        <w:t>one that has been narrated by such a great number of reporters that it would be impossible for them all to have agreed to fabricate it. This is similar to the way in which al-Shahid al-Thani has defined it in his Dirayah, namely, ‘it is that [report] whose narrators reach such a greater number that it is conventionally impossible for them to have colluded upon its fabrication’”</w:t>
      </w:r>
      <w:r w:rsidR="00371009" w:rsidRPr="00421B4D">
        <w:rPr>
          <w:rFonts w:ascii="Arial" w:hAnsi="Arial" w:cs="Arial"/>
        </w:rPr>
        <w:t xml:space="preserve"> (</w:t>
      </w:r>
      <w:r w:rsidR="008A0247" w:rsidRPr="00421B4D">
        <w:rPr>
          <w:rFonts w:ascii="Arial" w:hAnsi="Arial" w:cs="Arial"/>
        </w:rPr>
        <w:t xml:space="preserve">Al-Fadli, 2011, </w:t>
      </w:r>
      <w:r w:rsidR="00371009" w:rsidRPr="00421B4D">
        <w:rPr>
          <w:rFonts w:ascii="Arial" w:hAnsi="Arial" w:cs="Arial"/>
        </w:rPr>
        <w:t>80</w:t>
      </w:r>
      <w:r w:rsidR="008A0247" w:rsidRPr="00421B4D">
        <w:rPr>
          <w:rFonts w:ascii="Arial" w:hAnsi="Arial" w:cs="Arial"/>
        </w:rPr>
        <w:t>).</w:t>
      </w:r>
      <w:r w:rsidR="00F26969" w:rsidRPr="00421B4D">
        <w:rPr>
          <w:rFonts w:ascii="Arial" w:hAnsi="Arial" w:cs="Arial"/>
        </w:rPr>
        <w:t xml:space="preserve"> This is in contrast to </w:t>
      </w:r>
      <w:r w:rsidR="00F26969" w:rsidRPr="00421B4D">
        <w:rPr>
          <w:rFonts w:ascii="Arial" w:hAnsi="Arial" w:cs="Arial"/>
          <w:i/>
        </w:rPr>
        <w:t>khabr al-wahid</w:t>
      </w:r>
      <w:r w:rsidR="00F26969" w:rsidRPr="00421B4D">
        <w:rPr>
          <w:rFonts w:ascii="Arial" w:hAnsi="Arial" w:cs="Arial"/>
        </w:rPr>
        <w:t xml:space="preserve"> or </w:t>
      </w:r>
      <w:r w:rsidR="00F26969" w:rsidRPr="00421B4D">
        <w:rPr>
          <w:rFonts w:ascii="Arial" w:hAnsi="Arial" w:cs="Arial"/>
          <w:i/>
        </w:rPr>
        <w:t>ahad</w:t>
      </w:r>
      <w:r w:rsidR="00F26969" w:rsidRPr="00421B4D">
        <w:rPr>
          <w:rFonts w:ascii="Arial" w:hAnsi="Arial" w:cs="Arial"/>
        </w:rPr>
        <w:t xml:space="preserve"> (solitary report) which is “</w:t>
      </w:r>
      <w:r w:rsidR="00961E7C" w:rsidRPr="00421B4D">
        <w:rPr>
          <w:rFonts w:ascii="Arial" w:hAnsi="Arial" w:cs="Arial"/>
        </w:rPr>
        <w:t>any report in which multiple successive transmission has not been attained, whether it has one reporter in its chain or more than one” (</w:t>
      </w:r>
      <w:r w:rsidR="008A0247" w:rsidRPr="00421B4D">
        <w:rPr>
          <w:rFonts w:ascii="Arial" w:hAnsi="Arial" w:cs="Arial"/>
        </w:rPr>
        <w:t xml:space="preserve">Ibid, </w:t>
      </w:r>
      <w:r w:rsidR="00746534" w:rsidRPr="00421B4D">
        <w:rPr>
          <w:rFonts w:ascii="Arial" w:hAnsi="Arial" w:cs="Arial"/>
        </w:rPr>
        <w:t>91</w:t>
      </w:r>
      <w:r w:rsidR="008A0247" w:rsidRPr="00421B4D">
        <w:rPr>
          <w:rFonts w:ascii="Arial" w:hAnsi="Arial" w:cs="Arial"/>
        </w:rPr>
        <w:t>).</w:t>
      </w:r>
    </w:p>
  </w:footnote>
  <w:footnote w:id="4">
    <w:p w:rsidR="00502053" w:rsidRPr="00421B4D" w:rsidRDefault="00502053">
      <w:pPr>
        <w:pStyle w:val="FootnoteText"/>
        <w:rPr>
          <w:rFonts w:ascii="Arial" w:hAnsi="Arial" w:cs="Arial"/>
        </w:rPr>
      </w:pPr>
      <w:r w:rsidRPr="00421B4D">
        <w:rPr>
          <w:rStyle w:val="FootnoteReference"/>
          <w:rFonts w:ascii="Arial" w:hAnsi="Arial" w:cs="Arial"/>
        </w:rPr>
        <w:footnoteRef/>
      </w:r>
      <w:r w:rsidRPr="00421B4D">
        <w:rPr>
          <w:rFonts w:ascii="Arial" w:hAnsi="Arial" w:cs="Arial"/>
        </w:rPr>
        <w:t xml:space="preserve"> See</w:t>
      </w:r>
      <w:r w:rsidR="00C11F2A" w:rsidRPr="00421B4D">
        <w:rPr>
          <w:rFonts w:ascii="Arial" w:hAnsi="Arial" w:cs="Arial"/>
        </w:rPr>
        <w:t>: ‘Diverse Legal Consulting’</w:t>
      </w:r>
      <w:r w:rsidRPr="00421B4D">
        <w:rPr>
          <w:rFonts w:ascii="Arial" w:hAnsi="Arial" w:cs="Arial"/>
        </w:rPr>
        <w:t xml:space="preserve"> </w:t>
      </w:r>
      <w:hyperlink r:id="rId3" w:history="1">
        <w:r w:rsidRPr="00421B4D">
          <w:rPr>
            <w:rStyle w:val="Hyperlink"/>
            <w:rFonts w:ascii="Arial" w:hAnsi="Arial" w:cs="Arial"/>
          </w:rPr>
          <w:t>www.diverselegal.com</w:t>
        </w:r>
      </w:hyperlink>
      <w:r w:rsidRPr="00421B4D">
        <w:rPr>
          <w:rFonts w:ascii="Arial" w:hAnsi="Arial" w:cs="Arial"/>
        </w:rPr>
        <w:t xml:space="preserve"> </w:t>
      </w:r>
      <w:r w:rsidR="00C11F2A" w:rsidRPr="00421B4D">
        <w:rPr>
          <w:rFonts w:ascii="Arial" w:hAnsi="Arial" w:cs="Arial"/>
        </w:rPr>
        <w:t>(accessed 9</w:t>
      </w:r>
      <w:r w:rsidR="00C11F2A" w:rsidRPr="00421B4D">
        <w:rPr>
          <w:rFonts w:ascii="Arial" w:hAnsi="Arial" w:cs="Arial"/>
          <w:vertAlign w:val="superscript"/>
        </w:rPr>
        <w:t>th</w:t>
      </w:r>
      <w:r w:rsidR="00C11F2A" w:rsidRPr="00421B4D">
        <w:rPr>
          <w:rFonts w:ascii="Arial" w:hAnsi="Arial" w:cs="Arial"/>
        </w:rPr>
        <w:t xml:space="preserve"> January 2018)</w:t>
      </w:r>
    </w:p>
  </w:footnote>
  <w:footnote w:id="5">
    <w:p w:rsidR="00174BFC" w:rsidRPr="00421B4D" w:rsidRDefault="00BC1AB3" w:rsidP="00421B4D">
      <w:pPr>
        <w:spacing w:line="240" w:lineRule="auto"/>
        <w:rPr>
          <w:rFonts w:ascii="Arial" w:hAnsi="Arial" w:cs="Arial"/>
          <w:sz w:val="20"/>
          <w:szCs w:val="20"/>
        </w:rPr>
      </w:pPr>
      <w:r w:rsidRPr="00421B4D">
        <w:rPr>
          <w:rStyle w:val="FootnoteReference"/>
          <w:rFonts w:ascii="Arial" w:hAnsi="Arial" w:cs="Arial"/>
          <w:sz w:val="20"/>
          <w:szCs w:val="20"/>
        </w:rPr>
        <w:footnoteRef/>
      </w:r>
      <w:r w:rsidRPr="00421B4D">
        <w:rPr>
          <w:rFonts w:ascii="Arial" w:hAnsi="Arial" w:cs="Arial"/>
          <w:sz w:val="20"/>
          <w:szCs w:val="20"/>
        </w:rPr>
        <w:t xml:space="preserve"> See: </w:t>
      </w:r>
      <w:r w:rsidR="00174BFC" w:rsidRPr="00421B4D">
        <w:rPr>
          <w:rFonts w:ascii="Arial" w:hAnsi="Arial" w:cs="Arial"/>
          <w:sz w:val="20"/>
          <w:szCs w:val="20"/>
        </w:rPr>
        <w:t>Lifos (Swedish Migration Agency), 'The Security Situation in Iraq: July 2016–November 2017', 18 December 2017; Voice of America News, 'Iraq on Edge as Kurdish, Iraqi Forces Face-off in Kirkuk', 12 October 2017; Radio Free Europe/Radio Liberty, 'Deadly Bombings Hit Disputed Iraqi City Of Kirkuk', 05 November 2017; Voice of America News, 'Islamic State Regroups in Parts of Iraq', 01 May 2017; Internal Displacement Monitoring Centre (Norwegian Refugee Council), 'Internal Displacement in 2017 - Provisional Mid-Year Figures [Iraq excerpt]', 15 August 2017; United Nations, 'Report of the Secretary-General pursuant to resolution 2367 (2017) (October 2017)', 18 October 2017.</w:t>
      </w:r>
    </w:p>
    <w:p w:rsidR="00BC1AB3" w:rsidRPr="00421B4D" w:rsidRDefault="00BC1AB3">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C68"/>
    <w:multiLevelType w:val="hybridMultilevel"/>
    <w:tmpl w:val="88EAE546"/>
    <w:lvl w:ilvl="0" w:tplc="164CA6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FA59D5"/>
    <w:multiLevelType w:val="multilevel"/>
    <w:tmpl w:val="25D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1164C"/>
    <w:multiLevelType w:val="multilevel"/>
    <w:tmpl w:val="39D0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21FE7"/>
    <w:multiLevelType w:val="hybridMultilevel"/>
    <w:tmpl w:val="0B4E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42EE5"/>
    <w:multiLevelType w:val="hybridMultilevel"/>
    <w:tmpl w:val="A15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7424A"/>
    <w:multiLevelType w:val="hybridMultilevel"/>
    <w:tmpl w:val="C83C5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322F9"/>
    <w:multiLevelType w:val="hybridMultilevel"/>
    <w:tmpl w:val="DB6A1772"/>
    <w:lvl w:ilvl="0" w:tplc="CC3A6A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4B55"/>
    <w:multiLevelType w:val="hybridMultilevel"/>
    <w:tmpl w:val="A534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D02DE"/>
    <w:multiLevelType w:val="hybridMultilevel"/>
    <w:tmpl w:val="F8126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787714"/>
    <w:multiLevelType w:val="hybridMultilevel"/>
    <w:tmpl w:val="1DF4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B2E01"/>
    <w:multiLevelType w:val="multilevel"/>
    <w:tmpl w:val="448E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840D22"/>
    <w:multiLevelType w:val="hybridMultilevel"/>
    <w:tmpl w:val="F5B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6706C"/>
    <w:multiLevelType w:val="hybridMultilevel"/>
    <w:tmpl w:val="6E7AC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CA5F46"/>
    <w:multiLevelType w:val="hybridMultilevel"/>
    <w:tmpl w:val="BCDA880C"/>
    <w:lvl w:ilvl="0" w:tplc="AF7E1256">
      <w:numFmt w:val="bullet"/>
      <w:lvlText w:val="-"/>
      <w:lvlJc w:val="left"/>
      <w:pPr>
        <w:ind w:left="1080" w:hanging="360"/>
      </w:pPr>
      <w:rPr>
        <w:rFonts w:ascii="Arial" w:eastAsia="Calibri" w:hAnsi="Arial" w:cs="Arial" w:hint="default"/>
        <w:color w:val="1F497D"/>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CA0741C"/>
    <w:multiLevelType w:val="hybridMultilevel"/>
    <w:tmpl w:val="61649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E90FAD"/>
    <w:multiLevelType w:val="hybridMultilevel"/>
    <w:tmpl w:val="3F3EA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5240FA"/>
    <w:multiLevelType w:val="hybridMultilevel"/>
    <w:tmpl w:val="DE80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0B7CA9"/>
    <w:multiLevelType w:val="hybridMultilevel"/>
    <w:tmpl w:val="4D702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80371B"/>
    <w:multiLevelType w:val="hybridMultilevel"/>
    <w:tmpl w:val="A546F6C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6"/>
  </w:num>
  <w:num w:numId="2">
    <w:abstractNumId w:val="15"/>
  </w:num>
  <w:num w:numId="3">
    <w:abstractNumId w:val="16"/>
  </w:num>
  <w:num w:numId="4">
    <w:abstractNumId w:val="18"/>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10"/>
  </w:num>
  <w:num w:numId="11">
    <w:abstractNumId w:val="4"/>
  </w:num>
  <w:num w:numId="12">
    <w:abstractNumId w:val="3"/>
  </w:num>
  <w:num w:numId="13">
    <w:abstractNumId w:val="11"/>
  </w:num>
  <w:num w:numId="14">
    <w:abstractNumId w:val="17"/>
  </w:num>
  <w:num w:numId="15">
    <w:abstractNumId w:val="12"/>
  </w:num>
  <w:num w:numId="16">
    <w:abstractNumId w:val="14"/>
  </w:num>
  <w:num w:numId="17">
    <w:abstractNumId w:val="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80"/>
    <w:rsid w:val="00000796"/>
    <w:rsid w:val="0001114D"/>
    <w:rsid w:val="000160AF"/>
    <w:rsid w:val="000166CB"/>
    <w:rsid w:val="00016ED7"/>
    <w:rsid w:val="00021265"/>
    <w:rsid w:val="0003300A"/>
    <w:rsid w:val="00036598"/>
    <w:rsid w:val="00041063"/>
    <w:rsid w:val="0004313A"/>
    <w:rsid w:val="000514F9"/>
    <w:rsid w:val="00051C5B"/>
    <w:rsid w:val="00053746"/>
    <w:rsid w:val="00054E7A"/>
    <w:rsid w:val="000659BC"/>
    <w:rsid w:val="00076C46"/>
    <w:rsid w:val="00077CB1"/>
    <w:rsid w:val="00083960"/>
    <w:rsid w:val="00084584"/>
    <w:rsid w:val="00087771"/>
    <w:rsid w:val="000936F5"/>
    <w:rsid w:val="000950F1"/>
    <w:rsid w:val="000957BA"/>
    <w:rsid w:val="00097AA1"/>
    <w:rsid w:val="000A6ED4"/>
    <w:rsid w:val="000B4CE8"/>
    <w:rsid w:val="000B5300"/>
    <w:rsid w:val="000B68CB"/>
    <w:rsid w:val="000B7617"/>
    <w:rsid w:val="000C7808"/>
    <w:rsid w:val="000D275C"/>
    <w:rsid w:val="000D4D9A"/>
    <w:rsid w:val="000D61A5"/>
    <w:rsid w:val="000D6B97"/>
    <w:rsid w:val="000D6CDA"/>
    <w:rsid w:val="000F1899"/>
    <w:rsid w:val="000F7C0C"/>
    <w:rsid w:val="00102DBE"/>
    <w:rsid w:val="001134CD"/>
    <w:rsid w:val="00113585"/>
    <w:rsid w:val="00116DF9"/>
    <w:rsid w:val="00120639"/>
    <w:rsid w:val="00121201"/>
    <w:rsid w:val="00121DC5"/>
    <w:rsid w:val="00125EBF"/>
    <w:rsid w:val="00136B25"/>
    <w:rsid w:val="001448F9"/>
    <w:rsid w:val="001461CF"/>
    <w:rsid w:val="00146277"/>
    <w:rsid w:val="00151419"/>
    <w:rsid w:val="00153583"/>
    <w:rsid w:val="00155C3C"/>
    <w:rsid w:val="00160327"/>
    <w:rsid w:val="00160A8D"/>
    <w:rsid w:val="00161532"/>
    <w:rsid w:val="001618DF"/>
    <w:rsid w:val="0016270E"/>
    <w:rsid w:val="001663FA"/>
    <w:rsid w:val="00173B4C"/>
    <w:rsid w:val="00174BFC"/>
    <w:rsid w:val="001776BC"/>
    <w:rsid w:val="00177B9A"/>
    <w:rsid w:val="00180E42"/>
    <w:rsid w:val="001915DF"/>
    <w:rsid w:val="001935D2"/>
    <w:rsid w:val="00193D13"/>
    <w:rsid w:val="001A13BD"/>
    <w:rsid w:val="001A267D"/>
    <w:rsid w:val="001A3189"/>
    <w:rsid w:val="001A5BDB"/>
    <w:rsid w:val="001B42C1"/>
    <w:rsid w:val="001B43D8"/>
    <w:rsid w:val="001C3290"/>
    <w:rsid w:val="001C5104"/>
    <w:rsid w:val="001D1AB0"/>
    <w:rsid w:val="001D4608"/>
    <w:rsid w:val="001D6B18"/>
    <w:rsid w:val="001D7179"/>
    <w:rsid w:val="001E1A37"/>
    <w:rsid w:val="001E5A05"/>
    <w:rsid w:val="001E5B15"/>
    <w:rsid w:val="001E6740"/>
    <w:rsid w:val="001F0C92"/>
    <w:rsid w:val="001F4A6D"/>
    <w:rsid w:val="001F4B69"/>
    <w:rsid w:val="001F7AE6"/>
    <w:rsid w:val="0020542B"/>
    <w:rsid w:val="00207489"/>
    <w:rsid w:val="00211FD5"/>
    <w:rsid w:val="00214AAC"/>
    <w:rsid w:val="00215BF6"/>
    <w:rsid w:val="00216724"/>
    <w:rsid w:val="002216A2"/>
    <w:rsid w:val="002273B9"/>
    <w:rsid w:val="00230ED1"/>
    <w:rsid w:val="00231DCC"/>
    <w:rsid w:val="00233393"/>
    <w:rsid w:val="00234B2D"/>
    <w:rsid w:val="00240A7B"/>
    <w:rsid w:val="0025085F"/>
    <w:rsid w:val="0025323A"/>
    <w:rsid w:val="002534AE"/>
    <w:rsid w:val="00254261"/>
    <w:rsid w:val="00254EA3"/>
    <w:rsid w:val="00260C95"/>
    <w:rsid w:val="00261097"/>
    <w:rsid w:val="00261A41"/>
    <w:rsid w:val="00262314"/>
    <w:rsid w:val="002635D4"/>
    <w:rsid w:val="002728E7"/>
    <w:rsid w:val="00273F7D"/>
    <w:rsid w:val="00277261"/>
    <w:rsid w:val="002809D6"/>
    <w:rsid w:val="00284474"/>
    <w:rsid w:val="00284B96"/>
    <w:rsid w:val="00284F31"/>
    <w:rsid w:val="00291AB4"/>
    <w:rsid w:val="00295517"/>
    <w:rsid w:val="002961A7"/>
    <w:rsid w:val="002A194B"/>
    <w:rsid w:val="002A2E68"/>
    <w:rsid w:val="002A55D3"/>
    <w:rsid w:val="002B4B05"/>
    <w:rsid w:val="002C0A59"/>
    <w:rsid w:val="002C3C64"/>
    <w:rsid w:val="002C5B7F"/>
    <w:rsid w:val="002C5BF5"/>
    <w:rsid w:val="002C5CEF"/>
    <w:rsid w:val="002D0654"/>
    <w:rsid w:val="002D5DC0"/>
    <w:rsid w:val="002D62E2"/>
    <w:rsid w:val="002D7643"/>
    <w:rsid w:val="002E5CAA"/>
    <w:rsid w:val="002E60BA"/>
    <w:rsid w:val="002F234B"/>
    <w:rsid w:val="002F40B4"/>
    <w:rsid w:val="003025FF"/>
    <w:rsid w:val="00302B8D"/>
    <w:rsid w:val="00304D65"/>
    <w:rsid w:val="00307BA2"/>
    <w:rsid w:val="003117EE"/>
    <w:rsid w:val="00322B07"/>
    <w:rsid w:val="00325938"/>
    <w:rsid w:val="00332FC6"/>
    <w:rsid w:val="00335506"/>
    <w:rsid w:val="00340EDA"/>
    <w:rsid w:val="00340F6D"/>
    <w:rsid w:val="003472FF"/>
    <w:rsid w:val="00354A0B"/>
    <w:rsid w:val="003572DE"/>
    <w:rsid w:val="00357325"/>
    <w:rsid w:val="00363FF4"/>
    <w:rsid w:val="0036642E"/>
    <w:rsid w:val="00371009"/>
    <w:rsid w:val="00374B0D"/>
    <w:rsid w:val="00374FDE"/>
    <w:rsid w:val="00376864"/>
    <w:rsid w:val="00381057"/>
    <w:rsid w:val="003820B3"/>
    <w:rsid w:val="003837C2"/>
    <w:rsid w:val="00386028"/>
    <w:rsid w:val="0039135F"/>
    <w:rsid w:val="003924E4"/>
    <w:rsid w:val="00392516"/>
    <w:rsid w:val="00394926"/>
    <w:rsid w:val="003962D4"/>
    <w:rsid w:val="00397EE9"/>
    <w:rsid w:val="003A18CD"/>
    <w:rsid w:val="003A3EA9"/>
    <w:rsid w:val="003C23E6"/>
    <w:rsid w:val="003D7205"/>
    <w:rsid w:val="003D75CD"/>
    <w:rsid w:val="003E046A"/>
    <w:rsid w:val="003E30B0"/>
    <w:rsid w:val="003E4F51"/>
    <w:rsid w:val="003E69F6"/>
    <w:rsid w:val="003F4501"/>
    <w:rsid w:val="003F6FA9"/>
    <w:rsid w:val="003F76DE"/>
    <w:rsid w:val="00401277"/>
    <w:rsid w:val="00401336"/>
    <w:rsid w:val="00406C4D"/>
    <w:rsid w:val="00407D70"/>
    <w:rsid w:val="004119F9"/>
    <w:rsid w:val="00413D55"/>
    <w:rsid w:val="004160C0"/>
    <w:rsid w:val="0041625E"/>
    <w:rsid w:val="00421B4D"/>
    <w:rsid w:val="00433E67"/>
    <w:rsid w:val="00435A0A"/>
    <w:rsid w:val="0045089C"/>
    <w:rsid w:val="00452A62"/>
    <w:rsid w:val="00454843"/>
    <w:rsid w:val="0045501F"/>
    <w:rsid w:val="00461A2C"/>
    <w:rsid w:val="00467AC7"/>
    <w:rsid w:val="00470E01"/>
    <w:rsid w:val="00473472"/>
    <w:rsid w:val="004760AB"/>
    <w:rsid w:val="00484311"/>
    <w:rsid w:val="00486F5B"/>
    <w:rsid w:val="0049740D"/>
    <w:rsid w:val="004A1CF3"/>
    <w:rsid w:val="004A2477"/>
    <w:rsid w:val="004A25F2"/>
    <w:rsid w:val="004A5EB6"/>
    <w:rsid w:val="004A668B"/>
    <w:rsid w:val="004A6E7E"/>
    <w:rsid w:val="004B1991"/>
    <w:rsid w:val="004B4FB1"/>
    <w:rsid w:val="004C0A26"/>
    <w:rsid w:val="004C15C8"/>
    <w:rsid w:val="004C21C1"/>
    <w:rsid w:val="004C226C"/>
    <w:rsid w:val="004C292A"/>
    <w:rsid w:val="004C7D22"/>
    <w:rsid w:val="004D1664"/>
    <w:rsid w:val="004D3393"/>
    <w:rsid w:val="004D5899"/>
    <w:rsid w:val="004D71D2"/>
    <w:rsid w:val="004D76DD"/>
    <w:rsid w:val="004E2468"/>
    <w:rsid w:val="004E39D2"/>
    <w:rsid w:val="004E42DF"/>
    <w:rsid w:val="004F22C3"/>
    <w:rsid w:val="00502053"/>
    <w:rsid w:val="00502771"/>
    <w:rsid w:val="00507AC7"/>
    <w:rsid w:val="00507FFD"/>
    <w:rsid w:val="0052027B"/>
    <w:rsid w:val="005213AE"/>
    <w:rsid w:val="005215A6"/>
    <w:rsid w:val="005215C8"/>
    <w:rsid w:val="005227F7"/>
    <w:rsid w:val="00523E5B"/>
    <w:rsid w:val="00532FBB"/>
    <w:rsid w:val="005333D3"/>
    <w:rsid w:val="0053457D"/>
    <w:rsid w:val="00540DE9"/>
    <w:rsid w:val="005411D9"/>
    <w:rsid w:val="00542FED"/>
    <w:rsid w:val="00545561"/>
    <w:rsid w:val="00545CBE"/>
    <w:rsid w:val="005528E8"/>
    <w:rsid w:val="00556235"/>
    <w:rsid w:val="00557C5C"/>
    <w:rsid w:val="00560891"/>
    <w:rsid w:val="005615C6"/>
    <w:rsid w:val="00561C4F"/>
    <w:rsid w:val="00561DFC"/>
    <w:rsid w:val="0056264D"/>
    <w:rsid w:val="0056662D"/>
    <w:rsid w:val="0056763B"/>
    <w:rsid w:val="005703AF"/>
    <w:rsid w:val="00572C1E"/>
    <w:rsid w:val="00576AF4"/>
    <w:rsid w:val="005803B2"/>
    <w:rsid w:val="005849F4"/>
    <w:rsid w:val="0058575A"/>
    <w:rsid w:val="005864BC"/>
    <w:rsid w:val="005A0763"/>
    <w:rsid w:val="005A1399"/>
    <w:rsid w:val="005A18CA"/>
    <w:rsid w:val="005A2467"/>
    <w:rsid w:val="005A554B"/>
    <w:rsid w:val="005A6CE6"/>
    <w:rsid w:val="005A6CF5"/>
    <w:rsid w:val="005B4FAF"/>
    <w:rsid w:val="005C0CB7"/>
    <w:rsid w:val="005C1C5A"/>
    <w:rsid w:val="005C1E00"/>
    <w:rsid w:val="005C20A6"/>
    <w:rsid w:val="005C3B94"/>
    <w:rsid w:val="005D6E4C"/>
    <w:rsid w:val="005E74F7"/>
    <w:rsid w:val="005F11DD"/>
    <w:rsid w:val="005F40FE"/>
    <w:rsid w:val="005F4725"/>
    <w:rsid w:val="005F737B"/>
    <w:rsid w:val="00602192"/>
    <w:rsid w:val="0060518C"/>
    <w:rsid w:val="00611522"/>
    <w:rsid w:val="00611E55"/>
    <w:rsid w:val="006123F2"/>
    <w:rsid w:val="00613975"/>
    <w:rsid w:val="00617557"/>
    <w:rsid w:val="0062714F"/>
    <w:rsid w:val="006315C4"/>
    <w:rsid w:val="0063166D"/>
    <w:rsid w:val="0063388C"/>
    <w:rsid w:val="0064239D"/>
    <w:rsid w:val="006429BE"/>
    <w:rsid w:val="00645A32"/>
    <w:rsid w:val="00650E4F"/>
    <w:rsid w:val="006512E9"/>
    <w:rsid w:val="00656307"/>
    <w:rsid w:val="00662FF7"/>
    <w:rsid w:val="00663542"/>
    <w:rsid w:val="00664EB9"/>
    <w:rsid w:val="0066714C"/>
    <w:rsid w:val="00671F01"/>
    <w:rsid w:val="006744E6"/>
    <w:rsid w:val="00674A57"/>
    <w:rsid w:val="00676ED7"/>
    <w:rsid w:val="00680CBE"/>
    <w:rsid w:val="00681D6C"/>
    <w:rsid w:val="00685DB2"/>
    <w:rsid w:val="006861BD"/>
    <w:rsid w:val="00695735"/>
    <w:rsid w:val="006971BF"/>
    <w:rsid w:val="006978E9"/>
    <w:rsid w:val="006A1914"/>
    <w:rsid w:val="006A291D"/>
    <w:rsid w:val="006A2CA4"/>
    <w:rsid w:val="006A4768"/>
    <w:rsid w:val="006B0334"/>
    <w:rsid w:val="006B391B"/>
    <w:rsid w:val="006B4B65"/>
    <w:rsid w:val="006B536E"/>
    <w:rsid w:val="006C3132"/>
    <w:rsid w:val="006C633A"/>
    <w:rsid w:val="006C6608"/>
    <w:rsid w:val="006D20DC"/>
    <w:rsid w:val="006D26C5"/>
    <w:rsid w:val="006D3175"/>
    <w:rsid w:val="006D6EE3"/>
    <w:rsid w:val="006F5D7B"/>
    <w:rsid w:val="00703BCF"/>
    <w:rsid w:val="00705F86"/>
    <w:rsid w:val="00706AB3"/>
    <w:rsid w:val="007117F9"/>
    <w:rsid w:val="0071385B"/>
    <w:rsid w:val="00722EF5"/>
    <w:rsid w:val="0072561D"/>
    <w:rsid w:val="0074028E"/>
    <w:rsid w:val="00744A56"/>
    <w:rsid w:val="00745234"/>
    <w:rsid w:val="00746534"/>
    <w:rsid w:val="00755D34"/>
    <w:rsid w:val="00760C4E"/>
    <w:rsid w:val="007626AC"/>
    <w:rsid w:val="007647B6"/>
    <w:rsid w:val="00767A6C"/>
    <w:rsid w:val="0077186B"/>
    <w:rsid w:val="00772572"/>
    <w:rsid w:val="00785814"/>
    <w:rsid w:val="00787C8F"/>
    <w:rsid w:val="007915E1"/>
    <w:rsid w:val="007933AA"/>
    <w:rsid w:val="00796985"/>
    <w:rsid w:val="007A07A7"/>
    <w:rsid w:val="007A5340"/>
    <w:rsid w:val="007A6EC6"/>
    <w:rsid w:val="007B3735"/>
    <w:rsid w:val="007B421D"/>
    <w:rsid w:val="007B4347"/>
    <w:rsid w:val="007C3B17"/>
    <w:rsid w:val="007C3B43"/>
    <w:rsid w:val="007C6A7F"/>
    <w:rsid w:val="007C7F8E"/>
    <w:rsid w:val="007D48C4"/>
    <w:rsid w:val="007D4A3D"/>
    <w:rsid w:val="007D5F40"/>
    <w:rsid w:val="007E08FD"/>
    <w:rsid w:val="007E18B2"/>
    <w:rsid w:val="007E5701"/>
    <w:rsid w:val="007F520C"/>
    <w:rsid w:val="008004C8"/>
    <w:rsid w:val="00801DA4"/>
    <w:rsid w:val="00803DBB"/>
    <w:rsid w:val="008064B2"/>
    <w:rsid w:val="008103F5"/>
    <w:rsid w:val="008141BC"/>
    <w:rsid w:val="00820750"/>
    <w:rsid w:val="00822A39"/>
    <w:rsid w:val="008256CE"/>
    <w:rsid w:val="00825D1B"/>
    <w:rsid w:val="00825DA7"/>
    <w:rsid w:val="008279B6"/>
    <w:rsid w:val="00827CAE"/>
    <w:rsid w:val="00833250"/>
    <w:rsid w:val="00837FDB"/>
    <w:rsid w:val="00841CF4"/>
    <w:rsid w:val="00841EAD"/>
    <w:rsid w:val="00843B9C"/>
    <w:rsid w:val="008504F3"/>
    <w:rsid w:val="00853838"/>
    <w:rsid w:val="00857E30"/>
    <w:rsid w:val="00865A96"/>
    <w:rsid w:val="00866643"/>
    <w:rsid w:val="00872EE0"/>
    <w:rsid w:val="008735F8"/>
    <w:rsid w:val="00876577"/>
    <w:rsid w:val="00876F46"/>
    <w:rsid w:val="00881C30"/>
    <w:rsid w:val="008837C3"/>
    <w:rsid w:val="00890AD2"/>
    <w:rsid w:val="008972A2"/>
    <w:rsid w:val="008A0247"/>
    <w:rsid w:val="008A4811"/>
    <w:rsid w:val="008A6815"/>
    <w:rsid w:val="008B2FCF"/>
    <w:rsid w:val="008B3D69"/>
    <w:rsid w:val="008B4664"/>
    <w:rsid w:val="008C3390"/>
    <w:rsid w:val="008C36AB"/>
    <w:rsid w:val="008C3AAB"/>
    <w:rsid w:val="008C4D1D"/>
    <w:rsid w:val="008C5663"/>
    <w:rsid w:val="008C63C0"/>
    <w:rsid w:val="008C7D87"/>
    <w:rsid w:val="008D1C0A"/>
    <w:rsid w:val="008E05C7"/>
    <w:rsid w:val="008E33F9"/>
    <w:rsid w:val="008E4EF5"/>
    <w:rsid w:val="008E62FF"/>
    <w:rsid w:val="008F04ED"/>
    <w:rsid w:val="008F6ED9"/>
    <w:rsid w:val="008F707D"/>
    <w:rsid w:val="00900788"/>
    <w:rsid w:val="00902A9E"/>
    <w:rsid w:val="00906C0A"/>
    <w:rsid w:val="00912984"/>
    <w:rsid w:val="00913335"/>
    <w:rsid w:val="00915D30"/>
    <w:rsid w:val="0092684F"/>
    <w:rsid w:val="00930905"/>
    <w:rsid w:val="00930E89"/>
    <w:rsid w:val="009322F5"/>
    <w:rsid w:val="00932438"/>
    <w:rsid w:val="00933A96"/>
    <w:rsid w:val="00935565"/>
    <w:rsid w:val="00935A7B"/>
    <w:rsid w:val="0093667D"/>
    <w:rsid w:val="00943E34"/>
    <w:rsid w:val="00944ED9"/>
    <w:rsid w:val="009562CB"/>
    <w:rsid w:val="00960D6F"/>
    <w:rsid w:val="00960EE8"/>
    <w:rsid w:val="00961E7C"/>
    <w:rsid w:val="00962A80"/>
    <w:rsid w:val="009700B4"/>
    <w:rsid w:val="00972EFD"/>
    <w:rsid w:val="00974BAA"/>
    <w:rsid w:val="00991A39"/>
    <w:rsid w:val="009A6FAB"/>
    <w:rsid w:val="009B0405"/>
    <w:rsid w:val="009B262A"/>
    <w:rsid w:val="009B3197"/>
    <w:rsid w:val="009B7BE5"/>
    <w:rsid w:val="009C0465"/>
    <w:rsid w:val="009C4978"/>
    <w:rsid w:val="009C4FBA"/>
    <w:rsid w:val="009C5DB9"/>
    <w:rsid w:val="009C602B"/>
    <w:rsid w:val="009C6D11"/>
    <w:rsid w:val="009C6F88"/>
    <w:rsid w:val="009D2290"/>
    <w:rsid w:val="009D2712"/>
    <w:rsid w:val="009D3223"/>
    <w:rsid w:val="009D4250"/>
    <w:rsid w:val="009D5A6F"/>
    <w:rsid w:val="009D6B3C"/>
    <w:rsid w:val="009D73D3"/>
    <w:rsid w:val="009E0639"/>
    <w:rsid w:val="009E12D4"/>
    <w:rsid w:val="009E1F96"/>
    <w:rsid w:val="009E3BDE"/>
    <w:rsid w:val="009F7F53"/>
    <w:rsid w:val="00A000BC"/>
    <w:rsid w:val="00A0670B"/>
    <w:rsid w:val="00A06E0A"/>
    <w:rsid w:val="00A07476"/>
    <w:rsid w:val="00A07D3F"/>
    <w:rsid w:val="00A10848"/>
    <w:rsid w:val="00A16D93"/>
    <w:rsid w:val="00A2003D"/>
    <w:rsid w:val="00A22001"/>
    <w:rsid w:val="00A235D2"/>
    <w:rsid w:val="00A24759"/>
    <w:rsid w:val="00A277B0"/>
    <w:rsid w:val="00A277F3"/>
    <w:rsid w:val="00A323E9"/>
    <w:rsid w:val="00A33F52"/>
    <w:rsid w:val="00A37CEF"/>
    <w:rsid w:val="00A46F97"/>
    <w:rsid w:val="00A47422"/>
    <w:rsid w:val="00A55461"/>
    <w:rsid w:val="00A55DBF"/>
    <w:rsid w:val="00A567A6"/>
    <w:rsid w:val="00A56ABD"/>
    <w:rsid w:val="00A65385"/>
    <w:rsid w:val="00A70B51"/>
    <w:rsid w:val="00A70D59"/>
    <w:rsid w:val="00A72043"/>
    <w:rsid w:val="00A725E7"/>
    <w:rsid w:val="00A77B98"/>
    <w:rsid w:val="00A829D1"/>
    <w:rsid w:val="00A84972"/>
    <w:rsid w:val="00A84BE8"/>
    <w:rsid w:val="00A86BA3"/>
    <w:rsid w:val="00A87878"/>
    <w:rsid w:val="00A937D8"/>
    <w:rsid w:val="00A9435B"/>
    <w:rsid w:val="00A9571F"/>
    <w:rsid w:val="00A970A1"/>
    <w:rsid w:val="00A97CDA"/>
    <w:rsid w:val="00AA60A5"/>
    <w:rsid w:val="00AB17ED"/>
    <w:rsid w:val="00AB4571"/>
    <w:rsid w:val="00AB507B"/>
    <w:rsid w:val="00AB6BFA"/>
    <w:rsid w:val="00AC6646"/>
    <w:rsid w:val="00AD4ED1"/>
    <w:rsid w:val="00AD687A"/>
    <w:rsid w:val="00AE027A"/>
    <w:rsid w:val="00AF114B"/>
    <w:rsid w:val="00AF6CD1"/>
    <w:rsid w:val="00AF7495"/>
    <w:rsid w:val="00B007C1"/>
    <w:rsid w:val="00B027E6"/>
    <w:rsid w:val="00B06163"/>
    <w:rsid w:val="00B11DD3"/>
    <w:rsid w:val="00B14469"/>
    <w:rsid w:val="00B14C35"/>
    <w:rsid w:val="00B1506A"/>
    <w:rsid w:val="00B16A2F"/>
    <w:rsid w:val="00B3341A"/>
    <w:rsid w:val="00B342D8"/>
    <w:rsid w:val="00B41635"/>
    <w:rsid w:val="00B5093D"/>
    <w:rsid w:val="00B52687"/>
    <w:rsid w:val="00B536D7"/>
    <w:rsid w:val="00B53E1D"/>
    <w:rsid w:val="00B55DB8"/>
    <w:rsid w:val="00B56241"/>
    <w:rsid w:val="00B65551"/>
    <w:rsid w:val="00B67A3D"/>
    <w:rsid w:val="00B67B42"/>
    <w:rsid w:val="00B76D7B"/>
    <w:rsid w:val="00B773BC"/>
    <w:rsid w:val="00B81469"/>
    <w:rsid w:val="00B8714D"/>
    <w:rsid w:val="00B93F9D"/>
    <w:rsid w:val="00B94F3B"/>
    <w:rsid w:val="00B9609B"/>
    <w:rsid w:val="00BA1B3D"/>
    <w:rsid w:val="00BA6D2B"/>
    <w:rsid w:val="00BA6F7C"/>
    <w:rsid w:val="00BB22FB"/>
    <w:rsid w:val="00BB7DFD"/>
    <w:rsid w:val="00BC1AB3"/>
    <w:rsid w:val="00BD10B6"/>
    <w:rsid w:val="00BD2B7C"/>
    <w:rsid w:val="00BE26BF"/>
    <w:rsid w:val="00BE513A"/>
    <w:rsid w:val="00BF0605"/>
    <w:rsid w:val="00BF29F6"/>
    <w:rsid w:val="00BF3099"/>
    <w:rsid w:val="00C008C7"/>
    <w:rsid w:val="00C11F2A"/>
    <w:rsid w:val="00C16706"/>
    <w:rsid w:val="00C16EFB"/>
    <w:rsid w:val="00C21DF0"/>
    <w:rsid w:val="00C249E1"/>
    <w:rsid w:val="00C26F09"/>
    <w:rsid w:val="00C3187F"/>
    <w:rsid w:val="00C42832"/>
    <w:rsid w:val="00C478CB"/>
    <w:rsid w:val="00C53FA3"/>
    <w:rsid w:val="00C55786"/>
    <w:rsid w:val="00C56685"/>
    <w:rsid w:val="00C56E35"/>
    <w:rsid w:val="00C6269B"/>
    <w:rsid w:val="00C64953"/>
    <w:rsid w:val="00C65E95"/>
    <w:rsid w:val="00C709AF"/>
    <w:rsid w:val="00C7154C"/>
    <w:rsid w:val="00C748E1"/>
    <w:rsid w:val="00C802E5"/>
    <w:rsid w:val="00C828D8"/>
    <w:rsid w:val="00C873AE"/>
    <w:rsid w:val="00C90645"/>
    <w:rsid w:val="00C94484"/>
    <w:rsid w:val="00CA010C"/>
    <w:rsid w:val="00CA4567"/>
    <w:rsid w:val="00CA5524"/>
    <w:rsid w:val="00CB0F36"/>
    <w:rsid w:val="00CB13BE"/>
    <w:rsid w:val="00CB1D08"/>
    <w:rsid w:val="00CC31B0"/>
    <w:rsid w:val="00CC60ED"/>
    <w:rsid w:val="00CC6823"/>
    <w:rsid w:val="00CD0BA0"/>
    <w:rsid w:val="00CD2D5A"/>
    <w:rsid w:val="00CD69C7"/>
    <w:rsid w:val="00CF0BA4"/>
    <w:rsid w:val="00CF158A"/>
    <w:rsid w:val="00CF746B"/>
    <w:rsid w:val="00CF763A"/>
    <w:rsid w:val="00CF7DA9"/>
    <w:rsid w:val="00D004E4"/>
    <w:rsid w:val="00D1540B"/>
    <w:rsid w:val="00D1604C"/>
    <w:rsid w:val="00D203BE"/>
    <w:rsid w:val="00D205B1"/>
    <w:rsid w:val="00D30520"/>
    <w:rsid w:val="00D3231A"/>
    <w:rsid w:val="00D32F66"/>
    <w:rsid w:val="00D4307D"/>
    <w:rsid w:val="00D44B93"/>
    <w:rsid w:val="00D44EC8"/>
    <w:rsid w:val="00D46D30"/>
    <w:rsid w:val="00D528EF"/>
    <w:rsid w:val="00D5395D"/>
    <w:rsid w:val="00D56104"/>
    <w:rsid w:val="00D65120"/>
    <w:rsid w:val="00D6528F"/>
    <w:rsid w:val="00D6574B"/>
    <w:rsid w:val="00D66E32"/>
    <w:rsid w:val="00D74070"/>
    <w:rsid w:val="00D7409E"/>
    <w:rsid w:val="00D74900"/>
    <w:rsid w:val="00D776C3"/>
    <w:rsid w:val="00D839F8"/>
    <w:rsid w:val="00D85021"/>
    <w:rsid w:val="00D85A67"/>
    <w:rsid w:val="00D91DD0"/>
    <w:rsid w:val="00D9315D"/>
    <w:rsid w:val="00DA0F80"/>
    <w:rsid w:val="00DA3426"/>
    <w:rsid w:val="00DA3FE7"/>
    <w:rsid w:val="00DA436E"/>
    <w:rsid w:val="00DA5062"/>
    <w:rsid w:val="00DA525A"/>
    <w:rsid w:val="00DB16A7"/>
    <w:rsid w:val="00DB1C12"/>
    <w:rsid w:val="00DB6194"/>
    <w:rsid w:val="00DB6490"/>
    <w:rsid w:val="00DB73F5"/>
    <w:rsid w:val="00DC04C7"/>
    <w:rsid w:val="00DC0ECF"/>
    <w:rsid w:val="00DC11C0"/>
    <w:rsid w:val="00DC1996"/>
    <w:rsid w:val="00DC5CDF"/>
    <w:rsid w:val="00DD0B64"/>
    <w:rsid w:val="00DD1B14"/>
    <w:rsid w:val="00DD235A"/>
    <w:rsid w:val="00DD52B0"/>
    <w:rsid w:val="00DD7DC4"/>
    <w:rsid w:val="00DE2003"/>
    <w:rsid w:val="00DE3684"/>
    <w:rsid w:val="00DE4822"/>
    <w:rsid w:val="00DF35AE"/>
    <w:rsid w:val="00E004B9"/>
    <w:rsid w:val="00E22CF6"/>
    <w:rsid w:val="00E307ED"/>
    <w:rsid w:val="00E31B2C"/>
    <w:rsid w:val="00E46DF6"/>
    <w:rsid w:val="00E46E06"/>
    <w:rsid w:val="00E47420"/>
    <w:rsid w:val="00E4752A"/>
    <w:rsid w:val="00E5780F"/>
    <w:rsid w:val="00E57F4C"/>
    <w:rsid w:val="00E63476"/>
    <w:rsid w:val="00E675D7"/>
    <w:rsid w:val="00E725B7"/>
    <w:rsid w:val="00E7261D"/>
    <w:rsid w:val="00E74DE4"/>
    <w:rsid w:val="00E767D7"/>
    <w:rsid w:val="00E779A3"/>
    <w:rsid w:val="00E92CCC"/>
    <w:rsid w:val="00E936FA"/>
    <w:rsid w:val="00E94981"/>
    <w:rsid w:val="00E95BC3"/>
    <w:rsid w:val="00EA3F5D"/>
    <w:rsid w:val="00EA4402"/>
    <w:rsid w:val="00EA5408"/>
    <w:rsid w:val="00EB12B6"/>
    <w:rsid w:val="00EB3AEA"/>
    <w:rsid w:val="00EB4C10"/>
    <w:rsid w:val="00EC0283"/>
    <w:rsid w:val="00EC4343"/>
    <w:rsid w:val="00EC5582"/>
    <w:rsid w:val="00EC7BDD"/>
    <w:rsid w:val="00ED1F14"/>
    <w:rsid w:val="00EE544E"/>
    <w:rsid w:val="00EE5C9C"/>
    <w:rsid w:val="00EE7796"/>
    <w:rsid w:val="00EF0767"/>
    <w:rsid w:val="00EF2F29"/>
    <w:rsid w:val="00EF5899"/>
    <w:rsid w:val="00EF79DA"/>
    <w:rsid w:val="00EF7ADF"/>
    <w:rsid w:val="00F0181F"/>
    <w:rsid w:val="00F02F2E"/>
    <w:rsid w:val="00F0731E"/>
    <w:rsid w:val="00F11D3C"/>
    <w:rsid w:val="00F148F7"/>
    <w:rsid w:val="00F231B3"/>
    <w:rsid w:val="00F23AA8"/>
    <w:rsid w:val="00F26969"/>
    <w:rsid w:val="00F33082"/>
    <w:rsid w:val="00F35EAB"/>
    <w:rsid w:val="00F44E1A"/>
    <w:rsid w:val="00F44E57"/>
    <w:rsid w:val="00F450BB"/>
    <w:rsid w:val="00F467C1"/>
    <w:rsid w:val="00F50F13"/>
    <w:rsid w:val="00F546BD"/>
    <w:rsid w:val="00F623B5"/>
    <w:rsid w:val="00F65047"/>
    <w:rsid w:val="00F726BA"/>
    <w:rsid w:val="00F841CA"/>
    <w:rsid w:val="00F84E03"/>
    <w:rsid w:val="00F85CE9"/>
    <w:rsid w:val="00F93E81"/>
    <w:rsid w:val="00F94A76"/>
    <w:rsid w:val="00F94A84"/>
    <w:rsid w:val="00F96162"/>
    <w:rsid w:val="00FA15AD"/>
    <w:rsid w:val="00FA15E0"/>
    <w:rsid w:val="00FA33F4"/>
    <w:rsid w:val="00FA77BD"/>
    <w:rsid w:val="00FB0F2E"/>
    <w:rsid w:val="00FB3031"/>
    <w:rsid w:val="00FB3621"/>
    <w:rsid w:val="00FB40A0"/>
    <w:rsid w:val="00FC07EA"/>
    <w:rsid w:val="00FC1577"/>
    <w:rsid w:val="00FC31EC"/>
    <w:rsid w:val="00FD08F5"/>
    <w:rsid w:val="00FD3322"/>
    <w:rsid w:val="00FE1636"/>
    <w:rsid w:val="00FE4031"/>
    <w:rsid w:val="00FE41F2"/>
    <w:rsid w:val="00FE42F0"/>
    <w:rsid w:val="00FE715C"/>
    <w:rsid w:val="00FF12FB"/>
    <w:rsid w:val="00FF3BEC"/>
    <w:rsid w:val="00FF67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5824"/>
  <w15:docId w15:val="{972CC3D2-60A5-48FC-8CDF-1C70FAF6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2A"/>
  </w:style>
  <w:style w:type="paragraph" w:styleId="Heading1">
    <w:name w:val="heading 1"/>
    <w:basedOn w:val="Normal"/>
    <w:link w:val="Heading1Char"/>
    <w:uiPriority w:val="9"/>
    <w:qFormat/>
    <w:rsid w:val="00261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E30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A80"/>
    <w:pPr>
      <w:spacing w:after="0" w:line="240" w:lineRule="auto"/>
    </w:pPr>
  </w:style>
  <w:style w:type="character" w:customStyle="1" w:styleId="apple-converted-space">
    <w:name w:val="apple-converted-space"/>
    <w:basedOn w:val="DefaultParagraphFont"/>
    <w:rsid w:val="00962A80"/>
  </w:style>
  <w:style w:type="character" w:styleId="Hyperlink">
    <w:name w:val="Hyperlink"/>
    <w:basedOn w:val="DefaultParagraphFont"/>
    <w:uiPriority w:val="99"/>
    <w:unhideWhenUsed/>
    <w:rsid w:val="00CB13BE"/>
    <w:rPr>
      <w:color w:val="0000FF" w:themeColor="hyperlink"/>
      <w:u w:val="single"/>
    </w:rPr>
  </w:style>
  <w:style w:type="paragraph" w:styleId="ListParagraph">
    <w:name w:val="List Paragraph"/>
    <w:basedOn w:val="Normal"/>
    <w:uiPriority w:val="34"/>
    <w:qFormat/>
    <w:rsid w:val="00671F01"/>
    <w:pPr>
      <w:spacing w:after="160" w:line="252" w:lineRule="auto"/>
      <w:ind w:left="720"/>
      <w:contextualSpacing/>
    </w:pPr>
    <w:rPr>
      <w:rFonts w:ascii="Calibri" w:hAnsi="Calibri" w:cs="Times New Roman"/>
    </w:rPr>
  </w:style>
  <w:style w:type="character" w:customStyle="1" w:styleId="fontstyle01">
    <w:name w:val="fontstyle01"/>
    <w:basedOn w:val="DefaultParagraphFont"/>
    <w:rsid w:val="00671F01"/>
    <w:rPr>
      <w:rFonts w:ascii="Garamond" w:hAnsi="Garamond" w:hint="default"/>
      <w:b w:val="0"/>
      <w:bCs w:val="0"/>
      <w:i w:val="0"/>
      <w:iCs w:val="0"/>
      <w:color w:val="000000"/>
    </w:rPr>
  </w:style>
  <w:style w:type="character" w:customStyle="1" w:styleId="fontstyle21">
    <w:name w:val="fontstyle21"/>
    <w:basedOn w:val="DefaultParagraphFont"/>
    <w:rsid w:val="00671F01"/>
    <w:rPr>
      <w:rFonts w:ascii="Garamond-Bold" w:hAnsi="Garamond-Bold" w:hint="default"/>
      <w:b/>
      <w:bCs/>
      <w:i w:val="0"/>
      <w:iCs w:val="0"/>
      <w:color w:val="000000"/>
    </w:rPr>
  </w:style>
  <w:style w:type="paragraph" w:styleId="FootnoteText">
    <w:name w:val="footnote text"/>
    <w:basedOn w:val="Normal"/>
    <w:link w:val="FootnoteTextChar"/>
    <w:uiPriority w:val="99"/>
    <w:semiHidden/>
    <w:unhideWhenUsed/>
    <w:rsid w:val="00960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D6F"/>
    <w:rPr>
      <w:sz w:val="20"/>
      <w:szCs w:val="20"/>
    </w:rPr>
  </w:style>
  <w:style w:type="character" w:styleId="FootnoteReference">
    <w:name w:val="footnote reference"/>
    <w:basedOn w:val="DefaultParagraphFont"/>
    <w:uiPriority w:val="99"/>
    <w:semiHidden/>
    <w:unhideWhenUsed/>
    <w:rsid w:val="00960D6F"/>
    <w:rPr>
      <w:vertAlign w:val="superscript"/>
    </w:rPr>
  </w:style>
  <w:style w:type="character" w:styleId="Emphasis">
    <w:name w:val="Emphasis"/>
    <w:basedOn w:val="DefaultParagraphFont"/>
    <w:uiPriority w:val="20"/>
    <w:qFormat/>
    <w:rsid w:val="00960D6F"/>
    <w:rPr>
      <w:i/>
      <w:iCs/>
    </w:rPr>
  </w:style>
  <w:style w:type="character" w:customStyle="1" w:styleId="Heading1Char">
    <w:name w:val="Heading 1 Char"/>
    <w:basedOn w:val="DefaultParagraphFont"/>
    <w:link w:val="Heading1"/>
    <w:uiPriority w:val="9"/>
    <w:rsid w:val="00261A41"/>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261A41"/>
  </w:style>
  <w:style w:type="character" w:customStyle="1" w:styleId="Subtitle1">
    <w:name w:val="Subtitle1"/>
    <w:basedOn w:val="DefaultParagraphFont"/>
    <w:rsid w:val="00261A41"/>
  </w:style>
  <w:style w:type="character" w:customStyle="1" w:styleId="Heading2Char">
    <w:name w:val="Heading 2 Char"/>
    <w:basedOn w:val="DefaultParagraphFont"/>
    <w:link w:val="Heading2"/>
    <w:uiPriority w:val="9"/>
    <w:semiHidden/>
    <w:rsid w:val="003E30B0"/>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3E3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ate">
    <w:name w:val="x_date"/>
    <w:basedOn w:val="DefaultParagraphFont"/>
    <w:rsid w:val="003E30B0"/>
  </w:style>
  <w:style w:type="character" w:customStyle="1" w:styleId="xtag-large">
    <w:name w:val="x_tag-large"/>
    <w:basedOn w:val="DefaultParagraphFont"/>
    <w:rsid w:val="003E30B0"/>
  </w:style>
  <w:style w:type="paragraph" w:customStyle="1" w:styleId="xtoctitle">
    <w:name w:val="x_toctitle"/>
    <w:basedOn w:val="Normal"/>
    <w:rsid w:val="003E3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E3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ic">
    <w:name w:val="topic"/>
    <w:basedOn w:val="Normal"/>
    <w:rsid w:val="00B55D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_reader_text"/>
    <w:basedOn w:val="DefaultParagraphFont"/>
    <w:rsid w:val="00B55DB8"/>
  </w:style>
  <w:style w:type="paragraph" w:customStyle="1" w:styleId="timestamp">
    <w:name w:val="timestamp"/>
    <w:basedOn w:val="Normal"/>
    <w:rsid w:val="00B55D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6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985"/>
  </w:style>
  <w:style w:type="paragraph" w:styleId="Footer">
    <w:name w:val="footer"/>
    <w:basedOn w:val="Normal"/>
    <w:link w:val="FooterChar"/>
    <w:uiPriority w:val="99"/>
    <w:unhideWhenUsed/>
    <w:rsid w:val="00796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985"/>
  </w:style>
  <w:style w:type="character" w:customStyle="1" w:styleId="mark1csqls3zc">
    <w:name w:val="mark1csqls3zc"/>
    <w:basedOn w:val="DefaultParagraphFont"/>
    <w:rsid w:val="00FB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7315">
      <w:bodyDiv w:val="1"/>
      <w:marLeft w:val="0"/>
      <w:marRight w:val="0"/>
      <w:marTop w:val="0"/>
      <w:marBottom w:val="0"/>
      <w:divBdr>
        <w:top w:val="none" w:sz="0" w:space="0" w:color="auto"/>
        <w:left w:val="none" w:sz="0" w:space="0" w:color="auto"/>
        <w:bottom w:val="none" w:sz="0" w:space="0" w:color="auto"/>
        <w:right w:val="none" w:sz="0" w:space="0" w:color="auto"/>
      </w:divBdr>
      <w:divsChild>
        <w:div w:id="116684825">
          <w:marLeft w:val="0"/>
          <w:marRight w:val="0"/>
          <w:marTop w:val="0"/>
          <w:marBottom w:val="0"/>
          <w:divBdr>
            <w:top w:val="none" w:sz="0" w:space="0" w:color="auto"/>
            <w:left w:val="none" w:sz="0" w:space="0" w:color="auto"/>
            <w:bottom w:val="none" w:sz="0" w:space="0" w:color="auto"/>
            <w:right w:val="none" w:sz="0" w:space="0" w:color="auto"/>
          </w:divBdr>
          <w:divsChild>
            <w:div w:id="328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5961">
      <w:bodyDiv w:val="1"/>
      <w:marLeft w:val="0"/>
      <w:marRight w:val="0"/>
      <w:marTop w:val="0"/>
      <w:marBottom w:val="0"/>
      <w:divBdr>
        <w:top w:val="none" w:sz="0" w:space="0" w:color="auto"/>
        <w:left w:val="none" w:sz="0" w:space="0" w:color="auto"/>
        <w:bottom w:val="none" w:sz="0" w:space="0" w:color="auto"/>
        <w:right w:val="none" w:sz="0" w:space="0" w:color="auto"/>
      </w:divBdr>
    </w:div>
    <w:div w:id="1455246640">
      <w:bodyDiv w:val="1"/>
      <w:marLeft w:val="0"/>
      <w:marRight w:val="0"/>
      <w:marTop w:val="0"/>
      <w:marBottom w:val="0"/>
      <w:divBdr>
        <w:top w:val="none" w:sz="0" w:space="0" w:color="auto"/>
        <w:left w:val="none" w:sz="0" w:space="0" w:color="auto"/>
        <w:bottom w:val="none" w:sz="0" w:space="0" w:color="auto"/>
        <w:right w:val="none" w:sz="0" w:space="0" w:color="auto"/>
      </w:divBdr>
      <w:divsChild>
        <w:div w:id="896361331">
          <w:marLeft w:val="0"/>
          <w:marRight w:val="0"/>
          <w:marTop w:val="0"/>
          <w:marBottom w:val="0"/>
          <w:divBdr>
            <w:top w:val="none" w:sz="0" w:space="0" w:color="auto"/>
            <w:left w:val="none" w:sz="0" w:space="0" w:color="auto"/>
            <w:bottom w:val="none" w:sz="0" w:space="0" w:color="auto"/>
            <w:right w:val="none" w:sz="0" w:space="0" w:color="auto"/>
          </w:divBdr>
        </w:div>
      </w:divsChild>
    </w:div>
    <w:div w:id="1528056481">
      <w:bodyDiv w:val="1"/>
      <w:marLeft w:val="0"/>
      <w:marRight w:val="0"/>
      <w:marTop w:val="0"/>
      <w:marBottom w:val="0"/>
      <w:divBdr>
        <w:top w:val="none" w:sz="0" w:space="0" w:color="auto"/>
        <w:left w:val="none" w:sz="0" w:space="0" w:color="auto"/>
        <w:bottom w:val="none" w:sz="0" w:space="0" w:color="auto"/>
        <w:right w:val="none" w:sz="0" w:space="0" w:color="auto"/>
      </w:divBdr>
      <w:divsChild>
        <w:div w:id="32309357">
          <w:marLeft w:val="0"/>
          <w:marRight w:val="0"/>
          <w:marTop w:val="0"/>
          <w:marBottom w:val="0"/>
          <w:divBdr>
            <w:top w:val="none" w:sz="0" w:space="0" w:color="auto"/>
            <w:left w:val="none" w:sz="0" w:space="0" w:color="auto"/>
            <w:bottom w:val="none" w:sz="0" w:space="0" w:color="auto"/>
            <w:right w:val="none" w:sz="0" w:space="0" w:color="auto"/>
          </w:divBdr>
          <w:divsChild>
            <w:div w:id="759446772">
              <w:marLeft w:val="0"/>
              <w:marRight w:val="0"/>
              <w:marTop w:val="0"/>
              <w:marBottom w:val="0"/>
              <w:divBdr>
                <w:top w:val="none" w:sz="0" w:space="0" w:color="auto"/>
                <w:left w:val="none" w:sz="0" w:space="0" w:color="auto"/>
                <w:bottom w:val="single" w:sz="36" w:space="3" w:color="F68044"/>
                <w:right w:val="none" w:sz="0" w:space="0" w:color="auto"/>
              </w:divBdr>
            </w:div>
          </w:divsChild>
        </w:div>
      </w:divsChild>
    </w:div>
    <w:div w:id="1546527867">
      <w:bodyDiv w:val="1"/>
      <w:marLeft w:val="0"/>
      <w:marRight w:val="0"/>
      <w:marTop w:val="0"/>
      <w:marBottom w:val="0"/>
      <w:divBdr>
        <w:top w:val="none" w:sz="0" w:space="0" w:color="auto"/>
        <w:left w:val="none" w:sz="0" w:space="0" w:color="auto"/>
        <w:bottom w:val="none" w:sz="0" w:space="0" w:color="auto"/>
        <w:right w:val="none" w:sz="0" w:space="0" w:color="auto"/>
      </w:divBdr>
    </w:div>
    <w:div w:id="1629047838">
      <w:bodyDiv w:val="1"/>
      <w:marLeft w:val="0"/>
      <w:marRight w:val="0"/>
      <w:marTop w:val="0"/>
      <w:marBottom w:val="0"/>
      <w:divBdr>
        <w:top w:val="none" w:sz="0" w:space="0" w:color="auto"/>
        <w:left w:val="none" w:sz="0" w:space="0" w:color="auto"/>
        <w:bottom w:val="none" w:sz="0" w:space="0" w:color="auto"/>
        <w:right w:val="none" w:sz="0" w:space="0" w:color="auto"/>
      </w:divBdr>
    </w:div>
    <w:div w:id="1736708266">
      <w:bodyDiv w:val="1"/>
      <w:marLeft w:val="0"/>
      <w:marRight w:val="0"/>
      <w:marTop w:val="0"/>
      <w:marBottom w:val="0"/>
      <w:divBdr>
        <w:top w:val="none" w:sz="0" w:space="0" w:color="auto"/>
        <w:left w:val="none" w:sz="0" w:space="0" w:color="auto"/>
        <w:bottom w:val="none" w:sz="0" w:space="0" w:color="auto"/>
        <w:right w:val="none" w:sz="0" w:space="0" w:color="auto"/>
      </w:divBdr>
    </w:div>
    <w:div w:id="20212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3b66c2aa10.html" TargetMode="External"/><Relationship Id="rId13" Type="http://schemas.openxmlformats.org/officeDocument/2006/relationships/hyperlink" Target="http://www.ein.org.uk/members/country-report/kurdistan-region-iraq-kri-access-possibility-protection-security-and" TargetMode="External"/><Relationship Id="rId18" Type="http://schemas.openxmlformats.org/officeDocument/2006/relationships/hyperlink" Target="https://www.refugee-action.org.uk/wp-content/uploads/2018/05/Waiting-in-the-Dark-A4-16-May-2018.pdf" TargetMode="External"/><Relationship Id="rId3" Type="http://schemas.openxmlformats.org/officeDocument/2006/relationships/styles" Target="styles.xml"/><Relationship Id="rId21" Type="http://schemas.openxmlformats.org/officeDocument/2006/relationships/hyperlink" Target="https://www.unrefugees.org/refugee-facts/what-is-a-refugee/" TargetMode="External"/><Relationship Id="rId7" Type="http://schemas.openxmlformats.org/officeDocument/2006/relationships/endnotes" Target="endnotes.xml"/><Relationship Id="rId12" Type="http://schemas.openxmlformats.org/officeDocument/2006/relationships/hyperlink" Target="http://www.unhcr.org/uk/3b66c2aa10" TargetMode="External"/><Relationship Id="rId17" Type="http://schemas.openxmlformats.org/officeDocument/2006/relationships/hyperlink" Target="https://www.lawsociety.org.uk/news/press-releases/failures-in-uk-immigration-and-asylum-undermine-the-rule-of-la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hilosophy.unc.edu/files/2013/10/contingfactsnecsANALYSIS.pdf" TargetMode="External"/><Relationship Id="rId20" Type="http://schemas.openxmlformats.org/officeDocument/2006/relationships/hyperlink" Target="http://www.legislation.gov.uk/ukpga/2016/19/contents/enacted/dat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ijrl/eeq0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eylit.org/about" TargetMode="External"/><Relationship Id="rId23" Type="http://schemas.openxmlformats.org/officeDocument/2006/relationships/footer" Target="footer2.xml"/><Relationship Id="rId10" Type="http://schemas.openxmlformats.org/officeDocument/2006/relationships/hyperlink" Target="http://www.bbc.co.uk/news/stories-43555766?intlink_from_url=http://www.bbc.co.uk/news/topics/c302m85qe1vt/uk-immigration&amp;link_location=live-reporting-story" TargetMode="External"/><Relationship Id="rId19" Type="http://schemas.openxmlformats.org/officeDocument/2006/relationships/hyperlink" Target="https://www.gov.uk/guidance/immigration-rules" TargetMode="External"/><Relationship Id="rId4" Type="http://schemas.openxmlformats.org/officeDocument/2006/relationships/settings" Target="settings.xml"/><Relationship Id="rId9" Type="http://schemas.openxmlformats.org/officeDocument/2006/relationships/hyperlink" Target="http://www.bbc.co.uk/newsbeat/article/34353030/the-uk-soldiers-training-kurdish-forces-to-fight-is-in-iraq" TargetMode="External"/><Relationship Id="rId14" Type="http://schemas.openxmlformats.org/officeDocument/2006/relationships/hyperlink" Target="http://www.diverselegal.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iverselegal.com" TargetMode="External"/><Relationship Id="rId2" Type="http://schemas.openxmlformats.org/officeDocument/2006/relationships/hyperlink" Target="https://www.unrefugees.org/emergencies/south-sudan/" TargetMode="External"/><Relationship Id="rId1" Type="http://schemas.openxmlformats.org/officeDocument/2006/relationships/hyperlink" Target="https://www.unrefugees.org/emergencies/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E264F-0469-4104-9578-87B2FBD7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984BAB3D</Template>
  <TotalTime>75</TotalTime>
  <Pages>19</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Sabimu</dc:creator>
  <cp:lastModifiedBy>Panjwani, Imranali</cp:lastModifiedBy>
  <cp:revision>89</cp:revision>
  <dcterms:created xsi:type="dcterms:W3CDTF">2019-01-08T14:03:00Z</dcterms:created>
  <dcterms:modified xsi:type="dcterms:W3CDTF">2019-01-09T12:11:00Z</dcterms:modified>
</cp:coreProperties>
</file>