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A5AAE" w14:textId="77777777" w:rsidR="004C58BE" w:rsidRPr="007F5215" w:rsidRDefault="004C58BE" w:rsidP="00E53013">
      <w:pPr>
        <w:suppressAutoHyphens/>
        <w:autoSpaceDE w:val="0"/>
        <w:spacing w:line="480" w:lineRule="auto"/>
        <w:jc w:val="center"/>
        <w:rPr>
          <w:rFonts w:ascii="Times New Roman" w:eastAsia="Times New Roman" w:hAnsi="Times New Roman"/>
          <w:b/>
          <w:lang w:eastAsia="ar-SA"/>
        </w:rPr>
      </w:pPr>
      <w:bookmarkStart w:id="0" w:name="_Hlk535660480"/>
      <w:r w:rsidRPr="007F5215">
        <w:rPr>
          <w:rFonts w:ascii="Times New Roman" w:hAnsi="Times New Roman"/>
          <w:b/>
        </w:rPr>
        <w:t>DIETARY PROTEIN INTAKE AND FALLS IN OLDER PEOPLE</w:t>
      </w:r>
      <w:r w:rsidR="00E53013" w:rsidRPr="007F5215">
        <w:rPr>
          <w:rFonts w:ascii="Times New Roman" w:eastAsia="Times New Roman" w:hAnsi="Times New Roman"/>
          <w:b/>
          <w:lang w:eastAsia="ar-SA"/>
        </w:rPr>
        <w:t>:</w:t>
      </w:r>
      <w:r w:rsidR="00535609" w:rsidRPr="007F5215">
        <w:rPr>
          <w:rFonts w:ascii="Times New Roman" w:eastAsia="Times New Roman" w:hAnsi="Times New Roman"/>
          <w:b/>
          <w:lang w:eastAsia="ar-SA"/>
        </w:rPr>
        <w:t xml:space="preserve"> </w:t>
      </w:r>
    </w:p>
    <w:p w14:paraId="45DDA8D5" w14:textId="5D4FD341" w:rsidR="00E53013" w:rsidRPr="007F5215" w:rsidRDefault="00A526B4" w:rsidP="00E53013">
      <w:pPr>
        <w:suppressAutoHyphens/>
        <w:autoSpaceDE w:val="0"/>
        <w:spacing w:line="480" w:lineRule="auto"/>
        <w:jc w:val="center"/>
        <w:rPr>
          <w:rFonts w:ascii="Times New Roman" w:eastAsia="Times New Roman" w:hAnsi="Times New Roman"/>
          <w:b/>
          <w:lang w:eastAsia="ar-SA"/>
        </w:rPr>
      </w:pPr>
      <w:r w:rsidRPr="007F5215">
        <w:rPr>
          <w:rFonts w:ascii="Times New Roman" w:eastAsia="Times New Roman" w:hAnsi="Times New Roman"/>
          <w:b/>
          <w:lang w:eastAsia="ar-SA"/>
        </w:rPr>
        <w:t>A LONGITUDINAL COHORT STUDY</w:t>
      </w:r>
      <w:bookmarkEnd w:id="0"/>
      <w:r w:rsidR="00272A5F" w:rsidRPr="007F5215">
        <w:rPr>
          <w:rFonts w:ascii="Times New Roman" w:eastAsia="Times New Roman" w:hAnsi="Times New Roman"/>
          <w:b/>
          <w:lang w:eastAsia="ar-SA"/>
        </w:rPr>
        <w:t xml:space="preserve"> IN THE OSTEOARTHRITIS INITIATIVE</w:t>
      </w:r>
    </w:p>
    <w:p w14:paraId="517192E3" w14:textId="5C0B8AC1" w:rsidR="00B9123F" w:rsidRPr="007F5215" w:rsidRDefault="00593300" w:rsidP="00E53013">
      <w:pPr>
        <w:suppressAutoHyphens/>
        <w:autoSpaceDE w:val="0"/>
        <w:spacing w:line="480" w:lineRule="auto"/>
        <w:jc w:val="center"/>
        <w:rPr>
          <w:rFonts w:ascii="Times New Roman" w:eastAsia="Times New Roman" w:hAnsi="Times New Roman"/>
          <w:lang w:eastAsia="ar-SA"/>
        </w:rPr>
      </w:pPr>
      <w:r w:rsidRPr="007F5215">
        <w:rPr>
          <w:rFonts w:ascii="Times New Roman" w:eastAsia="Times New Roman" w:hAnsi="Times New Roman"/>
          <w:b/>
          <w:lang w:eastAsia="ar-SA"/>
        </w:rPr>
        <w:t>Running</w:t>
      </w:r>
      <w:r w:rsidR="00B9123F" w:rsidRPr="007F5215">
        <w:rPr>
          <w:rFonts w:ascii="Times New Roman" w:eastAsia="Times New Roman" w:hAnsi="Times New Roman"/>
          <w:b/>
          <w:lang w:eastAsia="ar-SA"/>
        </w:rPr>
        <w:t xml:space="preserve"> title: </w:t>
      </w:r>
      <w:r w:rsidR="004C58BE" w:rsidRPr="007F5215">
        <w:rPr>
          <w:rFonts w:ascii="Times New Roman" w:eastAsia="Times New Roman" w:hAnsi="Times New Roman"/>
          <w:lang w:eastAsia="ar-SA"/>
        </w:rPr>
        <w:t>proteins and falls</w:t>
      </w:r>
    </w:p>
    <w:p w14:paraId="66FB7D0E" w14:textId="77777777" w:rsidR="00EF52DB" w:rsidRPr="007F5215" w:rsidRDefault="00EF52DB" w:rsidP="00E53013">
      <w:pPr>
        <w:suppressAutoHyphens/>
        <w:autoSpaceDE w:val="0"/>
        <w:spacing w:line="480" w:lineRule="auto"/>
        <w:jc w:val="both"/>
        <w:rPr>
          <w:rFonts w:ascii="Times New Roman" w:eastAsia="Times New Roman" w:hAnsi="Times New Roman"/>
          <w:lang w:eastAsia="ar-SA"/>
        </w:rPr>
      </w:pPr>
    </w:p>
    <w:p w14:paraId="2256D6C9" w14:textId="77777777" w:rsidR="007F5215" w:rsidRDefault="007F5215" w:rsidP="007F5215">
      <w:pPr>
        <w:autoSpaceDE w:val="0"/>
        <w:autoSpaceDN w:val="0"/>
        <w:adjustRightInd w:val="0"/>
        <w:rPr>
          <w:rFonts w:ascii="Times New Roman" w:eastAsiaTheme="minorHAnsi" w:hAnsi="Times New Roman" w:cs="Times New Roman"/>
          <w:lang w:val="en-GB"/>
        </w:rPr>
      </w:pPr>
      <w:r>
        <w:rPr>
          <w:rFonts w:ascii="Times New Roman" w:eastAsiaTheme="minorHAnsi" w:hAnsi="Times New Roman" w:cs="Times New Roman"/>
          <w:lang w:val="en-GB"/>
        </w:rPr>
        <w:t>Nicola Veronese</w:t>
      </w:r>
      <w:r>
        <w:rPr>
          <w:rFonts w:ascii="Times New Roman" w:eastAsiaTheme="minorHAnsi" w:hAnsi="Times New Roman" w:cs="Times New Roman"/>
          <w:sz w:val="16"/>
          <w:szCs w:val="16"/>
          <w:lang w:val="en-GB"/>
        </w:rPr>
        <w:t>1,2</w:t>
      </w:r>
      <w:r>
        <w:rPr>
          <w:rFonts w:ascii="Times New Roman" w:eastAsiaTheme="minorHAnsi" w:hAnsi="Times New Roman" w:cs="Times New Roman"/>
          <w:lang w:val="en-GB"/>
        </w:rPr>
        <w:t>, MD, Pinar Soysal</w:t>
      </w:r>
      <w:r>
        <w:rPr>
          <w:rFonts w:ascii="Times New Roman" w:eastAsiaTheme="minorHAnsi" w:hAnsi="Times New Roman" w:cs="Times New Roman"/>
          <w:sz w:val="16"/>
          <w:szCs w:val="16"/>
          <w:lang w:val="en-GB"/>
        </w:rPr>
        <w:t>3</w:t>
      </w:r>
      <w:r>
        <w:rPr>
          <w:rFonts w:ascii="Times New Roman" w:eastAsiaTheme="minorHAnsi" w:hAnsi="Times New Roman" w:cs="Times New Roman"/>
          <w:lang w:val="en-GB"/>
        </w:rPr>
        <w:t>, MD, Brendon Stubbs</w:t>
      </w:r>
      <w:r>
        <w:rPr>
          <w:rFonts w:ascii="Times New Roman" w:eastAsiaTheme="minorHAnsi" w:hAnsi="Times New Roman" w:cs="Times New Roman"/>
          <w:sz w:val="16"/>
          <w:szCs w:val="16"/>
          <w:lang w:val="en-GB"/>
        </w:rPr>
        <w:t>4,5</w:t>
      </w:r>
      <w:r>
        <w:rPr>
          <w:rFonts w:ascii="Times New Roman" w:eastAsiaTheme="minorHAnsi" w:hAnsi="Times New Roman" w:cs="Times New Roman"/>
          <w:lang w:val="en-GB"/>
        </w:rPr>
        <w:t>, PhD, Stefania Maggi</w:t>
      </w:r>
      <w:r>
        <w:rPr>
          <w:rFonts w:ascii="Times New Roman" w:eastAsiaTheme="minorHAnsi" w:hAnsi="Times New Roman" w:cs="Times New Roman"/>
          <w:sz w:val="16"/>
          <w:szCs w:val="16"/>
          <w:lang w:val="en-GB"/>
        </w:rPr>
        <w:t>1</w:t>
      </w:r>
      <w:r>
        <w:rPr>
          <w:rFonts w:ascii="Times New Roman" w:eastAsiaTheme="minorHAnsi" w:hAnsi="Times New Roman" w:cs="Times New Roman"/>
          <w:lang w:val="en-GB"/>
        </w:rPr>
        <w:t>, MD, PhD,</w:t>
      </w:r>
    </w:p>
    <w:p w14:paraId="787A8FF8" w14:textId="77777777" w:rsidR="007F5215" w:rsidRDefault="007F5215" w:rsidP="007F5215">
      <w:pPr>
        <w:autoSpaceDE w:val="0"/>
        <w:autoSpaceDN w:val="0"/>
        <w:adjustRightInd w:val="0"/>
        <w:rPr>
          <w:rFonts w:ascii="Times New Roman" w:eastAsiaTheme="minorHAnsi" w:hAnsi="Times New Roman" w:cs="Times New Roman"/>
          <w:lang w:val="en-GB"/>
        </w:rPr>
      </w:pPr>
      <w:r>
        <w:rPr>
          <w:rFonts w:ascii="Times New Roman" w:eastAsiaTheme="minorHAnsi" w:hAnsi="Times New Roman" w:cs="Times New Roman"/>
          <w:lang w:val="en-GB"/>
        </w:rPr>
        <w:t>Sarah E. Jackson</w:t>
      </w:r>
      <w:r>
        <w:rPr>
          <w:rFonts w:ascii="Times New Roman" w:eastAsiaTheme="minorHAnsi" w:hAnsi="Times New Roman" w:cs="Times New Roman"/>
          <w:sz w:val="16"/>
          <w:szCs w:val="16"/>
          <w:lang w:val="en-GB"/>
        </w:rPr>
        <w:t>6</w:t>
      </w:r>
      <w:r>
        <w:rPr>
          <w:rFonts w:ascii="Times New Roman" w:eastAsiaTheme="minorHAnsi" w:hAnsi="Times New Roman" w:cs="Times New Roman"/>
          <w:lang w:val="en-GB"/>
        </w:rPr>
        <w:t>, PhD, Jacopo Demurtas</w:t>
      </w:r>
      <w:r>
        <w:rPr>
          <w:rFonts w:ascii="Times New Roman" w:eastAsiaTheme="minorHAnsi" w:hAnsi="Times New Roman" w:cs="Times New Roman"/>
          <w:sz w:val="16"/>
          <w:szCs w:val="16"/>
          <w:lang w:val="en-GB"/>
        </w:rPr>
        <w:t>7</w:t>
      </w:r>
      <w:r>
        <w:rPr>
          <w:rFonts w:ascii="Times New Roman" w:eastAsiaTheme="minorHAnsi" w:hAnsi="Times New Roman" w:cs="Times New Roman"/>
          <w:lang w:val="en-GB"/>
        </w:rPr>
        <w:t>, MD, Stefano Celotto</w:t>
      </w:r>
      <w:r>
        <w:rPr>
          <w:rFonts w:ascii="Times New Roman" w:eastAsiaTheme="minorHAnsi" w:hAnsi="Times New Roman" w:cs="Times New Roman"/>
          <w:sz w:val="16"/>
          <w:szCs w:val="16"/>
          <w:lang w:val="en-GB"/>
        </w:rPr>
        <w:t>8</w:t>
      </w:r>
      <w:r>
        <w:rPr>
          <w:rFonts w:ascii="Times New Roman" w:eastAsiaTheme="minorHAnsi" w:hAnsi="Times New Roman" w:cs="Times New Roman"/>
          <w:lang w:val="en-GB"/>
        </w:rPr>
        <w:t>, MD, Ai Koyanagi</w:t>
      </w:r>
      <w:r>
        <w:rPr>
          <w:rFonts w:ascii="Times New Roman" w:eastAsiaTheme="minorHAnsi" w:hAnsi="Times New Roman" w:cs="Times New Roman"/>
          <w:sz w:val="16"/>
          <w:szCs w:val="16"/>
          <w:lang w:val="en-GB"/>
        </w:rPr>
        <w:t>9,10</w:t>
      </w:r>
      <w:r>
        <w:rPr>
          <w:rFonts w:ascii="Times New Roman" w:eastAsiaTheme="minorHAnsi" w:hAnsi="Times New Roman" w:cs="Times New Roman"/>
          <w:lang w:val="en-GB"/>
        </w:rPr>
        <w:t>, MD,</w:t>
      </w:r>
    </w:p>
    <w:p w14:paraId="10F20AB8" w14:textId="096C1EC4" w:rsidR="007F5215" w:rsidRDefault="007F5215" w:rsidP="007F5215">
      <w:pPr>
        <w:autoSpaceDE w:val="0"/>
        <w:autoSpaceDN w:val="0"/>
        <w:adjustRightInd w:val="0"/>
        <w:rPr>
          <w:rFonts w:ascii="Times New Roman" w:eastAsiaTheme="minorHAnsi" w:hAnsi="Times New Roman" w:cs="Times New Roman"/>
          <w:lang w:val="en-GB"/>
        </w:rPr>
      </w:pPr>
      <w:r>
        <w:rPr>
          <w:rFonts w:ascii="Times New Roman" w:eastAsiaTheme="minorHAnsi" w:hAnsi="Times New Roman" w:cs="Times New Roman"/>
          <w:lang w:val="en-GB"/>
        </w:rPr>
        <w:t>Francesco Bolzetta</w:t>
      </w:r>
      <w:r>
        <w:rPr>
          <w:rFonts w:ascii="Times New Roman" w:eastAsiaTheme="minorHAnsi" w:hAnsi="Times New Roman" w:cs="Times New Roman"/>
          <w:sz w:val="16"/>
          <w:szCs w:val="16"/>
          <w:lang w:val="en-GB"/>
        </w:rPr>
        <w:t>11</w:t>
      </w:r>
      <w:r>
        <w:rPr>
          <w:rFonts w:ascii="Times New Roman" w:eastAsiaTheme="minorHAnsi" w:hAnsi="Times New Roman" w:cs="Times New Roman"/>
          <w:lang w:val="en-GB"/>
        </w:rPr>
        <w:t>, MD Lee Smith</w:t>
      </w:r>
      <w:r>
        <w:rPr>
          <w:rFonts w:ascii="Times New Roman" w:eastAsiaTheme="minorHAnsi" w:hAnsi="Times New Roman" w:cs="Times New Roman"/>
          <w:sz w:val="16"/>
          <w:szCs w:val="16"/>
          <w:lang w:val="en-GB"/>
        </w:rPr>
        <w:t>12</w:t>
      </w:r>
      <w:r>
        <w:rPr>
          <w:rFonts w:ascii="Times New Roman" w:eastAsiaTheme="minorHAnsi" w:hAnsi="Times New Roman" w:cs="Times New Roman"/>
          <w:lang w:val="en-GB"/>
        </w:rPr>
        <w:t>, PhD</w:t>
      </w:r>
    </w:p>
    <w:p w14:paraId="13E4F589" w14:textId="77777777" w:rsidR="007F5215" w:rsidRDefault="007F5215" w:rsidP="007F5215">
      <w:pPr>
        <w:autoSpaceDE w:val="0"/>
        <w:autoSpaceDN w:val="0"/>
        <w:adjustRightInd w:val="0"/>
        <w:rPr>
          <w:rFonts w:ascii="Times New Roman" w:eastAsiaTheme="minorHAnsi" w:hAnsi="Times New Roman" w:cs="Times New Roman"/>
          <w:lang w:val="en-GB"/>
        </w:rPr>
      </w:pPr>
    </w:p>
    <w:p w14:paraId="3091DE6E" w14:textId="77777777" w:rsidR="007F5215" w:rsidRDefault="007F5215" w:rsidP="007F5215">
      <w:pPr>
        <w:autoSpaceDE w:val="0"/>
        <w:autoSpaceDN w:val="0"/>
        <w:adjustRightInd w:val="0"/>
        <w:rPr>
          <w:rFonts w:ascii="Times New Roman" w:eastAsiaTheme="minorHAnsi" w:hAnsi="Times New Roman" w:cs="Times New Roman"/>
          <w:lang w:val="en-GB"/>
        </w:rPr>
      </w:pPr>
      <w:r>
        <w:rPr>
          <w:rFonts w:ascii="Times New Roman" w:eastAsiaTheme="minorHAnsi" w:hAnsi="Times New Roman" w:cs="Times New Roman"/>
          <w:sz w:val="16"/>
          <w:szCs w:val="16"/>
          <w:lang w:val="en-GB"/>
        </w:rPr>
        <w:t xml:space="preserve">1 </w:t>
      </w:r>
      <w:r>
        <w:rPr>
          <w:rFonts w:ascii="Times New Roman" w:eastAsiaTheme="minorHAnsi" w:hAnsi="Times New Roman" w:cs="Times New Roman"/>
          <w:lang w:val="en-GB"/>
        </w:rPr>
        <w:t>National Research Council, Neuroscience Institute, Aging Branch, Padova, Italy.</w:t>
      </w:r>
    </w:p>
    <w:p w14:paraId="670EF488" w14:textId="77777777" w:rsidR="007F5215" w:rsidRDefault="007F5215" w:rsidP="007F5215">
      <w:pPr>
        <w:autoSpaceDE w:val="0"/>
        <w:autoSpaceDN w:val="0"/>
        <w:adjustRightInd w:val="0"/>
        <w:rPr>
          <w:rFonts w:ascii="Times New Roman" w:eastAsiaTheme="minorHAnsi" w:hAnsi="Times New Roman" w:cs="Times New Roman"/>
          <w:lang w:val="en-GB"/>
        </w:rPr>
      </w:pPr>
      <w:r>
        <w:rPr>
          <w:rFonts w:ascii="Times New Roman" w:eastAsiaTheme="minorHAnsi" w:hAnsi="Times New Roman" w:cs="Times New Roman"/>
          <w:sz w:val="16"/>
          <w:szCs w:val="16"/>
          <w:lang w:val="en-GB"/>
        </w:rPr>
        <w:t xml:space="preserve">2 </w:t>
      </w:r>
      <w:r>
        <w:rPr>
          <w:rFonts w:ascii="Times New Roman" w:eastAsiaTheme="minorHAnsi" w:hAnsi="Times New Roman" w:cs="Times New Roman"/>
          <w:lang w:val="en-GB"/>
        </w:rPr>
        <w:t xml:space="preserve">National Institute of Gastroenterology "S. De Bellis" Research Hospital, </w:t>
      </w:r>
      <w:proofErr w:type="spellStart"/>
      <w:r>
        <w:rPr>
          <w:rFonts w:ascii="Times New Roman" w:eastAsiaTheme="minorHAnsi" w:hAnsi="Times New Roman" w:cs="Times New Roman"/>
          <w:lang w:val="en-GB"/>
        </w:rPr>
        <w:t>Castellana</w:t>
      </w:r>
      <w:proofErr w:type="spellEnd"/>
      <w:r>
        <w:rPr>
          <w:rFonts w:ascii="Times New Roman" w:eastAsiaTheme="minorHAnsi" w:hAnsi="Times New Roman" w:cs="Times New Roman"/>
          <w:lang w:val="en-GB"/>
        </w:rPr>
        <w:t xml:space="preserve"> </w:t>
      </w:r>
      <w:proofErr w:type="spellStart"/>
      <w:r>
        <w:rPr>
          <w:rFonts w:ascii="Times New Roman" w:eastAsiaTheme="minorHAnsi" w:hAnsi="Times New Roman" w:cs="Times New Roman"/>
          <w:lang w:val="en-GB"/>
        </w:rPr>
        <w:t>Grotte</w:t>
      </w:r>
      <w:proofErr w:type="spellEnd"/>
      <w:r>
        <w:rPr>
          <w:rFonts w:ascii="Times New Roman" w:eastAsiaTheme="minorHAnsi" w:hAnsi="Times New Roman" w:cs="Times New Roman"/>
          <w:lang w:val="en-GB"/>
        </w:rPr>
        <w:t>, Italy.</w:t>
      </w:r>
    </w:p>
    <w:p w14:paraId="43C7E5B0" w14:textId="77777777" w:rsidR="007F5215" w:rsidRDefault="007F5215" w:rsidP="007F5215">
      <w:pPr>
        <w:autoSpaceDE w:val="0"/>
        <w:autoSpaceDN w:val="0"/>
        <w:adjustRightInd w:val="0"/>
        <w:rPr>
          <w:rFonts w:ascii="Times New Roman" w:eastAsiaTheme="minorHAnsi" w:hAnsi="Times New Roman" w:cs="Times New Roman"/>
          <w:lang w:val="en-GB"/>
        </w:rPr>
      </w:pPr>
      <w:r>
        <w:rPr>
          <w:rFonts w:ascii="Times New Roman" w:eastAsiaTheme="minorHAnsi" w:hAnsi="Times New Roman" w:cs="Times New Roman"/>
          <w:sz w:val="16"/>
          <w:szCs w:val="16"/>
          <w:lang w:val="en-GB"/>
        </w:rPr>
        <w:t xml:space="preserve">3 </w:t>
      </w:r>
      <w:r>
        <w:rPr>
          <w:rFonts w:ascii="Times New Roman" w:eastAsiaTheme="minorHAnsi" w:hAnsi="Times New Roman" w:cs="Times New Roman"/>
          <w:lang w:val="en-GB"/>
        </w:rPr>
        <w:t xml:space="preserve">Department of Geriatric Medicine, </w:t>
      </w:r>
      <w:proofErr w:type="spellStart"/>
      <w:r>
        <w:rPr>
          <w:rFonts w:ascii="Times New Roman" w:eastAsiaTheme="minorHAnsi" w:hAnsi="Times New Roman" w:cs="Times New Roman"/>
          <w:lang w:val="en-GB"/>
        </w:rPr>
        <w:t>Bezmialem</w:t>
      </w:r>
      <w:proofErr w:type="spellEnd"/>
      <w:r>
        <w:rPr>
          <w:rFonts w:ascii="Times New Roman" w:eastAsiaTheme="minorHAnsi" w:hAnsi="Times New Roman" w:cs="Times New Roman"/>
          <w:lang w:val="en-GB"/>
        </w:rPr>
        <w:t xml:space="preserve"> </w:t>
      </w:r>
      <w:proofErr w:type="spellStart"/>
      <w:r>
        <w:rPr>
          <w:rFonts w:ascii="Times New Roman" w:eastAsiaTheme="minorHAnsi" w:hAnsi="Times New Roman" w:cs="Times New Roman"/>
          <w:lang w:val="en-GB"/>
        </w:rPr>
        <w:t>Vakif</w:t>
      </w:r>
      <w:proofErr w:type="spellEnd"/>
      <w:r>
        <w:rPr>
          <w:rFonts w:ascii="Times New Roman" w:eastAsiaTheme="minorHAnsi" w:hAnsi="Times New Roman" w:cs="Times New Roman"/>
          <w:lang w:val="en-GB"/>
        </w:rPr>
        <w:t xml:space="preserve"> University, Faculty of Medicine, Istanbul,</w:t>
      </w:r>
    </w:p>
    <w:p w14:paraId="66C37A6F" w14:textId="77777777" w:rsidR="007F5215" w:rsidRDefault="007F5215" w:rsidP="007F5215">
      <w:pPr>
        <w:autoSpaceDE w:val="0"/>
        <w:autoSpaceDN w:val="0"/>
        <w:adjustRightInd w:val="0"/>
        <w:rPr>
          <w:rFonts w:ascii="Times New Roman" w:eastAsiaTheme="minorHAnsi" w:hAnsi="Times New Roman" w:cs="Times New Roman"/>
          <w:lang w:val="en-GB"/>
        </w:rPr>
      </w:pPr>
      <w:r>
        <w:rPr>
          <w:rFonts w:ascii="Times New Roman" w:eastAsiaTheme="minorHAnsi" w:hAnsi="Times New Roman" w:cs="Times New Roman"/>
          <w:lang w:val="en-GB"/>
        </w:rPr>
        <w:t>Turkey.</w:t>
      </w:r>
    </w:p>
    <w:p w14:paraId="743CEAEF" w14:textId="77777777" w:rsidR="007F5215" w:rsidRDefault="007F5215" w:rsidP="007F5215">
      <w:pPr>
        <w:autoSpaceDE w:val="0"/>
        <w:autoSpaceDN w:val="0"/>
        <w:adjustRightInd w:val="0"/>
        <w:rPr>
          <w:rFonts w:ascii="Times New Roman" w:eastAsiaTheme="minorHAnsi" w:hAnsi="Times New Roman" w:cs="Times New Roman"/>
          <w:lang w:val="en-GB"/>
        </w:rPr>
      </w:pPr>
      <w:r>
        <w:rPr>
          <w:rFonts w:ascii="Times New Roman" w:eastAsiaTheme="minorHAnsi" w:hAnsi="Times New Roman" w:cs="Times New Roman"/>
          <w:sz w:val="16"/>
          <w:szCs w:val="16"/>
          <w:lang w:val="en-GB"/>
        </w:rPr>
        <w:t xml:space="preserve">4 </w:t>
      </w:r>
      <w:r>
        <w:rPr>
          <w:rFonts w:ascii="Times New Roman" w:eastAsiaTheme="minorHAnsi" w:hAnsi="Times New Roman" w:cs="Times New Roman"/>
          <w:lang w:val="en-GB"/>
        </w:rPr>
        <w:t>Physiotherapy Department, South London and Maudsley NHS Foundation Trust, Denmark Hill,</w:t>
      </w:r>
    </w:p>
    <w:p w14:paraId="600DC144" w14:textId="77777777" w:rsidR="007F5215" w:rsidRDefault="007F5215" w:rsidP="007F5215">
      <w:pPr>
        <w:autoSpaceDE w:val="0"/>
        <w:autoSpaceDN w:val="0"/>
        <w:adjustRightInd w:val="0"/>
        <w:rPr>
          <w:rFonts w:ascii="Times New Roman" w:eastAsiaTheme="minorHAnsi" w:hAnsi="Times New Roman" w:cs="Times New Roman"/>
          <w:lang w:val="en-GB"/>
        </w:rPr>
      </w:pPr>
      <w:r>
        <w:rPr>
          <w:rFonts w:ascii="Times New Roman" w:eastAsiaTheme="minorHAnsi" w:hAnsi="Times New Roman" w:cs="Times New Roman"/>
          <w:lang w:val="en-GB"/>
        </w:rPr>
        <w:t>London SE5 8AZ, UK.</w:t>
      </w:r>
    </w:p>
    <w:p w14:paraId="0ABC4405" w14:textId="77777777" w:rsidR="007F5215" w:rsidRDefault="007F5215" w:rsidP="007F5215">
      <w:pPr>
        <w:autoSpaceDE w:val="0"/>
        <w:autoSpaceDN w:val="0"/>
        <w:adjustRightInd w:val="0"/>
        <w:rPr>
          <w:rFonts w:ascii="Times New Roman" w:eastAsiaTheme="minorHAnsi" w:hAnsi="Times New Roman" w:cs="Times New Roman"/>
          <w:lang w:val="en-GB"/>
        </w:rPr>
      </w:pPr>
      <w:r>
        <w:rPr>
          <w:rFonts w:ascii="Times New Roman" w:eastAsiaTheme="minorHAnsi" w:hAnsi="Times New Roman" w:cs="Times New Roman"/>
          <w:sz w:val="16"/>
          <w:szCs w:val="16"/>
          <w:lang w:val="en-GB"/>
        </w:rPr>
        <w:t>5</w:t>
      </w:r>
      <w:r>
        <w:rPr>
          <w:rFonts w:ascii="Times New Roman" w:eastAsiaTheme="minorHAnsi" w:hAnsi="Times New Roman" w:cs="Times New Roman"/>
          <w:lang w:val="en-GB"/>
        </w:rPr>
        <w:t>Health Service and Population Research Department, Institute of Psychiatry, Psychology and</w:t>
      </w:r>
    </w:p>
    <w:p w14:paraId="738A2005" w14:textId="77777777" w:rsidR="007F5215" w:rsidRDefault="007F5215" w:rsidP="007F5215">
      <w:pPr>
        <w:autoSpaceDE w:val="0"/>
        <w:autoSpaceDN w:val="0"/>
        <w:adjustRightInd w:val="0"/>
        <w:rPr>
          <w:rFonts w:ascii="Times New Roman" w:eastAsiaTheme="minorHAnsi" w:hAnsi="Times New Roman" w:cs="Times New Roman"/>
          <w:lang w:val="en-GB"/>
        </w:rPr>
      </w:pPr>
      <w:r>
        <w:rPr>
          <w:rFonts w:ascii="Times New Roman" w:eastAsiaTheme="minorHAnsi" w:hAnsi="Times New Roman" w:cs="Times New Roman"/>
          <w:lang w:val="en-GB"/>
        </w:rPr>
        <w:t xml:space="preserve">Neuroscience King's College London, De </w:t>
      </w:r>
      <w:proofErr w:type="spellStart"/>
      <w:r>
        <w:rPr>
          <w:rFonts w:ascii="Times New Roman" w:eastAsiaTheme="minorHAnsi" w:hAnsi="Times New Roman" w:cs="Times New Roman"/>
          <w:lang w:val="en-GB"/>
        </w:rPr>
        <w:t>Crespigny</w:t>
      </w:r>
      <w:proofErr w:type="spellEnd"/>
      <w:r>
        <w:rPr>
          <w:rFonts w:ascii="Times New Roman" w:eastAsiaTheme="minorHAnsi" w:hAnsi="Times New Roman" w:cs="Times New Roman"/>
          <w:lang w:val="en-GB"/>
        </w:rPr>
        <w:t xml:space="preserve"> Park, London Box SE5 8AF, UK.</w:t>
      </w:r>
    </w:p>
    <w:p w14:paraId="14FB6677" w14:textId="77777777" w:rsidR="007F5215" w:rsidRDefault="007F5215" w:rsidP="007F5215">
      <w:pPr>
        <w:autoSpaceDE w:val="0"/>
        <w:autoSpaceDN w:val="0"/>
        <w:adjustRightInd w:val="0"/>
        <w:rPr>
          <w:rFonts w:ascii="Times New Roman" w:eastAsiaTheme="minorHAnsi" w:hAnsi="Times New Roman" w:cs="Times New Roman"/>
          <w:lang w:val="en-GB"/>
        </w:rPr>
      </w:pPr>
      <w:r>
        <w:rPr>
          <w:rFonts w:ascii="Times New Roman" w:eastAsiaTheme="minorHAnsi" w:hAnsi="Times New Roman" w:cs="Times New Roman"/>
          <w:sz w:val="16"/>
          <w:szCs w:val="16"/>
          <w:lang w:val="en-GB"/>
        </w:rPr>
        <w:t xml:space="preserve">6 </w:t>
      </w:r>
      <w:r>
        <w:rPr>
          <w:rFonts w:ascii="Times New Roman" w:eastAsiaTheme="minorHAnsi" w:hAnsi="Times New Roman" w:cs="Times New Roman"/>
          <w:lang w:val="en-GB"/>
        </w:rPr>
        <w:t>Department of Behavioural Science and Health, University College London, London UK.</w:t>
      </w:r>
    </w:p>
    <w:p w14:paraId="0B96A672" w14:textId="77777777" w:rsidR="007F5215" w:rsidRDefault="007F5215" w:rsidP="007F5215">
      <w:pPr>
        <w:autoSpaceDE w:val="0"/>
        <w:autoSpaceDN w:val="0"/>
        <w:adjustRightInd w:val="0"/>
        <w:rPr>
          <w:rFonts w:ascii="Times New Roman" w:eastAsiaTheme="minorHAnsi" w:hAnsi="Times New Roman" w:cs="Times New Roman"/>
          <w:lang w:val="en-GB"/>
        </w:rPr>
      </w:pPr>
      <w:r>
        <w:rPr>
          <w:rFonts w:ascii="Times New Roman" w:eastAsiaTheme="minorHAnsi" w:hAnsi="Times New Roman" w:cs="Times New Roman"/>
          <w:sz w:val="16"/>
          <w:szCs w:val="16"/>
          <w:lang w:val="en-GB"/>
        </w:rPr>
        <w:t xml:space="preserve">7 </w:t>
      </w:r>
      <w:r>
        <w:rPr>
          <w:rFonts w:ascii="Times New Roman" w:eastAsiaTheme="minorHAnsi" w:hAnsi="Times New Roman" w:cs="Times New Roman"/>
          <w:lang w:val="en-GB"/>
        </w:rPr>
        <w:t xml:space="preserve">Primary Care Department, </w:t>
      </w:r>
      <w:proofErr w:type="spellStart"/>
      <w:r>
        <w:rPr>
          <w:rFonts w:ascii="Times New Roman" w:eastAsiaTheme="minorHAnsi" w:hAnsi="Times New Roman" w:cs="Times New Roman"/>
          <w:lang w:val="en-GB"/>
        </w:rPr>
        <w:t>Azienda</w:t>
      </w:r>
      <w:proofErr w:type="spellEnd"/>
      <w:r>
        <w:rPr>
          <w:rFonts w:ascii="Times New Roman" w:eastAsiaTheme="minorHAnsi" w:hAnsi="Times New Roman" w:cs="Times New Roman"/>
          <w:lang w:val="en-GB"/>
        </w:rPr>
        <w:t xml:space="preserve"> USL Toscana Sud Est, Grosseto, Italy.</w:t>
      </w:r>
    </w:p>
    <w:p w14:paraId="2D7C1445" w14:textId="77777777" w:rsidR="007F5215" w:rsidRDefault="007F5215" w:rsidP="007F5215">
      <w:pPr>
        <w:autoSpaceDE w:val="0"/>
        <w:autoSpaceDN w:val="0"/>
        <w:adjustRightInd w:val="0"/>
        <w:rPr>
          <w:rFonts w:ascii="Times New Roman" w:eastAsiaTheme="minorHAnsi" w:hAnsi="Times New Roman" w:cs="Times New Roman"/>
          <w:lang w:val="en-GB"/>
        </w:rPr>
      </w:pPr>
      <w:r>
        <w:rPr>
          <w:rFonts w:ascii="Times New Roman" w:eastAsiaTheme="minorHAnsi" w:hAnsi="Times New Roman" w:cs="Times New Roman"/>
          <w:sz w:val="16"/>
          <w:szCs w:val="16"/>
          <w:lang w:val="en-GB"/>
        </w:rPr>
        <w:t xml:space="preserve">8 </w:t>
      </w:r>
      <w:r>
        <w:rPr>
          <w:rFonts w:ascii="Times New Roman" w:eastAsiaTheme="minorHAnsi" w:hAnsi="Times New Roman" w:cs="Times New Roman"/>
          <w:lang w:val="en-GB"/>
        </w:rPr>
        <w:t xml:space="preserve">Primary Care Department, AAS3 Alto Friuli - </w:t>
      </w:r>
      <w:proofErr w:type="spellStart"/>
      <w:r>
        <w:rPr>
          <w:rFonts w:ascii="Times New Roman" w:eastAsiaTheme="minorHAnsi" w:hAnsi="Times New Roman" w:cs="Times New Roman"/>
          <w:lang w:val="en-GB"/>
        </w:rPr>
        <w:t>Collinare</w:t>
      </w:r>
      <w:proofErr w:type="spellEnd"/>
      <w:r>
        <w:rPr>
          <w:rFonts w:ascii="Times New Roman" w:eastAsiaTheme="minorHAnsi" w:hAnsi="Times New Roman" w:cs="Times New Roman"/>
          <w:lang w:val="en-GB"/>
        </w:rPr>
        <w:t xml:space="preserve"> - Medio Friuli, Udine, Italy.</w:t>
      </w:r>
    </w:p>
    <w:p w14:paraId="0C225F08" w14:textId="77777777" w:rsidR="007F5215" w:rsidRDefault="007F5215" w:rsidP="007F5215">
      <w:pPr>
        <w:autoSpaceDE w:val="0"/>
        <w:autoSpaceDN w:val="0"/>
        <w:adjustRightInd w:val="0"/>
        <w:rPr>
          <w:rFonts w:ascii="Times New Roman" w:eastAsiaTheme="minorHAnsi" w:hAnsi="Times New Roman" w:cs="Times New Roman"/>
          <w:lang w:val="en-GB"/>
        </w:rPr>
      </w:pPr>
      <w:r>
        <w:rPr>
          <w:rFonts w:ascii="Times New Roman" w:eastAsiaTheme="minorHAnsi" w:hAnsi="Times New Roman" w:cs="Times New Roman"/>
          <w:sz w:val="16"/>
          <w:szCs w:val="16"/>
          <w:lang w:val="en-GB"/>
        </w:rPr>
        <w:t xml:space="preserve">9 </w:t>
      </w:r>
      <w:r>
        <w:rPr>
          <w:rFonts w:ascii="Times New Roman" w:eastAsiaTheme="minorHAnsi" w:hAnsi="Times New Roman" w:cs="Times New Roman"/>
          <w:lang w:val="en-GB"/>
        </w:rPr>
        <w:t xml:space="preserve">Research and Development Unit, Parc </w:t>
      </w:r>
      <w:proofErr w:type="spellStart"/>
      <w:r>
        <w:rPr>
          <w:rFonts w:ascii="Times New Roman" w:eastAsiaTheme="minorHAnsi" w:hAnsi="Times New Roman" w:cs="Times New Roman"/>
          <w:lang w:val="en-GB"/>
        </w:rPr>
        <w:t>Sanitari</w:t>
      </w:r>
      <w:proofErr w:type="spellEnd"/>
      <w:r>
        <w:rPr>
          <w:rFonts w:ascii="Times New Roman" w:eastAsiaTheme="minorHAnsi" w:hAnsi="Times New Roman" w:cs="Times New Roman"/>
          <w:lang w:val="en-GB"/>
        </w:rPr>
        <w:t xml:space="preserve"> Sant Joan de </w:t>
      </w:r>
      <w:proofErr w:type="spellStart"/>
      <w:r>
        <w:rPr>
          <w:rFonts w:ascii="Times New Roman" w:eastAsiaTheme="minorHAnsi" w:hAnsi="Times New Roman" w:cs="Times New Roman"/>
          <w:lang w:val="en-GB"/>
        </w:rPr>
        <w:t>Déu</w:t>
      </w:r>
      <w:proofErr w:type="spellEnd"/>
      <w:r>
        <w:rPr>
          <w:rFonts w:ascii="Times New Roman" w:eastAsiaTheme="minorHAnsi" w:hAnsi="Times New Roman" w:cs="Times New Roman"/>
          <w:lang w:val="en-GB"/>
        </w:rPr>
        <w:t xml:space="preserve">, </w:t>
      </w:r>
      <w:proofErr w:type="spellStart"/>
      <w:r>
        <w:rPr>
          <w:rFonts w:ascii="Times New Roman" w:eastAsiaTheme="minorHAnsi" w:hAnsi="Times New Roman" w:cs="Times New Roman"/>
          <w:lang w:val="en-GB"/>
        </w:rPr>
        <w:t>Universitat</w:t>
      </w:r>
      <w:proofErr w:type="spellEnd"/>
      <w:r>
        <w:rPr>
          <w:rFonts w:ascii="Times New Roman" w:eastAsiaTheme="minorHAnsi" w:hAnsi="Times New Roman" w:cs="Times New Roman"/>
          <w:lang w:val="en-GB"/>
        </w:rPr>
        <w:t xml:space="preserve"> de Barcelona,</w:t>
      </w:r>
    </w:p>
    <w:p w14:paraId="1DA45FB8" w14:textId="77777777" w:rsidR="007F5215" w:rsidRDefault="007F5215" w:rsidP="007F5215">
      <w:pPr>
        <w:autoSpaceDE w:val="0"/>
        <w:autoSpaceDN w:val="0"/>
        <w:adjustRightInd w:val="0"/>
        <w:rPr>
          <w:rFonts w:ascii="Times New Roman" w:eastAsiaTheme="minorHAnsi" w:hAnsi="Times New Roman" w:cs="Times New Roman"/>
          <w:lang w:val="en-GB"/>
        </w:rPr>
      </w:pPr>
      <w:proofErr w:type="spellStart"/>
      <w:r>
        <w:rPr>
          <w:rFonts w:ascii="Times New Roman" w:eastAsiaTheme="minorHAnsi" w:hAnsi="Times New Roman" w:cs="Times New Roman"/>
          <w:lang w:val="en-GB"/>
        </w:rPr>
        <w:t>Fundació</w:t>
      </w:r>
      <w:proofErr w:type="spellEnd"/>
      <w:r>
        <w:rPr>
          <w:rFonts w:ascii="Times New Roman" w:eastAsiaTheme="minorHAnsi" w:hAnsi="Times New Roman" w:cs="Times New Roman"/>
          <w:lang w:val="en-GB"/>
        </w:rPr>
        <w:t xml:space="preserve"> Sant Joan de </w:t>
      </w:r>
      <w:proofErr w:type="spellStart"/>
      <w:r>
        <w:rPr>
          <w:rFonts w:ascii="Times New Roman" w:eastAsiaTheme="minorHAnsi" w:hAnsi="Times New Roman" w:cs="Times New Roman"/>
          <w:lang w:val="en-GB"/>
        </w:rPr>
        <w:t>Déu</w:t>
      </w:r>
      <w:proofErr w:type="spellEnd"/>
      <w:r>
        <w:rPr>
          <w:rFonts w:ascii="Times New Roman" w:eastAsiaTheme="minorHAnsi" w:hAnsi="Times New Roman" w:cs="Times New Roman"/>
          <w:lang w:val="en-GB"/>
        </w:rPr>
        <w:t>, Barcelona, Spain.</w:t>
      </w:r>
    </w:p>
    <w:p w14:paraId="45F8D6F5" w14:textId="77777777" w:rsidR="007F5215" w:rsidRDefault="007F5215" w:rsidP="007F5215">
      <w:pPr>
        <w:autoSpaceDE w:val="0"/>
        <w:autoSpaceDN w:val="0"/>
        <w:adjustRightInd w:val="0"/>
        <w:rPr>
          <w:rFonts w:ascii="Times New Roman" w:eastAsiaTheme="minorHAnsi" w:hAnsi="Times New Roman" w:cs="Times New Roman"/>
          <w:lang w:val="en-GB"/>
        </w:rPr>
      </w:pPr>
      <w:r>
        <w:rPr>
          <w:rFonts w:ascii="Times New Roman" w:eastAsiaTheme="minorHAnsi" w:hAnsi="Times New Roman" w:cs="Times New Roman"/>
          <w:sz w:val="16"/>
          <w:szCs w:val="16"/>
          <w:lang w:val="en-GB"/>
        </w:rPr>
        <w:t xml:space="preserve">10 </w:t>
      </w:r>
      <w:r>
        <w:rPr>
          <w:rFonts w:ascii="Times New Roman" w:eastAsiaTheme="minorHAnsi" w:hAnsi="Times New Roman" w:cs="Times New Roman"/>
          <w:lang w:val="en-GB"/>
        </w:rPr>
        <w:t xml:space="preserve">Instituto de </w:t>
      </w:r>
      <w:proofErr w:type="spellStart"/>
      <w:r>
        <w:rPr>
          <w:rFonts w:ascii="Times New Roman" w:eastAsiaTheme="minorHAnsi" w:hAnsi="Times New Roman" w:cs="Times New Roman"/>
          <w:lang w:val="en-GB"/>
        </w:rPr>
        <w:t>Salud</w:t>
      </w:r>
      <w:proofErr w:type="spellEnd"/>
      <w:r>
        <w:rPr>
          <w:rFonts w:ascii="Times New Roman" w:eastAsiaTheme="minorHAnsi" w:hAnsi="Times New Roman" w:cs="Times New Roman"/>
          <w:lang w:val="en-GB"/>
        </w:rPr>
        <w:t xml:space="preserve"> Carlos III, Centro de </w:t>
      </w:r>
      <w:proofErr w:type="spellStart"/>
      <w:r>
        <w:rPr>
          <w:rFonts w:ascii="Times New Roman" w:eastAsiaTheme="minorHAnsi" w:hAnsi="Times New Roman" w:cs="Times New Roman"/>
          <w:lang w:val="en-GB"/>
        </w:rPr>
        <w:t>Investigación</w:t>
      </w:r>
      <w:proofErr w:type="spellEnd"/>
      <w:r>
        <w:rPr>
          <w:rFonts w:ascii="Times New Roman" w:eastAsiaTheme="minorHAnsi" w:hAnsi="Times New Roman" w:cs="Times New Roman"/>
          <w:lang w:val="en-GB"/>
        </w:rPr>
        <w:t xml:space="preserve"> </w:t>
      </w:r>
      <w:proofErr w:type="spellStart"/>
      <w:r>
        <w:rPr>
          <w:rFonts w:ascii="Times New Roman" w:eastAsiaTheme="minorHAnsi" w:hAnsi="Times New Roman" w:cs="Times New Roman"/>
          <w:lang w:val="en-GB"/>
        </w:rPr>
        <w:t>Biomédica</w:t>
      </w:r>
      <w:proofErr w:type="spellEnd"/>
      <w:r>
        <w:rPr>
          <w:rFonts w:ascii="Times New Roman" w:eastAsiaTheme="minorHAnsi" w:hAnsi="Times New Roman" w:cs="Times New Roman"/>
          <w:lang w:val="en-GB"/>
        </w:rPr>
        <w:t xml:space="preserve"> </w:t>
      </w:r>
      <w:proofErr w:type="spellStart"/>
      <w:r>
        <w:rPr>
          <w:rFonts w:ascii="Times New Roman" w:eastAsiaTheme="minorHAnsi" w:hAnsi="Times New Roman" w:cs="Times New Roman"/>
          <w:lang w:val="en-GB"/>
        </w:rPr>
        <w:t>en</w:t>
      </w:r>
      <w:proofErr w:type="spellEnd"/>
      <w:r>
        <w:rPr>
          <w:rFonts w:ascii="Times New Roman" w:eastAsiaTheme="minorHAnsi" w:hAnsi="Times New Roman" w:cs="Times New Roman"/>
          <w:lang w:val="en-GB"/>
        </w:rPr>
        <w:t xml:space="preserve"> Red de </w:t>
      </w:r>
      <w:proofErr w:type="spellStart"/>
      <w:r>
        <w:rPr>
          <w:rFonts w:ascii="Times New Roman" w:eastAsiaTheme="minorHAnsi" w:hAnsi="Times New Roman" w:cs="Times New Roman"/>
          <w:lang w:val="en-GB"/>
        </w:rPr>
        <w:t>Salud</w:t>
      </w:r>
      <w:proofErr w:type="spellEnd"/>
      <w:r>
        <w:rPr>
          <w:rFonts w:ascii="Times New Roman" w:eastAsiaTheme="minorHAnsi" w:hAnsi="Times New Roman" w:cs="Times New Roman"/>
          <w:lang w:val="en-GB"/>
        </w:rPr>
        <w:t xml:space="preserve"> Mental,</w:t>
      </w:r>
    </w:p>
    <w:p w14:paraId="765B48EC" w14:textId="77777777" w:rsidR="007F5215" w:rsidRDefault="007F5215" w:rsidP="007F5215">
      <w:pPr>
        <w:autoSpaceDE w:val="0"/>
        <w:autoSpaceDN w:val="0"/>
        <w:adjustRightInd w:val="0"/>
        <w:rPr>
          <w:rFonts w:ascii="Times New Roman" w:eastAsiaTheme="minorHAnsi" w:hAnsi="Times New Roman" w:cs="Times New Roman"/>
          <w:lang w:val="en-GB"/>
        </w:rPr>
      </w:pPr>
      <w:r>
        <w:rPr>
          <w:rFonts w:ascii="Times New Roman" w:eastAsiaTheme="minorHAnsi" w:hAnsi="Times New Roman" w:cs="Times New Roman"/>
          <w:lang w:val="en-GB"/>
        </w:rPr>
        <w:t>CIBERSAM, Madrid, Spain.</w:t>
      </w:r>
    </w:p>
    <w:p w14:paraId="2709705C" w14:textId="77777777" w:rsidR="007F5215" w:rsidRDefault="007F5215" w:rsidP="007F5215">
      <w:pPr>
        <w:autoSpaceDE w:val="0"/>
        <w:autoSpaceDN w:val="0"/>
        <w:adjustRightInd w:val="0"/>
        <w:rPr>
          <w:rFonts w:ascii="Times New Roman" w:eastAsiaTheme="minorHAnsi" w:hAnsi="Times New Roman" w:cs="Times New Roman"/>
          <w:lang w:val="en-GB"/>
        </w:rPr>
      </w:pPr>
      <w:r>
        <w:rPr>
          <w:rFonts w:ascii="Times New Roman" w:eastAsiaTheme="minorHAnsi" w:hAnsi="Times New Roman" w:cs="Times New Roman"/>
          <w:sz w:val="16"/>
          <w:szCs w:val="16"/>
          <w:lang w:val="en-GB"/>
        </w:rPr>
        <w:t xml:space="preserve">11 </w:t>
      </w:r>
      <w:r>
        <w:rPr>
          <w:rFonts w:ascii="Times New Roman" w:eastAsiaTheme="minorHAnsi" w:hAnsi="Times New Roman" w:cs="Times New Roman"/>
          <w:lang w:val="en-GB"/>
        </w:rPr>
        <w:t xml:space="preserve">Medical Department, Geriatric Unit, </w:t>
      </w:r>
      <w:proofErr w:type="spellStart"/>
      <w:r>
        <w:rPr>
          <w:rFonts w:ascii="Times New Roman" w:eastAsiaTheme="minorHAnsi" w:hAnsi="Times New Roman" w:cs="Times New Roman"/>
          <w:lang w:val="en-GB"/>
        </w:rPr>
        <w:t>Azienda</w:t>
      </w:r>
      <w:proofErr w:type="spellEnd"/>
      <w:r>
        <w:rPr>
          <w:rFonts w:ascii="Times New Roman" w:eastAsiaTheme="minorHAnsi" w:hAnsi="Times New Roman" w:cs="Times New Roman"/>
          <w:lang w:val="en-GB"/>
        </w:rPr>
        <w:t xml:space="preserve"> ULSS (</w:t>
      </w:r>
      <w:proofErr w:type="spellStart"/>
      <w:r>
        <w:rPr>
          <w:rFonts w:ascii="Times New Roman" w:eastAsiaTheme="minorHAnsi" w:hAnsi="Times New Roman" w:cs="Times New Roman"/>
          <w:lang w:val="en-GB"/>
        </w:rPr>
        <w:t>Unità</w:t>
      </w:r>
      <w:proofErr w:type="spellEnd"/>
      <w:r>
        <w:rPr>
          <w:rFonts w:ascii="Times New Roman" w:eastAsiaTheme="minorHAnsi" w:hAnsi="Times New Roman" w:cs="Times New Roman"/>
          <w:lang w:val="en-GB"/>
        </w:rPr>
        <w:t xml:space="preserve"> Locale Socio Sanitaria) 3</w:t>
      </w:r>
    </w:p>
    <w:p w14:paraId="30283F2E" w14:textId="77777777" w:rsidR="007F5215" w:rsidRDefault="007F5215" w:rsidP="007F5215">
      <w:pPr>
        <w:autoSpaceDE w:val="0"/>
        <w:autoSpaceDN w:val="0"/>
        <w:adjustRightInd w:val="0"/>
        <w:rPr>
          <w:rFonts w:ascii="Times New Roman" w:eastAsiaTheme="minorHAnsi" w:hAnsi="Times New Roman" w:cs="Times New Roman"/>
          <w:lang w:val="en-GB"/>
        </w:rPr>
      </w:pPr>
      <w:r>
        <w:rPr>
          <w:rFonts w:ascii="Times New Roman" w:eastAsiaTheme="minorHAnsi" w:hAnsi="Times New Roman" w:cs="Times New Roman"/>
          <w:lang w:val="en-GB"/>
        </w:rPr>
        <w:t xml:space="preserve">"Serenissima", </w:t>
      </w:r>
      <w:proofErr w:type="spellStart"/>
      <w:r>
        <w:rPr>
          <w:rFonts w:ascii="Times New Roman" w:eastAsiaTheme="minorHAnsi" w:hAnsi="Times New Roman" w:cs="Times New Roman"/>
          <w:lang w:val="en-GB"/>
        </w:rPr>
        <w:t>Dolo-Mirano</w:t>
      </w:r>
      <w:proofErr w:type="spellEnd"/>
      <w:r>
        <w:rPr>
          <w:rFonts w:ascii="Times New Roman" w:eastAsiaTheme="minorHAnsi" w:hAnsi="Times New Roman" w:cs="Times New Roman"/>
          <w:lang w:val="en-GB"/>
        </w:rPr>
        <w:t xml:space="preserve"> District, Italy.</w:t>
      </w:r>
    </w:p>
    <w:p w14:paraId="673C88C8" w14:textId="77777777" w:rsidR="007F5215" w:rsidRDefault="007F5215" w:rsidP="007F5215">
      <w:pPr>
        <w:autoSpaceDE w:val="0"/>
        <w:autoSpaceDN w:val="0"/>
        <w:adjustRightInd w:val="0"/>
        <w:rPr>
          <w:rFonts w:ascii="Times New Roman" w:eastAsiaTheme="minorHAnsi" w:hAnsi="Times New Roman" w:cs="Times New Roman"/>
          <w:lang w:val="en-GB"/>
        </w:rPr>
      </w:pPr>
      <w:r>
        <w:rPr>
          <w:rFonts w:ascii="Times New Roman" w:eastAsiaTheme="minorHAnsi" w:hAnsi="Times New Roman" w:cs="Times New Roman"/>
          <w:sz w:val="16"/>
          <w:szCs w:val="16"/>
          <w:lang w:val="en-GB"/>
        </w:rPr>
        <w:t xml:space="preserve">12 </w:t>
      </w:r>
      <w:r>
        <w:rPr>
          <w:rFonts w:ascii="Times New Roman" w:eastAsiaTheme="minorHAnsi" w:hAnsi="Times New Roman" w:cs="Times New Roman"/>
          <w:lang w:val="en-GB"/>
        </w:rPr>
        <w:t>The Cambridge Centre for Sport and Exercise Sciences, Anglia Ruskin University, Cambridge,</w:t>
      </w:r>
    </w:p>
    <w:p w14:paraId="1044C827" w14:textId="18583D92" w:rsidR="009A491E" w:rsidRPr="007F5215" w:rsidRDefault="007F5215" w:rsidP="007F5215">
      <w:pPr>
        <w:suppressAutoHyphens/>
        <w:spacing w:line="480" w:lineRule="auto"/>
        <w:rPr>
          <w:rFonts w:ascii="Times New Roman" w:eastAsia="Times New Roman" w:hAnsi="Times New Roman"/>
          <w:lang w:eastAsia="ar-SA"/>
        </w:rPr>
      </w:pPr>
      <w:r>
        <w:rPr>
          <w:rFonts w:ascii="Times New Roman" w:eastAsiaTheme="minorHAnsi" w:hAnsi="Times New Roman" w:cs="Times New Roman"/>
          <w:lang w:val="en-GB"/>
        </w:rPr>
        <w:t>UK.</w:t>
      </w:r>
    </w:p>
    <w:p w14:paraId="55FFC04C" w14:textId="4170A7E4" w:rsidR="00E53013" w:rsidRPr="007F5215" w:rsidRDefault="00E53013" w:rsidP="00E53013">
      <w:pPr>
        <w:pageBreakBefore/>
        <w:suppressAutoHyphens/>
        <w:autoSpaceDE w:val="0"/>
        <w:spacing w:line="480" w:lineRule="auto"/>
        <w:jc w:val="center"/>
        <w:rPr>
          <w:rFonts w:ascii="Times New Roman" w:eastAsia="Times New Roman" w:hAnsi="Times New Roman"/>
          <w:b/>
          <w:lang w:val="en-GB" w:eastAsia="ar-SA"/>
        </w:rPr>
      </w:pPr>
      <w:r w:rsidRPr="007F5215">
        <w:rPr>
          <w:rFonts w:ascii="Times New Roman" w:eastAsia="Times New Roman" w:hAnsi="Times New Roman"/>
          <w:b/>
          <w:lang w:val="en-GB" w:eastAsia="ar-SA"/>
        </w:rPr>
        <w:lastRenderedPageBreak/>
        <w:t>ABSTRACT</w:t>
      </w:r>
    </w:p>
    <w:p w14:paraId="4EF52816" w14:textId="49951CCA" w:rsidR="00652F38" w:rsidRPr="007F5215" w:rsidRDefault="001E687C" w:rsidP="00E53013">
      <w:pPr>
        <w:autoSpaceDE w:val="0"/>
        <w:autoSpaceDN w:val="0"/>
        <w:adjustRightInd w:val="0"/>
        <w:spacing w:line="480" w:lineRule="auto"/>
        <w:jc w:val="both"/>
        <w:rPr>
          <w:rFonts w:ascii="Times New Roman" w:hAnsi="Times New Roman"/>
        </w:rPr>
      </w:pPr>
      <w:r w:rsidRPr="007F5215">
        <w:rPr>
          <w:rFonts w:ascii="Times New Roman" w:hAnsi="Times New Roman"/>
          <w:b/>
        </w:rPr>
        <w:t>Objectives</w:t>
      </w:r>
      <w:r w:rsidR="00652F38" w:rsidRPr="007F5215">
        <w:rPr>
          <w:rFonts w:ascii="Times New Roman" w:hAnsi="Times New Roman"/>
          <w:b/>
        </w:rPr>
        <w:t xml:space="preserve">: </w:t>
      </w:r>
      <w:r w:rsidR="00E15519" w:rsidRPr="007F5215">
        <w:rPr>
          <w:rFonts w:ascii="Times New Roman" w:hAnsi="Times New Roman"/>
        </w:rPr>
        <w:t>L</w:t>
      </w:r>
      <w:r w:rsidR="005B47D3" w:rsidRPr="007F5215">
        <w:rPr>
          <w:rFonts w:ascii="Times New Roman" w:hAnsi="Times New Roman"/>
        </w:rPr>
        <w:t xml:space="preserve">iterature regarding dietary protein </w:t>
      </w:r>
      <w:r w:rsidR="00E15519" w:rsidRPr="007F5215">
        <w:rPr>
          <w:rFonts w:ascii="Times New Roman" w:hAnsi="Times New Roman"/>
        </w:rPr>
        <w:t xml:space="preserve">intake </w:t>
      </w:r>
      <w:r w:rsidR="005B47D3" w:rsidRPr="007F5215">
        <w:rPr>
          <w:rFonts w:ascii="Times New Roman" w:hAnsi="Times New Roman"/>
        </w:rPr>
        <w:t xml:space="preserve">and risk of falls is limited to a few studies with </w:t>
      </w:r>
      <w:r w:rsidR="00267227" w:rsidRPr="007F5215">
        <w:rPr>
          <w:rFonts w:ascii="Times New Roman" w:hAnsi="Times New Roman"/>
        </w:rPr>
        <w:t xml:space="preserve">relatively </w:t>
      </w:r>
      <w:r w:rsidR="005B47D3" w:rsidRPr="007F5215">
        <w:rPr>
          <w:rFonts w:ascii="Times New Roman" w:hAnsi="Times New Roman"/>
        </w:rPr>
        <w:t>small sample size</w:t>
      </w:r>
      <w:r w:rsidR="00E15519" w:rsidRPr="007F5215">
        <w:rPr>
          <w:rFonts w:ascii="Times New Roman" w:hAnsi="Times New Roman"/>
        </w:rPr>
        <w:t>s</w:t>
      </w:r>
      <w:r w:rsidR="005B47D3" w:rsidRPr="007F5215">
        <w:rPr>
          <w:rFonts w:ascii="Times New Roman" w:hAnsi="Times New Roman"/>
        </w:rPr>
        <w:t xml:space="preserve"> and short follow-up</w:t>
      </w:r>
      <w:r w:rsidR="00E15519" w:rsidRPr="007F5215">
        <w:rPr>
          <w:rFonts w:ascii="Times New Roman" w:hAnsi="Times New Roman"/>
        </w:rPr>
        <w:t>s</w:t>
      </w:r>
      <w:r w:rsidR="005B47D3" w:rsidRPr="007F5215">
        <w:rPr>
          <w:rFonts w:ascii="Times New Roman" w:hAnsi="Times New Roman"/>
        </w:rPr>
        <w:t xml:space="preserve">, </w:t>
      </w:r>
      <w:r w:rsidR="00F6694B" w:rsidRPr="007F5215">
        <w:rPr>
          <w:rFonts w:ascii="Times New Roman" w:hAnsi="Times New Roman"/>
        </w:rPr>
        <w:t>which have reported</w:t>
      </w:r>
      <w:r w:rsidR="005B47D3" w:rsidRPr="007F5215">
        <w:rPr>
          <w:rFonts w:ascii="Times New Roman" w:hAnsi="Times New Roman"/>
        </w:rPr>
        <w:t xml:space="preserve"> contrasting findings.</w:t>
      </w:r>
      <w:r w:rsidR="00E53013" w:rsidRPr="007F5215">
        <w:rPr>
          <w:rFonts w:ascii="Times New Roman" w:hAnsi="Times New Roman"/>
        </w:rPr>
        <w:t xml:space="preserve"> </w:t>
      </w:r>
      <w:r w:rsidR="004D7C15" w:rsidRPr="007F5215">
        <w:rPr>
          <w:rFonts w:ascii="Times New Roman" w:hAnsi="Times New Roman"/>
        </w:rPr>
        <w:t>Thus, w</w:t>
      </w:r>
      <w:r w:rsidR="00E53013" w:rsidRPr="007F5215">
        <w:rPr>
          <w:rFonts w:ascii="Times New Roman" w:hAnsi="Times New Roman"/>
        </w:rPr>
        <w:t>e investigate</w:t>
      </w:r>
      <w:r w:rsidR="00A73876" w:rsidRPr="007F5215">
        <w:rPr>
          <w:rFonts w:ascii="Times New Roman" w:hAnsi="Times New Roman"/>
        </w:rPr>
        <w:t>d</w:t>
      </w:r>
      <w:r w:rsidR="00E53013" w:rsidRPr="007F5215">
        <w:rPr>
          <w:rFonts w:ascii="Times New Roman" w:hAnsi="Times New Roman"/>
        </w:rPr>
        <w:t xml:space="preserve"> whether </w:t>
      </w:r>
      <w:r w:rsidR="005B47D3" w:rsidRPr="007F5215">
        <w:rPr>
          <w:rFonts w:ascii="Times New Roman" w:hAnsi="Times New Roman"/>
        </w:rPr>
        <w:t>dietary protein intake</w:t>
      </w:r>
      <w:r w:rsidR="00E53013" w:rsidRPr="007F5215">
        <w:rPr>
          <w:rFonts w:ascii="Times New Roman" w:hAnsi="Times New Roman"/>
        </w:rPr>
        <w:t xml:space="preserve"> </w:t>
      </w:r>
      <w:r w:rsidR="00ED16D0" w:rsidRPr="007F5215">
        <w:rPr>
          <w:rFonts w:ascii="Times New Roman" w:hAnsi="Times New Roman"/>
        </w:rPr>
        <w:t>is</w:t>
      </w:r>
      <w:r w:rsidR="00E53013" w:rsidRPr="007F5215">
        <w:rPr>
          <w:rFonts w:ascii="Times New Roman" w:hAnsi="Times New Roman"/>
        </w:rPr>
        <w:t xml:space="preserve"> associated with </w:t>
      </w:r>
      <w:r w:rsidR="005B47D3" w:rsidRPr="007F5215">
        <w:rPr>
          <w:rFonts w:ascii="Times New Roman" w:hAnsi="Times New Roman"/>
        </w:rPr>
        <w:t>risk of falls</w:t>
      </w:r>
      <w:r w:rsidR="00A73876" w:rsidRPr="007F5215">
        <w:rPr>
          <w:rFonts w:ascii="Times New Roman" w:hAnsi="Times New Roman"/>
        </w:rPr>
        <w:t xml:space="preserve"> </w:t>
      </w:r>
      <w:r w:rsidR="00E53013" w:rsidRPr="007F5215">
        <w:rPr>
          <w:rFonts w:ascii="Times New Roman" w:hAnsi="Times New Roman"/>
        </w:rPr>
        <w:t xml:space="preserve">in a </w:t>
      </w:r>
      <w:r w:rsidR="00E15519" w:rsidRPr="007F5215">
        <w:rPr>
          <w:rFonts w:ascii="Times New Roman" w:hAnsi="Times New Roman"/>
        </w:rPr>
        <w:t xml:space="preserve">large </w:t>
      </w:r>
      <w:r w:rsidR="00E53013" w:rsidRPr="007F5215">
        <w:rPr>
          <w:rFonts w:ascii="Times New Roman" w:hAnsi="Times New Roman"/>
        </w:rPr>
        <w:t xml:space="preserve">cohort of North </w:t>
      </w:r>
      <w:r w:rsidR="00E15519" w:rsidRPr="007F5215">
        <w:rPr>
          <w:rFonts w:ascii="Times New Roman" w:hAnsi="Times New Roman"/>
        </w:rPr>
        <w:t>American adults</w:t>
      </w:r>
      <w:r w:rsidR="00E53013" w:rsidRPr="007F5215">
        <w:rPr>
          <w:rFonts w:ascii="Times New Roman" w:hAnsi="Times New Roman"/>
        </w:rPr>
        <w:t>.</w:t>
      </w:r>
      <w:r w:rsidR="00A868E2" w:rsidRPr="007F5215">
        <w:rPr>
          <w:rFonts w:ascii="Times New Roman" w:hAnsi="Times New Roman"/>
        </w:rPr>
        <w:t xml:space="preserve"> </w:t>
      </w:r>
    </w:p>
    <w:p w14:paraId="727D1018" w14:textId="77777777" w:rsidR="001E687C" w:rsidRPr="007F5215" w:rsidRDefault="001E687C" w:rsidP="00E53013">
      <w:pPr>
        <w:autoSpaceDE w:val="0"/>
        <w:autoSpaceDN w:val="0"/>
        <w:adjustRightInd w:val="0"/>
        <w:spacing w:line="480" w:lineRule="auto"/>
        <w:jc w:val="both"/>
        <w:rPr>
          <w:rFonts w:ascii="Times New Roman" w:hAnsi="Times New Roman"/>
        </w:rPr>
      </w:pPr>
      <w:r w:rsidRPr="007F5215">
        <w:rPr>
          <w:rFonts w:ascii="Times New Roman" w:hAnsi="Times New Roman"/>
          <w:b/>
        </w:rPr>
        <w:t>Design</w:t>
      </w:r>
      <w:r w:rsidR="00652F38" w:rsidRPr="007F5215">
        <w:rPr>
          <w:rFonts w:ascii="Times New Roman" w:hAnsi="Times New Roman"/>
        </w:rPr>
        <w:t xml:space="preserve">: </w:t>
      </w:r>
      <w:r w:rsidR="00345D79" w:rsidRPr="007F5215">
        <w:rPr>
          <w:rFonts w:ascii="Times New Roman" w:hAnsi="Times New Roman"/>
        </w:rPr>
        <w:t>D</w:t>
      </w:r>
      <w:r w:rsidR="00611615" w:rsidRPr="007F5215">
        <w:rPr>
          <w:rFonts w:ascii="Times New Roman" w:hAnsi="Times New Roman"/>
        </w:rPr>
        <w:t xml:space="preserve">ata </w:t>
      </w:r>
      <w:r w:rsidR="00F6694B" w:rsidRPr="007F5215">
        <w:rPr>
          <w:rFonts w:ascii="Times New Roman" w:hAnsi="Times New Roman"/>
        </w:rPr>
        <w:t xml:space="preserve">were drawn </w:t>
      </w:r>
      <w:r w:rsidR="00611615" w:rsidRPr="007F5215">
        <w:rPr>
          <w:rFonts w:ascii="Times New Roman" w:hAnsi="Times New Roman"/>
        </w:rPr>
        <w:t>from the Osteoarthritis Initiative, a cohort study</w:t>
      </w:r>
      <w:r w:rsidR="00407CDF" w:rsidRPr="007F5215">
        <w:rPr>
          <w:rFonts w:ascii="Times New Roman" w:hAnsi="Times New Roman"/>
        </w:rPr>
        <w:t>,</w:t>
      </w:r>
      <w:r w:rsidR="00611615" w:rsidRPr="007F5215">
        <w:rPr>
          <w:rFonts w:ascii="Times New Roman" w:hAnsi="Times New Roman"/>
        </w:rPr>
        <w:t xml:space="preserve"> </w:t>
      </w:r>
      <w:r w:rsidR="00407CDF" w:rsidRPr="007F5215">
        <w:rPr>
          <w:rFonts w:ascii="Times New Roman" w:hAnsi="Times New Roman"/>
        </w:rPr>
        <w:t xml:space="preserve">with 8 years of follow-up, </w:t>
      </w:r>
    </w:p>
    <w:p w14:paraId="3F8E3AC7" w14:textId="77777777" w:rsidR="00BC2250" w:rsidRPr="007F5215" w:rsidRDefault="00BC2250" w:rsidP="00E53013">
      <w:pPr>
        <w:autoSpaceDE w:val="0"/>
        <w:autoSpaceDN w:val="0"/>
        <w:adjustRightInd w:val="0"/>
        <w:spacing w:line="480" w:lineRule="auto"/>
        <w:jc w:val="both"/>
        <w:rPr>
          <w:rFonts w:ascii="Times New Roman" w:hAnsi="Times New Roman"/>
        </w:rPr>
      </w:pPr>
      <w:r w:rsidRPr="007F5215">
        <w:rPr>
          <w:rFonts w:ascii="Times New Roman" w:hAnsi="Times New Roman"/>
          <w:b/>
        </w:rPr>
        <w:t>Setting and p</w:t>
      </w:r>
      <w:r w:rsidR="001E687C" w:rsidRPr="007F5215">
        <w:rPr>
          <w:rFonts w:ascii="Times New Roman" w:hAnsi="Times New Roman"/>
          <w:b/>
        </w:rPr>
        <w:t>articipants</w:t>
      </w:r>
      <w:r w:rsidR="001E687C" w:rsidRPr="007F5215">
        <w:rPr>
          <w:rFonts w:ascii="Times New Roman" w:hAnsi="Times New Roman"/>
        </w:rPr>
        <w:t>: C</w:t>
      </w:r>
      <w:r w:rsidR="00340BF4" w:rsidRPr="007F5215">
        <w:rPr>
          <w:rFonts w:ascii="Times New Roman" w:hAnsi="Times New Roman"/>
        </w:rPr>
        <w:t xml:space="preserve">ommunity-dwelling adults </w:t>
      </w:r>
      <w:r w:rsidR="00611615" w:rsidRPr="007F5215">
        <w:rPr>
          <w:rFonts w:ascii="Times New Roman" w:hAnsi="Times New Roman"/>
        </w:rPr>
        <w:t>with knee osteoarthritis or at high risk for this condition.</w:t>
      </w:r>
      <w:r w:rsidR="00611615" w:rsidRPr="007F5215" w:rsidDel="00360A21">
        <w:rPr>
          <w:rFonts w:ascii="Times New Roman" w:hAnsi="Times New Roman"/>
        </w:rPr>
        <w:t xml:space="preserve"> </w:t>
      </w:r>
    </w:p>
    <w:p w14:paraId="287BC060" w14:textId="7D9AE01C" w:rsidR="00652F38" w:rsidRPr="007F5215" w:rsidRDefault="00BC2250" w:rsidP="00E53013">
      <w:pPr>
        <w:autoSpaceDE w:val="0"/>
        <w:autoSpaceDN w:val="0"/>
        <w:adjustRightInd w:val="0"/>
        <w:spacing w:line="480" w:lineRule="auto"/>
        <w:jc w:val="both"/>
        <w:rPr>
          <w:rFonts w:ascii="Times New Roman" w:hAnsi="Times New Roman"/>
        </w:rPr>
      </w:pPr>
      <w:r w:rsidRPr="007F5215">
        <w:rPr>
          <w:rFonts w:ascii="Times New Roman" w:hAnsi="Times New Roman"/>
          <w:b/>
        </w:rPr>
        <w:t>Methods</w:t>
      </w:r>
      <w:r w:rsidRPr="007F5215">
        <w:rPr>
          <w:rFonts w:ascii="Times New Roman" w:hAnsi="Times New Roman"/>
        </w:rPr>
        <w:t xml:space="preserve">: </w:t>
      </w:r>
      <w:r w:rsidR="005B47D3" w:rsidRPr="007F5215">
        <w:rPr>
          <w:rFonts w:ascii="Times New Roman" w:hAnsi="Times New Roman"/>
        </w:rPr>
        <w:t xml:space="preserve">Dietary protein intake was recorded using the Block Brief 2000 food frequency questionnaire and categorized using gender-specific quartiles (Q). Falls </w:t>
      </w:r>
      <w:r w:rsidR="004D7C15" w:rsidRPr="007F5215">
        <w:rPr>
          <w:rFonts w:ascii="Times New Roman" w:hAnsi="Times New Roman"/>
        </w:rPr>
        <w:t xml:space="preserve">were </w:t>
      </w:r>
      <w:r w:rsidR="0067499B" w:rsidRPr="007F5215">
        <w:rPr>
          <w:rFonts w:ascii="Times New Roman" w:hAnsi="Times New Roman"/>
        </w:rPr>
        <w:t xml:space="preserve">self-reported </w:t>
      </w:r>
      <w:r w:rsidR="00F6694B" w:rsidRPr="007F5215">
        <w:rPr>
          <w:rFonts w:ascii="Times New Roman" w:hAnsi="Times New Roman"/>
        </w:rPr>
        <w:t>in response to the question</w:t>
      </w:r>
      <w:r w:rsidR="00E15519" w:rsidRPr="007F5215">
        <w:rPr>
          <w:rFonts w:ascii="Times New Roman" w:hAnsi="Times New Roman"/>
        </w:rPr>
        <w:t xml:space="preserve"> </w:t>
      </w:r>
      <w:r w:rsidR="0067499B" w:rsidRPr="007F5215">
        <w:rPr>
          <w:rFonts w:ascii="Times New Roman" w:eastAsia="Times New Roman" w:hAnsi="Times New Roman"/>
          <w:lang w:eastAsia="ar-SA"/>
        </w:rPr>
        <w:t>“Did you fall during the past year?”</w:t>
      </w:r>
      <w:r w:rsidR="003A1A30" w:rsidRPr="007F5215">
        <w:rPr>
          <w:rFonts w:ascii="Times New Roman" w:eastAsia="Times New Roman" w:hAnsi="Times New Roman"/>
          <w:lang w:eastAsia="ar-SA"/>
        </w:rPr>
        <w:t>,</w:t>
      </w:r>
      <w:r w:rsidR="008C7FB0" w:rsidRPr="007F5215">
        <w:rPr>
          <w:rFonts w:ascii="Times New Roman" w:eastAsia="Times New Roman" w:hAnsi="Times New Roman"/>
          <w:lang w:eastAsia="ar-SA"/>
        </w:rPr>
        <w:t xml:space="preserve"> </w:t>
      </w:r>
      <w:r w:rsidR="004766DE" w:rsidRPr="007F5215">
        <w:rPr>
          <w:rFonts w:ascii="Times New Roman" w:eastAsia="Times New Roman" w:hAnsi="Times New Roman"/>
          <w:lang w:eastAsia="ar-SA"/>
        </w:rPr>
        <w:t>categorized as yes vs. no</w:t>
      </w:r>
      <w:r w:rsidR="003A1A30" w:rsidRPr="007F5215">
        <w:rPr>
          <w:rFonts w:ascii="Times New Roman" w:eastAsia="Times New Roman" w:hAnsi="Times New Roman"/>
          <w:lang w:eastAsia="ar-SA"/>
        </w:rPr>
        <w:t xml:space="preserve"> and made </w:t>
      </w:r>
      <w:r w:rsidR="0073188B" w:rsidRPr="007F5215">
        <w:rPr>
          <w:rFonts w:ascii="Times New Roman" w:eastAsia="Times New Roman" w:hAnsi="Times New Roman"/>
          <w:lang w:eastAsia="ar-SA"/>
        </w:rPr>
        <w:t>during the</w:t>
      </w:r>
      <w:r w:rsidR="00B666B5" w:rsidRPr="007F5215">
        <w:rPr>
          <w:rFonts w:ascii="Times New Roman" w:eastAsia="Times New Roman" w:hAnsi="Times New Roman"/>
          <w:lang w:eastAsia="ar-SA"/>
        </w:rPr>
        <w:t xml:space="preserve"> 6 visits over</w:t>
      </w:r>
      <w:r w:rsidR="0073188B" w:rsidRPr="007F5215">
        <w:rPr>
          <w:rFonts w:ascii="Times New Roman" w:eastAsia="Times New Roman" w:hAnsi="Times New Roman"/>
          <w:lang w:eastAsia="ar-SA"/>
        </w:rPr>
        <w:t xml:space="preserve"> 8 years of follow-up</w:t>
      </w:r>
      <w:r w:rsidR="0067499B" w:rsidRPr="007F5215">
        <w:rPr>
          <w:rFonts w:ascii="Times New Roman" w:eastAsia="Times New Roman" w:hAnsi="Times New Roman"/>
          <w:lang w:eastAsia="ar-SA"/>
        </w:rPr>
        <w:t>.</w:t>
      </w:r>
      <w:r w:rsidR="0067499B" w:rsidRPr="007F5215">
        <w:rPr>
          <w:rFonts w:ascii="Times New Roman" w:hAnsi="Times New Roman"/>
        </w:rPr>
        <w:t xml:space="preserve"> </w:t>
      </w:r>
      <w:r w:rsidR="00F6694B" w:rsidRPr="007F5215">
        <w:rPr>
          <w:rFonts w:ascii="Times New Roman" w:hAnsi="Times New Roman"/>
        </w:rPr>
        <w:t>Results are</w:t>
      </w:r>
      <w:r w:rsidR="006444FA" w:rsidRPr="007F5215">
        <w:rPr>
          <w:rFonts w:ascii="Times New Roman" w:hAnsi="Times New Roman"/>
        </w:rPr>
        <w:t xml:space="preserve"> reported as relative risks (RRs)</w:t>
      </w:r>
      <w:r w:rsidR="00833409" w:rsidRPr="007F5215">
        <w:rPr>
          <w:rFonts w:ascii="Times New Roman" w:hAnsi="Times New Roman"/>
        </w:rPr>
        <w:t>,</w:t>
      </w:r>
      <w:r w:rsidR="006444FA" w:rsidRPr="007F5215">
        <w:rPr>
          <w:rFonts w:ascii="Times New Roman" w:hAnsi="Times New Roman"/>
        </w:rPr>
        <w:t xml:space="preserve"> with their 95% confidence intervals (CIs)</w:t>
      </w:r>
      <w:r w:rsidR="004766DE" w:rsidRPr="007F5215">
        <w:rPr>
          <w:rFonts w:ascii="Times New Roman" w:hAnsi="Times New Roman"/>
        </w:rPr>
        <w:t>, using a multivariable Poisson regression</w:t>
      </w:r>
      <w:r w:rsidR="006444FA" w:rsidRPr="007F5215">
        <w:rPr>
          <w:rFonts w:ascii="Times New Roman" w:hAnsi="Times New Roman"/>
        </w:rPr>
        <w:t xml:space="preserve">. </w:t>
      </w:r>
    </w:p>
    <w:p w14:paraId="36143134" w14:textId="796E327A" w:rsidR="00652F38" w:rsidRPr="007F5215" w:rsidRDefault="00652F38" w:rsidP="00E53013">
      <w:pPr>
        <w:autoSpaceDE w:val="0"/>
        <w:autoSpaceDN w:val="0"/>
        <w:adjustRightInd w:val="0"/>
        <w:spacing w:line="480" w:lineRule="auto"/>
        <w:jc w:val="both"/>
        <w:rPr>
          <w:rFonts w:ascii="Times New Roman" w:hAnsi="Times New Roman"/>
        </w:rPr>
      </w:pPr>
      <w:r w:rsidRPr="007F5215">
        <w:rPr>
          <w:rFonts w:ascii="Times New Roman" w:hAnsi="Times New Roman"/>
          <w:b/>
        </w:rPr>
        <w:t>Results</w:t>
      </w:r>
      <w:r w:rsidRPr="007F5215">
        <w:rPr>
          <w:rFonts w:ascii="Times New Roman" w:hAnsi="Times New Roman"/>
        </w:rPr>
        <w:t xml:space="preserve">: </w:t>
      </w:r>
      <w:r w:rsidR="00E47B0D" w:rsidRPr="007F5215">
        <w:rPr>
          <w:rFonts w:ascii="Times New Roman" w:hAnsi="Times New Roman"/>
        </w:rPr>
        <w:t xml:space="preserve">The final sample consisted of </w:t>
      </w:r>
      <w:r w:rsidR="00360A21" w:rsidRPr="007F5215">
        <w:rPr>
          <w:rFonts w:ascii="Times New Roman" w:hAnsi="Times New Roman"/>
        </w:rPr>
        <w:t>4,</w:t>
      </w:r>
      <w:r w:rsidR="00533CB8" w:rsidRPr="007F5215">
        <w:rPr>
          <w:rFonts w:ascii="Times New Roman" w:hAnsi="Times New Roman"/>
        </w:rPr>
        <w:t>450</w:t>
      </w:r>
      <w:r w:rsidR="00360A21" w:rsidRPr="007F5215">
        <w:rPr>
          <w:rFonts w:ascii="Times New Roman" w:hAnsi="Times New Roman"/>
        </w:rPr>
        <w:t xml:space="preserve"> adults </w:t>
      </w:r>
      <w:r w:rsidR="00EE4A91" w:rsidRPr="007F5215">
        <w:rPr>
          <w:rFonts w:ascii="Times New Roman" w:hAnsi="Times New Roman"/>
        </w:rPr>
        <w:t>(mean age 61.2 years, females=</w:t>
      </w:r>
      <w:r w:rsidR="00533CB8" w:rsidRPr="007F5215">
        <w:rPr>
          <w:rFonts w:ascii="Times New Roman" w:hAnsi="Times New Roman"/>
        </w:rPr>
        <w:t>59.6</w:t>
      </w:r>
      <w:r w:rsidR="00EE4A91" w:rsidRPr="007F5215">
        <w:rPr>
          <w:rFonts w:ascii="Times New Roman" w:hAnsi="Times New Roman"/>
        </w:rPr>
        <w:t>%)</w:t>
      </w:r>
      <w:r w:rsidR="00360A21" w:rsidRPr="007F5215">
        <w:rPr>
          <w:rFonts w:ascii="Times New Roman" w:hAnsi="Times New Roman"/>
        </w:rPr>
        <w:t>.</w:t>
      </w:r>
      <w:r w:rsidR="0042076A" w:rsidRPr="007F5215">
        <w:rPr>
          <w:rFonts w:ascii="Times New Roman" w:hAnsi="Times New Roman"/>
        </w:rPr>
        <w:t xml:space="preserve"> </w:t>
      </w:r>
      <w:r w:rsidR="001F3D93" w:rsidRPr="007F5215">
        <w:rPr>
          <w:rFonts w:ascii="Times New Roman" w:hAnsi="Times New Roman"/>
        </w:rPr>
        <w:t>H</w:t>
      </w:r>
      <w:r w:rsidR="0042076A" w:rsidRPr="007F5215">
        <w:rPr>
          <w:rFonts w:ascii="Times New Roman" w:hAnsi="Times New Roman"/>
        </w:rPr>
        <w:t xml:space="preserve">igher dietary protein intake </w:t>
      </w:r>
      <w:r w:rsidR="001F3D93" w:rsidRPr="007F5215">
        <w:rPr>
          <w:rFonts w:ascii="Times New Roman" w:hAnsi="Times New Roman"/>
        </w:rPr>
        <w:t>was significantly associated with</w:t>
      </w:r>
      <w:r w:rsidR="0042076A" w:rsidRPr="007F5215">
        <w:rPr>
          <w:rFonts w:ascii="Times New Roman" w:hAnsi="Times New Roman"/>
        </w:rPr>
        <w:t xml:space="preserve"> higher frequency of falls during the </w:t>
      </w:r>
      <w:r w:rsidR="0070617D" w:rsidRPr="007F5215">
        <w:rPr>
          <w:rFonts w:ascii="Times New Roman" w:hAnsi="Times New Roman"/>
        </w:rPr>
        <w:t>year before baseline</w:t>
      </w:r>
      <w:r w:rsidR="0042076A" w:rsidRPr="007F5215">
        <w:rPr>
          <w:rFonts w:ascii="Times New Roman" w:hAnsi="Times New Roman"/>
        </w:rPr>
        <w:t>.</w:t>
      </w:r>
      <w:r w:rsidR="00360A21" w:rsidRPr="007F5215">
        <w:rPr>
          <w:rFonts w:ascii="Times New Roman" w:hAnsi="Times New Roman"/>
        </w:rPr>
        <w:t xml:space="preserve"> </w:t>
      </w:r>
      <w:r w:rsidR="001F3D93" w:rsidRPr="007F5215">
        <w:rPr>
          <w:rFonts w:ascii="Times New Roman" w:hAnsi="Times New Roman"/>
        </w:rPr>
        <w:t>A</w:t>
      </w:r>
      <w:r w:rsidR="00246714" w:rsidRPr="007F5215">
        <w:rPr>
          <w:rFonts w:ascii="Times New Roman" w:hAnsi="Times New Roman"/>
        </w:rPr>
        <w:t xml:space="preserve">fter </w:t>
      </w:r>
      <w:r w:rsidR="00C55818" w:rsidRPr="007F5215">
        <w:rPr>
          <w:rFonts w:ascii="Times New Roman" w:hAnsi="Times New Roman"/>
        </w:rPr>
        <w:t>adjusting for</w:t>
      </w:r>
      <w:r w:rsidR="001B5C61" w:rsidRPr="007F5215">
        <w:rPr>
          <w:rFonts w:ascii="Times New Roman" w:hAnsi="Times New Roman"/>
        </w:rPr>
        <w:t xml:space="preserve"> </w:t>
      </w:r>
      <w:r w:rsidR="00304BDF" w:rsidRPr="007F5215">
        <w:rPr>
          <w:rFonts w:ascii="Times New Roman" w:hAnsi="Times New Roman"/>
        </w:rPr>
        <w:t xml:space="preserve">17 </w:t>
      </w:r>
      <w:r w:rsidR="001B5C61" w:rsidRPr="007F5215">
        <w:rPr>
          <w:rFonts w:ascii="Times New Roman" w:hAnsi="Times New Roman"/>
        </w:rPr>
        <w:t>potential confounders</w:t>
      </w:r>
      <w:r w:rsidR="00BE34FE" w:rsidRPr="007F5215">
        <w:rPr>
          <w:rFonts w:ascii="Times New Roman" w:hAnsi="Times New Roman"/>
        </w:rPr>
        <w:t>,</w:t>
      </w:r>
      <w:r w:rsidR="001B5C61" w:rsidRPr="007F5215">
        <w:rPr>
          <w:rFonts w:ascii="Times New Roman" w:hAnsi="Times New Roman"/>
        </w:rPr>
        <w:t xml:space="preserve"> </w:t>
      </w:r>
      <w:r w:rsidR="00533CB8" w:rsidRPr="007F5215">
        <w:rPr>
          <w:rFonts w:ascii="Times New Roman" w:hAnsi="Times New Roman" w:cs="Times New Roman"/>
        </w:rPr>
        <w:t xml:space="preserve">people </w:t>
      </w:r>
      <w:r w:rsidR="00B93F58" w:rsidRPr="007F5215">
        <w:rPr>
          <w:rFonts w:ascii="Times New Roman" w:hAnsi="Times New Roman" w:cs="Times New Roman"/>
        </w:rPr>
        <w:t xml:space="preserve">with the greatest amount of </w:t>
      </w:r>
      <w:r w:rsidR="00533CB8" w:rsidRPr="007F5215">
        <w:rPr>
          <w:rFonts w:ascii="Times New Roman" w:hAnsi="Times New Roman" w:cs="Times New Roman"/>
        </w:rPr>
        <w:t xml:space="preserve">protein </w:t>
      </w:r>
      <w:r w:rsidR="00B93F58" w:rsidRPr="007F5215">
        <w:rPr>
          <w:rFonts w:ascii="Times New Roman" w:hAnsi="Times New Roman" w:cs="Times New Roman"/>
        </w:rPr>
        <w:t xml:space="preserve">intake </w:t>
      </w:r>
      <w:r w:rsidR="00533CB8" w:rsidRPr="007F5215">
        <w:rPr>
          <w:rFonts w:ascii="Times New Roman" w:hAnsi="Times New Roman" w:cs="Times New Roman"/>
        </w:rPr>
        <w:t xml:space="preserve">(Q4) </w:t>
      </w:r>
      <w:r w:rsidR="001F3D93" w:rsidRPr="007F5215">
        <w:rPr>
          <w:rFonts w:ascii="Times New Roman" w:hAnsi="Times New Roman" w:cs="Times New Roman"/>
        </w:rPr>
        <w:t>had a significantly higher risk of falling over the 8-year follow-up period</w:t>
      </w:r>
      <w:r w:rsidR="00533CB8" w:rsidRPr="007F5215">
        <w:rPr>
          <w:rFonts w:ascii="Times New Roman" w:hAnsi="Times New Roman" w:cs="Times New Roman"/>
        </w:rPr>
        <w:t xml:space="preserve"> (RR=1.112; 95%CI: 1.</w:t>
      </w:r>
      <w:r w:rsidR="00304BDF" w:rsidRPr="007F5215">
        <w:rPr>
          <w:rFonts w:ascii="Times New Roman" w:hAnsi="Times New Roman" w:cs="Times New Roman"/>
        </w:rPr>
        <w:t>027</w:t>
      </w:r>
      <w:r w:rsidR="00533CB8" w:rsidRPr="007F5215">
        <w:rPr>
          <w:rFonts w:ascii="Times New Roman" w:hAnsi="Times New Roman" w:cs="Times New Roman"/>
        </w:rPr>
        <w:t>-1.</w:t>
      </w:r>
      <w:r w:rsidR="00304BDF" w:rsidRPr="007F5215">
        <w:rPr>
          <w:rFonts w:ascii="Times New Roman" w:hAnsi="Times New Roman" w:cs="Times New Roman"/>
        </w:rPr>
        <w:t>211</w:t>
      </w:r>
      <w:r w:rsidR="00533CB8" w:rsidRPr="007F5215">
        <w:rPr>
          <w:rFonts w:ascii="Times New Roman" w:hAnsi="Times New Roman" w:cs="Times New Roman"/>
        </w:rPr>
        <w:t>; p=0.</w:t>
      </w:r>
      <w:r w:rsidR="00304BDF" w:rsidRPr="007F5215">
        <w:rPr>
          <w:rFonts w:ascii="Times New Roman" w:hAnsi="Times New Roman" w:cs="Times New Roman"/>
        </w:rPr>
        <w:t>009</w:t>
      </w:r>
      <w:r w:rsidR="00533CB8" w:rsidRPr="007F5215">
        <w:rPr>
          <w:rFonts w:ascii="Times New Roman" w:hAnsi="Times New Roman" w:cs="Times New Roman"/>
        </w:rPr>
        <w:t xml:space="preserve">) than those </w:t>
      </w:r>
      <w:r w:rsidR="001F3D93" w:rsidRPr="007F5215">
        <w:rPr>
          <w:rFonts w:ascii="Times New Roman" w:hAnsi="Times New Roman" w:cs="Times New Roman"/>
        </w:rPr>
        <w:t>with the lowest protein intake</w:t>
      </w:r>
      <w:r w:rsidR="00533CB8" w:rsidRPr="007F5215">
        <w:rPr>
          <w:rFonts w:ascii="Times New Roman" w:hAnsi="Times New Roman" w:cs="Times New Roman"/>
        </w:rPr>
        <w:t xml:space="preserve"> (Q1).</w:t>
      </w:r>
    </w:p>
    <w:p w14:paraId="7834FF86" w14:textId="50555B85" w:rsidR="00E53013" w:rsidRPr="007F5215" w:rsidRDefault="00652F38" w:rsidP="00E53013">
      <w:pPr>
        <w:autoSpaceDE w:val="0"/>
        <w:autoSpaceDN w:val="0"/>
        <w:adjustRightInd w:val="0"/>
        <w:spacing w:line="480" w:lineRule="auto"/>
        <w:jc w:val="both"/>
        <w:rPr>
          <w:rFonts w:ascii="Times New Roman" w:hAnsi="Times New Roman"/>
        </w:rPr>
      </w:pPr>
      <w:bookmarkStart w:id="1" w:name="_Hlk513320970"/>
      <w:r w:rsidRPr="007F5215">
        <w:rPr>
          <w:rFonts w:ascii="Times New Roman" w:hAnsi="Times New Roman"/>
          <w:b/>
        </w:rPr>
        <w:t>Conclusion</w:t>
      </w:r>
      <w:r w:rsidR="00BC2250" w:rsidRPr="007F5215">
        <w:rPr>
          <w:rFonts w:ascii="Times New Roman" w:hAnsi="Times New Roman"/>
          <w:b/>
        </w:rPr>
        <w:t>s and implications</w:t>
      </w:r>
      <w:r w:rsidRPr="007F5215">
        <w:rPr>
          <w:rFonts w:ascii="Times New Roman" w:hAnsi="Times New Roman"/>
        </w:rPr>
        <w:t xml:space="preserve">: </w:t>
      </w:r>
      <w:bookmarkEnd w:id="1"/>
      <w:r w:rsidR="00A24762" w:rsidRPr="007F5215">
        <w:rPr>
          <w:rFonts w:ascii="Times New Roman" w:hAnsi="Times New Roman"/>
        </w:rPr>
        <w:t>In this cohort of people affected by knee osteoarthritis or at high risk for this condition, h</w:t>
      </w:r>
      <w:r w:rsidR="00533CB8" w:rsidRPr="007F5215">
        <w:rPr>
          <w:rFonts w:ascii="Times New Roman" w:hAnsi="Times New Roman"/>
        </w:rPr>
        <w:t xml:space="preserve">igh dietary protein intake may increase the risk of falls in older people, but </w:t>
      </w:r>
      <w:r w:rsidR="00E15519" w:rsidRPr="007F5215">
        <w:rPr>
          <w:rFonts w:ascii="Times New Roman" w:hAnsi="Times New Roman"/>
        </w:rPr>
        <w:t>further</w:t>
      </w:r>
      <w:r w:rsidR="00533CB8" w:rsidRPr="007F5215">
        <w:rPr>
          <w:rFonts w:ascii="Times New Roman" w:hAnsi="Times New Roman"/>
        </w:rPr>
        <w:t xml:space="preserve"> research </w:t>
      </w:r>
      <w:r w:rsidR="00E15519" w:rsidRPr="007F5215">
        <w:rPr>
          <w:rFonts w:ascii="Times New Roman" w:hAnsi="Times New Roman"/>
        </w:rPr>
        <w:t>is</w:t>
      </w:r>
      <w:r w:rsidR="00533CB8" w:rsidRPr="007F5215">
        <w:rPr>
          <w:rFonts w:ascii="Times New Roman" w:hAnsi="Times New Roman"/>
        </w:rPr>
        <w:t xml:space="preserve"> needed to confirm </w:t>
      </w:r>
      <w:r w:rsidR="00E15519" w:rsidRPr="007F5215">
        <w:rPr>
          <w:rFonts w:ascii="Times New Roman" w:hAnsi="Times New Roman"/>
        </w:rPr>
        <w:t xml:space="preserve">or refute </w:t>
      </w:r>
      <w:r w:rsidR="00533CB8" w:rsidRPr="007F5215">
        <w:rPr>
          <w:rFonts w:ascii="Times New Roman" w:hAnsi="Times New Roman"/>
        </w:rPr>
        <w:t xml:space="preserve">these findings. </w:t>
      </w:r>
      <w:r w:rsidR="00C91EDC" w:rsidRPr="007F5215">
        <w:rPr>
          <w:rFonts w:ascii="Times New Roman" w:hAnsi="Times New Roman"/>
        </w:rPr>
        <w:t xml:space="preserve"> </w:t>
      </w:r>
    </w:p>
    <w:p w14:paraId="243BBF27" w14:textId="28EABFC2" w:rsidR="00E53013" w:rsidRPr="007F5215" w:rsidRDefault="00E53013" w:rsidP="00E53013">
      <w:pPr>
        <w:spacing w:line="480" w:lineRule="auto"/>
        <w:jc w:val="both"/>
        <w:rPr>
          <w:rFonts w:ascii="Times New Roman" w:eastAsia="Times New Roman" w:hAnsi="Times New Roman"/>
          <w:b/>
          <w:lang w:eastAsia="ar-SA"/>
        </w:rPr>
      </w:pPr>
    </w:p>
    <w:p w14:paraId="15AD85DD" w14:textId="3CF53B7D" w:rsidR="00345D79" w:rsidRPr="007F5215" w:rsidRDefault="00345D79">
      <w:pPr>
        <w:spacing w:after="200" w:line="276" w:lineRule="auto"/>
        <w:rPr>
          <w:rFonts w:ascii="Times New Roman" w:eastAsia="Times New Roman" w:hAnsi="Times New Roman"/>
          <w:b/>
          <w:lang w:eastAsia="ar-SA"/>
        </w:rPr>
      </w:pPr>
      <w:r w:rsidRPr="007F5215">
        <w:rPr>
          <w:rFonts w:ascii="Times New Roman" w:eastAsia="Times New Roman" w:hAnsi="Times New Roman"/>
          <w:b/>
          <w:lang w:eastAsia="ar-SA"/>
        </w:rPr>
        <w:br w:type="page"/>
      </w:r>
    </w:p>
    <w:p w14:paraId="1E0D4EA3" w14:textId="501E246B" w:rsidR="0035618C" w:rsidRPr="007F5215" w:rsidRDefault="005D22BC" w:rsidP="00BB754D">
      <w:pPr>
        <w:spacing w:line="480" w:lineRule="auto"/>
        <w:rPr>
          <w:rFonts w:ascii="Times New Roman" w:hAnsi="Times New Roman" w:cs="Times New Roman"/>
          <w:b/>
        </w:rPr>
      </w:pPr>
      <w:r w:rsidRPr="007F5215">
        <w:rPr>
          <w:rFonts w:ascii="Times New Roman" w:hAnsi="Times New Roman" w:cs="Times New Roman"/>
          <w:b/>
        </w:rPr>
        <w:lastRenderedPageBreak/>
        <w:t>INTRODUCTION</w:t>
      </w:r>
    </w:p>
    <w:p w14:paraId="79C7F0DD" w14:textId="6C99FE4C" w:rsidR="008C7FB0" w:rsidRPr="007F5215" w:rsidRDefault="008C7FB0" w:rsidP="008C7FB0">
      <w:pPr>
        <w:spacing w:line="480" w:lineRule="auto"/>
        <w:jc w:val="both"/>
        <w:rPr>
          <w:rFonts w:ascii="Times New Roman" w:hAnsi="Times New Roman"/>
        </w:rPr>
      </w:pPr>
      <w:r w:rsidRPr="007F5215">
        <w:rPr>
          <w:rFonts w:ascii="Times New Roman" w:hAnsi="Times New Roman"/>
        </w:rPr>
        <w:t>Falls are a major public health concern in older people, associated with adverse quality of life, increased physical comorbidity, healthcare use and premature mortality.</w:t>
      </w:r>
      <w:hyperlink w:anchor="_ENREF_1" w:tooltip="Rubenstein, 2006 #5412" w:history="1">
        <w:r w:rsidR="00927264" w:rsidRPr="007F5215">
          <w:rPr>
            <w:rFonts w:ascii="Times New Roman" w:hAnsi="Times New Roman"/>
          </w:rPr>
          <w:fldChar w:fldCharType="begin"/>
        </w:r>
        <w:r w:rsidR="00927264" w:rsidRPr="007F5215">
          <w:rPr>
            <w:rFonts w:ascii="Times New Roman" w:hAnsi="Times New Roman"/>
          </w:rPr>
          <w:instrText xml:space="preserve"> ADDIN EN.CITE &lt;EndNote&gt;&lt;Cite&gt;&lt;Author&gt;Rubenstein&lt;/Author&gt;&lt;Year&gt;2006&lt;/Year&gt;&lt;RecNum&gt;5412&lt;/RecNum&gt;&lt;DisplayText&gt;&lt;style face="superscript"&gt;1&lt;/style&gt;&lt;/DisplayText&gt;&lt;record&gt;&lt;rec-number&gt;5412&lt;/rec-number&gt;&lt;foreign-keys&gt;&lt;key app="EN" db-id="t2wadffz0tdfane25rb50ezte9zwtdwpseft"&gt;5412&lt;/key&gt;&lt;/foreign-keys&gt;&lt;ref-type name="Journal Article"&gt;17&lt;/ref-type&gt;&lt;contributors&gt;&lt;authors&gt;&lt;author&gt;Rubenstein, Laurence Z&lt;/author&gt;&lt;/authors&gt;&lt;/contributors&gt;&lt;titles&gt;&lt;title&gt;Falls in older people: epidemiology, risk factors and strategies for prevention&lt;/title&gt;&lt;secondary-title&gt;Age and ageing&lt;/secondary-title&gt;&lt;/titles&gt;&lt;periodical&gt;&lt;full-title&gt;Age Ageing&lt;/full-title&gt;&lt;abbr-1&gt;Age and ageing&lt;/abbr-1&gt;&lt;/periodical&gt;&lt;pages&gt;ii37-ii41&lt;/pages&gt;&lt;volume&gt;35&lt;/volume&gt;&lt;number&gt;suppl_2&lt;/number&gt;&lt;dates&gt;&lt;year&gt;2006&lt;/year&gt;&lt;/dates&gt;&lt;isbn&gt;1468-2834&lt;/isbn&gt;&lt;urls&gt;&lt;/urls&gt;&lt;/record&gt;&lt;/Cite&gt;&lt;/EndNote&gt;</w:instrText>
        </w:r>
        <w:r w:rsidR="00927264" w:rsidRPr="007F5215">
          <w:rPr>
            <w:rFonts w:ascii="Times New Roman" w:hAnsi="Times New Roman"/>
          </w:rPr>
          <w:fldChar w:fldCharType="separate"/>
        </w:r>
        <w:r w:rsidR="00927264" w:rsidRPr="007F5215">
          <w:rPr>
            <w:rFonts w:ascii="Times New Roman" w:hAnsi="Times New Roman"/>
            <w:noProof/>
            <w:vertAlign w:val="superscript"/>
          </w:rPr>
          <w:t>1</w:t>
        </w:r>
        <w:r w:rsidR="00927264" w:rsidRPr="007F5215">
          <w:rPr>
            <w:rFonts w:ascii="Times New Roman" w:hAnsi="Times New Roman"/>
          </w:rPr>
          <w:fldChar w:fldCharType="end"/>
        </w:r>
      </w:hyperlink>
      <w:r w:rsidRPr="007F5215">
        <w:rPr>
          <w:rFonts w:ascii="Times New Roman" w:hAnsi="Times New Roman"/>
        </w:rPr>
        <w:t xml:space="preserve"> Given this, it is essential that potential risk factors for future falls can be identified and target in clinical practice and with interventions.  A wide range of risk factors have been associated with falls including advancing age, depression, polypharmacy, poor physical performance, pain, some medications, and (orthostatic) hypotension.</w:t>
      </w:r>
      <w:hyperlink w:anchor="_ENREF_2" w:tooltip="Rice, 2015 #5414" w:history="1">
        <w:r w:rsidR="00927264" w:rsidRPr="007F5215">
          <w:rPr>
            <w:rFonts w:ascii="Times New Roman" w:hAnsi="Times New Roman"/>
          </w:rPr>
          <w:fldChar w:fldCharType="begin">
            <w:fldData xml:space="preserve">PEVuZE5vdGU+PENpdGU+PEF1dGhvcj5SaWNlPC9BdXRob3I+PFllYXI+MjAxNTwvWWVhcj48UmVj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</w:fldData>
          </w:fldChar>
        </w:r>
        <w:r w:rsidR="00927264" w:rsidRPr="007F5215">
          <w:rPr>
            <w:rFonts w:ascii="Times New Roman" w:hAnsi="Times New Roman"/>
          </w:rPr>
          <w:instrText xml:space="preserve"> ADDIN EN.CITE </w:instrText>
        </w:r>
        <w:r w:rsidR="00927264" w:rsidRPr="007F5215">
          <w:rPr>
            <w:rFonts w:ascii="Times New Roman" w:hAnsi="Times New Roman"/>
          </w:rPr>
          <w:fldChar w:fldCharType="begin">
            <w:fldData xml:space="preserve">PEVuZE5vdGU+PENpdGU+PEF1dGhvcj5SaWNlPC9BdXRob3I+PFllYXI+MjAxNTwvWWVhcj48UmVj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</w:fldData>
          </w:fldChar>
        </w:r>
        <w:r w:rsidR="00927264" w:rsidRPr="007F5215">
          <w:rPr>
            <w:rFonts w:ascii="Times New Roman" w:hAnsi="Times New Roman"/>
          </w:rPr>
          <w:instrText xml:space="preserve"> ADDIN EN.CITE.DATA </w:instrText>
        </w:r>
        <w:r w:rsidR="00927264" w:rsidRPr="007F5215">
          <w:rPr>
            <w:rFonts w:ascii="Times New Roman" w:hAnsi="Times New Roman"/>
          </w:rPr>
        </w:r>
        <w:r w:rsidR="00927264" w:rsidRPr="007F5215">
          <w:rPr>
            <w:rFonts w:ascii="Times New Roman" w:hAnsi="Times New Roman"/>
          </w:rPr>
          <w:fldChar w:fldCharType="end"/>
        </w:r>
        <w:r w:rsidR="00927264" w:rsidRPr="007F5215">
          <w:rPr>
            <w:rFonts w:ascii="Times New Roman" w:hAnsi="Times New Roman"/>
          </w:rPr>
        </w:r>
        <w:r w:rsidR="00927264" w:rsidRPr="007F5215">
          <w:rPr>
            <w:rFonts w:ascii="Times New Roman" w:hAnsi="Times New Roman"/>
          </w:rPr>
          <w:fldChar w:fldCharType="separate"/>
        </w:r>
        <w:r w:rsidR="00927264" w:rsidRPr="007F5215">
          <w:rPr>
            <w:rFonts w:ascii="Times New Roman" w:hAnsi="Times New Roman"/>
            <w:noProof/>
            <w:vertAlign w:val="superscript"/>
          </w:rPr>
          <w:t>2-6</w:t>
        </w:r>
        <w:r w:rsidR="00927264" w:rsidRPr="007F5215">
          <w:rPr>
            <w:rFonts w:ascii="Times New Roman" w:hAnsi="Times New Roman"/>
          </w:rPr>
          <w:fldChar w:fldCharType="end"/>
        </w:r>
      </w:hyperlink>
      <w:r w:rsidRPr="007F5215">
        <w:rPr>
          <w:rFonts w:ascii="Times New Roman" w:hAnsi="Times New Roman"/>
        </w:rPr>
        <w:t xml:space="preserve">  </w:t>
      </w:r>
    </w:p>
    <w:p w14:paraId="06704234" w14:textId="77777777" w:rsidR="008C7FB0" w:rsidRPr="007F5215" w:rsidRDefault="008C7FB0" w:rsidP="008C7FB0">
      <w:pPr>
        <w:spacing w:line="480" w:lineRule="auto"/>
        <w:jc w:val="both"/>
        <w:rPr>
          <w:rFonts w:ascii="Times New Roman" w:hAnsi="Times New Roman"/>
        </w:rPr>
      </w:pPr>
    </w:p>
    <w:p w14:paraId="1BA8785E" w14:textId="5C65D083" w:rsidR="008C7FB0" w:rsidRPr="007F5215" w:rsidRDefault="008C7FB0" w:rsidP="008C7FB0">
      <w:pPr>
        <w:spacing w:line="480" w:lineRule="auto"/>
        <w:jc w:val="both"/>
        <w:rPr>
          <w:rFonts w:ascii="Times New Roman" w:hAnsi="Times New Roman"/>
        </w:rPr>
      </w:pPr>
      <w:r w:rsidRPr="007F5215">
        <w:rPr>
          <w:rFonts w:ascii="Times New Roman" w:hAnsi="Times New Roman"/>
        </w:rPr>
        <w:t>There is emerging interest in the potential of dietary determinants of falls in older people  which would provide an easy target for treatment.</w:t>
      </w:r>
      <w:r w:rsidR="00190ED2" w:rsidRPr="007F5215">
        <w:rPr>
          <w:rFonts w:ascii="Times New Roman" w:hAnsi="Times New Roman"/>
        </w:rPr>
        <w:t xml:space="preserve"> </w:t>
      </w:r>
      <w:hyperlink w:anchor="_ENREF_7" w:tooltip="Chien, 2014 #5504" w:history="1">
        <w:r w:rsidR="00927264" w:rsidRPr="007F5215">
          <w:rPr>
            <w:rFonts w:ascii="Times New Roman" w:hAnsi="Times New Roman"/>
          </w:rPr>
          <w:fldChar w:fldCharType="begin"/>
        </w:r>
        <w:r w:rsidR="00927264" w:rsidRPr="007F5215">
          <w:rPr>
            <w:rFonts w:ascii="Times New Roman" w:hAnsi="Times New Roman"/>
          </w:rPr>
          <w:instrText xml:space="preserve"> ADDIN EN.CITE &lt;EndNote&gt;&lt;Cite&gt;&lt;Author&gt;Chien&lt;/Author&gt;&lt;Year&gt;2014&lt;/Year&gt;&lt;RecNum&gt;5504&lt;/RecNum&gt;&lt;DisplayText&gt;&lt;style face="superscript"&gt;7&lt;/style&gt;&lt;/DisplayText&gt;&lt;record&gt;&lt;rec-number&gt;5504&lt;/rec-number&gt;&lt;foreign-keys&gt;&lt;key app="EN" db-id="t2wadffz0tdfane25rb50ezte9zwtdwpseft"&gt;5504&lt;/key&gt;&lt;/foreign-keys&gt;&lt;ref-type name="Journal Article"&gt;17&lt;/ref-type&gt;&lt;contributors&gt;&lt;authors&gt;&lt;author&gt;Chien, Ming-Hung&lt;/author&gt;&lt;author&gt;Guo, How-Ran&lt;/author&gt;&lt;/authors&gt;&lt;/contributors&gt;&lt;titles&gt;&lt;title&gt;Nutritional status and falls in community-dwelling older people: a longitudinal study of a population-based random sample&lt;/title&gt;&lt;secondary-title&gt;PLoS One&lt;/secondary-title&gt;&lt;/titles&gt;&lt;periodical&gt;&lt;full-title&gt;PLoS One&lt;/full-title&gt;&lt;abbr-1&gt;PloS one&lt;/abbr-1&gt;&lt;/periodical&gt;&lt;pages&gt;e91044&lt;/pages&gt;&lt;volume&gt;9&lt;/volume&gt;&lt;number&gt;3&lt;/number&gt;&lt;dates&gt;&lt;year&gt;2014&lt;/year&gt;&lt;/dates&gt;&lt;isbn&gt;1932-6203&lt;/isbn&gt;&lt;urls&gt;&lt;/urls&gt;&lt;/record&gt;&lt;/Cite&gt;&lt;/EndNote&gt;</w:instrText>
        </w:r>
        <w:r w:rsidR="00927264" w:rsidRPr="007F5215">
          <w:rPr>
            <w:rFonts w:ascii="Times New Roman" w:hAnsi="Times New Roman"/>
          </w:rPr>
          <w:fldChar w:fldCharType="separate"/>
        </w:r>
        <w:r w:rsidR="00927264" w:rsidRPr="007F5215">
          <w:rPr>
            <w:rFonts w:ascii="Times New Roman" w:hAnsi="Times New Roman"/>
            <w:noProof/>
            <w:vertAlign w:val="superscript"/>
          </w:rPr>
          <w:t>7</w:t>
        </w:r>
        <w:r w:rsidR="00927264" w:rsidRPr="007F5215">
          <w:rPr>
            <w:rFonts w:ascii="Times New Roman" w:hAnsi="Times New Roman"/>
          </w:rPr>
          <w:fldChar w:fldCharType="end"/>
        </w:r>
      </w:hyperlink>
      <w:r w:rsidRPr="007F5215">
        <w:rPr>
          <w:rFonts w:ascii="Times New Roman" w:hAnsi="Times New Roman"/>
        </w:rPr>
        <w:t xml:space="preserve">  Despite this little research to date that has investigated associations between dietary factors and risk of falls</w:t>
      </w:r>
      <w:r w:rsidR="00190ED2" w:rsidRPr="007F5215">
        <w:rPr>
          <w:rFonts w:ascii="Times New Roman" w:hAnsi="Times New Roman"/>
        </w:rPr>
        <w:t>.</w:t>
      </w:r>
      <w:r w:rsidRPr="007F5215">
        <w:rPr>
          <w:rFonts w:ascii="Times New Roman" w:hAnsi="Times New Roman"/>
        </w:rPr>
        <w:t xml:space="preserve"> </w:t>
      </w:r>
      <w:hyperlink w:anchor="_ENREF_2" w:tooltip="Rice, 2015 #5414" w:history="1">
        <w:r w:rsidR="00927264" w:rsidRPr="007F5215">
          <w:rPr>
            <w:rFonts w:ascii="Times New Roman" w:hAnsi="Times New Roman"/>
          </w:rPr>
          <w:fldChar w:fldCharType="begin"/>
        </w:r>
        <w:r w:rsidR="00927264" w:rsidRPr="007F5215">
          <w:rPr>
            <w:rFonts w:ascii="Times New Roman" w:hAnsi="Times New Roman"/>
          </w:rPr>
          <w:instrText xml:space="preserve"> ADDIN EN.CITE &lt;EndNote&gt;&lt;Cite&gt;&lt;Author&gt;Rice&lt;/Author&gt;&lt;Year&gt;2015&lt;/Year&gt;&lt;RecNum&gt;5414&lt;/RecNum&gt;&lt;DisplayText&gt;&lt;style face="superscript"&gt;2&lt;/style&gt;&lt;/DisplayText&gt;&lt;record&gt;&lt;rec-number&gt;5414&lt;/rec-number&gt;&lt;foreign-keys&gt;&lt;key app="EN" db-id="t2wadffz0tdfane25rb50ezte9zwtdwpseft"&gt;5414&lt;/key&gt;&lt;/foreign-keys&gt;&lt;ref-type name="Journal Article"&gt;17&lt;/ref-type&gt;&lt;contributors&gt;&lt;authors&gt;&lt;author&gt;Rice, Laura A&lt;/author&gt;&lt;author&gt;Ousley, Cherita&lt;/author&gt;&lt;author&gt;Sosnoff, Jacob J&lt;/author&gt;&lt;/authors&gt;&lt;/contributors&gt;&lt;titles&gt;&lt;title&gt;A systematic review of risk factors associated with accidental falls, outcome measures and interventions to manage fall risk in non-ambulatory adults&lt;/title&gt;&lt;secondary-title&gt;Disability and rehabilitation&lt;/secondary-title&gt;&lt;/titles&gt;&lt;periodical&gt;&lt;full-title&gt;Disabil Rehabil&lt;/full-title&gt;&lt;abbr-1&gt;Disability and rehabilitation&lt;/abbr-1&gt;&lt;/periodical&gt;&lt;pages&gt;1697-1705&lt;/pages&gt;&lt;volume&gt;37&lt;/volume&gt;&lt;number&gt;19&lt;/number&gt;&lt;dates&gt;&lt;year&gt;2015&lt;/year&gt;&lt;/dates&gt;&lt;isbn&gt;0963-8288&lt;/isbn&gt;&lt;urls&gt;&lt;/urls&gt;&lt;/record&gt;&lt;/Cite&gt;&lt;/EndNote&gt;</w:instrText>
        </w:r>
        <w:r w:rsidR="00927264" w:rsidRPr="007F5215">
          <w:rPr>
            <w:rFonts w:ascii="Times New Roman" w:hAnsi="Times New Roman"/>
          </w:rPr>
          <w:fldChar w:fldCharType="separate"/>
        </w:r>
        <w:r w:rsidR="00927264" w:rsidRPr="007F5215">
          <w:rPr>
            <w:rFonts w:ascii="Times New Roman" w:hAnsi="Times New Roman"/>
            <w:noProof/>
            <w:vertAlign w:val="superscript"/>
          </w:rPr>
          <w:t>2</w:t>
        </w:r>
        <w:r w:rsidR="00927264" w:rsidRPr="007F5215">
          <w:rPr>
            <w:rFonts w:ascii="Times New Roman" w:hAnsi="Times New Roman"/>
          </w:rPr>
          <w:fldChar w:fldCharType="end"/>
        </w:r>
      </w:hyperlink>
      <w:r w:rsidRPr="007F5215">
        <w:rPr>
          <w:rFonts w:ascii="Times New Roman" w:hAnsi="Times New Roman"/>
        </w:rPr>
        <w:t xml:space="preserve"> Of particular interest is the relationship between dietary protein and falls. </w:t>
      </w:r>
      <w:hyperlink w:anchor="_ENREF_7" w:tooltip="Chien, 2014 #5504" w:history="1">
        <w:r w:rsidR="00927264" w:rsidRPr="007F5215">
          <w:rPr>
            <w:rFonts w:ascii="Times New Roman" w:hAnsi="Times New Roman"/>
          </w:rPr>
          <w:fldChar w:fldCharType="begin"/>
        </w:r>
        <w:r w:rsidR="00927264" w:rsidRPr="007F5215">
          <w:rPr>
            <w:rFonts w:ascii="Times New Roman" w:hAnsi="Times New Roman"/>
          </w:rPr>
          <w:instrText xml:space="preserve"> ADDIN EN.CITE &lt;EndNote&gt;&lt;Cite&gt;&lt;Author&gt;Chien&lt;/Author&gt;&lt;Year&gt;2014&lt;/Year&gt;&lt;RecNum&gt;5504&lt;/RecNum&gt;&lt;DisplayText&gt;&lt;style face="superscript"&gt;7&lt;/style&gt;&lt;/DisplayText&gt;&lt;record&gt;&lt;rec-number&gt;5504&lt;/rec-number&gt;&lt;foreign-keys&gt;&lt;key app="EN" db-id="t2wadffz0tdfane25rb50ezte9zwtdwpseft"&gt;5504&lt;/key&gt;&lt;/foreign-keys&gt;&lt;ref-type name="Journal Article"&gt;17&lt;/ref-type&gt;&lt;contributors&gt;&lt;authors&gt;&lt;author&gt;Chien, Ming-Hung&lt;/author&gt;&lt;author&gt;Guo, How-Ran&lt;/author&gt;&lt;/authors&gt;&lt;/contributors&gt;&lt;titles&gt;&lt;title&gt;Nutritional status and falls in community-dwelling older people: a longitudinal study of a population-based random sample&lt;/title&gt;&lt;secondary-title&gt;PLoS One&lt;/secondary-title&gt;&lt;/titles&gt;&lt;periodical&gt;&lt;full-title&gt;PLoS One&lt;/full-title&gt;&lt;abbr-1&gt;PloS one&lt;/abbr-1&gt;&lt;/periodical&gt;&lt;pages&gt;e91044&lt;/pages&gt;&lt;volume&gt;9&lt;/volume&gt;&lt;number&gt;3&lt;/number&gt;&lt;dates&gt;&lt;year&gt;2014&lt;/year&gt;&lt;/dates&gt;&lt;isbn&gt;1932-6203&lt;/isbn&gt;&lt;urls&gt;&lt;/urls&gt;&lt;/record&gt;&lt;/Cite&gt;&lt;/EndNote&gt;</w:instrText>
        </w:r>
        <w:r w:rsidR="00927264" w:rsidRPr="007F5215">
          <w:rPr>
            <w:rFonts w:ascii="Times New Roman" w:hAnsi="Times New Roman"/>
          </w:rPr>
          <w:fldChar w:fldCharType="separate"/>
        </w:r>
        <w:r w:rsidR="00927264" w:rsidRPr="007F5215">
          <w:rPr>
            <w:rFonts w:ascii="Times New Roman" w:hAnsi="Times New Roman"/>
            <w:noProof/>
            <w:vertAlign w:val="superscript"/>
          </w:rPr>
          <w:t>7</w:t>
        </w:r>
        <w:r w:rsidR="00927264" w:rsidRPr="007F5215">
          <w:rPr>
            <w:rFonts w:ascii="Times New Roman" w:hAnsi="Times New Roman"/>
          </w:rPr>
          <w:fldChar w:fldCharType="end"/>
        </w:r>
      </w:hyperlink>
      <w:r w:rsidRPr="007F5215">
        <w:rPr>
          <w:rFonts w:ascii="Times New Roman" w:hAnsi="Times New Roman"/>
        </w:rPr>
        <w:t xml:space="preserve">  Dietary protein is essential for building muscles mass, preventing sarcopenia and maintain lower limb function </w:t>
      </w:r>
      <w:hyperlink w:anchor="_ENREF_8" w:tooltip="Cruz-Jentoft, 2017 #3607" w:history="1">
        <w:r w:rsidR="00927264" w:rsidRPr="007F5215">
          <w:rPr>
            <w:rFonts w:ascii="Times New Roman" w:hAnsi="Times New Roman"/>
          </w:rPr>
          <w:fldChar w:fldCharType="begin"/>
        </w:r>
        <w:r w:rsidR="00927264" w:rsidRPr="007F5215">
          <w:rPr>
            <w:rFonts w:ascii="Times New Roman" w:hAnsi="Times New Roman"/>
          </w:rPr>
          <w:instrText xml:space="preserve"> ADDIN EN.CITE &lt;EndNote&gt;&lt;Cite&gt;&lt;Author&gt;Cruz-Jentoft&lt;/Author&gt;&lt;Year&gt;2017&lt;/Year&gt;&lt;RecNum&gt;3607&lt;/RecNum&gt;&lt;DisplayText&gt;&lt;style face="superscript"&gt;8&lt;/style&gt;&lt;/DisplayText&gt;&lt;record&gt;&lt;rec-number&gt;3607&lt;/rec-number&gt;&lt;foreign-keys&gt;&lt;key app="EN" db-id="t2wadffz0tdfane25rb50ezte9zwtdwpseft"&gt;3607&lt;/key&gt;&lt;/foreign-keys&gt;&lt;ref-type name="Journal Article"&gt;17&lt;/ref-type&gt;&lt;contributors&gt;&lt;authors&gt;&lt;author&gt;Cruz-Jentoft, Alfonso J.&lt;/author&gt;&lt;author&gt;Kiesswetter, Eva&lt;/author&gt;&lt;author&gt;Drey, Michael&lt;/author&gt;&lt;author&gt;Sieber, Cornel C.&lt;/author&gt;&lt;/authors&gt;&lt;/contributors&gt;&lt;titles&gt;&lt;title&gt;Nutrition, frailty, and sarcopenia&lt;/title&gt;&lt;secondary-title&gt;Aging Clinical and Experimental Research&lt;/secondary-title&gt;&lt;/titles&gt;&lt;periodical&gt;&lt;full-title&gt;Aging Clinical and Experimental Research&lt;/full-title&gt;&lt;/periodical&gt;&lt;pages&gt;43-48&lt;/pages&gt;&lt;volume&gt;29&lt;/volume&gt;&lt;number&gt;1&lt;/number&gt;&lt;dates&gt;&lt;year&gt;2017&lt;/year&gt;&lt;pub-dates&gt;&lt;date&gt;2017/02/01&lt;/date&gt;&lt;/pub-dates&gt;&lt;/dates&gt;&lt;isbn&gt;1720-8319&lt;/isbn&gt;&lt;urls&gt;&lt;related-urls&gt;&lt;url&gt;https://doi.org/10.1007/s40520-016-0709-0&lt;/url&gt;&lt;/related-urls&gt;&lt;/urls&gt;&lt;electronic-resource-num&gt;10.1007/s40520-016-0709-0&lt;/electronic-resource-num&gt;&lt;/record&gt;&lt;/Cite&gt;&lt;/EndNote&gt;</w:instrText>
        </w:r>
        <w:r w:rsidR="00927264" w:rsidRPr="007F5215">
          <w:rPr>
            <w:rFonts w:ascii="Times New Roman" w:hAnsi="Times New Roman"/>
          </w:rPr>
          <w:fldChar w:fldCharType="separate"/>
        </w:r>
        <w:r w:rsidR="00927264" w:rsidRPr="007F5215">
          <w:rPr>
            <w:rFonts w:ascii="Times New Roman" w:hAnsi="Times New Roman"/>
            <w:noProof/>
            <w:vertAlign w:val="superscript"/>
          </w:rPr>
          <w:t>8</w:t>
        </w:r>
        <w:r w:rsidR="00927264" w:rsidRPr="007F5215">
          <w:rPr>
            <w:rFonts w:ascii="Times New Roman" w:hAnsi="Times New Roman"/>
          </w:rPr>
          <w:fldChar w:fldCharType="end"/>
        </w:r>
      </w:hyperlink>
      <w:r w:rsidRPr="007F5215">
        <w:rPr>
          <w:rFonts w:ascii="Times New Roman" w:hAnsi="Times New Roman"/>
        </w:rPr>
        <w:t>, all of which are established risk factors for future falls.</w:t>
      </w:r>
      <w:hyperlink w:anchor="_ENREF_5" w:tooltip="Deandrea, 2010 #5503" w:history="1">
        <w:r w:rsidR="00927264" w:rsidRPr="007F5215">
          <w:rPr>
            <w:rFonts w:ascii="Times New Roman" w:hAnsi="Times New Roman"/>
          </w:rPr>
          <w:fldChar w:fldCharType="begin"/>
        </w:r>
        <w:r w:rsidR="00927264" w:rsidRPr="007F5215">
          <w:rPr>
            <w:rFonts w:ascii="Times New Roman" w:hAnsi="Times New Roman"/>
          </w:rPr>
          <w:instrText xml:space="preserve"> ADDIN EN.CITE &lt;EndNote&gt;&lt;Cite&gt;&lt;Author&gt;Deandrea&lt;/Author&gt;&lt;Year&gt;2010&lt;/Year&gt;&lt;RecNum&gt;5503&lt;/RecNum&gt;&lt;DisplayText&gt;&lt;style face="superscript"&gt;5&lt;/style&gt;&lt;/DisplayText&gt;&lt;record&gt;&lt;rec-number&gt;5503&lt;/rec-number&gt;&lt;foreign-keys&gt;&lt;key app="EN" db-id="t2wadffz0tdfane25rb50ezte9zwtdwpseft"&gt;5503&lt;/key&gt;&lt;/foreign-keys&gt;&lt;ref-type name="Journal Article"&gt;17&lt;/ref-type&gt;&lt;contributors&gt;&lt;authors&gt;&lt;author&gt;Deandrea, Silvia&lt;/author&gt;&lt;author&gt;Lucenteforte, Ersilia&lt;/author&gt;&lt;author&gt;Bravi, Francesca&lt;/author&gt;&lt;author&gt;Foschi, Roberto&lt;/author&gt;&lt;author&gt;La Vecchia, Carlo&lt;/author&gt;&lt;author&gt;Negri, Eva&lt;/author&gt;&lt;/authors&gt;&lt;/contributors&gt;&lt;titles&gt;&lt;title&gt;Risk Factors for Falls in Community-dwelling Older People:&amp;quot; A Systematic Review and Meta-analysis&amp;quot;&lt;/title&gt;&lt;secondary-title&gt;Epidemiology&lt;/secondary-title&gt;&lt;/titles&gt;&lt;periodical&gt;&lt;full-title&gt;Epidemiology&lt;/full-title&gt;&lt;abbr-1&gt;Epidemiology (Cambridge, Mass.)&lt;/abbr-1&gt;&lt;/periodical&gt;&lt;pages&gt;658-668&lt;/pages&gt;&lt;dates&gt;&lt;year&gt;2010&lt;/year&gt;&lt;/dates&gt;&lt;isbn&gt;1044-3983&lt;/isbn&gt;&lt;urls&gt;&lt;/urls&gt;&lt;/record&gt;&lt;/Cite&gt;&lt;/EndNote&gt;</w:instrText>
        </w:r>
        <w:r w:rsidR="00927264" w:rsidRPr="007F5215">
          <w:rPr>
            <w:rFonts w:ascii="Times New Roman" w:hAnsi="Times New Roman"/>
          </w:rPr>
          <w:fldChar w:fldCharType="separate"/>
        </w:r>
        <w:r w:rsidR="00927264" w:rsidRPr="007F5215">
          <w:rPr>
            <w:rFonts w:ascii="Times New Roman" w:hAnsi="Times New Roman"/>
            <w:noProof/>
            <w:vertAlign w:val="superscript"/>
          </w:rPr>
          <w:t>5</w:t>
        </w:r>
        <w:r w:rsidR="00927264" w:rsidRPr="007F5215">
          <w:rPr>
            <w:rFonts w:ascii="Times New Roman" w:hAnsi="Times New Roman"/>
          </w:rPr>
          <w:fldChar w:fldCharType="end"/>
        </w:r>
      </w:hyperlink>
      <w:r w:rsidRPr="007F5215">
        <w:rPr>
          <w:rFonts w:ascii="Times New Roman" w:hAnsi="Times New Roman"/>
        </w:rPr>
        <w:t xml:space="preserve"> However, limited literature exists regarding a possible association between dietary protein intake and falls.</w:t>
      </w:r>
      <w:hyperlink w:anchor="_ENREF_9" w:tooltip="Zoltick, 2011 #5416" w:history="1">
        <w:r w:rsidR="00927264" w:rsidRPr="007F5215">
          <w:rPr>
            <w:rFonts w:ascii="Times New Roman" w:hAnsi="Times New Roman"/>
          </w:rPr>
          <w:fldChar w:fldCharType="begin">
            <w:fldData xml:space="preserve">PEVuZE5vdGU+PENpdGU+PEF1dGhvcj5ab2x0aWNrPC9BdXRob3I+PFllYXI+MjAxMTwvWWVhcj48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</w:fldData>
          </w:fldChar>
        </w:r>
        <w:r w:rsidR="00927264" w:rsidRPr="007F5215">
          <w:rPr>
            <w:rFonts w:ascii="Times New Roman" w:hAnsi="Times New Roman"/>
          </w:rPr>
          <w:instrText xml:space="preserve"> ADDIN EN.CITE </w:instrText>
        </w:r>
        <w:r w:rsidR="00927264" w:rsidRPr="007F5215">
          <w:rPr>
            <w:rFonts w:ascii="Times New Roman" w:hAnsi="Times New Roman"/>
          </w:rPr>
          <w:fldChar w:fldCharType="begin">
            <w:fldData xml:space="preserve">PEVuZE5vdGU+PENpdGU+PEF1dGhvcj5ab2x0aWNrPC9BdXRob3I+PFllYXI+MjAxMTwvWWVhcj48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</w:fldData>
          </w:fldChar>
        </w:r>
        <w:r w:rsidR="00927264" w:rsidRPr="007F5215">
          <w:rPr>
            <w:rFonts w:ascii="Times New Roman" w:hAnsi="Times New Roman"/>
          </w:rPr>
          <w:instrText xml:space="preserve"> ADDIN EN.CITE.DATA </w:instrText>
        </w:r>
        <w:r w:rsidR="00927264" w:rsidRPr="007F5215">
          <w:rPr>
            <w:rFonts w:ascii="Times New Roman" w:hAnsi="Times New Roman"/>
          </w:rPr>
        </w:r>
        <w:r w:rsidR="00927264" w:rsidRPr="007F5215">
          <w:rPr>
            <w:rFonts w:ascii="Times New Roman" w:hAnsi="Times New Roman"/>
          </w:rPr>
          <w:fldChar w:fldCharType="end"/>
        </w:r>
        <w:r w:rsidR="00927264" w:rsidRPr="007F5215">
          <w:rPr>
            <w:rFonts w:ascii="Times New Roman" w:hAnsi="Times New Roman"/>
          </w:rPr>
        </w:r>
        <w:r w:rsidR="00927264" w:rsidRPr="007F5215">
          <w:rPr>
            <w:rFonts w:ascii="Times New Roman" w:hAnsi="Times New Roman"/>
          </w:rPr>
          <w:fldChar w:fldCharType="separate"/>
        </w:r>
        <w:r w:rsidR="00927264" w:rsidRPr="007F5215">
          <w:rPr>
            <w:rFonts w:ascii="Times New Roman" w:hAnsi="Times New Roman"/>
            <w:noProof/>
            <w:vertAlign w:val="superscript"/>
          </w:rPr>
          <w:t>9-11</w:t>
        </w:r>
        <w:r w:rsidR="00927264" w:rsidRPr="007F5215">
          <w:rPr>
            <w:rFonts w:ascii="Times New Roman" w:hAnsi="Times New Roman"/>
          </w:rPr>
          <w:fldChar w:fldCharType="end"/>
        </w:r>
      </w:hyperlink>
      <w:hyperlink w:anchor="_ENREF_10" w:tooltip="Larocque, 2015 #5417" w:history="1"/>
      <w:hyperlink w:anchor="_ENREF_11" w:tooltip="Sandoval‐Insausti, 2018 #5418" w:history="1"/>
    </w:p>
    <w:p w14:paraId="291E7FD2" w14:textId="77777777" w:rsidR="008C7FB0" w:rsidRPr="007F5215" w:rsidRDefault="008C7FB0" w:rsidP="008C7FB0">
      <w:pPr>
        <w:spacing w:line="480" w:lineRule="auto"/>
        <w:jc w:val="both"/>
        <w:rPr>
          <w:rFonts w:ascii="Times New Roman" w:hAnsi="Times New Roman"/>
        </w:rPr>
      </w:pPr>
    </w:p>
    <w:p w14:paraId="5216DCF3" w14:textId="10BDDF82" w:rsidR="00B70814" w:rsidRPr="007F5215" w:rsidRDefault="00D84CD5" w:rsidP="00A35C32">
      <w:pPr>
        <w:spacing w:line="480" w:lineRule="auto"/>
        <w:jc w:val="both"/>
        <w:rPr>
          <w:rFonts w:ascii="Times New Roman" w:hAnsi="Times New Roman" w:cs="Times New Roman"/>
          <w:b/>
        </w:rPr>
      </w:pPr>
      <w:r w:rsidRPr="007F5215">
        <w:rPr>
          <w:rFonts w:ascii="Times New Roman" w:hAnsi="Times New Roman"/>
        </w:rPr>
        <w:t>Even if these s</w:t>
      </w:r>
      <w:r w:rsidR="008C7FB0" w:rsidRPr="007F5215">
        <w:rPr>
          <w:rFonts w:ascii="Times New Roman" w:hAnsi="Times New Roman"/>
        </w:rPr>
        <w:t>tudies</w:t>
      </w:r>
      <w:r w:rsidRPr="007F5215">
        <w:rPr>
          <w:rFonts w:ascii="Times New Roman" w:hAnsi="Times New Roman"/>
        </w:rPr>
        <w:t xml:space="preserve"> have advanced our knowledge regarding the potential association between protein intake and falls, they suffer on</w:t>
      </w:r>
      <w:r w:rsidR="008C7FB0" w:rsidRPr="007F5215">
        <w:rPr>
          <w:rFonts w:ascii="Times New Roman" w:hAnsi="Times New Roman"/>
        </w:rPr>
        <w:t xml:space="preserve"> </w:t>
      </w:r>
      <w:r w:rsidRPr="007F5215">
        <w:rPr>
          <w:rFonts w:ascii="Times New Roman" w:hAnsi="Times New Roman"/>
        </w:rPr>
        <w:t>some</w:t>
      </w:r>
      <w:r w:rsidR="008C7FB0" w:rsidRPr="007F5215">
        <w:rPr>
          <w:rFonts w:ascii="Times New Roman" w:hAnsi="Times New Roman"/>
        </w:rPr>
        <w:t xml:space="preserve"> limitations, such as short follow-up</w:t>
      </w:r>
      <w:r w:rsidRPr="007F5215">
        <w:rPr>
          <w:rFonts w:ascii="Times New Roman" w:hAnsi="Times New Roman"/>
        </w:rPr>
        <w:t xml:space="preserve">. </w:t>
      </w:r>
      <w:r w:rsidR="008C7FB0" w:rsidRPr="007F5215">
        <w:rPr>
          <w:rFonts w:ascii="Times New Roman" w:hAnsi="Times New Roman"/>
        </w:rPr>
        <w:t xml:space="preserve">Given this background, the present study therefore aimed to investigate the association between dietary protein intake and risk of falls in a large cohort of North American adults followed up over 8 years, accounting for relevant confounders. </w:t>
      </w:r>
      <w:r w:rsidR="00B70814" w:rsidRPr="007F5215">
        <w:rPr>
          <w:rFonts w:ascii="Times New Roman" w:hAnsi="Times New Roman" w:cs="Times New Roman"/>
          <w:b/>
        </w:rPr>
        <w:br w:type="page"/>
      </w:r>
    </w:p>
    <w:p w14:paraId="0FD696BA" w14:textId="69EA06E1" w:rsidR="0035618C" w:rsidRPr="007F5215" w:rsidRDefault="00363B00" w:rsidP="00BB754D">
      <w:pPr>
        <w:spacing w:line="480" w:lineRule="auto"/>
        <w:rPr>
          <w:rFonts w:ascii="Times New Roman" w:hAnsi="Times New Roman" w:cs="Times New Roman"/>
          <w:b/>
        </w:rPr>
      </w:pPr>
      <w:r w:rsidRPr="007F5215">
        <w:rPr>
          <w:rFonts w:ascii="Times New Roman" w:hAnsi="Times New Roman" w:cs="Times New Roman"/>
          <w:b/>
        </w:rPr>
        <w:lastRenderedPageBreak/>
        <w:t xml:space="preserve">MATERIALS AND </w:t>
      </w:r>
      <w:r w:rsidR="005D22BC" w:rsidRPr="007F5215">
        <w:rPr>
          <w:rFonts w:ascii="Times New Roman" w:hAnsi="Times New Roman" w:cs="Times New Roman"/>
          <w:b/>
        </w:rPr>
        <w:t>METHODS</w:t>
      </w:r>
    </w:p>
    <w:p w14:paraId="53FB5EC2" w14:textId="77777777" w:rsidR="000933F3" w:rsidRPr="007F5215" w:rsidRDefault="000933F3" w:rsidP="0035618C">
      <w:pPr>
        <w:suppressAutoHyphens/>
        <w:spacing w:line="480" w:lineRule="auto"/>
        <w:rPr>
          <w:rFonts w:ascii="Times New Roman" w:eastAsia="Times New Roman" w:hAnsi="Times New Roman"/>
          <w:b/>
          <w:i/>
          <w:lang w:eastAsia="ar-SA"/>
        </w:rPr>
      </w:pPr>
    </w:p>
    <w:p w14:paraId="36611F0F" w14:textId="1FD58620" w:rsidR="0035618C" w:rsidRPr="007F5215" w:rsidRDefault="0035618C" w:rsidP="0035618C">
      <w:pPr>
        <w:suppressAutoHyphens/>
        <w:spacing w:line="480" w:lineRule="auto"/>
        <w:rPr>
          <w:rFonts w:ascii="Times New Roman" w:eastAsia="Times New Roman" w:hAnsi="Times New Roman"/>
          <w:b/>
          <w:i/>
          <w:lang w:eastAsia="ar-SA"/>
        </w:rPr>
      </w:pPr>
      <w:r w:rsidRPr="007F5215">
        <w:rPr>
          <w:rFonts w:ascii="Times New Roman" w:eastAsia="Times New Roman" w:hAnsi="Times New Roman"/>
          <w:b/>
          <w:i/>
          <w:lang w:eastAsia="ar-SA"/>
        </w:rPr>
        <w:t>Data source and subjects</w:t>
      </w:r>
    </w:p>
    <w:p w14:paraId="330424DA" w14:textId="759C36A0" w:rsidR="0035618C" w:rsidRPr="007F5215" w:rsidRDefault="0035618C" w:rsidP="0035618C">
      <w:pPr>
        <w:suppressAutoHyphens/>
        <w:spacing w:line="480" w:lineRule="auto"/>
        <w:jc w:val="both"/>
        <w:rPr>
          <w:rFonts w:ascii="Times New Roman" w:eastAsia="Times New Roman" w:hAnsi="Times New Roman"/>
          <w:lang w:eastAsia="ar-SA"/>
        </w:rPr>
      </w:pPr>
      <w:r w:rsidRPr="007F5215">
        <w:rPr>
          <w:rFonts w:ascii="Times New Roman" w:eastAsia="Times New Roman" w:hAnsi="Times New Roman"/>
          <w:lang w:eastAsia="ar-SA"/>
        </w:rPr>
        <w:t xml:space="preserve">Data were </w:t>
      </w:r>
      <w:r w:rsidR="00AD7943" w:rsidRPr="007F5215">
        <w:rPr>
          <w:rFonts w:ascii="Times New Roman" w:eastAsia="Times New Roman" w:hAnsi="Times New Roman"/>
          <w:lang w:eastAsia="ar-SA"/>
        </w:rPr>
        <w:t>obtained</w:t>
      </w:r>
      <w:r w:rsidRPr="007F5215">
        <w:rPr>
          <w:rFonts w:ascii="Times New Roman" w:eastAsia="Times New Roman" w:hAnsi="Times New Roman"/>
          <w:lang w:eastAsia="ar-SA"/>
        </w:rPr>
        <w:t xml:space="preserve"> from </w:t>
      </w:r>
      <w:r w:rsidR="00374203" w:rsidRPr="007F5215">
        <w:rPr>
          <w:rFonts w:ascii="Times New Roman" w:eastAsia="Times New Roman" w:hAnsi="Times New Roman"/>
          <w:lang w:eastAsia="ar-SA"/>
        </w:rPr>
        <w:t>the Osteoarthritis Initiative (OAI) database</w:t>
      </w:r>
      <w:r w:rsidRPr="007F5215">
        <w:rPr>
          <w:rFonts w:ascii="Times New Roman" w:eastAsia="Times New Roman" w:hAnsi="Times New Roman"/>
          <w:lang w:eastAsia="ar-SA"/>
        </w:rPr>
        <w:t xml:space="preserve">. </w:t>
      </w:r>
      <w:r w:rsidR="00216C15" w:rsidRPr="007F5215">
        <w:rPr>
          <w:rFonts w:ascii="Times New Roman" w:eastAsia="Times New Roman" w:hAnsi="Times New Roman"/>
          <w:lang w:eastAsia="ar-SA"/>
        </w:rPr>
        <w:t>P</w:t>
      </w:r>
      <w:r w:rsidRPr="007F5215">
        <w:rPr>
          <w:rFonts w:ascii="Times New Roman" w:eastAsia="Times New Roman" w:hAnsi="Times New Roman"/>
          <w:lang w:eastAsia="ar-SA"/>
        </w:rPr>
        <w:t xml:space="preserve">articipants were recruited across four clinical sites in the United States of America (Baltimore, MD; Pittsburgh, PA; Pawtucket, RI; and Columbus, OH) between February 2004 and May 2006. </w:t>
      </w:r>
      <w:r w:rsidR="00AC356B" w:rsidRPr="007F5215">
        <w:rPr>
          <w:rFonts w:ascii="Times New Roman" w:eastAsia="Times New Roman" w:hAnsi="Times New Roman"/>
          <w:lang w:eastAsia="ar-SA"/>
        </w:rPr>
        <w:t>P</w:t>
      </w:r>
      <w:r w:rsidR="00216C15" w:rsidRPr="007F5215">
        <w:rPr>
          <w:rFonts w:ascii="Times New Roman" w:eastAsia="Times New Roman" w:hAnsi="Times New Roman"/>
          <w:lang w:eastAsia="ar-SA"/>
        </w:rPr>
        <w:t>articipants</w:t>
      </w:r>
      <w:r w:rsidR="004F3823" w:rsidRPr="007F5215">
        <w:rPr>
          <w:rFonts w:ascii="Times New Roman" w:eastAsia="Times New Roman" w:hAnsi="Times New Roman"/>
          <w:lang w:eastAsia="ar-SA"/>
        </w:rPr>
        <w:t xml:space="preserve"> were included</w:t>
      </w:r>
      <w:r w:rsidRPr="007F5215">
        <w:rPr>
          <w:rFonts w:ascii="Times New Roman" w:eastAsia="Times New Roman" w:hAnsi="Times New Roman"/>
          <w:lang w:eastAsia="ar-SA"/>
        </w:rPr>
        <w:t xml:space="preserve"> </w:t>
      </w:r>
      <w:r w:rsidR="004F3823" w:rsidRPr="007F5215">
        <w:rPr>
          <w:rFonts w:ascii="Times New Roman" w:eastAsia="Times New Roman" w:hAnsi="Times New Roman"/>
          <w:lang w:eastAsia="ar-SA"/>
        </w:rPr>
        <w:t>if</w:t>
      </w:r>
      <w:r w:rsidR="00AD7943" w:rsidRPr="007F5215">
        <w:rPr>
          <w:rFonts w:ascii="Times New Roman" w:eastAsia="Times New Roman" w:hAnsi="Times New Roman"/>
          <w:lang w:eastAsia="ar-SA"/>
        </w:rPr>
        <w:t xml:space="preserve"> they</w:t>
      </w:r>
      <w:r w:rsidRPr="007F5215">
        <w:rPr>
          <w:rFonts w:ascii="Times New Roman" w:eastAsia="Times New Roman" w:hAnsi="Times New Roman"/>
          <w:lang w:eastAsia="ar-SA"/>
        </w:rPr>
        <w:t xml:space="preserve">: (1) had knee </w:t>
      </w:r>
      <w:r w:rsidR="00205121" w:rsidRPr="007F5215">
        <w:rPr>
          <w:rFonts w:ascii="Times New Roman" w:eastAsia="Times New Roman" w:hAnsi="Times New Roman"/>
          <w:lang w:eastAsia="ar-SA"/>
        </w:rPr>
        <w:t>osteoarthritis (</w:t>
      </w:r>
      <w:r w:rsidRPr="007F5215">
        <w:rPr>
          <w:rFonts w:ascii="Times New Roman" w:eastAsia="Times New Roman" w:hAnsi="Times New Roman"/>
          <w:lang w:eastAsia="ar-SA"/>
        </w:rPr>
        <w:t>OA</w:t>
      </w:r>
      <w:r w:rsidR="00205121" w:rsidRPr="007F5215">
        <w:rPr>
          <w:rFonts w:ascii="Times New Roman" w:eastAsia="Times New Roman" w:hAnsi="Times New Roman"/>
          <w:lang w:eastAsia="ar-SA"/>
        </w:rPr>
        <w:t>)</w:t>
      </w:r>
      <w:r w:rsidRPr="007F5215">
        <w:rPr>
          <w:rFonts w:ascii="Times New Roman" w:eastAsia="Times New Roman" w:hAnsi="Times New Roman"/>
          <w:lang w:eastAsia="ar-SA"/>
        </w:rPr>
        <w:t xml:space="preserve"> with knee pain for a 30-day period in the past 12 months or (2) were at high risk of developing knee OA</w:t>
      </w:r>
      <w:r w:rsidR="00374203" w:rsidRPr="007F5215">
        <w:rPr>
          <w:rFonts w:ascii="Times New Roman" w:eastAsia="Times New Roman" w:hAnsi="Times New Roman"/>
          <w:lang w:eastAsia="ar-SA"/>
        </w:rPr>
        <w:t xml:space="preserve"> (e.g. overweight</w:t>
      </w:r>
      <w:r w:rsidR="007216DC" w:rsidRPr="007F5215">
        <w:rPr>
          <w:rFonts w:ascii="Times New Roman" w:eastAsia="Times New Roman" w:hAnsi="Times New Roman"/>
          <w:lang w:eastAsia="ar-SA"/>
        </w:rPr>
        <w:t>/obese (body mass index</w:t>
      </w:r>
      <w:r w:rsidR="008F4501" w:rsidRPr="007F5215">
        <w:rPr>
          <w:rFonts w:ascii="Times New Roman" w:eastAsia="Times New Roman" w:hAnsi="Times New Roman"/>
          <w:lang w:eastAsia="ar-SA"/>
        </w:rPr>
        <w:t>, BMI</w:t>
      </w:r>
      <w:r w:rsidR="007216DC" w:rsidRPr="007F5215">
        <w:rPr>
          <w:rFonts w:ascii="Times New Roman" w:eastAsia="Times New Roman" w:hAnsi="Times New Roman"/>
          <w:lang w:eastAsia="ar-SA"/>
        </w:rPr>
        <w:t xml:space="preserve"> </w:t>
      </w:r>
      <w:r w:rsidR="007216DC" w:rsidRPr="007F5215">
        <w:rPr>
          <w:rFonts w:ascii="Times New Roman" w:eastAsia="Times New Roman" w:hAnsi="Times New Roman" w:cs="Times New Roman"/>
          <w:lang w:eastAsia="ar-SA"/>
        </w:rPr>
        <w:t>≥</w:t>
      </w:r>
      <w:r w:rsidR="007216DC" w:rsidRPr="007F5215">
        <w:rPr>
          <w:rFonts w:ascii="Times New Roman" w:eastAsia="Times New Roman" w:hAnsi="Times New Roman"/>
          <w:lang w:eastAsia="ar-SA"/>
        </w:rPr>
        <w:t>25kg/m</w:t>
      </w:r>
      <w:r w:rsidR="007216DC" w:rsidRPr="007F5215">
        <w:rPr>
          <w:rFonts w:ascii="Times New Roman" w:eastAsia="Times New Roman" w:hAnsi="Times New Roman" w:cs="Times New Roman"/>
          <w:lang w:eastAsia="ar-SA"/>
        </w:rPr>
        <w:t>²</w:t>
      </w:r>
      <w:r w:rsidR="007216DC" w:rsidRPr="007F5215">
        <w:rPr>
          <w:rFonts w:ascii="Times New Roman" w:eastAsia="Times New Roman" w:hAnsi="Times New Roman"/>
          <w:lang w:eastAsia="ar-SA"/>
        </w:rPr>
        <w:t>)</w:t>
      </w:r>
      <w:r w:rsidR="00374203" w:rsidRPr="007F5215">
        <w:rPr>
          <w:rFonts w:ascii="Times New Roman" w:eastAsia="Times New Roman" w:hAnsi="Times New Roman"/>
          <w:lang w:eastAsia="ar-SA"/>
        </w:rPr>
        <w:t xml:space="preserve">, </w:t>
      </w:r>
      <w:r w:rsidR="007216DC" w:rsidRPr="007F5215">
        <w:rPr>
          <w:rFonts w:ascii="Times New Roman" w:eastAsia="Times New Roman" w:hAnsi="Times New Roman"/>
          <w:lang w:eastAsia="ar-SA"/>
        </w:rPr>
        <w:t>family history of</w:t>
      </w:r>
      <w:r w:rsidR="00374203" w:rsidRPr="007F5215">
        <w:rPr>
          <w:rFonts w:ascii="Times New Roman" w:eastAsia="Times New Roman" w:hAnsi="Times New Roman"/>
          <w:lang w:eastAsia="ar-SA"/>
        </w:rPr>
        <w:t xml:space="preserve"> knee OA)</w:t>
      </w:r>
      <w:r w:rsidR="004F3823" w:rsidRPr="007F5215">
        <w:rPr>
          <w:rFonts w:ascii="Times New Roman" w:eastAsia="Times New Roman" w:hAnsi="Times New Roman"/>
          <w:lang w:eastAsia="ar-SA"/>
        </w:rPr>
        <w:t>.</w:t>
      </w:r>
      <w:hyperlink w:anchor="_ENREF_12" w:tooltip="Eby, 2006 #2655" w:history="1">
        <w:r w:rsidR="00927264" w:rsidRPr="007F5215">
          <w:rPr>
            <w:rFonts w:ascii="Times New Roman" w:eastAsia="Times New Roman" w:hAnsi="Times New Roman"/>
            <w:lang w:eastAsia="ar-SA"/>
          </w:rPr>
          <w:fldChar w:fldCharType="begin"/>
        </w:r>
        <w:r w:rsidR="00927264" w:rsidRPr="007F5215">
          <w:rPr>
            <w:rFonts w:ascii="Times New Roman" w:eastAsia="Times New Roman" w:hAnsi="Times New Roman"/>
            <w:lang w:eastAsia="ar-SA"/>
          </w:rPr>
          <w:instrText xml:space="preserve"> ADDIN EN.CITE &lt;EndNote&gt;&lt;Cite&gt;&lt;Author&gt;Eby&lt;/Author&gt;&lt;Year&gt;2006&lt;/Year&gt;&lt;RecNum&gt;2655&lt;/RecNum&gt;&lt;DisplayText&gt;&lt;style face="superscript"&gt;12&lt;/style&gt;&lt;/DisplayText&gt;&lt;record&gt;&lt;rec-number&gt;2655&lt;/rec-number&gt;&lt;foreign-keys&gt;&lt;key app="EN" db-id="t2wadffz0tdfane25rb50ezte9zwtdwpseft"&gt;2655&lt;/key&gt;&lt;/foreign-keys&gt;&lt;ref-type name="Journal Article"&gt;17&lt;/ref-type&gt;&lt;contributors&gt;&lt;authors&gt;&lt;author&gt;Eby, George A.&lt;/author&gt;&lt;author&gt;Eby, Karen L.&lt;/author&gt;&lt;/authors&gt;&lt;/contributors&gt;&lt;titles&gt;&lt;title&gt;Rapid recovery from major depression using magnesium treatment&lt;/title&gt;&lt;secondary-title&gt;Medical Hypotheses&lt;/secondary-title&gt;&lt;/titles&gt;&lt;periodical&gt;&lt;full-title&gt;Medical hypotheses&lt;/full-title&gt;&lt;/periodical&gt;&lt;pages&gt;362-370&lt;/pages&gt;&lt;volume&gt;67&lt;/volume&gt;&lt;number&gt;2&lt;/number&gt;&lt;dates&gt;&lt;year&gt;2006&lt;/year&gt;&lt;pub-dates&gt;&lt;date&gt;//&lt;/date&gt;&lt;/pub-dates&gt;&lt;/dates&gt;&lt;isbn&gt;0306-9877&lt;/isbn&gt;&lt;urls&gt;&lt;related-urls&gt;&lt;url&gt;http://www.sciencedirect.com/science/article/pii/S0306987706001034&lt;/url&gt;&lt;/related-urls&gt;&lt;/urls&gt;&lt;electronic-resource-num&gt;http://dx.doi.org/10.1016/j.mehy.2006.01.047&lt;/electronic-resource-num&gt;&lt;/record&gt;&lt;/Cite&gt;&lt;/EndNote&gt;</w:instrText>
        </w:r>
        <w:r w:rsidR="00927264" w:rsidRPr="007F5215">
          <w:rPr>
            <w:rFonts w:ascii="Times New Roman" w:eastAsia="Times New Roman" w:hAnsi="Times New Roman"/>
            <w:lang w:eastAsia="ar-SA"/>
          </w:rPr>
          <w:fldChar w:fldCharType="separate"/>
        </w:r>
        <w:r w:rsidR="00927264" w:rsidRPr="007F5215">
          <w:rPr>
            <w:rFonts w:ascii="Times New Roman" w:eastAsia="Times New Roman" w:hAnsi="Times New Roman"/>
            <w:noProof/>
            <w:vertAlign w:val="superscript"/>
            <w:lang w:eastAsia="ar-SA"/>
          </w:rPr>
          <w:t>12</w:t>
        </w:r>
        <w:r w:rsidR="00927264" w:rsidRPr="007F5215">
          <w:rPr>
            <w:rFonts w:ascii="Times New Roman" w:eastAsia="Times New Roman" w:hAnsi="Times New Roman"/>
            <w:lang w:eastAsia="ar-SA"/>
          </w:rPr>
          <w:fldChar w:fldCharType="end"/>
        </w:r>
      </w:hyperlink>
      <w:r w:rsidRPr="007F5215">
        <w:rPr>
          <w:rFonts w:ascii="Times New Roman" w:eastAsia="Times New Roman" w:hAnsi="Times New Roman"/>
          <w:lang w:eastAsia="ar-SA"/>
        </w:rPr>
        <w:t xml:space="preserve"> </w:t>
      </w:r>
      <w:bookmarkStart w:id="2" w:name="_Hlk532668298"/>
      <w:r w:rsidR="000933F3" w:rsidRPr="007F5215">
        <w:rPr>
          <w:rFonts w:ascii="Times New Roman" w:eastAsia="Times New Roman" w:hAnsi="Times New Roman"/>
          <w:lang w:eastAsia="ar-SA"/>
        </w:rPr>
        <w:t>The data of this longitudinal cohort study were collected at baseline and during subsequent evaluations, with a follow-up of 8 years</w:t>
      </w:r>
      <w:bookmarkEnd w:id="2"/>
      <w:r w:rsidR="00216C15" w:rsidRPr="007F5215">
        <w:rPr>
          <w:rFonts w:ascii="Times New Roman" w:eastAsia="Times New Roman" w:hAnsi="Times New Roman"/>
          <w:lang w:eastAsia="ar-SA"/>
        </w:rPr>
        <w:t>.</w:t>
      </w:r>
      <w:r w:rsidR="00A76F82" w:rsidRPr="007F5215">
        <w:rPr>
          <w:rFonts w:ascii="Times New Roman" w:eastAsia="Times New Roman" w:hAnsi="Times New Roman"/>
          <w:lang w:eastAsia="ar-SA"/>
        </w:rPr>
        <w:t xml:space="preserve"> </w:t>
      </w:r>
      <w:r w:rsidRPr="007F5215">
        <w:rPr>
          <w:rFonts w:ascii="Times New Roman" w:eastAsia="Times New Roman" w:hAnsi="Times New Roman"/>
          <w:lang w:eastAsia="ar-SA"/>
        </w:rPr>
        <w:t xml:space="preserve">All participants provided </w:t>
      </w:r>
      <w:r w:rsidR="00AD7943" w:rsidRPr="007F5215">
        <w:rPr>
          <w:rFonts w:ascii="Times New Roman" w:eastAsia="Times New Roman" w:hAnsi="Times New Roman"/>
          <w:lang w:eastAsia="ar-SA"/>
        </w:rPr>
        <w:t xml:space="preserve">written </w:t>
      </w:r>
      <w:r w:rsidRPr="007F5215">
        <w:rPr>
          <w:rFonts w:ascii="Times New Roman" w:eastAsia="Times New Roman" w:hAnsi="Times New Roman"/>
          <w:lang w:eastAsia="ar-SA"/>
        </w:rPr>
        <w:t>informed consent. The OAI study was given full ethic</w:t>
      </w:r>
      <w:r w:rsidR="00AD7943" w:rsidRPr="007F5215">
        <w:rPr>
          <w:rFonts w:ascii="Times New Roman" w:eastAsia="Times New Roman" w:hAnsi="Times New Roman"/>
          <w:lang w:eastAsia="ar-SA"/>
        </w:rPr>
        <w:t>s</w:t>
      </w:r>
      <w:r w:rsidRPr="007F5215">
        <w:rPr>
          <w:rFonts w:ascii="Times New Roman" w:eastAsia="Times New Roman" w:hAnsi="Times New Roman"/>
          <w:lang w:eastAsia="ar-SA"/>
        </w:rPr>
        <w:t xml:space="preserve"> approval by the institutional review board of the OAI Coordinating Center, at </w:t>
      </w:r>
      <w:r w:rsidR="00AD7943" w:rsidRPr="007F5215">
        <w:rPr>
          <w:rFonts w:ascii="Times New Roman" w:eastAsia="Times New Roman" w:hAnsi="Times New Roman"/>
          <w:lang w:eastAsia="ar-SA"/>
        </w:rPr>
        <w:t xml:space="preserve">the </w:t>
      </w:r>
      <w:r w:rsidRPr="007F5215">
        <w:rPr>
          <w:rFonts w:ascii="Times New Roman" w:eastAsia="Times New Roman" w:hAnsi="Times New Roman"/>
          <w:lang w:eastAsia="ar-SA"/>
        </w:rPr>
        <w:t>University of California in San Francisco.</w:t>
      </w:r>
    </w:p>
    <w:p w14:paraId="410686C1" w14:textId="77777777" w:rsidR="0035618C" w:rsidRPr="007F5215" w:rsidRDefault="0035618C" w:rsidP="0035618C">
      <w:pPr>
        <w:suppressAutoHyphens/>
        <w:spacing w:line="480" w:lineRule="auto"/>
        <w:rPr>
          <w:rFonts w:ascii="Times New Roman" w:eastAsia="Times New Roman" w:hAnsi="Times New Roman"/>
          <w:b/>
          <w:i/>
          <w:lang w:eastAsia="ar-SA"/>
        </w:rPr>
      </w:pPr>
    </w:p>
    <w:p w14:paraId="326C5F7F" w14:textId="5D874C0B" w:rsidR="0035618C" w:rsidRPr="007F5215" w:rsidRDefault="00AC356B" w:rsidP="0035618C">
      <w:pPr>
        <w:suppressAutoHyphens/>
        <w:spacing w:line="480" w:lineRule="auto"/>
        <w:jc w:val="both"/>
        <w:rPr>
          <w:rFonts w:ascii="Times New Roman" w:eastAsia="Times New Roman" w:hAnsi="Times New Roman"/>
          <w:b/>
          <w:i/>
          <w:lang w:eastAsia="ar-SA"/>
        </w:rPr>
      </w:pPr>
      <w:r w:rsidRPr="007F5215">
        <w:rPr>
          <w:rFonts w:ascii="Times New Roman" w:eastAsia="Times New Roman" w:hAnsi="Times New Roman"/>
          <w:b/>
          <w:i/>
          <w:lang w:eastAsia="ar-SA"/>
        </w:rPr>
        <w:t>Dietary protein intake</w:t>
      </w:r>
      <w:r w:rsidR="0035618C" w:rsidRPr="007F5215">
        <w:rPr>
          <w:rFonts w:ascii="Times New Roman" w:eastAsia="Times New Roman" w:hAnsi="Times New Roman"/>
          <w:b/>
          <w:i/>
          <w:lang w:eastAsia="ar-SA"/>
        </w:rPr>
        <w:t xml:space="preserve"> </w:t>
      </w:r>
    </w:p>
    <w:p w14:paraId="50AE3303" w14:textId="7DED8446" w:rsidR="00A17450" w:rsidRPr="007F5215" w:rsidRDefault="00A17450" w:rsidP="00A17450">
      <w:pPr>
        <w:suppressAutoHyphens/>
        <w:spacing w:line="480" w:lineRule="auto"/>
        <w:jc w:val="both"/>
        <w:rPr>
          <w:rFonts w:ascii="Times New Roman" w:eastAsia="Times New Roman" w:hAnsi="Times New Roman"/>
          <w:lang w:eastAsia="ar-SA"/>
        </w:rPr>
      </w:pPr>
      <w:r w:rsidRPr="007F5215">
        <w:rPr>
          <w:rFonts w:ascii="Times New Roman" w:eastAsia="Times New Roman" w:hAnsi="Times New Roman"/>
          <w:lang w:eastAsia="ar-SA"/>
        </w:rPr>
        <w:t>Participants’ diet</w:t>
      </w:r>
      <w:r w:rsidR="00205121" w:rsidRPr="007F5215">
        <w:rPr>
          <w:rFonts w:ascii="Times New Roman" w:eastAsia="Times New Roman" w:hAnsi="Times New Roman"/>
          <w:lang w:eastAsia="ar-SA"/>
        </w:rPr>
        <w:t>ary</w:t>
      </w:r>
      <w:r w:rsidRPr="007F5215">
        <w:rPr>
          <w:rFonts w:ascii="Times New Roman" w:eastAsia="Times New Roman" w:hAnsi="Times New Roman"/>
          <w:lang w:eastAsia="ar-SA"/>
        </w:rPr>
        <w:t xml:space="preserve"> patterns were analyzed using </w:t>
      </w:r>
      <w:r w:rsidRPr="007F5215">
        <w:rPr>
          <w:rFonts w:ascii="Times New Roman" w:hAnsi="Times New Roman"/>
          <w:shd w:val="clear" w:color="auto" w:fill="FFFFFF"/>
        </w:rPr>
        <w:t>the Block Brief 2000 food frequency questionnaire</w:t>
      </w:r>
      <w:r w:rsidRPr="007F5215">
        <w:rPr>
          <w:rFonts w:ascii="Times New Roman" w:eastAsia="Times New Roman" w:hAnsi="Times New Roman"/>
          <w:lang w:eastAsia="ar-SA"/>
        </w:rPr>
        <w:t xml:space="preserve"> </w:t>
      </w:r>
      <w:r w:rsidR="000715C8" w:rsidRPr="007F5215">
        <w:rPr>
          <w:rFonts w:ascii="Times New Roman" w:hAnsi="Times New Roman"/>
          <w:shd w:val="clear" w:color="auto" w:fill="FFFFFF"/>
        </w:rPr>
        <w:t xml:space="preserve">(FFQ) </w:t>
      </w:r>
      <w:r w:rsidR="00CA5F41" w:rsidRPr="007F5215">
        <w:rPr>
          <w:rFonts w:ascii="Times New Roman" w:hAnsi="Times New Roman"/>
          <w:shd w:val="clear" w:color="auto" w:fill="FFFFFF"/>
        </w:rPr>
        <w:t xml:space="preserve">only </w:t>
      </w:r>
      <w:r w:rsidRPr="007F5215">
        <w:rPr>
          <w:rFonts w:ascii="Times New Roman" w:eastAsia="Times New Roman" w:hAnsi="Times New Roman"/>
          <w:lang w:eastAsia="ar-SA"/>
        </w:rPr>
        <w:t>during the baseline appointment.</w:t>
      </w:r>
      <w:hyperlink w:anchor="_ENREF_13" w:tooltip="Block, 1990 #193" w:history="1">
        <w:r w:rsidR="00927264" w:rsidRPr="007F5215">
          <w:rPr>
            <w:rFonts w:ascii="Times New Roman" w:eastAsia="Times New Roman" w:hAnsi="Times New Roman"/>
            <w:lang w:eastAsia="ar-SA"/>
          </w:rPr>
          <w:fldChar w:fldCharType="begin"/>
        </w:r>
        <w:r w:rsidR="00927264" w:rsidRPr="007F5215">
          <w:rPr>
            <w:rFonts w:ascii="Times New Roman" w:eastAsia="Times New Roman" w:hAnsi="Times New Roman"/>
            <w:lang w:eastAsia="ar-SA"/>
          </w:rPr>
          <w:instrText xml:space="preserve"> ADDIN EN.CITE &lt;EndNote&gt;&lt;Cite&gt;&lt;Author&gt;Block&lt;/Author&gt;&lt;Year&gt;1990&lt;/Year&gt;&lt;RecNum&gt;193&lt;/RecNum&gt;&lt;DisplayText&gt;&lt;style face="superscript"&gt;13&lt;/style&gt;&lt;/DisplayText&gt;&lt;record&gt;&lt;rec-number&gt;193&lt;/rec-number&gt;&lt;foreign-keys&gt;&lt;key app="EN" db-id="t2wadffz0tdfane25rb50ezte9zwtdwpseft"&gt;193&lt;/key&gt;&lt;/foreign-keys&gt;&lt;ref-type name="Journal Article"&gt;17&lt;/ref-type&gt;&lt;contributors&gt;&lt;authors&gt;&lt;author&gt;Block, G.&lt;/author&gt;&lt;author&gt;Hartman, A. M.&lt;/author&gt;&lt;author&gt;Naughton, D.&lt;/author&gt;&lt;/authors&gt;&lt;/contributors&gt;&lt;titles&gt;&lt;title&gt;A reduced dietary questionnaire: development and validation&lt;/title&gt;&lt;secondary-title&gt;Epidemiology&lt;/secondary-title&gt;&lt;/titles&gt;&lt;periodical&gt;&lt;full-title&gt;Epidemiology&lt;/full-title&gt;&lt;abbr-1&gt;Epidemiology (Cambridge, Mass.)&lt;/abbr-1&gt;&lt;/periodical&gt;&lt;pages&gt;58-64&lt;/pages&gt;&lt;volume&gt;1&lt;/volume&gt;&lt;number&gt;1&lt;/number&gt;&lt;keywords&gt;&lt;keyword&gt;Aged&lt;/keyword&gt;&lt;keyword&gt;Diet Surveys&lt;/keyword&gt;&lt;keyword&gt;Dietary Fats/analysis&lt;/keyword&gt;&lt;keyword&gt;Evaluation Studies as Topic&lt;/keyword&gt;&lt;keyword&gt;Female&lt;/keyword&gt;&lt;keyword&gt;Humans&lt;/keyword&gt;&lt;keyword&gt;Male&lt;/keyword&gt;&lt;keyword&gt;Middle Aged&lt;/keyword&gt;&lt;keyword&gt;Nutrition Surveys&lt;/keyword&gt;&lt;keyword&gt;Questionnaires/ standards&lt;/keyword&gt;&lt;keyword&gt;Reproducibility of Results&lt;/keyword&gt;&lt;keyword&gt;Restaurants&lt;/keyword&gt;&lt;/keywords&gt;&lt;dates&gt;&lt;year&gt;1990&lt;/year&gt;&lt;/dates&gt;&lt;isbn&gt;1044-3983 (Print)\r1044-3983 (Linking)&lt;/isbn&gt;&lt;urls&gt;&lt;/urls&gt;&lt;/record&gt;&lt;/Cite&gt;&lt;/EndNote&gt;</w:instrText>
        </w:r>
        <w:r w:rsidR="00927264" w:rsidRPr="007F5215">
          <w:rPr>
            <w:rFonts w:ascii="Times New Roman" w:eastAsia="Times New Roman" w:hAnsi="Times New Roman"/>
            <w:lang w:eastAsia="ar-SA"/>
          </w:rPr>
          <w:fldChar w:fldCharType="separate"/>
        </w:r>
        <w:r w:rsidR="00927264" w:rsidRPr="007F5215">
          <w:rPr>
            <w:rFonts w:ascii="Times New Roman" w:eastAsia="Times New Roman" w:hAnsi="Times New Roman"/>
            <w:noProof/>
            <w:vertAlign w:val="superscript"/>
            <w:lang w:eastAsia="ar-SA"/>
          </w:rPr>
          <w:t>13</w:t>
        </w:r>
        <w:r w:rsidR="00927264" w:rsidRPr="007F5215">
          <w:rPr>
            <w:rFonts w:ascii="Times New Roman" w:eastAsia="Times New Roman" w:hAnsi="Times New Roman"/>
            <w:lang w:eastAsia="ar-SA"/>
          </w:rPr>
          <w:fldChar w:fldCharType="end"/>
        </w:r>
      </w:hyperlink>
      <w:r w:rsidRPr="007F5215">
        <w:rPr>
          <w:rFonts w:ascii="Times New Roman" w:hAnsi="Times New Roman"/>
          <w:shd w:val="clear" w:color="auto" w:fill="FFFFFF"/>
        </w:rPr>
        <w:t xml:space="preserve"> </w:t>
      </w:r>
      <w:r w:rsidRPr="007F5215">
        <w:rPr>
          <w:rFonts w:ascii="Times New Roman" w:eastAsia="Times New Roman" w:hAnsi="Times New Roman"/>
          <w:lang w:eastAsia="ar-SA"/>
        </w:rPr>
        <w:t xml:space="preserve">The validated tool, containing </w:t>
      </w:r>
      <w:r w:rsidRPr="007F5215">
        <w:rPr>
          <w:rFonts w:ascii="Times New Roman" w:hAnsi="Times New Roman"/>
          <w:shd w:val="clear" w:color="auto" w:fill="FFFFFF"/>
        </w:rPr>
        <w:t>a food list of 70 items, was designed to assess the individual’s food and beverage consumption over the past year. Frequency of food consumption was reported at nine levels of intake from “never” to “every day”. There were also seven dietary behavior questions on food preparation methods and fat intake, one question on fiber intake, and 13 questions on vitamin and mineral intakes</w:t>
      </w:r>
      <w:r w:rsidRPr="007F5215">
        <w:rPr>
          <w:rFonts w:ascii="Times New Roman" w:eastAsia="Times New Roman" w:hAnsi="Times New Roman"/>
          <w:lang w:eastAsia="ar-SA"/>
        </w:rPr>
        <w:t>. Using these data, dietary total protein intake was calculated and categorized in gender-specific quartiles</w:t>
      </w:r>
      <w:r w:rsidR="004766DE" w:rsidRPr="007F5215">
        <w:rPr>
          <w:rFonts w:ascii="Times New Roman" w:eastAsia="Times New Roman" w:hAnsi="Times New Roman"/>
          <w:lang w:eastAsia="ar-SA"/>
        </w:rPr>
        <w:t xml:space="preserve"> using the following cut-offs</w:t>
      </w:r>
      <w:r w:rsidR="00205121" w:rsidRPr="007F5215">
        <w:rPr>
          <w:rFonts w:ascii="Times New Roman" w:eastAsia="Times New Roman" w:hAnsi="Times New Roman"/>
          <w:lang w:eastAsia="ar-SA"/>
        </w:rPr>
        <w:t>:</w:t>
      </w:r>
      <w:r w:rsidRPr="007F5215">
        <w:rPr>
          <w:rFonts w:ascii="Times New Roman" w:eastAsia="Times New Roman" w:hAnsi="Times New Roman"/>
          <w:lang w:eastAsia="ar-SA"/>
        </w:rPr>
        <w:t xml:space="preserve"> 44, 59, 76 g/day in men and 38, 51, 67 g/day in women, respectively. </w:t>
      </w:r>
    </w:p>
    <w:p w14:paraId="1896EBC0" w14:textId="3357DC65" w:rsidR="00543E8F" w:rsidRPr="007F5215" w:rsidRDefault="00543E8F" w:rsidP="0035618C">
      <w:pPr>
        <w:suppressAutoHyphens/>
        <w:spacing w:line="480" w:lineRule="auto"/>
        <w:rPr>
          <w:rFonts w:ascii="Times New Roman" w:eastAsia="Times New Roman" w:hAnsi="Times New Roman"/>
          <w:lang w:eastAsia="ar-SA"/>
        </w:rPr>
      </w:pPr>
    </w:p>
    <w:p w14:paraId="4CAEE575" w14:textId="6CA5A061" w:rsidR="004766DE" w:rsidRPr="007F5215" w:rsidRDefault="004766DE" w:rsidP="0035618C">
      <w:pPr>
        <w:suppressAutoHyphens/>
        <w:spacing w:line="480" w:lineRule="auto"/>
        <w:rPr>
          <w:rFonts w:ascii="Times New Roman" w:eastAsia="Times New Roman" w:hAnsi="Times New Roman"/>
          <w:lang w:eastAsia="ar-SA"/>
        </w:rPr>
      </w:pPr>
    </w:p>
    <w:p w14:paraId="29069224" w14:textId="77777777" w:rsidR="004766DE" w:rsidRPr="007F5215" w:rsidRDefault="004766DE" w:rsidP="0035618C">
      <w:pPr>
        <w:suppressAutoHyphens/>
        <w:spacing w:line="480" w:lineRule="auto"/>
        <w:rPr>
          <w:rFonts w:ascii="Times New Roman" w:eastAsia="Times New Roman" w:hAnsi="Times New Roman"/>
          <w:lang w:eastAsia="ar-SA"/>
        </w:rPr>
      </w:pPr>
    </w:p>
    <w:p w14:paraId="4DE40AE8" w14:textId="2A7D3AB5" w:rsidR="004E3B37" w:rsidRPr="007F5215" w:rsidRDefault="004E3B37" w:rsidP="004E3B37">
      <w:pPr>
        <w:suppressAutoHyphens/>
        <w:spacing w:line="480" w:lineRule="auto"/>
        <w:rPr>
          <w:rFonts w:ascii="Times New Roman" w:eastAsia="Times New Roman" w:hAnsi="Times New Roman"/>
          <w:b/>
          <w:i/>
          <w:lang w:eastAsia="ar-SA"/>
        </w:rPr>
      </w:pPr>
      <w:r w:rsidRPr="007F5215">
        <w:rPr>
          <w:rFonts w:ascii="Times New Roman" w:eastAsia="Times New Roman" w:hAnsi="Times New Roman"/>
          <w:b/>
          <w:i/>
          <w:lang w:eastAsia="ar-SA"/>
        </w:rPr>
        <w:lastRenderedPageBreak/>
        <w:t>Outcome</w:t>
      </w:r>
      <w:r w:rsidR="00881C88" w:rsidRPr="007F5215">
        <w:rPr>
          <w:rFonts w:ascii="Times New Roman" w:eastAsia="Times New Roman" w:hAnsi="Times New Roman"/>
          <w:b/>
          <w:i/>
          <w:lang w:eastAsia="ar-SA"/>
        </w:rPr>
        <w:t xml:space="preserve">: </w:t>
      </w:r>
      <w:r w:rsidR="00E733DB" w:rsidRPr="007F5215">
        <w:rPr>
          <w:rFonts w:ascii="Times New Roman" w:eastAsia="Times New Roman" w:hAnsi="Times New Roman"/>
          <w:b/>
          <w:i/>
          <w:lang w:eastAsia="ar-SA"/>
        </w:rPr>
        <w:t>falls</w:t>
      </w:r>
    </w:p>
    <w:p w14:paraId="0F026866" w14:textId="399FD61C" w:rsidR="00E733DB" w:rsidRPr="007F5215" w:rsidRDefault="00E733DB" w:rsidP="00E733DB">
      <w:pPr>
        <w:suppressAutoHyphens/>
        <w:spacing w:line="480" w:lineRule="auto"/>
        <w:jc w:val="both"/>
        <w:rPr>
          <w:rFonts w:ascii="Times New Roman" w:eastAsia="Times New Roman" w:hAnsi="Times New Roman"/>
          <w:lang w:eastAsia="ar-SA"/>
        </w:rPr>
      </w:pPr>
      <w:r w:rsidRPr="007F5215">
        <w:rPr>
          <w:rFonts w:ascii="Times New Roman" w:eastAsia="Times New Roman" w:hAnsi="Times New Roman"/>
          <w:lang w:eastAsia="ar-SA"/>
        </w:rPr>
        <w:t>A fall was defined as “</w:t>
      </w:r>
      <w:r w:rsidRPr="007F5215">
        <w:rPr>
          <w:rFonts w:ascii="Times New Roman" w:eastAsia="Times New Roman" w:hAnsi="Times New Roman"/>
          <w:i/>
          <w:lang w:eastAsia="ar-SA"/>
        </w:rPr>
        <w:t>an event which resulted in a person coming to rest inadvertently on the ground or floor or other lower level</w:t>
      </w:r>
      <w:r w:rsidRPr="007F5215">
        <w:rPr>
          <w:rFonts w:ascii="Times New Roman" w:eastAsia="Times New Roman" w:hAnsi="Times New Roman"/>
          <w:lang w:eastAsia="ar-SA"/>
        </w:rPr>
        <w:t>.”</w:t>
      </w:r>
      <w:hyperlink w:anchor="_ENREF_14" w:tooltip="Organization, 2008 #5411" w:history="1">
        <w:r w:rsidR="00927264" w:rsidRPr="007F5215">
          <w:rPr>
            <w:rFonts w:ascii="Times New Roman" w:eastAsia="Times New Roman" w:hAnsi="Times New Roman"/>
            <w:lang w:eastAsia="ar-SA"/>
          </w:rPr>
          <w:fldChar w:fldCharType="begin"/>
        </w:r>
        <w:r w:rsidR="00927264" w:rsidRPr="007F5215">
          <w:rPr>
            <w:rFonts w:ascii="Times New Roman" w:eastAsia="Times New Roman" w:hAnsi="Times New Roman"/>
            <w:lang w:eastAsia="ar-SA"/>
          </w:rPr>
          <w:instrText xml:space="preserve"> ADDIN EN.CITE &lt;EndNote&gt;&lt;Cite&gt;&lt;Author&gt;Organization&lt;/Author&gt;&lt;Year&gt;2008&lt;/Year&gt;&lt;RecNum&gt;5411&lt;/RecNum&gt;&lt;DisplayText&gt;&lt;style face="superscript"&gt;14&lt;/style&gt;&lt;/DisplayText&gt;&lt;record&gt;&lt;rec-number&gt;5411&lt;/rec-number&gt;&lt;foreign-keys&gt;&lt;key app="EN" db-id="t2wadffz0tdfane25rb50ezte9zwtdwpseft"&gt;5411&lt;/key&gt;&lt;/foreign-keys&gt;&lt;ref-type name="Journal Article"&gt;17&lt;/ref-type&gt;&lt;contributors&gt;&lt;authors&gt;&lt;author&gt;World Health Organization&lt;/author&gt;&lt;/authors&gt;&lt;/contributors&gt;&lt;titles&gt;&lt;title&gt;Ageing; Life Course Unit. WHO global report on falls prevention in older age&lt;/title&gt;&lt;secondary-title&gt;World Health Organization&lt;/secondary-title&gt;&lt;/titles&gt;&lt;periodical&gt;&lt;full-title&gt;World Health Organization&lt;/full-title&gt;&lt;/periodical&gt;&lt;dates&gt;&lt;year&gt;2008&lt;/year&gt;&lt;/dates&gt;&lt;urls&gt;&lt;/urls&gt;&lt;/record&gt;&lt;/Cite&gt;&lt;/EndNote&gt;</w:instrText>
        </w:r>
        <w:r w:rsidR="00927264" w:rsidRPr="007F5215">
          <w:rPr>
            <w:rFonts w:ascii="Times New Roman" w:eastAsia="Times New Roman" w:hAnsi="Times New Roman"/>
            <w:lang w:eastAsia="ar-SA"/>
          </w:rPr>
          <w:fldChar w:fldCharType="separate"/>
        </w:r>
        <w:r w:rsidR="00927264" w:rsidRPr="007F5215">
          <w:rPr>
            <w:rFonts w:ascii="Times New Roman" w:eastAsia="Times New Roman" w:hAnsi="Times New Roman"/>
            <w:noProof/>
            <w:vertAlign w:val="superscript"/>
            <w:lang w:eastAsia="ar-SA"/>
          </w:rPr>
          <w:t>14</w:t>
        </w:r>
        <w:r w:rsidR="00927264" w:rsidRPr="007F5215">
          <w:rPr>
            <w:rFonts w:ascii="Times New Roman" w:eastAsia="Times New Roman" w:hAnsi="Times New Roman"/>
            <w:lang w:eastAsia="ar-SA"/>
          </w:rPr>
          <w:fldChar w:fldCharType="end"/>
        </w:r>
      </w:hyperlink>
      <w:r w:rsidRPr="007F5215">
        <w:rPr>
          <w:rFonts w:ascii="Times New Roman" w:eastAsia="Times New Roman" w:hAnsi="Times New Roman"/>
          <w:lang w:eastAsia="ar-SA"/>
        </w:rPr>
        <w:t xml:space="preserve"> </w:t>
      </w:r>
    </w:p>
    <w:p w14:paraId="408348D0" w14:textId="00B8008A" w:rsidR="004E3B37" w:rsidRPr="007F5215" w:rsidRDefault="000715C8" w:rsidP="00E733DB">
      <w:pPr>
        <w:suppressAutoHyphens/>
        <w:spacing w:line="480" w:lineRule="auto"/>
        <w:jc w:val="both"/>
        <w:rPr>
          <w:rFonts w:ascii="Times New Roman" w:eastAsia="Times New Roman" w:hAnsi="Times New Roman"/>
          <w:lang w:eastAsia="ar-SA"/>
        </w:rPr>
      </w:pPr>
      <w:r w:rsidRPr="007F5215">
        <w:rPr>
          <w:rFonts w:ascii="Times New Roman" w:eastAsia="Times New Roman" w:hAnsi="Times New Roman"/>
          <w:lang w:eastAsia="ar-SA"/>
        </w:rPr>
        <w:t xml:space="preserve">The assessment of the outcome was made at baseline and during the V01 (12 months), V03 (24 months), V05 (36 months), V06 (48 months), V08 (72 months) and V10 (96 months) follow-up assessments. </w:t>
      </w:r>
      <w:r w:rsidR="00E733DB" w:rsidRPr="007F5215">
        <w:rPr>
          <w:rFonts w:ascii="Times New Roman" w:eastAsia="Times New Roman" w:hAnsi="Times New Roman"/>
          <w:lang w:eastAsia="ar-SA"/>
        </w:rPr>
        <w:t>At the end of each wave, including baseline evaluation, participants reported the number of falls experienced in the preceding year by answering this question: “</w:t>
      </w:r>
      <w:r w:rsidR="00395724" w:rsidRPr="007F5215">
        <w:rPr>
          <w:rFonts w:ascii="Times New Roman" w:eastAsia="Times New Roman" w:hAnsi="Times New Roman"/>
          <w:lang w:eastAsia="ar-SA"/>
        </w:rPr>
        <w:t xml:space="preserve">Did you fall </w:t>
      </w:r>
      <w:r w:rsidR="00E733DB" w:rsidRPr="007F5215">
        <w:rPr>
          <w:rFonts w:ascii="Times New Roman" w:eastAsia="Times New Roman" w:hAnsi="Times New Roman"/>
          <w:lang w:eastAsia="ar-SA"/>
        </w:rPr>
        <w:t>during the past year?”</w:t>
      </w:r>
      <w:r w:rsidR="00395724" w:rsidRPr="007F5215">
        <w:rPr>
          <w:rFonts w:ascii="Times New Roman" w:eastAsia="Times New Roman" w:hAnsi="Times New Roman"/>
          <w:lang w:eastAsia="ar-SA"/>
        </w:rPr>
        <w:t>.</w:t>
      </w:r>
      <w:r w:rsidR="004766DE" w:rsidRPr="007F5215">
        <w:rPr>
          <w:rFonts w:ascii="Times New Roman" w:eastAsia="Times New Roman" w:hAnsi="Times New Roman"/>
          <w:lang w:eastAsia="ar-SA"/>
        </w:rPr>
        <w:t xml:space="preserve"> This variable was categorized as yes vs. no in the analyses.</w:t>
      </w:r>
      <w:r w:rsidR="00395724" w:rsidRPr="007F5215">
        <w:rPr>
          <w:rFonts w:ascii="Times New Roman" w:eastAsia="Times New Roman" w:hAnsi="Times New Roman"/>
          <w:lang w:eastAsia="ar-SA"/>
        </w:rPr>
        <w:t xml:space="preserve"> The number of falls was also recorded.</w:t>
      </w:r>
      <w:r w:rsidR="00190ED2" w:rsidRPr="007F5215">
        <w:rPr>
          <w:rFonts w:ascii="Times New Roman" w:eastAsia="Times New Roman" w:hAnsi="Times New Roman"/>
          <w:lang w:eastAsia="ar-SA"/>
        </w:rPr>
        <w:t xml:space="preserve"> On the contrary, no information was available regarding the date of falling. </w:t>
      </w:r>
      <w:r w:rsidR="00395724" w:rsidRPr="007F5215">
        <w:rPr>
          <w:rFonts w:ascii="Times New Roman" w:eastAsia="Times New Roman" w:hAnsi="Times New Roman"/>
          <w:lang w:eastAsia="ar-SA"/>
        </w:rPr>
        <w:t xml:space="preserve"> </w:t>
      </w:r>
    </w:p>
    <w:p w14:paraId="2265257D" w14:textId="06864CDA" w:rsidR="002A697F" w:rsidRPr="007F5215" w:rsidRDefault="002A697F" w:rsidP="0035618C">
      <w:pPr>
        <w:suppressAutoHyphens/>
        <w:spacing w:line="480" w:lineRule="auto"/>
        <w:rPr>
          <w:rFonts w:ascii="Times New Roman" w:eastAsia="Times New Roman" w:hAnsi="Times New Roman"/>
          <w:b/>
          <w:i/>
          <w:lang w:eastAsia="ar-SA"/>
        </w:rPr>
      </w:pPr>
    </w:p>
    <w:p w14:paraId="6B6AC2A9" w14:textId="2DF96E93" w:rsidR="0035618C" w:rsidRPr="007F5215" w:rsidRDefault="0035618C" w:rsidP="0035618C">
      <w:pPr>
        <w:suppressAutoHyphens/>
        <w:spacing w:line="480" w:lineRule="auto"/>
        <w:rPr>
          <w:rFonts w:ascii="Times New Roman" w:eastAsia="Times New Roman" w:hAnsi="Times New Roman"/>
          <w:b/>
          <w:i/>
          <w:lang w:eastAsia="ar-SA"/>
        </w:rPr>
      </w:pPr>
      <w:r w:rsidRPr="007F5215">
        <w:rPr>
          <w:rFonts w:ascii="Times New Roman" w:eastAsia="Times New Roman" w:hAnsi="Times New Roman"/>
          <w:b/>
          <w:i/>
          <w:lang w:eastAsia="ar-SA"/>
        </w:rPr>
        <w:t>Covariates</w:t>
      </w:r>
    </w:p>
    <w:p w14:paraId="22FFEA7B" w14:textId="4DBB952E" w:rsidR="003353A2" w:rsidRPr="007F5215" w:rsidRDefault="00820633" w:rsidP="00C22A8C">
      <w:pPr>
        <w:suppressAutoHyphens/>
        <w:spacing w:line="480" w:lineRule="auto"/>
        <w:jc w:val="both"/>
        <w:rPr>
          <w:rFonts w:ascii="Times New Roman" w:eastAsia="AdvOTa9103878" w:hAnsi="Times New Roman"/>
          <w:b/>
          <w:i/>
          <w:lang w:eastAsia="ar-SA"/>
        </w:rPr>
      </w:pPr>
      <w:r w:rsidRPr="007F5215">
        <w:rPr>
          <w:rStyle w:val="A9"/>
          <w:rFonts w:ascii="Times New Roman" w:hAnsi="Times New Roman" w:cs="Times New Roman"/>
          <w:color w:val="auto"/>
          <w:sz w:val="24"/>
          <w:szCs w:val="24"/>
        </w:rPr>
        <w:t>Several</w:t>
      </w:r>
      <w:r w:rsidR="000602D2" w:rsidRPr="007F5215">
        <w:rPr>
          <w:rStyle w:val="A9"/>
          <w:rFonts w:ascii="Times New Roman" w:hAnsi="Times New Roman" w:cs="Times New Roman"/>
          <w:color w:val="auto"/>
          <w:sz w:val="24"/>
          <w:szCs w:val="24"/>
        </w:rPr>
        <w:t xml:space="preserve"> </w:t>
      </w:r>
      <w:r w:rsidR="0035618C" w:rsidRPr="007F5215">
        <w:rPr>
          <w:rFonts w:ascii="Times New Roman" w:hAnsi="Times New Roman" w:cs="Times New Roman"/>
        </w:rPr>
        <w:t>covariates</w:t>
      </w:r>
      <w:r w:rsidR="00DF3867" w:rsidRPr="007F5215">
        <w:rPr>
          <w:rFonts w:ascii="Times New Roman" w:hAnsi="Times New Roman" w:cs="Times New Roman"/>
        </w:rPr>
        <w:t xml:space="preserve"> </w:t>
      </w:r>
      <w:r w:rsidR="003353A2" w:rsidRPr="007F5215">
        <w:rPr>
          <w:rFonts w:ascii="Times New Roman" w:hAnsi="Times New Roman" w:cs="Times New Roman"/>
        </w:rPr>
        <w:t xml:space="preserve">at baseline </w:t>
      </w:r>
      <w:r w:rsidR="00DF3867" w:rsidRPr="007F5215">
        <w:rPr>
          <w:rFonts w:ascii="Times New Roman" w:hAnsi="Times New Roman" w:cs="Times New Roman"/>
        </w:rPr>
        <w:t>(other than</w:t>
      </w:r>
      <w:r w:rsidR="00675427" w:rsidRPr="007F5215">
        <w:rPr>
          <w:rFonts w:ascii="Times New Roman" w:hAnsi="Times New Roman" w:cs="Times New Roman"/>
        </w:rPr>
        <w:t xml:space="preserve"> age</w:t>
      </w:r>
      <w:r w:rsidR="00620934" w:rsidRPr="007F5215">
        <w:rPr>
          <w:rFonts w:ascii="Times New Roman" w:hAnsi="Times New Roman" w:cs="Times New Roman"/>
        </w:rPr>
        <w:t xml:space="preserve"> and</w:t>
      </w:r>
      <w:r w:rsidR="00675427" w:rsidRPr="007F5215">
        <w:rPr>
          <w:rFonts w:ascii="Times New Roman" w:hAnsi="Times New Roman" w:cs="Times New Roman"/>
        </w:rPr>
        <w:t xml:space="preserve"> sex</w:t>
      </w:r>
      <w:r w:rsidR="00DF3867" w:rsidRPr="007F5215">
        <w:rPr>
          <w:rFonts w:ascii="Times New Roman" w:hAnsi="Times New Roman" w:cs="Times New Roman"/>
        </w:rPr>
        <w:t>)</w:t>
      </w:r>
      <w:r w:rsidR="0035618C" w:rsidRPr="007F5215">
        <w:rPr>
          <w:rFonts w:ascii="Times New Roman" w:hAnsi="Times New Roman" w:cs="Times New Roman"/>
        </w:rPr>
        <w:t xml:space="preserve"> were identified as potential confounding factors</w:t>
      </w:r>
      <w:r w:rsidR="00AC52FF" w:rsidRPr="007F5215">
        <w:rPr>
          <w:rFonts w:ascii="Times New Roman" w:hAnsi="Times New Roman" w:cs="Times New Roman"/>
        </w:rPr>
        <w:t xml:space="preserve"> based </w:t>
      </w:r>
      <w:r w:rsidR="00653343" w:rsidRPr="007F5215">
        <w:rPr>
          <w:rFonts w:ascii="Times New Roman" w:hAnsi="Times New Roman" w:cs="Times New Roman"/>
        </w:rPr>
        <w:t>on</w:t>
      </w:r>
      <w:r w:rsidR="00AC52FF" w:rsidRPr="007F5215">
        <w:rPr>
          <w:rFonts w:ascii="Times New Roman" w:hAnsi="Times New Roman" w:cs="Times New Roman"/>
        </w:rPr>
        <w:t xml:space="preserve"> previous literature</w:t>
      </w:r>
      <w:r w:rsidR="0035618C" w:rsidRPr="007F5215">
        <w:rPr>
          <w:rFonts w:ascii="Times New Roman" w:hAnsi="Times New Roman" w:cs="Times New Roman"/>
        </w:rPr>
        <w:t>.</w:t>
      </w:r>
      <w:hyperlink w:anchor="_ENREF_4" w:tooltip="Veronese, 2014 #3925" w:history="1">
        <w:r w:rsidR="00927264" w:rsidRPr="007F5215">
          <w:rPr>
            <w:rFonts w:ascii="Times New Roman" w:hAnsi="Times New Roman" w:cs="Times New Roman"/>
          </w:rPr>
          <w:fldChar w:fldCharType="begin"/>
        </w:r>
        <w:r w:rsidR="00927264" w:rsidRPr="007F5215">
          <w:rPr>
            <w:rFonts w:ascii="Times New Roman" w:hAnsi="Times New Roman" w:cs="Times New Roman"/>
          </w:rPr>
          <w:instrText xml:space="preserve"> ADDIN EN.CITE &lt;EndNote&gt;&lt;Cite&gt;&lt;Author&gt;Veronese&lt;/Author&gt;&lt;Year&gt;2014&lt;/Year&gt;&lt;RecNum&gt;3925&lt;/RecNum&gt;&lt;DisplayText&gt;&lt;style face="superscript"&gt;4&lt;/style&gt;&lt;/DisplayText&gt;&lt;record&gt;&lt;rec-number&gt;3925&lt;/rec-number&gt;&lt;foreign-keys&gt;&lt;key app="EN" db-id="t2wadffz0tdfane25rb50ezte9zwtdwpseft"&gt;3925&lt;/key&gt;&lt;/foreign-keys&gt;&lt;ref-type name="Journal Article"&gt;17&lt;/ref-type&gt;&lt;contributors&gt;&lt;authors&gt;&lt;author&gt;Veronese, N.&lt;/author&gt;&lt;author&gt;Bolzetta, F.&lt;/author&gt;&lt;author&gt;Toffanello, E. D.&lt;/author&gt;&lt;author&gt;Zambon, S.&lt;/author&gt;&lt;author&gt;De Rui, M.&lt;/author&gt;&lt;author&gt;Perissinotto, E.&lt;/author&gt;&lt;author&gt;Coin, A.&lt;/author&gt;&lt;author&gt;Corti, M. C.&lt;/author&gt;&lt;author&gt;Baggio, G.&lt;/author&gt;&lt;author&gt;Crepaldi, G.&lt;/author&gt;&lt;author&gt;Sergi, G.&lt;/author&gt;&lt;author&gt;Manzato, E.&lt;/author&gt;&lt;/authors&gt;&lt;/contributors&gt;&lt;auth-address&gt;1 Department of Medicine-DIMED, Geriatrics Division, University of Padova , Padova, Italy .&lt;/auth-address&gt;&lt;titles&gt;&lt;title&gt;Association between Short Physical Performance Battery and falls in older people: the Progetto Veneto Anziani Study&lt;/title&gt;&lt;secondary-title&gt;Rejuvenation Res&lt;/secondary-title&gt;&lt;alt-title&gt;Rejuvenation research&lt;/alt-title&gt;&lt;/titles&gt;&lt;periodical&gt;&lt;full-title&gt;Rejuvenation Res&lt;/full-title&gt;&lt;abbr-1&gt;Rejuvenation research&lt;/abbr-1&gt;&lt;/periodical&gt;&lt;alt-periodical&gt;&lt;full-title&gt;Rejuvenation Res&lt;/full-title&gt;&lt;abbr-1&gt;Rejuvenation research&lt;/abbr-1&gt;&lt;/alt-periodical&gt;&lt;pages&gt;276-84&lt;/pages&gt;&lt;volume&gt;17&lt;/volume&gt;&lt;number&gt;3&lt;/number&gt;&lt;edition&gt;2014/01/07&lt;/edition&gt;&lt;keywords&gt;&lt;keyword&gt;Accidental Falls&lt;/keyword&gt;&lt;keyword&gt;Aged&lt;/keyword&gt;&lt;keyword&gt;Aged, 80 and over&lt;/keyword&gt;&lt;keyword&gt;Cross-Sectional Studies&lt;/keyword&gt;&lt;keyword&gt;Female&lt;/keyword&gt;&lt;keyword&gt;Humans&lt;/keyword&gt;&lt;keyword&gt;Male&lt;/keyword&gt;&lt;/keywords&gt;&lt;dates&gt;&lt;year&gt;2014&lt;/year&gt;&lt;pub-dates&gt;&lt;date&gt;Jun&lt;/date&gt;&lt;/pub-dates&gt;&lt;/dates&gt;&lt;isbn&gt;1557-8577 (Electronic)&amp;#xD;1549-1684 (Linking)&lt;/isbn&gt;&lt;accession-num&gt;24387140&lt;/accession-num&gt;&lt;urls&gt;&lt;/urls&gt;&lt;custom2&gt;PMC4062103&lt;/custom2&gt;&lt;electronic-resource-num&gt;10.1089/rej.2013.1491&lt;/electronic-resource-num&gt;&lt;remote-database-provider&gt;NLM&lt;/remote-database-provider&gt;&lt;language&gt;eng&lt;/language&gt;&lt;/record&gt;&lt;/Cite&gt;&lt;/EndNote&gt;</w:instrText>
        </w:r>
        <w:r w:rsidR="00927264" w:rsidRPr="007F5215">
          <w:rPr>
            <w:rFonts w:ascii="Times New Roman" w:hAnsi="Times New Roman" w:cs="Times New Roman"/>
          </w:rPr>
          <w:fldChar w:fldCharType="separate"/>
        </w:r>
        <w:r w:rsidR="00927264" w:rsidRPr="007F5215">
          <w:rPr>
            <w:rFonts w:ascii="Times New Roman" w:hAnsi="Times New Roman" w:cs="Times New Roman"/>
            <w:noProof/>
            <w:vertAlign w:val="superscript"/>
          </w:rPr>
          <w:t>4</w:t>
        </w:r>
        <w:r w:rsidR="00927264" w:rsidRPr="007F5215">
          <w:rPr>
            <w:rFonts w:ascii="Times New Roman" w:hAnsi="Times New Roman" w:cs="Times New Roman"/>
          </w:rPr>
          <w:fldChar w:fldCharType="end"/>
        </w:r>
      </w:hyperlink>
      <w:r w:rsidR="0035618C" w:rsidRPr="007F5215">
        <w:rPr>
          <w:rFonts w:ascii="Times New Roman" w:hAnsi="Times New Roman" w:cs="Times New Roman"/>
        </w:rPr>
        <w:t xml:space="preserve"> </w:t>
      </w:r>
      <w:r w:rsidR="003A61E0" w:rsidRPr="007F5215">
        <w:rPr>
          <w:rFonts w:ascii="Times New Roman" w:hAnsi="Times New Roman" w:cs="Times New Roman"/>
        </w:rPr>
        <w:t>T</w:t>
      </w:r>
      <w:r w:rsidR="0035618C" w:rsidRPr="007F5215">
        <w:rPr>
          <w:rFonts w:ascii="Times New Roman" w:hAnsi="Times New Roman" w:cs="Times New Roman"/>
        </w:rPr>
        <w:t>hese included</w:t>
      </w:r>
      <w:r w:rsidR="003A61E0" w:rsidRPr="007F5215">
        <w:rPr>
          <w:rFonts w:ascii="Times New Roman" w:hAnsi="Times New Roman" w:cs="Times New Roman"/>
        </w:rPr>
        <w:t>:</w:t>
      </w:r>
      <w:r w:rsidR="0035618C" w:rsidRPr="007F5215">
        <w:rPr>
          <w:rFonts w:ascii="Times New Roman" w:hAnsi="Times New Roman" w:cs="Times New Roman"/>
        </w:rPr>
        <w:t xml:space="preserve"> </w:t>
      </w:r>
      <w:r w:rsidR="001A4060" w:rsidRPr="007F5215">
        <w:rPr>
          <w:rFonts w:ascii="Times New Roman" w:hAnsi="Times New Roman" w:cs="Times New Roman"/>
        </w:rPr>
        <w:t>ethnicity</w:t>
      </w:r>
      <w:r w:rsidR="00620934" w:rsidRPr="007F5215">
        <w:rPr>
          <w:rFonts w:ascii="Times New Roman" w:hAnsi="Times New Roman" w:cs="Times New Roman"/>
        </w:rPr>
        <w:t xml:space="preserve"> (white vs. other); </w:t>
      </w:r>
      <w:r w:rsidR="007D158D" w:rsidRPr="007F5215">
        <w:rPr>
          <w:rFonts w:ascii="Times New Roman" w:hAnsi="Times New Roman" w:cs="Times New Roman"/>
        </w:rPr>
        <w:t>education</w:t>
      </w:r>
      <w:r w:rsidR="00620934" w:rsidRPr="007F5215">
        <w:rPr>
          <w:rFonts w:ascii="Times New Roman" w:hAnsi="Times New Roman" w:cs="Times New Roman"/>
        </w:rPr>
        <w:t xml:space="preserve"> (college or higher vs. other);</w:t>
      </w:r>
      <w:r w:rsidR="004766DE" w:rsidRPr="007F5215">
        <w:rPr>
          <w:rFonts w:ascii="Times New Roman" w:hAnsi="Times New Roman" w:cs="Times New Roman"/>
        </w:rPr>
        <w:t xml:space="preserve"> body mass index,</w:t>
      </w:r>
      <w:r w:rsidR="00620934" w:rsidRPr="007F5215">
        <w:rPr>
          <w:rFonts w:ascii="Times New Roman" w:hAnsi="Times New Roman" w:cs="Times New Roman"/>
        </w:rPr>
        <w:t xml:space="preserve"> </w:t>
      </w:r>
      <w:r w:rsidR="0035618C" w:rsidRPr="007F5215">
        <w:rPr>
          <w:rFonts w:ascii="Times New Roman" w:hAnsi="Times New Roman" w:cs="Times New Roman"/>
        </w:rPr>
        <w:t>BMI</w:t>
      </w:r>
      <w:r w:rsidR="00034C38" w:rsidRPr="007F5215">
        <w:rPr>
          <w:rFonts w:ascii="Times New Roman" w:hAnsi="Times New Roman" w:cs="Times New Roman"/>
        </w:rPr>
        <w:t xml:space="preserve"> (as continuous)</w:t>
      </w:r>
      <w:r w:rsidR="0035618C" w:rsidRPr="007F5215">
        <w:rPr>
          <w:rFonts w:ascii="Times New Roman" w:hAnsi="Times New Roman" w:cs="Times New Roman"/>
        </w:rPr>
        <w:t xml:space="preserve">; </w:t>
      </w:r>
      <w:r w:rsidR="00620934" w:rsidRPr="007F5215">
        <w:rPr>
          <w:rFonts w:ascii="Times New Roman" w:hAnsi="Times New Roman" w:cs="Times New Roman"/>
        </w:rPr>
        <w:t xml:space="preserve">yearly income (&lt; vs </w:t>
      </w:r>
      <w:r w:rsidR="00620934" w:rsidRPr="007F5215">
        <w:rPr>
          <w:rFonts w:ascii="Times New Roman" w:hAnsi="Times New Roman" w:cs="Times New Roman"/>
          <w:u w:val="single"/>
        </w:rPr>
        <w:t>&gt;</w:t>
      </w:r>
      <w:r w:rsidR="00620934" w:rsidRPr="007F5215">
        <w:rPr>
          <w:rFonts w:ascii="Times New Roman" w:hAnsi="Times New Roman" w:cs="Times New Roman"/>
        </w:rPr>
        <w:t xml:space="preserve"> $50,000 </w:t>
      </w:r>
      <w:r w:rsidR="00034C38" w:rsidRPr="007F5215">
        <w:rPr>
          <w:rFonts w:ascii="Times New Roman" w:hAnsi="Times New Roman" w:cs="Times New Roman"/>
        </w:rPr>
        <w:t>and</w:t>
      </w:r>
      <w:r w:rsidR="00620934" w:rsidRPr="007F5215">
        <w:rPr>
          <w:rFonts w:ascii="Times New Roman" w:hAnsi="Times New Roman" w:cs="Times New Roman"/>
        </w:rPr>
        <w:t xml:space="preserve"> </w:t>
      </w:r>
      <w:r w:rsidR="00620934" w:rsidRPr="007F5215">
        <w:rPr>
          <w:rFonts w:ascii="Times New Roman" w:eastAsia="AdvOTa9103878" w:hAnsi="Times New Roman" w:cs="Times New Roman"/>
          <w:lang w:eastAsia="ar-SA"/>
        </w:rPr>
        <w:t>missing data); depressive symptoms assessed using the Center for Epidemiologic Studies Depression Scale (CES-D)</w:t>
      </w:r>
      <w:hyperlink w:anchor="_ENREF_15" w:tooltip="Lewinsohn, 1997 #1153" w:history="1">
        <w:r w:rsidR="00927264" w:rsidRPr="007F5215">
          <w:rPr>
            <w:rFonts w:ascii="Times New Roman" w:eastAsia="AdvOTa9103878" w:hAnsi="Times New Roman" w:cs="Times New Roman"/>
            <w:lang w:eastAsia="ar-SA"/>
          </w:rPr>
          <w:fldChar w:fldCharType="begin"/>
        </w:r>
        <w:r w:rsidR="00927264" w:rsidRPr="007F5215">
          <w:rPr>
            <w:rFonts w:ascii="Times New Roman" w:eastAsia="AdvOTa9103878" w:hAnsi="Times New Roman" w:cs="Times New Roman"/>
            <w:lang w:eastAsia="ar-SA"/>
          </w:rPr>
          <w:instrText xml:space="preserve"> ADDIN EN.CITE &lt;EndNote&gt;&lt;Cite&gt;&lt;Author&gt;Lewinsohn&lt;/Author&gt;&lt;Year&gt;1997&lt;/Year&gt;&lt;RecNum&gt;1153&lt;/RecNum&gt;&lt;DisplayText&gt;&lt;style face="superscript"&gt;15&lt;/style&gt;&lt;/DisplayText&gt;&lt;record&gt;&lt;rec-number&gt;1153&lt;/rec-number&gt;&lt;foreign-keys&gt;&lt;key app="EN" db-id="t2wadffz0tdfane25rb50ezte9zwtdwpseft"&gt;1153&lt;/key&gt;&lt;/foreign-keys&gt;&lt;ref-type name="Journal Article"&gt;17&lt;/ref-type&gt;&lt;contributors&gt;&lt;authors&gt;&lt;author&gt;Lewinsohn, P. M.&lt;/author&gt;&lt;author&gt;Seeley, J. R.&lt;/author&gt;&lt;author&gt;Roberts, R. E.&lt;/author&gt;&lt;author&gt;Allen, N. B.&lt;/author&gt;&lt;/authors&gt;&lt;/contributors&gt;&lt;titles&gt;&lt;title&gt;Center for Epidemiologic Studies Depression Scale (CES-D) as a screening instrument for depression among community-residing older adults&lt;/title&gt;&lt;secondary-title&gt;Psychology and aging&lt;/secondary-title&gt;&lt;/titles&gt;&lt;pages&gt;277-87&lt;/pages&gt;&lt;volume&gt;12&lt;/volume&gt;&lt;number&gt;2&lt;/number&gt;&lt;keywords&gt;&lt;keyword&gt;Aged&lt;/keyword&gt;&lt;keyword&gt;Aged, 80 and over&lt;/keyword&gt;&lt;keyword&gt;Aging&lt;/keyword&gt;&lt;keyword&gt;Aging: psychology&lt;/keyword&gt;&lt;keyword&gt;Community Mental Health Services&lt;/keyword&gt;&lt;keyword&gt;Depressive Disorder&lt;/keyword&gt;&lt;keyword&gt;Depressive Disorder: prevention &amp;amp; control&lt;/keyword&gt;&lt;keyword&gt;Female&lt;/keyword&gt;&lt;keyword&gt;Humans&lt;/keyword&gt;&lt;keyword&gt;Male&lt;/keyword&gt;&lt;keyword&gt;Mass Screening&lt;/keyword&gt;&lt;keyword&gt;Middle Aged&lt;/keyword&gt;&lt;keyword&gt;Psychiatric Status Rating Scales&lt;/keyword&gt;&lt;keyword&gt;Psychometrics&lt;/keyword&gt;&lt;keyword&gt;Psychometrics: instrumentation&lt;/keyword&gt;&lt;/keywords&gt;&lt;dates&gt;&lt;year&gt;1997&lt;/year&gt;&lt;/dates&gt;&lt;urls&gt;&lt;related-urls&gt;&lt;url&gt;http://www.ncbi.nlm.nih.gov/pubmed/9189988&lt;/url&gt;&lt;/related-urls&gt;&lt;/urls&gt;&lt;/record&gt;&lt;/Cite&gt;&lt;/EndNote&gt;</w:instrText>
        </w:r>
        <w:r w:rsidR="00927264" w:rsidRPr="007F5215">
          <w:rPr>
            <w:rFonts w:ascii="Times New Roman" w:eastAsia="AdvOTa9103878" w:hAnsi="Times New Roman" w:cs="Times New Roman"/>
            <w:lang w:eastAsia="ar-SA"/>
          </w:rPr>
          <w:fldChar w:fldCharType="separate"/>
        </w:r>
        <w:r w:rsidR="00927264" w:rsidRPr="007F5215">
          <w:rPr>
            <w:rFonts w:ascii="Times New Roman" w:eastAsia="AdvOTa9103878" w:hAnsi="Times New Roman" w:cs="Times New Roman"/>
            <w:noProof/>
            <w:vertAlign w:val="superscript"/>
            <w:lang w:eastAsia="ar-SA"/>
          </w:rPr>
          <w:t>15</w:t>
        </w:r>
        <w:r w:rsidR="00927264" w:rsidRPr="007F5215">
          <w:rPr>
            <w:rFonts w:ascii="Times New Roman" w:eastAsia="AdvOTa9103878" w:hAnsi="Times New Roman" w:cs="Times New Roman"/>
            <w:lang w:eastAsia="ar-SA"/>
          </w:rPr>
          <w:fldChar w:fldCharType="end"/>
        </w:r>
      </w:hyperlink>
      <w:r w:rsidR="00620934" w:rsidRPr="007F5215">
        <w:rPr>
          <w:rFonts w:ascii="Times New Roman" w:eastAsia="AdvOTa9103878" w:hAnsi="Times New Roman" w:cs="Times New Roman"/>
          <w:lang w:eastAsia="ar-SA"/>
        </w:rPr>
        <w:t>;</w:t>
      </w:r>
      <w:r w:rsidR="00620934" w:rsidRPr="007F5215">
        <w:rPr>
          <w:rFonts w:ascii="Times New Roman" w:hAnsi="Times New Roman" w:cs="Times New Roman"/>
        </w:rPr>
        <w:t xml:space="preserve"> smoking habits</w:t>
      </w:r>
      <w:r w:rsidR="004F3F35" w:rsidRPr="007F5215">
        <w:rPr>
          <w:rFonts w:ascii="Times New Roman" w:hAnsi="Times New Roman" w:cs="Times New Roman"/>
        </w:rPr>
        <w:t xml:space="preserve"> (never vs. previous/actual)</w:t>
      </w:r>
      <w:r w:rsidR="00620934" w:rsidRPr="007F5215">
        <w:rPr>
          <w:rFonts w:ascii="Times New Roman" w:hAnsi="Times New Roman" w:cs="Times New Roman"/>
        </w:rPr>
        <w:t xml:space="preserve">; </w:t>
      </w:r>
      <w:r w:rsidR="0035618C" w:rsidRPr="007F5215">
        <w:rPr>
          <w:rFonts w:ascii="Times New Roman" w:hAnsi="Times New Roman" w:cs="Times New Roman"/>
        </w:rPr>
        <w:t>physical activity evaluated using the total score for the Physical Activity Scale for the Elderly scale (PASE)</w:t>
      </w:r>
      <w:r w:rsidR="007D158D" w:rsidRPr="007F5215">
        <w:rPr>
          <w:rFonts w:ascii="Times New Roman" w:hAnsi="Times New Roman" w:cs="Times New Roman"/>
        </w:rPr>
        <w:t xml:space="preserve"> </w:t>
      </w:r>
      <w:hyperlink w:anchor="_ENREF_16" w:tooltip="Washburn, 1999 #2090" w:history="1">
        <w:r w:rsidR="00927264" w:rsidRPr="007F5215">
          <w:rPr>
            <w:rFonts w:ascii="Times New Roman" w:hAnsi="Times New Roman" w:cs="Times New Roman"/>
          </w:rPr>
          <w:fldChar w:fldCharType="begin"/>
        </w:r>
        <w:r w:rsidR="00927264" w:rsidRPr="007F5215">
          <w:rPr>
            <w:rFonts w:ascii="Times New Roman" w:hAnsi="Times New Roman" w:cs="Times New Roman"/>
          </w:rPr>
          <w:instrText xml:space="preserve"> ADDIN EN.CITE &lt;EndNote&gt;&lt;Cite&gt;&lt;Author&gt;Washburn&lt;/Author&gt;&lt;Year&gt;1999&lt;/Year&gt;&lt;RecNum&gt;2090&lt;/RecNum&gt;&lt;DisplayText&gt;&lt;style face="superscript"&gt;16&lt;/style&gt;&lt;/DisplayText&gt;&lt;record&gt;&lt;rec-number&gt;2090&lt;/rec-number&gt;&lt;foreign-keys&gt;&lt;key app="EN" db-id="t2wadffz0tdfane25rb50ezte9zwtdwpseft"&gt;2090&lt;/key&gt;&lt;/foreign-keys&gt;&lt;ref-type name="Journal Article"&gt;17&lt;/ref-type&gt;&lt;contributors&gt;&lt;authors&gt;&lt;author&gt;Washburn, R. A.&lt;/author&gt;&lt;author&gt;McAuley, E.&lt;/author&gt;&lt;author&gt;Katula, J.&lt;/author&gt;&lt;author&gt;Mihalko, S. L.&lt;/author&gt;&lt;author&gt;Boileau, R. A.&lt;/author&gt;&lt;/authors&gt;&lt;/contributors&gt;&lt;titles&gt;&lt;title&gt;The physical activity scale for the elderly (PASE): evidence for validity&lt;/title&gt;&lt;secondary-title&gt;Journal of clinical epidemiology&lt;/secondary-title&gt;&lt;/titles&gt;&lt;periodical&gt;&lt;full-title&gt;Journal of Clinical Epidemiology&lt;/full-title&gt;&lt;/periodical&gt;&lt;pages&gt;643-51&lt;/pages&gt;&lt;volume&gt;52&lt;/volume&gt;&lt;number&gt;7&lt;/number&gt;&lt;keywords&gt;&lt;keyword&gt;Aged&lt;/keyword&gt;&lt;keyword&gt;Aging&lt;/keyword&gt;&lt;keyword&gt;Aging: physiology&lt;/keyword&gt;&lt;keyword&gt;Body Composition&lt;/keyword&gt;&lt;keyword&gt;Chi-Square Distribution&lt;/keyword&gt;&lt;keyword&gt;Educational Status&lt;/keyword&gt;&lt;keyword&gt;Exercise&lt;/keyword&gt;&lt;keyword&gt;Exercise Tolerance&lt;/keyword&gt;&lt;keyword&gt;Female&lt;/keyword&gt;&lt;keyword&gt;Geriatric Assessment&lt;/keyword&gt;&lt;keyword&gt;Hemodynamics&lt;/keyword&gt;&lt;keyword&gt;Humans&lt;/keyword&gt;&lt;keyword&gt;Male&lt;/keyword&gt;&lt;keyword&gt;Marital Status&lt;/keyword&gt;&lt;keyword&gt;Middle Aged&lt;/keyword&gt;&lt;keyword&gt;Reproducibility of Results&lt;/keyword&gt;&lt;/keywords&gt;&lt;dates&gt;&lt;year&gt;1999&lt;/year&gt;&lt;/dates&gt;&lt;urls&gt;&lt;related-urls&gt;&lt;url&gt;http://www.ncbi.nlm.nih.gov/pubmed/10391658&lt;/url&gt;&lt;/related-urls&gt;&lt;/urls&gt;&lt;/record&gt;&lt;/Cite&gt;&lt;/EndNote&gt;</w:instrText>
        </w:r>
        <w:r w:rsidR="00927264" w:rsidRPr="007F5215">
          <w:rPr>
            <w:rFonts w:ascii="Times New Roman" w:hAnsi="Times New Roman" w:cs="Times New Roman"/>
          </w:rPr>
          <w:fldChar w:fldCharType="separate"/>
        </w:r>
        <w:r w:rsidR="00927264" w:rsidRPr="007F5215">
          <w:rPr>
            <w:rFonts w:ascii="Times New Roman" w:hAnsi="Times New Roman" w:cs="Times New Roman"/>
            <w:noProof/>
            <w:vertAlign w:val="superscript"/>
          </w:rPr>
          <w:t>16</w:t>
        </w:r>
        <w:r w:rsidR="00927264" w:rsidRPr="007F5215">
          <w:rPr>
            <w:rFonts w:ascii="Times New Roman" w:hAnsi="Times New Roman" w:cs="Times New Roman"/>
          </w:rPr>
          <w:fldChar w:fldCharType="end"/>
        </w:r>
      </w:hyperlink>
      <w:r w:rsidR="0035618C" w:rsidRPr="007F5215">
        <w:rPr>
          <w:rFonts w:ascii="Times New Roman" w:hAnsi="Times New Roman" w:cs="Times New Roman"/>
        </w:rPr>
        <w:t>;</w:t>
      </w:r>
      <w:r w:rsidR="0035618C" w:rsidRPr="007F5215">
        <w:rPr>
          <w:rFonts w:ascii="Times New Roman" w:hAnsi="Times New Roman" w:cs="Times New Roman"/>
        </w:rPr>
        <w:fldChar w:fldCharType="begin" w:fldLock="1"/>
      </w:r>
      <w:r w:rsidR="0035618C" w:rsidRPr="007F5215">
        <w:rPr>
          <w:rFonts w:ascii="Times New Roman" w:hAnsi="Times New Roman" w:cs="Times New Roman"/>
        </w:rPr>
        <w:instrText>ADDIN CSL_CITATION { "citationItems" : [ { "id" : "ITEM-1", "itemData" : { "ISSN" : "0895-4356", "PMID" : "10391658", "abstract" : "We assessed the validity of the Physical Activity Scale for the Elderly (PASE) in a sample of sedentary adults (56 men, 134 women, mean age +/- [SD] 66.5+/-5.3 years) who volunteered to participate in a randomized controlled trial on the effect of aerobic conditioning on psychological function. Construct validity was established by correlating PASE scores with physiologic and performance characteristics: peak oxygen uptake, resting heart rate and blood pressure, percent body fat, and balance. The mean PASE scores were higher in men than in women (men = 145.8+/-78.0; women = 123.9+/-66.3, P&lt;0.05), and in those age 55-64 years compared with those age 65 years and over (55-64 = 144.2+/-75.8; 65 and over = 118.9+/-63.9, P&lt;0.05). PASE scores were also significantly higher in those who did not report a chronic health condition (cardiovascular disease, hypertension, cancer, or recent surgery). PASE scores were significantly associated (P&lt;0.05) with peak oxygen uptake (r = 0.20), systolic blood pressure (r = -0.18) and balance score (r = 0.20). No significant associations of PASE score and diastolic blood pressure, resting heart rate, or percent body fat were noted. These results provide additional evidence for the validity of the PASE as a measure of physical activity suitable for use in epidemiology studies on the association of physical activity, health, and physical function in older individuals.", "author" : [ { "dropping-particle" : "", "family" : "Washburn", "given" : "R A", "non-dropping-particle" : "", "parse-names" : false, "suffix" : "" }, { "dropping-particle" : "", "family" : "McAuley", "given" : "E", "non-dropping-particle" : "", "parse-names" : false, "suffix" : "" }, { "dropping-particle" : "", "family" : "Katula", "given" : "J", "non-dropping-particle" : "", "parse-names" : false, "suffix" : "" }, { "dropping-particle" : "", "family" : "Mihalko", "given" : "S L", "non-dropping-particle" : "", "parse-names" : false, "suffix" : "" }, { "dropping-particle" : "", "family" : "Boileau", "given" : "R A", "non-dropping-particle" : "", "parse-names" : false, "suffix" : "" } ], "container-title" : "Journal of clinical epidemiology", "id" : "ITEM-1", "issue" : "7", "issued" : { "date-parts" : [ [ "1999", "7" ] ] }, "page" : "643-51", "title" : "The physical activity scale for the elderly (PASE): evidence for validity.", "type" : "article-journal", "volume" : "52" }, "uris" : [ "http://www.mendeley.com/documents/?uuid=3a5bb003-5310-449e-a076-55455f203e33" ] } ], "mendeley" : { "formattedCitation" : "[19]", "plainTextFormattedCitation" : "[19]", "previouslyFormattedCitation" : "[19]" }, "properties" : { "noteIndex" : 0 }, "schema" : "https://github.com/citation-style-language/schema/raw/master/csl-citation.json" }</w:instrText>
      </w:r>
      <w:r w:rsidR="0035618C" w:rsidRPr="007F5215">
        <w:rPr>
          <w:rFonts w:ascii="Times New Roman" w:hAnsi="Times New Roman" w:cs="Times New Roman"/>
        </w:rPr>
        <w:fldChar w:fldCharType="end"/>
      </w:r>
      <w:r w:rsidR="00104CD4" w:rsidRPr="007F5215">
        <w:rPr>
          <w:rFonts w:ascii="Times New Roman" w:hAnsi="Times New Roman" w:cs="Times New Roman"/>
        </w:rPr>
        <w:t xml:space="preserve"> </w:t>
      </w:r>
      <w:proofErr w:type="spellStart"/>
      <w:r w:rsidR="000122CD" w:rsidRPr="007F5215">
        <w:rPr>
          <w:rFonts w:ascii="Times New Roman" w:hAnsi="Times New Roman" w:cs="Times New Roman"/>
        </w:rPr>
        <w:t>Charlson</w:t>
      </w:r>
      <w:proofErr w:type="spellEnd"/>
      <w:r w:rsidR="000122CD" w:rsidRPr="007F5215">
        <w:rPr>
          <w:rFonts w:ascii="Times New Roman" w:hAnsi="Times New Roman" w:cs="Times New Roman"/>
        </w:rPr>
        <w:t xml:space="preserve"> Comorbidity Index score</w:t>
      </w:r>
      <w:hyperlink w:anchor="_ENREF_17" w:tooltip="Katz, 1996 #994" w:history="1">
        <w:r w:rsidR="00927264" w:rsidRPr="007F5215">
          <w:rPr>
            <w:rFonts w:ascii="Times New Roman" w:hAnsi="Times New Roman" w:cs="Times New Roman"/>
          </w:rPr>
          <w:fldChar w:fldCharType="begin"/>
        </w:r>
        <w:r w:rsidR="00927264" w:rsidRPr="007F5215">
          <w:rPr>
            <w:rFonts w:ascii="Times New Roman" w:hAnsi="Times New Roman" w:cs="Times New Roman"/>
          </w:rPr>
          <w:instrText xml:space="preserve"> ADDIN EN.CITE &lt;EndNote&gt;&lt;Cite&gt;&lt;Author&gt;Katz&lt;/Author&gt;&lt;Year&gt;1996&lt;/Year&gt;&lt;RecNum&gt;994&lt;/RecNum&gt;&lt;DisplayText&gt;&lt;style face="superscript"&gt;17&lt;/style&gt;&lt;/DisplayText&gt;&lt;record&gt;&lt;rec-number&gt;994&lt;/rec-number&gt;&lt;foreign-keys&gt;&lt;key app="EN" db-id="t2wadffz0tdfane25rb50ezte9zwtdwpseft"&gt;994&lt;/key&gt;&lt;/foreign-keys&gt;&lt;ref-type name="Journal Article"&gt;17&lt;/ref-type&gt;&lt;contributors&gt;&lt;authors&gt;&lt;author&gt;Katz, J. N.&lt;/author&gt;&lt;author&gt;Chang, L. C.&lt;/author&gt;&lt;author&gt;Sangha, O.&lt;/author&gt;&lt;author&gt;Fossel, A. H.&lt;/author&gt;&lt;author&gt;Bates, D. W.&lt;/author&gt;&lt;/authors&gt;&lt;/contributors&gt;&lt;titles&gt;&lt;title&gt;Can comorbidity be measured by questionnaire rather than medical record review?&lt;/title&gt;&lt;secondary-title&gt;Medical care&lt;/secondary-title&gt;&lt;/titles&gt;&lt;periodical&gt;&lt;full-title&gt;Medical care&lt;/full-title&gt;&lt;/periodical&gt;&lt;pages&gt;73-84&lt;/pages&gt;&lt;volume&gt;34&lt;/volume&gt;&lt;number&gt;1&lt;/number&gt;&lt;keywords&gt;&lt;keyword&gt;Aged&lt;/keyword&gt;&lt;keyword&gt;Aged, 80 and over&lt;/keyword&gt;&lt;keyword&gt;Comorbidity&lt;/keyword&gt;&lt;keyword&gt;Drug Prescriptions&lt;/keyword&gt;&lt;keyword&gt;Drug Prescriptions: economics&lt;/keyword&gt;&lt;keyword&gt;Female&lt;/keyword&gt;&lt;keyword&gt;Health Services Research&lt;/keyword&gt;&lt;keyword&gt;Health Services Research: methods&lt;/keyword&gt;&lt;keyword&gt;Hospital Charges&lt;/keyword&gt;&lt;keyword&gt;Hospital Charges: statistics &amp;amp; numerical data&lt;/keyword&gt;&lt;keyword&gt;Hospitalization&lt;/keyword&gt;&lt;keyword&gt;Hospitalization: statistics &amp;amp; numerical data&lt;/keyword&gt;&lt;keyword&gt;Humans&lt;/keyword&gt;&lt;keyword&gt;Length of Stay&lt;/keyword&gt;&lt;keyword&gt;Length of Stay: statistics &amp;amp; numerical data&lt;/keyword&gt;&lt;keyword&gt;Male&lt;/keyword&gt;&lt;keyword&gt;Medical History Taking&lt;/keyword&gt;&lt;keyword&gt;Medical History Taking: methods&lt;/keyword&gt;&lt;keyword&gt;Medical History Taking: standards&lt;/keyword&gt;&lt;keyword&gt;Medical Records&lt;/keyword&gt;&lt;keyword&gt;Middle Aged&lt;/keyword&gt;&lt;keyword&gt;Reproducibility of Results&lt;/keyword&gt;&lt;keyword&gt;Surveys and Questionnaires&lt;/keyword&gt;&lt;keyword&gt;Surveys and Questionnaires: standards&lt;/keyword&gt;&lt;keyword&gt;Utilization Review&lt;/keyword&gt;&lt;keyword&gt;Utilization Review: standards&lt;/keyword&gt;&lt;/keywords&gt;&lt;dates&gt;&lt;year&gt;1996&lt;/year&gt;&lt;/dates&gt;&lt;urls&gt;&lt;related-urls&gt;&lt;url&gt;http://www.ncbi.nlm.nih.gov/pubmed/8551813&lt;/url&gt;&lt;/related-urls&gt;&lt;/urls&gt;&lt;/record&gt;&lt;/Cite&gt;&lt;/EndNote&gt;</w:instrText>
        </w:r>
        <w:r w:rsidR="00927264" w:rsidRPr="007F5215">
          <w:rPr>
            <w:rFonts w:ascii="Times New Roman" w:hAnsi="Times New Roman" w:cs="Times New Roman"/>
          </w:rPr>
          <w:fldChar w:fldCharType="separate"/>
        </w:r>
        <w:r w:rsidR="00927264" w:rsidRPr="007F5215">
          <w:rPr>
            <w:rFonts w:ascii="Times New Roman" w:hAnsi="Times New Roman" w:cs="Times New Roman"/>
            <w:noProof/>
            <w:vertAlign w:val="superscript"/>
          </w:rPr>
          <w:t>17</w:t>
        </w:r>
        <w:r w:rsidR="00927264" w:rsidRPr="007F5215">
          <w:rPr>
            <w:rFonts w:ascii="Times New Roman" w:hAnsi="Times New Roman" w:cs="Times New Roman"/>
          </w:rPr>
          <w:fldChar w:fldCharType="end"/>
        </w:r>
      </w:hyperlink>
      <w:r w:rsidR="000122CD" w:rsidRPr="007F5215">
        <w:rPr>
          <w:rFonts w:ascii="Times New Roman" w:hAnsi="Times New Roman" w:cs="Times New Roman"/>
        </w:rPr>
        <w:t>;</w:t>
      </w:r>
      <w:r w:rsidR="000A65CF" w:rsidRPr="007F5215">
        <w:rPr>
          <w:rFonts w:ascii="Times New Roman" w:hAnsi="Times New Roman" w:cs="Times New Roman"/>
        </w:rPr>
        <w:t xml:space="preserve"> the</w:t>
      </w:r>
      <w:r w:rsidR="000122CD" w:rsidRPr="007F5215">
        <w:rPr>
          <w:rFonts w:ascii="Times New Roman" w:hAnsi="Times New Roman" w:cs="Times New Roman"/>
        </w:rPr>
        <w:t xml:space="preserve"> </w:t>
      </w:r>
      <w:r w:rsidR="00620934" w:rsidRPr="007F5215">
        <w:rPr>
          <w:rFonts w:ascii="Times New Roman" w:hAnsi="Times New Roman" w:cs="Times New Roman"/>
        </w:rPr>
        <w:t>number of medications used</w:t>
      </w:r>
      <w:r w:rsidR="00D459AB" w:rsidRPr="007F5215">
        <w:rPr>
          <w:rFonts w:ascii="Times New Roman" w:hAnsi="Times New Roman" w:cs="Times New Roman"/>
        </w:rPr>
        <w:t>;</w:t>
      </w:r>
      <w:r w:rsidR="0026754A" w:rsidRPr="007F5215">
        <w:rPr>
          <w:rFonts w:ascii="Times New Roman" w:hAnsi="Times New Roman" w:cs="Times New Roman"/>
        </w:rPr>
        <w:t xml:space="preserve"> the use of analgesic medications</w:t>
      </w:r>
      <w:r w:rsidR="00190ED2" w:rsidRPr="007F5215">
        <w:rPr>
          <w:rFonts w:ascii="Times New Roman" w:hAnsi="Times New Roman" w:cs="Times New Roman"/>
        </w:rPr>
        <w:t xml:space="preserve"> (yes vs. no)</w:t>
      </w:r>
      <w:r w:rsidR="0026754A" w:rsidRPr="007F5215">
        <w:rPr>
          <w:rFonts w:ascii="Times New Roman" w:hAnsi="Times New Roman" w:cs="Times New Roman"/>
        </w:rPr>
        <w:t xml:space="preserve">; pain, stiffness, and physical functioning of the joints assessed through the Western Ontario and McMaster Universities Osteoarthritis (WOMAC) Index </w:t>
      </w:r>
      <w:hyperlink w:anchor="_ENREF_18" w:tooltip="Bellamy, 1988 #156" w:history="1">
        <w:r w:rsidR="00927264" w:rsidRPr="007F5215">
          <w:rPr>
            <w:rFonts w:ascii="Times New Roman" w:hAnsi="Times New Roman" w:cs="Times New Roman"/>
          </w:rPr>
          <w:fldChar w:fldCharType="begin"/>
        </w:r>
        <w:r w:rsidR="00927264" w:rsidRPr="007F5215">
          <w:rPr>
            <w:rFonts w:ascii="Times New Roman" w:hAnsi="Times New Roman" w:cs="Times New Roman"/>
          </w:rPr>
          <w:instrText xml:space="preserve"> ADDIN EN.CITE &lt;EndNote&gt;&lt;Cite&gt;&lt;Author&gt;Bellamy&lt;/Author&gt;&lt;Year&gt;1988&lt;/Year&gt;&lt;RecNum&gt;156&lt;/RecNum&gt;&lt;DisplayText&gt;&lt;style face="superscript"&gt;18&lt;/style&gt;&lt;/DisplayText&gt;&lt;record&gt;&lt;rec-number&gt;156&lt;/rec-number&gt;&lt;foreign-keys&gt;&lt;key app="EN" db-id="t2wadffz0tdfane25rb50ezte9zwtdwpseft"&gt;156&lt;/key&gt;&lt;/foreign-keys&gt;&lt;ref-type name="Journal Article"&gt;17&lt;/ref-type&gt;&lt;contributors&gt;&lt;authors&gt;&lt;author&gt;Bellamy, N.&lt;/author&gt;&lt;author&gt;Buchanan, W. W.&lt;/author&gt;&lt;author&gt;Goldsmith, C. H.&lt;/author&gt;&lt;author&gt;Campbell, J.&lt;/author&gt;&lt;author&gt;Stitt, L. W.&lt;/author&gt;&lt;/authors&gt;&lt;/contributors&gt;&lt;titles&gt;&lt;title&gt;Validation study of WOMAC: a health status instrument for measuring clinically important patient relevant outcomes to antirheumatic drug therapy in patients with osteoarthritis of the hip or knee&lt;/title&gt;&lt;secondary-title&gt;The Journal of rheumatology&lt;/secondary-title&gt;&lt;/titles&gt;&lt;periodical&gt;&lt;full-title&gt;J Rheumatol&lt;/full-title&gt;&lt;abbr-1&gt;The Journal of rheumatology&lt;/abbr-1&gt;&lt;/periodical&gt;&lt;pages&gt;1833-40&lt;/pages&gt;&lt;volume&gt;15&lt;/volume&gt;&lt;number&gt;12&lt;/number&gt;&lt;keywords&gt;&lt;keyword&gt;Aged&lt;/keyword&gt;&lt;keyword&gt;Aged, 80 and over&lt;/keyword&gt;&lt;keyword&gt;Clinical Trials as Topic&lt;/keyword&gt;&lt;keyword&gt;Consumer Behavior&lt;/keyword&gt;&lt;keyword&gt;Double-Blind Method&lt;/keyword&gt;&lt;keyword&gt;Evaluation Studies as Topic&lt;/keyword&gt;&lt;keyword&gt;Female&lt;/keyword&gt;&lt;keyword&gt;Health Status Indicators&lt;/keyword&gt;&lt;keyword&gt;Health Surveys&lt;/keyword&gt;&lt;keyword&gt;Hip Joint&lt;/keyword&gt;&lt;keyword&gt;Hip Joint: physiopathology&lt;/keyword&gt;&lt;keyword&gt;Humans&lt;/keyword&gt;&lt;keyword&gt;Knee Joint&lt;/keyword&gt;&lt;keyword&gt;Knee Joint: physiopathology&lt;/keyword&gt;&lt;keyword&gt;Male&lt;/keyword&gt;&lt;keyword&gt;Middle Aged&lt;/keyword&gt;&lt;keyword&gt;Osteoarthritis&lt;/keyword&gt;&lt;keyword&gt;Osteoarthritis: drug therapy&lt;/keyword&gt;&lt;keyword&gt;Osteoarthritis: physiopathology&lt;/keyword&gt;&lt;keyword&gt;Pain&lt;/keyword&gt;&lt;keyword&gt;Pain: drug therapy&lt;/keyword&gt;&lt;keyword&gt;Piroxicam&lt;/keyword&gt;&lt;keyword&gt;Piroxicam: analogs &amp;amp; derivatives&lt;/keyword&gt;&lt;keyword&gt;Piroxicam: therapeutic use&lt;/keyword&gt;&lt;keyword&gt;Random Allocation&lt;/keyword&gt;&lt;/keywords&gt;&lt;dates&gt;&lt;year&gt;1988&lt;/year&gt;&lt;/dates&gt;&lt;urls&gt;&lt;related-urls&gt;&lt;url&gt;http://www.ncbi.nlm.nih.gov/pubmed/3068365&lt;/url&gt;&lt;/related-urls&gt;&lt;/urls&gt;&lt;/record&gt;&lt;/Cite&gt;&lt;/EndNote&gt;</w:instrText>
        </w:r>
        <w:r w:rsidR="00927264" w:rsidRPr="007F5215">
          <w:rPr>
            <w:rFonts w:ascii="Times New Roman" w:hAnsi="Times New Roman" w:cs="Times New Roman"/>
          </w:rPr>
          <w:fldChar w:fldCharType="separate"/>
        </w:r>
        <w:r w:rsidR="00927264" w:rsidRPr="007F5215">
          <w:rPr>
            <w:rFonts w:ascii="Times New Roman" w:hAnsi="Times New Roman" w:cs="Times New Roman"/>
            <w:noProof/>
            <w:vertAlign w:val="superscript"/>
          </w:rPr>
          <w:t>18</w:t>
        </w:r>
        <w:r w:rsidR="00927264" w:rsidRPr="007F5215">
          <w:rPr>
            <w:rFonts w:ascii="Times New Roman" w:hAnsi="Times New Roman" w:cs="Times New Roman"/>
          </w:rPr>
          <w:fldChar w:fldCharType="end"/>
        </w:r>
      </w:hyperlink>
      <w:r w:rsidR="0026754A" w:rsidRPr="007F5215">
        <w:rPr>
          <w:rFonts w:ascii="Times New Roman" w:hAnsi="Times New Roman" w:cs="Times New Roman"/>
        </w:rPr>
        <w:t>, as the maximum value between the assessments</w:t>
      </w:r>
      <w:r w:rsidR="00190ED2" w:rsidRPr="007F5215">
        <w:rPr>
          <w:rFonts w:ascii="Times New Roman" w:hAnsi="Times New Roman" w:cs="Times New Roman"/>
        </w:rPr>
        <w:t xml:space="preserve"> made</w:t>
      </w:r>
      <w:r w:rsidR="0026754A" w:rsidRPr="007F5215">
        <w:rPr>
          <w:rFonts w:ascii="Times New Roman" w:hAnsi="Times New Roman" w:cs="Times New Roman"/>
        </w:rPr>
        <w:t xml:space="preserve"> between right and left knee;</w:t>
      </w:r>
      <w:r w:rsidR="00D459AB" w:rsidRPr="007F5215">
        <w:rPr>
          <w:rFonts w:ascii="Times New Roman" w:hAnsi="Times New Roman" w:cs="Times New Roman"/>
        </w:rPr>
        <w:t xml:space="preserve"> daily energy intake;</w:t>
      </w:r>
      <w:r w:rsidR="00034C38" w:rsidRPr="007F5215">
        <w:rPr>
          <w:rFonts w:ascii="Times New Roman" w:hAnsi="Times New Roman" w:cs="Times New Roman"/>
        </w:rPr>
        <w:t xml:space="preserve"> alcohol intake (asking how many alcoholic drinks were dr</w:t>
      </w:r>
      <w:r w:rsidR="000715C8" w:rsidRPr="007F5215">
        <w:rPr>
          <w:rFonts w:ascii="Times New Roman" w:hAnsi="Times New Roman" w:cs="Times New Roman"/>
        </w:rPr>
        <w:t>u</w:t>
      </w:r>
      <w:r w:rsidR="00034C38" w:rsidRPr="007F5215">
        <w:rPr>
          <w:rFonts w:ascii="Times New Roman" w:hAnsi="Times New Roman" w:cs="Times New Roman"/>
        </w:rPr>
        <w:t>nk in a typical week);</w:t>
      </w:r>
      <w:r w:rsidR="00D459AB" w:rsidRPr="007F5215">
        <w:rPr>
          <w:rFonts w:ascii="Times New Roman" w:hAnsi="Times New Roman" w:cs="Times New Roman"/>
        </w:rPr>
        <w:t xml:space="preserve"> </w:t>
      </w:r>
      <w:r w:rsidR="00D13AA2" w:rsidRPr="007F5215">
        <w:rPr>
          <w:rFonts w:ascii="Times New Roman" w:hAnsi="Times New Roman" w:cs="Times New Roman"/>
        </w:rPr>
        <w:t xml:space="preserve">the presence of </w:t>
      </w:r>
      <w:r w:rsidR="00686585" w:rsidRPr="007F5215">
        <w:rPr>
          <w:rFonts w:ascii="Times New Roman" w:hAnsi="Times New Roman" w:cs="Times New Roman"/>
        </w:rPr>
        <w:t>radiographical OA on fixed flexion radiograph and based on the presence of tibiofemoral osteophytes (correspondent to Osteoarthritis Research Society International atlas grades 1-3, clinical center reading)</w:t>
      </w:r>
      <w:r w:rsidR="00D459AB" w:rsidRPr="007F5215">
        <w:rPr>
          <w:rFonts w:ascii="Times New Roman" w:hAnsi="Times New Roman" w:cs="Times New Roman"/>
        </w:rPr>
        <w:t xml:space="preserve"> </w:t>
      </w:r>
      <w:hyperlink w:anchor="_ENREF_19" w:tooltip="Veronese, 2018 #4447" w:history="1">
        <w:r w:rsidR="00927264" w:rsidRPr="007F5215">
          <w:rPr>
            <w:rFonts w:ascii="Times New Roman" w:hAnsi="Times New Roman" w:cs="Times New Roman"/>
          </w:rPr>
          <w:fldChar w:fldCharType="begin">
            <w:fldData xml:space="preserve">PEVuZE5vdGU+PENpdGU+PEF1dGhvcj5WZXJvbmVzZTwvQXV0aG9yPjxZZWFyPjIwMTg8L1llYXI+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</w:fldData>
          </w:fldChar>
        </w:r>
        <w:r w:rsidR="00927264" w:rsidRPr="007F5215">
          <w:rPr>
            <w:rFonts w:ascii="Times New Roman" w:hAnsi="Times New Roman" w:cs="Times New Roman"/>
          </w:rPr>
          <w:instrText xml:space="preserve"> ADDIN EN.CITE </w:instrText>
        </w:r>
        <w:r w:rsidR="00927264" w:rsidRPr="007F5215">
          <w:rPr>
            <w:rFonts w:ascii="Times New Roman" w:hAnsi="Times New Roman" w:cs="Times New Roman"/>
          </w:rPr>
          <w:fldChar w:fldCharType="begin">
            <w:fldData xml:space="preserve">PEVuZE5vdGU+PENpdGU+PEF1dGhvcj5WZXJvbmVzZTwvQXV0aG9yPjxZZWFyPjIwMTg8L1llYXI+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</w:fldData>
          </w:fldChar>
        </w:r>
        <w:r w:rsidR="00927264" w:rsidRPr="007F5215">
          <w:rPr>
            <w:rFonts w:ascii="Times New Roman" w:hAnsi="Times New Roman" w:cs="Times New Roman"/>
          </w:rPr>
          <w:instrText xml:space="preserve"> ADDIN EN.CITE.DATA </w:instrText>
        </w:r>
        <w:r w:rsidR="00927264" w:rsidRPr="007F5215">
          <w:rPr>
            <w:rFonts w:ascii="Times New Roman" w:hAnsi="Times New Roman" w:cs="Times New Roman"/>
          </w:rPr>
        </w:r>
        <w:r w:rsidR="00927264" w:rsidRPr="007F5215">
          <w:rPr>
            <w:rFonts w:ascii="Times New Roman" w:hAnsi="Times New Roman" w:cs="Times New Roman"/>
          </w:rPr>
          <w:fldChar w:fldCharType="end"/>
        </w:r>
        <w:r w:rsidR="00927264" w:rsidRPr="007F5215">
          <w:rPr>
            <w:rFonts w:ascii="Times New Roman" w:hAnsi="Times New Roman" w:cs="Times New Roman"/>
          </w:rPr>
        </w:r>
        <w:r w:rsidR="00927264" w:rsidRPr="007F5215">
          <w:rPr>
            <w:rFonts w:ascii="Times New Roman" w:hAnsi="Times New Roman" w:cs="Times New Roman"/>
          </w:rPr>
          <w:fldChar w:fldCharType="separate"/>
        </w:r>
        <w:r w:rsidR="00927264" w:rsidRPr="007F5215">
          <w:rPr>
            <w:rFonts w:ascii="Times New Roman" w:hAnsi="Times New Roman" w:cs="Times New Roman"/>
            <w:noProof/>
            <w:vertAlign w:val="superscript"/>
          </w:rPr>
          <w:t>19</w:t>
        </w:r>
        <w:r w:rsidR="00927264" w:rsidRPr="007F5215">
          <w:rPr>
            <w:rFonts w:ascii="Times New Roman" w:hAnsi="Times New Roman" w:cs="Times New Roman"/>
          </w:rPr>
          <w:fldChar w:fldCharType="end"/>
        </w:r>
      </w:hyperlink>
      <w:r w:rsidR="00034C38" w:rsidRPr="007F5215">
        <w:rPr>
          <w:rFonts w:ascii="Times New Roman" w:hAnsi="Times New Roman" w:cs="Times New Roman"/>
        </w:rPr>
        <w:t xml:space="preserve">; adherence to Mediterranean diet assessed using a validated tool. </w:t>
      </w:r>
      <w:hyperlink w:anchor="_ENREF_20" w:tooltip="Veronese, 2016 #3915" w:history="1">
        <w:r w:rsidR="00927264" w:rsidRPr="007F5215">
          <w:rPr>
            <w:rFonts w:ascii="Times New Roman" w:hAnsi="Times New Roman" w:cs="Times New Roman"/>
          </w:rPr>
          <w:fldChar w:fldCharType="begin">
            <w:fldData xml:space="preserve">PEVuZE5vdGU+PENpdGU+PEF1dGhvcj5WZXJvbmVzZTwvQXV0aG9yPjxZZWFyPjIwMTY8L1llYXI+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</w:fldData>
          </w:fldChar>
        </w:r>
        <w:r w:rsidR="00927264" w:rsidRPr="007F5215">
          <w:rPr>
            <w:rFonts w:ascii="Times New Roman" w:hAnsi="Times New Roman" w:cs="Times New Roman"/>
          </w:rPr>
          <w:instrText xml:space="preserve"> ADDIN EN.CITE </w:instrText>
        </w:r>
        <w:r w:rsidR="00927264" w:rsidRPr="007F5215">
          <w:rPr>
            <w:rFonts w:ascii="Times New Roman" w:hAnsi="Times New Roman" w:cs="Times New Roman"/>
          </w:rPr>
          <w:fldChar w:fldCharType="begin">
            <w:fldData xml:space="preserve">PEVuZE5vdGU+PENpdGU+PEF1dGhvcj5WZXJvbmVzZTwvQXV0aG9yPjxZZWFyPjIwMTY8L1llYXI+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</w:fldData>
          </w:fldChar>
        </w:r>
        <w:r w:rsidR="00927264" w:rsidRPr="007F5215">
          <w:rPr>
            <w:rFonts w:ascii="Times New Roman" w:hAnsi="Times New Roman" w:cs="Times New Roman"/>
          </w:rPr>
          <w:instrText xml:space="preserve"> ADDIN EN.CITE.DATA </w:instrText>
        </w:r>
        <w:r w:rsidR="00927264" w:rsidRPr="007F5215">
          <w:rPr>
            <w:rFonts w:ascii="Times New Roman" w:hAnsi="Times New Roman" w:cs="Times New Roman"/>
          </w:rPr>
        </w:r>
        <w:r w:rsidR="00927264" w:rsidRPr="007F5215">
          <w:rPr>
            <w:rFonts w:ascii="Times New Roman" w:hAnsi="Times New Roman" w:cs="Times New Roman"/>
          </w:rPr>
          <w:fldChar w:fldCharType="end"/>
        </w:r>
        <w:r w:rsidR="00927264" w:rsidRPr="007F5215">
          <w:rPr>
            <w:rFonts w:ascii="Times New Roman" w:hAnsi="Times New Roman" w:cs="Times New Roman"/>
          </w:rPr>
        </w:r>
        <w:r w:rsidR="00927264" w:rsidRPr="007F5215">
          <w:rPr>
            <w:rFonts w:ascii="Times New Roman" w:hAnsi="Times New Roman" w:cs="Times New Roman"/>
          </w:rPr>
          <w:fldChar w:fldCharType="separate"/>
        </w:r>
        <w:r w:rsidR="00927264" w:rsidRPr="007F5215">
          <w:rPr>
            <w:rFonts w:ascii="Times New Roman" w:hAnsi="Times New Roman" w:cs="Times New Roman"/>
            <w:noProof/>
            <w:vertAlign w:val="superscript"/>
          </w:rPr>
          <w:t>20-22</w:t>
        </w:r>
        <w:r w:rsidR="00927264" w:rsidRPr="007F5215">
          <w:rPr>
            <w:rFonts w:ascii="Times New Roman" w:hAnsi="Times New Roman" w:cs="Times New Roman"/>
          </w:rPr>
          <w:fldChar w:fldCharType="end"/>
        </w:r>
      </w:hyperlink>
      <w:r w:rsidR="00652866" w:rsidRPr="007F5215">
        <w:rPr>
          <w:rFonts w:ascii="Times New Roman" w:hAnsi="Times New Roman" w:cs="Times New Roman"/>
        </w:rPr>
        <w:t xml:space="preserve"> The changes of covariates during follow-up period were also considered.</w:t>
      </w:r>
    </w:p>
    <w:p w14:paraId="1CBB2B13" w14:textId="06F9FE64" w:rsidR="0015558A" w:rsidRPr="007F5215" w:rsidRDefault="0015558A" w:rsidP="0015558A">
      <w:pPr>
        <w:suppressAutoHyphens/>
        <w:spacing w:line="480" w:lineRule="auto"/>
        <w:rPr>
          <w:rFonts w:ascii="Times New Roman" w:eastAsia="AdvOTa9103878" w:hAnsi="Times New Roman"/>
          <w:b/>
          <w:i/>
          <w:lang w:eastAsia="ar-SA"/>
        </w:rPr>
      </w:pPr>
      <w:r w:rsidRPr="007F5215">
        <w:rPr>
          <w:rFonts w:ascii="Times New Roman" w:eastAsia="AdvOTa9103878" w:hAnsi="Times New Roman"/>
          <w:b/>
          <w:i/>
          <w:lang w:eastAsia="ar-SA"/>
        </w:rPr>
        <w:lastRenderedPageBreak/>
        <w:t>Statistical analyses</w:t>
      </w:r>
    </w:p>
    <w:p w14:paraId="53704291" w14:textId="573CC93F" w:rsidR="0015558A" w:rsidRPr="007F5215" w:rsidRDefault="0015558A" w:rsidP="0015558A">
      <w:pPr>
        <w:spacing w:line="480" w:lineRule="auto"/>
        <w:jc w:val="both"/>
        <w:rPr>
          <w:rFonts w:ascii="Times New Roman" w:hAnsi="Times New Roman"/>
        </w:rPr>
      </w:pPr>
      <w:r w:rsidRPr="007F5215">
        <w:rPr>
          <w:rFonts w:ascii="Times New Roman" w:eastAsia="AdvOTa9103878" w:hAnsi="Times New Roman"/>
          <w:lang w:eastAsia="ar-SA"/>
        </w:rPr>
        <w:t xml:space="preserve">Data on continuous variables were normally distributed according to the Kolmogorov-Smirnov test. Data were presented as means and standard deviation values (SD) for quantitative measures, and percentages for all categorical variables by </w:t>
      </w:r>
      <w:r w:rsidR="00A6789E" w:rsidRPr="007F5215">
        <w:rPr>
          <w:rFonts w:ascii="Times New Roman" w:eastAsia="AdvOTa9103878" w:hAnsi="Times New Roman"/>
          <w:lang w:eastAsia="ar-SA"/>
        </w:rPr>
        <w:t>dietary protein intake</w:t>
      </w:r>
      <w:r w:rsidRPr="007F5215">
        <w:rPr>
          <w:rFonts w:ascii="Times New Roman" w:eastAsia="AdvOTa9103878" w:hAnsi="Times New Roman"/>
          <w:lang w:eastAsia="ar-SA"/>
        </w:rPr>
        <w:t xml:space="preserve">. </w:t>
      </w:r>
      <w:r w:rsidR="00A6789E" w:rsidRPr="007F5215">
        <w:rPr>
          <w:rFonts w:ascii="Times New Roman" w:hAnsi="Times New Roman"/>
        </w:rPr>
        <w:t xml:space="preserve">P values for trends were calculated using the </w:t>
      </w:r>
      <w:proofErr w:type="spellStart"/>
      <w:r w:rsidR="00A6789E" w:rsidRPr="007F5215">
        <w:rPr>
          <w:rFonts w:ascii="Times New Roman" w:hAnsi="Times New Roman"/>
        </w:rPr>
        <w:t>Jonckheere</w:t>
      </w:r>
      <w:proofErr w:type="spellEnd"/>
      <w:r w:rsidR="00A6789E" w:rsidRPr="007F5215">
        <w:rPr>
          <w:rFonts w:ascii="Times New Roman" w:hAnsi="Times New Roman"/>
        </w:rPr>
        <w:t>-Terpstra test for continuous variables and the Mantel-</w:t>
      </w:r>
      <w:proofErr w:type="spellStart"/>
      <w:r w:rsidR="00A6789E" w:rsidRPr="007F5215">
        <w:rPr>
          <w:rFonts w:ascii="Times New Roman" w:hAnsi="Times New Roman"/>
        </w:rPr>
        <w:t>Haenszel</w:t>
      </w:r>
      <w:proofErr w:type="spellEnd"/>
      <w:r w:rsidR="00A6789E" w:rsidRPr="007F5215">
        <w:rPr>
          <w:rFonts w:ascii="Times New Roman" w:hAnsi="Times New Roman"/>
        </w:rPr>
        <w:t xml:space="preserve"> Chi-square test for categorical ones. </w:t>
      </w:r>
    </w:p>
    <w:p w14:paraId="1BEBDE0E" w14:textId="77777777" w:rsidR="00190ED2" w:rsidRPr="007F5215" w:rsidRDefault="00190ED2" w:rsidP="0015558A">
      <w:pPr>
        <w:spacing w:line="480" w:lineRule="auto"/>
        <w:jc w:val="both"/>
        <w:rPr>
          <w:rFonts w:ascii="Times New Roman" w:eastAsia="AdvOTa9103878" w:hAnsi="Times New Roman"/>
          <w:lang w:eastAsia="ar-SA"/>
        </w:rPr>
      </w:pPr>
    </w:p>
    <w:p w14:paraId="3D6D3E28" w14:textId="61002A05" w:rsidR="0015558A" w:rsidRPr="007F5215" w:rsidRDefault="004025CB" w:rsidP="0015558A">
      <w:pPr>
        <w:spacing w:line="480" w:lineRule="auto"/>
        <w:jc w:val="both"/>
        <w:rPr>
          <w:rFonts w:ascii="Times New Roman" w:eastAsia="AdvOTa9103878" w:hAnsi="Times New Roman"/>
          <w:lang w:eastAsia="ar-SA"/>
        </w:rPr>
      </w:pPr>
      <w:r w:rsidRPr="007F5215">
        <w:rPr>
          <w:rFonts w:ascii="Times New Roman" w:eastAsia="AdvOTa9103878" w:hAnsi="Times New Roman"/>
          <w:lang w:eastAsia="ar-SA"/>
        </w:rPr>
        <w:t xml:space="preserve">To </w:t>
      </w:r>
      <w:r w:rsidR="0015558A" w:rsidRPr="007F5215">
        <w:rPr>
          <w:rFonts w:ascii="Times New Roman" w:eastAsia="AdvOTa9103878" w:hAnsi="Times New Roman"/>
          <w:lang w:eastAsia="ar-SA"/>
        </w:rPr>
        <w:t xml:space="preserve">assess the relationship between </w:t>
      </w:r>
      <w:r w:rsidR="00A6789E" w:rsidRPr="007F5215">
        <w:rPr>
          <w:rFonts w:ascii="Times New Roman" w:eastAsia="AdvOTa9103878" w:hAnsi="Times New Roman"/>
          <w:lang w:eastAsia="ar-SA"/>
        </w:rPr>
        <w:t>dietary protein intake at baseline</w:t>
      </w:r>
      <w:r w:rsidR="0015558A" w:rsidRPr="007F5215">
        <w:rPr>
          <w:rFonts w:ascii="Times New Roman" w:eastAsia="AdvOTa9103878" w:hAnsi="Times New Roman"/>
          <w:lang w:eastAsia="ar-SA"/>
        </w:rPr>
        <w:t xml:space="preserve"> and </w:t>
      </w:r>
      <w:r w:rsidR="00A6789E" w:rsidRPr="007F5215">
        <w:rPr>
          <w:rFonts w:ascii="Times New Roman" w:eastAsia="AdvOTa9103878" w:hAnsi="Times New Roman"/>
          <w:lang w:eastAsia="ar-SA"/>
        </w:rPr>
        <w:t>the risk of falls during the follow-up period</w:t>
      </w:r>
      <w:r w:rsidR="0015558A" w:rsidRPr="007F5215">
        <w:rPr>
          <w:rFonts w:ascii="Times New Roman" w:eastAsia="AdvOTa9103878" w:hAnsi="Times New Roman"/>
          <w:lang w:eastAsia="ar-SA"/>
        </w:rPr>
        <w:t>, a multivariable Poisson regression analysis with robust variance estimators</w:t>
      </w:r>
      <w:r w:rsidR="00A6789E" w:rsidRPr="007F5215">
        <w:rPr>
          <w:rFonts w:ascii="Times New Roman" w:eastAsia="AdvOTa9103878" w:hAnsi="Times New Roman"/>
          <w:lang w:eastAsia="ar-SA"/>
        </w:rPr>
        <w:t>,</w:t>
      </w:r>
      <w:r w:rsidR="0015558A" w:rsidRPr="007F5215">
        <w:rPr>
          <w:rFonts w:ascii="Times New Roman" w:eastAsia="AdvOTa9103878" w:hAnsi="Times New Roman"/>
          <w:lang w:eastAsia="ar-SA"/>
        </w:rPr>
        <w:t xml:space="preserve"> was applied. The fully adjusted model included</w:t>
      </w:r>
      <w:r w:rsidR="004330B0" w:rsidRPr="007F5215">
        <w:rPr>
          <w:rFonts w:ascii="Times New Roman" w:eastAsia="AdvOTa9103878" w:hAnsi="Times New Roman"/>
          <w:lang w:eastAsia="ar-SA"/>
        </w:rPr>
        <w:t xml:space="preserve"> </w:t>
      </w:r>
      <w:r w:rsidR="00EB1046" w:rsidRPr="007F5215">
        <w:rPr>
          <w:rFonts w:ascii="Times New Roman" w:eastAsia="AdvOTa9103878" w:hAnsi="Times New Roman"/>
          <w:lang w:eastAsia="ar-SA"/>
        </w:rPr>
        <w:t xml:space="preserve">the covariates mentioned before. </w:t>
      </w:r>
      <w:r w:rsidR="0015558A" w:rsidRPr="007F5215">
        <w:rPr>
          <w:rFonts w:ascii="Times New Roman" w:eastAsia="AdvOTa9103878" w:hAnsi="Times New Roman" w:cs="Times New Roman"/>
          <w:lang w:eastAsia="ar-SA"/>
        </w:rPr>
        <w:t>Multi-collinearity among covariates was assessed through variance inflation factor (VIF)</w:t>
      </w:r>
      <w:r w:rsidR="00442F8B" w:rsidRPr="007F5215">
        <w:rPr>
          <w:rFonts w:ascii="Times New Roman" w:eastAsia="AdvOTa9103878" w:hAnsi="Times New Roman" w:cs="Times New Roman"/>
          <w:lang w:eastAsia="ar-SA"/>
        </w:rPr>
        <w:t xml:space="preserve"> </w:t>
      </w:r>
      <w:hyperlink w:anchor="_ENREF_23" w:tooltip="Miles, 2009 #3134" w:history="1">
        <w:r w:rsidR="00927264" w:rsidRPr="007F5215">
          <w:rPr>
            <w:rFonts w:ascii="Times New Roman" w:eastAsia="AdvOTa9103878" w:hAnsi="Times New Roman" w:cs="Times New Roman"/>
            <w:lang w:eastAsia="ar-SA"/>
          </w:rPr>
          <w:fldChar w:fldCharType="begin"/>
        </w:r>
        <w:r w:rsidR="00927264" w:rsidRPr="007F5215">
          <w:rPr>
            <w:rFonts w:ascii="Times New Roman" w:eastAsia="AdvOTa9103878" w:hAnsi="Times New Roman" w:cs="Times New Roman"/>
            <w:lang w:eastAsia="ar-SA"/>
          </w:rPr>
          <w:instrText xml:space="preserve"> ADDIN EN.CITE &lt;EndNote&gt;&lt;Cite&gt;&lt;Author&gt;Miles&lt;/Author&gt;&lt;Year&gt;2009&lt;/Year&gt;&lt;RecNum&gt;3134&lt;/RecNum&gt;&lt;DisplayText&gt;&lt;style face="superscript"&gt;23&lt;/style&gt;&lt;/DisplayText&gt;&lt;record&gt;&lt;rec-number&gt;3134&lt;/rec-number&gt;&lt;foreign-keys&gt;&lt;key app="EN" db-id="t2wadffz0tdfane25rb50ezte9zwtdwpseft"&gt;3134&lt;/key&gt;&lt;/foreign-keys&gt;&lt;ref-type name="Journal Article"&gt;17&lt;/ref-type&gt;&lt;contributors&gt;&lt;authors&gt;&lt;author&gt;Miles, Jeremy&lt;/author&gt;&lt;/authors&gt;&lt;/contributors&gt;&lt;titles&gt;&lt;title&gt;Tolerance and variance inflation factor&lt;/title&gt;&lt;secondary-title&gt;Wiley StatsRef: Statistics Reference Online&lt;/secondary-title&gt;&lt;/titles&gt;&lt;periodical&gt;&lt;full-title&gt;Wiley StatsRef: Statistics Reference Online&lt;/full-title&gt;&lt;/periodical&gt;&lt;dates&gt;&lt;year&gt;2009&lt;/year&gt;&lt;/dates&gt;&lt;publisher&gt;Wiley Online Library&lt;/publisher&gt;&lt;isbn&gt;1118445112&lt;/isbn&gt;&lt;urls&gt;&lt;/urls&gt;&lt;/record&gt;&lt;/Cite&gt;&lt;/EndNote&gt;</w:instrText>
        </w:r>
        <w:r w:rsidR="00927264" w:rsidRPr="007F5215">
          <w:rPr>
            <w:rFonts w:ascii="Times New Roman" w:eastAsia="AdvOTa9103878" w:hAnsi="Times New Roman" w:cs="Times New Roman"/>
            <w:lang w:eastAsia="ar-SA"/>
          </w:rPr>
          <w:fldChar w:fldCharType="separate"/>
        </w:r>
        <w:r w:rsidR="00927264" w:rsidRPr="007F5215">
          <w:rPr>
            <w:rFonts w:ascii="Times New Roman" w:eastAsia="AdvOTa9103878" w:hAnsi="Times New Roman" w:cs="Times New Roman"/>
            <w:noProof/>
            <w:vertAlign w:val="superscript"/>
            <w:lang w:eastAsia="ar-SA"/>
          </w:rPr>
          <w:t>23</w:t>
        </w:r>
        <w:r w:rsidR="00927264" w:rsidRPr="007F5215">
          <w:rPr>
            <w:rFonts w:ascii="Times New Roman" w:eastAsia="AdvOTa9103878" w:hAnsi="Times New Roman" w:cs="Times New Roman"/>
            <w:lang w:eastAsia="ar-SA"/>
          </w:rPr>
          <w:fldChar w:fldCharType="end"/>
        </w:r>
      </w:hyperlink>
      <w:r w:rsidR="0015558A" w:rsidRPr="007F5215">
        <w:rPr>
          <w:rFonts w:ascii="Times New Roman" w:eastAsia="AdvOTa9103878" w:hAnsi="Times New Roman" w:cs="Times New Roman"/>
          <w:lang w:eastAsia="ar-SA"/>
        </w:rPr>
        <w:t xml:space="preserve">, taking a cut-off of 2 as the criterion for exclusion. </w:t>
      </w:r>
      <w:r w:rsidR="00442F8B" w:rsidRPr="007F5215">
        <w:rPr>
          <w:rFonts w:ascii="Times New Roman" w:eastAsia="AdvOTa9103878" w:hAnsi="Times New Roman" w:cs="Times New Roman"/>
          <w:lang w:eastAsia="ar-SA"/>
        </w:rPr>
        <w:t>However, n</w:t>
      </w:r>
      <w:r w:rsidR="0015558A" w:rsidRPr="007F5215">
        <w:rPr>
          <w:rFonts w:ascii="Times New Roman" w:eastAsia="AdvOTa9103878" w:hAnsi="Times New Roman" w:cs="Times New Roman"/>
          <w:lang w:eastAsia="ar-SA"/>
        </w:rPr>
        <w:t>o covariates were excluded using this criterion. Adjusted</w:t>
      </w:r>
      <w:r w:rsidR="0015558A" w:rsidRPr="007F5215">
        <w:rPr>
          <w:rFonts w:ascii="Times New Roman" w:eastAsia="Times New Roman" w:hAnsi="Times New Roman" w:cs="Times New Roman"/>
          <w:lang w:eastAsia="ar-SA"/>
        </w:rPr>
        <w:t xml:space="preserve"> relative risks (RRs) and 95% confidence intervals (CI) were calculated to estimate the strength of the associations between </w:t>
      </w:r>
      <w:r w:rsidR="00A6789E" w:rsidRPr="007F5215">
        <w:rPr>
          <w:rFonts w:ascii="Times New Roman" w:eastAsia="AdvOTa9103878" w:hAnsi="Times New Roman"/>
          <w:lang w:eastAsia="ar-SA"/>
        </w:rPr>
        <w:t>dietary protein intake</w:t>
      </w:r>
      <w:r w:rsidR="0015558A" w:rsidRPr="007F5215">
        <w:rPr>
          <w:rFonts w:ascii="Times New Roman" w:eastAsia="AdvOTa9103878" w:hAnsi="Times New Roman"/>
          <w:lang w:eastAsia="ar-SA"/>
        </w:rPr>
        <w:t xml:space="preserve"> and </w:t>
      </w:r>
      <w:r w:rsidR="00A6789E" w:rsidRPr="007F5215">
        <w:rPr>
          <w:rFonts w:ascii="Times New Roman" w:eastAsia="AdvOTa9103878" w:hAnsi="Times New Roman"/>
          <w:lang w:eastAsia="ar-SA"/>
        </w:rPr>
        <w:t>the risk of falls during follow-up period</w:t>
      </w:r>
      <w:r w:rsidR="0015558A" w:rsidRPr="007F5215">
        <w:rPr>
          <w:rFonts w:ascii="Times New Roman" w:eastAsia="Times New Roman" w:hAnsi="Times New Roman" w:cs="Times New Roman"/>
          <w:lang w:eastAsia="ar-SA"/>
        </w:rPr>
        <w:t xml:space="preserve">. </w:t>
      </w:r>
    </w:p>
    <w:p w14:paraId="5EF9153F" w14:textId="77777777" w:rsidR="0015558A" w:rsidRPr="007F5215" w:rsidRDefault="0015558A" w:rsidP="0015558A">
      <w:pPr>
        <w:spacing w:line="480" w:lineRule="auto"/>
        <w:jc w:val="both"/>
        <w:rPr>
          <w:rFonts w:ascii="Times New Roman" w:eastAsia="AdvOTa9103878" w:hAnsi="Times New Roman"/>
          <w:lang w:eastAsia="ar-SA"/>
        </w:rPr>
      </w:pPr>
    </w:p>
    <w:p w14:paraId="3483B6BF" w14:textId="0AC567C5" w:rsidR="0082531A" w:rsidRPr="007F5215" w:rsidRDefault="0015558A" w:rsidP="00A35C32">
      <w:pPr>
        <w:spacing w:line="480" w:lineRule="auto"/>
        <w:jc w:val="both"/>
        <w:rPr>
          <w:rFonts w:ascii="Times New Roman" w:hAnsi="Times New Roman" w:cs="Times New Roman"/>
          <w:b/>
        </w:rPr>
      </w:pPr>
      <w:r w:rsidRPr="007F5215">
        <w:rPr>
          <w:rFonts w:ascii="Times New Roman" w:eastAsia="Times New Roman" w:hAnsi="Times New Roman"/>
          <w:lang w:eastAsia="ar-SA"/>
        </w:rPr>
        <w:t xml:space="preserve">A p&lt;0.05 was deemed statistically significant.  </w:t>
      </w:r>
      <w:r w:rsidR="00651BA2" w:rsidRPr="007F5215">
        <w:rPr>
          <w:rFonts w:ascii="Times New Roman" w:eastAsia="Times New Roman" w:hAnsi="Times New Roman"/>
          <w:lang w:eastAsia="ar-SA"/>
        </w:rPr>
        <w:t>A</w:t>
      </w:r>
      <w:r w:rsidRPr="007F5215">
        <w:rPr>
          <w:rFonts w:ascii="Times New Roman" w:eastAsia="Times New Roman" w:hAnsi="Times New Roman"/>
          <w:lang w:eastAsia="ar-SA"/>
        </w:rPr>
        <w:t>nalyses were performed using STATA</w:t>
      </w:r>
      <w:r w:rsidRPr="007F5215">
        <w:rPr>
          <w:rFonts w:ascii="Times New Roman" w:eastAsia="Times New Roman" w:hAnsi="Times New Roman"/>
          <w:vertAlign w:val="superscript"/>
          <w:lang w:eastAsia="ar-SA"/>
        </w:rPr>
        <w:t>®</w:t>
      </w:r>
      <w:r w:rsidRPr="007F5215">
        <w:rPr>
          <w:rFonts w:ascii="Times New Roman" w:eastAsia="Times New Roman" w:hAnsi="Times New Roman"/>
          <w:lang w:eastAsia="ar-SA"/>
        </w:rPr>
        <w:t xml:space="preserve"> software </w:t>
      </w:r>
      <w:r w:rsidRPr="007F5215">
        <w:rPr>
          <w:rFonts w:ascii="Times New Roman" w:hAnsi="Times New Roman" w:cs="Times New Roman"/>
        </w:rPr>
        <w:t>version 14.1 (Stata Corp LP, College station, Texas).</w:t>
      </w:r>
      <w:r w:rsidR="0082531A" w:rsidRPr="007F5215">
        <w:rPr>
          <w:rFonts w:ascii="Times New Roman" w:hAnsi="Times New Roman" w:cs="Times New Roman"/>
          <w:b/>
        </w:rPr>
        <w:br w:type="page"/>
      </w:r>
    </w:p>
    <w:p w14:paraId="5799FCE4" w14:textId="42B28239" w:rsidR="005C0D61" w:rsidRPr="007F5215" w:rsidRDefault="005C0D61" w:rsidP="00BB754D">
      <w:pPr>
        <w:spacing w:line="480" w:lineRule="auto"/>
        <w:rPr>
          <w:rFonts w:ascii="Times New Roman" w:hAnsi="Times New Roman" w:cs="Times New Roman"/>
          <w:b/>
        </w:rPr>
      </w:pPr>
      <w:r w:rsidRPr="007F5215">
        <w:rPr>
          <w:rFonts w:ascii="Times New Roman" w:hAnsi="Times New Roman" w:cs="Times New Roman"/>
          <w:b/>
        </w:rPr>
        <w:lastRenderedPageBreak/>
        <w:t>RESULTS</w:t>
      </w:r>
    </w:p>
    <w:p w14:paraId="56DD6E57" w14:textId="77777777" w:rsidR="0009117C" w:rsidRPr="007F5215" w:rsidRDefault="0009117C" w:rsidP="005C0D61">
      <w:pPr>
        <w:suppressAutoHyphens/>
        <w:spacing w:line="480" w:lineRule="auto"/>
        <w:jc w:val="both"/>
        <w:rPr>
          <w:rFonts w:ascii="Times New Roman" w:hAnsi="Times New Roman" w:cs="Calibri"/>
          <w:b/>
          <w:i/>
          <w:iCs/>
          <w:kern w:val="1"/>
          <w:lang w:eastAsia="ar-SA"/>
        </w:rPr>
      </w:pPr>
    </w:p>
    <w:p w14:paraId="498796D0" w14:textId="553A94F4" w:rsidR="005C0D61" w:rsidRPr="007F5215" w:rsidRDefault="005C0D61" w:rsidP="005C0D61">
      <w:pPr>
        <w:suppressAutoHyphens/>
        <w:spacing w:line="480" w:lineRule="auto"/>
        <w:jc w:val="both"/>
        <w:rPr>
          <w:rFonts w:ascii="Times New Roman" w:hAnsi="Times New Roman" w:cs="Calibri"/>
          <w:b/>
          <w:i/>
          <w:iCs/>
          <w:kern w:val="1"/>
          <w:lang w:eastAsia="ar-SA"/>
        </w:rPr>
      </w:pPr>
      <w:r w:rsidRPr="007F5215">
        <w:rPr>
          <w:rFonts w:ascii="Times New Roman" w:hAnsi="Times New Roman" w:cs="Calibri"/>
          <w:b/>
          <w:i/>
          <w:iCs/>
          <w:kern w:val="1"/>
          <w:lang w:eastAsia="ar-SA"/>
        </w:rPr>
        <w:t>Sample selection</w:t>
      </w:r>
    </w:p>
    <w:p w14:paraId="71B1772F" w14:textId="774F35E2" w:rsidR="005C0D61" w:rsidRPr="007F5215" w:rsidRDefault="005C0D61" w:rsidP="005C0D61">
      <w:pPr>
        <w:suppressAutoHyphens/>
        <w:spacing w:line="480" w:lineRule="auto"/>
        <w:jc w:val="both"/>
        <w:rPr>
          <w:rFonts w:ascii="Times New Roman" w:hAnsi="Times New Roman" w:cs="Calibri"/>
          <w:iCs/>
          <w:kern w:val="1"/>
          <w:lang w:eastAsia="ar-SA"/>
        </w:rPr>
      </w:pPr>
      <w:r w:rsidRPr="007F5215">
        <w:rPr>
          <w:rFonts w:ascii="Times New Roman" w:hAnsi="Times New Roman" w:cs="Calibri"/>
          <w:iCs/>
          <w:kern w:val="1"/>
          <w:lang w:eastAsia="ar-SA"/>
        </w:rPr>
        <w:t xml:space="preserve">The OAI dataset initially included a total of 4,796 individuals. At the baseline, </w:t>
      </w:r>
      <w:r w:rsidR="001664C5" w:rsidRPr="007F5215">
        <w:rPr>
          <w:rFonts w:ascii="Times New Roman" w:hAnsi="Times New Roman" w:cs="Calibri"/>
          <w:iCs/>
          <w:kern w:val="1"/>
          <w:lang w:eastAsia="ar-SA"/>
        </w:rPr>
        <w:t xml:space="preserve">84 individuals were excluded since they did not have data regarding falls, 92 since they did not have information regarding proteins as well as 170 for implausible calorie intake (i.e. greater than 2 SD from the mean of the population included in the OAI). Therefore, 4,450 people were included in our analyses. </w:t>
      </w:r>
    </w:p>
    <w:p w14:paraId="40364D2C" w14:textId="77777777" w:rsidR="005C0D61" w:rsidRPr="007F5215" w:rsidRDefault="005C0D61" w:rsidP="005C0D61">
      <w:pPr>
        <w:suppressAutoHyphens/>
        <w:spacing w:line="480" w:lineRule="auto"/>
        <w:rPr>
          <w:rFonts w:ascii="Times New Roman" w:hAnsi="Times New Roman" w:cs="Calibri"/>
          <w:b/>
          <w:i/>
          <w:iCs/>
          <w:kern w:val="1"/>
          <w:lang w:eastAsia="ar-SA"/>
        </w:rPr>
      </w:pPr>
    </w:p>
    <w:p w14:paraId="7E3B57A3" w14:textId="43714316" w:rsidR="005C0D61" w:rsidRPr="007F5215" w:rsidRDefault="005C0D61" w:rsidP="005C0D61">
      <w:pPr>
        <w:suppressAutoHyphens/>
        <w:spacing w:line="480" w:lineRule="auto"/>
        <w:jc w:val="both"/>
        <w:rPr>
          <w:rFonts w:ascii="Times New Roman" w:hAnsi="Times New Roman" w:cs="Calibri"/>
          <w:b/>
          <w:i/>
          <w:iCs/>
          <w:kern w:val="1"/>
          <w:lang w:eastAsia="ar-SA"/>
        </w:rPr>
      </w:pPr>
      <w:r w:rsidRPr="007F5215">
        <w:rPr>
          <w:rFonts w:ascii="Times New Roman" w:hAnsi="Times New Roman" w:cs="Calibri"/>
          <w:b/>
          <w:i/>
          <w:iCs/>
          <w:kern w:val="1"/>
          <w:lang w:eastAsia="ar-SA"/>
        </w:rPr>
        <w:t xml:space="preserve">Descriptive characteristics </w:t>
      </w:r>
    </w:p>
    <w:p w14:paraId="459E136E" w14:textId="34D31C75" w:rsidR="005C0D61" w:rsidRPr="007F5215" w:rsidRDefault="005C0D61" w:rsidP="005C0D61">
      <w:pPr>
        <w:suppressAutoHyphens/>
        <w:spacing w:line="480" w:lineRule="auto"/>
        <w:jc w:val="both"/>
        <w:rPr>
          <w:rFonts w:ascii="Times New Roman" w:hAnsi="Times New Roman" w:cs="Calibri"/>
          <w:iCs/>
          <w:kern w:val="1"/>
          <w:lang w:eastAsia="ar-SA"/>
        </w:rPr>
      </w:pPr>
      <w:r w:rsidRPr="007F5215">
        <w:rPr>
          <w:rFonts w:ascii="Times New Roman" w:hAnsi="Times New Roman" w:cs="Calibri"/>
          <w:iCs/>
          <w:kern w:val="1"/>
          <w:lang w:eastAsia="ar-SA"/>
        </w:rPr>
        <w:t xml:space="preserve">The cohort </w:t>
      </w:r>
      <w:r w:rsidR="007609D7" w:rsidRPr="007F5215">
        <w:rPr>
          <w:rFonts w:ascii="Times New Roman" w:hAnsi="Times New Roman" w:cs="Calibri"/>
          <w:iCs/>
          <w:kern w:val="1"/>
          <w:lang w:eastAsia="ar-SA"/>
        </w:rPr>
        <w:t>included</w:t>
      </w:r>
      <w:r w:rsidRPr="007F5215">
        <w:rPr>
          <w:rFonts w:ascii="Times New Roman" w:hAnsi="Times New Roman" w:cs="Calibri"/>
          <w:iCs/>
          <w:kern w:val="1"/>
          <w:lang w:eastAsia="ar-SA"/>
        </w:rPr>
        <w:t xml:space="preserve"> 2,</w:t>
      </w:r>
      <w:r w:rsidR="002752B1" w:rsidRPr="007F5215">
        <w:rPr>
          <w:rFonts w:ascii="Times New Roman" w:hAnsi="Times New Roman" w:cs="Calibri"/>
          <w:iCs/>
          <w:kern w:val="1"/>
          <w:lang w:eastAsia="ar-SA"/>
        </w:rPr>
        <w:t>652</w:t>
      </w:r>
      <w:r w:rsidRPr="007F5215">
        <w:rPr>
          <w:rFonts w:ascii="Times New Roman" w:hAnsi="Times New Roman" w:cs="Calibri"/>
          <w:iCs/>
          <w:kern w:val="1"/>
          <w:lang w:eastAsia="ar-SA"/>
        </w:rPr>
        <w:t xml:space="preserve"> </w:t>
      </w:r>
      <w:r w:rsidR="002752B1" w:rsidRPr="007F5215">
        <w:rPr>
          <w:rFonts w:ascii="Times New Roman" w:hAnsi="Times New Roman" w:cs="Calibri"/>
          <w:iCs/>
          <w:kern w:val="1"/>
          <w:lang w:eastAsia="ar-SA"/>
        </w:rPr>
        <w:t>women</w:t>
      </w:r>
      <w:r w:rsidRPr="007F5215">
        <w:rPr>
          <w:rFonts w:ascii="Times New Roman" w:hAnsi="Times New Roman" w:cs="Calibri"/>
          <w:iCs/>
          <w:kern w:val="1"/>
          <w:lang w:eastAsia="ar-SA"/>
        </w:rPr>
        <w:t xml:space="preserve"> (</w:t>
      </w:r>
      <w:r w:rsidR="002752B1" w:rsidRPr="007F5215">
        <w:rPr>
          <w:rFonts w:ascii="Times New Roman" w:hAnsi="Times New Roman" w:cs="Calibri"/>
          <w:iCs/>
          <w:kern w:val="1"/>
          <w:lang w:eastAsia="ar-SA"/>
        </w:rPr>
        <w:t>59.6</w:t>
      </w:r>
      <w:r w:rsidRPr="007F5215">
        <w:rPr>
          <w:rFonts w:ascii="Times New Roman" w:hAnsi="Times New Roman" w:cs="Calibri"/>
          <w:iCs/>
          <w:kern w:val="1"/>
          <w:lang w:eastAsia="ar-SA"/>
        </w:rPr>
        <w:t xml:space="preserve">%). </w:t>
      </w:r>
      <w:r w:rsidR="00E547D2" w:rsidRPr="007F5215">
        <w:rPr>
          <w:rFonts w:ascii="Times New Roman" w:hAnsi="Times New Roman" w:cs="Calibri"/>
          <w:iCs/>
          <w:kern w:val="1"/>
          <w:lang w:eastAsia="ar-SA"/>
        </w:rPr>
        <w:t>The m</w:t>
      </w:r>
      <w:r w:rsidRPr="007F5215">
        <w:rPr>
          <w:rFonts w:ascii="Times New Roman" w:hAnsi="Times New Roman" w:cs="Calibri"/>
          <w:iCs/>
          <w:kern w:val="1"/>
          <w:lang w:eastAsia="ar-SA"/>
        </w:rPr>
        <w:t>ean age was 61.2 years (±9.3 years; range: 45-79 years).</w:t>
      </w:r>
      <w:r w:rsidR="008401DD" w:rsidRPr="007F5215">
        <w:rPr>
          <w:rFonts w:ascii="Times New Roman" w:hAnsi="Times New Roman" w:cs="Calibri"/>
          <w:iCs/>
          <w:kern w:val="1"/>
          <w:lang w:eastAsia="ar-SA"/>
        </w:rPr>
        <w:t xml:space="preserve"> </w:t>
      </w:r>
      <w:r w:rsidR="002752B1" w:rsidRPr="007F5215">
        <w:rPr>
          <w:rFonts w:ascii="Times New Roman" w:hAnsi="Times New Roman" w:cs="Calibri"/>
          <w:iCs/>
          <w:kern w:val="1"/>
          <w:lang w:eastAsia="ar-SA"/>
        </w:rPr>
        <w:t>The mean dietary protein intake was significantly higher in men than in women (62</w:t>
      </w:r>
      <w:r w:rsidR="002752B1" w:rsidRPr="007F5215">
        <w:rPr>
          <w:rFonts w:ascii="Times New Roman" w:hAnsi="Times New Roman" w:cs="Times New Roman"/>
          <w:iCs/>
          <w:kern w:val="1"/>
          <w:lang w:eastAsia="ar-SA"/>
        </w:rPr>
        <w:t>±</w:t>
      </w:r>
      <w:r w:rsidR="002752B1" w:rsidRPr="007F5215">
        <w:rPr>
          <w:rFonts w:ascii="Times New Roman" w:hAnsi="Times New Roman" w:cs="Calibri"/>
          <w:iCs/>
          <w:kern w:val="1"/>
          <w:lang w:eastAsia="ar-SA"/>
        </w:rPr>
        <w:t>24 vs. 54</w:t>
      </w:r>
      <w:r w:rsidR="002752B1" w:rsidRPr="007F5215">
        <w:rPr>
          <w:rFonts w:ascii="Times New Roman" w:hAnsi="Times New Roman" w:cs="Times New Roman"/>
          <w:iCs/>
          <w:kern w:val="1"/>
          <w:lang w:eastAsia="ar-SA"/>
        </w:rPr>
        <w:t>±22</w:t>
      </w:r>
      <w:r w:rsidR="00E547D2" w:rsidRPr="007F5215">
        <w:rPr>
          <w:rFonts w:ascii="Times New Roman" w:hAnsi="Times New Roman" w:cs="Times New Roman"/>
          <w:iCs/>
          <w:kern w:val="1"/>
          <w:lang w:eastAsia="ar-SA"/>
        </w:rPr>
        <w:t xml:space="preserve"> g/day</w:t>
      </w:r>
      <w:r w:rsidR="002752B1" w:rsidRPr="007F5215">
        <w:rPr>
          <w:rFonts w:ascii="Times New Roman" w:hAnsi="Times New Roman" w:cs="Times New Roman"/>
          <w:iCs/>
          <w:kern w:val="1"/>
          <w:lang w:eastAsia="ar-SA"/>
        </w:rPr>
        <w:t xml:space="preserve">, p&lt;0.0001). </w:t>
      </w:r>
    </w:p>
    <w:p w14:paraId="5C5C4FAE" w14:textId="77777777" w:rsidR="005C0D61" w:rsidRPr="007F5215" w:rsidRDefault="005C0D61" w:rsidP="005C0D61">
      <w:pPr>
        <w:suppressAutoHyphens/>
        <w:spacing w:line="480" w:lineRule="auto"/>
        <w:jc w:val="both"/>
        <w:rPr>
          <w:rFonts w:ascii="Times New Roman" w:hAnsi="Times New Roman" w:cs="Calibri"/>
          <w:b/>
          <w:iCs/>
          <w:kern w:val="1"/>
          <w:lang w:eastAsia="ar-SA"/>
        </w:rPr>
      </w:pPr>
    </w:p>
    <w:p w14:paraId="4C125F44" w14:textId="5293A46A" w:rsidR="00267227" w:rsidRPr="007F5215" w:rsidRDefault="005C0D61" w:rsidP="005C0D61">
      <w:pPr>
        <w:suppressAutoHyphens/>
        <w:spacing w:line="480" w:lineRule="auto"/>
        <w:jc w:val="both"/>
        <w:rPr>
          <w:rFonts w:ascii="Times New Roman" w:hAnsi="Times New Roman" w:cs="Calibri"/>
          <w:iCs/>
          <w:kern w:val="1"/>
          <w:lang w:eastAsia="ar-SA"/>
        </w:rPr>
      </w:pPr>
      <w:r w:rsidRPr="007F5215">
        <w:rPr>
          <w:rFonts w:ascii="Times New Roman" w:hAnsi="Times New Roman" w:cs="Calibri"/>
          <w:b/>
          <w:iCs/>
          <w:kern w:val="1"/>
          <w:lang w:eastAsia="ar-SA"/>
        </w:rPr>
        <w:t xml:space="preserve">Table 1 </w:t>
      </w:r>
      <w:r w:rsidRPr="007F5215">
        <w:rPr>
          <w:rFonts w:ascii="Times New Roman" w:hAnsi="Times New Roman" w:cs="Calibri"/>
          <w:iCs/>
          <w:kern w:val="1"/>
          <w:lang w:eastAsia="ar-SA"/>
        </w:rPr>
        <w:t>illustrates the baseline</w:t>
      </w:r>
      <w:r w:rsidR="00537FF5" w:rsidRPr="007F5215">
        <w:rPr>
          <w:rFonts w:ascii="Times New Roman" w:hAnsi="Times New Roman" w:cs="Calibri"/>
          <w:iCs/>
          <w:kern w:val="1"/>
          <w:lang w:eastAsia="ar-SA"/>
        </w:rPr>
        <w:t xml:space="preserve"> characteristics</w:t>
      </w:r>
      <w:r w:rsidRPr="007F5215">
        <w:rPr>
          <w:rFonts w:ascii="Times New Roman" w:hAnsi="Times New Roman" w:cs="Calibri"/>
          <w:iCs/>
          <w:kern w:val="1"/>
          <w:lang w:eastAsia="ar-SA"/>
        </w:rPr>
        <w:t xml:space="preserve"> </w:t>
      </w:r>
      <w:r w:rsidR="00537FF5" w:rsidRPr="007F5215">
        <w:rPr>
          <w:rFonts w:ascii="Times New Roman" w:hAnsi="Times New Roman" w:cs="Calibri"/>
          <w:iCs/>
          <w:kern w:val="1"/>
          <w:lang w:eastAsia="ar-SA"/>
        </w:rPr>
        <w:t>by dietary protein intake</w:t>
      </w:r>
      <w:r w:rsidR="00745396" w:rsidRPr="007F5215">
        <w:rPr>
          <w:rFonts w:ascii="Times New Roman" w:hAnsi="Times New Roman" w:cs="Calibri"/>
          <w:iCs/>
          <w:kern w:val="1"/>
          <w:lang w:eastAsia="ar-SA"/>
        </w:rPr>
        <w:t xml:space="preserve">. </w:t>
      </w:r>
      <w:r w:rsidR="005C4497" w:rsidRPr="007F5215">
        <w:rPr>
          <w:rFonts w:ascii="Times New Roman" w:hAnsi="Times New Roman" w:cs="Calibri"/>
          <w:iCs/>
          <w:kern w:val="1"/>
          <w:lang w:eastAsia="ar-SA"/>
        </w:rPr>
        <w:t xml:space="preserve">People </w:t>
      </w:r>
      <w:r w:rsidR="00C552AD" w:rsidRPr="007F5215">
        <w:rPr>
          <w:rFonts w:ascii="Times New Roman" w:hAnsi="Times New Roman" w:cs="Calibri"/>
          <w:iCs/>
          <w:kern w:val="1"/>
          <w:lang w:eastAsia="ar-SA"/>
        </w:rPr>
        <w:t xml:space="preserve">who consumed </w:t>
      </w:r>
      <w:r w:rsidR="005C4497" w:rsidRPr="007F5215">
        <w:rPr>
          <w:rFonts w:ascii="Times New Roman" w:hAnsi="Times New Roman" w:cs="Calibri"/>
          <w:iCs/>
          <w:kern w:val="1"/>
          <w:lang w:eastAsia="ar-SA"/>
        </w:rPr>
        <w:t xml:space="preserve">a higher amount of dietary proteins </w:t>
      </w:r>
      <w:r w:rsidR="009D5143" w:rsidRPr="007F5215">
        <w:rPr>
          <w:rFonts w:ascii="Times New Roman" w:hAnsi="Times New Roman" w:cs="Calibri"/>
          <w:iCs/>
          <w:kern w:val="1"/>
          <w:lang w:eastAsia="ar-SA"/>
        </w:rPr>
        <w:t xml:space="preserve">(i.e. Q4) were significantly younger, had a higher adherence to Mediterranean diet, were more physically active, </w:t>
      </w:r>
      <w:r w:rsidR="00DA0DC5" w:rsidRPr="007F5215">
        <w:rPr>
          <w:rFonts w:ascii="Times New Roman" w:hAnsi="Times New Roman" w:cs="Calibri"/>
          <w:iCs/>
          <w:kern w:val="1"/>
          <w:lang w:eastAsia="ar-SA"/>
        </w:rPr>
        <w:t>were</w:t>
      </w:r>
      <w:r w:rsidR="009D5143" w:rsidRPr="007F5215">
        <w:rPr>
          <w:rFonts w:ascii="Times New Roman" w:hAnsi="Times New Roman" w:cs="Calibri"/>
          <w:iCs/>
          <w:kern w:val="1"/>
          <w:lang w:eastAsia="ar-SA"/>
        </w:rPr>
        <w:t xml:space="preserve"> more frequently whites and </w:t>
      </w:r>
      <w:r w:rsidR="001A4060" w:rsidRPr="007F5215">
        <w:rPr>
          <w:rFonts w:ascii="Times New Roman" w:hAnsi="Times New Roman" w:cs="Calibri"/>
          <w:iCs/>
          <w:kern w:val="1"/>
          <w:lang w:eastAsia="ar-SA"/>
        </w:rPr>
        <w:t>wealthy</w:t>
      </w:r>
      <w:r w:rsidR="00DA0DC5" w:rsidRPr="007F5215">
        <w:rPr>
          <w:rFonts w:ascii="Times New Roman" w:hAnsi="Times New Roman" w:cs="Calibri"/>
          <w:iCs/>
          <w:kern w:val="1"/>
          <w:lang w:eastAsia="ar-SA"/>
        </w:rPr>
        <w:t xml:space="preserve">, </w:t>
      </w:r>
      <w:r w:rsidR="00E4331E" w:rsidRPr="007F5215">
        <w:rPr>
          <w:rFonts w:ascii="Times New Roman" w:hAnsi="Times New Roman" w:cs="Calibri"/>
          <w:iCs/>
          <w:kern w:val="1"/>
          <w:lang w:eastAsia="ar-SA"/>
        </w:rPr>
        <w:t xml:space="preserve">were more obese and drank alcohol more frequently than those </w:t>
      </w:r>
      <w:r w:rsidR="00C552AD" w:rsidRPr="007F5215">
        <w:rPr>
          <w:rFonts w:ascii="Times New Roman" w:hAnsi="Times New Roman" w:cs="Calibri"/>
          <w:iCs/>
          <w:kern w:val="1"/>
          <w:lang w:eastAsia="ar-SA"/>
        </w:rPr>
        <w:t xml:space="preserve">who consumed </w:t>
      </w:r>
      <w:r w:rsidR="00F12DDC" w:rsidRPr="007F5215">
        <w:rPr>
          <w:rFonts w:ascii="Times New Roman" w:hAnsi="Times New Roman" w:cs="Calibri"/>
          <w:iCs/>
          <w:kern w:val="1"/>
          <w:lang w:eastAsia="ar-SA"/>
        </w:rPr>
        <w:t>less proteins</w:t>
      </w:r>
      <w:r w:rsidR="006563A7" w:rsidRPr="007F5215">
        <w:rPr>
          <w:rFonts w:ascii="Times New Roman" w:hAnsi="Times New Roman" w:cs="Calibri"/>
          <w:iCs/>
          <w:kern w:val="1"/>
          <w:lang w:eastAsia="ar-SA"/>
        </w:rPr>
        <w:t xml:space="preserve"> (Q1)</w:t>
      </w:r>
      <w:r w:rsidR="00F12DDC" w:rsidRPr="007F5215">
        <w:rPr>
          <w:rFonts w:ascii="Times New Roman" w:hAnsi="Times New Roman" w:cs="Calibri"/>
          <w:iCs/>
          <w:kern w:val="1"/>
          <w:lang w:eastAsia="ar-SA"/>
        </w:rPr>
        <w:t>.</w:t>
      </w:r>
      <w:r w:rsidR="009D5143" w:rsidRPr="007F5215">
        <w:rPr>
          <w:rFonts w:ascii="Times New Roman" w:hAnsi="Times New Roman" w:cs="Calibri"/>
          <w:iCs/>
          <w:kern w:val="1"/>
          <w:lang w:eastAsia="ar-SA"/>
        </w:rPr>
        <w:t xml:space="preserve"> No significant difference</w:t>
      </w:r>
      <w:r w:rsidR="000A7628" w:rsidRPr="007F5215">
        <w:rPr>
          <w:rFonts w:ascii="Times New Roman" w:hAnsi="Times New Roman" w:cs="Calibri"/>
          <w:iCs/>
          <w:kern w:val="1"/>
          <w:lang w:eastAsia="ar-SA"/>
        </w:rPr>
        <w:t>s</w:t>
      </w:r>
      <w:r w:rsidR="009D5143" w:rsidRPr="007F5215">
        <w:rPr>
          <w:rFonts w:ascii="Times New Roman" w:hAnsi="Times New Roman" w:cs="Calibri"/>
          <w:iCs/>
          <w:kern w:val="1"/>
          <w:lang w:eastAsia="ar-SA"/>
        </w:rPr>
        <w:t xml:space="preserve"> </w:t>
      </w:r>
      <w:r w:rsidR="006563A7" w:rsidRPr="007F5215">
        <w:rPr>
          <w:rFonts w:ascii="Times New Roman" w:hAnsi="Times New Roman" w:cs="Calibri"/>
          <w:iCs/>
          <w:kern w:val="1"/>
          <w:lang w:eastAsia="ar-SA"/>
        </w:rPr>
        <w:t xml:space="preserve">across quartiles </w:t>
      </w:r>
      <w:r w:rsidR="000A7628" w:rsidRPr="007F5215">
        <w:rPr>
          <w:rFonts w:ascii="Times New Roman" w:hAnsi="Times New Roman" w:cs="Calibri"/>
          <w:iCs/>
          <w:kern w:val="1"/>
          <w:lang w:eastAsia="ar-SA"/>
        </w:rPr>
        <w:t xml:space="preserve">were </w:t>
      </w:r>
      <w:r w:rsidR="009D5143" w:rsidRPr="007F5215">
        <w:rPr>
          <w:rFonts w:ascii="Times New Roman" w:hAnsi="Times New Roman" w:cs="Calibri"/>
          <w:iCs/>
          <w:kern w:val="1"/>
          <w:lang w:eastAsia="ar-SA"/>
        </w:rPr>
        <w:t xml:space="preserve">present regarding the presence of co-morbidities, knee </w:t>
      </w:r>
      <w:r w:rsidR="00190ED2" w:rsidRPr="007F5215">
        <w:rPr>
          <w:rFonts w:ascii="Times New Roman" w:hAnsi="Times New Roman" w:cs="Calibri"/>
          <w:iCs/>
          <w:kern w:val="1"/>
          <w:lang w:eastAsia="ar-SA"/>
        </w:rPr>
        <w:t>OA</w:t>
      </w:r>
      <w:r w:rsidR="009D5143" w:rsidRPr="007F5215">
        <w:rPr>
          <w:rFonts w:ascii="Times New Roman" w:hAnsi="Times New Roman" w:cs="Calibri"/>
          <w:iCs/>
          <w:kern w:val="1"/>
          <w:lang w:eastAsia="ar-SA"/>
        </w:rPr>
        <w:t xml:space="preserve"> or number of medications</w:t>
      </w:r>
      <w:r w:rsidR="006563A7" w:rsidRPr="007F5215">
        <w:rPr>
          <w:rFonts w:ascii="Times New Roman" w:hAnsi="Times New Roman" w:cs="Calibri"/>
          <w:iCs/>
          <w:kern w:val="1"/>
          <w:lang w:eastAsia="ar-SA"/>
        </w:rPr>
        <w:t xml:space="preserve">, </w:t>
      </w:r>
      <w:r w:rsidR="009D5143" w:rsidRPr="007F5215">
        <w:rPr>
          <w:rFonts w:ascii="Times New Roman" w:hAnsi="Times New Roman" w:cs="Calibri"/>
          <w:iCs/>
          <w:kern w:val="1"/>
          <w:lang w:eastAsia="ar-SA"/>
        </w:rPr>
        <w:t xml:space="preserve">as reported in </w:t>
      </w:r>
      <w:r w:rsidR="009D5143" w:rsidRPr="007F5215">
        <w:rPr>
          <w:rFonts w:ascii="Times New Roman" w:hAnsi="Times New Roman" w:cs="Calibri"/>
          <w:b/>
          <w:iCs/>
          <w:kern w:val="1"/>
          <w:lang w:eastAsia="ar-SA"/>
        </w:rPr>
        <w:t>Table 1</w:t>
      </w:r>
      <w:r w:rsidR="00AC150D" w:rsidRPr="007F5215">
        <w:rPr>
          <w:rFonts w:ascii="Times New Roman" w:hAnsi="Times New Roman" w:cs="Calibri"/>
          <w:b/>
          <w:iCs/>
          <w:kern w:val="1"/>
          <w:lang w:eastAsia="ar-SA"/>
        </w:rPr>
        <w:t xml:space="preserve">, </w:t>
      </w:r>
      <w:r w:rsidR="00AC150D" w:rsidRPr="007F5215">
        <w:rPr>
          <w:rFonts w:ascii="Times New Roman" w:hAnsi="Times New Roman" w:cs="Calibri"/>
          <w:iCs/>
          <w:kern w:val="1"/>
          <w:lang w:eastAsia="ar-SA"/>
        </w:rPr>
        <w:t>even if people introducing more proteins reported a significant higher use of analgesic medications than those introducing less proteins (p=0.02)</w:t>
      </w:r>
      <w:r w:rsidR="009D5143" w:rsidRPr="007F5215">
        <w:rPr>
          <w:rFonts w:ascii="Times New Roman" w:hAnsi="Times New Roman" w:cs="Calibri"/>
          <w:iCs/>
          <w:kern w:val="1"/>
          <w:lang w:eastAsia="ar-SA"/>
        </w:rPr>
        <w:t xml:space="preserve">.  </w:t>
      </w:r>
    </w:p>
    <w:p w14:paraId="08A8C963" w14:textId="77777777" w:rsidR="00267227" w:rsidRPr="007F5215" w:rsidRDefault="00267227" w:rsidP="005C0D61">
      <w:pPr>
        <w:suppressAutoHyphens/>
        <w:spacing w:line="480" w:lineRule="auto"/>
        <w:jc w:val="both"/>
        <w:rPr>
          <w:rFonts w:ascii="Times New Roman" w:hAnsi="Times New Roman" w:cs="Calibri"/>
          <w:iCs/>
          <w:kern w:val="1"/>
          <w:lang w:eastAsia="ar-SA"/>
        </w:rPr>
      </w:pPr>
    </w:p>
    <w:p w14:paraId="5C69B58E" w14:textId="7F284F31" w:rsidR="005C0D61" w:rsidRPr="007F5215" w:rsidRDefault="00887E45" w:rsidP="005C0D61">
      <w:pPr>
        <w:suppressAutoHyphens/>
        <w:spacing w:line="480" w:lineRule="auto"/>
        <w:jc w:val="both"/>
        <w:rPr>
          <w:rFonts w:ascii="Times New Roman" w:hAnsi="Times New Roman" w:cs="Calibri"/>
          <w:iCs/>
          <w:kern w:val="1"/>
          <w:lang w:eastAsia="ar-SA"/>
        </w:rPr>
      </w:pPr>
      <w:r w:rsidRPr="007F5215">
        <w:rPr>
          <w:rFonts w:ascii="Times New Roman" w:hAnsi="Times New Roman" w:cs="Calibri"/>
          <w:iCs/>
          <w:kern w:val="1"/>
          <w:lang w:eastAsia="ar-SA"/>
        </w:rPr>
        <w:t xml:space="preserve">Finally, people </w:t>
      </w:r>
      <w:r w:rsidR="000A7628" w:rsidRPr="007F5215">
        <w:rPr>
          <w:rFonts w:ascii="Times New Roman" w:hAnsi="Times New Roman" w:cs="Calibri"/>
          <w:iCs/>
          <w:kern w:val="1"/>
          <w:lang w:eastAsia="ar-SA"/>
        </w:rPr>
        <w:t xml:space="preserve">with a </w:t>
      </w:r>
      <w:r w:rsidRPr="007F5215">
        <w:rPr>
          <w:rFonts w:ascii="Times New Roman" w:hAnsi="Times New Roman" w:cs="Calibri"/>
          <w:iCs/>
          <w:kern w:val="1"/>
          <w:lang w:eastAsia="ar-SA"/>
        </w:rPr>
        <w:t xml:space="preserve">higher dietary protein intake reported significant higher frequency of falls </w:t>
      </w:r>
      <w:r w:rsidR="008B70F1" w:rsidRPr="007F5215">
        <w:rPr>
          <w:rFonts w:ascii="Times New Roman" w:hAnsi="Times New Roman" w:cs="Calibri"/>
          <w:iCs/>
          <w:kern w:val="1"/>
          <w:lang w:eastAsia="ar-SA"/>
        </w:rPr>
        <w:t xml:space="preserve">in the year prior to the baseline evaluation </w:t>
      </w:r>
      <w:r w:rsidR="000A7628" w:rsidRPr="007F5215">
        <w:rPr>
          <w:rFonts w:ascii="Times New Roman" w:hAnsi="Times New Roman" w:cs="Calibri"/>
          <w:iCs/>
          <w:kern w:val="1"/>
          <w:lang w:eastAsia="ar-SA"/>
        </w:rPr>
        <w:t>than those with a lower protein intake</w:t>
      </w:r>
      <w:r w:rsidRPr="007F5215">
        <w:rPr>
          <w:rFonts w:ascii="Times New Roman" w:hAnsi="Times New Roman" w:cs="Calibri"/>
          <w:iCs/>
          <w:kern w:val="1"/>
          <w:lang w:eastAsia="ar-SA"/>
        </w:rPr>
        <w:t xml:space="preserve"> (36.4 vs. 29.8%, p&lt;0.0001). </w:t>
      </w:r>
    </w:p>
    <w:p w14:paraId="2B9086B4" w14:textId="18D5ECD0" w:rsidR="005C0D61" w:rsidRPr="007F5215" w:rsidRDefault="00BF6988" w:rsidP="005C0D61">
      <w:pPr>
        <w:suppressAutoHyphens/>
        <w:spacing w:line="480" w:lineRule="auto"/>
        <w:rPr>
          <w:rFonts w:ascii="Times New Roman" w:hAnsi="Times New Roman" w:cs="Calibri"/>
          <w:iCs/>
          <w:kern w:val="1"/>
          <w:lang w:eastAsia="ar-SA"/>
        </w:rPr>
      </w:pPr>
      <w:r w:rsidRPr="007F5215">
        <w:rPr>
          <w:rFonts w:ascii="Times New Roman" w:hAnsi="Times New Roman" w:cs="Calibri"/>
          <w:b/>
          <w:i/>
          <w:iCs/>
          <w:kern w:val="1"/>
          <w:lang w:eastAsia="ar-SA"/>
        </w:rPr>
        <w:lastRenderedPageBreak/>
        <w:t>Dietary protein intake and risk of falls</w:t>
      </w:r>
    </w:p>
    <w:p w14:paraId="628C6E0C" w14:textId="4EDEB47F" w:rsidR="005C0D61" w:rsidRPr="007F5215" w:rsidRDefault="005C0D61" w:rsidP="005C0D61">
      <w:pPr>
        <w:spacing w:line="480" w:lineRule="auto"/>
        <w:jc w:val="both"/>
        <w:rPr>
          <w:rFonts w:ascii="Times New Roman" w:hAnsi="Times New Roman" w:cs="Calibri"/>
          <w:iCs/>
          <w:kern w:val="1"/>
          <w:lang w:eastAsia="ar-SA"/>
        </w:rPr>
      </w:pPr>
      <w:r w:rsidRPr="007F5215">
        <w:rPr>
          <w:rFonts w:ascii="Times New Roman" w:hAnsi="Times New Roman" w:cs="Calibri"/>
          <w:iCs/>
          <w:kern w:val="1"/>
          <w:lang w:eastAsia="ar-SA"/>
        </w:rPr>
        <w:t xml:space="preserve">Over a mean follow-up of 8 years, </w:t>
      </w:r>
      <w:r w:rsidR="00F839CA" w:rsidRPr="007F5215">
        <w:rPr>
          <w:rFonts w:ascii="Times New Roman" w:hAnsi="Times New Roman" w:cs="Calibri"/>
          <w:iCs/>
          <w:kern w:val="1"/>
          <w:lang w:eastAsia="ar-SA"/>
        </w:rPr>
        <w:t>2,994 (=67.3%) of the included participants reported a fall.</w:t>
      </w:r>
      <w:r w:rsidR="000D10C7" w:rsidRPr="007F5215">
        <w:rPr>
          <w:rFonts w:ascii="Times New Roman" w:hAnsi="Times New Roman" w:cs="Calibri"/>
          <w:iCs/>
          <w:kern w:val="1"/>
          <w:lang w:eastAsia="ar-SA"/>
        </w:rPr>
        <w:t xml:space="preserve"> During the follow-up period,</w:t>
      </w:r>
      <w:r w:rsidR="00F839CA" w:rsidRPr="007F5215">
        <w:rPr>
          <w:rFonts w:ascii="Times New Roman" w:hAnsi="Times New Roman" w:cs="Calibri"/>
          <w:iCs/>
          <w:kern w:val="1"/>
          <w:lang w:eastAsia="ar-SA"/>
        </w:rPr>
        <w:t xml:space="preserve"> </w:t>
      </w:r>
      <w:r w:rsidR="000D10C7" w:rsidRPr="007F5215">
        <w:rPr>
          <w:rFonts w:ascii="Times New Roman" w:hAnsi="Times New Roman" w:cs="Calibri"/>
          <w:iCs/>
          <w:kern w:val="1"/>
          <w:lang w:eastAsia="ar-SA"/>
        </w:rPr>
        <w:t>people with a higher dietary protein intake reported a significant higher rate of falls (71.3</w:t>
      </w:r>
      <w:r w:rsidR="00404938" w:rsidRPr="007F5215">
        <w:rPr>
          <w:rFonts w:ascii="Times New Roman" w:hAnsi="Times New Roman" w:cs="Calibri"/>
          <w:iCs/>
          <w:kern w:val="1"/>
          <w:lang w:eastAsia="ar-SA"/>
        </w:rPr>
        <w:t>%</w:t>
      </w:r>
      <w:r w:rsidR="000D10C7" w:rsidRPr="007F5215">
        <w:rPr>
          <w:rFonts w:ascii="Times New Roman" w:hAnsi="Times New Roman" w:cs="Calibri"/>
          <w:iCs/>
          <w:kern w:val="1"/>
          <w:lang w:eastAsia="ar-SA"/>
        </w:rPr>
        <w:t xml:space="preserve"> in Q4 vs. 59.7% in Q1) (</w:t>
      </w:r>
      <w:r w:rsidR="000D10C7" w:rsidRPr="007F5215">
        <w:rPr>
          <w:rFonts w:ascii="Times New Roman" w:hAnsi="Times New Roman" w:cs="Calibri"/>
          <w:b/>
          <w:iCs/>
          <w:kern w:val="1"/>
          <w:lang w:eastAsia="ar-SA"/>
        </w:rPr>
        <w:t>Table 2</w:t>
      </w:r>
      <w:r w:rsidR="000D10C7" w:rsidRPr="007F5215">
        <w:rPr>
          <w:rFonts w:ascii="Times New Roman" w:hAnsi="Times New Roman" w:cs="Calibri"/>
          <w:iCs/>
          <w:kern w:val="1"/>
          <w:lang w:eastAsia="ar-SA"/>
        </w:rPr>
        <w:t xml:space="preserve">). </w:t>
      </w:r>
    </w:p>
    <w:p w14:paraId="7BB3E4FC" w14:textId="77777777" w:rsidR="007F68C5" w:rsidRPr="007F5215" w:rsidRDefault="007F68C5">
      <w:pPr>
        <w:spacing w:after="200" w:line="276" w:lineRule="auto"/>
        <w:rPr>
          <w:rFonts w:ascii="Times New Roman" w:hAnsi="Times New Roman" w:cs="Calibri"/>
          <w:iCs/>
          <w:kern w:val="1"/>
          <w:lang w:eastAsia="ar-SA"/>
        </w:rPr>
      </w:pPr>
    </w:p>
    <w:p w14:paraId="421810CA" w14:textId="78FF1530" w:rsidR="00672FBA" w:rsidRPr="007F5215" w:rsidRDefault="007F68C5" w:rsidP="007F68C5">
      <w:pPr>
        <w:spacing w:line="480" w:lineRule="auto"/>
        <w:jc w:val="both"/>
        <w:rPr>
          <w:rFonts w:ascii="Times New Roman" w:hAnsi="Times New Roman" w:cs="Times New Roman"/>
        </w:rPr>
      </w:pPr>
      <w:r w:rsidRPr="007F5215">
        <w:rPr>
          <w:rFonts w:ascii="Times New Roman" w:hAnsi="Times New Roman" w:cs="Times New Roman"/>
          <w:b/>
        </w:rPr>
        <w:t xml:space="preserve">Table 2 </w:t>
      </w:r>
      <w:r w:rsidRPr="007F5215">
        <w:rPr>
          <w:rFonts w:ascii="Times New Roman" w:hAnsi="Times New Roman" w:cs="Times New Roman"/>
        </w:rPr>
        <w:t>shows the association between dietary protein intake at baseline and risk of falls in the sample as whole</w:t>
      </w:r>
      <w:r w:rsidR="002E1852" w:rsidRPr="007F5215">
        <w:rPr>
          <w:rFonts w:ascii="Times New Roman" w:hAnsi="Times New Roman" w:cs="Times New Roman"/>
        </w:rPr>
        <w:t xml:space="preserve"> during the follow-up period</w:t>
      </w:r>
      <w:r w:rsidRPr="007F5215">
        <w:rPr>
          <w:rFonts w:ascii="Times New Roman" w:hAnsi="Times New Roman" w:cs="Times New Roman"/>
        </w:rPr>
        <w:t xml:space="preserve">. In the basic model, taking Q1 (i.e. people </w:t>
      </w:r>
      <w:r w:rsidR="00492E28" w:rsidRPr="007F5215">
        <w:rPr>
          <w:rFonts w:ascii="Times New Roman" w:hAnsi="Times New Roman" w:cs="Times New Roman"/>
        </w:rPr>
        <w:t xml:space="preserve">consuming </w:t>
      </w:r>
      <w:r w:rsidRPr="007F5215">
        <w:rPr>
          <w:rFonts w:ascii="Times New Roman" w:hAnsi="Times New Roman" w:cs="Times New Roman"/>
        </w:rPr>
        <w:t>less protein</w:t>
      </w:r>
      <w:r w:rsidR="00190ED2" w:rsidRPr="007F5215">
        <w:rPr>
          <w:rFonts w:ascii="Times New Roman" w:hAnsi="Times New Roman" w:cs="Times New Roman"/>
        </w:rPr>
        <w:t>s</w:t>
      </w:r>
      <w:r w:rsidR="000715C8" w:rsidRPr="007F5215">
        <w:rPr>
          <w:rFonts w:ascii="Times New Roman" w:hAnsi="Times New Roman" w:cs="Times New Roman"/>
        </w:rPr>
        <w:t>)</w:t>
      </w:r>
      <w:r w:rsidRPr="007F5215">
        <w:rPr>
          <w:rFonts w:ascii="Times New Roman" w:hAnsi="Times New Roman" w:cs="Times New Roman"/>
        </w:rPr>
        <w:t xml:space="preserve"> as reference, all the other quartiles reported a significant higher proportion of falls. After adjusting for </w:t>
      </w:r>
      <w:r w:rsidR="00E21CB6" w:rsidRPr="007F5215">
        <w:rPr>
          <w:rFonts w:ascii="Times New Roman" w:hAnsi="Times New Roman" w:cs="Times New Roman"/>
        </w:rPr>
        <w:t xml:space="preserve">17 </w:t>
      </w:r>
      <w:r w:rsidRPr="007F5215">
        <w:rPr>
          <w:rFonts w:ascii="Times New Roman" w:hAnsi="Times New Roman" w:cs="Times New Roman"/>
        </w:rPr>
        <w:t xml:space="preserve">potential confounders, </w:t>
      </w:r>
      <w:r w:rsidR="0020788A" w:rsidRPr="007F5215">
        <w:rPr>
          <w:rFonts w:ascii="Times New Roman" w:hAnsi="Times New Roman" w:cs="Times New Roman"/>
        </w:rPr>
        <w:t xml:space="preserve">people </w:t>
      </w:r>
      <w:r w:rsidR="00492E28" w:rsidRPr="007F5215">
        <w:rPr>
          <w:rFonts w:ascii="Times New Roman" w:hAnsi="Times New Roman" w:cs="Times New Roman"/>
        </w:rPr>
        <w:t xml:space="preserve">who consumed </w:t>
      </w:r>
      <w:r w:rsidR="0020788A" w:rsidRPr="007F5215">
        <w:rPr>
          <w:rFonts w:ascii="Times New Roman" w:hAnsi="Times New Roman" w:cs="Times New Roman"/>
        </w:rPr>
        <w:t>more</w:t>
      </w:r>
      <w:r w:rsidR="00492E28" w:rsidRPr="007F5215">
        <w:rPr>
          <w:rFonts w:ascii="Times New Roman" w:hAnsi="Times New Roman" w:cs="Times New Roman"/>
        </w:rPr>
        <w:t xml:space="preserve"> dietary</w:t>
      </w:r>
      <w:r w:rsidR="0020788A" w:rsidRPr="007F5215">
        <w:rPr>
          <w:rFonts w:ascii="Times New Roman" w:hAnsi="Times New Roman" w:cs="Times New Roman"/>
        </w:rPr>
        <w:t xml:space="preserve"> protein reported a significant higher risk of falls (RR=1.112; 95%CI: 1.</w:t>
      </w:r>
      <w:r w:rsidR="00E21CB6" w:rsidRPr="007F5215">
        <w:rPr>
          <w:rFonts w:ascii="Times New Roman" w:hAnsi="Times New Roman" w:cs="Times New Roman"/>
        </w:rPr>
        <w:t>027</w:t>
      </w:r>
      <w:r w:rsidR="0020788A" w:rsidRPr="007F5215">
        <w:rPr>
          <w:rFonts w:ascii="Times New Roman" w:hAnsi="Times New Roman" w:cs="Times New Roman"/>
        </w:rPr>
        <w:t>-1.</w:t>
      </w:r>
      <w:r w:rsidR="00E21CB6" w:rsidRPr="007F5215">
        <w:rPr>
          <w:rFonts w:ascii="Times New Roman" w:hAnsi="Times New Roman" w:cs="Times New Roman"/>
        </w:rPr>
        <w:t>211</w:t>
      </w:r>
      <w:r w:rsidR="0020788A" w:rsidRPr="007F5215">
        <w:rPr>
          <w:rFonts w:ascii="Times New Roman" w:hAnsi="Times New Roman" w:cs="Times New Roman"/>
        </w:rPr>
        <w:t>; p=0.</w:t>
      </w:r>
      <w:r w:rsidR="00E21CB6" w:rsidRPr="007F5215">
        <w:rPr>
          <w:rFonts w:ascii="Times New Roman" w:hAnsi="Times New Roman" w:cs="Times New Roman"/>
        </w:rPr>
        <w:t>009</w:t>
      </w:r>
      <w:r w:rsidR="0020788A" w:rsidRPr="007F5215">
        <w:rPr>
          <w:rFonts w:ascii="Times New Roman" w:hAnsi="Times New Roman" w:cs="Times New Roman"/>
        </w:rPr>
        <w:t xml:space="preserve">). </w:t>
      </w:r>
    </w:p>
    <w:p w14:paraId="78141AA1" w14:textId="77777777" w:rsidR="00672FBA" w:rsidRPr="007F5215" w:rsidRDefault="00672FBA" w:rsidP="007F68C5">
      <w:pPr>
        <w:spacing w:line="480" w:lineRule="auto"/>
        <w:jc w:val="both"/>
        <w:rPr>
          <w:rFonts w:ascii="Times New Roman" w:hAnsi="Times New Roman" w:cs="Times New Roman"/>
          <w:b/>
        </w:rPr>
      </w:pPr>
    </w:p>
    <w:p w14:paraId="0F4D81AB" w14:textId="4DEA81AB" w:rsidR="00716299" w:rsidRPr="007F5215" w:rsidRDefault="00672FBA" w:rsidP="007F68C5">
      <w:pPr>
        <w:spacing w:line="480" w:lineRule="auto"/>
        <w:jc w:val="both"/>
        <w:rPr>
          <w:rFonts w:ascii="Times New Roman" w:hAnsi="Times New Roman" w:cs="Times New Roman"/>
          <w:b/>
        </w:rPr>
      </w:pPr>
      <w:r w:rsidRPr="007F5215">
        <w:rPr>
          <w:rFonts w:ascii="Times New Roman" w:hAnsi="Times New Roman" w:cs="Times New Roman"/>
        </w:rPr>
        <w:t xml:space="preserve">The stratification by </w:t>
      </w:r>
      <w:r w:rsidR="00E500B9" w:rsidRPr="007F5215">
        <w:rPr>
          <w:rFonts w:ascii="Times New Roman" w:hAnsi="Times New Roman" w:cs="Times New Roman"/>
        </w:rPr>
        <w:t>sex</w:t>
      </w:r>
      <w:r w:rsidRPr="007F5215">
        <w:rPr>
          <w:rFonts w:ascii="Times New Roman" w:hAnsi="Times New Roman" w:cs="Times New Roman"/>
        </w:rPr>
        <w:t xml:space="preserve"> (p for interaction=0.28), </w:t>
      </w:r>
      <w:r w:rsidR="00493316" w:rsidRPr="007F5215">
        <w:rPr>
          <w:rFonts w:ascii="Times New Roman" w:hAnsi="Times New Roman" w:cs="Times New Roman"/>
        </w:rPr>
        <w:t xml:space="preserve">by </w:t>
      </w:r>
      <w:r w:rsidRPr="007F5215">
        <w:rPr>
          <w:rFonts w:ascii="Times New Roman" w:hAnsi="Times New Roman" w:cs="Times New Roman"/>
        </w:rPr>
        <w:t xml:space="preserve">history of previous falls at baseline (p for interaction=0.37) or by median age (p for interaction=0.28) did not modify our results. </w:t>
      </w:r>
      <w:r w:rsidR="00716299" w:rsidRPr="007F5215">
        <w:rPr>
          <w:rFonts w:ascii="Times New Roman" w:hAnsi="Times New Roman" w:cs="Times New Roman"/>
          <w:b/>
        </w:rPr>
        <w:br w:type="page"/>
      </w:r>
    </w:p>
    <w:p w14:paraId="61DB113D" w14:textId="7F450C12" w:rsidR="0035618C" w:rsidRPr="007F5215" w:rsidRDefault="00434556" w:rsidP="00BB754D">
      <w:pPr>
        <w:spacing w:after="200" w:line="276" w:lineRule="auto"/>
        <w:rPr>
          <w:rFonts w:ascii="Times New Roman" w:hAnsi="Times New Roman" w:cs="Times New Roman"/>
        </w:rPr>
      </w:pPr>
      <w:r w:rsidRPr="007F5215">
        <w:rPr>
          <w:rFonts w:ascii="Times New Roman" w:hAnsi="Times New Roman" w:cs="Times New Roman"/>
          <w:b/>
        </w:rPr>
        <w:lastRenderedPageBreak/>
        <w:t>DISCUSSION</w:t>
      </w:r>
    </w:p>
    <w:p w14:paraId="6F65C835" w14:textId="77777777" w:rsidR="008D56E9" w:rsidRPr="007F5215" w:rsidRDefault="002A06F8" w:rsidP="00772A4C">
      <w:pPr>
        <w:suppressAutoHyphens/>
        <w:spacing w:line="480" w:lineRule="auto"/>
        <w:jc w:val="both"/>
        <w:rPr>
          <w:rFonts w:ascii="Times New Roman" w:hAnsi="Times New Roman" w:cs="Calibri"/>
          <w:kern w:val="1"/>
          <w:lang w:eastAsia="ar-SA"/>
        </w:rPr>
      </w:pPr>
      <w:r w:rsidRPr="007F5215">
        <w:rPr>
          <w:rFonts w:ascii="Times New Roman" w:hAnsi="Times New Roman" w:cs="Calibri"/>
          <w:kern w:val="1"/>
          <w:lang w:eastAsia="ar-SA"/>
        </w:rPr>
        <w:t xml:space="preserve">In this </w:t>
      </w:r>
      <w:r w:rsidR="00836FB4" w:rsidRPr="007F5215">
        <w:rPr>
          <w:rFonts w:ascii="Times New Roman" w:hAnsi="Times New Roman" w:cs="Calibri"/>
          <w:kern w:val="1"/>
          <w:lang w:eastAsia="ar-SA"/>
        </w:rPr>
        <w:t xml:space="preserve">large </w:t>
      </w:r>
      <w:r w:rsidRPr="007F5215">
        <w:rPr>
          <w:rFonts w:ascii="Times New Roman" w:hAnsi="Times New Roman" w:cs="Calibri"/>
          <w:kern w:val="1"/>
          <w:lang w:eastAsia="ar-SA"/>
        </w:rPr>
        <w:t>longitudinal study</w:t>
      </w:r>
      <w:r w:rsidR="006A7906" w:rsidRPr="007F5215">
        <w:rPr>
          <w:rFonts w:ascii="Times New Roman" w:hAnsi="Times New Roman" w:cs="Calibri"/>
          <w:kern w:val="1"/>
          <w:lang w:eastAsia="ar-SA"/>
        </w:rPr>
        <w:t>,</w:t>
      </w:r>
      <w:r w:rsidRPr="007F5215">
        <w:rPr>
          <w:rFonts w:ascii="Times New Roman" w:hAnsi="Times New Roman" w:cs="Calibri"/>
          <w:kern w:val="1"/>
          <w:lang w:eastAsia="ar-SA"/>
        </w:rPr>
        <w:t xml:space="preserve"> </w:t>
      </w:r>
      <w:r w:rsidR="003C03E2" w:rsidRPr="007F5215">
        <w:rPr>
          <w:rFonts w:ascii="Times New Roman" w:hAnsi="Times New Roman" w:cs="Calibri"/>
          <w:kern w:val="1"/>
          <w:lang w:eastAsia="ar-SA"/>
        </w:rPr>
        <w:t>over</w:t>
      </w:r>
      <w:r w:rsidRPr="007F5215">
        <w:rPr>
          <w:rFonts w:ascii="Times New Roman" w:hAnsi="Times New Roman" w:cs="Calibri"/>
          <w:kern w:val="1"/>
          <w:lang w:eastAsia="ar-SA"/>
        </w:rPr>
        <w:t xml:space="preserve"> </w:t>
      </w:r>
      <w:r w:rsidR="00B76A5B" w:rsidRPr="007F5215">
        <w:rPr>
          <w:rFonts w:ascii="Times New Roman" w:hAnsi="Times New Roman" w:cs="Calibri"/>
          <w:kern w:val="1"/>
          <w:lang w:eastAsia="ar-SA"/>
        </w:rPr>
        <w:t xml:space="preserve">an </w:t>
      </w:r>
      <w:r w:rsidR="00773E56" w:rsidRPr="007F5215">
        <w:rPr>
          <w:rFonts w:ascii="Times New Roman" w:hAnsi="Times New Roman" w:cs="Calibri"/>
          <w:kern w:val="1"/>
          <w:lang w:eastAsia="ar-SA"/>
        </w:rPr>
        <w:t>8-year</w:t>
      </w:r>
      <w:r w:rsidR="00B65580" w:rsidRPr="007F5215">
        <w:rPr>
          <w:rFonts w:ascii="Times New Roman" w:hAnsi="Times New Roman" w:cs="Calibri"/>
          <w:kern w:val="1"/>
          <w:lang w:eastAsia="ar-SA"/>
        </w:rPr>
        <w:t xml:space="preserve"> </w:t>
      </w:r>
      <w:r w:rsidRPr="007F5215">
        <w:rPr>
          <w:rFonts w:ascii="Times New Roman" w:hAnsi="Times New Roman" w:cs="Calibri"/>
          <w:kern w:val="1"/>
          <w:lang w:eastAsia="ar-SA"/>
        </w:rPr>
        <w:t xml:space="preserve">follow-up period, </w:t>
      </w:r>
      <w:r w:rsidR="00961DDD" w:rsidRPr="007F5215">
        <w:rPr>
          <w:rFonts w:ascii="Times New Roman" w:hAnsi="Times New Roman" w:cs="Calibri"/>
          <w:kern w:val="1"/>
          <w:lang w:eastAsia="ar-SA"/>
        </w:rPr>
        <w:t xml:space="preserve">higher dietary protein intake </w:t>
      </w:r>
      <w:r w:rsidR="00492E28" w:rsidRPr="007F5215">
        <w:rPr>
          <w:rFonts w:ascii="Times New Roman" w:hAnsi="Times New Roman" w:cs="Calibri"/>
          <w:kern w:val="1"/>
          <w:lang w:eastAsia="ar-SA"/>
        </w:rPr>
        <w:t xml:space="preserve">was </w:t>
      </w:r>
      <w:r w:rsidR="00961DDD" w:rsidRPr="007F5215">
        <w:rPr>
          <w:rFonts w:ascii="Times New Roman" w:hAnsi="Times New Roman" w:cs="Calibri"/>
          <w:kern w:val="1"/>
          <w:lang w:eastAsia="ar-SA"/>
        </w:rPr>
        <w:t>associated with a higher risk of falls, after adjusting for several potential</w:t>
      </w:r>
      <w:r w:rsidR="00E500B9" w:rsidRPr="007F5215">
        <w:rPr>
          <w:rFonts w:ascii="Times New Roman" w:hAnsi="Times New Roman" w:cs="Calibri"/>
          <w:kern w:val="1"/>
          <w:lang w:eastAsia="ar-SA"/>
        </w:rPr>
        <w:t xml:space="preserve"> </w:t>
      </w:r>
      <w:r w:rsidR="00961DDD" w:rsidRPr="007F5215">
        <w:rPr>
          <w:rFonts w:ascii="Times New Roman" w:hAnsi="Times New Roman" w:cs="Calibri"/>
          <w:kern w:val="1"/>
          <w:lang w:eastAsia="ar-SA"/>
        </w:rPr>
        <w:t xml:space="preserve">confounders. </w:t>
      </w:r>
      <w:r w:rsidR="00496751" w:rsidRPr="007F5215">
        <w:rPr>
          <w:rFonts w:ascii="Times New Roman" w:hAnsi="Times New Roman" w:cs="Calibri"/>
          <w:kern w:val="1"/>
          <w:lang w:eastAsia="ar-SA"/>
        </w:rPr>
        <w:t xml:space="preserve">It should, however, acknowledged that the overall strength of the association between dietary protein intake and incident falls is weak after adjusting for potential confounders. </w:t>
      </w:r>
    </w:p>
    <w:p w14:paraId="5C43A69A" w14:textId="77777777" w:rsidR="008D56E9" w:rsidRPr="007F5215" w:rsidRDefault="008D56E9" w:rsidP="00772A4C">
      <w:pPr>
        <w:suppressAutoHyphens/>
        <w:spacing w:line="480" w:lineRule="auto"/>
        <w:jc w:val="both"/>
        <w:rPr>
          <w:rFonts w:ascii="Times New Roman" w:hAnsi="Times New Roman" w:cs="Calibri"/>
          <w:kern w:val="1"/>
          <w:lang w:eastAsia="ar-SA"/>
        </w:rPr>
      </w:pPr>
    </w:p>
    <w:p w14:paraId="5377E89E" w14:textId="47C0924F" w:rsidR="00402693" w:rsidRPr="007F5215" w:rsidRDefault="00496751" w:rsidP="00772A4C">
      <w:pPr>
        <w:suppressAutoHyphens/>
        <w:spacing w:line="480" w:lineRule="auto"/>
        <w:jc w:val="both"/>
        <w:rPr>
          <w:rFonts w:ascii="Times New Roman" w:hAnsi="Times New Roman" w:cs="Calibri"/>
          <w:kern w:val="1"/>
          <w:lang w:eastAsia="ar-SA"/>
        </w:rPr>
      </w:pPr>
      <w:r w:rsidRPr="007F5215">
        <w:rPr>
          <w:rFonts w:ascii="Times New Roman" w:hAnsi="Times New Roman" w:cs="Calibri"/>
          <w:kern w:val="1"/>
          <w:lang w:eastAsia="ar-SA"/>
        </w:rPr>
        <w:t>In the fully-adjusted model, in fact, other factors (such as male gender, non-whites</w:t>
      </w:r>
      <w:r w:rsidR="00AC6150" w:rsidRPr="007F5215">
        <w:rPr>
          <w:rFonts w:ascii="Times New Roman" w:hAnsi="Times New Roman" w:cs="Calibri"/>
          <w:kern w:val="1"/>
          <w:lang w:eastAsia="ar-SA"/>
        </w:rPr>
        <w:t xml:space="preserve">, </w:t>
      </w:r>
      <w:r w:rsidRPr="007F5215">
        <w:rPr>
          <w:rFonts w:ascii="Times New Roman" w:hAnsi="Times New Roman" w:cs="Calibri"/>
          <w:kern w:val="1"/>
          <w:lang w:eastAsia="ar-SA"/>
        </w:rPr>
        <w:t>depression, low physical activity and the use of analgesic medications) mostly attenuated the association between our exposure and incident falls</w:t>
      </w:r>
      <w:r w:rsidR="008D56E9" w:rsidRPr="007F5215">
        <w:rPr>
          <w:rFonts w:ascii="Times New Roman" w:hAnsi="Times New Roman" w:cs="Calibri"/>
          <w:kern w:val="1"/>
          <w:lang w:eastAsia="ar-SA"/>
        </w:rPr>
        <w:t>, being important predictors of falls</w:t>
      </w:r>
      <w:r w:rsidR="00AC6150" w:rsidRPr="007F5215">
        <w:rPr>
          <w:rFonts w:ascii="Times New Roman" w:hAnsi="Times New Roman" w:cs="Calibri"/>
          <w:kern w:val="1"/>
          <w:lang w:eastAsia="ar-SA"/>
        </w:rPr>
        <w:t xml:space="preserve"> not only in our research, but also</w:t>
      </w:r>
      <w:r w:rsidR="008D56E9" w:rsidRPr="007F5215">
        <w:rPr>
          <w:rFonts w:ascii="Times New Roman" w:hAnsi="Times New Roman" w:cs="Calibri"/>
          <w:kern w:val="1"/>
          <w:lang w:eastAsia="ar-SA"/>
        </w:rPr>
        <w:t xml:space="preserve"> in other studies. For example, </w:t>
      </w:r>
      <w:r w:rsidR="00B00979" w:rsidRPr="007F5215">
        <w:rPr>
          <w:rFonts w:ascii="Times New Roman" w:hAnsi="Times New Roman" w:cs="Calibri"/>
          <w:kern w:val="1"/>
          <w:lang w:eastAsia="ar-SA"/>
        </w:rPr>
        <w:t>low physical activity level is a strong predictor of falls, as shown in a large meta-analysis regarding this topic</w:t>
      </w:r>
      <w:hyperlink w:anchor="_ENREF_24" w:tooltip="Thibaud, 2012 #5591" w:history="1">
        <w:r w:rsidR="00927264" w:rsidRPr="007F5215">
          <w:rPr>
            <w:rFonts w:ascii="Times New Roman" w:hAnsi="Times New Roman" w:cs="Calibri"/>
            <w:kern w:val="1"/>
            <w:lang w:eastAsia="ar-SA"/>
          </w:rPr>
          <w:fldChar w:fldCharType="begin"/>
        </w:r>
        <w:r w:rsidR="00927264" w:rsidRPr="007F5215">
          <w:rPr>
            <w:rFonts w:ascii="Times New Roman" w:hAnsi="Times New Roman" w:cs="Calibri"/>
            <w:kern w:val="1"/>
            <w:lang w:eastAsia="ar-SA"/>
          </w:rPr>
          <w:instrText xml:space="preserve"> ADDIN EN.CITE &lt;EndNote&gt;&lt;Cite&gt;&lt;Author&gt;Thibaud&lt;/Author&gt;&lt;Year&gt;2012&lt;/Year&gt;&lt;RecNum&gt;5591&lt;/RecNum&gt;&lt;DisplayText&gt;&lt;style face="superscript"&gt;24&lt;/style&gt;&lt;/DisplayText&gt;&lt;record&gt;&lt;rec-number&gt;5591&lt;/rec-number&gt;&lt;foreign-keys&gt;&lt;key app="EN" db-id="t2wadffz0tdfane25rb50ezte9zwtdwpseft"&gt;5591&lt;/key&gt;&lt;/foreign-keys&gt;&lt;ref-type name="Generic"&gt;13&lt;/ref-type&gt;&lt;contributors&gt;&lt;authors&gt;&lt;author&gt;Thibaud, Marie&lt;/author&gt;&lt;author&gt;Bloch, Frédéric&lt;/author&gt;&lt;author&gt;Tournoux-Facon, Caroline&lt;/author&gt;&lt;author&gt;Brèque, Cyril&lt;/author&gt;&lt;author&gt;Rigaud, Anne Sophie&lt;/author&gt;&lt;author&gt;Dugué, Benoît&lt;/author&gt;&lt;author&gt;Kemoun, Gilles&lt;/author&gt;&lt;/authors&gt;&lt;/contributors&gt;&lt;titles&gt;&lt;title&gt;Impact of physical activity and sedentary behaviour on fall risks in older people: a systematic review and meta-analysis of observational studies&lt;/title&gt;&lt;/titles&gt;&lt;dates&gt;&lt;year&gt;2012&lt;/year&gt;&lt;/dates&gt;&lt;isbn&gt;1861-6909&lt;/isbn&gt;&lt;urls&gt;&lt;/urls&gt;&lt;/record&gt;&lt;/Cite&gt;&lt;/EndNote&gt;</w:instrText>
        </w:r>
        <w:r w:rsidR="00927264" w:rsidRPr="007F5215">
          <w:rPr>
            <w:rFonts w:ascii="Times New Roman" w:hAnsi="Times New Roman" w:cs="Calibri"/>
            <w:kern w:val="1"/>
            <w:lang w:eastAsia="ar-SA"/>
          </w:rPr>
          <w:fldChar w:fldCharType="separate"/>
        </w:r>
        <w:r w:rsidR="00927264" w:rsidRPr="007F5215">
          <w:rPr>
            <w:rFonts w:ascii="Times New Roman" w:hAnsi="Times New Roman" w:cs="Calibri"/>
            <w:noProof/>
            <w:kern w:val="1"/>
            <w:vertAlign w:val="superscript"/>
            <w:lang w:eastAsia="ar-SA"/>
          </w:rPr>
          <w:t>24</w:t>
        </w:r>
        <w:r w:rsidR="00927264" w:rsidRPr="007F5215">
          <w:rPr>
            <w:rFonts w:ascii="Times New Roman" w:hAnsi="Times New Roman" w:cs="Calibri"/>
            <w:kern w:val="1"/>
            <w:lang w:eastAsia="ar-SA"/>
          </w:rPr>
          <w:fldChar w:fldCharType="end"/>
        </w:r>
      </w:hyperlink>
      <w:r w:rsidR="00B00979" w:rsidRPr="007F5215">
        <w:rPr>
          <w:rFonts w:ascii="Times New Roman" w:hAnsi="Times New Roman" w:cs="Calibri"/>
          <w:kern w:val="1"/>
          <w:lang w:eastAsia="ar-SA"/>
        </w:rPr>
        <w:t xml:space="preserve"> as well as the use of analgesic medications significantly increases the risk of falls in older people.</w:t>
      </w:r>
      <w:r w:rsidR="008D56E9" w:rsidRPr="007F5215">
        <w:rPr>
          <w:rFonts w:ascii="Times New Roman" w:hAnsi="Times New Roman" w:cs="Calibri"/>
          <w:kern w:val="1"/>
          <w:lang w:eastAsia="ar-SA"/>
        </w:rPr>
        <w:t xml:space="preserve"> </w:t>
      </w:r>
      <w:hyperlink w:anchor="_ENREF_25" w:tooltip="De Jong, 2013 #5592" w:history="1">
        <w:r w:rsidR="00927264" w:rsidRPr="007F5215">
          <w:rPr>
            <w:rFonts w:ascii="Times New Roman" w:hAnsi="Times New Roman" w:cs="Calibri"/>
            <w:kern w:val="1"/>
            <w:lang w:eastAsia="ar-SA"/>
          </w:rPr>
          <w:fldChar w:fldCharType="begin"/>
        </w:r>
        <w:r w:rsidR="00927264" w:rsidRPr="007F5215">
          <w:rPr>
            <w:rFonts w:ascii="Times New Roman" w:hAnsi="Times New Roman" w:cs="Calibri"/>
            <w:kern w:val="1"/>
            <w:lang w:eastAsia="ar-SA"/>
          </w:rPr>
          <w:instrText xml:space="preserve"> ADDIN EN.CITE &lt;EndNote&gt;&lt;Cite&gt;&lt;Author&gt;De Jong&lt;/Author&gt;&lt;Year&gt;2013&lt;/Year&gt;&lt;RecNum&gt;5592&lt;/RecNum&gt;&lt;DisplayText&gt;&lt;style face="superscript"&gt;25&lt;/style&gt;&lt;/DisplayText&gt;&lt;record&gt;&lt;rec-number&gt;5592&lt;/rec-number&gt;&lt;foreign-keys&gt;&lt;key app="EN" db-id="t2wadffz0tdfane25rb50ezte9zwtdwpseft"&gt;5592&lt;/key&gt;&lt;/foreign-keys&gt;&lt;ref-type name="Journal Article"&gt;17&lt;/ref-type&gt;&lt;contributors&gt;&lt;authors&gt;&lt;author&gt;De Jong, Marlies R&lt;/author&gt;&lt;author&gt;Van der Elst, Maarten&lt;/author&gt;&lt;author&gt;Hartholt, Klaas A&lt;/author&gt;&lt;/authors&gt;&lt;/contributors&gt;&lt;titles&gt;&lt;title&gt;Drug-related falls in older patients: implicated drugs, consequences, and possible prevention strategies&lt;/title&gt;&lt;secondary-title&gt;Therapeutic advances in drug safety&lt;/secondary-title&gt;&lt;/titles&gt;&lt;periodical&gt;&lt;full-title&gt;Therapeutic advances in drug safety&lt;/full-title&gt;&lt;/periodical&gt;&lt;pages&gt;147-154&lt;/pages&gt;&lt;volume&gt;4&lt;/volume&gt;&lt;number&gt;4&lt;/number&gt;&lt;dates&gt;&lt;year&gt;2013&lt;/year&gt;&lt;/dates&gt;&lt;isbn&gt;2042-0986&lt;/isbn&gt;&lt;urls&gt;&lt;/urls&gt;&lt;/record&gt;&lt;/Cite&gt;&lt;/EndNote&gt;</w:instrText>
        </w:r>
        <w:r w:rsidR="00927264" w:rsidRPr="007F5215">
          <w:rPr>
            <w:rFonts w:ascii="Times New Roman" w:hAnsi="Times New Roman" w:cs="Calibri"/>
            <w:kern w:val="1"/>
            <w:lang w:eastAsia="ar-SA"/>
          </w:rPr>
          <w:fldChar w:fldCharType="separate"/>
        </w:r>
        <w:r w:rsidR="00927264" w:rsidRPr="007F5215">
          <w:rPr>
            <w:rFonts w:ascii="Times New Roman" w:hAnsi="Times New Roman" w:cs="Calibri"/>
            <w:noProof/>
            <w:kern w:val="1"/>
            <w:vertAlign w:val="superscript"/>
            <w:lang w:eastAsia="ar-SA"/>
          </w:rPr>
          <w:t>25</w:t>
        </w:r>
        <w:r w:rsidR="00927264" w:rsidRPr="007F5215">
          <w:rPr>
            <w:rFonts w:ascii="Times New Roman" w:hAnsi="Times New Roman" w:cs="Calibri"/>
            <w:kern w:val="1"/>
            <w:lang w:eastAsia="ar-SA"/>
          </w:rPr>
          <w:fldChar w:fldCharType="end"/>
        </w:r>
      </w:hyperlink>
      <w:r w:rsidR="00B00979" w:rsidRPr="007F5215">
        <w:rPr>
          <w:rFonts w:ascii="Times New Roman" w:hAnsi="Times New Roman" w:cs="Calibri"/>
          <w:kern w:val="1"/>
          <w:lang w:eastAsia="ar-SA"/>
        </w:rPr>
        <w:t xml:space="preserve"> Depression is another important risk factor for falls for several reasons, including the use of antidepressants, medications commonly associated with falls. </w:t>
      </w:r>
      <w:hyperlink w:anchor="_ENREF_26" w:tooltip="Iaboni, 2013 #5593" w:history="1">
        <w:r w:rsidR="00927264" w:rsidRPr="007F5215">
          <w:rPr>
            <w:rFonts w:ascii="Times New Roman" w:hAnsi="Times New Roman" w:cs="Calibri"/>
            <w:kern w:val="1"/>
            <w:lang w:eastAsia="ar-SA"/>
          </w:rPr>
          <w:fldChar w:fldCharType="begin"/>
        </w:r>
        <w:r w:rsidR="00927264" w:rsidRPr="007F5215">
          <w:rPr>
            <w:rFonts w:ascii="Times New Roman" w:hAnsi="Times New Roman" w:cs="Calibri"/>
            <w:kern w:val="1"/>
            <w:lang w:eastAsia="ar-SA"/>
          </w:rPr>
          <w:instrText xml:space="preserve"> ADDIN EN.CITE &lt;EndNote&gt;&lt;Cite&gt;&lt;Author&gt;Iaboni&lt;/Author&gt;&lt;Year&gt;2013&lt;/Year&gt;&lt;RecNum&gt;5593&lt;/RecNum&gt;&lt;DisplayText&gt;&lt;style face="superscript"&gt;26&lt;/style&gt;&lt;/DisplayText&gt;&lt;record&gt;&lt;rec-number&gt;5593&lt;/rec-number&gt;&lt;foreign-keys&gt;&lt;key app="EN" db-id="t2wadffz0tdfane25rb50ezte9zwtdwpseft"&gt;5593&lt;/key&gt;&lt;/foreign-keys&gt;&lt;ref-type name="Journal Article"&gt;17&lt;/ref-type&gt;&lt;contributors&gt;&lt;authors&gt;&lt;author&gt;Iaboni, Andrea&lt;/author&gt;&lt;author&gt;Flint, Alastair J&lt;/author&gt;&lt;/authors&gt;&lt;/contributors&gt;&lt;titles&gt;&lt;title&gt;The complex interplay of depression and falls in older adults: a clinical review&lt;/title&gt;&lt;secondary-title&gt;The American Journal of Geriatric Psychiatry&lt;/secondary-title&gt;&lt;/titles&gt;&lt;periodical&gt;&lt;full-title&gt;The American Journal of Geriatric Psychiatry&lt;/full-title&gt;&lt;/periodical&gt;&lt;pages&gt;484-492&lt;/pages&gt;&lt;volume&gt;21&lt;/volume&gt;&lt;number&gt;5&lt;/number&gt;&lt;dates&gt;&lt;year&gt;2013&lt;/year&gt;&lt;/dates&gt;&lt;isbn&gt;1064-7481&lt;/isbn&gt;&lt;urls&gt;&lt;/urls&gt;&lt;/record&gt;&lt;/Cite&gt;&lt;/EndNote&gt;</w:instrText>
        </w:r>
        <w:r w:rsidR="00927264" w:rsidRPr="007F5215">
          <w:rPr>
            <w:rFonts w:ascii="Times New Roman" w:hAnsi="Times New Roman" w:cs="Calibri"/>
            <w:kern w:val="1"/>
            <w:lang w:eastAsia="ar-SA"/>
          </w:rPr>
          <w:fldChar w:fldCharType="separate"/>
        </w:r>
        <w:r w:rsidR="00927264" w:rsidRPr="007F5215">
          <w:rPr>
            <w:rFonts w:ascii="Times New Roman" w:hAnsi="Times New Roman" w:cs="Calibri"/>
            <w:noProof/>
            <w:kern w:val="1"/>
            <w:vertAlign w:val="superscript"/>
            <w:lang w:eastAsia="ar-SA"/>
          </w:rPr>
          <w:t>26</w:t>
        </w:r>
        <w:r w:rsidR="00927264" w:rsidRPr="007F5215">
          <w:rPr>
            <w:rFonts w:ascii="Times New Roman" w:hAnsi="Times New Roman" w:cs="Calibri"/>
            <w:kern w:val="1"/>
            <w:lang w:eastAsia="ar-SA"/>
          </w:rPr>
          <w:fldChar w:fldCharType="end"/>
        </w:r>
      </w:hyperlink>
      <w:r w:rsidR="008D56E9" w:rsidRPr="007F5215">
        <w:rPr>
          <w:rFonts w:ascii="Times New Roman" w:hAnsi="Times New Roman" w:cs="Calibri"/>
          <w:kern w:val="1"/>
          <w:lang w:eastAsia="ar-SA"/>
        </w:rPr>
        <w:t xml:space="preserve"> </w:t>
      </w:r>
    </w:p>
    <w:p w14:paraId="3B1085BE" w14:textId="03E78E96" w:rsidR="009C3126" w:rsidRPr="007F5215" w:rsidRDefault="009C3126" w:rsidP="00772A4C">
      <w:pPr>
        <w:suppressAutoHyphens/>
        <w:spacing w:line="480" w:lineRule="auto"/>
        <w:jc w:val="both"/>
        <w:rPr>
          <w:rFonts w:ascii="Times New Roman" w:hAnsi="Times New Roman" w:cs="Calibri"/>
          <w:kern w:val="1"/>
          <w:lang w:eastAsia="ar-SA"/>
        </w:rPr>
      </w:pPr>
    </w:p>
    <w:p w14:paraId="4BCE8BE3" w14:textId="75B8D2D4" w:rsidR="00156CF5" w:rsidRPr="007F5215" w:rsidRDefault="003C0858" w:rsidP="00B65D46">
      <w:pPr>
        <w:suppressAutoHyphens/>
        <w:spacing w:line="480" w:lineRule="auto"/>
        <w:jc w:val="both"/>
        <w:rPr>
          <w:rFonts w:ascii="Times New Roman" w:hAnsi="Times New Roman" w:cs="Calibri"/>
          <w:kern w:val="1"/>
          <w:lang w:eastAsia="ar-SA"/>
        </w:rPr>
      </w:pPr>
      <w:r w:rsidRPr="007F5215">
        <w:rPr>
          <w:rFonts w:ascii="Times New Roman" w:hAnsi="Times New Roman" w:cs="Calibri"/>
          <w:kern w:val="1"/>
          <w:lang w:eastAsia="ar-SA"/>
        </w:rPr>
        <w:t xml:space="preserve">A first important result of our investigation is the </w:t>
      </w:r>
      <w:r w:rsidR="00E500B9" w:rsidRPr="007F5215">
        <w:rPr>
          <w:rFonts w:ascii="Times New Roman" w:hAnsi="Times New Roman" w:cs="Calibri"/>
          <w:kern w:val="1"/>
          <w:lang w:eastAsia="ar-SA"/>
        </w:rPr>
        <w:t xml:space="preserve">high proportion </w:t>
      </w:r>
      <w:r w:rsidRPr="007F5215">
        <w:rPr>
          <w:rFonts w:ascii="Times New Roman" w:hAnsi="Times New Roman" w:cs="Calibri"/>
          <w:kern w:val="1"/>
          <w:lang w:eastAsia="ar-SA"/>
        </w:rPr>
        <w:t>of people falling</w:t>
      </w:r>
      <w:r w:rsidR="00231DF2" w:rsidRPr="007F5215">
        <w:rPr>
          <w:rFonts w:ascii="Times New Roman" w:hAnsi="Times New Roman" w:cs="Calibri"/>
          <w:kern w:val="1"/>
          <w:lang w:eastAsia="ar-SA"/>
        </w:rPr>
        <w:t xml:space="preserve"> at baseline and</w:t>
      </w:r>
      <w:r w:rsidRPr="007F5215">
        <w:rPr>
          <w:rFonts w:ascii="Times New Roman" w:hAnsi="Times New Roman" w:cs="Calibri"/>
          <w:kern w:val="1"/>
          <w:lang w:eastAsia="ar-SA"/>
        </w:rPr>
        <w:t xml:space="preserve"> during the follow-up period. In this cohort of people </w:t>
      </w:r>
      <w:r w:rsidR="00492E28" w:rsidRPr="007F5215">
        <w:rPr>
          <w:rFonts w:ascii="Times New Roman" w:hAnsi="Times New Roman" w:cs="Calibri"/>
          <w:kern w:val="1"/>
          <w:lang w:eastAsia="ar-SA"/>
        </w:rPr>
        <w:t xml:space="preserve">with </w:t>
      </w:r>
      <w:r w:rsidRPr="007F5215">
        <w:rPr>
          <w:rFonts w:ascii="Times New Roman" w:hAnsi="Times New Roman" w:cs="Calibri"/>
          <w:kern w:val="1"/>
          <w:lang w:eastAsia="ar-SA"/>
        </w:rPr>
        <w:t xml:space="preserve">knee OA or at high risk of this condition, more than two thirds people </w:t>
      </w:r>
      <w:r w:rsidR="00CD5427" w:rsidRPr="007F5215">
        <w:rPr>
          <w:rFonts w:ascii="Times New Roman" w:hAnsi="Times New Roman" w:cs="Calibri"/>
          <w:kern w:val="1"/>
          <w:lang w:eastAsia="ar-SA"/>
        </w:rPr>
        <w:t>fell</w:t>
      </w:r>
      <w:r w:rsidRPr="007F5215">
        <w:rPr>
          <w:rFonts w:ascii="Times New Roman" w:hAnsi="Times New Roman" w:cs="Calibri"/>
          <w:kern w:val="1"/>
          <w:lang w:eastAsia="ar-SA"/>
        </w:rPr>
        <w:t xml:space="preserve">. </w:t>
      </w:r>
      <w:r w:rsidR="00CD5427" w:rsidRPr="007F5215">
        <w:rPr>
          <w:rFonts w:ascii="Times New Roman" w:hAnsi="Times New Roman" w:cs="Calibri"/>
          <w:kern w:val="1"/>
          <w:lang w:eastAsia="ar-SA"/>
        </w:rPr>
        <w:t xml:space="preserve">From an epidemiological point of view, </w:t>
      </w:r>
      <w:r w:rsidR="00B65D46" w:rsidRPr="007F5215">
        <w:rPr>
          <w:rFonts w:ascii="Times New Roman" w:hAnsi="Times New Roman" w:cs="Calibri"/>
          <w:kern w:val="1"/>
          <w:lang w:eastAsia="ar-SA"/>
        </w:rPr>
        <w:t xml:space="preserve">falls are the second leading cause of accidental or unintentional injury deaths worldwide and this figure particularly affects older people, </w:t>
      </w:r>
      <w:r w:rsidR="00492E28" w:rsidRPr="007F5215">
        <w:rPr>
          <w:rFonts w:ascii="Times New Roman" w:hAnsi="Times New Roman" w:cs="Calibri"/>
          <w:kern w:val="1"/>
          <w:lang w:eastAsia="ar-SA"/>
        </w:rPr>
        <w:t>among whom</w:t>
      </w:r>
      <w:r w:rsidR="00B65D46" w:rsidRPr="007F5215">
        <w:rPr>
          <w:rFonts w:ascii="Times New Roman" w:hAnsi="Times New Roman" w:cs="Calibri"/>
          <w:kern w:val="1"/>
          <w:lang w:eastAsia="ar-SA"/>
        </w:rPr>
        <w:t xml:space="preserve"> the rate of fatal falls is significantly higher than </w:t>
      </w:r>
      <w:r w:rsidR="00492E28" w:rsidRPr="007F5215">
        <w:rPr>
          <w:rFonts w:ascii="Times New Roman" w:hAnsi="Times New Roman" w:cs="Calibri"/>
          <w:kern w:val="1"/>
          <w:lang w:eastAsia="ar-SA"/>
        </w:rPr>
        <w:t xml:space="preserve">for </w:t>
      </w:r>
      <w:r w:rsidR="00B65D46" w:rsidRPr="007F5215">
        <w:rPr>
          <w:rFonts w:ascii="Times New Roman" w:hAnsi="Times New Roman" w:cs="Calibri"/>
          <w:kern w:val="1"/>
          <w:lang w:eastAsia="ar-SA"/>
        </w:rPr>
        <w:t xml:space="preserve">younger people. </w:t>
      </w:r>
      <w:hyperlink w:anchor="_ENREF_14" w:tooltip="Organization, 2008 #5411" w:history="1">
        <w:r w:rsidR="00927264" w:rsidRPr="007F5215">
          <w:rPr>
            <w:rFonts w:ascii="Times New Roman" w:hAnsi="Times New Roman" w:cs="Calibri"/>
            <w:kern w:val="1"/>
            <w:lang w:eastAsia="ar-SA"/>
          </w:rPr>
          <w:fldChar w:fldCharType="begin"/>
        </w:r>
        <w:r w:rsidR="00927264" w:rsidRPr="007F5215">
          <w:rPr>
            <w:rFonts w:ascii="Times New Roman" w:hAnsi="Times New Roman" w:cs="Calibri"/>
            <w:kern w:val="1"/>
            <w:lang w:eastAsia="ar-SA"/>
          </w:rPr>
          <w:instrText xml:space="preserve"> ADDIN EN.CITE &lt;EndNote&gt;&lt;Cite&gt;&lt;Author&gt;Organization&lt;/Author&gt;&lt;Year&gt;2008&lt;/Year&gt;&lt;RecNum&gt;5411&lt;/RecNum&gt;&lt;DisplayText&gt;&lt;style face="superscript"&gt;14&lt;/style&gt;&lt;/DisplayText&gt;&lt;record&gt;&lt;rec-number&gt;5411&lt;/rec-number&gt;&lt;foreign-keys&gt;&lt;key app="EN" db-id="t2wadffz0tdfane25rb50ezte9zwtdwpseft"&gt;5411&lt;/key&gt;&lt;/foreign-keys&gt;&lt;ref-type name="Journal Article"&gt;17&lt;/ref-type&gt;&lt;contributors&gt;&lt;authors&gt;&lt;author&gt;World Health Organization&lt;/author&gt;&lt;/authors&gt;&lt;/contributors&gt;&lt;titles&gt;&lt;title&gt;Ageing; Life Course Unit. WHO global report on falls prevention in older age&lt;/title&gt;&lt;secondary-title&gt;World Health Organization&lt;/secondary-title&gt;&lt;/titles&gt;&lt;periodical&gt;&lt;full-title&gt;World Health Organization&lt;/full-title&gt;&lt;/periodical&gt;&lt;dates&gt;&lt;year&gt;2008&lt;/year&gt;&lt;/dates&gt;&lt;urls&gt;&lt;/urls&gt;&lt;/record&gt;&lt;/Cite&gt;&lt;/EndNote&gt;</w:instrText>
        </w:r>
        <w:r w:rsidR="00927264" w:rsidRPr="007F5215">
          <w:rPr>
            <w:rFonts w:ascii="Times New Roman" w:hAnsi="Times New Roman" w:cs="Calibri"/>
            <w:kern w:val="1"/>
            <w:lang w:eastAsia="ar-SA"/>
          </w:rPr>
          <w:fldChar w:fldCharType="separate"/>
        </w:r>
        <w:r w:rsidR="00927264" w:rsidRPr="007F5215">
          <w:rPr>
            <w:rFonts w:ascii="Times New Roman" w:hAnsi="Times New Roman" w:cs="Calibri"/>
            <w:noProof/>
            <w:kern w:val="1"/>
            <w:vertAlign w:val="superscript"/>
            <w:lang w:eastAsia="ar-SA"/>
          </w:rPr>
          <w:t>14</w:t>
        </w:r>
        <w:r w:rsidR="00927264" w:rsidRPr="007F5215">
          <w:rPr>
            <w:rFonts w:ascii="Times New Roman" w:hAnsi="Times New Roman" w:cs="Calibri"/>
            <w:kern w:val="1"/>
            <w:lang w:eastAsia="ar-SA"/>
          </w:rPr>
          <w:fldChar w:fldCharType="end"/>
        </w:r>
      </w:hyperlink>
      <w:r w:rsidR="00B65D46" w:rsidRPr="007F5215">
        <w:rPr>
          <w:rFonts w:ascii="Times New Roman" w:hAnsi="Times New Roman" w:cs="Calibri"/>
          <w:kern w:val="1"/>
          <w:lang w:eastAsia="ar-SA"/>
        </w:rPr>
        <w:t xml:space="preserve"> </w:t>
      </w:r>
    </w:p>
    <w:p w14:paraId="2905322E" w14:textId="77777777" w:rsidR="00156CF5" w:rsidRPr="007F5215" w:rsidRDefault="00156CF5" w:rsidP="00B65D46">
      <w:pPr>
        <w:suppressAutoHyphens/>
        <w:spacing w:line="480" w:lineRule="auto"/>
        <w:jc w:val="both"/>
        <w:rPr>
          <w:rFonts w:ascii="Times New Roman" w:hAnsi="Times New Roman" w:cs="Calibri"/>
          <w:kern w:val="1"/>
          <w:lang w:eastAsia="ar-SA"/>
        </w:rPr>
      </w:pPr>
    </w:p>
    <w:p w14:paraId="59C5CF0B" w14:textId="40CE3119" w:rsidR="00043CF0" w:rsidRPr="007F5215" w:rsidRDefault="00B65D46" w:rsidP="008203F1">
      <w:pPr>
        <w:suppressAutoHyphens/>
        <w:spacing w:line="480" w:lineRule="auto"/>
        <w:jc w:val="both"/>
        <w:rPr>
          <w:rFonts w:ascii="Times New Roman" w:hAnsi="Times New Roman" w:cs="Calibri"/>
          <w:kern w:val="1"/>
          <w:lang w:eastAsia="ar-SA"/>
        </w:rPr>
      </w:pPr>
      <w:r w:rsidRPr="007F5215">
        <w:rPr>
          <w:rFonts w:ascii="Times New Roman" w:hAnsi="Times New Roman" w:cs="Calibri"/>
          <w:kern w:val="1"/>
          <w:lang w:eastAsia="ar-SA"/>
        </w:rPr>
        <w:t xml:space="preserve">Compared </w:t>
      </w:r>
      <w:r w:rsidR="00492E28" w:rsidRPr="007F5215">
        <w:rPr>
          <w:rFonts w:ascii="Times New Roman" w:hAnsi="Times New Roman" w:cs="Calibri"/>
          <w:kern w:val="1"/>
          <w:lang w:eastAsia="ar-SA"/>
        </w:rPr>
        <w:t xml:space="preserve">with </w:t>
      </w:r>
      <w:r w:rsidRPr="007F5215">
        <w:rPr>
          <w:rFonts w:ascii="Times New Roman" w:hAnsi="Times New Roman" w:cs="Calibri"/>
          <w:kern w:val="1"/>
          <w:lang w:eastAsia="ar-SA"/>
        </w:rPr>
        <w:t xml:space="preserve">the other studies </w:t>
      </w:r>
      <w:r w:rsidR="002444BA" w:rsidRPr="007F5215">
        <w:rPr>
          <w:rFonts w:ascii="Times New Roman" w:hAnsi="Times New Roman" w:cs="Calibri"/>
          <w:kern w:val="1"/>
          <w:lang w:eastAsia="ar-SA"/>
        </w:rPr>
        <w:t>that have examined the association between</w:t>
      </w:r>
      <w:r w:rsidRPr="007F5215">
        <w:rPr>
          <w:rFonts w:ascii="Times New Roman" w:hAnsi="Times New Roman" w:cs="Calibri"/>
          <w:kern w:val="1"/>
          <w:lang w:eastAsia="ar-SA"/>
        </w:rPr>
        <w:t xml:space="preserve"> dietary protein and falls </w:t>
      </w:r>
      <w:hyperlink w:anchor="_ENREF_9" w:tooltip="Zoltick, 2011 #5416" w:history="1">
        <w:r w:rsidR="00927264" w:rsidRPr="007F5215">
          <w:rPr>
            <w:rFonts w:ascii="Times New Roman" w:hAnsi="Times New Roman" w:cs="Calibri"/>
            <w:kern w:val="1"/>
            <w:lang w:eastAsia="ar-SA"/>
          </w:rPr>
          <w:fldChar w:fldCharType="begin">
            <w:fldData xml:space="preserve">PEVuZE5vdGU+PENpdGU+PEF1dGhvcj5TYW5kb3ZhbOKAkEluc2F1c3RpPC9BdXRob3I+PFllYXI+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</w:fldData>
          </w:fldChar>
        </w:r>
        <w:r w:rsidR="00927264" w:rsidRPr="007F5215">
          <w:rPr>
            <w:rFonts w:ascii="Times New Roman" w:hAnsi="Times New Roman" w:cs="Calibri"/>
            <w:kern w:val="1"/>
            <w:lang w:eastAsia="ar-SA"/>
          </w:rPr>
          <w:instrText xml:space="preserve"> ADDIN EN.CITE </w:instrText>
        </w:r>
        <w:r w:rsidR="00927264" w:rsidRPr="007F5215">
          <w:rPr>
            <w:rFonts w:ascii="Times New Roman" w:hAnsi="Times New Roman" w:cs="Calibri"/>
            <w:kern w:val="1"/>
            <w:lang w:eastAsia="ar-SA"/>
          </w:rPr>
          <w:fldChar w:fldCharType="begin">
            <w:fldData xml:space="preserve">PEVuZE5vdGU+PENpdGU+PEF1dGhvcj5TYW5kb3ZhbOKAkEluc2F1c3RpPC9BdXRob3I+PFllYXI+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</w:fldData>
          </w:fldChar>
        </w:r>
        <w:r w:rsidR="00927264" w:rsidRPr="007F5215">
          <w:rPr>
            <w:rFonts w:ascii="Times New Roman" w:hAnsi="Times New Roman" w:cs="Calibri"/>
            <w:kern w:val="1"/>
            <w:lang w:eastAsia="ar-SA"/>
          </w:rPr>
          <w:instrText xml:space="preserve"> ADDIN EN.CITE.DATA </w:instrText>
        </w:r>
        <w:r w:rsidR="00927264" w:rsidRPr="007F5215">
          <w:rPr>
            <w:rFonts w:ascii="Times New Roman" w:hAnsi="Times New Roman" w:cs="Calibri"/>
            <w:kern w:val="1"/>
            <w:lang w:eastAsia="ar-SA"/>
          </w:rPr>
        </w:r>
        <w:r w:rsidR="00927264" w:rsidRPr="007F5215">
          <w:rPr>
            <w:rFonts w:ascii="Times New Roman" w:hAnsi="Times New Roman" w:cs="Calibri"/>
            <w:kern w:val="1"/>
            <w:lang w:eastAsia="ar-SA"/>
          </w:rPr>
          <w:fldChar w:fldCharType="end"/>
        </w:r>
        <w:r w:rsidR="00927264" w:rsidRPr="007F5215">
          <w:rPr>
            <w:rFonts w:ascii="Times New Roman" w:hAnsi="Times New Roman" w:cs="Calibri"/>
            <w:kern w:val="1"/>
            <w:lang w:eastAsia="ar-SA"/>
          </w:rPr>
        </w:r>
        <w:r w:rsidR="00927264" w:rsidRPr="007F5215">
          <w:rPr>
            <w:rFonts w:ascii="Times New Roman" w:hAnsi="Times New Roman" w:cs="Calibri"/>
            <w:kern w:val="1"/>
            <w:lang w:eastAsia="ar-SA"/>
          </w:rPr>
          <w:fldChar w:fldCharType="separate"/>
        </w:r>
        <w:r w:rsidR="00927264" w:rsidRPr="007F5215">
          <w:rPr>
            <w:rFonts w:ascii="Times New Roman" w:hAnsi="Times New Roman" w:cs="Calibri"/>
            <w:noProof/>
            <w:kern w:val="1"/>
            <w:vertAlign w:val="superscript"/>
            <w:lang w:eastAsia="ar-SA"/>
          </w:rPr>
          <w:t>9-11</w:t>
        </w:r>
        <w:r w:rsidR="00927264" w:rsidRPr="007F5215">
          <w:rPr>
            <w:rFonts w:ascii="Times New Roman" w:hAnsi="Times New Roman" w:cs="Calibri"/>
            <w:kern w:val="1"/>
            <w:lang w:eastAsia="ar-SA"/>
          </w:rPr>
          <w:fldChar w:fldCharType="end"/>
        </w:r>
      </w:hyperlink>
      <w:r w:rsidRPr="007F5215">
        <w:rPr>
          <w:rFonts w:ascii="Times New Roman" w:hAnsi="Times New Roman" w:cs="Calibri"/>
          <w:kern w:val="1"/>
          <w:lang w:eastAsia="ar-SA"/>
        </w:rPr>
        <w:t xml:space="preserve">, we </w:t>
      </w:r>
      <w:r w:rsidR="002444BA" w:rsidRPr="007F5215">
        <w:rPr>
          <w:rFonts w:ascii="Times New Roman" w:hAnsi="Times New Roman" w:cs="Calibri"/>
          <w:kern w:val="1"/>
          <w:lang w:eastAsia="ar-SA"/>
        </w:rPr>
        <w:t xml:space="preserve">observed </w:t>
      </w:r>
      <w:r w:rsidRPr="007F5215">
        <w:rPr>
          <w:rFonts w:ascii="Times New Roman" w:hAnsi="Times New Roman" w:cs="Calibri"/>
          <w:kern w:val="1"/>
          <w:lang w:eastAsia="ar-SA"/>
        </w:rPr>
        <w:t xml:space="preserve">a higher rate of falls, probably because we had a longer follow-up period (8 years) and because the people included in the OAI </w:t>
      </w:r>
      <w:r w:rsidR="002444BA" w:rsidRPr="007F5215">
        <w:rPr>
          <w:rFonts w:ascii="Times New Roman" w:hAnsi="Times New Roman" w:cs="Calibri"/>
          <w:kern w:val="1"/>
          <w:lang w:eastAsia="ar-SA"/>
        </w:rPr>
        <w:t xml:space="preserve">either </w:t>
      </w:r>
      <w:r w:rsidRPr="007F5215">
        <w:rPr>
          <w:rFonts w:ascii="Times New Roman" w:hAnsi="Times New Roman" w:cs="Calibri"/>
          <w:kern w:val="1"/>
          <w:lang w:eastAsia="ar-SA"/>
        </w:rPr>
        <w:t>have a diagnosis of</w:t>
      </w:r>
      <w:r w:rsidR="002444BA" w:rsidRPr="007F5215">
        <w:rPr>
          <w:rFonts w:ascii="Times New Roman" w:hAnsi="Times New Roman" w:cs="Calibri"/>
          <w:kern w:val="1"/>
          <w:lang w:eastAsia="ar-SA"/>
        </w:rPr>
        <w:t xml:space="preserve"> </w:t>
      </w:r>
      <w:r w:rsidRPr="007F5215">
        <w:rPr>
          <w:rFonts w:ascii="Times New Roman" w:hAnsi="Times New Roman" w:cs="Calibri"/>
          <w:kern w:val="1"/>
          <w:lang w:eastAsia="ar-SA"/>
        </w:rPr>
        <w:t>knee OA or are at high risk of this condition (e.g. they were obese/overweight)</w:t>
      </w:r>
      <w:r w:rsidR="00231DF2" w:rsidRPr="007F5215">
        <w:rPr>
          <w:rFonts w:ascii="Times New Roman" w:hAnsi="Times New Roman" w:cs="Calibri"/>
          <w:kern w:val="1"/>
          <w:lang w:eastAsia="ar-SA"/>
        </w:rPr>
        <w:t>,</w:t>
      </w:r>
      <w:r w:rsidRPr="007F5215">
        <w:rPr>
          <w:rFonts w:ascii="Times New Roman" w:hAnsi="Times New Roman" w:cs="Calibri"/>
          <w:kern w:val="1"/>
          <w:lang w:eastAsia="ar-SA"/>
        </w:rPr>
        <w:t xml:space="preserve"> </w:t>
      </w:r>
      <w:r w:rsidR="002444BA" w:rsidRPr="007F5215">
        <w:rPr>
          <w:rFonts w:ascii="Times New Roman" w:hAnsi="Times New Roman" w:cs="Calibri"/>
          <w:kern w:val="1"/>
          <w:lang w:eastAsia="ar-SA"/>
        </w:rPr>
        <w:t>which are</w:t>
      </w:r>
      <w:r w:rsidRPr="007F5215">
        <w:rPr>
          <w:rFonts w:ascii="Times New Roman" w:hAnsi="Times New Roman" w:cs="Calibri"/>
          <w:kern w:val="1"/>
          <w:lang w:eastAsia="ar-SA"/>
        </w:rPr>
        <w:t xml:space="preserve"> strong risk factors for falls. </w:t>
      </w:r>
      <w:r w:rsidR="00485973" w:rsidRPr="007F5215">
        <w:rPr>
          <w:rFonts w:ascii="Times New Roman" w:hAnsi="Times New Roman" w:cs="Calibri"/>
          <w:kern w:val="1"/>
          <w:lang w:eastAsia="ar-SA"/>
        </w:rPr>
        <w:fldChar w:fldCharType="begin"/>
      </w:r>
      <w:r w:rsidR="00927264" w:rsidRPr="007F5215">
        <w:rPr>
          <w:rFonts w:ascii="Times New Roman" w:hAnsi="Times New Roman" w:cs="Calibri"/>
          <w:kern w:val="1"/>
          <w:lang w:eastAsia="ar-SA"/>
        </w:rPr>
        <w:instrText xml:space="preserve"> ADDIN EN.CITE &lt;EndNote&gt;&lt;Cite&gt;&lt;Author&gt;Smith&lt;/Author&gt;&lt;Year&gt;2016&lt;/Year&gt;&lt;RecNum&gt;1786&lt;/RecNum&gt;&lt;DisplayText&gt;&lt;style face="superscript"&gt;27,28&lt;/style&gt;&lt;/DisplayText&gt;&lt;record&gt;&lt;rec-number&gt;1786&lt;/rec-number&gt;&lt;foreign-keys&gt;&lt;key app="EN" db-id="t2wadffz0tdfane25rb50ezte9zwtdwpseft"&gt;1786&lt;/key&gt;&lt;/foreign-keys&gt;&lt;ref-type name="Journal Article"&gt;17&lt;/ref-type&gt;&lt;contributors&gt;&lt;authors&gt;&lt;author&gt;Smith, Toby O.&lt;/author&gt;&lt;author&gt;Higson, Emma&lt;/author&gt;&lt;author&gt;Pearson, Matthew&lt;/author&gt;&lt;author&gt;Mansfield, Michael&lt;/author&gt;&lt;/authors&gt;&lt;/contributors&gt;&lt;titles&gt;&lt;title&gt;Is there an increased risk of falls and fractures in people with early diagnosed hip and knee osteoarthritis? Data from the Osteoarthritis Initiative&lt;/title&gt;&lt;secondary-title&gt;International Journal of Rheumatic Diseases&lt;/secondary-title&gt;&lt;/titles&gt;&lt;dates&gt;&lt;year&gt;2016&lt;/year&gt;&lt;/dates&gt;&lt;urls&gt;&lt;related-urls&gt;&lt;url&gt;http://www.ncbi.nlm.nih.gov/pubmed/27153388&lt;/url&gt;&lt;/related-urls&gt;&lt;/urls&gt;&lt;electronic-resource-num&gt;10.1111/1756-185X.12871&lt;/electronic-resource-num&gt;&lt;/record&gt;&lt;/Cite&gt;&lt;Cite&gt;&lt;Author&gt;Mitchell&lt;/Author&gt;&lt;Year&gt;2014&lt;/Year&gt;&lt;RecNum&gt;5421&lt;/RecNum&gt;&lt;record&gt;&lt;rec-number&gt;5421&lt;/rec-number&gt;&lt;foreign-keys&gt;&lt;key app="EN" db-id="t2wadffz0tdfane25rb50ezte9zwtdwpseft"&gt;5421&lt;/key&gt;&lt;/foreign-keys&gt;&lt;ref-type name="Journal Article"&gt;17&lt;/ref-type&gt;&lt;contributors&gt;&lt;authors&gt;&lt;author&gt;Mitchell, Rebecca J&lt;/author&gt;&lt;author&gt;Lord, Stephen R&lt;/author&gt;&lt;author&gt;Harvey, Lara A&lt;/author&gt;&lt;author&gt;Close, Jacqueline CT&lt;/author&gt;&lt;/authors&gt;&lt;/contributors&gt;&lt;titles&gt;&lt;title&gt;Associations between obesity and overweight and fall risk, health status and quality of life in older people&lt;/title&gt;&lt;secondary-title&gt;Australian and New Zealand journal of public health&lt;/secondary-title&gt;&lt;/titles&gt;&lt;periodical&gt;&lt;full-title&gt;Aust N Z J Public Health&lt;/full-title&gt;&lt;abbr-1&gt;Australian and New Zealand journal of public health&lt;/abbr-1&gt;&lt;/periodical&gt;&lt;pages&gt;13-18&lt;/pages&gt;&lt;volume&gt;38&lt;/volume&gt;&lt;number&gt;1&lt;/number&gt;&lt;dates&gt;&lt;year&gt;2014&lt;/year&gt;&lt;/dates&gt;&lt;isbn&gt;1326-0200&lt;/isbn&gt;&lt;urls&gt;&lt;/urls&gt;&lt;/record&gt;&lt;/Cite&gt;&lt;/EndNote&gt;</w:instrText>
      </w:r>
      <w:r w:rsidR="00485973" w:rsidRPr="007F5215">
        <w:rPr>
          <w:rFonts w:ascii="Times New Roman" w:hAnsi="Times New Roman" w:cs="Calibri"/>
          <w:kern w:val="1"/>
          <w:lang w:eastAsia="ar-SA"/>
        </w:rPr>
        <w:fldChar w:fldCharType="separate"/>
      </w:r>
      <w:hyperlink w:anchor="_ENREF_27" w:tooltip="Smith, 2016 #1786" w:history="1">
        <w:r w:rsidR="00927264" w:rsidRPr="007F5215">
          <w:rPr>
            <w:rFonts w:ascii="Times New Roman" w:hAnsi="Times New Roman" w:cs="Calibri"/>
            <w:noProof/>
            <w:kern w:val="1"/>
            <w:vertAlign w:val="superscript"/>
            <w:lang w:eastAsia="ar-SA"/>
          </w:rPr>
          <w:t>27</w:t>
        </w:r>
      </w:hyperlink>
      <w:r w:rsidR="00927264" w:rsidRPr="007F5215">
        <w:rPr>
          <w:rFonts w:ascii="Times New Roman" w:hAnsi="Times New Roman" w:cs="Calibri"/>
          <w:noProof/>
          <w:kern w:val="1"/>
          <w:vertAlign w:val="superscript"/>
          <w:lang w:eastAsia="ar-SA"/>
        </w:rPr>
        <w:t>,</w:t>
      </w:r>
      <w:hyperlink w:anchor="_ENREF_28" w:tooltip="Mitchell, 2014 #5421" w:history="1">
        <w:r w:rsidR="00927264" w:rsidRPr="007F5215">
          <w:rPr>
            <w:rFonts w:ascii="Times New Roman" w:hAnsi="Times New Roman" w:cs="Calibri"/>
            <w:noProof/>
            <w:kern w:val="1"/>
            <w:vertAlign w:val="superscript"/>
            <w:lang w:eastAsia="ar-SA"/>
          </w:rPr>
          <w:t>28</w:t>
        </w:r>
      </w:hyperlink>
      <w:r w:rsidR="00485973" w:rsidRPr="007F5215">
        <w:rPr>
          <w:rFonts w:ascii="Times New Roman" w:hAnsi="Times New Roman" w:cs="Calibri"/>
          <w:kern w:val="1"/>
          <w:lang w:eastAsia="ar-SA"/>
        </w:rPr>
        <w:fldChar w:fldCharType="end"/>
      </w:r>
      <w:r w:rsidR="00156CF5" w:rsidRPr="007F5215">
        <w:rPr>
          <w:rFonts w:ascii="Times New Roman" w:hAnsi="Times New Roman" w:cs="Calibri"/>
          <w:kern w:val="1"/>
          <w:lang w:eastAsia="ar-SA"/>
        </w:rPr>
        <w:t xml:space="preserve"> </w:t>
      </w:r>
      <w:bookmarkStart w:id="3" w:name="_Hlk2438398"/>
      <w:r w:rsidR="00B70814" w:rsidRPr="007F5215">
        <w:rPr>
          <w:rFonts w:ascii="Times New Roman" w:hAnsi="Times New Roman" w:cs="Calibri"/>
          <w:kern w:val="1"/>
          <w:lang w:eastAsia="ar-SA"/>
        </w:rPr>
        <w:lastRenderedPageBreak/>
        <w:t>Even if we adjusted our analyses, for BMI, a</w:t>
      </w:r>
      <w:r w:rsidR="00231DF2" w:rsidRPr="007F5215">
        <w:rPr>
          <w:rFonts w:ascii="Times New Roman" w:hAnsi="Times New Roman" w:cs="Calibri"/>
          <w:kern w:val="1"/>
          <w:lang w:eastAsia="ar-SA"/>
        </w:rPr>
        <w:t xml:space="preserve"> possible </w:t>
      </w:r>
      <w:r w:rsidR="00043CF0" w:rsidRPr="007F5215">
        <w:rPr>
          <w:rFonts w:ascii="Times New Roman" w:hAnsi="Times New Roman" w:cs="Calibri"/>
          <w:kern w:val="1"/>
          <w:lang w:eastAsia="ar-SA"/>
        </w:rPr>
        <w:t>hypothesis is that people introducing more proteins are more obese than those introducing less</w:t>
      </w:r>
      <w:r w:rsidR="009453BE" w:rsidRPr="007F5215">
        <w:rPr>
          <w:rFonts w:ascii="Times New Roman" w:hAnsi="Times New Roman" w:cs="Calibri"/>
          <w:kern w:val="1"/>
          <w:lang w:eastAsia="ar-SA"/>
        </w:rPr>
        <w:t xml:space="preserve"> and increasing research is reporting the importance of obesity associated with low muscle mass (i.e. sarcopenic obesity). </w:t>
      </w:r>
      <w:hyperlink w:anchor="_ENREF_29" w:tooltip="Stenholm, 2008 #3546" w:history="1">
        <w:r w:rsidR="00927264" w:rsidRPr="007F5215">
          <w:rPr>
            <w:rFonts w:ascii="Times New Roman" w:hAnsi="Times New Roman" w:cs="Calibri"/>
            <w:kern w:val="1"/>
            <w:lang w:eastAsia="ar-SA"/>
          </w:rPr>
          <w:fldChar w:fldCharType="begin"/>
        </w:r>
        <w:r w:rsidR="00927264" w:rsidRPr="007F5215">
          <w:rPr>
            <w:rFonts w:ascii="Times New Roman" w:hAnsi="Times New Roman" w:cs="Calibri"/>
            <w:kern w:val="1"/>
            <w:lang w:eastAsia="ar-SA"/>
          </w:rPr>
          <w:instrText xml:space="preserve"> ADDIN EN.CITE &lt;EndNote&gt;&lt;Cite&gt;&lt;Author&gt;Stenholm&lt;/Author&gt;&lt;Year&gt;2008&lt;/Year&gt;&lt;RecNum&gt;3546&lt;/RecNum&gt;&lt;DisplayText&gt;&lt;style face="superscript"&gt;29&lt;/style&gt;&lt;/DisplayText&gt;&lt;record&gt;&lt;rec-number&gt;3546&lt;/rec-number&gt;&lt;foreign-keys&gt;&lt;key app="EN" db-id="t2wadffz0tdfane25rb50ezte9zwtdwpseft"&gt;3546&lt;/key&gt;&lt;/foreign-keys&gt;&lt;ref-type name="Journal Article"&gt;17&lt;/ref-type&gt;&lt;contributors&gt;&lt;authors&gt;&lt;author&gt;Stenholm, Sari&lt;/author&gt;&lt;author&gt;Harris, Tamara B.&lt;/author&gt;&lt;author&gt;Rantanen, Taina&lt;/author&gt;&lt;author&gt;Visser, Marjolein&lt;/author&gt;&lt;author&gt;Kritchevsky, Stephen B.&lt;/author&gt;&lt;author&gt;Ferrucci, Luigi&lt;/author&gt;&lt;/authors&gt;&lt;/contributors&gt;&lt;titles&gt;&lt;title&gt;Sarcopenic obesity - definition, etiology and consequences&lt;/title&gt;&lt;secondary-title&gt;Current opinion in clinical nutrition and metabolic care&lt;/secondary-title&gt;&lt;/titles&gt;&lt;periodical&gt;&lt;full-title&gt;Curr Opin Clin Nutr Metab Care&lt;/full-title&gt;&lt;abbr-1&gt;Current opinion in clinical nutrition and metabolic care&lt;/abbr-1&gt;&lt;/periodical&gt;&lt;pages&gt;693-700&lt;/pages&gt;&lt;volume&gt;11&lt;/volume&gt;&lt;number&gt;6&lt;/number&gt;&lt;dates&gt;&lt;year&gt;2008&lt;/year&gt;&lt;/dates&gt;&lt;isbn&gt;1363-1950&lt;/isbn&gt;&lt;accession-num&gt;PMC2633408&lt;/accession-num&gt;&lt;urls&gt;&lt;related-urls&gt;&lt;url&gt;http://www.ncbi.nlm.nih.gov/pmc/articles/PMC2633408/&lt;/url&gt;&lt;/related-urls&gt;&lt;/urls&gt;&lt;electronic-resource-num&gt;10.1097/MCO.0b013e328312c37d&lt;/electronic-resource-num&gt;&lt;remote-database-name&gt;PMC&lt;/remote-database-name&gt;&lt;/record&gt;&lt;/Cite&gt;&lt;/EndNote&gt;</w:instrText>
        </w:r>
        <w:r w:rsidR="00927264" w:rsidRPr="007F5215">
          <w:rPr>
            <w:rFonts w:ascii="Times New Roman" w:hAnsi="Times New Roman" w:cs="Calibri"/>
            <w:kern w:val="1"/>
            <w:lang w:eastAsia="ar-SA"/>
          </w:rPr>
          <w:fldChar w:fldCharType="separate"/>
        </w:r>
        <w:r w:rsidR="00927264" w:rsidRPr="007F5215">
          <w:rPr>
            <w:rFonts w:ascii="Times New Roman" w:hAnsi="Times New Roman" w:cs="Calibri"/>
            <w:noProof/>
            <w:kern w:val="1"/>
            <w:vertAlign w:val="superscript"/>
            <w:lang w:eastAsia="ar-SA"/>
          </w:rPr>
          <w:t>29</w:t>
        </w:r>
        <w:r w:rsidR="00927264" w:rsidRPr="007F5215">
          <w:rPr>
            <w:rFonts w:ascii="Times New Roman" w:hAnsi="Times New Roman" w:cs="Calibri"/>
            <w:kern w:val="1"/>
            <w:lang w:eastAsia="ar-SA"/>
          </w:rPr>
          <w:fldChar w:fldCharType="end"/>
        </w:r>
      </w:hyperlink>
      <w:r w:rsidR="009453BE" w:rsidRPr="007F5215">
        <w:rPr>
          <w:rFonts w:ascii="Times New Roman" w:hAnsi="Times New Roman" w:cs="Calibri"/>
          <w:kern w:val="1"/>
          <w:lang w:eastAsia="ar-SA"/>
        </w:rPr>
        <w:t xml:space="preserve"> </w:t>
      </w:r>
      <w:bookmarkEnd w:id="3"/>
      <w:proofErr w:type="gramStart"/>
      <w:r w:rsidR="009453BE" w:rsidRPr="007F5215">
        <w:rPr>
          <w:rFonts w:ascii="Times New Roman" w:hAnsi="Times New Roman" w:cs="Calibri"/>
          <w:kern w:val="1"/>
          <w:lang w:eastAsia="ar-SA"/>
        </w:rPr>
        <w:t>In particular, sarcopenic</w:t>
      </w:r>
      <w:proofErr w:type="gramEnd"/>
      <w:r w:rsidR="009453BE" w:rsidRPr="007F5215">
        <w:rPr>
          <w:rFonts w:ascii="Times New Roman" w:hAnsi="Times New Roman" w:cs="Calibri"/>
          <w:kern w:val="1"/>
          <w:lang w:eastAsia="ar-SA"/>
        </w:rPr>
        <w:t xml:space="preserve"> obesity seems to be a stronger risk factor for falls than obesity alone, as also evidenced in a recent paper. </w:t>
      </w:r>
      <w:hyperlink w:anchor="_ENREF_30" w:tooltip="Follis, 2018 #5505" w:history="1">
        <w:r w:rsidR="00927264" w:rsidRPr="007F5215">
          <w:rPr>
            <w:rFonts w:ascii="Times New Roman" w:hAnsi="Times New Roman" w:cs="Calibri"/>
            <w:kern w:val="1"/>
            <w:lang w:eastAsia="ar-SA"/>
          </w:rPr>
          <w:fldChar w:fldCharType="begin">
            <w:fldData xml:space="preserve">PEVuZE5vdGU+PENpdGU+PEF1dGhvcj5Gb2xsaXM8L0F1dGhvcj48WWVhcj4yMDE4PC9ZZWFyPjxS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=
</w:fldData>
          </w:fldChar>
        </w:r>
        <w:r w:rsidR="00927264" w:rsidRPr="007F5215">
          <w:rPr>
            <w:rFonts w:ascii="Times New Roman" w:hAnsi="Times New Roman" w:cs="Calibri"/>
            <w:kern w:val="1"/>
            <w:lang w:eastAsia="ar-SA"/>
          </w:rPr>
          <w:instrText xml:space="preserve"> ADDIN EN.CITE </w:instrText>
        </w:r>
        <w:r w:rsidR="00927264" w:rsidRPr="007F5215">
          <w:rPr>
            <w:rFonts w:ascii="Times New Roman" w:hAnsi="Times New Roman" w:cs="Calibri"/>
            <w:kern w:val="1"/>
            <w:lang w:eastAsia="ar-SA"/>
          </w:rPr>
          <w:fldChar w:fldCharType="begin">
            <w:fldData xml:space="preserve">PEVuZE5vdGU+PENpdGU+PEF1dGhvcj5Gb2xsaXM8L0F1dGhvcj48WWVhcj4yMDE4PC9ZZWFyPjxS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=
</w:fldData>
          </w:fldChar>
        </w:r>
        <w:r w:rsidR="00927264" w:rsidRPr="007F5215">
          <w:rPr>
            <w:rFonts w:ascii="Times New Roman" w:hAnsi="Times New Roman" w:cs="Calibri"/>
            <w:kern w:val="1"/>
            <w:lang w:eastAsia="ar-SA"/>
          </w:rPr>
          <w:instrText xml:space="preserve"> ADDIN EN.CITE.DATA </w:instrText>
        </w:r>
        <w:r w:rsidR="00927264" w:rsidRPr="007F5215">
          <w:rPr>
            <w:rFonts w:ascii="Times New Roman" w:hAnsi="Times New Roman" w:cs="Calibri"/>
            <w:kern w:val="1"/>
            <w:lang w:eastAsia="ar-SA"/>
          </w:rPr>
        </w:r>
        <w:r w:rsidR="00927264" w:rsidRPr="007F5215">
          <w:rPr>
            <w:rFonts w:ascii="Times New Roman" w:hAnsi="Times New Roman" w:cs="Calibri"/>
            <w:kern w:val="1"/>
            <w:lang w:eastAsia="ar-SA"/>
          </w:rPr>
          <w:fldChar w:fldCharType="end"/>
        </w:r>
        <w:r w:rsidR="00927264" w:rsidRPr="007F5215">
          <w:rPr>
            <w:rFonts w:ascii="Times New Roman" w:hAnsi="Times New Roman" w:cs="Calibri"/>
            <w:kern w:val="1"/>
            <w:lang w:eastAsia="ar-SA"/>
          </w:rPr>
        </w:r>
        <w:r w:rsidR="00927264" w:rsidRPr="007F5215">
          <w:rPr>
            <w:rFonts w:ascii="Times New Roman" w:hAnsi="Times New Roman" w:cs="Calibri"/>
            <w:kern w:val="1"/>
            <w:lang w:eastAsia="ar-SA"/>
          </w:rPr>
          <w:fldChar w:fldCharType="separate"/>
        </w:r>
        <w:r w:rsidR="00927264" w:rsidRPr="007F5215">
          <w:rPr>
            <w:rFonts w:ascii="Times New Roman" w:hAnsi="Times New Roman" w:cs="Calibri"/>
            <w:noProof/>
            <w:kern w:val="1"/>
            <w:vertAlign w:val="superscript"/>
            <w:lang w:eastAsia="ar-SA"/>
          </w:rPr>
          <w:t>30</w:t>
        </w:r>
        <w:r w:rsidR="00927264" w:rsidRPr="007F5215">
          <w:rPr>
            <w:rFonts w:ascii="Times New Roman" w:hAnsi="Times New Roman" w:cs="Calibri"/>
            <w:kern w:val="1"/>
            <w:lang w:eastAsia="ar-SA"/>
          </w:rPr>
          <w:fldChar w:fldCharType="end"/>
        </w:r>
      </w:hyperlink>
      <w:r w:rsidR="00D74CDB" w:rsidRPr="007F5215">
        <w:rPr>
          <w:rFonts w:ascii="Times New Roman" w:hAnsi="Times New Roman" w:cs="Calibri"/>
          <w:kern w:val="1"/>
          <w:lang w:eastAsia="ar-SA"/>
        </w:rPr>
        <w:t xml:space="preserve"> Unfortunately, data regarding body composition were not recorded in the OAI and so the diagnosis of sarcopenia is not possible. </w:t>
      </w:r>
    </w:p>
    <w:p w14:paraId="25EB6468" w14:textId="332E84AE" w:rsidR="008203F1" w:rsidRPr="007F5215" w:rsidRDefault="008203F1" w:rsidP="008203F1">
      <w:pPr>
        <w:suppressAutoHyphens/>
        <w:spacing w:line="480" w:lineRule="auto"/>
        <w:jc w:val="both"/>
        <w:rPr>
          <w:rFonts w:ascii="Times New Roman" w:hAnsi="Times New Roman" w:cs="Calibri"/>
          <w:kern w:val="1"/>
          <w:lang w:eastAsia="ar-SA"/>
        </w:rPr>
      </w:pPr>
      <w:r w:rsidRPr="007F5215">
        <w:rPr>
          <w:rFonts w:ascii="Times New Roman" w:hAnsi="Times New Roman" w:cs="Calibri"/>
          <w:kern w:val="1"/>
          <w:lang w:eastAsia="ar-SA"/>
        </w:rPr>
        <w:t xml:space="preserve">Contrary to our findings, </w:t>
      </w:r>
      <w:r w:rsidR="0078109C" w:rsidRPr="007F5215">
        <w:rPr>
          <w:rFonts w:ascii="Times New Roman" w:hAnsi="Times New Roman" w:cs="Calibri"/>
          <w:kern w:val="1"/>
          <w:lang w:eastAsia="ar-SA"/>
        </w:rPr>
        <w:t xml:space="preserve">a </w:t>
      </w:r>
      <w:r w:rsidR="002444BA" w:rsidRPr="007F5215">
        <w:rPr>
          <w:rFonts w:ascii="Times New Roman" w:hAnsi="Times New Roman" w:cs="Calibri"/>
          <w:kern w:val="1"/>
          <w:lang w:eastAsia="ar-SA"/>
        </w:rPr>
        <w:t xml:space="preserve">previous </w:t>
      </w:r>
      <w:r w:rsidR="0078109C" w:rsidRPr="007F5215">
        <w:rPr>
          <w:rFonts w:ascii="Times New Roman" w:hAnsi="Times New Roman" w:cs="Calibri"/>
          <w:kern w:val="1"/>
          <w:lang w:eastAsia="ar-SA"/>
        </w:rPr>
        <w:t>cross-sectional study</w:t>
      </w:r>
      <w:r w:rsidRPr="007F5215">
        <w:rPr>
          <w:rFonts w:ascii="Times New Roman" w:hAnsi="Times New Roman" w:cs="Calibri"/>
          <w:kern w:val="1"/>
          <w:lang w:eastAsia="ar-SA"/>
        </w:rPr>
        <w:t xml:space="preserve"> did not observe any association between dietary protein intake and </w:t>
      </w:r>
      <w:r w:rsidR="002444BA" w:rsidRPr="007F5215">
        <w:rPr>
          <w:rFonts w:ascii="Times New Roman" w:hAnsi="Times New Roman" w:cs="Calibri"/>
          <w:kern w:val="1"/>
          <w:lang w:eastAsia="ar-SA"/>
        </w:rPr>
        <w:t xml:space="preserve">increased risk of </w:t>
      </w:r>
      <w:r w:rsidRPr="007F5215">
        <w:rPr>
          <w:rFonts w:ascii="Times New Roman" w:hAnsi="Times New Roman" w:cs="Calibri"/>
          <w:kern w:val="1"/>
          <w:lang w:eastAsia="ar-SA"/>
        </w:rPr>
        <w:t>falls.</w:t>
      </w:r>
      <w:hyperlink w:anchor="_ENREF_31" w:tooltip="Shahar, 2009 #5422" w:history="1">
        <w:r w:rsidR="00927264" w:rsidRPr="007F5215">
          <w:rPr>
            <w:rFonts w:ascii="Times New Roman" w:hAnsi="Times New Roman" w:cs="Calibri"/>
            <w:kern w:val="1"/>
            <w:lang w:eastAsia="ar-SA"/>
          </w:rPr>
          <w:fldChar w:fldCharType="begin"/>
        </w:r>
        <w:r w:rsidR="00927264" w:rsidRPr="007F5215">
          <w:rPr>
            <w:rFonts w:ascii="Times New Roman" w:hAnsi="Times New Roman" w:cs="Calibri"/>
            <w:kern w:val="1"/>
            <w:lang w:eastAsia="ar-SA"/>
          </w:rPr>
          <w:instrText xml:space="preserve"> ADDIN EN.CITE &lt;EndNote&gt;&lt;Cite&gt;&lt;Author&gt;Shahar&lt;/Author&gt;&lt;Year&gt;2009&lt;/Year&gt;&lt;RecNum&gt;5422&lt;/RecNum&gt;&lt;DisplayText&gt;&lt;style face="superscript"&gt;31&lt;/style&gt;&lt;/DisplayText&gt;&lt;record&gt;&lt;rec-number&gt;5422&lt;/rec-number&gt;&lt;foreign-keys&gt;&lt;key app="EN" db-id="t2wadffz0tdfane25rb50ezte9zwtdwpseft"&gt;5422&lt;/key&gt;&lt;/foreign-keys&gt;&lt;ref-type name="Journal Article"&gt;17&lt;/ref-type&gt;&lt;contributors&gt;&lt;authors&gt;&lt;author&gt;Shahar, Danit&lt;/author&gt;&lt;author&gt;Levi, Meital&lt;/author&gt;&lt;author&gt;Kurtz, Ilan&lt;/author&gt;&lt;author&gt;Shany, Shraga&lt;/author&gt;&lt;author&gt;Zvili, Irene&lt;/author&gt;&lt;author&gt;Mualleme, Ezra&lt;/author&gt;&lt;author&gt;Shahar, Avner&lt;/author&gt;&lt;author&gt;Sarid, Orly&lt;/author&gt;&lt;author&gt;Melzer, Itzik&lt;/author&gt;&lt;/authors&gt;&lt;/contributors&gt;&lt;titles&gt;&lt;title&gt;Nutritional status in relation to balance and falls in the elderly&lt;/title&gt;&lt;secondary-title&gt;Annals of nutrition and metabolism&lt;/secondary-title&gt;&lt;/titles&gt;&lt;periodical&gt;&lt;full-title&gt;Annals of nutrition and metabolism&lt;/full-title&gt;&lt;/periodical&gt;&lt;pages&gt;59-66&lt;/pages&gt;&lt;volume&gt;54&lt;/volume&gt;&lt;number&gt;1&lt;/number&gt;&lt;dates&gt;&lt;year&gt;2009&lt;/year&gt;&lt;/dates&gt;&lt;isbn&gt;0250-6807&lt;/isbn&gt;&lt;urls&gt;&lt;/urls&gt;&lt;/record&gt;&lt;/Cite&gt;&lt;/EndNote&gt;</w:instrText>
        </w:r>
        <w:r w:rsidR="00927264" w:rsidRPr="007F5215">
          <w:rPr>
            <w:rFonts w:ascii="Times New Roman" w:hAnsi="Times New Roman" w:cs="Calibri"/>
            <w:kern w:val="1"/>
            <w:lang w:eastAsia="ar-SA"/>
          </w:rPr>
          <w:fldChar w:fldCharType="separate"/>
        </w:r>
        <w:r w:rsidR="00927264" w:rsidRPr="007F5215">
          <w:rPr>
            <w:rFonts w:ascii="Times New Roman" w:hAnsi="Times New Roman" w:cs="Calibri"/>
            <w:noProof/>
            <w:kern w:val="1"/>
            <w:vertAlign w:val="superscript"/>
            <w:lang w:eastAsia="ar-SA"/>
          </w:rPr>
          <w:t>31</w:t>
        </w:r>
        <w:r w:rsidR="00927264" w:rsidRPr="007F5215">
          <w:rPr>
            <w:rFonts w:ascii="Times New Roman" w:hAnsi="Times New Roman" w:cs="Calibri"/>
            <w:kern w:val="1"/>
            <w:lang w:eastAsia="ar-SA"/>
          </w:rPr>
          <w:fldChar w:fldCharType="end"/>
        </w:r>
      </w:hyperlink>
      <w:r w:rsidRPr="007F5215">
        <w:rPr>
          <w:rFonts w:ascii="Times New Roman" w:hAnsi="Times New Roman" w:cs="Calibri"/>
          <w:kern w:val="1"/>
          <w:lang w:eastAsia="ar-SA"/>
        </w:rPr>
        <w:t xml:space="preserve"> Similar findings were obtained by cohort studies. In the Framingham study, in 807 participants with a mean age of 75 years, people </w:t>
      </w:r>
      <w:r w:rsidR="002444BA" w:rsidRPr="007F5215">
        <w:rPr>
          <w:rFonts w:ascii="Times New Roman" w:hAnsi="Times New Roman" w:cs="Calibri"/>
          <w:kern w:val="1"/>
          <w:lang w:eastAsia="ar-SA"/>
        </w:rPr>
        <w:t xml:space="preserve">who consumed </w:t>
      </w:r>
      <w:r w:rsidRPr="007F5215">
        <w:rPr>
          <w:rFonts w:ascii="Times New Roman" w:hAnsi="Times New Roman" w:cs="Calibri"/>
          <w:kern w:val="1"/>
          <w:lang w:eastAsia="ar-SA"/>
        </w:rPr>
        <w:t>more</w:t>
      </w:r>
      <w:r w:rsidR="002444BA" w:rsidRPr="007F5215">
        <w:rPr>
          <w:rFonts w:ascii="Times New Roman" w:hAnsi="Times New Roman" w:cs="Calibri"/>
          <w:kern w:val="1"/>
          <w:lang w:eastAsia="ar-SA"/>
        </w:rPr>
        <w:t xml:space="preserve"> dietary</w:t>
      </w:r>
      <w:r w:rsidRPr="007F5215">
        <w:rPr>
          <w:rFonts w:ascii="Times New Roman" w:hAnsi="Times New Roman" w:cs="Calibri"/>
          <w:kern w:val="1"/>
          <w:lang w:eastAsia="ar-SA"/>
        </w:rPr>
        <w:t xml:space="preserve"> protein were at higher risk of falls, but after adjusting for potential covariates this association disappeared.</w:t>
      </w:r>
      <w:hyperlink w:anchor="_ENREF_9" w:tooltip="Zoltick, 2011 #5416" w:history="1">
        <w:r w:rsidR="00927264" w:rsidRPr="007F5215">
          <w:rPr>
            <w:rFonts w:ascii="Times New Roman" w:hAnsi="Times New Roman" w:cs="Calibri"/>
            <w:kern w:val="1"/>
            <w:lang w:eastAsia="ar-SA"/>
          </w:rPr>
          <w:fldChar w:fldCharType="begin"/>
        </w:r>
        <w:r w:rsidR="00927264" w:rsidRPr="007F5215">
          <w:rPr>
            <w:rFonts w:ascii="Times New Roman" w:hAnsi="Times New Roman" w:cs="Calibri"/>
            <w:kern w:val="1"/>
            <w:lang w:eastAsia="ar-SA"/>
          </w:rPr>
          <w:instrText xml:space="preserve"> ADDIN EN.CITE &lt;EndNote&gt;&lt;Cite&gt;&lt;Author&gt;Zoltick&lt;/Author&gt;&lt;Year&gt;2011&lt;/Year&gt;&lt;RecNum&gt;5416&lt;/RecNum&gt;&lt;DisplayText&gt;&lt;style face="superscript"&gt;9&lt;/style&gt;&lt;/DisplayText&gt;&lt;record&gt;&lt;rec-number&gt;5416&lt;/rec-number&gt;&lt;foreign-keys&gt;&lt;key app="EN" db-id="t2wadffz0tdfane25rb50ezte9zwtdwpseft"&gt;5416&lt;/key&gt;&lt;/foreign-keys&gt;&lt;ref-type name="Journal Article"&gt;17&lt;/ref-type&gt;&lt;contributors&gt;&lt;authors&gt;&lt;author&gt;Zoltick, Emilie S&lt;/author&gt;&lt;author&gt;Sahni, Shivani&lt;/author&gt;&lt;author&gt;McLean, Robert R&lt;/author&gt;&lt;author&gt;Quach, Lien&lt;/author&gt;&lt;author&gt;Casey, Virginia A&lt;/author&gt;&lt;author&gt;Hannan, Marian T&lt;/author&gt;&lt;/authors&gt;&lt;/contributors&gt;&lt;titles&gt;&lt;title&gt;Dietary protein intake and subsequent falls in older men and women: the Framingham Study&lt;/title&gt;&lt;secondary-title&gt;The journal of nutrition, health &amp;amp; aging&lt;/secondary-title&gt;&lt;/titles&gt;&lt;periodical&gt;&lt;full-title&gt;J Nutr Health Aging&lt;/full-title&gt;&lt;abbr-1&gt;The journal of nutrition, health &amp;amp; aging&lt;/abbr-1&gt;&lt;/periodical&gt;&lt;pages&gt;147-152&lt;/pages&gt;&lt;volume&gt;15&lt;/volume&gt;&lt;number&gt;2&lt;/number&gt;&lt;dates&gt;&lt;year&gt;2011&lt;/year&gt;&lt;/dates&gt;&lt;isbn&gt;1279-7707&lt;/isbn&gt;&lt;urls&gt;&lt;/urls&gt;&lt;/record&gt;&lt;/Cite&gt;&lt;/EndNote&gt;</w:instrText>
        </w:r>
        <w:r w:rsidR="00927264" w:rsidRPr="007F5215">
          <w:rPr>
            <w:rFonts w:ascii="Times New Roman" w:hAnsi="Times New Roman" w:cs="Calibri"/>
            <w:kern w:val="1"/>
            <w:lang w:eastAsia="ar-SA"/>
          </w:rPr>
          <w:fldChar w:fldCharType="separate"/>
        </w:r>
        <w:r w:rsidR="00927264" w:rsidRPr="007F5215">
          <w:rPr>
            <w:rFonts w:ascii="Times New Roman" w:hAnsi="Times New Roman" w:cs="Calibri"/>
            <w:noProof/>
            <w:kern w:val="1"/>
            <w:vertAlign w:val="superscript"/>
            <w:lang w:eastAsia="ar-SA"/>
          </w:rPr>
          <w:t>9</w:t>
        </w:r>
        <w:r w:rsidR="00927264" w:rsidRPr="007F5215">
          <w:rPr>
            <w:rFonts w:ascii="Times New Roman" w:hAnsi="Times New Roman" w:cs="Calibri"/>
            <w:kern w:val="1"/>
            <w:lang w:eastAsia="ar-SA"/>
          </w:rPr>
          <w:fldChar w:fldCharType="end"/>
        </w:r>
      </w:hyperlink>
      <w:r w:rsidR="00AC3145" w:rsidRPr="007F5215">
        <w:rPr>
          <w:rFonts w:ascii="Times New Roman" w:hAnsi="Times New Roman" w:cs="Calibri"/>
          <w:kern w:val="1"/>
          <w:lang w:eastAsia="ar-SA"/>
        </w:rPr>
        <w:t xml:space="preserve"> </w:t>
      </w:r>
      <w:r w:rsidRPr="007F5215">
        <w:rPr>
          <w:rFonts w:ascii="Times New Roman" w:hAnsi="Times New Roman" w:cs="Calibri"/>
          <w:kern w:val="1"/>
          <w:lang w:eastAsia="ar-SA"/>
        </w:rPr>
        <w:t xml:space="preserve">In the Study of Osteoporotic Fractures, </w:t>
      </w:r>
      <w:r w:rsidR="002444BA" w:rsidRPr="007F5215">
        <w:rPr>
          <w:rFonts w:ascii="Times New Roman" w:hAnsi="Times New Roman" w:cs="Calibri"/>
          <w:kern w:val="1"/>
          <w:lang w:eastAsia="ar-SA"/>
        </w:rPr>
        <w:t xml:space="preserve">which </w:t>
      </w:r>
      <w:r w:rsidRPr="007F5215">
        <w:rPr>
          <w:rFonts w:ascii="Times New Roman" w:hAnsi="Times New Roman" w:cs="Calibri"/>
          <w:kern w:val="1"/>
          <w:lang w:eastAsia="ar-SA"/>
        </w:rPr>
        <w:t>comprised more than 4</w:t>
      </w:r>
      <w:r w:rsidR="00156CF5" w:rsidRPr="007F5215">
        <w:rPr>
          <w:rFonts w:ascii="Times New Roman" w:hAnsi="Times New Roman" w:cs="Calibri"/>
          <w:kern w:val="1"/>
          <w:lang w:eastAsia="ar-SA"/>
        </w:rPr>
        <w:t>,</w:t>
      </w:r>
      <w:r w:rsidRPr="007F5215">
        <w:rPr>
          <w:rFonts w:ascii="Times New Roman" w:hAnsi="Times New Roman" w:cs="Calibri"/>
          <w:kern w:val="1"/>
          <w:lang w:eastAsia="ar-SA"/>
        </w:rPr>
        <w:t>000 very old postmenopausal</w:t>
      </w:r>
      <w:r w:rsidR="00AC3145" w:rsidRPr="007F5215">
        <w:rPr>
          <w:rFonts w:ascii="Times New Roman" w:hAnsi="Times New Roman" w:cs="Calibri"/>
          <w:kern w:val="1"/>
          <w:lang w:eastAsia="ar-SA"/>
        </w:rPr>
        <w:t xml:space="preserve"> </w:t>
      </w:r>
      <w:r w:rsidRPr="007F5215">
        <w:rPr>
          <w:rFonts w:ascii="Times New Roman" w:hAnsi="Times New Roman" w:cs="Calibri"/>
          <w:kern w:val="1"/>
          <w:lang w:eastAsia="ar-SA"/>
        </w:rPr>
        <w:t>women with a relatively low protein intake</w:t>
      </w:r>
      <w:r w:rsidR="00AC3145" w:rsidRPr="007F5215">
        <w:rPr>
          <w:rFonts w:ascii="Times New Roman" w:hAnsi="Times New Roman" w:cs="Calibri"/>
          <w:kern w:val="1"/>
          <w:lang w:eastAsia="ar-SA"/>
        </w:rPr>
        <w:t>, dietary protein intake was not associated with incident falls</w:t>
      </w:r>
      <w:r w:rsidRPr="007F5215">
        <w:rPr>
          <w:rFonts w:ascii="Times New Roman" w:hAnsi="Times New Roman" w:cs="Calibri"/>
          <w:kern w:val="1"/>
          <w:lang w:eastAsia="ar-SA"/>
        </w:rPr>
        <w:t>.</w:t>
      </w:r>
      <w:r w:rsidR="00AC3145" w:rsidRPr="007F5215">
        <w:rPr>
          <w:rFonts w:ascii="Times New Roman" w:hAnsi="Times New Roman" w:cs="Calibri"/>
          <w:kern w:val="1"/>
          <w:lang w:eastAsia="ar-SA"/>
        </w:rPr>
        <w:t xml:space="preserve"> </w:t>
      </w:r>
      <w:hyperlink w:anchor="_ENREF_10" w:tooltip="Larocque, 2015 #5417" w:history="1">
        <w:r w:rsidR="00927264" w:rsidRPr="007F5215">
          <w:rPr>
            <w:rFonts w:ascii="Times New Roman" w:hAnsi="Times New Roman" w:cs="Calibri"/>
            <w:kern w:val="1"/>
            <w:lang w:eastAsia="ar-SA"/>
          </w:rPr>
          <w:fldChar w:fldCharType="begin"/>
        </w:r>
        <w:r w:rsidR="00927264" w:rsidRPr="007F5215">
          <w:rPr>
            <w:rFonts w:ascii="Times New Roman" w:hAnsi="Times New Roman" w:cs="Calibri"/>
            <w:kern w:val="1"/>
            <w:lang w:eastAsia="ar-SA"/>
          </w:rPr>
          <w:instrText xml:space="preserve"> ADDIN EN.CITE &lt;EndNote&gt;&lt;Cite&gt;&lt;Author&gt;Larocque&lt;/Author&gt;&lt;Year&gt;2015&lt;/Year&gt;&lt;RecNum&gt;5417&lt;/RecNum&gt;&lt;DisplayText&gt;&lt;style face="superscript"&gt;10&lt;/style&gt;&lt;/DisplayText&gt;&lt;record&gt;&lt;rec-number&gt;5417&lt;/rec-number&gt;&lt;foreign-keys&gt;&lt;key app="EN" db-id="t2wadffz0tdfane25rb50ezte9zwtdwpseft"&gt;5417&lt;/key&gt;&lt;/foreign-keys&gt;&lt;ref-type name="Journal Article"&gt;17&lt;/ref-type&gt;&lt;contributors&gt;&lt;authors&gt;&lt;author&gt;Larocque, Sarah C&lt;/author&gt;&lt;author&gt;Kerstetter, Jane E&lt;/author&gt;&lt;author&gt;Cauley, Jane A&lt;/author&gt;&lt;author&gt;Insogna, Karl L&lt;/author&gt;&lt;author&gt;Ensrud, Kristine&lt;/author&gt;&lt;author&gt;Lui, Li-Yung&lt;/author&gt;&lt;author&gt;Allore, Heather G&lt;/author&gt;&lt;/authors&gt;&lt;/contributors&gt;&lt;titles&gt;&lt;title&gt;Dietary protein and vitamin D intake and risk of falls: a secondary analysis of postmenopausal women from the study of osteoporotic fractures&lt;/title&gt;&lt;secondary-title&gt;Journal of nutrition in gerontology and geriatrics&lt;/secondary-title&gt;&lt;/titles&gt;&lt;periodical&gt;&lt;full-title&gt;Journal of Nutrition in Gerontology and Geriatrics&lt;/full-title&gt;&lt;/periodical&gt;&lt;pages&gt;305-318&lt;/pages&gt;&lt;volume&gt;34&lt;/volume&gt;&lt;number&gt;3&lt;/number&gt;&lt;dates&gt;&lt;year&gt;2015&lt;/year&gt;&lt;/dates&gt;&lt;isbn&gt;2155-1197&lt;/isbn&gt;&lt;urls&gt;&lt;/urls&gt;&lt;/record&gt;&lt;/Cite&gt;&lt;/EndNote&gt;</w:instrText>
        </w:r>
        <w:r w:rsidR="00927264" w:rsidRPr="007F5215">
          <w:rPr>
            <w:rFonts w:ascii="Times New Roman" w:hAnsi="Times New Roman" w:cs="Calibri"/>
            <w:kern w:val="1"/>
            <w:lang w:eastAsia="ar-SA"/>
          </w:rPr>
          <w:fldChar w:fldCharType="separate"/>
        </w:r>
        <w:r w:rsidR="00927264" w:rsidRPr="007F5215">
          <w:rPr>
            <w:rFonts w:ascii="Times New Roman" w:hAnsi="Times New Roman" w:cs="Calibri"/>
            <w:noProof/>
            <w:kern w:val="1"/>
            <w:vertAlign w:val="superscript"/>
            <w:lang w:eastAsia="ar-SA"/>
          </w:rPr>
          <w:t>10</w:t>
        </w:r>
        <w:r w:rsidR="00927264" w:rsidRPr="007F5215">
          <w:rPr>
            <w:rFonts w:ascii="Times New Roman" w:hAnsi="Times New Roman" w:cs="Calibri"/>
            <w:kern w:val="1"/>
            <w:lang w:eastAsia="ar-SA"/>
          </w:rPr>
          <w:fldChar w:fldCharType="end"/>
        </w:r>
      </w:hyperlink>
      <w:r w:rsidR="00AC3145" w:rsidRPr="007F5215">
        <w:rPr>
          <w:rFonts w:ascii="Times New Roman" w:hAnsi="Times New Roman" w:cs="Calibri"/>
          <w:kern w:val="1"/>
          <w:lang w:eastAsia="ar-SA"/>
        </w:rPr>
        <w:t xml:space="preserve"> Finally, another more recent study found this lack of association</w:t>
      </w:r>
      <w:r w:rsidR="00267227" w:rsidRPr="007F5215">
        <w:rPr>
          <w:rFonts w:ascii="Times New Roman" w:hAnsi="Times New Roman" w:cs="Calibri"/>
          <w:kern w:val="1"/>
          <w:lang w:eastAsia="ar-SA"/>
        </w:rPr>
        <w:t xml:space="preserve"> in the sample as whole and a protective effect of dietary protein only in people reporting significant weight loss</w:t>
      </w:r>
      <w:r w:rsidR="00AC3145" w:rsidRPr="007F5215">
        <w:rPr>
          <w:rFonts w:ascii="Times New Roman" w:hAnsi="Times New Roman" w:cs="Calibri"/>
          <w:kern w:val="1"/>
          <w:lang w:eastAsia="ar-SA"/>
        </w:rPr>
        <w:t xml:space="preserve">. </w:t>
      </w:r>
      <w:hyperlink w:anchor="_ENREF_11" w:tooltip="Sandoval‐Insausti, 2018 #5418" w:history="1">
        <w:r w:rsidR="00927264" w:rsidRPr="007F5215">
          <w:rPr>
            <w:rFonts w:ascii="Times New Roman" w:hAnsi="Times New Roman" w:cs="Calibri"/>
            <w:kern w:val="1"/>
            <w:lang w:eastAsia="ar-SA"/>
          </w:rPr>
          <w:fldChar w:fldCharType="begin"/>
        </w:r>
        <w:r w:rsidR="00927264" w:rsidRPr="007F5215">
          <w:rPr>
            <w:rFonts w:ascii="Times New Roman" w:hAnsi="Times New Roman" w:cs="Calibri" w:hint="eastAsia"/>
            <w:kern w:val="1"/>
            <w:lang w:eastAsia="ar-SA"/>
          </w:rPr>
          <w:instrText xml:space="preserve"> ADDIN EN.CITE &lt;EndNote&gt;&lt;Cite&gt;&lt;Author&gt;Sandoval</w:instrText>
        </w:r>
        <w:r w:rsidR="00927264" w:rsidRPr="007F5215">
          <w:rPr>
            <w:rFonts w:ascii="Times New Roman" w:hAnsi="Times New Roman" w:cs="Calibri" w:hint="eastAsia"/>
            <w:kern w:val="1"/>
            <w:lang w:eastAsia="ar-SA"/>
          </w:rPr>
          <w:instrText>‐</w:instrText>
        </w:r>
        <w:r w:rsidR="00927264" w:rsidRPr="007F5215">
          <w:rPr>
            <w:rFonts w:ascii="Times New Roman" w:hAnsi="Times New Roman" w:cs="Calibri" w:hint="eastAsia"/>
            <w:kern w:val="1"/>
            <w:lang w:eastAsia="ar-SA"/>
          </w:rPr>
          <w:instrText>Insausti&lt;/Author&gt;&lt;Year&gt;2018&lt;/Year&gt;&lt;RecNum&gt;5418&lt;/RecNum&gt;&lt;DisplayText&gt;&lt;style face="superscript"&gt;11&lt;/style&gt;&lt;/DisplayText&gt;&lt;record&gt;&lt;rec-number&gt;5418&lt;/rec-number&gt;&lt;foreign-keys&gt;&lt;key app="EN" db-id="t2wadffz0tdfane25rb50ezte9zwtdwpseft"&gt;5418&lt;/key&gt;&lt;/foreign-keys&gt;&lt;ref-type name="Journal Article"&gt;17&lt;/ref-type&gt;&lt;contributors&gt;&lt;authors&gt;&lt;author&gt;Sandoval</w:instrText>
        </w:r>
        <w:r w:rsidR="00927264" w:rsidRPr="007F5215">
          <w:rPr>
            <w:rFonts w:ascii="Times New Roman" w:hAnsi="Times New Roman" w:cs="Calibri" w:hint="eastAsia"/>
            <w:kern w:val="1"/>
            <w:lang w:eastAsia="ar-SA"/>
          </w:rPr>
          <w:instrText>‐</w:instrText>
        </w:r>
        <w:r w:rsidR="00927264" w:rsidRPr="007F5215">
          <w:rPr>
            <w:rFonts w:ascii="Times New Roman" w:hAnsi="Times New Roman" w:cs="Calibri" w:hint="eastAsia"/>
            <w:kern w:val="1"/>
            <w:lang w:eastAsia="ar-SA"/>
          </w:rPr>
          <w:instrText>Insausti, Helena&lt;/author&gt;&lt;author&gt;Pérez</w:instrText>
        </w:r>
        <w:r w:rsidR="00927264" w:rsidRPr="007F5215">
          <w:rPr>
            <w:rFonts w:ascii="Times New Roman" w:hAnsi="Times New Roman" w:cs="Calibri" w:hint="eastAsia"/>
            <w:kern w:val="1"/>
            <w:lang w:eastAsia="ar-SA"/>
          </w:rPr>
          <w:instrText>‐</w:instrText>
        </w:r>
        <w:r w:rsidR="00927264" w:rsidRPr="007F5215">
          <w:rPr>
            <w:rFonts w:ascii="Times New Roman" w:hAnsi="Times New Roman" w:cs="Calibri" w:hint="eastAsia"/>
            <w:kern w:val="1"/>
            <w:lang w:eastAsia="ar-SA"/>
          </w:rPr>
          <w:instrText>Tasigchana, Raúl F&lt;/author&gt;&lt;author&gt;López</w:instrText>
        </w:r>
        <w:r w:rsidR="00927264" w:rsidRPr="007F5215">
          <w:rPr>
            <w:rFonts w:ascii="Times New Roman" w:hAnsi="Times New Roman" w:cs="Calibri" w:hint="eastAsia"/>
            <w:kern w:val="1"/>
            <w:lang w:eastAsia="ar-SA"/>
          </w:rPr>
          <w:instrText>‐</w:instrText>
        </w:r>
        <w:r w:rsidR="00927264" w:rsidRPr="007F5215">
          <w:rPr>
            <w:rFonts w:ascii="Times New Roman" w:hAnsi="Times New Roman" w:cs="Calibri" w:hint="eastAsia"/>
            <w:kern w:val="1"/>
            <w:lang w:eastAsia="ar-SA"/>
          </w:rPr>
          <w:instrText>García, Esther&lt;/author&gt;&lt;author&gt;Banegas, José R&lt;/author&gt;&lt;author&gt;Rodríguez</w:instrText>
        </w:r>
        <w:r w:rsidR="00927264" w:rsidRPr="007F5215">
          <w:rPr>
            <w:rFonts w:ascii="Times New Roman" w:hAnsi="Times New Roman" w:cs="Calibri" w:hint="eastAsia"/>
            <w:kern w:val="1"/>
            <w:lang w:eastAsia="ar-SA"/>
          </w:rPr>
          <w:instrText>‐</w:instrText>
        </w:r>
        <w:r w:rsidR="00927264" w:rsidRPr="007F5215">
          <w:rPr>
            <w:rFonts w:ascii="Times New Roman" w:hAnsi="Times New Roman" w:cs="Calibri" w:hint="eastAsia"/>
            <w:kern w:val="1"/>
            <w:lang w:eastAsia="ar-SA"/>
          </w:rPr>
          <w:instrText>Artalejo, Fernando&lt;/author&gt;&lt;author&gt;Guallar</w:instrText>
        </w:r>
        <w:r w:rsidR="00927264" w:rsidRPr="007F5215">
          <w:rPr>
            <w:rFonts w:ascii="Times New Roman" w:hAnsi="Times New Roman" w:cs="Calibri" w:hint="eastAsia"/>
            <w:kern w:val="1"/>
            <w:lang w:eastAsia="ar-SA"/>
          </w:rPr>
          <w:instrText>‐</w:instrText>
        </w:r>
        <w:r w:rsidR="00927264" w:rsidRPr="007F5215">
          <w:rPr>
            <w:rFonts w:ascii="Times New Roman" w:hAnsi="Times New Roman" w:cs="Calibri" w:hint="eastAsia"/>
            <w:kern w:val="1"/>
            <w:lang w:eastAsia="ar-SA"/>
          </w:rPr>
          <w:instrText>Castillón, Pilar&lt;/author&gt;&lt;/authors&gt;&lt;/contributors&gt;&lt;titles&gt;&lt;title&gt;Protein intake and risk of falls: a prospective analysis in older adults&lt;/title&gt;&lt;secondary-title&gt;Journal of the Americ</w:instrText>
        </w:r>
        <w:r w:rsidR="00927264" w:rsidRPr="007F5215">
          <w:rPr>
            <w:rFonts w:ascii="Times New Roman" w:hAnsi="Times New Roman" w:cs="Calibri"/>
            <w:kern w:val="1"/>
            <w:lang w:eastAsia="ar-SA"/>
          </w:rPr>
          <w:instrText>an Geriatrics Society&lt;/secondary-title&gt;&lt;/titles&gt;&lt;periodical&gt;&lt;full-title&gt;J Am Geriatr Soc&lt;/full-title&gt;&lt;abbr-1&gt;Journal of the American Geriatrics Society&lt;/abbr-1&gt;&lt;/periodical&gt;&lt;dates&gt;&lt;year&gt;2018&lt;/year&gt;&lt;/dates&gt;&lt;isbn&gt;0002-8614&lt;/isbn&gt;&lt;urls&gt;&lt;/urls&gt;&lt;/record&gt;&lt;/Cite&gt;&lt;/EndNote&gt;</w:instrText>
        </w:r>
        <w:r w:rsidR="00927264" w:rsidRPr="007F5215">
          <w:rPr>
            <w:rFonts w:ascii="Times New Roman" w:hAnsi="Times New Roman" w:cs="Calibri"/>
            <w:kern w:val="1"/>
            <w:lang w:eastAsia="ar-SA"/>
          </w:rPr>
          <w:fldChar w:fldCharType="separate"/>
        </w:r>
        <w:r w:rsidR="00927264" w:rsidRPr="007F5215">
          <w:rPr>
            <w:rFonts w:ascii="Times New Roman" w:hAnsi="Times New Roman" w:cs="Calibri"/>
            <w:noProof/>
            <w:kern w:val="1"/>
            <w:vertAlign w:val="superscript"/>
            <w:lang w:eastAsia="ar-SA"/>
          </w:rPr>
          <w:t>11</w:t>
        </w:r>
        <w:r w:rsidR="00927264" w:rsidRPr="007F5215">
          <w:rPr>
            <w:rFonts w:ascii="Times New Roman" w:hAnsi="Times New Roman" w:cs="Calibri"/>
            <w:kern w:val="1"/>
            <w:lang w:eastAsia="ar-SA"/>
          </w:rPr>
          <w:fldChar w:fldCharType="end"/>
        </w:r>
      </w:hyperlink>
      <w:r w:rsidR="00AC3145" w:rsidRPr="007F5215">
        <w:rPr>
          <w:rFonts w:ascii="Times New Roman" w:hAnsi="Times New Roman" w:cs="Calibri"/>
          <w:kern w:val="1"/>
          <w:lang w:eastAsia="ar-SA"/>
        </w:rPr>
        <w:t xml:space="preserve"> </w:t>
      </w:r>
      <w:r w:rsidR="002444BA" w:rsidRPr="007F5215">
        <w:rPr>
          <w:rFonts w:ascii="Times New Roman" w:hAnsi="Times New Roman" w:cs="Calibri"/>
          <w:kern w:val="1"/>
          <w:lang w:eastAsia="ar-SA"/>
        </w:rPr>
        <w:t>There are several factors that may explain</w:t>
      </w:r>
      <w:r w:rsidR="008E056E" w:rsidRPr="007F5215">
        <w:rPr>
          <w:rFonts w:ascii="Times New Roman" w:hAnsi="Times New Roman" w:cs="Calibri"/>
          <w:kern w:val="1"/>
          <w:lang w:eastAsia="ar-SA"/>
        </w:rPr>
        <w:t xml:space="preserve"> these different findings. First,</w:t>
      </w:r>
      <w:r w:rsidR="002444BA" w:rsidRPr="007F5215">
        <w:rPr>
          <w:rFonts w:ascii="Times New Roman" w:hAnsi="Times New Roman" w:cs="Calibri"/>
          <w:kern w:val="1"/>
          <w:lang w:eastAsia="ar-SA"/>
        </w:rPr>
        <w:t xml:space="preserve"> there were</w:t>
      </w:r>
      <w:r w:rsidR="008E056E" w:rsidRPr="007F5215">
        <w:rPr>
          <w:rFonts w:ascii="Times New Roman" w:hAnsi="Times New Roman" w:cs="Calibri"/>
          <w:kern w:val="1"/>
          <w:lang w:eastAsia="ar-SA"/>
        </w:rPr>
        <w:t xml:space="preserve"> some methodological differences </w:t>
      </w:r>
      <w:r w:rsidR="002444BA" w:rsidRPr="007F5215">
        <w:rPr>
          <w:rFonts w:ascii="Times New Roman" w:hAnsi="Times New Roman" w:cs="Calibri"/>
          <w:kern w:val="1"/>
          <w:lang w:eastAsia="ar-SA"/>
        </w:rPr>
        <w:t>between</w:t>
      </w:r>
      <w:r w:rsidR="00493316" w:rsidRPr="007F5215">
        <w:rPr>
          <w:rFonts w:ascii="Times New Roman" w:hAnsi="Times New Roman" w:cs="Calibri"/>
          <w:kern w:val="1"/>
          <w:lang w:eastAsia="ar-SA"/>
        </w:rPr>
        <w:t xml:space="preserve"> the</w:t>
      </w:r>
      <w:r w:rsidR="002444BA" w:rsidRPr="007F5215">
        <w:rPr>
          <w:rFonts w:ascii="Times New Roman" w:hAnsi="Times New Roman" w:cs="Calibri"/>
          <w:kern w:val="1"/>
          <w:lang w:eastAsia="ar-SA"/>
        </w:rPr>
        <w:t xml:space="preserve"> studies, including</w:t>
      </w:r>
      <w:r w:rsidR="008E056E" w:rsidRPr="007F5215">
        <w:rPr>
          <w:rFonts w:ascii="Times New Roman" w:hAnsi="Times New Roman" w:cs="Calibri"/>
          <w:kern w:val="1"/>
          <w:lang w:eastAsia="ar-SA"/>
        </w:rPr>
        <w:t xml:space="preserve"> the sample size </w:t>
      </w:r>
      <w:r w:rsidR="002444BA" w:rsidRPr="007F5215">
        <w:rPr>
          <w:rFonts w:ascii="Times New Roman" w:hAnsi="Times New Roman" w:cs="Calibri"/>
          <w:kern w:val="1"/>
          <w:lang w:eastAsia="ar-SA"/>
        </w:rPr>
        <w:t>and</w:t>
      </w:r>
      <w:r w:rsidR="005C56A9" w:rsidRPr="007F5215">
        <w:rPr>
          <w:rFonts w:ascii="Times New Roman" w:hAnsi="Times New Roman" w:cs="Calibri"/>
          <w:kern w:val="1"/>
          <w:lang w:eastAsia="ar-SA"/>
        </w:rPr>
        <w:t xml:space="preserve"> follow-up period (</w:t>
      </w:r>
      <w:r w:rsidR="002444BA" w:rsidRPr="007F5215">
        <w:rPr>
          <w:rFonts w:ascii="Times New Roman" w:hAnsi="Times New Roman" w:cs="Calibri"/>
          <w:kern w:val="1"/>
          <w:lang w:eastAsia="ar-SA"/>
        </w:rPr>
        <w:t>which</w:t>
      </w:r>
      <w:r w:rsidR="00493316" w:rsidRPr="007F5215">
        <w:rPr>
          <w:rFonts w:ascii="Times New Roman" w:hAnsi="Times New Roman" w:cs="Calibri"/>
          <w:kern w:val="1"/>
          <w:lang w:eastAsia="ar-SA"/>
        </w:rPr>
        <w:t>,</w:t>
      </w:r>
      <w:r w:rsidR="002444BA" w:rsidRPr="007F5215">
        <w:rPr>
          <w:rFonts w:ascii="Times New Roman" w:hAnsi="Times New Roman" w:cs="Calibri"/>
          <w:kern w:val="1"/>
          <w:lang w:eastAsia="ar-SA"/>
        </w:rPr>
        <w:t xml:space="preserve"> in previous studies</w:t>
      </w:r>
      <w:r w:rsidR="00493316" w:rsidRPr="007F5215">
        <w:rPr>
          <w:rFonts w:ascii="Times New Roman" w:hAnsi="Times New Roman" w:cs="Calibri"/>
          <w:kern w:val="1"/>
          <w:lang w:eastAsia="ar-SA"/>
        </w:rPr>
        <w:t>,</w:t>
      </w:r>
      <w:r w:rsidR="002444BA" w:rsidRPr="007F5215">
        <w:rPr>
          <w:rFonts w:ascii="Times New Roman" w:hAnsi="Times New Roman" w:cs="Calibri"/>
          <w:kern w:val="1"/>
          <w:lang w:eastAsia="ar-SA"/>
        </w:rPr>
        <w:t xml:space="preserve"> </w:t>
      </w:r>
      <w:r w:rsidR="005C56A9" w:rsidRPr="007F5215">
        <w:rPr>
          <w:rFonts w:ascii="Times New Roman" w:hAnsi="Times New Roman" w:cs="Calibri"/>
          <w:kern w:val="1"/>
          <w:lang w:eastAsia="ar-SA"/>
        </w:rPr>
        <w:t>was generally shorter than ours).</w:t>
      </w:r>
      <w:r w:rsidR="00A0160F" w:rsidRPr="007F5215">
        <w:rPr>
          <w:rFonts w:ascii="Times New Roman" w:hAnsi="Times New Roman" w:cs="Calibri"/>
          <w:kern w:val="1"/>
          <w:lang w:eastAsia="ar-SA"/>
        </w:rPr>
        <w:t xml:space="preserve"> Second, as our study evidenced, people </w:t>
      </w:r>
      <w:r w:rsidR="00E500B9" w:rsidRPr="007F5215">
        <w:rPr>
          <w:rFonts w:ascii="Times New Roman" w:hAnsi="Times New Roman" w:cs="Calibri"/>
          <w:kern w:val="1"/>
          <w:lang w:eastAsia="ar-SA"/>
        </w:rPr>
        <w:t xml:space="preserve">consuming more </w:t>
      </w:r>
      <w:r w:rsidR="00A0160F" w:rsidRPr="007F5215">
        <w:rPr>
          <w:rFonts w:ascii="Times New Roman" w:hAnsi="Times New Roman" w:cs="Calibri"/>
          <w:kern w:val="1"/>
          <w:lang w:eastAsia="ar-SA"/>
        </w:rPr>
        <w:t xml:space="preserve">protein were significantly </w:t>
      </w:r>
      <w:r w:rsidR="00267227" w:rsidRPr="007F5215">
        <w:rPr>
          <w:rFonts w:ascii="Times New Roman" w:hAnsi="Times New Roman" w:cs="Calibri"/>
          <w:kern w:val="1"/>
          <w:lang w:eastAsia="ar-SA"/>
        </w:rPr>
        <w:t>younger</w:t>
      </w:r>
      <w:r w:rsidR="00A0160F" w:rsidRPr="007F5215">
        <w:rPr>
          <w:rFonts w:ascii="Times New Roman" w:hAnsi="Times New Roman" w:cs="Calibri"/>
          <w:kern w:val="1"/>
          <w:lang w:eastAsia="ar-SA"/>
        </w:rPr>
        <w:t xml:space="preserve"> and more physically active. </w:t>
      </w:r>
      <w:r w:rsidR="00B15D82" w:rsidRPr="007F5215">
        <w:rPr>
          <w:rFonts w:ascii="Times New Roman" w:hAnsi="Times New Roman" w:cs="Calibri"/>
          <w:kern w:val="1"/>
          <w:lang w:eastAsia="ar-SA"/>
        </w:rPr>
        <w:t xml:space="preserve">Therefore, the higher rate of falls in this group </w:t>
      </w:r>
      <w:r w:rsidR="00E500B9" w:rsidRPr="007F5215">
        <w:rPr>
          <w:rFonts w:ascii="Times New Roman" w:hAnsi="Times New Roman" w:cs="Calibri"/>
          <w:kern w:val="1"/>
          <w:lang w:eastAsia="ar-SA"/>
        </w:rPr>
        <w:t xml:space="preserve">may </w:t>
      </w:r>
      <w:r w:rsidR="00B15D82" w:rsidRPr="007F5215">
        <w:rPr>
          <w:rFonts w:ascii="Times New Roman" w:hAnsi="Times New Roman" w:cs="Calibri"/>
          <w:kern w:val="1"/>
          <w:lang w:eastAsia="ar-SA"/>
        </w:rPr>
        <w:t xml:space="preserve">reflect people moving more than their counterparts. Finally, </w:t>
      </w:r>
      <w:r w:rsidR="00372835" w:rsidRPr="007F5215">
        <w:rPr>
          <w:rFonts w:ascii="Times New Roman" w:hAnsi="Times New Roman" w:cs="Calibri"/>
          <w:kern w:val="1"/>
          <w:lang w:eastAsia="ar-SA"/>
        </w:rPr>
        <w:t xml:space="preserve">people </w:t>
      </w:r>
      <w:r w:rsidR="002444BA" w:rsidRPr="007F5215">
        <w:rPr>
          <w:rFonts w:ascii="Times New Roman" w:hAnsi="Times New Roman" w:cs="Calibri"/>
          <w:kern w:val="1"/>
          <w:lang w:eastAsia="ar-SA"/>
        </w:rPr>
        <w:t xml:space="preserve">who consumed </w:t>
      </w:r>
      <w:r w:rsidR="00372835" w:rsidRPr="007F5215">
        <w:rPr>
          <w:rFonts w:ascii="Times New Roman" w:hAnsi="Times New Roman" w:cs="Calibri"/>
          <w:kern w:val="1"/>
          <w:lang w:eastAsia="ar-SA"/>
        </w:rPr>
        <w:t xml:space="preserve">more dietary proteins also </w:t>
      </w:r>
      <w:r w:rsidR="002444BA" w:rsidRPr="007F5215">
        <w:rPr>
          <w:rFonts w:ascii="Times New Roman" w:hAnsi="Times New Roman" w:cs="Calibri"/>
          <w:kern w:val="1"/>
          <w:lang w:eastAsia="ar-SA"/>
        </w:rPr>
        <w:t xml:space="preserve">reported higher </w:t>
      </w:r>
      <w:r w:rsidR="00372835" w:rsidRPr="007F5215">
        <w:rPr>
          <w:rFonts w:ascii="Times New Roman" w:hAnsi="Times New Roman" w:cs="Calibri"/>
          <w:kern w:val="1"/>
          <w:lang w:eastAsia="ar-SA"/>
        </w:rPr>
        <w:t xml:space="preserve">alcohol </w:t>
      </w:r>
      <w:r w:rsidR="002444BA" w:rsidRPr="007F5215">
        <w:rPr>
          <w:rFonts w:ascii="Times New Roman" w:hAnsi="Times New Roman" w:cs="Calibri"/>
          <w:kern w:val="1"/>
          <w:lang w:eastAsia="ar-SA"/>
        </w:rPr>
        <w:t xml:space="preserve">intake, </w:t>
      </w:r>
      <w:r w:rsidR="00493316" w:rsidRPr="007F5215">
        <w:rPr>
          <w:rFonts w:ascii="Times New Roman" w:hAnsi="Times New Roman" w:cs="Calibri"/>
          <w:kern w:val="1"/>
          <w:lang w:eastAsia="ar-SA"/>
        </w:rPr>
        <w:t xml:space="preserve">which </w:t>
      </w:r>
      <w:r w:rsidR="00372835" w:rsidRPr="007F5215">
        <w:rPr>
          <w:rFonts w:ascii="Times New Roman" w:hAnsi="Times New Roman" w:cs="Calibri"/>
          <w:kern w:val="1"/>
          <w:lang w:eastAsia="ar-SA"/>
        </w:rPr>
        <w:t xml:space="preserve"> is an important risk factor for falls in older people. </w:t>
      </w:r>
      <w:hyperlink w:anchor="_ENREF_32" w:tooltip="Johnston, 2004 #5424" w:history="1">
        <w:r w:rsidR="00927264" w:rsidRPr="007F5215">
          <w:rPr>
            <w:rFonts w:ascii="Times New Roman" w:hAnsi="Times New Roman" w:cs="Calibri"/>
            <w:kern w:val="1"/>
            <w:lang w:eastAsia="ar-SA"/>
          </w:rPr>
          <w:fldChar w:fldCharType="begin"/>
        </w:r>
        <w:r w:rsidR="00927264" w:rsidRPr="007F5215">
          <w:rPr>
            <w:rFonts w:ascii="Times New Roman" w:hAnsi="Times New Roman" w:cs="Calibri"/>
            <w:kern w:val="1"/>
            <w:lang w:eastAsia="ar-SA"/>
          </w:rPr>
          <w:instrText xml:space="preserve"> ADDIN EN.CITE &lt;EndNote&gt;&lt;Cite&gt;&lt;Author&gt;Johnston&lt;/Author&gt;&lt;Year&gt;2004&lt;/Year&gt;&lt;RecNum&gt;5424&lt;/RecNum&gt;&lt;DisplayText&gt;&lt;style face="superscript"&gt;32&lt;/style&gt;&lt;/DisplayText&gt;&lt;record&gt;&lt;rec-number&gt;5424&lt;/rec-number&gt;&lt;foreign-keys&gt;&lt;key app="EN" db-id="t2wadffz0tdfane25rb50ezte9zwtdwpseft"&gt;5424&lt;/key&gt;&lt;/foreign-keys&gt;&lt;ref-type name="Journal Article"&gt;17&lt;/ref-type&gt;&lt;contributors&gt;&lt;authors&gt;&lt;author&gt;Johnston, JJE&lt;/author&gt;&lt;author&gt;McGovern, SJ&lt;/author&gt;&lt;/authors&gt;&lt;/contributors&gt;&lt;titles&gt;&lt;title&gt;Alcohol related falls: an interesting pattern of injuries&lt;/title&gt;&lt;secondary-title&gt;Emergency medicine journal&lt;/secondary-title&gt;&lt;/titles&gt;&lt;periodical&gt;&lt;full-title&gt;Emergency medicine journal&lt;/full-title&gt;&lt;/periodical&gt;&lt;pages&gt;185-188&lt;/pages&gt;&lt;volume&gt;21&lt;/volume&gt;&lt;number&gt;2&lt;/number&gt;&lt;dates&gt;&lt;year&gt;2004&lt;/year&gt;&lt;/dates&gt;&lt;isbn&gt;1472-0205&lt;/isbn&gt;&lt;urls&gt;&lt;/urls&gt;&lt;/record&gt;&lt;/Cite&gt;&lt;/EndNote&gt;</w:instrText>
        </w:r>
        <w:r w:rsidR="00927264" w:rsidRPr="007F5215">
          <w:rPr>
            <w:rFonts w:ascii="Times New Roman" w:hAnsi="Times New Roman" w:cs="Calibri"/>
            <w:kern w:val="1"/>
            <w:lang w:eastAsia="ar-SA"/>
          </w:rPr>
          <w:fldChar w:fldCharType="separate"/>
        </w:r>
        <w:r w:rsidR="00927264" w:rsidRPr="007F5215">
          <w:rPr>
            <w:rFonts w:ascii="Times New Roman" w:hAnsi="Times New Roman" w:cs="Calibri"/>
            <w:noProof/>
            <w:kern w:val="1"/>
            <w:vertAlign w:val="superscript"/>
            <w:lang w:eastAsia="ar-SA"/>
          </w:rPr>
          <w:t>32</w:t>
        </w:r>
        <w:r w:rsidR="00927264" w:rsidRPr="007F5215">
          <w:rPr>
            <w:rFonts w:ascii="Times New Roman" w:hAnsi="Times New Roman" w:cs="Calibri"/>
            <w:kern w:val="1"/>
            <w:lang w:eastAsia="ar-SA"/>
          </w:rPr>
          <w:fldChar w:fldCharType="end"/>
        </w:r>
      </w:hyperlink>
      <w:r w:rsidR="00681CA8" w:rsidRPr="007F5215">
        <w:rPr>
          <w:rFonts w:ascii="Times New Roman" w:hAnsi="Times New Roman" w:cs="Calibri"/>
          <w:kern w:val="1"/>
          <w:lang w:eastAsia="ar-SA"/>
        </w:rPr>
        <w:t xml:space="preserve"> However, the role of these factors is probably limited since we adjusted our analyses for these factors. </w:t>
      </w:r>
    </w:p>
    <w:p w14:paraId="741E68E0" w14:textId="77777777" w:rsidR="003C0858" w:rsidRPr="007F5215" w:rsidRDefault="003C0858" w:rsidP="00FE38AD">
      <w:pPr>
        <w:suppressAutoHyphens/>
        <w:spacing w:line="480" w:lineRule="auto"/>
        <w:jc w:val="both"/>
        <w:rPr>
          <w:rFonts w:ascii="Times New Roman" w:hAnsi="Times New Roman" w:cs="Calibri"/>
          <w:kern w:val="1"/>
          <w:lang w:eastAsia="ar-SA"/>
        </w:rPr>
      </w:pPr>
    </w:p>
    <w:p w14:paraId="1E1CCFCE" w14:textId="35E6DD1F" w:rsidR="00AD618F" w:rsidRPr="007F5215" w:rsidRDefault="00C95C62" w:rsidP="001572A8">
      <w:pPr>
        <w:suppressAutoHyphens/>
        <w:spacing w:line="480" w:lineRule="auto"/>
        <w:jc w:val="both"/>
        <w:rPr>
          <w:rFonts w:ascii="Times New Roman" w:hAnsi="Times New Roman" w:cs="Calibri"/>
          <w:kern w:val="1"/>
          <w:lang w:eastAsia="ar-SA"/>
        </w:rPr>
      </w:pPr>
      <w:r w:rsidRPr="007F5215">
        <w:rPr>
          <w:rFonts w:ascii="Times New Roman" w:hAnsi="Times New Roman" w:cs="Calibri"/>
          <w:kern w:val="1"/>
          <w:lang w:eastAsia="ar-SA"/>
        </w:rPr>
        <w:t>O</w:t>
      </w:r>
      <w:r w:rsidR="00297241" w:rsidRPr="007F5215">
        <w:rPr>
          <w:rFonts w:ascii="Times New Roman" w:hAnsi="Times New Roman" w:cs="Calibri"/>
          <w:kern w:val="1"/>
          <w:lang w:eastAsia="ar-SA"/>
        </w:rPr>
        <w:t>ur</w:t>
      </w:r>
      <w:r w:rsidR="00796AD2" w:rsidRPr="007F5215">
        <w:rPr>
          <w:rFonts w:ascii="Times New Roman" w:hAnsi="Times New Roman" w:cs="Calibri"/>
          <w:kern w:val="1"/>
          <w:lang w:eastAsia="ar-SA"/>
        </w:rPr>
        <w:t xml:space="preserve"> finding</w:t>
      </w:r>
      <w:r w:rsidR="00D2153F" w:rsidRPr="007F5215">
        <w:rPr>
          <w:rFonts w:ascii="Times New Roman" w:hAnsi="Times New Roman" w:cs="Calibri"/>
          <w:kern w:val="1"/>
          <w:lang w:eastAsia="ar-SA"/>
        </w:rPr>
        <w:t>s</w:t>
      </w:r>
      <w:r w:rsidR="00796AD2" w:rsidRPr="007F5215">
        <w:rPr>
          <w:rFonts w:ascii="Times New Roman" w:hAnsi="Times New Roman" w:cs="Calibri"/>
          <w:kern w:val="1"/>
          <w:lang w:eastAsia="ar-SA"/>
        </w:rPr>
        <w:t xml:space="preserve"> should be interpreted</w:t>
      </w:r>
      <w:r w:rsidR="00E500B9" w:rsidRPr="007F5215">
        <w:rPr>
          <w:rFonts w:ascii="Times New Roman" w:hAnsi="Times New Roman" w:cs="Calibri"/>
          <w:kern w:val="1"/>
          <w:lang w:eastAsia="ar-SA"/>
        </w:rPr>
        <w:t xml:space="preserve"> </w:t>
      </w:r>
      <w:r w:rsidR="00156CF5" w:rsidRPr="007F5215">
        <w:rPr>
          <w:rFonts w:ascii="Times New Roman" w:hAnsi="Times New Roman" w:cs="Calibri"/>
          <w:kern w:val="1"/>
          <w:lang w:eastAsia="ar-SA"/>
        </w:rPr>
        <w:t>considering</w:t>
      </w:r>
      <w:r w:rsidR="00E500B9" w:rsidRPr="007F5215">
        <w:rPr>
          <w:rFonts w:ascii="Times New Roman" w:hAnsi="Times New Roman" w:cs="Calibri"/>
          <w:kern w:val="1"/>
          <w:lang w:eastAsia="ar-SA"/>
        </w:rPr>
        <w:t xml:space="preserve"> </w:t>
      </w:r>
      <w:r w:rsidR="00692F7D" w:rsidRPr="007F5215">
        <w:rPr>
          <w:rFonts w:ascii="Times New Roman" w:hAnsi="Times New Roman" w:cs="Calibri"/>
          <w:kern w:val="1"/>
          <w:lang w:eastAsia="ar-SA"/>
        </w:rPr>
        <w:t xml:space="preserve">the study’s </w:t>
      </w:r>
      <w:r w:rsidR="00796AD2" w:rsidRPr="007F5215">
        <w:rPr>
          <w:rFonts w:ascii="Times New Roman" w:hAnsi="Times New Roman" w:cs="Calibri"/>
          <w:kern w:val="1"/>
          <w:lang w:eastAsia="ar-SA"/>
        </w:rPr>
        <w:t xml:space="preserve">limitations. First, </w:t>
      </w:r>
      <w:r w:rsidR="00E41009" w:rsidRPr="007F5215">
        <w:rPr>
          <w:rFonts w:ascii="Times New Roman" w:hAnsi="Times New Roman" w:cs="Calibri"/>
          <w:kern w:val="1"/>
          <w:lang w:eastAsia="ar-SA"/>
        </w:rPr>
        <w:t xml:space="preserve">the OAI includes </w:t>
      </w:r>
      <w:r w:rsidR="00554B3C" w:rsidRPr="007F5215">
        <w:rPr>
          <w:rFonts w:ascii="Times New Roman" w:hAnsi="Times New Roman" w:cs="Calibri"/>
          <w:kern w:val="1"/>
          <w:lang w:eastAsia="ar-SA"/>
        </w:rPr>
        <w:t xml:space="preserve">only </w:t>
      </w:r>
      <w:r w:rsidRPr="007F5215">
        <w:rPr>
          <w:rFonts w:ascii="Times New Roman" w:hAnsi="Times New Roman" w:cs="Calibri"/>
          <w:kern w:val="1"/>
          <w:lang w:eastAsia="ar-SA"/>
        </w:rPr>
        <w:t>individuals</w:t>
      </w:r>
      <w:r w:rsidR="00E34609" w:rsidRPr="007F5215">
        <w:rPr>
          <w:rFonts w:ascii="Times New Roman" w:hAnsi="Times New Roman" w:cs="Calibri"/>
          <w:kern w:val="1"/>
          <w:lang w:eastAsia="ar-SA"/>
        </w:rPr>
        <w:t xml:space="preserve"> </w:t>
      </w:r>
      <w:r w:rsidR="00A542D8" w:rsidRPr="007F5215">
        <w:rPr>
          <w:rFonts w:ascii="Times New Roman" w:hAnsi="Times New Roman" w:cs="Calibri"/>
          <w:kern w:val="1"/>
          <w:lang w:eastAsia="ar-SA"/>
        </w:rPr>
        <w:t xml:space="preserve">who already have or are </w:t>
      </w:r>
      <w:r w:rsidR="00E34609" w:rsidRPr="007F5215">
        <w:rPr>
          <w:rFonts w:ascii="Times New Roman" w:hAnsi="Times New Roman" w:cs="Calibri"/>
          <w:kern w:val="1"/>
          <w:lang w:eastAsia="ar-SA"/>
        </w:rPr>
        <w:t xml:space="preserve">at high risk </w:t>
      </w:r>
      <w:r w:rsidR="00A542D8" w:rsidRPr="007F5215">
        <w:rPr>
          <w:rFonts w:ascii="Times New Roman" w:hAnsi="Times New Roman" w:cs="Calibri"/>
          <w:kern w:val="1"/>
          <w:lang w:eastAsia="ar-SA"/>
        </w:rPr>
        <w:t xml:space="preserve">of </w:t>
      </w:r>
      <w:r w:rsidR="00E34609" w:rsidRPr="007F5215">
        <w:rPr>
          <w:rFonts w:ascii="Times New Roman" w:hAnsi="Times New Roman" w:cs="Calibri"/>
          <w:kern w:val="1"/>
          <w:lang w:eastAsia="ar-SA"/>
        </w:rPr>
        <w:t>knee OA</w:t>
      </w:r>
      <w:r w:rsidR="00FC52AE" w:rsidRPr="007F5215">
        <w:rPr>
          <w:rFonts w:ascii="Times New Roman" w:hAnsi="Times New Roman" w:cs="Calibri"/>
          <w:kern w:val="1"/>
          <w:lang w:eastAsia="ar-SA"/>
        </w:rPr>
        <w:t xml:space="preserve">. Thus, </w:t>
      </w:r>
      <w:r w:rsidR="00FD70E3" w:rsidRPr="007F5215">
        <w:rPr>
          <w:rFonts w:ascii="Times New Roman" w:hAnsi="Times New Roman" w:cs="Calibri"/>
          <w:kern w:val="1"/>
          <w:lang w:eastAsia="ar-SA"/>
        </w:rPr>
        <w:t xml:space="preserve">our results </w:t>
      </w:r>
      <w:r w:rsidR="001F22B3" w:rsidRPr="007F5215">
        <w:rPr>
          <w:rFonts w:ascii="Times New Roman" w:hAnsi="Times New Roman" w:cs="Calibri"/>
          <w:kern w:val="1"/>
          <w:lang w:eastAsia="ar-SA"/>
        </w:rPr>
        <w:t>may be not</w:t>
      </w:r>
      <w:r w:rsidR="00A542D8" w:rsidRPr="007F5215">
        <w:rPr>
          <w:rFonts w:ascii="Times New Roman" w:hAnsi="Times New Roman" w:cs="Calibri"/>
          <w:kern w:val="1"/>
          <w:lang w:eastAsia="ar-SA"/>
        </w:rPr>
        <w:t xml:space="preserve"> </w:t>
      </w:r>
      <w:r w:rsidR="0090254A" w:rsidRPr="007F5215">
        <w:rPr>
          <w:rFonts w:ascii="Times New Roman" w:hAnsi="Times New Roman" w:cs="Calibri"/>
          <w:kern w:val="1"/>
          <w:lang w:eastAsia="ar-SA"/>
        </w:rPr>
        <w:t xml:space="preserve">extendable </w:t>
      </w:r>
      <w:r w:rsidR="00FC52AE" w:rsidRPr="007F5215">
        <w:rPr>
          <w:rFonts w:ascii="Times New Roman" w:hAnsi="Times New Roman" w:cs="Calibri"/>
          <w:kern w:val="1"/>
          <w:lang w:eastAsia="ar-SA"/>
        </w:rPr>
        <w:t xml:space="preserve">to the general population. Second, </w:t>
      </w:r>
      <w:r w:rsidRPr="007F5215">
        <w:rPr>
          <w:rFonts w:ascii="Times New Roman" w:hAnsi="Times New Roman" w:cs="Calibri"/>
          <w:kern w:val="1"/>
          <w:lang w:eastAsia="ar-SA"/>
        </w:rPr>
        <w:t xml:space="preserve">dietary protein intake was assessed only at the </w:t>
      </w:r>
      <w:r w:rsidRPr="007F5215">
        <w:rPr>
          <w:rFonts w:ascii="Times New Roman" w:hAnsi="Times New Roman" w:cs="Calibri"/>
          <w:kern w:val="1"/>
          <w:lang w:eastAsia="ar-SA"/>
        </w:rPr>
        <w:lastRenderedPageBreak/>
        <w:t xml:space="preserve">baseline. Thus, the effect of inherent changes in diet can affect our results, but we cannot </w:t>
      </w:r>
      <w:r w:rsidR="009B1846" w:rsidRPr="007F5215">
        <w:rPr>
          <w:rFonts w:ascii="Times New Roman" w:hAnsi="Times New Roman" w:cs="Calibri"/>
          <w:kern w:val="1"/>
          <w:lang w:eastAsia="ar-SA"/>
        </w:rPr>
        <w:t>say in which direction. Third, in the OAI</w:t>
      </w:r>
      <w:r w:rsidR="006F5053" w:rsidRPr="007F5215">
        <w:rPr>
          <w:rFonts w:ascii="Times New Roman" w:hAnsi="Times New Roman" w:cs="Calibri"/>
          <w:kern w:val="1"/>
          <w:lang w:eastAsia="ar-SA"/>
        </w:rPr>
        <w:t>,</w:t>
      </w:r>
      <w:r w:rsidR="009B1846" w:rsidRPr="007F5215">
        <w:rPr>
          <w:rFonts w:ascii="Times New Roman" w:hAnsi="Times New Roman" w:cs="Calibri"/>
          <w:kern w:val="1"/>
          <w:lang w:eastAsia="ar-SA"/>
        </w:rPr>
        <w:t xml:space="preserve"> dietary protein intake was not divided in animal and vegetable intake and so we cannot determine the effect of these two components.</w:t>
      </w:r>
      <w:r w:rsidR="00495B71" w:rsidRPr="007F5215">
        <w:rPr>
          <w:rFonts w:ascii="Times New Roman" w:hAnsi="Times New Roman" w:cs="Calibri"/>
          <w:kern w:val="1"/>
          <w:lang w:eastAsia="ar-SA"/>
        </w:rPr>
        <w:t xml:space="preserve"> Fourth, at baseline, previous weight loss was not recorded, but in two studies this factor seems to be associated with a protective effect of protein </w:t>
      </w:r>
      <w:r w:rsidR="0090254A" w:rsidRPr="007F5215">
        <w:rPr>
          <w:rFonts w:ascii="Times New Roman" w:hAnsi="Times New Roman" w:cs="Calibri"/>
          <w:kern w:val="1"/>
          <w:lang w:eastAsia="ar-SA"/>
        </w:rPr>
        <w:t xml:space="preserve">intake </w:t>
      </w:r>
      <w:r w:rsidR="00495B71" w:rsidRPr="007F5215">
        <w:rPr>
          <w:rFonts w:ascii="Times New Roman" w:hAnsi="Times New Roman" w:cs="Calibri"/>
          <w:kern w:val="1"/>
          <w:lang w:eastAsia="ar-SA"/>
        </w:rPr>
        <w:t>on falls.</w:t>
      </w:r>
      <w:r w:rsidR="00C33994" w:rsidRPr="007F5215">
        <w:rPr>
          <w:rFonts w:ascii="Times New Roman" w:hAnsi="Times New Roman" w:cs="Calibri"/>
          <w:kern w:val="1"/>
          <w:lang w:eastAsia="ar-SA"/>
        </w:rPr>
        <w:fldChar w:fldCharType="begin"/>
      </w:r>
      <w:r w:rsidR="00190ED2" w:rsidRPr="007F5215">
        <w:rPr>
          <w:rFonts w:ascii="Times New Roman" w:hAnsi="Times New Roman" w:cs="Calibri" w:hint="eastAsia"/>
          <w:kern w:val="1"/>
          <w:lang w:eastAsia="ar-SA"/>
        </w:rPr>
        <w:instrText xml:space="preserve"> ADDIN EN.CITE &lt;EndNote&gt;&lt;Cite&gt;&lt;Author&gt;Sandoval</w:instrText>
      </w:r>
      <w:r w:rsidR="00190ED2" w:rsidRPr="007F5215">
        <w:rPr>
          <w:rFonts w:ascii="Times New Roman" w:hAnsi="Times New Roman" w:cs="Calibri" w:hint="eastAsia"/>
          <w:kern w:val="1"/>
          <w:lang w:eastAsia="ar-SA"/>
        </w:rPr>
        <w:instrText>‐</w:instrText>
      </w:r>
      <w:r w:rsidR="00190ED2" w:rsidRPr="007F5215">
        <w:rPr>
          <w:rFonts w:ascii="Times New Roman" w:hAnsi="Times New Roman" w:cs="Calibri" w:hint="eastAsia"/>
          <w:kern w:val="1"/>
          <w:lang w:eastAsia="ar-SA"/>
        </w:rPr>
        <w:instrText>Insausti&lt;/Author&gt;&lt;Year&gt;2018&lt;/Year&gt;&lt;RecNum&gt;5418&lt;/RecNum&gt;&lt;DisplayText&gt;&lt;style face="superscript"&gt;9,11&lt;/style&gt;&lt;/DisplayText&gt;&lt;record&gt;&lt;rec-number&gt;5418&lt;/rec-number&gt;&lt;foreign-keys&gt;&lt;key app="EN" db-id="t2wadffz0tdfane25rb50ezte9zwtdwpseft"&gt;5418&lt;/key&gt;&lt;/foreign-keys&gt;&lt;ref-type name="Journal Article"&gt;17&lt;/ref-type&gt;&lt;contributors&gt;&lt;authors&gt;&lt;author&gt;Sandoval</w:instrText>
      </w:r>
      <w:r w:rsidR="00190ED2" w:rsidRPr="007F5215">
        <w:rPr>
          <w:rFonts w:ascii="Times New Roman" w:hAnsi="Times New Roman" w:cs="Calibri" w:hint="eastAsia"/>
          <w:kern w:val="1"/>
          <w:lang w:eastAsia="ar-SA"/>
        </w:rPr>
        <w:instrText>‐</w:instrText>
      </w:r>
      <w:r w:rsidR="00190ED2" w:rsidRPr="007F5215">
        <w:rPr>
          <w:rFonts w:ascii="Times New Roman" w:hAnsi="Times New Roman" w:cs="Calibri" w:hint="eastAsia"/>
          <w:kern w:val="1"/>
          <w:lang w:eastAsia="ar-SA"/>
        </w:rPr>
        <w:instrText>Insausti, Helena&lt;/author&gt;&lt;author&gt;Pérez</w:instrText>
      </w:r>
      <w:r w:rsidR="00190ED2" w:rsidRPr="007F5215">
        <w:rPr>
          <w:rFonts w:ascii="Times New Roman" w:hAnsi="Times New Roman" w:cs="Calibri" w:hint="eastAsia"/>
          <w:kern w:val="1"/>
          <w:lang w:eastAsia="ar-SA"/>
        </w:rPr>
        <w:instrText>‐</w:instrText>
      </w:r>
      <w:r w:rsidR="00190ED2" w:rsidRPr="007F5215">
        <w:rPr>
          <w:rFonts w:ascii="Times New Roman" w:hAnsi="Times New Roman" w:cs="Calibri" w:hint="eastAsia"/>
          <w:kern w:val="1"/>
          <w:lang w:eastAsia="ar-SA"/>
        </w:rPr>
        <w:instrText>Tasigchana, Raúl F&lt;/author&gt;&lt;author&gt;López</w:instrText>
      </w:r>
      <w:r w:rsidR="00190ED2" w:rsidRPr="007F5215">
        <w:rPr>
          <w:rFonts w:ascii="Times New Roman" w:hAnsi="Times New Roman" w:cs="Calibri" w:hint="eastAsia"/>
          <w:kern w:val="1"/>
          <w:lang w:eastAsia="ar-SA"/>
        </w:rPr>
        <w:instrText>‐</w:instrText>
      </w:r>
      <w:r w:rsidR="00190ED2" w:rsidRPr="007F5215">
        <w:rPr>
          <w:rFonts w:ascii="Times New Roman" w:hAnsi="Times New Roman" w:cs="Calibri" w:hint="eastAsia"/>
          <w:kern w:val="1"/>
          <w:lang w:eastAsia="ar-SA"/>
        </w:rPr>
        <w:instrText>García, Esther&lt;/author&gt;&lt;author&gt;Banegas, José R&lt;/author&gt;&lt;author&gt;Rodríguez</w:instrText>
      </w:r>
      <w:r w:rsidR="00190ED2" w:rsidRPr="007F5215">
        <w:rPr>
          <w:rFonts w:ascii="Times New Roman" w:hAnsi="Times New Roman" w:cs="Calibri" w:hint="eastAsia"/>
          <w:kern w:val="1"/>
          <w:lang w:eastAsia="ar-SA"/>
        </w:rPr>
        <w:instrText>‐</w:instrText>
      </w:r>
      <w:r w:rsidR="00190ED2" w:rsidRPr="007F5215">
        <w:rPr>
          <w:rFonts w:ascii="Times New Roman" w:hAnsi="Times New Roman" w:cs="Calibri" w:hint="eastAsia"/>
          <w:kern w:val="1"/>
          <w:lang w:eastAsia="ar-SA"/>
        </w:rPr>
        <w:instrText>Artalejo, Fernando&lt;/author&gt;&lt;author&gt;Guallar</w:instrText>
      </w:r>
      <w:r w:rsidR="00190ED2" w:rsidRPr="007F5215">
        <w:rPr>
          <w:rFonts w:ascii="Times New Roman" w:hAnsi="Times New Roman" w:cs="Calibri" w:hint="eastAsia"/>
          <w:kern w:val="1"/>
          <w:lang w:eastAsia="ar-SA"/>
        </w:rPr>
        <w:instrText>‐</w:instrText>
      </w:r>
      <w:r w:rsidR="00190ED2" w:rsidRPr="007F5215">
        <w:rPr>
          <w:rFonts w:ascii="Times New Roman" w:hAnsi="Times New Roman" w:cs="Calibri" w:hint="eastAsia"/>
          <w:kern w:val="1"/>
          <w:lang w:eastAsia="ar-SA"/>
        </w:rPr>
        <w:instrText>Castillón, Pilar&lt;/author&gt;&lt;/authors&gt;&lt;/contributors&gt;&lt;titles&gt;&lt;title&gt;Protein intake and risk of falls: a prospective analysis in older adults&lt;/title&gt;&lt;secondary-title&gt;Journal of the Amer</w:instrText>
      </w:r>
      <w:r w:rsidR="00190ED2" w:rsidRPr="007F5215">
        <w:rPr>
          <w:rFonts w:ascii="Times New Roman" w:hAnsi="Times New Roman" w:cs="Calibri"/>
          <w:kern w:val="1"/>
          <w:lang w:eastAsia="ar-SA"/>
        </w:rPr>
        <w:instrText>ican Geriatrics Society&lt;/secondary-title&gt;&lt;/titles&gt;&lt;periodical&gt;&lt;full-title&gt;J Am Geriatr Soc&lt;/full-title&gt;&lt;abbr-1&gt;Journal of the American Geriatrics Society&lt;/abbr-1&gt;&lt;/periodical&gt;&lt;dates&gt;&lt;year&gt;2018&lt;/year&gt;&lt;/dates&gt;&lt;isbn&gt;0002-8614&lt;/isbn&gt;&lt;urls&gt;&lt;/urls&gt;&lt;/record&gt;&lt;/Cite&gt;&lt;Cite&gt;&lt;Author&gt;Zoltick&lt;/Author&gt;&lt;Year&gt;2011&lt;/Year&gt;&lt;RecNum&gt;5416&lt;/RecNum&gt;&lt;record&gt;&lt;rec-number&gt;5416&lt;/rec-number&gt;&lt;foreign-keys&gt;&lt;key app="EN" db-id="t2wadffz0tdfane25rb50ezte9zwtdwpseft"&gt;5416&lt;/key&gt;&lt;/foreign-keys&gt;&lt;ref-type name="Journal Article"&gt;17&lt;/ref-type&gt;&lt;contributors&gt;&lt;authors&gt;&lt;author&gt;Zoltick, Emilie S&lt;/author&gt;&lt;author&gt;Sahni, Shivani&lt;/author&gt;&lt;author&gt;McLean, Robert R&lt;/author&gt;&lt;author&gt;Quach, Lien&lt;/author&gt;&lt;author&gt;Casey, Virginia A&lt;/author&gt;&lt;author&gt;Hannan, Marian T&lt;/author&gt;&lt;/authors&gt;&lt;/contributors&gt;&lt;titles&gt;&lt;title&gt;Dietary protein intake and subsequent falls in older men and women: the Framingham Study&lt;/title&gt;&lt;secondary-title&gt;The journal of nutrition, health &amp;amp; aging&lt;/secondary-title&gt;&lt;/titles&gt;&lt;periodical&gt;&lt;full-title&gt;J Nutr Health Aging&lt;/full-title&gt;&lt;abbr-1&gt;The journal of nutrition, health &amp;amp; aging&lt;/abbr-1&gt;&lt;/periodical&gt;&lt;pages&gt;147-152&lt;/pages&gt;&lt;volume&gt;15&lt;/volume&gt;&lt;number&gt;2&lt;/number&gt;&lt;dates&gt;&lt;year&gt;2011&lt;/year&gt;&lt;/dates&gt;&lt;isbn&gt;1279-7707&lt;/isbn&gt;&lt;urls&gt;&lt;/urls&gt;&lt;/record&gt;&lt;/Cite&gt;&lt;/EndNote&gt;</w:instrText>
      </w:r>
      <w:r w:rsidR="00C33994" w:rsidRPr="007F5215">
        <w:rPr>
          <w:rFonts w:ascii="Times New Roman" w:hAnsi="Times New Roman" w:cs="Calibri"/>
          <w:kern w:val="1"/>
          <w:lang w:eastAsia="ar-SA"/>
        </w:rPr>
        <w:fldChar w:fldCharType="separate"/>
      </w:r>
      <w:hyperlink w:anchor="_ENREF_9" w:tooltip="Zoltick, 2011 #5416" w:history="1">
        <w:r w:rsidR="00927264" w:rsidRPr="007F5215">
          <w:rPr>
            <w:rFonts w:ascii="Times New Roman" w:hAnsi="Times New Roman" w:cs="Calibri"/>
            <w:noProof/>
            <w:kern w:val="1"/>
            <w:vertAlign w:val="superscript"/>
            <w:lang w:eastAsia="ar-SA"/>
          </w:rPr>
          <w:t>9</w:t>
        </w:r>
      </w:hyperlink>
      <w:r w:rsidR="00190ED2" w:rsidRPr="007F5215">
        <w:rPr>
          <w:rFonts w:ascii="Times New Roman" w:hAnsi="Times New Roman" w:cs="Calibri"/>
          <w:noProof/>
          <w:kern w:val="1"/>
          <w:vertAlign w:val="superscript"/>
          <w:lang w:eastAsia="ar-SA"/>
        </w:rPr>
        <w:t>,</w:t>
      </w:r>
      <w:hyperlink w:anchor="_ENREF_11" w:tooltip="Sandoval‐Insausti, 2018 #5418" w:history="1">
        <w:r w:rsidR="00927264" w:rsidRPr="007F5215">
          <w:rPr>
            <w:rFonts w:ascii="Times New Roman" w:hAnsi="Times New Roman" w:cs="Calibri"/>
            <w:noProof/>
            <w:kern w:val="1"/>
            <w:vertAlign w:val="superscript"/>
            <w:lang w:eastAsia="ar-SA"/>
          </w:rPr>
          <w:t>11</w:t>
        </w:r>
      </w:hyperlink>
      <w:r w:rsidR="00C33994" w:rsidRPr="007F5215">
        <w:rPr>
          <w:rFonts w:ascii="Times New Roman" w:hAnsi="Times New Roman" w:cs="Calibri"/>
          <w:kern w:val="1"/>
          <w:lang w:eastAsia="ar-SA"/>
        </w:rPr>
        <w:fldChar w:fldCharType="end"/>
      </w:r>
      <w:r w:rsidR="009B1846" w:rsidRPr="007F5215">
        <w:rPr>
          <w:rFonts w:ascii="Times New Roman" w:hAnsi="Times New Roman" w:cs="Calibri"/>
          <w:kern w:val="1"/>
          <w:lang w:eastAsia="ar-SA"/>
        </w:rPr>
        <w:t xml:space="preserve"> Finally, falls were only self-reported. </w:t>
      </w:r>
      <w:r w:rsidR="00F7526D" w:rsidRPr="007F5215">
        <w:rPr>
          <w:rFonts w:ascii="Times New Roman" w:hAnsi="Times New Roman" w:cs="Calibri"/>
          <w:kern w:val="1"/>
          <w:lang w:eastAsia="ar-SA"/>
        </w:rPr>
        <w:t xml:space="preserve">In this sense, retrospective recall of falls each year over the past 12 months is an inferior way to ascertain falls rather than prospective monitoring (e.g. monthly calendars) and the agreement between these two tools is often poor. </w:t>
      </w:r>
      <w:r w:rsidR="00170DBE" w:rsidRPr="007F5215">
        <w:rPr>
          <w:rFonts w:ascii="Times New Roman" w:hAnsi="Times New Roman" w:cs="Calibri"/>
          <w:kern w:val="1"/>
          <w:lang w:eastAsia="ar-SA"/>
        </w:rPr>
        <w:fldChar w:fldCharType="begin"/>
      </w:r>
      <w:r w:rsidR="00927264" w:rsidRPr="007F5215">
        <w:rPr>
          <w:rFonts w:ascii="Times New Roman" w:hAnsi="Times New Roman" w:cs="Calibri"/>
          <w:kern w:val="1"/>
          <w:lang w:eastAsia="ar-SA"/>
        </w:rPr>
        <w:instrText xml:space="preserve"> ADDIN EN.CITE &lt;EndNote&gt;&lt;Cite&gt;&lt;Author&gt;Ganz&lt;/Author&gt;&lt;Year&gt;2005&lt;/Year&gt;&lt;RecNum&gt;5425&lt;/RecNum&gt;&lt;DisplayText&gt;&lt;style face="superscript"&gt;33,34&lt;/style&gt;&lt;/DisplayText&gt;&lt;record&gt;&lt;rec-number&gt;5425&lt;/rec-number&gt;&lt;foreign-keys&gt;&lt;key app="EN" db-id="t2wadffz0tdfane25rb50ezte9zwtdwpseft"&gt;5425&lt;/key&gt;&lt;/foreign-keys&gt;&lt;ref-type name="Journal Article"&gt;17&lt;/ref-type&gt;&lt;contributors&gt;&lt;authors&gt;&lt;author&gt;Ganz, David A&lt;/author&gt;&lt;author&gt;Higashi, Takahiro&lt;/author&gt;&lt;author&gt;Rubenstein, Laurence Z&lt;/author&gt;&lt;/authors&gt;&lt;/contributors&gt;&lt;titles&gt;&lt;title&gt;Monitori</w:instrText>
      </w:r>
      <w:r w:rsidR="00927264" w:rsidRPr="007F5215">
        <w:rPr>
          <w:rFonts w:ascii="Times New Roman" w:hAnsi="Times New Roman" w:cs="Calibri" w:hint="eastAsia"/>
          <w:kern w:val="1"/>
          <w:lang w:eastAsia="ar-SA"/>
        </w:rPr>
        <w:instrText>ng falls in cohort studies of community</w:instrText>
      </w:r>
      <w:r w:rsidR="00927264" w:rsidRPr="007F5215">
        <w:rPr>
          <w:rFonts w:ascii="Times New Roman" w:hAnsi="Times New Roman" w:cs="Calibri" w:hint="eastAsia"/>
          <w:kern w:val="1"/>
          <w:lang w:eastAsia="ar-SA"/>
        </w:rPr>
        <w:instrText>‐</w:instrText>
      </w:r>
      <w:r w:rsidR="00927264" w:rsidRPr="007F5215">
        <w:rPr>
          <w:rFonts w:ascii="Times New Roman" w:hAnsi="Times New Roman" w:cs="Calibri" w:hint="eastAsia"/>
          <w:kern w:val="1"/>
          <w:lang w:eastAsia="ar-SA"/>
        </w:rPr>
        <w:instrText xml:space="preserve">dwelling older people: effect of the recall interval&lt;/title&gt;&lt;secondary-title&gt;Journal of the American Geriatrics Society&lt;/secondary-title&gt;&lt;/titles&gt;&lt;periodical&gt;&lt;full-title&gt;J Am Geriatr Soc&lt;/full-title&gt;&lt;abbr-1&gt;Journal </w:instrText>
      </w:r>
      <w:r w:rsidR="00927264" w:rsidRPr="007F5215">
        <w:rPr>
          <w:rFonts w:ascii="Times New Roman" w:hAnsi="Times New Roman" w:cs="Calibri"/>
          <w:kern w:val="1"/>
          <w:lang w:eastAsia="ar-SA"/>
        </w:rPr>
        <w:instrText>of the American Geriatrics Society&lt;/abbr-1&gt;&lt;/periodical&gt;&lt;pages&gt;2190-2194&lt;/pages&gt;&lt;volume&gt;53&lt;/volume&gt;&lt;number&gt;12&lt;/number&gt;&lt;dates&gt;&lt;year&gt;2005&lt;/year&gt;&lt;/dates&gt;&lt;isbn&gt;0002-8614&lt;/isbn&gt;&lt;urls&gt;&lt;/urls&gt;&lt;/record&gt;&lt;/Cite&gt;&lt;Cite&gt;&lt;Author&gt;Griffin&lt;/Author&gt;&lt;Year&gt;2019&lt;/Year&gt;&lt;RecNum&gt;5501&lt;/RecNum&gt;&lt;record&gt;&lt;rec-number&gt;5501&lt;/rec-number&gt;&lt;foreign-keys&gt;&lt;key app="EN" db-id="t2wadffz0tdfane25rb50ezte9zwtdwpseft"&gt;5501&lt;/key&gt;&lt;/foreign-keys&gt;&lt;ref-type name="Journal Article"&gt;17&lt;/ref-type&gt;&lt;contributors&gt;&lt;authors&gt;&lt;author&gt;Griffin, James&lt;/author&gt;&lt;author&gt;Lall, Ranjit&lt;/author&gt;&lt;author&gt;Bruce, Julie&lt;/author&gt;&lt;author&gt;Withers, Emma&lt;/author&gt;&lt;author&gt;Finnegan, Susanne&lt;/author&gt;&lt;author&gt;Lamb, Sarah E&lt;/author&gt;&lt;author&gt;Underwood, Martin&lt;/author&gt;&lt;author&gt;Martin, Finbarr&lt;/author&gt;&lt;author&gt;Yardley, Lucy&lt;/author&gt;&lt;author&gt;Skelton, Dawn&lt;/author&gt;&lt;/authors&gt;&lt;/contributors&gt;&lt;titles&gt;&lt;title&gt;Comparison of alternative falls data collection methods in the Prevention of Falls Injury Trial (PreFIT)&lt;/title&gt;&lt;secondary-title&gt;Journal of clinical epidemiology&lt;/secondary-title&gt;&lt;/titles&gt;&lt;periodical&gt;&lt;full-title&gt;Journal of Clinical Epidemiology&lt;/full-title&gt;&lt;/periodical&gt;&lt;pages&gt;32-40&lt;/pages&gt;&lt;volume&gt;106&lt;/volume&gt;&lt;dates&gt;&lt;year&gt;2019&lt;/year&gt;&lt;/dates&gt;&lt;isbn&gt;0895-4356&lt;/isbn&gt;&lt;urls&gt;&lt;/urls&gt;&lt;/record&gt;&lt;/Cite&gt;&lt;/EndNote&gt;</w:instrText>
      </w:r>
      <w:r w:rsidR="00170DBE" w:rsidRPr="007F5215">
        <w:rPr>
          <w:rFonts w:ascii="Times New Roman" w:hAnsi="Times New Roman" w:cs="Calibri"/>
          <w:kern w:val="1"/>
          <w:lang w:eastAsia="ar-SA"/>
        </w:rPr>
        <w:fldChar w:fldCharType="separate"/>
      </w:r>
      <w:hyperlink w:anchor="_ENREF_33" w:tooltip="Ganz, 2005 #5425" w:history="1">
        <w:r w:rsidR="00927264" w:rsidRPr="007F5215">
          <w:rPr>
            <w:rFonts w:ascii="Times New Roman" w:hAnsi="Times New Roman" w:cs="Calibri"/>
            <w:noProof/>
            <w:kern w:val="1"/>
            <w:vertAlign w:val="superscript"/>
            <w:lang w:eastAsia="ar-SA"/>
          </w:rPr>
          <w:t>33</w:t>
        </w:r>
      </w:hyperlink>
      <w:r w:rsidR="00927264" w:rsidRPr="007F5215">
        <w:rPr>
          <w:rFonts w:ascii="Times New Roman" w:hAnsi="Times New Roman" w:cs="Calibri"/>
          <w:noProof/>
          <w:kern w:val="1"/>
          <w:vertAlign w:val="superscript"/>
          <w:lang w:eastAsia="ar-SA"/>
        </w:rPr>
        <w:t>,</w:t>
      </w:r>
      <w:hyperlink w:anchor="_ENREF_34" w:tooltip="Griffin, 2019 #5501" w:history="1">
        <w:r w:rsidR="00927264" w:rsidRPr="007F5215">
          <w:rPr>
            <w:rFonts w:ascii="Times New Roman" w:hAnsi="Times New Roman" w:cs="Calibri"/>
            <w:noProof/>
            <w:kern w:val="1"/>
            <w:vertAlign w:val="superscript"/>
            <w:lang w:eastAsia="ar-SA"/>
          </w:rPr>
          <w:t>34</w:t>
        </w:r>
      </w:hyperlink>
      <w:r w:rsidR="00170DBE" w:rsidRPr="007F5215">
        <w:rPr>
          <w:rFonts w:ascii="Times New Roman" w:hAnsi="Times New Roman" w:cs="Calibri"/>
          <w:kern w:val="1"/>
          <w:lang w:eastAsia="ar-SA"/>
        </w:rPr>
        <w:fldChar w:fldCharType="end"/>
      </w:r>
    </w:p>
    <w:p w14:paraId="5606826C" w14:textId="11DB8349" w:rsidR="00A0160F" w:rsidRPr="007F5215" w:rsidRDefault="00A0160F" w:rsidP="001572A8">
      <w:pPr>
        <w:suppressAutoHyphens/>
        <w:spacing w:line="480" w:lineRule="auto"/>
        <w:jc w:val="both"/>
        <w:rPr>
          <w:rFonts w:ascii="Times New Roman" w:hAnsi="Times New Roman" w:cs="Calibri"/>
          <w:kern w:val="1"/>
          <w:lang w:eastAsia="ar-SA"/>
        </w:rPr>
      </w:pPr>
    </w:p>
    <w:p w14:paraId="2D48415E" w14:textId="00D37629" w:rsidR="0010616E" w:rsidRPr="007F5215" w:rsidRDefault="0010616E" w:rsidP="001572A8">
      <w:pPr>
        <w:suppressAutoHyphens/>
        <w:spacing w:line="480" w:lineRule="auto"/>
        <w:jc w:val="both"/>
        <w:rPr>
          <w:rFonts w:ascii="Times New Roman" w:hAnsi="Times New Roman" w:cs="Calibri"/>
          <w:b/>
          <w:kern w:val="1"/>
          <w:lang w:eastAsia="ar-SA"/>
        </w:rPr>
      </w:pPr>
      <w:r w:rsidRPr="007F5215">
        <w:rPr>
          <w:rFonts w:ascii="Times New Roman" w:hAnsi="Times New Roman" w:cs="Calibri"/>
          <w:b/>
          <w:kern w:val="1"/>
          <w:lang w:eastAsia="ar-SA"/>
        </w:rPr>
        <w:t>CONCLUSIONS AND IMPLICATIONS</w:t>
      </w:r>
    </w:p>
    <w:p w14:paraId="3E923D46" w14:textId="5AF852D3" w:rsidR="00797E6A" w:rsidRPr="00521255" w:rsidRDefault="00704E7A" w:rsidP="00A35C32">
      <w:pPr>
        <w:suppressAutoHyphens/>
        <w:spacing w:line="480" w:lineRule="auto"/>
        <w:jc w:val="both"/>
        <w:rPr>
          <w:rFonts w:ascii="Times New Roman" w:hAnsi="Times New Roman" w:cs="Times New Roman"/>
          <w:b/>
        </w:rPr>
      </w:pPr>
      <w:r w:rsidRPr="007F5215">
        <w:rPr>
          <w:rFonts w:ascii="Times New Roman" w:hAnsi="Times New Roman" w:cs="Calibri"/>
          <w:kern w:val="1"/>
          <w:lang w:eastAsia="ar-SA"/>
        </w:rPr>
        <w:t>O</w:t>
      </w:r>
      <w:r w:rsidR="00FD70E3" w:rsidRPr="007F5215">
        <w:rPr>
          <w:rFonts w:ascii="Times New Roman" w:hAnsi="Times New Roman" w:cs="Calibri"/>
          <w:kern w:val="1"/>
          <w:lang w:eastAsia="ar-SA"/>
        </w:rPr>
        <w:t>ur data suggest that</w:t>
      </w:r>
      <w:r w:rsidR="006A4D51" w:rsidRPr="007F5215">
        <w:rPr>
          <w:rFonts w:ascii="Times New Roman" w:hAnsi="Times New Roman" w:cs="Calibri"/>
          <w:kern w:val="1"/>
          <w:lang w:eastAsia="ar-SA"/>
        </w:rPr>
        <w:t xml:space="preserve">, </w:t>
      </w:r>
      <w:r w:rsidR="006A4D51" w:rsidRPr="007F5215">
        <w:rPr>
          <w:rFonts w:ascii="Times New Roman" w:hAnsi="Times New Roman"/>
        </w:rPr>
        <w:t xml:space="preserve">in this cohort of people affected by knee osteoarthritis or at high risk for this condition, </w:t>
      </w:r>
      <w:r w:rsidR="00495B71" w:rsidRPr="007F5215">
        <w:rPr>
          <w:rFonts w:ascii="Times New Roman" w:hAnsi="Times New Roman" w:cs="Calibri"/>
          <w:kern w:val="1"/>
          <w:lang w:eastAsia="ar-SA"/>
        </w:rPr>
        <w:t xml:space="preserve">higher </w:t>
      </w:r>
      <w:r w:rsidR="00495B71" w:rsidRPr="007F5215">
        <w:rPr>
          <w:rFonts w:ascii="Times New Roman" w:hAnsi="Times New Roman"/>
        </w:rPr>
        <w:t xml:space="preserve">dietary protein intake </w:t>
      </w:r>
      <w:r w:rsidR="006F3266" w:rsidRPr="007F5215">
        <w:rPr>
          <w:rFonts w:ascii="Times New Roman" w:hAnsi="Times New Roman"/>
        </w:rPr>
        <w:t xml:space="preserve">may be </w:t>
      </w:r>
      <w:r w:rsidR="00495B71" w:rsidRPr="007F5215">
        <w:rPr>
          <w:rFonts w:ascii="Times New Roman" w:hAnsi="Times New Roman"/>
        </w:rPr>
        <w:t xml:space="preserve">associated with an increased risk of falls. </w:t>
      </w:r>
      <w:r w:rsidR="00174F62" w:rsidRPr="007F5215">
        <w:rPr>
          <w:rFonts w:ascii="Times New Roman" w:hAnsi="Times New Roman"/>
        </w:rPr>
        <w:t xml:space="preserve">Contrary to the previous literature, </w:t>
      </w:r>
      <w:r w:rsidR="00C33994" w:rsidRPr="007F5215">
        <w:rPr>
          <w:rFonts w:ascii="Times New Roman" w:hAnsi="Times New Roman"/>
        </w:rPr>
        <w:t xml:space="preserve">a significant association </w:t>
      </w:r>
      <w:r w:rsidR="00B46DD5" w:rsidRPr="007F5215">
        <w:rPr>
          <w:rFonts w:ascii="Times New Roman" w:hAnsi="Times New Roman"/>
        </w:rPr>
        <w:t xml:space="preserve">between dietary protein intake and </w:t>
      </w:r>
      <w:r w:rsidR="009144D9" w:rsidRPr="007F5215">
        <w:rPr>
          <w:rFonts w:ascii="Times New Roman" w:hAnsi="Times New Roman"/>
        </w:rPr>
        <w:t xml:space="preserve">increased risk of </w:t>
      </w:r>
      <w:r w:rsidR="00B46DD5" w:rsidRPr="007F5215">
        <w:rPr>
          <w:rFonts w:ascii="Times New Roman" w:hAnsi="Times New Roman"/>
        </w:rPr>
        <w:t>fall</w:t>
      </w:r>
      <w:r w:rsidR="009144D9" w:rsidRPr="007F5215">
        <w:rPr>
          <w:rFonts w:ascii="Times New Roman" w:hAnsi="Times New Roman"/>
        </w:rPr>
        <w:t>ing</w:t>
      </w:r>
      <w:r w:rsidR="00174F62" w:rsidRPr="007F5215">
        <w:rPr>
          <w:rFonts w:ascii="Times New Roman" w:hAnsi="Times New Roman"/>
        </w:rPr>
        <w:t xml:space="preserve"> was found</w:t>
      </w:r>
      <w:r w:rsidR="00B46DD5" w:rsidRPr="007F5215">
        <w:rPr>
          <w:rFonts w:ascii="Times New Roman" w:hAnsi="Times New Roman"/>
        </w:rPr>
        <w:t xml:space="preserve">, </w:t>
      </w:r>
      <w:r w:rsidR="00174F62" w:rsidRPr="007F5215">
        <w:rPr>
          <w:rFonts w:ascii="Times New Roman" w:hAnsi="Times New Roman"/>
        </w:rPr>
        <w:t xml:space="preserve">indicating that </w:t>
      </w:r>
      <w:r w:rsidR="00B46DD5" w:rsidRPr="007F5215">
        <w:rPr>
          <w:rFonts w:ascii="Times New Roman" w:hAnsi="Times New Roman"/>
        </w:rPr>
        <w:t>other studies are needed to confirm</w:t>
      </w:r>
      <w:r w:rsidR="00E500B9" w:rsidRPr="007F5215">
        <w:rPr>
          <w:rFonts w:ascii="Times New Roman" w:hAnsi="Times New Roman"/>
        </w:rPr>
        <w:t xml:space="preserve"> or refute</w:t>
      </w:r>
      <w:r w:rsidR="00B46DD5" w:rsidRPr="007F5215">
        <w:rPr>
          <w:rFonts w:ascii="Times New Roman" w:hAnsi="Times New Roman"/>
        </w:rPr>
        <w:t xml:space="preserve"> our findings.</w:t>
      </w:r>
      <w:r w:rsidR="00B46DD5">
        <w:rPr>
          <w:rFonts w:ascii="Times New Roman" w:hAnsi="Times New Roman"/>
        </w:rPr>
        <w:t xml:space="preserve"> </w:t>
      </w:r>
      <w:r w:rsidR="00797E6A" w:rsidRPr="00521255">
        <w:rPr>
          <w:rFonts w:ascii="Times New Roman" w:hAnsi="Times New Roman" w:cs="Times New Roman"/>
          <w:b/>
        </w:rPr>
        <w:br w:type="page"/>
      </w:r>
    </w:p>
    <w:p w14:paraId="093B3396" w14:textId="7BE118C0" w:rsidR="0035618C" w:rsidRPr="00521255" w:rsidRDefault="00127FA9" w:rsidP="00127FA9">
      <w:pPr>
        <w:spacing w:after="200" w:line="276" w:lineRule="auto"/>
        <w:jc w:val="center"/>
        <w:rPr>
          <w:rFonts w:ascii="Times New Roman" w:hAnsi="Times New Roman"/>
          <w:b/>
        </w:rPr>
      </w:pPr>
      <w:r w:rsidRPr="00521255">
        <w:rPr>
          <w:rFonts w:ascii="Times New Roman" w:hAnsi="Times New Roman"/>
          <w:b/>
        </w:rPr>
        <w:lastRenderedPageBreak/>
        <w:t>REFERENCES</w:t>
      </w:r>
    </w:p>
    <w:p w14:paraId="181BFBC0" w14:textId="77777777" w:rsidR="00927264" w:rsidRPr="00927264" w:rsidRDefault="0035618C" w:rsidP="00927264">
      <w:pPr>
        <w:pStyle w:val="EndNoteBibliography"/>
        <w:ind w:left="720" w:hanging="720"/>
      </w:pPr>
      <w:r w:rsidRPr="00521255">
        <w:rPr>
          <w:rFonts w:ascii="Times New Roman" w:hAnsi="Times New Roman" w:cs="Times New Roman"/>
        </w:rPr>
        <w:fldChar w:fldCharType="begin"/>
      </w:r>
      <w:r w:rsidRPr="00521255">
        <w:rPr>
          <w:rFonts w:ascii="Times New Roman" w:hAnsi="Times New Roman" w:cs="Times New Roman"/>
        </w:rPr>
        <w:instrText xml:space="preserve"> ADDIN EN.REFLIST </w:instrText>
      </w:r>
      <w:r w:rsidRPr="00521255">
        <w:rPr>
          <w:rFonts w:ascii="Times New Roman" w:hAnsi="Times New Roman" w:cs="Times New Roman"/>
        </w:rPr>
        <w:fldChar w:fldCharType="separate"/>
      </w:r>
      <w:bookmarkStart w:id="4" w:name="_ENREF_1"/>
      <w:r w:rsidR="00927264" w:rsidRPr="00927264">
        <w:t>1.</w:t>
      </w:r>
      <w:r w:rsidR="00927264" w:rsidRPr="00927264">
        <w:tab/>
        <w:t xml:space="preserve">Rubenstein LZ. Falls in older people: epidemiology, risk factors and strategies for prevention. </w:t>
      </w:r>
      <w:r w:rsidR="00927264" w:rsidRPr="00927264">
        <w:rPr>
          <w:i/>
        </w:rPr>
        <w:t xml:space="preserve">Age and ageing. </w:t>
      </w:r>
      <w:r w:rsidR="00927264" w:rsidRPr="00927264">
        <w:t>2006;35(suppl_2):ii37-ii41.</w:t>
      </w:r>
      <w:bookmarkEnd w:id="4"/>
    </w:p>
    <w:p w14:paraId="6C170CCF" w14:textId="77777777" w:rsidR="00927264" w:rsidRPr="00927264" w:rsidRDefault="00927264" w:rsidP="00927264">
      <w:pPr>
        <w:pStyle w:val="EndNoteBibliography"/>
        <w:ind w:left="720" w:hanging="720"/>
      </w:pPr>
      <w:bookmarkStart w:id="5" w:name="_ENREF_2"/>
      <w:r w:rsidRPr="00927264">
        <w:t>2.</w:t>
      </w:r>
      <w:r w:rsidRPr="00927264">
        <w:tab/>
        <w:t xml:space="preserve">Rice LA, Ousley C, Sosnoff JJ. A systematic review of risk factors associated with accidental falls, outcome measures and interventions to manage fall risk in non-ambulatory adults. </w:t>
      </w:r>
      <w:r w:rsidRPr="00927264">
        <w:rPr>
          <w:i/>
        </w:rPr>
        <w:t xml:space="preserve">Disability and rehabilitation. </w:t>
      </w:r>
      <w:r w:rsidRPr="00927264">
        <w:t>2015;37(19):1697-1705.</w:t>
      </w:r>
      <w:bookmarkEnd w:id="5"/>
    </w:p>
    <w:p w14:paraId="79BF1249" w14:textId="77777777" w:rsidR="00927264" w:rsidRPr="00927264" w:rsidRDefault="00927264" w:rsidP="00927264">
      <w:pPr>
        <w:pStyle w:val="EndNoteBibliography"/>
        <w:ind w:left="720" w:hanging="720"/>
      </w:pPr>
      <w:bookmarkStart w:id="6" w:name="_ENREF_3"/>
      <w:r w:rsidRPr="00927264">
        <w:t>3.</w:t>
      </w:r>
      <w:r w:rsidRPr="00927264">
        <w:tab/>
        <w:t xml:space="preserve">Barrett-Connor E, Weiss T, McHorney C, Miller P, Siris E. Predictors of falls among postmenopausal women: results from the National Osteoporosis Risk Assessment (NORA). </w:t>
      </w:r>
      <w:r w:rsidRPr="00927264">
        <w:rPr>
          <w:i/>
        </w:rPr>
        <w:t xml:space="preserve">Osteoporosis international. </w:t>
      </w:r>
      <w:r w:rsidRPr="00927264">
        <w:t>2009;20(5):715-722.</w:t>
      </w:r>
      <w:bookmarkEnd w:id="6"/>
    </w:p>
    <w:p w14:paraId="02214368" w14:textId="77777777" w:rsidR="00927264" w:rsidRPr="00927264" w:rsidRDefault="00927264" w:rsidP="00927264">
      <w:pPr>
        <w:pStyle w:val="EndNoteBibliography"/>
        <w:ind w:left="720" w:hanging="720"/>
      </w:pPr>
      <w:bookmarkStart w:id="7" w:name="_ENREF_4"/>
      <w:r w:rsidRPr="00927264">
        <w:t>4.</w:t>
      </w:r>
      <w:r w:rsidRPr="00927264">
        <w:tab/>
        <w:t xml:space="preserve">Veronese N, Bolzetta F, Toffanello ED, et al. Association between Short Physical Performance Battery and falls in older people: the Progetto Veneto Anziani Study. </w:t>
      </w:r>
      <w:r w:rsidRPr="00927264">
        <w:rPr>
          <w:i/>
        </w:rPr>
        <w:t xml:space="preserve">Rejuvenation research. </w:t>
      </w:r>
      <w:r w:rsidRPr="00927264">
        <w:t>2014;17(3):276-284.</w:t>
      </w:r>
      <w:bookmarkEnd w:id="7"/>
    </w:p>
    <w:p w14:paraId="682B9CB4" w14:textId="77777777" w:rsidR="00927264" w:rsidRPr="00927264" w:rsidRDefault="00927264" w:rsidP="00927264">
      <w:pPr>
        <w:pStyle w:val="EndNoteBibliography"/>
        <w:ind w:left="720" w:hanging="720"/>
      </w:pPr>
      <w:bookmarkStart w:id="8" w:name="_ENREF_5"/>
      <w:r w:rsidRPr="00927264">
        <w:t>5.</w:t>
      </w:r>
      <w:r w:rsidRPr="00927264">
        <w:tab/>
        <w:t xml:space="preserve">Deandrea S, Lucenteforte E, Bravi F, Foschi R, La Vecchia C, Negri E. Risk Factors for Falls in Community-dwelling Older People:" A Systematic Review and Meta-analysis". </w:t>
      </w:r>
      <w:r w:rsidRPr="00927264">
        <w:rPr>
          <w:i/>
        </w:rPr>
        <w:t xml:space="preserve">Epidemiology (Cambridge, Mass). </w:t>
      </w:r>
      <w:r w:rsidRPr="00927264">
        <w:t>2010:658-668.</w:t>
      </w:r>
      <w:bookmarkEnd w:id="8"/>
    </w:p>
    <w:p w14:paraId="151A268B" w14:textId="77777777" w:rsidR="00927264" w:rsidRPr="00927264" w:rsidRDefault="00927264" w:rsidP="00927264">
      <w:pPr>
        <w:pStyle w:val="EndNoteBibliography"/>
        <w:ind w:left="720" w:hanging="720"/>
      </w:pPr>
      <w:bookmarkStart w:id="9" w:name="_ENREF_6"/>
      <w:r w:rsidRPr="00927264">
        <w:t>6.</w:t>
      </w:r>
      <w:r w:rsidRPr="00927264">
        <w:tab/>
        <w:t xml:space="preserve">Stubbs B, Binnekade T, Eggermont L, Sepehry AA, Patchay S, Schofield P. Pain and the risk for falls in community-dwelling older adults: systematic review and meta-analysis. </w:t>
      </w:r>
      <w:r w:rsidRPr="00927264">
        <w:rPr>
          <w:i/>
        </w:rPr>
        <w:t xml:space="preserve">Archives of physical medicine and rehabilitation. </w:t>
      </w:r>
      <w:r w:rsidRPr="00927264">
        <w:t>2014;95(1):175-187. e179.</w:t>
      </w:r>
      <w:bookmarkEnd w:id="9"/>
    </w:p>
    <w:p w14:paraId="2E41721E" w14:textId="77777777" w:rsidR="00927264" w:rsidRPr="00927264" w:rsidRDefault="00927264" w:rsidP="00927264">
      <w:pPr>
        <w:pStyle w:val="EndNoteBibliography"/>
        <w:ind w:left="720" w:hanging="720"/>
      </w:pPr>
      <w:bookmarkStart w:id="10" w:name="_ENREF_7"/>
      <w:r w:rsidRPr="00927264">
        <w:t>7.</w:t>
      </w:r>
      <w:r w:rsidRPr="00927264">
        <w:tab/>
        <w:t xml:space="preserve">Chien M-H, Guo H-R. Nutritional status and falls in community-dwelling older people: a longitudinal study of a population-based random sample. </w:t>
      </w:r>
      <w:r w:rsidRPr="00927264">
        <w:rPr>
          <w:i/>
        </w:rPr>
        <w:t xml:space="preserve">PloS one. </w:t>
      </w:r>
      <w:r w:rsidRPr="00927264">
        <w:t>2014;9(3):e91044.</w:t>
      </w:r>
      <w:bookmarkEnd w:id="10"/>
    </w:p>
    <w:p w14:paraId="794586D4" w14:textId="77777777" w:rsidR="00927264" w:rsidRPr="00927264" w:rsidRDefault="00927264" w:rsidP="00927264">
      <w:pPr>
        <w:pStyle w:val="EndNoteBibliography"/>
        <w:ind w:left="720" w:hanging="720"/>
      </w:pPr>
      <w:bookmarkStart w:id="11" w:name="_ENREF_8"/>
      <w:r w:rsidRPr="00927264">
        <w:t>8.</w:t>
      </w:r>
      <w:r w:rsidRPr="00927264">
        <w:tab/>
        <w:t xml:space="preserve">Cruz-Jentoft AJ, Kiesswetter E, Drey M, Sieber CC. Nutrition, frailty, and sarcopenia. </w:t>
      </w:r>
      <w:r w:rsidRPr="00927264">
        <w:rPr>
          <w:i/>
        </w:rPr>
        <w:t xml:space="preserve">Aging Clinical and Experimental Research. </w:t>
      </w:r>
      <w:r w:rsidRPr="00927264">
        <w:t>2017;29(1):43-48.</w:t>
      </w:r>
      <w:bookmarkEnd w:id="11"/>
    </w:p>
    <w:p w14:paraId="75DFF3A1" w14:textId="77777777" w:rsidR="00927264" w:rsidRPr="00927264" w:rsidRDefault="00927264" w:rsidP="00927264">
      <w:pPr>
        <w:pStyle w:val="EndNoteBibliography"/>
        <w:ind w:left="720" w:hanging="720"/>
      </w:pPr>
      <w:bookmarkStart w:id="12" w:name="_ENREF_9"/>
      <w:r w:rsidRPr="00927264">
        <w:t>9.</w:t>
      </w:r>
      <w:r w:rsidRPr="00927264">
        <w:tab/>
        <w:t xml:space="preserve">Zoltick ES, Sahni S, McLean RR, Quach L, Casey VA, Hannan MT. Dietary protein intake and subsequent falls in older men and women: the Framingham Study. </w:t>
      </w:r>
      <w:r w:rsidRPr="00927264">
        <w:rPr>
          <w:i/>
        </w:rPr>
        <w:t xml:space="preserve">The journal of nutrition, health &amp; aging. </w:t>
      </w:r>
      <w:r w:rsidRPr="00927264">
        <w:t>2011;15(2):147-152.</w:t>
      </w:r>
      <w:bookmarkEnd w:id="12"/>
    </w:p>
    <w:p w14:paraId="6678D5DD" w14:textId="77777777" w:rsidR="00927264" w:rsidRPr="00927264" w:rsidRDefault="00927264" w:rsidP="00927264">
      <w:pPr>
        <w:pStyle w:val="EndNoteBibliography"/>
        <w:ind w:left="720" w:hanging="720"/>
      </w:pPr>
      <w:bookmarkStart w:id="13" w:name="_ENREF_10"/>
      <w:r w:rsidRPr="00927264">
        <w:t>10.</w:t>
      </w:r>
      <w:r w:rsidRPr="00927264">
        <w:tab/>
        <w:t xml:space="preserve">Larocque SC, Kerstetter JE, Cauley JA, et al. Dietary protein and vitamin D intake and risk of falls: a secondary analysis of postmenopausal women from the study of osteoporotic fractures. </w:t>
      </w:r>
      <w:r w:rsidRPr="00927264">
        <w:rPr>
          <w:i/>
        </w:rPr>
        <w:t xml:space="preserve">Journal of nutrition in gerontology and geriatrics. </w:t>
      </w:r>
      <w:r w:rsidRPr="00927264">
        <w:t>2015;34(3):305-318.</w:t>
      </w:r>
      <w:bookmarkEnd w:id="13"/>
    </w:p>
    <w:p w14:paraId="4883040A" w14:textId="77777777" w:rsidR="00927264" w:rsidRPr="00927264" w:rsidRDefault="00927264" w:rsidP="00927264">
      <w:pPr>
        <w:pStyle w:val="EndNoteBibliography"/>
        <w:ind w:left="720" w:hanging="720"/>
      </w:pPr>
      <w:bookmarkStart w:id="14" w:name="_ENREF_11"/>
      <w:r w:rsidRPr="00927264">
        <w:rPr>
          <w:rFonts w:hint="eastAsia"/>
        </w:rPr>
        <w:t>11.</w:t>
      </w:r>
      <w:r w:rsidRPr="00927264">
        <w:rPr>
          <w:rFonts w:hint="eastAsia"/>
        </w:rPr>
        <w:tab/>
        <w:t>Sandoval</w:t>
      </w:r>
      <w:r w:rsidRPr="00927264">
        <w:rPr>
          <w:rFonts w:hint="eastAsia"/>
        </w:rPr>
        <w:t>‐</w:t>
      </w:r>
      <w:r w:rsidRPr="00927264">
        <w:rPr>
          <w:rFonts w:hint="eastAsia"/>
        </w:rPr>
        <w:t>Insausti H, Pérez</w:t>
      </w:r>
      <w:r w:rsidRPr="00927264">
        <w:rPr>
          <w:rFonts w:hint="eastAsia"/>
        </w:rPr>
        <w:t>‐</w:t>
      </w:r>
      <w:r w:rsidRPr="00927264">
        <w:rPr>
          <w:rFonts w:hint="eastAsia"/>
        </w:rPr>
        <w:t>Tasigchana RF, López</w:t>
      </w:r>
      <w:r w:rsidRPr="00927264">
        <w:rPr>
          <w:rFonts w:hint="eastAsia"/>
        </w:rPr>
        <w:t>‐</w:t>
      </w:r>
      <w:r w:rsidRPr="00927264">
        <w:rPr>
          <w:rFonts w:hint="eastAsia"/>
        </w:rPr>
        <w:t>García E, Banegas JR, Rodríguez</w:t>
      </w:r>
      <w:r w:rsidRPr="00927264">
        <w:rPr>
          <w:rFonts w:hint="eastAsia"/>
        </w:rPr>
        <w:t>‐</w:t>
      </w:r>
      <w:r w:rsidRPr="00927264">
        <w:rPr>
          <w:rFonts w:hint="eastAsia"/>
        </w:rPr>
        <w:t>Artalejo F, Guallar</w:t>
      </w:r>
      <w:r w:rsidRPr="00927264">
        <w:rPr>
          <w:rFonts w:hint="eastAsia"/>
        </w:rPr>
        <w:t>‐</w:t>
      </w:r>
      <w:r w:rsidRPr="00927264">
        <w:rPr>
          <w:rFonts w:hint="eastAsia"/>
        </w:rPr>
        <w:t xml:space="preserve">Castillón P. Protein intake and risk of falls: a prospective analysis in older adults. </w:t>
      </w:r>
      <w:r w:rsidRPr="00927264">
        <w:rPr>
          <w:rFonts w:hint="eastAsia"/>
          <w:i/>
        </w:rPr>
        <w:t>Journal of the A</w:t>
      </w:r>
      <w:r w:rsidRPr="00927264">
        <w:rPr>
          <w:i/>
        </w:rPr>
        <w:t xml:space="preserve">merican Geriatrics Society. </w:t>
      </w:r>
      <w:r w:rsidRPr="00927264">
        <w:t>2018.</w:t>
      </w:r>
      <w:bookmarkEnd w:id="14"/>
    </w:p>
    <w:p w14:paraId="33EA9D50" w14:textId="77777777" w:rsidR="00927264" w:rsidRPr="00927264" w:rsidRDefault="00927264" w:rsidP="00927264">
      <w:pPr>
        <w:pStyle w:val="EndNoteBibliography"/>
        <w:ind w:left="720" w:hanging="720"/>
      </w:pPr>
      <w:bookmarkStart w:id="15" w:name="_ENREF_12"/>
      <w:r w:rsidRPr="00927264">
        <w:t>12.</w:t>
      </w:r>
      <w:r w:rsidRPr="00927264">
        <w:tab/>
        <w:t xml:space="preserve">Eby GA, Eby KL. Rapid recovery from major depression using magnesium treatment. </w:t>
      </w:r>
      <w:r w:rsidRPr="00927264">
        <w:rPr>
          <w:i/>
        </w:rPr>
        <w:t xml:space="preserve">Medical Hypotheses. </w:t>
      </w:r>
      <w:r w:rsidRPr="00927264">
        <w:t>2006;67(2):362-370.</w:t>
      </w:r>
      <w:bookmarkEnd w:id="15"/>
    </w:p>
    <w:p w14:paraId="79D936E1" w14:textId="77777777" w:rsidR="00927264" w:rsidRPr="00927264" w:rsidRDefault="00927264" w:rsidP="00927264">
      <w:pPr>
        <w:pStyle w:val="EndNoteBibliography"/>
        <w:ind w:left="720" w:hanging="720"/>
      </w:pPr>
      <w:bookmarkStart w:id="16" w:name="_ENREF_13"/>
      <w:r w:rsidRPr="00927264">
        <w:t>13.</w:t>
      </w:r>
      <w:r w:rsidRPr="00927264">
        <w:tab/>
        <w:t xml:space="preserve">Block G, Hartman AM, Naughton D. A reduced dietary questionnaire: development and validation. </w:t>
      </w:r>
      <w:r w:rsidRPr="00927264">
        <w:rPr>
          <w:i/>
        </w:rPr>
        <w:t xml:space="preserve">Epidemiology (Cambridge, Mass). </w:t>
      </w:r>
      <w:r w:rsidRPr="00927264">
        <w:t>1990;1(1):58-64.</w:t>
      </w:r>
      <w:bookmarkEnd w:id="16"/>
    </w:p>
    <w:p w14:paraId="3C4F9536" w14:textId="77777777" w:rsidR="00927264" w:rsidRPr="00927264" w:rsidRDefault="00927264" w:rsidP="00927264">
      <w:pPr>
        <w:pStyle w:val="EndNoteBibliography"/>
        <w:ind w:left="720" w:hanging="720"/>
      </w:pPr>
      <w:bookmarkStart w:id="17" w:name="_ENREF_14"/>
      <w:r w:rsidRPr="00927264">
        <w:t>14.</w:t>
      </w:r>
      <w:r w:rsidRPr="00927264">
        <w:tab/>
        <w:t xml:space="preserve">Organization WH. Ageing; Life Course Unit. WHO global report on falls prevention in older age. </w:t>
      </w:r>
      <w:r w:rsidRPr="00927264">
        <w:rPr>
          <w:i/>
        </w:rPr>
        <w:t xml:space="preserve">World Health Organization. </w:t>
      </w:r>
      <w:r w:rsidRPr="00927264">
        <w:t>2008.</w:t>
      </w:r>
      <w:bookmarkEnd w:id="17"/>
    </w:p>
    <w:p w14:paraId="3945C7A2" w14:textId="77777777" w:rsidR="00927264" w:rsidRPr="00927264" w:rsidRDefault="00927264" w:rsidP="00927264">
      <w:pPr>
        <w:pStyle w:val="EndNoteBibliography"/>
        <w:ind w:left="720" w:hanging="720"/>
      </w:pPr>
      <w:bookmarkStart w:id="18" w:name="_ENREF_15"/>
      <w:r w:rsidRPr="00927264">
        <w:t>15.</w:t>
      </w:r>
      <w:r w:rsidRPr="00927264">
        <w:tab/>
        <w:t xml:space="preserve">Lewinsohn PM, Seeley JR, Roberts RE, Allen NB. Center for Epidemiologic Studies Depression Scale (CES-D) as a screening instrument for depression among community-residing older adults. </w:t>
      </w:r>
      <w:r w:rsidRPr="00927264">
        <w:rPr>
          <w:i/>
        </w:rPr>
        <w:t xml:space="preserve">Psychology and aging. </w:t>
      </w:r>
      <w:r w:rsidRPr="00927264">
        <w:t>1997;12(2):277-287.</w:t>
      </w:r>
      <w:bookmarkEnd w:id="18"/>
    </w:p>
    <w:p w14:paraId="14F4AE41" w14:textId="77777777" w:rsidR="00927264" w:rsidRPr="00927264" w:rsidRDefault="00927264" w:rsidP="00927264">
      <w:pPr>
        <w:pStyle w:val="EndNoteBibliography"/>
        <w:ind w:left="720" w:hanging="720"/>
      </w:pPr>
      <w:bookmarkStart w:id="19" w:name="_ENREF_16"/>
      <w:r w:rsidRPr="00927264">
        <w:t>16.</w:t>
      </w:r>
      <w:r w:rsidRPr="00927264">
        <w:tab/>
        <w:t xml:space="preserve">Washburn RA, McAuley E, Katula J, Mihalko SL, Boileau RA. The physical activity scale for the elderly (PASE): evidence for validity. </w:t>
      </w:r>
      <w:r w:rsidRPr="00927264">
        <w:rPr>
          <w:i/>
        </w:rPr>
        <w:t xml:space="preserve">Journal of clinical epidemiology. </w:t>
      </w:r>
      <w:r w:rsidRPr="00927264">
        <w:t>1999;52(7):643-651.</w:t>
      </w:r>
      <w:bookmarkEnd w:id="19"/>
    </w:p>
    <w:p w14:paraId="4E084DD1" w14:textId="77777777" w:rsidR="00927264" w:rsidRPr="00927264" w:rsidRDefault="00927264" w:rsidP="00927264">
      <w:pPr>
        <w:pStyle w:val="EndNoteBibliography"/>
        <w:ind w:left="720" w:hanging="720"/>
      </w:pPr>
      <w:bookmarkStart w:id="20" w:name="_ENREF_17"/>
      <w:r w:rsidRPr="00927264">
        <w:t>17.</w:t>
      </w:r>
      <w:r w:rsidRPr="00927264">
        <w:tab/>
        <w:t xml:space="preserve">Katz JN, Chang LC, Sangha O, Fossel AH, Bates DW. Can comorbidity be measured by questionnaire rather than medical record review? </w:t>
      </w:r>
      <w:r w:rsidRPr="00927264">
        <w:rPr>
          <w:i/>
        </w:rPr>
        <w:t xml:space="preserve">Medical care. </w:t>
      </w:r>
      <w:r w:rsidRPr="00927264">
        <w:t>1996;34(1):73-84.</w:t>
      </w:r>
      <w:bookmarkEnd w:id="20"/>
    </w:p>
    <w:p w14:paraId="03275A19" w14:textId="77777777" w:rsidR="00927264" w:rsidRPr="00927264" w:rsidRDefault="00927264" w:rsidP="00927264">
      <w:pPr>
        <w:pStyle w:val="EndNoteBibliography"/>
        <w:ind w:left="720" w:hanging="720"/>
      </w:pPr>
      <w:bookmarkStart w:id="21" w:name="_ENREF_18"/>
      <w:r w:rsidRPr="00927264">
        <w:t>18.</w:t>
      </w:r>
      <w:r w:rsidRPr="00927264">
        <w:tab/>
        <w:t xml:space="preserve">Bellamy N, Buchanan WW, Goldsmith CH, Campbell J, Stitt LW. Validation study of WOMAC: a health status instrument for measuring clinically important patient relevant </w:t>
      </w:r>
      <w:r w:rsidRPr="00927264">
        <w:lastRenderedPageBreak/>
        <w:t xml:space="preserve">outcomes to antirheumatic drug therapy in patients with osteoarthritis of the hip or knee. </w:t>
      </w:r>
      <w:r w:rsidRPr="00927264">
        <w:rPr>
          <w:i/>
        </w:rPr>
        <w:t xml:space="preserve">The Journal of rheumatology. </w:t>
      </w:r>
      <w:r w:rsidRPr="00927264">
        <w:t>1988;15(12):1833-1840.</w:t>
      </w:r>
      <w:bookmarkEnd w:id="21"/>
    </w:p>
    <w:p w14:paraId="100E803A" w14:textId="77777777" w:rsidR="00927264" w:rsidRPr="00927264" w:rsidRDefault="00927264" w:rsidP="00927264">
      <w:pPr>
        <w:pStyle w:val="EndNoteBibliography"/>
        <w:ind w:left="720" w:hanging="720"/>
      </w:pPr>
      <w:bookmarkStart w:id="22" w:name="_ENREF_19"/>
      <w:r w:rsidRPr="00927264">
        <w:t>19.</w:t>
      </w:r>
      <w:r w:rsidRPr="00927264">
        <w:tab/>
        <w:t xml:space="preserve">Veronese N, Koyanagi A, Stubbs B, et al. Statin use and knee osteoarthritis outcomes: A longitudinal cohort study. </w:t>
      </w:r>
      <w:r w:rsidRPr="00927264">
        <w:rPr>
          <w:i/>
        </w:rPr>
        <w:t xml:space="preserve">Arthritis care &amp; research. </w:t>
      </w:r>
      <w:r w:rsidRPr="00927264">
        <w:t>2018.</w:t>
      </w:r>
      <w:bookmarkEnd w:id="22"/>
    </w:p>
    <w:p w14:paraId="766EDE39" w14:textId="77777777" w:rsidR="00927264" w:rsidRPr="00927264" w:rsidRDefault="00927264" w:rsidP="00927264">
      <w:pPr>
        <w:pStyle w:val="EndNoteBibliography"/>
        <w:ind w:left="720" w:hanging="720"/>
      </w:pPr>
      <w:bookmarkStart w:id="23" w:name="_ENREF_20"/>
      <w:r w:rsidRPr="00927264">
        <w:t>20.</w:t>
      </w:r>
      <w:r w:rsidRPr="00927264">
        <w:tab/>
        <w:t xml:space="preserve">Veronese N, Stubbs B, Noale M, Solmi M, Luchini C, Maggi S. Adherence to the Mediterranean diet is associated with better quality of life: data from the Osteoarthritis Initiative. </w:t>
      </w:r>
      <w:r w:rsidRPr="00927264">
        <w:rPr>
          <w:i/>
        </w:rPr>
        <w:t xml:space="preserve">The American journal of clinical nutrition. </w:t>
      </w:r>
      <w:r w:rsidRPr="00927264">
        <w:t>2016;104(5):1403-1409.</w:t>
      </w:r>
      <w:bookmarkEnd w:id="23"/>
    </w:p>
    <w:p w14:paraId="1BA7BCC1" w14:textId="77777777" w:rsidR="00927264" w:rsidRPr="00927264" w:rsidRDefault="00927264" w:rsidP="00927264">
      <w:pPr>
        <w:pStyle w:val="EndNoteBibliography"/>
        <w:ind w:left="720" w:hanging="720"/>
      </w:pPr>
      <w:bookmarkStart w:id="24" w:name="_ENREF_21"/>
      <w:r w:rsidRPr="00927264">
        <w:t>21.</w:t>
      </w:r>
      <w:r w:rsidRPr="00927264">
        <w:tab/>
        <w:t xml:space="preserve">Veronese N, Stubbs B, Noale M, et al. Adherence to a Mediterranean diet is associated with lower prevalence of osteoarthritis: Data from the osteoarthritis initiative. </w:t>
      </w:r>
      <w:r w:rsidRPr="00927264">
        <w:rPr>
          <w:i/>
        </w:rPr>
        <w:t xml:space="preserve">Clinical nutrition (Edinburgh, Scotland). </w:t>
      </w:r>
      <w:r w:rsidRPr="00927264">
        <w:t>2016.</w:t>
      </w:r>
      <w:bookmarkEnd w:id="24"/>
    </w:p>
    <w:p w14:paraId="05E498B7" w14:textId="77777777" w:rsidR="00927264" w:rsidRPr="00927264" w:rsidRDefault="00927264" w:rsidP="00927264">
      <w:pPr>
        <w:pStyle w:val="EndNoteBibliography"/>
        <w:ind w:left="720" w:hanging="720"/>
      </w:pPr>
      <w:bookmarkStart w:id="25" w:name="_ENREF_22"/>
      <w:r w:rsidRPr="00927264">
        <w:t>22.</w:t>
      </w:r>
      <w:r w:rsidRPr="00927264">
        <w:tab/>
        <w:t xml:space="preserve">Veronese N, Stubbs B, Noale M, et al. Adherence to a Mediterranean diet is associated with lower incidence of frailty: A longitudinal cohort study. </w:t>
      </w:r>
      <w:r w:rsidRPr="00927264">
        <w:rPr>
          <w:i/>
        </w:rPr>
        <w:t xml:space="preserve">Clinical nutrition (Edinburgh, Scotland). </w:t>
      </w:r>
      <w:r w:rsidRPr="00927264">
        <w:t>2017.</w:t>
      </w:r>
      <w:bookmarkEnd w:id="25"/>
    </w:p>
    <w:p w14:paraId="3C6808C7" w14:textId="77777777" w:rsidR="00927264" w:rsidRPr="00927264" w:rsidRDefault="00927264" w:rsidP="00927264">
      <w:pPr>
        <w:pStyle w:val="EndNoteBibliography"/>
        <w:ind w:left="720" w:hanging="720"/>
      </w:pPr>
      <w:bookmarkStart w:id="26" w:name="_ENREF_23"/>
      <w:r w:rsidRPr="00927264">
        <w:t>23.</w:t>
      </w:r>
      <w:r w:rsidRPr="00927264">
        <w:tab/>
        <w:t xml:space="preserve">Miles J. Tolerance and variance inflation factor. </w:t>
      </w:r>
      <w:r w:rsidRPr="00927264">
        <w:rPr>
          <w:i/>
        </w:rPr>
        <w:t xml:space="preserve">Wiley StatsRef: Statistics Reference Online. </w:t>
      </w:r>
      <w:r w:rsidRPr="00927264">
        <w:t>2009.</w:t>
      </w:r>
      <w:bookmarkEnd w:id="26"/>
    </w:p>
    <w:p w14:paraId="6901AD77" w14:textId="77777777" w:rsidR="00927264" w:rsidRPr="00927264" w:rsidRDefault="00927264" w:rsidP="00927264">
      <w:pPr>
        <w:pStyle w:val="EndNoteBibliography"/>
        <w:ind w:left="720" w:hanging="720"/>
      </w:pPr>
      <w:bookmarkStart w:id="27" w:name="_ENREF_24"/>
      <w:r w:rsidRPr="00927264">
        <w:t>24.</w:t>
      </w:r>
      <w:r w:rsidRPr="00927264">
        <w:tab/>
        <w:t>Thibaud M, Bloch F, Tournoux-Facon C, et al. Impact of physical activity and sedentary behaviour on fall risks in older people: a systematic review and meta-analysis of observational studies. In:2012.</w:t>
      </w:r>
      <w:bookmarkEnd w:id="27"/>
    </w:p>
    <w:p w14:paraId="190F4BBA" w14:textId="77777777" w:rsidR="00927264" w:rsidRPr="00927264" w:rsidRDefault="00927264" w:rsidP="00927264">
      <w:pPr>
        <w:pStyle w:val="EndNoteBibliography"/>
        <w:ind w:left="720" w:hanging="720"/>
      </w:pPr>
      <w:bookmarkStart w:id="28" w:name="_ENREF_25"/>
      <w:r w:rsidRPr="00927264">
        <w:t>25.</w:t>
      </w:r>
      <w:r w:rsidRPr="00927264">
        <w:tab/>
        <w:t xml:space="preserve">De Jong MR, Van der Elst M, Hartholt KA. Drug-related falls in older patients: implicated drugs, consequences, and possible prevention strategies. </w:t>
      </w:r>
      <w:r w:rsidRPr="00927264">
        <w:rPr>
          <w:i/>
        </w:rPr>
        <w:t xml:space="preserve">Therapeutic advances in drug safety. </w:t>
      </w:r>
      <w:r w:rsidRPr="00927264">
        <w:t>2013;4(4):147-154.</w:t>
      </w:r>
      <w:bookmarkEnd w:id="28"/>
    </w:p>
    <w:p w14:paraId="6F606123" w14:textId="77777777" w:rsidR="00927264" w:rsidRPr="00927264" w:rsidRDefault="00927264" w:rsidP="00927264">
      <w:pPr>
        <w:pStyle w:val="EndNoteBibliography"/>
        <w:ind w:left="720" w:hanging="720"/>
      </w:pPr>
      <w:bookmarkStart w:id="29" w:name="_ENREF_26"/>
      <w:r w:rsidRPr="00927264">
        <w:t>26.</w:t>
      </w:r>
      <w:r w:rsidRPr="00927264">
        <w:tab/>
        <w:t xml:space="preserve">Iaboni A, Flint AJ. The complex interplay of depression and falls in older adults: a clinical review. </w:t>
      </w:r>
      <w:r w:rsidRPr="00927264">
        <w:rPr>
          <w:i/>
        </w:rPr>
        <w:t xml:space="preserve">The American Journal of Geriatric Psychiatry. </w:t>
      </w:r>
      <w:r w:rsidRPr="00927264">
        <w:t>2013;21(5):484-492.</w:t>
      </w:r>
      <w:bookmarkEnd w:id="29"/>
    </w:p>
    <w:p w14:paraId="4C6A73C2" w14:textId="77777777" w:rsidR="00927264" w:rsidRPr="00927264" w:rsidRDefault="00927264" w:rsidP="00927264">
      <w:pPr>
        <w:pStyle w:val="EndNoteBibliography"/>
        <w:ind w:left="720" w:hanging="720"/>
      </w:pPr>
      <w:bookmarkStart w:id="30" w:name="_ENREF_27"/>
      <w:r w:rsidRPr="00927264">
        <w:t>27.</w:t>
      </w:r>
      <w:r w:rsidRPr="00927264">
        <w:tab/>
        <w:t xml:space="preserve">Smith TO, Higson E, Pearson M, Mansfield M. Is there an increased risk of falls and fractures in people with early diagnosed hip and knee osteoarthritis? Data from the Osteoarthritis Initiative. </w:t>
      </w:r>
      <w:r w:rsidRPr="00927264">
        <w:rPr>
          <w:i/>
        </w:rPr>
        <w:t xml:space="preserve">International Journal of Rheumatic Diseases. </w:t>
      </w:r>
      <w:r w:rsidRPr="00927264">
        <w:t>2016.</w:t>
      </w:r>
      <w:bookmarkEnd w:id="30"/>
    </w:p>
    <w:p w14:paraId="69D175F0" w14:textId="77777777" w:rsidR="00927264" w:rsidRPr="00927264" w:rsidRDefault="00927264" w:rsidP="00927264">
      <w:pPr>
        <w:pStyle w:val="EndNoteBibliography"/>
        <w:ind w:left="720" w:hanging="720"/>
      </w:pPr>
      <w:bookmarkStart w:id="31" w:name="_ENREF_28"/>
      <w:r w:rsidRPr="00927264">
        <w:t>28.</w:t>
      </w:r>
      <w:r w:rsidRPr="00927264">
        <w:tab/>
        <w:t xml:space="preserve">Mitchell RJ, Lord SR, Harvey LA, Close JC. Associations between obesity and overweight and fall risk, health status and quality of life in older people. </w:t>
      </w:r>
      <w:r w:rsidRPr="00927264">
        <w:rPr>
          <w:i/>
        </w:rPr>
        <w:t xml:space="preserve">Australian and New Zealand journal of public health. </w:t>
      </w:r>
      <w:r w:rsidRPr="00927264">
        <w:t>2014;38(1):13-18.</w:t>
      </w:r>
      <w:bookmarkEnd w:id="31"/>
    </w:p>
    <w:p w14:paraId="3FD93A61" w14:textId="77777777" w:rsidR="00927264" w:rsidRPr="00927264" w:rsidRDefault="00927264" w:rsidP="00927264">
      <w:pPr>
        <w:pStyle w:val="EndNoteBibliography"/>
        <w:ind w:left="720" w:hanging="720"/>
      </w:pPr>
      <w:bookmarkStart w:id="32" w:name="_ENREF_29"/>
      <w:r w:rsidRPr="00927264">
        <w:t>29.</w:t>
      </w:r>
      <w:r w:rsidRPr="00927264">
        <w:tab/>
        <w:t xml:space="preserve">Stenholm S, Harris TB, Rantanen T, Visser M, Kritchevsky SB, Ferrucci L. Sarcopenic obesity - definition, etiology and consequences. </w:t>
      </w:r>
      <w:r w:rsidRPr="00927264">
        <w:rPr>
          <w:i/>
        </w:rPr>
        <w:t xml:space="preserve">Current opinion in clinical nutrition and metabolic care. </w:t>
      </w:r>
      <w:r w:rsidRPr="00927264">
        <w:t>2008;11(6):693-700.</w:t>
      </w:r>
      <w:bookmarkEnd w:id="32"/>
    </w:p>
    <w:p w14:paraId="57B81BE5" w14:textId="77777777" w:rsidR="00927264" w:rsidRPr="00927264" w:rsidRDefault="00927264" w:rsidP="00927264">
      <w:pPr>
        <w:pStyle w:val="EndNoteBibliography"/>
        <w:ind w:left="720" w:hanging="720"/>
      </w:pPr>
      <w:bookmarkStart w:id="33" w:name="_ENREF_30"/>
      <w:r w:rsidRPr="00927264">
        <w:t>30.</w:t>
      </w:r>
      <w:r w:rsidRPr="00927264">
        <w:tab/>
        <w:t xml:space="preserve">Follis S, Cook A, Bea JW, et al. Association Between Sarcopenic Obesity and Falls in a Multiethnic Cohort of Postmenopausal Women. </w:t>
      </w:r>
      <w:r w:rsidRPr="00927264">
        <w:rPr>
          <w:i/>
        </w:rPr>
        <w:t xml:space="preserve">Journal of the American Geriatrics Society. </w:t>
      </w:r>
      <w:r w:rsidRPr="00927264">
        <w:t>2018;66(12):2314-2320.</w:t>
      </w:r>
      <w:bookmarkEnd w:id="33"/>
    </w:p>
    <w:p w14:paraId="1BF257C1" w14:textId="77777777" w:rsidR="00927264" w:rsidRPr="00927264" w:rsidRDefault="00927264" w:rsidP="00927264">
      <w:pPr>
        <w:pStyle w:val="EndNoteBibliography"/>
        <w:ind w:left="720" w:hanging="720"/>
      </w:pPr>
      <w:bookmarkStart w:id="34" w:name="_ENREF_31"/>
      <w:r w:rsidRPr="00927264">
        <w:t>31.</w:t>
      </w:r>
      <w:r w:rsidRPr="00927264">
        <w:tab/>
        <w:t xml:space="preserve">Shahar D, Levi M, Kurtz I, et al. Nutritional status in relation to balance and falls in the elderly. </w:t>
      </w:r>
      <w:r w:rsidRPr="00927264">
        <w:rPr>
          <w:i/>
        </w:rPr>
        <w:t xml:space="preserve">Annals of nutrition and metabolism. </w:t>
      </w:r>
      <w:r w:rsidRPr="00927264">
        <w:t>2009;54(1):59-66.</w:t>
      </w:r>
      <w:bookmarkEnd w:id="34"/>
    </w:p>
    <w:p w14:paraId="6E76E0D5" w14:textId="77777777" w:rsidR="00927264" w:rsidRPr="00927264" w:rsidRDefault="00927264" w:rsidP="00927264">
      <w:pPr>
        <w:pStyle w:val="EndNoteBibliography"/>
        <w:ind w:left="720" w:hanging="720"/>
      </w:pPr>
      <w:bookmarkStart w:id="35" w:name="_ENREF_32"/>
      <w:r w:rsidRPr="00927264">
        <w:t>32.</w:t>
      </w:r>
      <w:r w:rsidRPr="00927264">
        <w:tab/>
        <w:t xml:space="preserve">Johnston J, McGovern S. Alcohol related falls: an interesting pattern of injuries. </w:t>
      </w:r>
      <w:r w:rsidRPr="00927264">
        <w:rPr>
          <w:i/>
        </w:rPr>
        <w:t xml:space="preserve">Emergency medicine journal. </w:t>
      </w:r>
      <w:r w:rsidRPr="00927264">
        <w:t>2004;21(2):185-188.</w:t>
      </w:r>
      <w:bookmarkEnd w:id="35"/>
    </w:p>
    <w:p w14:paraId="118EF6B1" w14:textId="77777777" w:rsidR="00927264" w:rsidRPr="00927264" w:rsidRDefault="00927264" w:rsidP="00927264">
      <w:pPr>
        <w:pStyle w:val="EndNoteBibliography"/>
        <w:ind w:left="720" w:hanging="720"/>
      </w:pPr>
      <w:bookmarkStart w:id="36" w:name="_ENREF_33"/>
      <w:r w:rsidRPr="00927264">
        <w:t>33.</w:t>
      </w:r>
      <w:r w:rsidRPr="00927264">
        <w:tab/>
        <w:t>Ganz DA, Higashi T, Rubenstein LZ. M</w:t>
      </w:r>
      <w:r w:rsidRPr="00927264">
        <w:rPr>
          <w:rFonts w:hint="eastAsia"/>
        </w:rPr>
        <w:t>onitoring falls in cohort studies of community</w:t>
      </w:r>
      <w:r w:rsidRPr="00927264">
        <w:rPr>
          <w:rFonts w:hint="eastAsia"/>
        </w:rPr>
        <w:t>‐</w:t>
      </w:r>
      <w:r w:rsidRPr="00927264">
        <w:rPr>
          <w:rFonts w:hint="eastAsia"/>
        </w:rPr>
        <w:t xml:space="preserve">dwelling older people: effect of the recall interval. </w:t>
      </w:r>
      <w:r w:rsidRPr="00927264">
        <w:rPr>
          <w:rFonts w:hint="eastAsia"/>
          <w:i/>
        </w:rPr>
        <w:t xml:space="preserve">Journal of the American Geriatrics Society. </w:t>
      </w:r>
      <w:r w:rsidRPr="00927264">
        <w:rPr>
          <w:rFonts w:hint="eastAsia"/>
        </w:rPr>
        <w:t>2005;53(12):2190-2194.</w:t>
      </w:r>
      <w:bookmarkEnd w:id="36"/>
    </w:p>
    <w:p w14:paraId="2671DAF1" w14:textId="77777777" w:rsidR="00927264" w:rsidRPr="00927264" w:rsidRDefault="00927264" w:rsidP="00927264">
      <w:pPr>
        <w:pStyle w:val="EndNoteBibliography"/>
        <w:ind w:left="720" w:hanging="720"/>
      </w:pPr>
      <w:bookmarkStart w:id="37" w:name="_ENREF_34"/>
      <w:r w:rsidRPr="00927264">
        <w:t>34.</w:t>
      </w:r>
      <w:r w:rsidRPr="00927264">
        <w:tab/>
        <w:t xml:space="preserve">Griffin J, Lall R, Bruce J, et al. Comparison of alternative falls data collection methods in the Prevention of Falls Injury Trial (PreFIT). </w:t>
      </w:r>
      <w:r w:rsidRPr="00927264">
        <w:rPr>
          <w:i/>
        </w:rPr>
        <w:t xml:space="preserve">Journal of clinical epidemiology. </w:t>
      </w:r>
      <w:r w:rsidRPr="00927264">
        <w:t>2019;106:32-40.</w:t>
      </w:r>
      <w:bookmarkEnd w:id="37"/>
    </w:p>
    <w:p w14:paraId="2E472066" w14:textId="4D0F046A" w:rsidR="008B2585" w:rsidRDefault="0035618C" w:rsidP="00D96D67">
      <w:pPr>
        <w:pStyle w:val="EndNoteBibliography"/>
        <w:spacing w:line="480" w:lineRule="auto"/>
        <w:jc w:val="both"/>
        <w:rPr>
          <w:rFonts w:ascii="Times New Roman" w:hAnsi="Times New Roman" w:cs="Times New Roman"/>
        </w:rPr>
      </w:pPr>
      <w:r w:rsidRPr="00521255">
        <w:rPr>
          <w:rFonts w:ascii="Times New Roman" w:hAnsi="Times New Roman" w:cs="Times New Roman"/>
        </w:rPr>
        <w:fldChar w:fldCharType="end"/>
      </w:r>
    </w:p>
    <w:p w14:paraId="53CDDA2D" w14:textId="77777777" w:rsidR="00E00553" w:rsidRDefault="00E00553" w:rsidP="00D96D67">
      <w:pPr>
        <w:pStyle w:val="EndNoteBibliography"/>
        <w:spacing w:line="480" w:lineRule="auto"/>
        <w:jc w:val="both"/>
        <w:rPr>
          <w:rFonts w:ascii="Times New Roman" w:hAnsi="Times New Roman"/>
          <w:b/>
        </w:rPr>
        <w:sectPr w:rsidR="00E00553" w:rsidSect="00A35C32">
          <w:headerReference w:type="default" r:id="rId8"/>
          <w:footerReference w:type="default" r:id="rId9"/>
          <w:pgSz w:w="11906" w:h="16838"/>
          <w:pgMar w:top="1417" w:right="1134" w:bottom="1134" w:left="1134" w:header="708" w:footer="708" w:gutter="0"/>
          <w:lnNumType w:countBy="1" w:restart="continuous"/>
          <w:cols w:space="708"/>
          <w:docGrid w:linePitch="360"/>
        </w:sectPr>
      </w:pPr>
    </w:p>
    <w:p w14:paraId="076078F4" w14:textId="4D8A9235" w:rsidR="00E00553" w:rsidRDefault="00E00553" w:rsidP="00D96D67">
      <w:pPr>
        <w:pStyle w:val="EndNoteBibliography"/>
        <w:spacing w:line="480" w:lineRule="auto"/>
        <w:jc w:val="both"/>
        <w:rPr>
          <w:rFonts w:ascii="Times New Roman" w:hAnsi="Times New Roman"/>
          <w:b/>
        </w:rPr>
      </w:pPr>
      <w:r w:rsidRPr="00E00553">
        <w:rPr>
          <w:rFonts w:ascii="Times New Roman" w:hAnsi="Times New Roman"/>
          <w:b/>
        </w:rPr>
        <w:lastRenderedPageBreak/>
        <w:drawing>
          <wp:inline distT="0" distB="0" distL="0" distR="0" wp14:anchorId="7AAA0B89" wp14:editId="562F9FBC">
            <wp:extent cx="9072245" cy="603233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72245" cy="6032330"/>
                    </a:xfrm>
                    <a:prstGeom prst="rect">
                      <a:avLst/>
                    </a:prstGeom>
                    <a:noFill/>
                    <a:ln>
                      <a:noFill/>
                    </a:ln>
                  </pic:spPr>
                </pic:pic>
              </a:graphicData>
            </a:graphic>
          </wp:inline>
        </w:drawing>
      </w:r>
    </w:p>
    <w:p w14:paraId="5817CBF3" w14:textId="305685D0" w:rsidR="00E00553" w:rsidRDefault="00E00553" w:rsidP="00D96D67">
      <w:pPr>
        <w:pStyle w:val="EndNoteBibliography"/>
        <w:spacing w:line="480" w:lineRule="auto"/>
        <w:jc w:val="both"/>
        <w:rPr>
          <w:rFonts w:ascii="Times New Roman" w:hAnsi="Times New Roman"/>
          <w:b/>
        </w:rPr>
      </w:pPr>
      <w:r w:rsidRPr="00E00553">
        <w:rPr>
          <w:rFonts w:ascii="Times New Roman" w:hAnsi="Times New Roman"/>
          <w:b/>
        </w:rPr>
        <w:lastRenderedPageBreak/>
        <w:drawing>
          <wp:inline distT="0" distB="0" distL="0" distR="0" wp14:anchorId="6D54C1B0" wp14:editId="10245AAF">
            <wp:extent cx="9072245" cy="394151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72245" cy="3941519"/>
                    </a:xfrm>
                    <a:prstGeom prst="rect">
                      <a:avLst/>
                    </a:prstGeom>
                    <a:noFill/>
                    <a:ln>
                      <a:noFill/>
                    </a:ln>
                  </pic:spPr>
                </pic:pic>
              </a:graphicData>
            </a:graphic>
          </wp:inline>
        </w:drawing>
      </w:r>
    </w:p>
    <w:p w14:paraId="0FCB2216" w14:textId="77777777" w:rsidR="00E00553" w:rsidRPr="00E00553" w:rsidRDefault="00E00553" w:rsidP="00E00553"/>
    <w:p w14:paraId="0258415A" w14:textId="7EE76B26" w:rsidR="00E00553" w:rsidRDefault="00E00553" w:rsidP="00E00553"/>
    <w:p w14:paraId="0F0683BF" w14:textId="5B0945E2" w:rsidR="00E00553" w:rsidRDefault="00E00553" w:rsidP="00E00553">
      <w:pPr>
        <w:tabs>
          <w:tab w:val="left" w:pos="2030"/>
        </w:tabs>
      </w:pPr>
      <w:r>
        <w:tab/>
      </w:r>
    </w:p>
    <w:p w14:paraId="0DCAD887" w14:textId="0B0A4F35" w:rsidR="00E00553" w:rsidRDefault="00E00553" w:rsidP="00E00553">
      <w:pPr>
        <w:tabs>
          <w:tab w:val="left" w:pos="2030"/>
        </w:tabs>
      </w:pPr>
    </w:p>
    <w:p w14:paraId="258D54A9" w14:textId="715CC9F5" w:rsidR="00E00553" w:rsidRDefault="00E00553" w:rsidP="00E00553">
      <w:pPr>
        <w:tabs>
          <w:tab w:val="left" w:pos="2030"/>
        </w:tabs>
      </w:pPr>
    </w:p>
    <w:p w14:paraId="0FBCC341" w14:textId="06836685" w:rsidR="00E00553" w:rsidRDefault="00E00553" w:rsidP="00E00553">
      <w:pPr>
        <w:tabs>
          <w:tab w:val="left" w:pos="2030"/>
        </w:tabs>
      </w:pPr>
    </w:p>
    <w:p w14:paraId="7A00B4E2" w14:textId="19D42DFC" w:rsidR="00E00553" w:rsidRDefault="00E00553" w:rsidP="00E00553">
      <w:pPr>
        <w:tabs>
          <w:tab w:val="left" w:pos="2030"/>
        </w:tabs>
      </w:pPr>
    </w:p>
    <w:p w14:paraId="7BF4DC4F" w14:textId="283AD983" w:rsidR="00E00553" w:rsidRDefault="00E00553" w:rsidP="00E00553">
      <w:pPr>
        <w:tabs>
          <w:tab w:val="left" w:pos="2030"/>
        </w:tabs>
      </w:pPr>
    </w:p>
    <w:p w14:paraId="74B7511A" w14:textId="27F973B0" w:rsidR="00E00553" w:rsidRDefault="00E00553" w:rsidP="00E00553">
      <w:pPr>
        <w:tabs>
          <w:tab w:val="left" w:pos="2030"/>
        </w:tabs>
      </w:pPr>
    </w:p>
    <w:p w14:paraId="0121A7D9" w14:textId="77777777" w:rsidR="00E00553" w:rsidRDefault="00E00553" w:rsidP="00E00553">
      <w:pPr>
        <w:tabs>
          <w:tab w:val="left" w:pos="2030"/>
        </w:tabs>
        <w:sectPr w:rsidR="00E00553" w:rsidSect="00E00553">
          <w:pgSz w:w="16838" w:h="11906" w:orient="landscape"/>
          <w:pgMar w:top="1134" w:right="1417" w:bottom="1134" w:left="1134" w:header="708" w:footer="708" w:gutter="0"/>
          <w:lnNumType w:countBy="1" w:restart="continuous"/>
          <w:cols w:space="708"/>
          <w:docGrid w:linePitch="360"/>
        </w:sectPr>
      </w:pPr>
    </w:p>
    <w:p w14:paraId="27D7EF65" w14:textId="482DD484" w:rsidR="00E00553" w:rsidRPr="00E00553" w:rsidRDefault="00E00553" w:rsidP="00E00553">
      <w:pPr>
        <w:tabs>
          <w:tab w:val="left" w:pos="2030"/>
        </w:tabs>
      </w:pPr>
      <w:r w:rsidRPr="00E00553">
        <w:rPr>
          <w:noProof/>
        </w:rPr>
        <w:lastRenderedPageBreak/>
        <w:drawing>
          <wp:inline distT="0" distB="0" distL="0" distR="0" wp14:anchorId="57CCB42A" wp14:editId="6DD2FD3F">
            <wp:extent cx="9072245" cy="487406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72245" cy="4874065"/>
                    </a:xfrm>
                    <a:prstGeom prst="rect">
                      <a:avLst/>
                    </a:prstGeom>
                    <a:noFill/>
                    <a:ln>
                      <a:noFill/>
                    </a:ln>
                  </pic:spPr>
                </pic:pic>
              </a:graphicData>
            </a:graphic>
          </wp:inline>
        </w:drawing>
      </w:r>
      <w:bookmarkStart w:id="38" w:name="_GoBack"/>
      <w:bookmarkEnd w:id="38"/>
    </w:p>
    <w:sectPr w:rsidR="00E00553" w:rsidRPr="00E00553" w:rsidSect="00E00553">
      <w:pgSz w:w="16838" w:h="11906" w:orient="landscape"/>
      <w:pgMar w:top="1134" w:right="1417"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29D99" w14:textId="77777777" w:rsidR="00861842" w:rsidRDefault="00861842" w:rsidP="00CE33FA">
      <w:r>
        <w:separator/>
      </w:r>
    </w:p>
  </w:endnote>
  <w:endnote w:type="continuationSeparator" w:id="0">
    <w:p w14:paraId="22648462" w14:textId="77777777" w:rsidR="00861842" w:rsidRDefault="00861842" w:rsidP="00CE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vOTa9103878">
    <w:altName w:val="Times New Roman"/>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806435"/>
      <w:docPartObj>
        <w:docPartGallery w:val="Page Numbers (Bottom of Page)"/>
        <w:docPartUnique/>
      </w:docPartObj>
    </w:sdtPr>
    <w:sdtEndPr/>
    <w:sdtContent>
      <w:p w14:paraId="349813B2" w14:textId="4ABE8BDB" w:rsidR="00865D0A" w:rsidRDefault="00865D0A">
        <w:pPr>
          <w:pStyle w:val="Footer"/>
          <w:jc w:val="right"/>
        </w:pPr>
        <w:r>
          <w:fldChar w:fldCharType="begin"/>
        </w:r>
        <w:r>
          <w:instrText>PAGE   \* MERGEFORMAT</w:instrText>
        </w:r>
        <w:r>
          <w:fldChar w:fldCharType="separate"/>
        </w:r>
        <w:r w:rsidRPr="00542F7E">
          <w:rPr>
            <w:noProof/>
            <w:lang w:val="it-IT"/>
          </w:rPr>
          <w:t>10</w:t>
        </w:r>
        <w:r>
          <w:fldChar w:fldCharType="end"/>
        </w:r>
      </w:p>
    </w:sdtContent>
  </w:sdt>
  <w:p w14:paraId="493874D9" w14:textId="77777777" w:rsidR="00865D0A" w:rsidRDefault="0086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9FEBE" w14:textId="77777777" w:rsidR="00861842" w:rsidRDefault="00861842" w:rsidP="00CE33FA">
      <w:r>
        <w:separator/>
      </w:r>
    </w:p>
  </w:footnote>
  <w:footnote w:type="continuationSeparator" w:id="0">
    <w:p w14:paraId="4BBB2C35" w14:textId="77777777" w:rsidR="00861842" w:rsidRDefault="00861842" w:rsidP="00CE3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7C01" w14:textId="59274750" w:rsidR="00865D0A" w:rsidRPr="00283AB4" w:rsidRDefault="00865D0A" w:rsidP="00283AB4">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D65A4"/>
    <w:multiLevelType w:val="hybridMultilevel"/>
    <w:tmpl w:val="8D5EE6B6"/>
    <w:lvl w:ilvl="0" w:tplc="3588EBFA">
      <w:start w:val="2"/>
      <w:numFmt w:val="bullet"/>
      <w:lvlText w:val="-"/>
      <w:lvlJc w:val="left"/>
      <w:pPr>
        <w:ind w:left="-252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 w:hanging="360"/>
      </w:pPr>
      <w:rPr>
        <w:rFonts w:ascii="Courier New" w:hAnsi="Courier New" w:cs="Courier New" w:hint="default"/>
      </w:rPr>
    </w:lvl>
    <w:lvl w:ilvl="5" w:tplc="08090005" w:tentative="1">
      <w:start w:val="1"/>
      <w:numFmt w:val="bullet"/>
      <w:lvlText w:val=""/>
      <w:lvlJc w:val="left"/>
      <w:pPr>
        <w:ind w:left="1080" w:hanging="360"/>
      </w:pPr>
      <w:rPr>
        <w:rFonts w:ascii="Wingdings" w:hAnsi="Wingdings" w:hint="default"/>
      </w:rPr>
    </w:lvl>
    <w:lvl w:ilvl="6" w:tplc="08090001" w:tentative="1">
      <w:start w:val="1"/>
      <w:numFmt w:val="bullet"/>
      <w:lvlText w:val=""/>
      <w:lvlJc w:val="left"/>
      <w:pPr>
        <w:ind w:left="1800" w:hanging="360"/>
      </w:pPr>
      <w:rPr>
        <w:rFonts w:ascii="Symbol" w:hAnsi="Symbol" w:hint="default"/>
      </w:rPr>
    </w:lvl>
    <w:lvl w:ilvl="7" w:tplc="08090003" w:tentative="1">
      <w:start w:val="1"/>
      <w:numFmt w:val="bullet"/>
      <w:lvlText w:val="o"/>
      <w:lvlJc w:val="left"/>
      <w:pPr>
        <w:ind w:left="2520" w:hanging="360"/>
      </w:pPr>
      <w:rPr>
        <w:rFonts w:ascii="Courier New" w:hAnsi="Courier New" w:cs="Courier New" w:hint="default"/>
      </w:rPr>
    </w:lvl>
    <w:lvl w:ilvl="8" w:tplc="08090005" w:tentative="1">
      <w:start w:val="1"/>
      <w:numFmt w:val="bullet"/>
      <w:lvlText w:val=""/>
      <w:lvlJc w:val="left"/>
      <w:pPr>
        <w:ind w:left="3240" w:hanging="360"/>
      </w:pPr>
      <w:rPr>
        <w:rFonts w:ascii="Wingdings" w:hAnsi="Wingdings" w:hint="default"/>
      </w:rPr>
    </w:lvl>
  </w:abstractNum>
  <w:abstractNum w:abstractNumId="1" w15:restartNumberingAfterBreak="0">
    <w:nsid w:val="762A7618"/>
    <w:multiLevelType w:val="hybridMultilevel"/>
    <w:tmpl w:val="960CB8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9FD2D05"/>
    <w:multiLevelType w:val="hybridMultilevel"/>
    <w:tmpl w:val="AEF80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2DA48CD-B620-418A-AF95-08C60C65A241}"/>
    <w:docVar w:name="dgnword-eventsink" w:val="305041688"/>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2wadffz0tdfane25rb50ezte9zwtdwpseft&quot;&gt;All documents&lt;record-ids&gt;&lt;item&gt;156&lt;/item&gt;&lt;item&gt;193&lt;/item&gt;&lt;item&gt;994&lt;/item&gt;&lt;item&gt;1153&lt;/item&gt;&lt;item&gt;1786&lt;/item&gt;&lt;item&gt;2090&lt;/item&gt;&lt;item&gt;2655&lt;/item&gt;&lt;item&gt;2780&lt;/item&gt;&lt;item&gt;3134&lt;/item&gt;&lt;item&gt;3546&lt;/item&gt;&lt;item&gt;3607&lt;/item&gt;&lt;item&gt;3910&lt;/item&gt;&lt;item&gt;3915&lt;/item&gt;&lt;item&gt;3925&lt;/item&gt;&lt;item&gt;4447&lt;/item&gt;&lt;item&gt;5411&lt;/item&gt;&lt;item&gt;5412&lt;/item&gt;&lt;item&gt;5413&lt;/item&gt;&lt;item&gt;5414&lt;/item&gt;&lt;item&gt;5416&lt;/item&gt;&lt;item&gt;5417&lt;/item&gt;&lt;item&gt;5418&lt;/item&gt;&lt;item&gt;5421&lt;/item&gt;&lt;item&gt;5422&lt;/item&gt;&lt;item&gt;5424&lt;/item&gt;&lt;item&gt;5425&lt;/item&gt;&lt;item&gt;5501&lt;/item&gt;&lt;item&gt;5502&lt;/item&gt;&lt;item&gt;5503&lt;/item&gt;&lt;item&gt;5504&lt;/item&gt;&lt;item&gt;5505&lt;/item&gt;&lt;item&gt;5591&lt;/item&gt;&lt;item&gt;5592&lt;/item&gt;&lt;item&gt;5593&lt;/item&gt;&lt;/record-ids&gt;&lt;/item&gt;&lt;/Libraries&gt;"/>
  </w:docVars>
  <w:rsids>
    <w:rsidRoot w:val="00685873"/>
    <w:rsid w:val="000015E4"/>
    <w:rsid w:val="00001894"/>
    <w:rsid w:val="0000430E"/>
    <w:rsid w:val="00005688"/>
    <w:rsid w:val="000064F3"/>
    <w:rsid w:val="00010B76"/>
    <w:rsid w:val="00010EE9"/>
    <w:rsid w:val="0001222A"/>
    <w:rsid w:val="000122CD"/>
    <w:rsid w:val="00013527"/>
    <w:rsid w:val="00014028"/>
    <w:rsid w:val="000142B8"/>
    <w:rsid w:val="00016558"/>
    <w:rsid w:val="00017020"/>
    <w:rsid w:val="00025027"/>
    <w:rsid w:val="0003391E"/>
    <w:rsid w:val="000343E4"/>
    <w:rsid w:val="00034C38"/>
    <w:rsid w:val="000363F2"/>
    <w:rsid w:val="0003653F"/>
    <w:rsid w:val="00043CF0"/>
    <w:rsid w:val="00044127"/>
    <w:rsid w:val="00045F25"/>
    <w:rsid w:val="00046A71"/>
    <w:rsid w:val="00047583"/>
    <w:rsid w:val="000516AA"/>
    <w:rsid w:val="000535B7"/>
    <w:rsid w:val="0005377D"/>
    <w:rsid w:val="000572E7"/>
    <w:rsid w:val="0005768A"/>
    <w:rsid w:val="000602D2"/>
    <w:rsid w:val="0006065C"/>
    <w:rsid w:val="00061689"/>
    <w:rsid w:val="00063472"/>
    <w:rsid w:val="0006383A"/>
    <w:rsid w:val="0006685B"/>
    <w:rsid w:val="00067787"/>
    <w:rsid w:val="00067FBD"/>
    <w:rsid w:val="000715C8"/>
    <w:rsid w:val="00071E42"/>
    <w:rsid w:val="00074F0B"/>
    <w:rsid w:val="00074F5B"/>
    <w:rsid w:val="0007516C"/>
    <w:rsid w:val="00075C0D"/>
    <w:rsid w:val="00077308"/>
    <w:rsid w:val="000778BD"/>
    <w:rsid w:val="000779F0"/>
    <w:rsid w:val="00077D54"/>
    <w:rsid w:val="00080236"/>
    <w:rsid w:val="0008190D"/>
    <w:rsid w:val="00082552"/>
    <w:rsid w:val="00082A36"/>
    <w:rsid w:val="00085E05"/>
    <w:rsid w:val="0009117C"/>
    <w:rsid w:val="000917D8"/>
    <w:rsid w:val="000919C6"/>
    <w:rsid w:val="000933F3"/>
    <w:rsid w:val="000938C7"/>
    <w:rsid w:val="0009403B"/>
    <w:rsid w:val="00095B45"/>
    <w:rsid w:val="00096A59"/>
    <w:rsid w:val="000A052B"/>
    <w:rsid w:val="000A0EBE"/>
    <w:rsid w:val="000A1742"/>
    <w:rsid w:val="000A1BCA"/>
    <w:rsid w:val="000A333F"/>
    <w:rsid w:val="000A3E39"/>
    <w:rsid w:val="000A5F7E"/>
    <w:rsid w:val="000A65CF"/>
    <w:rsid w:val="000A7628"/>
    <w:rsid w:val="000B090B"/>
    <w:rsid w:val="000B1B58"/>
    <w:rsid w:val="000B229D"/>
    <w:rsid w:val="000B2955"/>
    <w:rsid w:val="000B3B75"/>
    <w:rsid w:val="000B3DC2"/>
    <w:rsid w:val="000B576F"/>
    <w:rsid w:val="000C0F61"/>
    <w:rsid w:val="000C4655"/>
    <w:rsid w:val="000C4851"/>
    <w:rsid w:val="000C647D"/>
    <w:rsid w:val="000D10C7"/>
    <w:rsid w:val="000D1573"/>
    <w:rsid w:val="000D27D7"/>
    <w:rsid w:val="000D2DBE"/>
    <w:rsid w:val="000D3744"/>
    <w:rsid w:val="000D3AD2"/>
    <w:rsid w:val="000D5480"/>
    <w:rsid w:val="000D5B06"/>
    <w:rsid w:val="000D67CD"/>
    <w:rsid w:val="000D7B7E"/>
    <w:rsid w:val="000E03B2"/>
    <w:rsid w:val="000E1660"/>
    <w:rsid w:val="000E2C12"/>
    <w:rsid w:val="000E2C44"/>
    <w:rsid w:val="000E2D3E"/>
    <w:rsid w:val="000E461A"/>
    <w:rsid w:val="000E5E6B"/>
    <w:rsid w:val="000E777B"/>
    <w:rsid w:val="000F0186"/>
    <w:rsid w:val="000F11D1"/>
    <w:rsid w:val="000F1211"/>
    <w:rsid w:val="000F2521"/>
    <w:rsid w:val="000F46B8"/>
    <w:rsid w:val="000F7C35"/>
    <w:rsid w:val="0010015A"/>
    <w:rsid w:val="00100C7B"/>
    <w:rsid w:val="001022A1"/>
    <w:rsid w:val="001038D2"/>
    <w:rsid w:val="00104CD4"/>
    <w:rsid w:val="0010582B"/>
    <w:rsid w:val="0010616E"/>
    <w:rsid w:val="00106B63"/>
    <w:rsid w:val="00106CBD"/>
    <w:rsid w:val="00110055"/>
    <w:rsid w:val="00112431"/>
    <w:rsid w:val="001139F1"/>
    <w:rsid w:val="001177F6"/>
    <w:rsid w:val="00122403"/>
    <w:rsid w:val="00122B12"/>
    <w:rsid w:val="00122F2E"/>
    <w:rsid w:val="00126EA7"/>
    <w:rsid w:val="001279CF"/>
    <w:rsid w:val="00127FA9"/>
    <w:rsid w:val="0013230E"/>
    <w:rsid w:val="001347EA"/>
    <w:rsid w:val="00135981"/>
    <w:rsid w:val="0013604C"/>
    <w:rsid w:val="001368F0"/>
    <w:rsid w:val="00137A00"/>
    <w:rsid w:val="00137E61"/>
    <w:rsid w:val="0014049D"/>
    <w:rsid w:val="0014228F"/>
    <w:rsid w:val="001425FB"/>
    <w:rsid w:val="00143002"/>
    <w:rsid w:val="00143B1F"/>
    <w:rsid w:val="001441A3"/>
    <w:rsid w:val="00144DC3"/>
    <w:rsid w:val="001476E4"/>
    <w:rsid w:val="00147CA7"/>
    <w:rsid w:val="00151EB6"/>
    <w:rsid w:val="00152303"/>
    <w:rsid w:val="00153AF3"/>
    <w:rsid w:val="00155014"/>
    <w:rsid w:val="0015558A"/>
    <w:rsid w:val="00156CF5"/>
    <w:rsid w:val="001572A8"/>
    <w:rsid w:val="001609B1"/>
    <w:rsid w:val="00161D26"/>
    <w:rsid w:val="00163B51"/>
    <w:rsid w:val="00163DC4"/>
    <w:rsid w:val="00164198"/>
    <w:rsid w:val="001648AB"/>
    <w:rsid w:val="001651CA"/>
    <w:rsid w:val="001655C0"/>
    <w:rsid w:val="00165727"/>
    <w:rsid w:val="00165F65"/>
    <w:rsid w:val="001664C5"/>
    <w:rsid w:val="00166902"/>
    <w:rsid w:val="0016699A"/>
    <w:rsid w:val="001670D2"/>
    <w:rsid w:val="00170DBE"/>
    <w:rsid w:val="00171AA1"/>
    <w:rsid w:val="00171EF6"/>
    <w:rsid w:val="00172609"/>
    <w:rsid w:val="00174F62"/>
    <w:rsid w:val="00175040"/>
    <w:rsid w:val="0017553B"/>
    <w:rsid w:val="00175645"/>
    <w:rsid w:val="00175EBD"/>
    <w:rsid w:val="001767F0"/>
    <w:rsid w:val="0018164F"/>
    <w:rsid w:val="00184F6A"/>
    <w:rsid w:val="00187F94"/>
    <w:rsid w:val="001902DC"/>
    <w:rsid w:val="00190ED2"/>
    <w:rsid w:val="00192A3D"/>
    <w:rsid w:val="00193851"/>
    <w:rsid w:val="001945CA"/>
    <w:rsid w:val="0019555D"/>
    <w:rsid w:val="00197438"/>
    <w:rsid w:val="001A0BCD"/>
    <w:rsid w:val="001A1537"/>
    <w:rsid w:val="001A1903"/>
    <w:rsid w:val="001A24D5"/>
    <w:rsid w:val="001A25F3"/>
    <w:rsid w:val="001A29A2"/>
    <w:rsid w:val="001A4060"/>
    <w:rsid w:val="001A6C88"/>
    <w:rsid w:val="001B0536"/>
    <w:rsid w:val="001B2357"/>
    <w:rsid w:val="001B2416"/>
    <w:rsid w:val="001B5C61"/>
    <w:rsid w:val="001C2228"/>
    <w:rsid w:val="001C48D4"/>
    <w:rsid w:val="001C521A"/>
    <w:rsid w:val="001C5F58"/>
    <w:rsid w:val="001D01D4"/>
    <w:rsid w:val="001D2A53"/>
    <w:rsid w:val="001D334C"/>
    <w:rsid w:val="001D3C84"/>
    <w:rsid w:val="001D6428"/>
    <w:rsid w:val="001D65EC"/>
    <w:rsid w:val="001E0270"/>
    <w:rsid w:val="001E2F6E"/>
    <w:rsid w:val="001E4745"/>
    <w:rsid w:val="001E687C"/>
    <w:rsid w:val="001E7CFA"/>
    <w:rsid w:val="001F048F"/>
    <w:rsid w:val="001F1AF6"/>
    <w:rsid w:val="001F22B3"/>
    <w:rsid w:val="001F3D93"/>
    <w:rsid w:val="001F3EC7"/>
    <w:rsid w:val="001F584E"/>
    <w:rsid w:val="0020168F"/>
    <w:rsid w:val="00201D0D"/>
    <w:rsid w:val="00203F8C"/>
    <w:rsid w:val="00205121"/>
    <w:rsid w:val="002070BD"/>
    <w:rsid w:val="0020788A"/>
    <w:rsid w:val="0021039E"/>
    <w:rsid w:val="00210533"/>
    <w:rsid w:val="00215485"/>
    <w:rsid w:val="00216C15"/>
    <w:rsid w:val="00220D09"/>
    <w:rsid w:val="00221B9D"/>
    <w:rsid w:val="00222072"/>
    <w:rsid w:val="00223560"/>
    <w:rsid w:val="002245A4"/>
    <w:rsid w:val="002245C6"/>
    <w:rsid w:val="0023020A"/>
    <w:rsid w:val="0023081A"/>
    <w:rsid w:val="00230D6E"/>
    <w:rsid w:val="00230DC1"/>
    <w:rsid w:val="00230F45"/>
    <w:rsid w:val="00231DF2"/>
    <w:rsid w:val="0023297A"/>
    <w:rsid w:val="0023486D"/>
    <w:rsid w:val="00234FCB"/>
    <w:rsid w:val="0023512E"/>
    <w:rsid w:val="00236C8C"/>
    <w:rsid w:val="00237930"/>
    <w:rsid w:val="00237B3D"/>
    <w:rsid w:val="00237C7B"/>
    <w:rsid w:val="00240E64"/>
    <w:rsid w:val="00244423"/>
    <w:rsid w:val="002444BA"/>
    <w:rsid w:val="002458AF"/>
    <w:rsid w:val="00245F40"/>
    <w:rsid w:val="00246714"/>
    <w:rsid w:val="0024782E"/>
    <w:rsid w:val="0025111C"/>
    <w:rsid w:val="00251D96"/>
    <w:rsid w:val="00252986"/>
    <w:rsid w:val="00256140"/>
    <w:rsid w:val="00256207"/>
    <w:rsid w:val="0025627F"/>
    <w:rsid w:val="00256753"/>
    <w:rsid w:val="00256D80"/>
    <w:rsid w:val="00256E04"/>
    <w:rsid w:val="00256EF4"/>
    <w:rsid w:val="00262471"/>
    <w:rsid w:val="00263827"/>
    <w:rsid w:val="00263A55"/>
    <w:rsid w:val="002649EF"/>
    <w:rsid w:val="00266F71"/>
    <w:rsid w:val="00267227"/>
    <w:rsid w:val="0026754A"/>
    <w:rsid w:val="0026760D"/>
    <w:rsid w:val="00267A8C"/>
    <w:rsid w:val="00270C3E"/>
    <w:rsid w:val="002723F0"/>
    <w:rsid w:val="00272A5F"/>
    <w:rsid w:val="00273589"/>
    <w:rsid w:val="002742DA"/>
    <w:rsid w:val="002752B1"/>
    <w:rsid w:val="0027573C"/>
    <w:rsid w:val="00281C41"/>
    <w:rsid w:val="00282078"/>
    <w:rsid w:val="00282C5C"/>
    <w:rsid w:val="00283863"/>
    <w:rsid w:val="00283AB4"/>
    <w:rsid w:val="00284A5E"/>
    <w:rsid w:val="00284E56"/>
    <w:rsid w:val="002852A8"/>
    <w:rsid w:val="00285738"/>
    <w:rsid w:val="00286ED0"/>
    <w:rsid w:val="00291AEF"/>
    <w:rsid w:val="00292F16"/>
    <w:rsid w:val="00295885"/>
    <w:rsid w:val="00297241"/>
    <w:rsid w:val="00297DFE"/>
    <w:rsid w:val="002A06F8"/>
    <w:rsid w:val="002A3C7F"/>
    <w:rsid w:val="002A4603"/>
    <w:rsid w:val="002A5A6B"/>
    <w:rsid w:val="002A697F"/>
    <w:rsid w:val="002A7798"/>
    <w:rsid w:val="002B0D6D"/>
    <w:rsid w:val="002B0F15"/>
    <w:rsid w:val="002B1159"/>
    <w:rsid w:val="002B3808"/>
    <w:rsid w:val="002B3EF8"/>
    <w:rsid w:val="002B46F0"/>
    <w:rsid w:val="002B67F5"/>
    <w:rsid w:val="002B6912"/>
    <w:rsid w:val="002C00D0"/>
    <w:rsid w:val="002C04F7"/>
    <w:rsid w:val="002C1884"/>
    <w:rsid w:val="002C4F95"/>
    <w:rsid w:val="002D32EC"/>
    <w:rsid w:val="002D5E19"/>
    <w:rsid w:val="002E0530"/>
    <w:rsid w:val="002E1852"/>
    <w:rsid w:val="002E2588"/>
    <w:rsid w:val="002E4947"/>
    <w:rsid w:val="002E65C8"/>
    <w:rsid w:val="002E79FB"/>
    <w:rsid w:val="002E7D21"/>
    <w:rsid w:val="002F2575"/>
    <w:rsid w:val="002F2FA3"/>
    <w:rsid w:val="002F36E7"/>
    <w:rsid w:val="002F3D36"/>
    <w:rsid w:val="002F4B6F"/>
    <w:rsid w:val="002F53ED"/>
    <w:rsid w:val="00300591"/>
    <w:rsid w:val="00301203"/>
    <w:rsid w:val="0030417A"/>
    <w:rsid w:val="00304BDF"/>
    <w:rsid w:val="003075E3"/>
    <w:rsid w:val="003108D2"/>
    <w:rsid w:val="00312894"/>
    <w:rsid w:val="00313FC2"/>
    <w:rsid w:val="0031456E"/>
    <w:rsid w:val="003165FE"/>
    <w:rsid w:val="00316853"/>
    <w:rsid w:val="00316890"/>
    <w:rsid w:val="00316DED"/>
    <w:rsid w:val="00322816"/>
    <w:rsid w:val="00323F78"/>
    <w:rsid w:val="003247E8"/>
    <w:rsid w:val="00324954"/>
    <w:rsid w:val="003255CA"/>
    <w:rsid w:val="00326735"/>
    <w:rsid w:val="00331B8E"/>
    <w:rsid w:val="00332798"/>
    <w:rsid w:val="003353A2"/>
    <w:rsid w:val="00335DCC"/>
    <w:rsid w:val="0034014F"/>
    <w:rsid w:val="00340331"/>
    <w:rsid w:val="003404A2"/>
    <w:rsid w:val="00340BF4"/>
    <w:rsid w:val="00341737"/>
    <w:rsid w:val="003455FF"/>
    <w:rsid w:val="00345D79"/>
    <w:rsid w:val="0034695B"/>
    <w:rsid w:val="00350BA9"/>
    <w:rsid w:val="00351C3E"/>
    <w:rsid w:val="00352296"/>
    <w:rsid w:val="0035336B"/>
    <w:rsid w:val="0035618C"/>
    <w:rsid w:val="00356BBD"/>
    <w:rsid w:val="00357338"/>
    <w:rsid w:val="00360A21"/>
    <w:rsid w:val="00363B00"/>
    <w:rsid w:val="00365BDF"/>
    <w:rsid w:val="003669E8"/>
    <w:rsid w:val="00366F79"/>
    <w:rsid w:val="00367865"/>
    <w:rsid w:val="003719AB"/>
    <w:rsid w:val="00372835"/>
    <w:rsid w:val="00372B11"/>
    <w:rsid w:val="0037364A"/>
    <w:rsid w:val="00374203"/>
    <w:rsid w:val="00374F12"/>
    <w:rsid w:val="00376BD9"/>
    <w:rsid w:val="00376C2C"/>
    <w:rsid w:val="00377841"/>
    <w:rsid w:val="00377D1D"/>
    <w:rsid w:val="003811E5"/>
    <w:rsid w:val="00381B3F"/>
    <w:rsid w:val="003825D4"/>
    <w:rsid w:val="0038269E"/>
    <w:rsid w:val="00382919"/>
    <w:rsid w:val="00383173"/>
    <w:rsid w:val="00386AAA"/>
    <w:rsid w:val="00393681"/>
    <w:rsid w:val="003938E8"/>
    <w:rsid w:val="00394CEC"/>
    <w:rsid w:val="00395724"/>
    <w:rsid w:val="003A1A30"/>
    <w:rsid w:val="003A2165"/>
    <w:rsid w:val="003A31A8"/>
    <w:rsid w:val="003A49A8"/>
    <w:rsid w:val="003A61E0"/>
    <w:rsid w:val="003A7C9B"/>
    <w:rsid w:val="003B1257"/>
    <w:rsid w:val="003B174E"/>
    <w:rsid w:val="003B1D0D"/>
    <w:rsid w:val="003B3C7B"/>
    <w:rsid w:val="003B3E9C"/>
    <w:rsid w:val="003B4200"/>
    <w:rsid w:val="003B567A"/>
    <w:rsid w:val="003C03E2"/>
    <w:rsid w:val="003C0858"/>
    <w:rsid w:val="003C08A9"/>
    <w:rsid w:val="003C137B"/>
    <w:rsid w:val="003C3051"/>
    <w:rsid w:val="003C3E90"/>
    <w:rsid w:val="003C5DBF"/>
    <w:rsid w:val="003C5DFC"/>
    <w:rsid w:val="003D3CA9"/>
    <w:rsid w:val="003D582A"/>
    <w:rsid w:val="003D5ACD"/>
    <w:rsid w:val="003D5B71"/>
    <w:rsid w:val="003D79AD"/>
    <w:rsid w:val="003E060E"/>
    <w:rsid w:val="003E16C9"/>
    <w:rsid w:val="003E1BE2"/>
    <w:rsid w:val="003E355C"/>
    <w:rsid w:val="003E3669"/>
    <w:rsid w:val="003E4038"/>
    <w:rsid w:val="003E415B"/>
    <w:rsid w:val="003E4F46"/>
    <w:rsid w:val="003F162D"/>
    <w:rsid w:val="003F2E64"/>
    <w:rsid w:val="003F2F82"/>
    <w:rsid w:val="003F3636"/>
    <w:rsid w:val="003F3C44"/>
    <w:rsid w:val="003F3D86"/>
    <w:rsid w:val="00400A2A"/>
    <w:rsid w:val="00400B21"/>
    <w:rsid w:val="00401241"/>
    <w:rsid w:val="004018C1"/>
    <w:rsid w:val="00401E04"/>
    <w:rsid w:val="004025CB"/>
    <w:rsid w:val="00402693"/>
    <w:rsid w:val="00402FCF"/>
    <w:rsid w:val="004042CF"/>
    <w:rsid w:val="00404938"/>
    <w:rsid w:val="00406AE1"/>
    <w:rsid w:val="0040713B"/>
    <w:rsid w:val="00407668"/>
    <w:rsid w:val="00407CDF"/>
    <w:rsid w:val="004107A9"/>
    <w:rsid w:val="00412FA3"/>
    <w:rsid w:val="004136E3"/>
    <w:rsid w:val="00413A6A"/>
    <w:rsid w:val="00414917"/>
    <w:rsid w:val="00415274"/>
    <w:rsid w:val="004157A0"/>
    <w:rsid w:val="004158C4"/>
    <w:rsid w:val="00416B0E"/>
    <w:rsid w:val="00420256"/>
    <w:rsid w:val="0042076A"/>
    <w:rsid w:val="00420A4F"/>
    <w:rsid w:val="00421081"/>
    <w:rsid w:val="00421A0C"/>
    <w:rsid w:val="0042209A"/>
    <w:rsid w:val="00423A9E"/>
    <w:rsid w:val="00423D26"/>
    <w:rsid w:val="00426E5F"/>
    <w:rsid w:val="00431637"/>
    <w:rsid w:val="004330B0"/>
    <w:rsid w:val="004339BD"/>
    <w:rsid w:val="00434556"/>
    <w:rsid w:val="00435BB4"/>
    <w:rsid w:val="00442F8B"/>
    <w:rsid w:val="00444160"/>
    <w:rsid w:val="00444D30"/>
    <w:rsid w:val="0044516F"/>
    <w:rsid w:val="00445225"/>
    <w:rsid w:val="00446C7E"/>
    <w:rsid w:val="00452012"/>
    <w:rsid w:val="0045252E"/>
    <w:rsid w:val="004536DB"/>
    <w:rsid w:val="00453EE5"/>
    <w:rsid w:val="00455621"/>
    <w:rsid w:val="00456326"/>
    <w:rsid w:val="00462552"/>
    <w:rsid w:val="00463349"/>
    <w:rsid w:val="00463A5F"/>
    <w:rsid w:val="004717FF"/>
    <w:rsid w:val="004721E5"/>
    <w:rsid w:val="00472AB2"/>
    <w:rsid w:val="00475A26"/>
    <w:rsid w:val="00475CDC"/>
    <w:rsid w:val="004766DE"/>
    <w:rsid w:val="004770A4"/>
    <w:rsid w:val="00477180"/>
    <w:rsid w:val="004806A6"/>
    <w:rsid w:val="004806ED"/>
    <w:rsid w:val="0048170B"/>
    <w:rsid w:val="00481D28"/>
    <w:rsid w:val="00483984"/>
    <w:rsid w:val="00484968"/>
    <w:rsid w:val="00484A17"/>
    <w:rsid w:val="00485233"/>
    <w:rsid w:val="00485359"/>
    <w:rsid w:val="00485973"/>
    <w:rsid w:val="00486F3D"/>
    <w:rsid w:val="004871FE"/>
    <w:rsid w:val="00491379"/>
    <w:rsid w:val="004917D8"/>
    <w:rsid w:val="004921E5"/>
    <w:rsid w:val="004921EA"/>
    <w:rsid w:val="00492AC0"/>
    <w:rsid w:val="00492D9A"/>
    <w:rsid w:val="00492E28"/>
    <w:rsid w:val="00493316"/>
    <w:rsid w:val="00493B31"/>
    <w:rsid w:val="00495B71"/>
    <w:rsid w:val="00496751"/>
    <w:rsid w:val="004972F6"/>
    <w:rsid w:val="004A2A50"/>
    <w:rsid w:val="004A2BF5"/>
    <w:rsid w:val="004A3CB8"/>
    <w:rsid w:val="004A4478"/>
    <w:rsid w:val="004A4692"/>
    <w:rsid w:val="004A4EF6"/>
    <w:rsid w:val="004A7723"/>
    <w:rsid w:val="004B4AC3"/>
    <w:rsid w:val="004B6063"/>
    <w:rsid w:val="004B7127"/>
    <w:rsid w:val="004C0014"/>
    <w:rsid w:val="004C095E"/>
    <w:rsid w:val="004C33BF"/>
    <w:rsid w:val="004C3D45"/>
    <w:rsid w:val="004C3DF5"/>
    <w:rsid w:val="004C58BE"/>
    <w:rsid w:val="004C65C1"/>
    <w:rsid w:val="004C677A"/>
    <w:rsid w:val="004C6C9F"/>
    <w:rsid w:val="004C74AB"/>
    <w:rsid w:val="004D07D3"/>
    <w:rsid w:val="004D0F3D"/>
    <w:rsid w:val="004D2FA3"/>
    <w:rsid w:val="004D3183"/>
    <w:rsid w:val="004D48D9"/>
    <w:rsid w:val="004D64B1"/>
    <w:rsid w:val="004D73CA"/>
    <w:rsid w:val="004D78AC"/>
    <w:rsid w:val="004D7C15"/>
    <w:rsid w:val="004E18CD"/>
    <w:rsid w:val="004E3B37"/>
    <w:rsid w:val="004E5039"/>
    <w:rsid w:val="004F04DF"/>
    <w:rsid w:val="004F0867"/>
    <w:rsid w:val="004F15A5"/>
    <w:rsid w:val="004F171E"/>
    <w:rsid w:val="004F17ED"/>
    <w:rsid w:val="004F1978"/>
    <w:rsid w:val="004F28EB"/>
    <w:rsid w:val="004F3823"/>
    <w:rsid w:val="004F3F35"/>
    <w:rsid w:val="004F4710"/>
    <w:rsid w:val="004F76F5"/>
    <w:rsid w:val="005012D8"/>
    <w:rsid w:val="00502B16"/>
    <w:rsid w:val="005032BA"/>
    <w:rsid w:val="00503F07"/>
    <w:rsid w:val="00504CDE"/>
    <w:rsid w:val="0050510F"/>
    <w:rsid w:val="00505305"/>
    <w:rsid w:val="00510AB7"/>
    <w:rsid w:val="00511483"/>
    <w:rsid w:val="00512B80"/>
    <w:rsid w:val="0051385C"/>
    <w:rsid w:val="00513F7C"/>
    <w:rsid w:val="00514020"/>
    <w:rsid w:val="0051583D"/>
    <w:rsid w:val="00517B33"/>
    <w:rsid w:val="00517FBA"/>
    <w:rsid w:val="005209A5"/>
    <w:rsid w:val="0052103B"/>
    <w:rsid w:val="00521255"/>
    <w:rsid w:val="00522A4C"/>
    <w:rsid w:val="00523267"/>
    <w:rsid w:val="00523B83"/>
    <w:rsid w:val="00524B32"/>
    <w:rsid w:val="00526FC2"/>
    <w:rsid w:val="00530009"/>
    <w:rsid w:val="005309FB"/>
    <w:rsid w:val="0053133A"/>
    <w:rsid w:val="00533CB8"/>
    <w:rsid w:val="00535492"/>
    <w:rsid w:val="00535609"/>
    <w:rsid w:val="005373BB"/>
    <w:rsid w:val="00537CF8"/>
    <w:rsid w:val="00537FF5"/>
    <w:rsid w:val="00540855"/>
    <w:rsid w:val="0054168D"/>
    <w:rsid w:val="00542F7E"/>
    <w:rsid w:val="0054368A"/>
    <w:rsid w:val="00543E8F"/>
    <w:rsid w:val="00544198"/>
    <w:rsid w:val="00545419"/>
    <w:rsid w:val="00546633"/>
    <w:rsid w:val="00547A18"/>
    <w:rsid w:val="00550758"/>
    <w:rsid w:val="005520F6"/>
    <w:rsid w:val="0055280A"/>
    <w:rsid w:val="00552AB4"/>
    <w:rsid w:val="0055349D"/>
    <w:rsid w:val="00554718"/>
    <w:rsid w:val="00554B3C"/>
    <w:rsid w:val="0055564F"/>
    <w:rsid w:val="00556C68"/>
    <w:rsid w:val="00556CC0"/>
    <w:rsid w:val="00561F05"/>
    <w:rsid w:val="0056244F"/>
    <w:rsid w:val="00562B71"/>
    <w:rsid w:val="0056523B"/>
    <w:rsid w:val="005656B7"/>
    <w:rsid w:val="00566717"/>
    <w:rsid w:val="005676AE"/>
    <w:rsid w:val="00571D12"/>
    <w:rsid w:val="005724F2"/>
    <w:rsid w:val="00574255"/>
    <w:rsid w:val="00574822"/>
    <w:rsid w:val="00576977"/>
    <w:rsid w:val="00576F23"/>
    <w:rsid w:val="005778FE"/>
    <w:rsid w:val="00581D39"/>
    <w:rsid w:val="0058244D"/>
    <w:rsid w:val="00583346"/>
    <w:rsid w:val="0058482E"/>
    <w:rsid w:val="005858E0"/>
    <w:rsid w:val="00585AEC"/>
    <w:rsid w:val="00586753"/>
    <w:rsid w:val="005870A2"/>
    <w:rsid w:val="005874BB"/>
    <w:rsid w:val="005874D3"/>
    <w:rsid w:val="00592DF5"/>
    <w:rsid w:val="005931DE"/>
    <w:rsid w:val="00593300"/>
    <w:rsid w:val="00594466"/>
    <w:rsid w:val="00594472"/>
    <w:rsid w:val="005A0B72"/>
    <w:rsid w:val="005A1E67"/>
    <w:rsid w:val="005A268E"/>
    <w:rsid w:val="005A4FAE"/>
    <w:rsid w:val="005A5255"/>
    <w:rsid w:val="005B2A6A"/>
    <w:rsid w:val="005B2C61"/>
    <w:rsid w:val="005B2EE6"/>
    <w:rsid w:val="005B3206"/>
    <w:rsid w:val="005B32AD"/>
    <w:rsid w:val="005B47D3"/>
    <w:rsid w:val="005B7009"/>
    <w:rsid w:val="005C0049"/>
    <w:rsid w:val="005C0A0D"/>
    <w:rsid w:val="005C0D61"/>
    <w:rsid w:val="005C4497"/>
    <w:rsid w:val="005C4EFF"/>
    <w:rsid w:val="005C56A9"/>
    <w:rsid w:val="005D0786"/>
    <w:rsid w:val="005D1323"/>
    <w:rsid w:val="005D1458"/>
    <w:rsid w:val="005D19A4"/>
    <w:rsid w:val="005D22BC"/>
    <w:rsid w:val="005D34C4"/>
    <w:rsid w:val="005D5227"/>
    <w:rsid w:val="005D5846"/>
    <w:rsid w:val="005D5A8C"/>
    <w:rsid w:val="005D6B0A"/>
    <w:rsid w:val="005D760C"/>
    <w:rsid w:val="005E14C0"/>
    <w:rsid w:val="005E16E9"/>
    <w:rsid w:val="005E49B5"/>
    <w:rsid w:val="005E4EB4"/>
    <w:rsid w:val="005E5E88"/>
    <w:rsid w:val="005E601B"/>
    <w:rsid w:val="005E6B1E"/>
    <w:rsid w:val="005E7685"/>
    <w:rsid w:val="005F0E9A"/>
    <w:rsid w:val="005F22A7"/>
    <w:rsid w:val="005F2506"/>
    <w:rsid w:val="005F329F"/>
    <w:rsid w:val="005F58F1"/>
    <w:rsid w:val="005F617C"/>
    <w:rsid w:val="005F6C10"/>
    <w:rsid w:val="00600899"/>
    <w:rsid w:val="00601481"/>
    <w:rsid w:val="00605078"/>
    <w:rsid w:val="0060614D"/>
    <w:rsid w:val="006061E1"/>
    <w:rsid w:val="00606295"/>
    <w:rsid w:val="00611615"/>
    <w:rsid w:val="00611F2A"/>
    <w:rsid w:val="0061213D"/>
    <w:rsid w:val="00613139"/>
    <w:rsid w:val="006163B4"/>
    <w:rsid w:val="0061677E"/>
    <w:rsid w:val="0061684D"/>
    <w:rsid w:val="00616B03"/>
    <w:rsid w:val="00617D21"/>
    <w:rsid w:val="006201B1"/>
    <w:rsid w:val="00620934"/>
    <w:rsid w:val="00622849"/>
    <w:rsid w:val="00622E71"/>
    <w:rsid w:val="006248AC"/>
    <w:rsid w:val="00624A7E"/>
    <w:rsid w:val="00631573"/>
    <w:rsid w:val="00631DB9"/>
    <w:rsid w:val="006349E4"/>
    <w:rsid w:val="00637D1F"/>
    <w:rsid w:val="00640961"/>
    <w:rsid w:val="00640F67"/>
    <w:rsid w:val="006412AB"/>
    <w:rsid w:val="00642132"/>
    <w:rsid w:val="006442E1"/>
    <w:rsid w:val="006444FA"/>
    <w:rsid w:val="00644C8A"/>
    <w:rsid w:val="006455D3"/>
    <w:rsid w:val="0064576E"/>
    <w:rsid w:val="00645986"/>
    <w:rsid w:val="00651719"/>
    <w:rsid w:val="00651BA2"/>
    <w:rsid w:val="00652866"/>
    <w:rsid w:val="00652AA5"/>
    <w:rsid w:val="00652F38"/>
    <w:rsid w:val="00653343"/>
    <w:rsid w:val="006550D5"/>
    <w:rsid w:val="00655987"/>
    <w:rsid w:val="00655B8A"/>
    <w:rsid w:val="006563A7"/>
    <w:rsid w:val="006579AE"/>
    <w:rsid w:val="00661FAD"/>
    <w:rsid w:val="006622BB"/>
    <w:rsid w:val="0066273F"/>
    <w:rsid w:val="00663044"/>
    <w:rsid w:val="006635A3"/>
    <w:rsid w:val="0066490B"/>
    <w:rsid w:val="0066513F"/>
    <w:rsid w:val="006663AD"/>
    <w:rsid w:val="0066706C"/>
    <w:rsid w:val="00667574"/>
    <w:rsid w:val="00667CC4"/>
    <w:rsid w:val="00672FBA"/>
    <w:rsid w:val="0067499B"/>
    <w:rsid w:val="00675427"/>
    <w:rsid w:val="00675E87"/>
    <w:rsid w:val="006767F6"/>
    <w:rsid w:val="00676DD1"/>
    <w:rsid w:val="0067729C"/>
    <w:rsid w:val="00680DDD"/>
    <w:rsid w:val="00681CA8"/>
    <w:rsid w:val="00683071"/>
    <w:rsid w:val="006837A1"/>
    <w:rsid w:val="00684B61"/>
    <w:rsid w:val="006852D9"/>
    <w:rsid w:val="006853C6"/>
    <w:rsid w:val="00685873"/>
    <w:rsid w:val="00686585"/>
    <w:rsid w:val="006900CA"/>
    <w:rsid w:val="006907A6"/>
    <w:rsid w:val="00690822"/>
    <w:rsid w:val="0069190B"/>
    <w:rsid w:val="00692535"/>
    <w:rsid w:val="00692724"/>
    <w:rsid w:val="00692F7D"/>
    <w:rsid w:val="00693058"/>
    <w:rsid w:val="00693235"/>
    <w:rsid w:val="006940AE"/>
    <w:rsid w:val="006940C7"/>
    <w:rsid w:val="00694286"/>
    <w:rsid w:val="00695A38"/>
    <w:rsid w:val="006A0500"/>
    <w:rsid w:val="006A0E2A"/>
    <w:rsid w:val="006A2584"/>
    <w:rsid w:val="006A2FFB"/>
    <w:rsid w:val="006A440A"/>
    <w:rsid w:val="006A4D51"/>
    <w:rsid w:val="006A5113"/>
    <w:rsid w:val="006A5BFA"/>
    <w:rsid w:val="006A5D85"/>
    <w:rsid w:val="006A5F1A"/>
    <w:rsid w:val="006A64C6"/>
    <w:rsid w:val="006A6E75"/>
    <w:rsid w:val="006A7906"/>
    <w:rsid w:val="006B0E45"/>
    <w:rsid w:val="006B54BD"/>
    <w:rsid w:val="006B651D"/>
    <w:rsid w:val="006B798E"/>
    <w:rsid w:val="006C25C7"/>
    <w:rsid w:val="006C2C9B"/>
    <w:rsid w:val="006C52DA"/>
    <w:rsid w:val="006C5408"/>
    <w:rsid w:val="006C5AD8"/>
    <w:rsid w:val="006D17D2"/>
    <w:rsid w:val="006D1FB0"/>
    <w:rsid w:val="006D28F8"/>
    <w:rsid w:val="006D473C"/>
    <w:rsid w:val="006D6885"/>
    <w:rsid w:val="006D6DEA"/>
    <w:rsid w:val="006E038A"/>
    <w:rsid w:val="006E05C6"/>
    <w:rsid w:val="006E3A7C"/>
    <w:rsid w:val="006E566E"/>
    <w:rsid w:val="006E773A"/>
    <w:rsid w:val="006E7935"/>
    <w:rsid w:val="006F04DA"/>
    <w:rsid w:val="006F0A7E"/>
    <w:rsid w:val="006F10B4"/>
    <w:rsid w:val="006F1869"/>
    <w:rsid w:val="006F3266"/>
    <w:rsid w:val="006F4A94"/>
    <w:rsid w:val="006F5053"/>
    <w:rsid w:val="006F52CF"/>
    <w:rsid w:val="006F6823"/>
    <w:rsid w:val="006F7E3E"/>
    <w:rsid w:val="00704E7A"/>
    <w:rsid w:val="0070617D"/>
    <w:rsid w:val="00706A56"/>
    <w:rsid w:val="007071A4"/>
    <w:rsid w:val="0070769A"/>
    <w:rsid w:val="00712327"/>
    <w:rsid w:val="00714B38"/>
    <w:rsid w:val="0071525D"/>
    <w:rsid w:val="00716299"/>
    <w:rsid w:val="007216DC"/>
    <w:rsid w:val="00721DB6"/>
    <w:rsid w:val="00725DDD"/>
    <w:rsid w:val="0073188B"/>
    <w:rsid w:val="007330EA"/>
    <w:rsid w:val="00733D0B"/>
    <w:rsid w:val="00734B77"/>
    <w:rsid w:val="00735C19"/>
    <w:rsid w:val="00735CF4"/>
    <w:rsid w:val="00737CBD"/>
    <w:rsid w:val="00740985"/>
    <w:rsid w:val="007421E6"/>
    <w:rsid w:val="0074347F"/>
    <w:rsid w:val="007437C7"/>
    <w:rsid w:val="00745396"/>
    <w:rsid w:val="00750DD0"/>
    <w:rsid w:val="007529C8"/>
    <w:rsid w:val="007530A4"/>
    <w:rsid w:val="007575A9"/>
    <w:rsid w:val="007609D7"/>
    <w:rsid w:val="00760FDC"/>
    <w:rsid w:val="00761679"/>
    <w:rsid w:val="00761D02"/>
    <w:rsid w:val="00764120"/>
    <w:rsid w:val="007648E0"/>
    <w:rsid w:val="00764A18"/>
    <w:rsid w:val="007653B3"/>
    <w:rsid w:val="00765EAA"/>
    <w:rsid w:val="00766257"/>
    <w:rsid w:val="00766CB8"/>
    <w:rsid w:val="007723ED"/>
    <w:rsid w:val="00772A4C"/>
    <w:rsid w:val="00773E56"/>
    <w:rsid w:val="00773F7A"/>
    <w:rsid w:val="007756FD"/>
    <w:rsid w:val="00775DE3"/>
    <w:rsid w:val="00777481"/>
    <w:rsid w:val="007804F9"/>
    <w:rsid w:val="0078109C"/>
    <w:rsid w:val="00783B74"/>
    <w:rsid w:val="00785813"/>
    <w:rsid w:val="00787DBD"/>
    <w:rsid w:val="00791929"/>
    <w:rsid w:val="0079242F"/>
    <w:rsid w:val="00793172"/>
    <w:rsid w:val="00795301"/>
    <w:rsid w:val="00796AD2"/>
    <w:rsid w:val="00797E6A"/>
    <w:rsid w:val="007A1619"/>
    <w:rsid w:val="007A1B81"/>
    <w:rsid w:val="007A1CD7"/>
    <w:rsid w:val="007A2903"/>
    <w:rsid w:val="007A5D9B"/>
    <w:rsid w:val="007A7A61"/>
    <w:rsid w:val="007B2ECE"/>
    <w:rsid w:val="007B42F0"/>
    <w:rsid w:val="007B4F31"/>
    <w:rsid w:val="007B7A79"/>
    <w:rsid w:val="007B7EBE"/>
    <w:rsid w:val="007C0E3B"/>
    <w:rsid w:val="007C0F09"/>
    <w:rsid w:val="007C1F6A"/>
    <w:rsid w:val="007C29D9"/>
    <w:rsid w:val="007C3B85"/>
    <w:rsid w:val="007C3BA0"/>
    <w:rsid w:val="007C6156"/>
    <w:rsid w:val="007C69F6"/>
    <w:rsid w:val="007C7EDF"/>
    <w:rsid w:val="007D00C8"/>
    <w:rsid w:val="007D122E"/>
    <w:rsid w:val="007D156E"/>
    <w:rsid w:val="007D158D"/>
    <w:rsid w:val="007D1CB8"/>
    <w:rsid w:val="007D4737"/>
    <w:rsid w:val="007D5695"/>
    <w:rsid w:val="007D5D84"/>
    <w:rsid w:val="007D65B3"/>
    <w:rsid w:val="007D79B1"/>
    <w:rsid w:val="007D7AF8"/>
    <w:rsid w:val="007E17FF"/>
    <w:rsid w:val="007E2780"/>
    <w:rsid w:val="007E2ACC"/>
    <w:rsid w:val="007E3394"/>
    <w:rsid w:val="007E3742"/>
    <w:rsid w:val="007E41C8"/>
    <w:rsid w:val="007E567F"/>
    <w:rsid w:val="007F017E"/>
    <w:rsid w:val="007F2F9F"/>
    <w:rsid w:val="007F323D"/>
    <w:rsid w:val="007F3EDB"/>
    <w:rsid w:val="007F40EE"/>
    <w:rsid w:val="007F51C5"/>
    <w:rsid w:val="007F5215"/>
    <w:rsid w:val="007F68C5"/>
    <w:rsid w:val="007F704A"/>
    <w:rsid w:val="00800477"/>
    <w:rsid w:val="00801060"/>
    <w:rsid w:val="00801BA8"/>
    <w:rsid w:val="008038AC"/>
    <w:rsid w:val="00803FA1"/>
    <w:rsid w:val="00805228"/>
    <w:rsid w:val="0080655F"/>
    <w:rsid w:val="00806AC1"/>
    <w:rsid w:val="00810C42"/>
    <w:rsid w:val="00811B65"/>
    <w:rsid w:val="00812A0E"/>
    <w:rsid w:val="00817223"/>
    <w:rsid w:val="00817634"/>
    <w:rsid w:val="00820221"/>
    <w:rsid w:val="008203F1"/>
    <w:rsid w:val="00820633"/>
    <w:rsid w:val="008229D2"/>
    <w:rsid w:val="0082444F"/>
    <w:rsid w:val="00824DE2"/>
    <w:rsid w:val="0082531A"/>
    <w:rsid w:val="00825A0A"/>
    <w:rsid w:val="00826E02"/>
    <w:rsid w:val="00833409"/>
    <w:rsid w:val="0083380F"/>
    <w:rsid w:val="00835649"/>
    <w:rsid w:val="00836FB4"/>
    <w:rsid w:val="00837716"/>
    <w:rsid w:val="008401DD"/>
    <w:rsid w:val="008427CC"/>
    <w:rsid w:val="0084387F"/>
    <w:rsid w:val="00846525"/>
    <w:rsid w:val="008476C7"/>
    <w:rsid w:val="00850E95"/>
    <w:rsid w:val="008519E0"/>
    <w:rsid w:val="008525E7"/>
    <w:rsid w:val="00852632"/>
    <w:rsid w:val="0085272F"/>
    <w:rsid w:val="00853023"/>
    <w:rsid w:val="0085362D"/>
    <w:rsid w:val="00854699"/>
    <w:rsid w:val="00857FD0"/>
    <w:rsid w:val="00861842"/>
    <w:rsid w:val="00862E1B"/>
    <w:rsid w:val="00865D0A"/>
    <w:rsid w:val="00866688"/>
    <w:rsid w:val="00867EC6"/>
    <w:rsid w:val="00870986"/>
    <w:rsid w:val="00870B75"/>
    <w:rsid w:val="00871C6F"/>
    <w:rsid w:val="00872E08"/>
    <w:rsid w:val="00873531"/>
    <w:rsid w:val="00875C03"/>
    <w:rsid w:val="00875DC1"/>
    <w:rsid w:val="00875F66"/>
    <w:rsid w:val="008761AE"/>
    <w:rsid w:val="00876DAB"/>
    <w:rsid w:val="00880386"/>
    <w:rsid w:val="00881C88"/>
    <w:rsid w:val="008824C6"/>
    <w:rsid w:val="0088260D"/>
    <w:rsid w:val="00882F7C"/>
    <w:rsid w:val="00883D44"/>
    <w:rsid w:val="00884062"/>
    <w:rsid w:val="00884586"/>
    <w:rsid w:val="00887E45"/>
    <w:rsid w:val="00891083"/>
    <w:rsid w:val="0089176A"/>
    <w:rsid w:val="008919FE"/>
    <w:rsid w:val="0089327E"/>
    <w:rsid w:val="00893F1C"/>
    <w:rsid w:val="00897820"/>
    <w:rsid w:val="008A0C0A"/>
    <w:rsid w:val="008A25E2"/>
    <w:rsid w:val="008A2988"/>
    <w:rsid w:val="008A3629"/>
    <w:rsid w:val="008A3FF9"/>
    <w:rsid w:val="008A5733"/>
    <w:rsid w:val="008A7100"/>
    <w:rsid w:val="008B02DC"/>
    <w:rsid w:val="008B073A"/>
    <w:rsid w:val="008B11F2"/>
    <w:rsid w:val="008B13F3"/>
    <w:rsid w:val="008B14A4"/>
    <w:rsid w:val="008B2585"/>
    <w:rsid w:val="008B37B3"/>
    <w:rsid w:val="008B3995"/>
    <w:rsid w:val="008B66BD"/>
    <w:rsid w:val="008B70F1"/>
    <w:rsid w:val="008C0A0D"/>
    <w:rsid w:val="008C1221"/>
    <w:rsid w:val="008C55EB"/>
    <w:rsid w:val="008C562D"/>
    <w:rsid w:val="008C58A4"/>
    <w:rsid w:val="008C6DF7"/>
    <w:rsid w:val="008C7FB0"/>
    <w:rsid w:val="008D05EA"/>
    <w:rsid w:val="008D08D2"/>
    <w:rsid w:val="008D22D6"/>
    <w:rsid w:val="008D2C22"/>
    <w:rsid w:val="008D3875"/>
    <w:rsid w:val="008D3F36"/>
    <w:rsid w:val="008D407B"/>
    <w:rsid w:val="008D418B"/>
    <w:rsid w:val="008D56E9"/>
    <w:rsid w:val="008D5726"/>
    <w:rsid w:val="008D5E85"/>
    <w:rsid w:val="008D652A"/>
    <w:rsid w:val="008E056E"/>
    <w:rsid w:val="008E0EC4"/>
    <w:rsid w:val="008E4854"/>
    <w:rsid w:val="008E48A7"/>
    <w:rsid w:val="008E4BEF"/>
    <w:rsid w:val="008E53D7"/>
    <w:rsid w:val="008F028B"/>
    <w:rsid w:val="008F168A"/>
    <w:rsid w:val="008F2455"/>
    <w:rsid w:val="008F28DC"/>
    <w:rsid w:val="008F3CB2"/>
    <w:rsid w:val="008F3D5A"/>
    <w:rsid w:val="008F4501"/>
    <w:rsid w:val="008F45E2"/>
    <w:rsid w:val="008F5BB7"/>
    <w:rsid w:val="008F7A3F"/>
    <w:rsid w:val="009003FB"/>
    <w:rsid w:val="0090254A"/>
    <w:rsid w:val="00902D95"/>
    <w:rsid w:val="00905E36"/>
    <w:rsid w:val="009069A7"/>
    <w:rsid w:val="00907441"/>
    <w:rsid w:val="00907ED0"/>
    <w:rsid w:val="0091140A"/>
    <w:rsid w:val="009144D9"/>
    <w:rsid w:val="0091648A"/>
    <w:rsid w:val="00916C67"/>
    <w:rsid w:val="00917E69"/>
    <w:rsid w:val="00921D9F"/>
    <w:rsid w:val="00922AF4"/>
    <w:rsid w:val="0092324C"/>
    <w:rsid w:val="00923604"/>
    <w:rsid w:val="00923D1E"/>
    <w:rsid w:val="00924435"/>
    <w:rsid w:val="00925D31"/>
    <w:rsid w:val="00927264"/>
    <w:rsid w:val="00931925"/>
    <w:rsid w:val="00931C83"/>
    <w:rsid w:val="00935ECA"/>
    <w:rsid w:val="00937455"/>
    <w:rsid w:val="00937A9E"/>
    <w:rsid w:val="00941089"/>
    <w:rsid w:val="009453BE"/>
    <w:rsid w:val="00946355"/>
    <w:rsid w:val="00946D1A"/>
    <w:rsid w:val="00952146"/>
    <w:rsid w:val="0095269F"/>
    <w:rsid w:val="00954D53"/>
    <w:rsid w:val="00955550"/>
    <w:rsid w:val="00955E7A"/>
    <w:rsid w:val="00956BFA"/>
    <w:rsid w:val="00960715"/>
    <w:rsid w:val="00961DDD"/>
    <w:rsid w:val="00965CA3"/>
    <w:rsid w:val="009661BE"/>
    <w:rsid w:val="00970490"/>
    <w:rsid w:val="00970B9E"/>
    <w:rsid w:val="0097132E"/>
    <w:rsid w:val="009715F4"/>
    <w:rsid w:val="0097201D"/>
    <w:rsid w:val="0097477E"/>
    <w:rsid w:val="00975566"/>
    <w:rsid w:val="009758FC"/>
    <w:rsid w:val="00976C6F"/>
    <w:rsid w:val="00977231"/>
    <w:rsid w:val="009779DF"/>
    <w:rsid w:val="009807DB"/>
    <w:rsid w:val="00981D0A"/>
    <w:rsid w:val="00982F66"/>
    <w:rsid w:val="00985CE5"/>
    <w:rsid w:val="00985E7A"/>
    <w:rsid w:val="00987DDB"/>
    <w:rsid w:val="00990EC5"/>
    <w:rsid w:val="00990FA2"/>
    <w:rsid w:val="0099114F"/>
    <w:rsid w:val="009916F1"/>
    <w:rsid w:val="009923CB"/>
    <w:rsid w:val="00992AC8"/>
    <w:rsid w:val="009930D6"/>
    <w:rsid w:val="00995F6E"/>
    <w:rsid w:val="00997575"/>
    <w:rsid w:val="009A143D"/>
    <w:rsid w:val="009A2FE0"/>
    <w:rsid w:val="009A3061"/>
    <w:rsid w:val="009A491E"/>
    <w:rsid w:val="009A5653"/>
    <w:rsid w:val="009A5B9F"/>
    <w:rsid w:val="009A74F4"/>
    <w:rsid w:val="009B1846"/>
    <w:rsid w:val="009B1B5D"/>
    <w:rsid w:val="009B1CEB"/>
    <w:rsid w:val="009B2265"/>
    <w:rsid w:val="009B527A"/>
    <w:rsid w:val="009B69B7"/>
    <w:rsid w:val="009B6D16"/>
    <w:rsid w:val="009B6FAE"/>
    <w:rsid w:val="009C0C04"/>
    <w:rsid w:val="009C0D9E"/>
    <w:rsid w:val="009C2FAF"/>
    <w:rsid w:val="009C3126"/>
    <w:rsid w:val="009C3474"/>
    <w:rsid w:val="009C3F90"/>
    <w:rsid w:val="009C4A26"/>
    <w:rsid w:val="009C6AC3"/>
    <w:rsid w:val="009C766B"/>
    <w:rsid w:val="009D105A"/>
    <w:rsid w:val="009D10F2"/>
    <w:rsid w:val="009D19CF"/>
    <w:rsid w:val="009D1A92"/>
    <w:rsid w:val="009D2CF6"/>
    <w:rsid w:val="009D5143"/>
    <w:rsid w:val="009D5DA2"/>
    <w:rsid w:val="009D7B0A"/>
    <w:rsid w:val="009D7C5F"/>
    <w:rsid w:val="009E0795"/>
    <w:rsid w:val="009E12CF"/>
    <w:rsid w:val="009E1578"/>
    <w:rsid w:val="009E1AF8"/>
    <w:rsid w:val="009E1FE2"/>
    <w:rsid w:val="009E21E8"/>
    <w:rsid w:val="009E24E1"/>
    <w:rsid w:val="009E2A69"/>
    <w:rsid w:val="009E7328"/>
    <w:rsid w:val="009F01A3"/>
    <w:rsid w:val="009F3C2E"/>
    <w:rsid w:val="009F4E48"/>
    <w:rsid w:val="009F5A96"/>
    <w:rsid w:val="009F7F53"/>
    <w:rsid w:val="00A01376"/>
    <w:rsid w:val="00A0160F"/>
    <w:rsid w:val="00A06AC1"/>
    <w:rsid w:val="00A101A3"/>
    <w:rsid w:val="00A10BAE"/>
    <w:rsid w:val="00A10E9C"/>
    <w:rsid w:val="00A12926"/>
    <w:rsid w:val="00A13D78"/>
    <w:rsid w:val="00A152DE"/>
    <w:rsid w:val="00A152EC"/>
    <w:rsid w:val="00A17450"/>
    <w:rsid w:val="00A17899"/>
    <w:rsid w:val="00A20BBE"/>
    <w:rsid w:val="00A2222B"/>
    <w:rsid w:val="00A22D40"/>
    <w:rsid w:val="00A22E6F"/>
    <w:rsid w:val="00A24762"/>
    <w:rsid w:val="00A2608A"/>
    <w:rsid w:val="00A26D0A"/>
    <w:rsid w:val="00A26DF0"/>
    <w:rsid w:val="00A27DAB"/>
    <w:rsid w:val="00A3090F"/>
    <w:rsid w:val="00A318FC"/>
    <w:rsid w:val="00A337FF"/>
    <w:rsid w:val="00A34693"/>
    <w:rsid w:val="00A35C32"/>
    <w:rsid w:val="00A37C04"/>
    <w:rsid w:val="00A429BC"/>
    <w:rsid w:val="00A4380C"/>
    <w:rsid w:val="00A44959"/>
    <w:rsid w:val="00A459C6"/>
    <w:rsid w:val="00A4690A"/>
    <w:rsid w:val="00A4709E"/>
    <w:rsid w:val="00A470D9"/>
    <w:rsid w:val="00A47776"/>
    <w:rsid w:val="00A4785B"/>
    <w:rsid w:val="00A47973"/>
    <w:rsid w:val="00A5088C"/>
    <w:rsid w:val="00A526B4"/>
    <w:rsid w:val="00A53212"/>
    <w:rsid w:val="00A542D8"/>
    <w:rsid w:val="00A57138"/>
    <w:rsid w:val="00A626E4"/>
    <w:rsid w:val="00A62A61"/>
    <w:rsid w:val="00A66A28"/>
    <w:rsid w:val="00A6789E"/>
    <w:rsid w:val="00A70110"/>
    <w:rsid w:val="00A70D07"/>
    <w:rsid w:val="00A71819"/>
    <w:rsid w:val="00A72588"/>
    <w:rsid w:val="00A72E12"/>
    <w:rsid w:val="00A73876"/>
    <w:rsid w:val="00A739AF"/>
    <w:rsid w:val="00A76F82"/>
    <w:rsid w:val="00A77A6A"/>
    <w:rsid w:val="00A8036D"/>
    <w:rsid w:val="00A81821"/>
    <w:rsid w:val="00A82812"/>
    <w:rsid w:val="00A8349B"/>
    <w:rsid w:val="00A84CD0"/>
    <w:rsid w:val="00A868E2"/>
    <w:rsid w:val="00A905DE"/>
    <w:rsid w:val="00A92757"/>
    <w:rsid w:val="00A92E3E"/>
    <w:rsid w:val="00A95DF8"/>
    <w:rsid w:val="00AA4A73"/>
    <w:rsid w:val="00AA4C78"/>
    <w:rsid w:val="00AA5F9D"/>
    <w:rsid w:val="00AA716F"/>
    <w:rsid w:val="00AB0D53"/>
    <w:rsid w:val="00AB176B"/>
    <w:rsid w:val="00AB2BB1"/>
    <w:rsid w:val="00AB4117"/>
    <w:rsid w:val="00AB4C36"/>
    <w:rsid w:val="00AB54D2"/>
    <w:rsid w:val="00AB65ED"/>
    <w:rsid w:val="00AB774D"/>
    <w:rsid w:val="00AC075D"/>
    <w:rsid w:val="00AC150D"/>
    <w:rsid w:val="00AC2BE9"/>
    <w:rsid w:val="00AC3145"/>
    <w:rsid w:val="00AC356B"/>
    <w:rsid w:val="00AC52FF"/>
    <w:rsid w:val="00AC57CB"/>
    <w:rsid w:val="00AC6150"/>
    <w:rsid w:val="00AC6ED8"/>
    <w:rsid w:val="00AD124A"/>
    <w:rsid w:val="00AD23FD"/>
    <w:rsid w:val="00AD2678"/>
    <w:rsid w:val="00AD294D"/>
    <w:rsid w:val="00AD2A79"/>
    <w:rsid w:val="00AD2C73"/>
    <w:rsid w:val="00AD319D"/>
    <w:rsid w:val="00AD36AC"/>
    <w:rsid w:val="00AD6001"/>
    <w:rsid w:val="00AD618F"/>
    <w:rsid w:val="00AD7943"/>
    <w:rsid w:val="00AD7B07"/>
    <w:rsid w:val="00AE2E29"/>
    <w:rsid w:val="00AE368D"/>
    <w:rsid w:val="00AE784D"/>
    <w:rsid w:val="00AF07C2"/>
    <w:rsid w:val="00AF2EA4"/>
    <w:rsid w:val="00AF301F"/>
    <w:rsid w:val="00AF317B"/>
    <w:rsid w:val="00AF4A53"/>
    <w:rsid w:val="00AF4CD6"/>
    <w:rsid w:val="00AF6509"/>
    <w:rsid w:val="00AF75F7"/>
    <w:rsid w:val="00B00979"/>
    <w:rsid w:val="00B0205A"/>
    <w:rsid w:val="00B0290E"/>
    <w:rsid w:val="00B076A3"/>
    <w:rsid w:val="00B1144D"/>
    <w:rsid w:val="00B12BF9"/>
    <w:rsid w:val="00B13865"/>
    <w:rsid w:val="00B13BB9"/>
    <w:rsid w:val="00B15740"/>
    <w:rsid w:val="00B15D82"/>
    <w:rsid w:val="00B1705F"/>
    <w:rsid w:val="00B21302"/>
    <w:rsid w:val="00B21D4E"/>
    <w:rsid w:val="00B23705"/>
    <w:rsid w:val="00B24D00"/>
    <w:rsid w:val="00B254D2"/>
    <w:rsid w:val="00B25541"/>
    <w:rsid w:val="00B33A1F"/>
    <w:rsid w:val="00B33CE2"/>
    <w:rsid w:val="00B34781"/>
    <w:rsid w:val="00B4118E"/>
    <w:rsid w:val="00B42A21"/>
    <w:rsid w:val="00B431D9"/>
    <w:rsid w:val="00B43D10"/>
    <w:rsid w:val="00B451CF"/>
    <w:rsid w:val="00B46DD5"/>
    <w:rsid w:val="00B47055"/>
    <w:rsid w:val="00B4715A"/>
    <w:rsid w:val="00B50F8B"/>
    <w:rsid w:val="00B51C9D"/>
    <w:rsid w:val="00B55B17"/>
    <w:rsid w:val="00B61082"/>
    <w:rsid w:val="00B61A43"/>
    <w:rsid w:val="00B62A95"/>
    <w:rsid w:val="00B631BF"/>
    <w:rsid w:val="00B64A1D"/>
    <w:rsid w:val="00B64BE5"/>
    <w:rsid w:val="00B65016"/>
    <w:rsid w:val="00B65580"/>
    <w:rsid w:val="00B65D46"/>
    <w:rsid w:val="00B662F1"/>
    <w:rsid w:val="00B666B5"/>
    <w:rsid w:val="00B677D0"/>
    <w:rsid w:val="00B70814"/>
    <w:rsid w:val="00B71E3F"/>
    <w:rsid w:val="00B728B3"/>
    <w:rsid w:val="00B74F04"/>
    <w:rsid w:val="00B76A5B"/>
    <w:rsid w:val="00B76BC7"/>
    <w:rsid w:val="00B776C1"/>
    <w:rsid w:val="00B810D1"/>
    <w:rsid w:val="00B830FC"/>
    <w:rsid w:val="00B8406F"/>
    <w:rsid w:val="00B84A66"/>
    <w:rsid w:val="00B87A6C"/>
    <w:rsid w:val="00B9123F"/>
    <w:rsid w:val="00B93D2A"/>
    <w:rsid w:val="00B93D71"/>
    <w:rsid w:val="00B93F58"/>
    <w:rsid w:val="00B9407F"/>
    <w:rsid w:val="00B9416D"/>
    <w:rsid w:val="00B95183"/>
    <w:rsid w:val="00B97674"/>
    <w:rsid w:val="00BA0360"/>
    <w:rsid w:val="00BA1C9E"/>
    <w:rsid w:val="00BA2C16"/>
    <w:rsid w:val="00BA72A7"/>
    <w:rsid w:val="00BB3200"/>
    <w:rsid w:val="00BB39EC"/>
    <w:rsid w:val="00BB692C"/>
    <w:rsid w:val="00BB73DA"/>
    <w:rsid w:val="00BB754D"/>
    <w:rsid w:val="00BC10D8"/>
    <w:rsid w:val="00BC2250"/>
    <w:rsid w:val="00BC3E91"/>
    <w:rsid w:val="00BC3EFF"/>
    <w:rsid w:val="00BC4D22"/>
    <w:rsid w:val="00BC5C2B"/>
    <w:rsid w:val="00BD1AC3"/>
    <w:rsid w:val="00BD37A8"/>
    <w:rsid w:val="00BD5140"/>
    <w:rsid w:val="00BD65F6"/>
    <w:rsid w:val="00BD73DF"/>
    <w:rsid w:val="00BE0D0C"/>
    <w:rsid w:val="00BE17F5"/>
    <w:rsid w:val="00BE327D"/>
    <w:rsid w:val="00BE34FE"/>
    <w:rsid w:val="00BE386C"/>
    <w:rsid w:val="00BE704D"/>
    <w:rsid w:val="00BE735B"/>
    <w:rsid w:val="00BF0A8F"/>
    <w:rsid w:val="00BF2F22"/>
    <w:rsid w:val="00BF5732"/>
    <w:rsid w:val="00BF575C"/>
    <w:rsid w:val="00BF6988"/>
    <w:rsid w:val="00BF6A40"/>
    <w:rsid w:val="00C00557"/>
    <w:rsid w:val="00C01FC0"/>
    <w:rsid w:val="00C0294A"/>
    <w:rsid w:val="00C03B78"/>
    <w:rsid w:val="00C0569A"/>
    <w:rsid w:val="00C06D21"/>
    <w:rsid w:val="00C075E0"/>
    <w:rsid w:val="00C07C59"/>
    <w:rsid w:val="00C106E2"/>
    <w:rsid w:val="00C10752"/>
    <w:rsid w:val="00C108A2"/>
    <w:rsid w:val="00C108CF"/>
    <w:rsid w:val="00C122C0"/>
    <w:rsid w:val="00C1232F"/>
    <w:rsid w:val="00C12854"/>
    <w:rsid w:val="00C1289D"/>
    <w:rsid w:val="00C12C1D"/>
    <w:rsid w:val="00C16A47"/>
    <w:rsid w:val="00C17793"/>
    <w:rsid w:val="00C20934"/>
    <w:rsid w:val="00C22A8C"/>
    <w:rsid w:val="00C241D7"/>
    <w:rsid w:val="00C263D8"/>
    <w:rsid w:val="00C304AE"/>
    <w:rsid w:val="00C31B6B"/>
    <w:rsid w:val="00C33994"/>
    <w:rsid w:val="00C34BAA"/>
    <w:rsid w:val="00C3596C"/>
    <w:rsid w:val="00C37920"/>
    <w:rsid w:val="00C40F45"/>
    <w:rsid w:val="00C419C7"/>
    <w:rsid w:val="00C41E49"/>
    <w:rsid w:val="00C43D02"/>
    <w:rsid w:val="00C4439C"/>
    <w:rsid w:val="00C45AFA"/>
    <w:rsid w:val="00C46796"/>
    <w:rsid w:val="00C47DCC"/>
    <w:rsid w:val="00C5326F"/>
    <w:rsid w:val="00C552AD"/>
    <w:rsid w:val="00C55818"/>
    <w:rsid w:val="00C5587E"/>
    <w:rsid w:val="00C566A9"/>
    <w:rsid w:val="00C56F9E"/>
    <w:rsid w:val="00C578A0"/>
    <w:rsid w:val="00C60F8C"/>
    <w:rsid w:val="00C61452"/>
    <w:rsid w:val="00C61E24"/>
    <w:rsid w:val="00C646DE"/>
    <w:rsid w:val="00C64C8C"/>
    <w:rsid w:val="00C64CCB"/>
    <w:rsid w:val="00C6661C"/>
    <w:rsid w:val="00C71999"/>
    <w:rsid w:val="00C7224D"/>
    <w:rsid w:val="00C733AB"/>
    <w:rsid w:val="00C77627"/>
    <w:rsid w:val="00C81A9C"/>
    <w:rsid w:val="00C8336C"/>
    <w:rsid w:val="00C8370B"/>
    <w:rsid w:val="00C843A7"/>
    <w:rsid w:val="00C849D1"/>
    <w:rsid w:val="00C8531A"/>
    <w:rsid w:val="00C873B5"/>
    <w:rsid w:val="00C90DD2"/>
    <w:rsid w:val="00C9119A"/>
    <w:rsid w:val="00C91EDC"/>
    <w:rsid w:val="00C938FE"/>
    <w:rsid w:val="00C9531B"/>
    <w:rsid w:val="00C95C62"/>
    <w:rsid w:val="00C960ED"/>
    <w:rsid w:val="00C97F2D"/>
    <w:rsid w:val="00CA08AE"/>
    <w:rsid w:val="00CA0E8F"/>
    <w:rsid w:val="00CA18AC"/>
    <w:rsid w:val="00CA24E2"/>
    <w:rsid w:val="00CA2D9D"/>
    <w:rsid w:val="00CA43CC"/>
    <w:rsid w:val="00CA45FA"/>
    <w:rsid w:val="00CA4FEC"/>
    <w:rsid w:val="00CA50B5"/>
    <w:rsid w:val="00CA5F41"/>
    <w:rsid w:val="00CA6F61"/>
    <w:rsid w:val="00CA7F46"/>
    <w:rsid w:val="00CB07DE"/>
    <w:rsid w:val="00CB2B8E"/>
    <w:rsid w:val="00CB3F61"/>
    <w:rsid w:val="00CB522A"/>
    <w:rsid w:val="00CD25E6"/>
    <w:rsid w:val="00CD4199"/>
    <w:rsid w:val="00CD4DC2"/>
    <w:rsid w:val="00CD539B"/>
    <w:rsid w:val="00CD5427"/>
    <w:rsid w:val="00CD701C"/>
    <w:rsid w:val="00CE33FA"/>
    <w:rsid w:val="00CE56A5"/>
    <w:rsid w:val="00CE6CEE"/>
    <w:rsid w:val="00CE709B"/>
    <w:rsid w:val="00CF107B"/>
    <w:rsid w:val="00CF1C55"/>
    <w:rsid w:val="00CF4CCC"/>
    <w:rsid w:val="00CF4D26"/>
    <w:rsid w:val="00CF4F8B"/>
    <w:rsid w:val="00CF6BA5"/>
    <w:rsid w:val="00CF6C80"/>
    <w:rsid w:val="00D01CAF"/>
    <w:rsid w:val="00D021EB"/>
    <w:rsid w:val="00D0240C"/>
    <w:rsid w:val="00D02C92"/>
    <w:rsid w:val="00D030EE"/>
    <w:rsid w:val="00D03570"/>
    <w:rsid w:val="00D0798A"/>
    <w:rsid w:val="00D104EF"/>
    <w:rsid w:val="00D11B4D"/>
    <w:rsid w:val="00D13AA2"/>
    <w:rsid w:val="00D143E4"/>
    <w:rsid w:val="00D16748"/>
    <w:rsid w:val="00D1724D"/>
    <w:rsid w:val="00D17323"/>
    <w:rsid w:val="00D177F1"/>
    <w:rsid w:val="00D20C2B"/>
    <w:rsid w:val="00D20E69"/>
    <w:rsid w:val="00D2153F"/>
    <w:rsid w:val="00D22983"/>
    <w:rsid w:val="00D23567"/>
    <w:rsid w:val="00D26783"/>
    <w:rsid w:val="00D26B45"/>
    <w:rsid w:val="00D30AF0"/>
    <w:rsid w:val="00D31215"/>
    <w:rsid w:val="00D31CF3"/>
    <w:rsid w:val="00D31F94"/>
    <w:rsid w:val="00D33258"/>
    <w:rsid w:val="00D36472"/>
    <w:rsid w:val="00D37311"/>
    <w:rsid w:val="00D373BB"/>
    <w:rsid w:val="00D402D2"/>
    <w:rsid w:val="00D4036F"/>
    <w:rsid w:val="00D419A1"/>
    <w:rsid w:val="00D41CFA"/>
    <w:rsid w:val="00D4365F"/>
    <w:rsid w:val="00D44CC8"/>
    <w:rsid w:val="00D455D1"/>
    <w:rsid w:val="00D459AB"/>
    <w:rsid w:val="00D46B20"/>
    <w:rsid w:val="00D4726B"/>
    <w:rsid w:val="00D476D6"/>
    <w:rsid w:val="00D50260"/>
    <w:rsid w:val="00D50A67"/>
    <w:rsid w:val="00D50C1E"/>
    <w:rsid w:val="00D61E11"/>
    <w:rsid w:val="00D64577"/>
    <w:rsid w:val="00D65F43"/>
    <w:rsid w:val="00D671F9"/>
    <w:rsid w:val="00D67B6D"/>
    <w:rsid w:val="00D7100A"/>
    <w:rsid w:val="00D72E6E"/>
    <w:rsid w:val="00D7467E"/>
    <w:rsid w:val="00D74CDB"/>
    <w:rsid w:val="00D7535C"/>
    <w:rsid w:val="00D8223D"/>
    <w:rsid w:val="00D83BA3"/>
    <w:rsid w:val="00D8411C"/>
    <w:rsid w:val="00D84CC1"/>
    <w:rsid w:val="00D84CD5"/>
    <w:rsid w:val="00D8770A"/>
    <w:rsid w:val="00D87FAB"/>
    <w:rsid w:val="00D9097C"/>
    <w:rsid w:val="00D90A8A"/>
    <w:rsid w:val="00D9331A"/>
    <w:rsid w:val="00D95DCE"/>
    <w:rsid w:val="00D9657B"/>
    <w:rsid w:val="00D96D67"/>
    <w:rsid w:val="00D97779"/>
    <w:rsid w:val="00DA09AC"/>
    <w:rsid w:val="00DA0DC5"/>
    <w:rsid w:val="00DA12F5"/>
    <w:rsid w:val="00DA15FE"/>
    <w:rsid w:val="00DA2AAC"/>
    <w:rsid w:val="00DA4013"/>
    <w:rsid w:val="00DA5347"/>
    <w:rsid w:val="00DA6413"/>
    <w:rsid w:val="00DA6562"/>
    <w:rsid w:val="00DA6CBC"/>
    <w:rsid w:val="00DB130A"/>
    <w:rsid w:val="00DB2731"/>
    <w:rsid w:val="00DB4E70"/>
    <w:rsid w:val="00DB5215"/>
    <w:rsid w:val="00DB58B2"/>
    <w:rsid w:val="00DB66F2"/>
    <w:rsid w:val="00DC075D"/>
    <w:rsid w:val="00DC1AA9"/>
    <w:rsid w:val="00DC224B"/>
    <w:rsid w:val="00DC264D"/>
    <w:rsid w:val="00DD103E"/>
    <w:rsid w:val="00DD1EA5"/>
    <w:rsid w:val="00DD298A"/>
    <w:rsid w:val="00DD2D93"/>
    <w:rsid w:val="00DD33BB"/>
    <w:rsid w:val="00DD4DDF"/>
    <w:rsid w:val="00DE3047"/>
    <w:rsid w:val="00DE3B56"/>
    <w:rsid w:val="00DE5FFC"/>
    <w:rsid w:val="00DE6AE5"/>
    <w:rsid w:val="00DE72CA"/>
    <w:rsid w:val="00DF3867"/>
    <w:rsid w:val="00DF3A1F"/>
    <w:rsid w:val="00DF7EDD"/>
    <w:rsid w:val="00E0000F"/>
    <w:rsid w:val="00E00553"/>
    <w:rsid w:val="00E01915"/>
    <w:rsid w:val="00E02BF0"/>
    <w:rsid w:val="00E02EFC"/>
    <w:rsid w:val="00E03B9C"/>
    <w:rsid w:val="00E071CB"/>
    <w:rsid w:val="00E07242"/>
    <w:rsid w:val="00E07C04"/>
    <w:rsid w:val="00E10825"/>
    <w:rsid w:val="00E11488"/>
    <w:rsid w:val="00E1190F"/>
    <w:rsid w:val="00E11B98"/>
    <w:rsid w:val="00E120AD"/>
    <w:rsid w:val="00E1532E"/>
    <w:rsid w:val="00E15519"/>
    <w:rsid w:val="00E15621"/>
    <w:rsid w:val="00E20875"/>
    <w:rsid w:val="00E21165"/>
    <w:rsid w:val="00E213C0"/>
    <w:rsid w:val="00E2177F"/>
    <w:rsid w:val="00E21CB6"/>
    <w:rsid w:val="00E23197"/>
    <w:rsid w:val="00E24C55"/>
    <w:rsid w:val="00E251E1"/>
    <w:rsid w:val="00E25962"/>
    <w:rsid w:val="00E25BCD"/>
    <w:rsid w:val="00E267B3"/>
    <w:rsid w:val="00E26EAF"/>
    <w:rsid w:val="00E27CAB"/>
    <w:rsid w:val="00E30802"/>
    <w:rsid w:val="00E30EE4"/>
    <w:rsid w:val="00E31BA9"/>
    <w:rsid w:val="00E334FE"/>
    <w:rsid w:val="00E33CF5"/>
    <w:rsid w:val="00E34609"/>
    <w:rsid w:val="00E3682C"/>
    <w:rsid w:val="00E36BA8"/>
    <w:rsid w:val="00E40CE2"/>
    <w:rsid w:val="00E41009"/>
    <w:rsid w:val="00E41A33"/>
    <w:rsid w:val="00E4331E"/>
    <w:rsid w:val="00E43892"/>
    <w:rsid w:val="00E47B0D"/>
    <w:rsid w:val="00E47D31"/>
    <w:rsid w:val="00E500B9"/>
    <w:rsid w:val="00E53013"/>
    <w:rsid w:val="00E53EB2"/>
    <w:rsid w:val="00E54365"/>
    <w:rsid w:val="00E547D2"/>
    <w:rsid w:val="00E552E6"/>
    <w:rsid w:val="00E55D86"/>
    <w:rsid w:val="00E56DC0"/>
    <w:rsid w:val="00E56E4E"/>
    <w:rsid w:val="00E60105"/>
    <w:rsid w:val="00E62136"/>
    <w:rsid w:val="00E63932"/>
    <w:rsid w:val="00E656A3"/>
    <w:rsid w:val="00E656A4"/>
    <w:rsid w:val="00E670DD"/>
    <w:rsid w:val="00E704B6"/>
    <w:rsid w:val="00E70879"/>
    <w:rsid w:val="00E72344"/>
    <w:rsid w:val="00E733DB"/>
    <w:rsid w:val="00E756B6"/>
    <w:rsid w:val="00E75E54"/>
    <w:rsid w:val="00E7762C"/>
    <w:rsid w:val="00E80ADE"/>
    <w:rsid w:val="00E8133C"/>
    <w:rsid w:val="00E8163B"/>
    <w:rsid w:val="00E82595"/>
    <w:rsid w:val="00E83401"/>
    <w:rsid w:val="00E83946"/>
    <w:rsid w:val="00E847B6"/>
    <w:rsid w:val="00E85B56"/>
    <w:rsid w:val="00E87B92"/>
    <w:rsid w:val="00E90AD3"/>
    <w:rsid w:val="00E91F68"/>
    <w:rsid w:val="00E928AA"/>
    <w:rsid w:val="00E94B19"/>
    <w:rsid w:val="00E95275"/>
    <w:rsid w:val="00E96771"/>
    <w:rsid w:val="00E96E6E"/>
    <w:rsid w:val="00EA2002"/>
    <w:rsid w:val="00EA2649"/>
    <w:rsid w:val="00EA3834"/>
    <w:rsid w:val="00EA52CD"/>
    <w:rsid w:val="00EA56CB"/>
    <w:rsid w:val="00EA6013"/>
    <w:rsid w:val="00EA6698"/>
    <w:rsid w:val="00EA6C1D"/>
    <w:rsid w:val="00EB1017"/>
    <w:rsid w:val="00EB1046"/>
    <w:rsid w:val="00EB18C2"/>
    <w:rsid w:val="00EB271D"/>
    <w:rsid w:val="00EB2813"/>
    <w:rsid w:val="00EB2C26"/>
    <w:rsid w:val="00EB3C38"/>
    <w:rsid w:val="00EB526C"/>
    <w:rsid w:val="00EB7495"/>
    <w:rsid w:val="00EB7629"/>
    <w:rsid w:val="00EC18BB"/>
    <w:rsid w:val="00EC1BEA"/>
    <w:rsid w:val="00EC2ED8"/>
    <w:rsid w:val="00ED16D0"/>
    <w:rsid w:val="00ED351E"/>
    <w:rsid w:val="00ED3A2C"/>
    <w:rsid w:val="00ED4528"/>
    <w:rsid w:val="00ED5686"/>
    <w:rsid w:val="00ED70F9"/>
    <w:rsid w:val="00ED72C7"/>
    <w:rsid w:val="00EE18C2"/>
    <w:rsid w:val="00EE1AC2"/>
    <w:rsid w:val="00EE306E"/>
    <w:rsid w:val="00EE4A91"/>
    <w:rsid w:val="00EE51B0"/>
    <w:rsid w:val="00EF2F3B"/>
    <w:rsid w:val="00EF52DB"/>
    <w:rsid w:val="00EF5E1D"/>
    <w:rsid w:val="00EF6725"/>
    <w:rsid w:val="00F018C7"/>
    <w:rsid w:val="00F020CF"/>
    <w:rsid w:val="00F053CC"/>
    <w:rsid w:val="00F06D8E"/>
    <w:rsid w:val="00F06FD2"/>
    <w:rsid w:val="00F1004A"/>
    <w:rsid w:val="00F1082F"/>
    <w:rsid w:val="00F11BDD"/>
    <w:rsid w:val="00F12463"/>
    <w:rsid w:val="00F12DDC"/>
    <w:rsid w:val="00F14478"/>
    <w:rsid w:val="00F15820"/>
    <w:rsid w:val="00F1754D"/>
    <w:rsid w:val="00F21B03"/>
    <w:rsid w:val="00F21F77"/>
    <w:rsid w:val="00F222DD"/>
    <w:rsid w:val="00F22F5D"/>
    <w:rsid w:val="00F23B62"/>
    <w:rsid w:val="00F2669C"/>
    <w:rsid w:val="00F26AF7"/>
    <w:rsid w:val="00F30C2A"/>
    <w:rsid w:val="00F32A09"/>
    <w:rsid w:val="00F33D31"/>
    <w:rsid w:val="00F34498"/>
    <w:rsid w:val="00F35080"/>
    <w:rsid w:val="00F37432"/>
    <w:rsid w:val="00F4063C"/>
    <w:rsid w:val="00F40A16"/>
    <w:rsid w:val="00F425A9"/>
    <w:rsid w:val="00F43254"/>
    <w:rsid w:val="00F50C91"/>
    <w:rsid w:val="00F519F5"/>
    <w:rsid w:val="00F550F2"/>
    <w:rsid w:val="00F5593F"/>
    <w:rsid w:val="00F56AD5"/>
    <w:rsid w:val="00F57392"/>
    <w:rsid w:val="00F606FA"/>
    <w:rsid w:val="00F61027"/>
    <w:rsid w:val="00F620A2"/>
    <w:rsid w:val="00F62863"/>
    <w:rsid w:val="00F641FD"/>
    <w:rsid w:val="00F65CA8"/>
    <w:rsid w:val="00F663DE"/>
    <w:rsid w:val="00F6694B"/>
    <w:rsid w:val="00F67445"/>
    <w:rsid w:val="00F678B4"/>
    <w:rsid w:val="00F71865"/>
    <w:rsid w:val="00F71BA8"/>
    <w:rsid w:val="00F73DC3"/>
    <w:rsid w:val="00F75079"/>
    <w:rsid w:val="00F7526D"/>
    <w:rsid w:val="00F75E3E"/>
    <w:rsid w:val="00F7684E"/>
    <w:rsid w:val="00F76935"/>
    <w:rsid w:val="00F76996"/>
    <w:rsid w:val="00F829D6"/>
    <w:rsid w:val="00F83231"/>
    <w:rsid w:val="00F839CA"/>
    <w:rsid w:val="00F83A98"/>
    <w:rsid w:val="00F851EC"/>
    <w:rsid w:val="00F85C56"/>
    <w:rsid w:val="00F86453"/>
    <w:rsid w:val="00F86911"/>
    <w:rsid w:val="00F900E1"/>
    <w:rsid w:val="00F9100C"/>
    <w:rsid w:val="00F93218"/>
    <w:rsid w:val="00F94406"/>
    <w:rsid w:val="00F96B49"/>
    <w:rsid w:val="00F9721C"/>
    <w:rsid w:val="00FA10EB"/>
    <w:rsid w:val="00FA3233"/>
    <w:rsid w:val="00FA3A50"/>
    <w:rsid w:val="00FA73A1"/>
    <w:rsid w:val="00FA7671"/>
    <w:rsid w:val="00FA7EFE"/>
    <w:rsid w:val="00FB28A4"/>
    <w:rsid w:val="00FB3177"/>
    <w:rsid w:val="00FB47F1"/>
    <w:rsid w:val="00FC088A"/>
    <w:rsid w:val="00FC1801"/>
    <w:rsid w:val="00FC2431"/>
    <w:rsid w:val="00FC2867"/>
    <w:rsid w:val="00FC52AE"/>
    <w:rsid w:val="00FC6803"/>
    <w:rsid w:val="00FC68AB"/>
    <w:rsid w:val="00FD01B8"/>
    <w:rsid w:val="00FD3185"/>
    <w:rsid w:val="00FD403F"/>
    <w:rsid w:val="00FD4639"/>
    <w:rsid w:val="00FD4CFC"/>
    <w:rsid w:val="00FD66B6"/>
    <w:rsid w:val="00FD70E3"/>
    <w:rsid w:val="00FE0DEB"/>
    <w:rsid w:val="00FE2736"/>
    <w:rsid w:val="00FE2B70"/>
    <w:rsid w:val="00FE3030"/>
    <w:rsid w:val="00FE38AD"/>
    <w:rsid w:val="00FE44C0"/>
    <w:rsid w:val="00FE55C2"/>
    <w:rsid w:val="00FE6735"/>
    <w:rsid w:val="00FE7A4F"/>
    <w:rsid w:val="00FF0B2F"/>
    <w:rsid w:val="00FF1350"/>
    <w:rsid w:val="00FF1751"/>
    <w:rsid w:val="00FF1CC7"/>
    <w:rsid w:val="00FF1E7B"/>
    <w:rsid w:val="00FF2E41"/>
    <w:rsid w:val="00FF3592"/>
    <w:rsid w:val="00FF3593"/>
    <w:rsid w:val="00FF58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1ECC3"/>
  <w15:docId w15:val="{DFEA24D6-9CC7-4195-8273-92A62B3B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87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9">
    <w:name w:val="A9"/>
    <w:uiPriority w:val="99"/>
    <w:rsid w:val="0035618C"/>
    <w:rPr>
      <w:rFonts w:cs="Times New Roman PS"/>
      <w:color w:val="000000"/>
      <w:sz w:val="11"/>
      <w:szCs w:val="11"/>
    </w:rPr>
  </w:style>
  <w:style w:type="paragraph" w:customStyle="1" w:styleId="EndNoteBibliographyTitle">
    <w:name w:val="EndNote Bibliography Title"/>
    <w:basedOn w:val="Normal"/>
    <w:link w:val="EndNoteBibliographyTitleCarattere"/>
    <w:rsid w:val="0035618C"/>
    <w:pPr>
      <w:jc w:val="center"/>
    </w:pPr>
    <w:rPr>
      <w:rFonts w:ascii="Calibri" w:hAnsi="Calibri" w:cs="Calibri"/>
      <w:noProof/>
    </w:rPr>
  </w:style>
  <w:style w:type="character" w:customStyle="1" w:styleId="EndNoteBibliographyTitleCarattere">
    <w:name w:val="EndNote Bibliography Title Carattere"/>
    <w:basedOn w:val="DefaultParagraphFont"/>
    <w:link w:val="EndNoteBibliographyTitle"/>
    <w:rsid w:val="0035618C"/>
    <w:rPr>
      <w:rFonts w:ascii="Calibri" w:eastAsiaTheme="minorEastAsia" w:hAnsi="Calibri" w:cs="Calibri"/>
      <w:noProof/>
      <w:sz w:val="24"/>
      <w:szCs w:val="24"/>
      <w:lang w:val="en-US"/>
    </w:rPr>
  </w:style>
  <w:style w:type="paragraph" w:customStyle="1" w:styleId="EndNoteBibliography">
    <w:name w:val="EndNote Bibliography"/>
    <w:basedOn w:val="Normal"/>
    <w:link w:val="EndNoteBibliographyCarattere"/>
    <w:rsid w:val="0035618C"/>
    <w:rPr>
      <w:rFonts w:ascii="Calibri" w:hAnsi="Calibri" w:cs="Calibri"/>
      <w:noProof/>
    </w:rPr>
  </w:style>
  <w:style w:type="character" w:customStyle="1" w:styleId="EndNoteBibliographyCarattere">
    <w:name w:val="EndNote Bibliography Carattere"/>
    <w:basedOn w:val="DefaultParagraphFont"/>
    <w:link w:val="EndNoteBibliography"/>
    <w:rsid w:val="0035618C"/>
    <w:rPr>
      <w:rFonts w:ascii="Calibri" w:eastAsiaTheme="minorEastAsia" w:hAnsi="Calibri" w:cs="Calibri"/>
      <w:noProof/>
      <w:sz w:val="24"/>
      <w:szCs w:val="24"/>
      <w:lang w:val="en-US"/>
    </w:rPr>
  </w:style>
  <w:style w:type="character" w:styleId="Hyperlink">
    <w:name w:val="Hyperlink"/>
    <w:basedOn w:val="DefaultParagraphFont"/>
    <w:uiPriority w:val="99"/>
    <w:unhideWhenUsed/>
    <w:rsid w:val="0035618C"/>
    <w:rPr>
      <w:color w:val="0000FF" w:themeColor="hyperlink"/>
      <w:u w:val="single"/>
    </w:rPr>
  </w:style>
  <w:style w:type="character" w:customStyle="1" w:styleId="Menzione1">
    <w:name w:val="Menzione1"/>
    <w:basedOn w:val="DefaultParagraphFont"/>
    <w:uiPriority w:val="99"/>
    <w:semiHidden/>
    <w:unhideWhenUsed/>
    <w:rsid w:val="0035618C"/>
    <w:rPr>
      <w:color w:val="2B579A"/>
      <w:shd w:val="clear" w:color="auto" w:fill="E6E6E6"/>
    </w:rPr>
  </w:style>
  <w:style w:type="paragraph" w:customStyle="1" w:styleId="svarticle">
    <w:name w:val="svarticle"/>
    <w:basedOn w:val="Normal"/>
    <w:rsid w:val="006A5D85"/>
    <w:pPr>
      <w:spacing w:before="100" w:beforeAutospacing="1" w:after="100" w:afterAutospacing="1"/>
    </w:pPr>
    <w:rPr>
      <w:rFonts w:ascii="Times New Roman" w:eastAsia="Times New Roman" w:hAnsi="Times New Roman" w:cs="Times New Roman"/>
      <w:lang w:val="it-IT" w:eastAsia="it-IT"/>
    </w:rPr>
  </w:style>
  <w:style w:type="paragraph" w:styleId="Header">
    <w:name w:val="header"/>
    <w:basedOn w:val="Normal"/>
    <w:link w:val="HeaderChar"/>
    <w:uiPriority w:val="99"/>
    <w:unhideWhenUsed/>
    <w:rsid w:val="00CE33FA"/>
    <w:pPr>
      <w:tabs>
        <w:tab w:val="center" w:pos="4819"/>
        <w:tab w:val="right" w:pos="9638"/>
      </w:tabs>
    </w:pPr>
  </w:style>
  <w:style w:type="character" w:customStyle="1" w:styleId="HeaderChar">
    <w:name w:val="Header Char"/>
    <w:basedOn w:val="DefaultParagraphFont"/>
    <w:link w:val="Header"/>
    <w:uiPriority w:val="99"/>
    <w:rsid w:val="00CE33FA"/>
    <w:rPr>
      <w:rFonts w:eastAsiaTheme="minorEastAsia"/>
      <w:sz w:val="24"/>
      <w:szCs w:val="24"/>
      <w:lang w:val="en-US"/>
    </w:rPr>
  </w:style>
  <w:style w:type="paragraph" w:styleId="Footer">
    <w:name w:val="footer"/>
    <w:basedOn w:val="Normal"/>
    <w:link w:val="FooterChar"/>
    <w:uiPriority w:val="99"/>
    <w:unhideWhenUsed/>
    <w:rsid w:val="00CE33FA"/>
    <w:pPr>
      <w:tabs>
        <w:tab w:val="center" w:pos="4819"/>
        <w:tab w:val="right" w:pos="9638"/>
      </w:tabs>
    </w:pPr>
  </w:style>
  <w:style w:type="character" w:customStyle="1" w:styleId="FooterChar">
    <w:name w:val="Footer Char"/>
    <w:basedOn w:val="DefaultParagraphFont"/>
    <w:link w:val="Footer"/>
    <w:uiPriority w:val="99"/>
    <w:rsid w:val="00CE33FA"/>
    <w:rPr>
      <w:rFonts w:eastAsiaTheme="minorEastAsia"/>
      <w:sz w:val="24"/>
      <w:szCs w:val="24"/>
      <w:lang w:val="en-US"/>
    </w:rPr>
  </w:style>
  <w:style w:type="character" w:styleId="CommentReference">
    <w:name w:val="annotation reference"/>
    <w:basedOn w:val="DefaultParagraphFont"/>
    <w:uiPriority w:val="99"/>
    <w:semiHidden/>
    <w:unhideWhenUsed/>
    <w:rsid w:val="00270C3E"/>
    <w:rPr>
      <w:sz w:val="16"/>
      <w:szCs w:val="16"/>
    </w:rPr>
  </w:style>
  <w:style w:type="paragraph" w:styleId="CommentText">
    <w:name w:val="annotation text"/>
    <w:basedOn w:val="Normal"/>
    <w:link w:val="CommentTextChar"/>
    <w:uiPriority w:val="99"/>
    <w:semiHidden/>
    <w:unhideWhenUsed/>
    <w:rsid w:val="00270C3E"/>
    <w:rPr>
      <w:sz w:val="20"/>
      <w:szCs w:val="20"/>
    </w:rPr>
  </w:style>
  <w:style w:type="character" w:customStyle="1" w:styleId="CommentTextChar">
    <w:name w:val="Comment Text Char"/>
    <w:basedOn w:val="DefaultParagraphFont"/>
    <w:link w:val="CommentText"/>
    <w:uiPriority w:val="99"/>
    <w:semiHidden/>
    <w:rsid w:val="00270C3E"/>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270C3E"/>
    <w:rPr>
      <w:b/>
      <w:bCs/>
    </w:rPr>
  </w:style>
  <w:style w:type="character" w:customStyle="1" w:styleId="CommentSubjectChar">
    <w:name w:val="Comment Subject Char"/>
    <w:basedOn w:val="CommentTextChar"/>
    <w:link w:val="CommentSubject"/>
    <w:uiPriority w:val="99"/>
    <w:semiHidden/>
    <w:rsid w:val="00270C3E"/>
    <w:rPr>
      <w:rFonts w:eastAsiaTheme="minorEastAsia"/>
      <w:b/>
      <w:bCs/>
      <w:sz w:val="20"/>
      <w:szCs w:val="20"/>
      <w:lang w:val="en-US"/>
    </w:rPr>
  </w:style>
  <w:style w:type="paragraph" w:styleId="BalloonText">
    <w:name w:val="Balloon Text"/>
    <w:basedOn w:val="Normal"/>
    <w:link w:val="BalloonTextChar"/>
    <w:uiPriority w:val="99"/>
    <w:semiHidden/>
    <w:unhideWhenUsed/>
    <w:rsid w:val="00270C3E"/>
    <w:rPr>
      <w:rFonts w:ascii="Tahoma" w:hAnsi="Tahoma" w:cs="Tahoma"/>
      <w:sz w:val="16"/>
      <w:szCs w:val="16"/>
    </w:rPr>
  </w:style>
  <w:style w:type="character" w:customStyle="1" w:styleId="BalloonTextChar">
    <w:name w:val="Balloon Text Char"/>
    <w:basedOn w:val="DefaultParagraphFont"/>
    <w:link w:val="BalloonText"/>
    <w:uiPriority w:val="99"/>
    <w:semiHidden/>
    <w:rsid w:val="00270C3E"/>
    <w:rPr>
      <w:rFonts w:ascii="Tahoma" w:eastAsiaTheme="minorEastAsia" w:hAnsi="Tahoma" w:cs="Tahoma"/>
      <w:sz w:val="16"/>
      <w:szCs w:val="16"/>
      <w:lang w:val="en-US"/>
    </w:rPr>
  </w:style>
  <w:style w:type="character" w:customStyle="1" w:styleId="Menzione2">
    <w:name w:val="Menzione2"/>
    <w:basedOn w:val="DefaultParagraphFont"/>
    <w:uiPriority w:val="99"/>
    <w:semiHidden/>
    <w:unhideWhenUsed/>
    <w:rsid w:val="00A2222B"/>
    <w:rPr>
      <w:color w:val="2B579A"/>
      <w:shd w:val="clear" w:color="auto" w:fill="E6E6E6"/>
    </w:rPr>
  </w:style>
  <w:style w:type="paragraph" w:styleId="Revision">
    <w:name w:val="Revision"/>
    <w:hidden/>
    <w:uiPriority w:val="99"/>
    <w:semiHidden/>
    <w:rsid w:val="00D61E11"/>
    <w:pPr>
      <w:spacing w:after="0" w:line="240" w:lineRule="auto"/>
    </w:pPr>
    <w:rPr>
      <w:rFonts w:eastAsiaTheme="minorEastAsia"/>
      <w:sz w:val="24"/>
      <w:szCs w:val="24"/>
      <w:lang w:val="en-US"/>
    </w:rPr>
  </w:style>
  <w:style w:type="character" w:customStyle="1" w:styleId="Menzione3">
    <w:name w:val="Menzione3"/>
    <w:basedOn w:val="DefaultParagraphFont"/>
    <w:uiPriority w:val="99"/>
    <w:semiHidden/>
    <w:unhideWhenUsed/>
    <w:rsid w:val="00412FA3"/>
    <w:rPr>
      <w:color w:val="2B579A"/>
      <w:shd w:val="clear" w:color="auto" w:fill="E6E6E6"/>
    </w:rPr>
  </w:style>
  <w:style w:type="character" w:customStyle="1" w:styleId="Menzionenonrisolta1">
    <w:name w:val="Menzione non risolta1"/>
    <w:basedOn w:val="DefaultParagraphFont"/>
    <w:uiPriority w:val="99"/>
    <w:semiHidden/>
    <w:unhideWhenUsed/>
    <w:rsid w:val="00EC18BB"/>
    <w:rPr>
      <w:color w:val="808080"/>
      <w:shd w:val="clear" w:color="auto" w:fill="E6E6E6"/>
    </w:rPr>
  </w:style>
  <w:style w:type="character" w:customStyle="1" w:styleId="Menzionenonrisolta2">
    <w:name w:val="Menzione non risolta2"/>
    <w:basedOn w:val="DefaultParagraphFont"/>
    <w:uiPriority w:val="99"/>
    <w:semiHidden/>
    <w:unhideWhenUsed/>
    <w:rsid w:val="007C3B85"/>
    <w:rPr>
      <w:color w:val="808080"/>
      <w:shd w:val="clear" w:color="auto" w:fill="E6E6E6"/>
    </w:rPr>
  </w:style>
  <w:style w:type="character" w:customStyle="1" w:styleId="Menzionenonrisolta3">
    <w:name w:val="Menzione non risolta3"/>
    <w:basedOn w:val="DefaultParagraphFont"/>
    <w:uiPriority w:val="99"/>
    <w:semiHidden/>
    <w:unhideWhenUsed/>
    <w:rsid w:val="00452012"/>
    <w:rPr>
      <w:color w:val="808080"/>
      <w:shd w:val="clear" w:color="auto" w:fill="E6E6E6"/>
    </w:rPr>
  </w:style>
  <w:style w:type="character" w:customStyle="1" w:styleId="Menzionenonrisolta4">
    <w:name w:val="Menzione non risolta4"/>
    <w:basedOn w:val="DefaultParagraphFont"/>
    <w:uiPriority w:val="99"/>
    <w:semiHidden/>
    <w:unhideWhenUsed/>
    <w:rsid w:val="00C108A2"/>
    <w:rPr>
      <w:color w:val="808080"/>
      <w:shd w:val="clear" w:color="auto" w:fill="E6E6E6"/>
    </w:rPr>
  </w:style>
  <w:style w:type="character" w:styleId="LineNumber">
    <w:name w:val="line number"/>
    <w:basedOn w:val="DefaultParagraphFont"/>
    <w:uiPriority w:val="99"/>
    <w:semiHidden/>
    <w:unhideWhenUsed/>
    <w:rsid w:val="00987DDB"/>
  </w:style>
  <w:style w:type="character" w:customStyle="1" w:styleId="Menzionenonrisolta5">
    <w:name w:val="Menzione non risolta5"/>
    <w:basedOn w:val="DefaultParagraphFont"/>
    <w:uiPriority w:val="99"/>
    <w:semiHidden/>
    <w:unhideWhenUsed/>
    <w:rsid w:val="00EE18C2"/>
    <w:rPr>
      <w:color w:val="808080"/>
      <w:shd w:val="clear" w:color="auto" w:fill="E6E6E6"/>
    </w:rPr>
  </w:style>
  <w:style w:type="character" w:customStyle="1" w:styleId="Menzionenonrisolta6">
    <w:name w:val="Menzione non risolta6"/>
    <w:basedOn w:val="DefaultParagraphFont"/>
    <w:uiPriority w:val="99"/>
    <w:semiHidden/>
    <w:unhideWhenUsed/>
    <w:rsid w:val="003C3051"/>
    <w:rPr>
      <w:color w:val="808080"/>
      <w:shd w:val="clear" w:color="auto" w:fill="E6E6E6"/>
    </w:rPr>
  </w:style>
  <w:style w:type="character" w:customStyle="1" w:styleId="Menzionenonrisolta7">
    <w:name w:val="Menzione non risolta7"/>
    <w:basedOn w:val="DefaultParagraphFont"/>
    <w:uiPriority w:val="99"/>
    <w:semiHidden/>
    <w:unhideWhenUsed/>
    <w:rsid w:val="006248AC"/>
    <w:rPr>
      <w:color w:val="808080"/>
      <w:shd w:val="clear" w:color="auto" w:fill="E6E6E6"/>
    </w:rPr>
  </w:style>
  <w:style w:type="character" w:customStyle="1" w:styleId="UnresolvedMention1">
    <w:name w:val="Unresolved Mention1"/>
    <w:basedOn w:val="DefaultParagraphFont"/>
    <w:uiPriority w:val="99"/>
    <w:semiHidden/>
    <w:unhideWhenUsed/>
    <w:rsid w:val="00273589"/>
    <w:rPr>
      <w:color w:val="808080"/>
      <w:shd w:val="clear" w:color="auto" w:fill="E6E6E6"/>
    </w:rPr>
  </w:style>
  <w:style w:type="character" w:customStyle="1" w:styleId="Menzionenonrisolta8">
    <w:name w:val="Menzione non risolta8"/>
    <w:basedOn w:val="DefaultParagraphFont"/>
    <w:uiPriority w:val="99"/>
    <w:semiHidden/>
    <w:unhideWhenUsed/>
    <w:rsid w:val="003B4200"/>
    <w:rPr>
      <w:color w:val="808080"/>
      <w:shd w:val="clear" w:color="auto" w:fill="E6E6E6"/>
    </w:rPr>
  </w:style>
  <w:style w:type="paragraph" w:styleId="ListParagraph">
    <w:name w:val="List Paragraph"/>
    <w:basedOn w:val="Normal"/>
    <w:uiPriority w:val="34"/>
    <w:qFormat/>
    <w:rsid w:val="00B64A1D"/>
    <w:pPr>
      <w:ind w:left="720"/>
      <w:contextualSpacing/>
    </w:pPr>
  </w:style>
  <w:style w:type="character" w:customStyle="1" w:styleId="Menzionenonrisolta9">
    <w:name w:val="Menzione non risolta9"/>
    <w:basedOn w:val="DefaultParagraphFont"/>
    <w:uiPriority w:val="99"/>
    <w:semiHidden/>
    <w:unhideWhenUsed/>
    <w:rsid w:val="00642132"/>
    <w:rPr>
      <w:color w:val="605E5C"/>
      <w:shd w:val="clear" w:color="auto" w:fill="E1DFDD"/>
    </w:rPr>
  </w:style>
  <w:style w:type="character" w:customStyle="1" w:styleId="Menzionenonrisolta10">
    <w:name w:val="Menzione non risolta10"/>
    <w:basedOn w:val="DefaultParagraphFont"/>
    <w:uiPriority w:val="99"/>
    <w:semiHidden/>
    <w:unhideWhenUsed/>
    <w:rsid w:val="00AC075D"/>
    <w:rPr>
      <w:color w:val="605E5C"/>
      <w:shd w:val="clear" w:color="auto" w:fill="E1DFDD"/>
    </w:rPr>
  </w:style>
  <w:style w:type="character" w:customStyle="1" w:styleId="Menzionenonrisolta11">
    <w:name w:val="Menzione non risolta11"/>
    <w:basedOn w:val="DefaultParagraphFont"/>
    <w:uiPriority w:val="99"/>
    <w:semiHidden/>
    <w:unhideWhenUsed/>
    <w:rsid w:val="00A17450"/>
    <w:rPr>
      <w:color w:val="605E5C"/>
      <w:shd w:val="clear" w:color="auto" w:fill="E1DFDD"/>
    </w:rPr>
  </w:style>
  <w:style w:type="paragraph" w:styleId="Title">
    <w:name w:val="Title"/>
    <w:aliases w:val="title"/>
    <w:basedOn w:val="Normal"/>
    <w:link w:val="TitleChar"/>
    <w:uiPriority w:val="10"/>
    <w:qFormat/>
    <w:rsid w:val="004107A9"/>
    <w:pPr>
      <w:spacing w:before="100" w:beforeAutospacing="1" w:after="100" w:afterAutospacing="1"/>
    </w:pPr>
    <w:rPr>
      <w:rFonts w:ascii="Times" w:eastAsiaTheme="minorHAnsi" w:hAnsi="Times"/>
      <w:sz w:val="20"/>
      <w:szCs w:val="20"/>
      <w:lang w:val="en-GB"/>
    </w:rPr>
  </w:style>
  <w:style w:type="character" w:customStyle="1" w:styleId="TitleChar">
    <w:name w:val="Title Char"/>
    <w:aliases w:val="title Char"/>
    <w:basedOn w:val="DefaultParagraphFont"/>
    <w:link w:val="Title"/>
    <w:uiPriority w:val="10"/>
    <w:rsid w:val="004107A9"/>
    <w:rPr>
      <w:rFonts w:ascii="Times" w:hAnsi="Times"/>
      <w:sz w:val="20"/>
      <w:szCs w:val="20"/>
      <w:lang w:val="en-GB"/>
    </w:rPr>
  </w:style>
  <w:style w:type="paragraph" w:customStyle="1" w:styleId="desc">
    <w:name w:val="desc"/>
    <w:basedOn w:val="Normal"/>
    <w:rsid w:val="004107A9"/>
    <w:pPr>
      <w:spacing w:before="100" w:beforeAutospacing="1" w:after="100" w:afterAutospacing="1"/>
    </w:pPr>
    <w:rPr>
      <w:rFonts w:ascii="Times" w:eastAsiaTheme="minorHAnsi" w:hAnsi="Times"/>
      <w:sz w:val="20"/>
      <w:szCs w:val="20"/>
      <w:lang w:val="en-GB"/>
    </w:rPr>
  </w:style>
  <w:style w:type="paragraph" w:customStyle="1" w:styleId="details">
    <w:name w:val="details"/>
    <w:basedOn w:val="Normal"/>
    <w:rsid w:val="004107A9"/>
    <w:pPr>
      <w:spacing w:before="100" w:beforeAutospacing="1" w:after="100" w:afterAutospacing="1"/>
    </w:pPr>
    <w:rPr>
      <w:rFonts w:ascii="Times" w:eastAsiaTheme="minorHAnsi" w:hAnsi="Times"/>
      <w:sz w:val="20"/>
      <w:szCs w:val="20"/>
      <w:lang w:val="en-GB"/>
    </w:rPr>
  </w:style>
  <w:style w:type="character" w:customStyle="1" w:styleId="jrnl">
    <w:name w:val="jrnl"/>
    <w:basedOn w:val="DefaultParagraphFont"/>
    <w:rsid w:val="004107A9"/>
  </w:style>
  <w:style w:type="character" w:styleId="UnresolvedMention">
    <w:name w:val="Unresolved Mention"/>
    <w:basedOn w:val="DefaultParagraphFont"/>
    <w:uiPriority w:val="99"/>
    <w:semiHidden/>
    <w:unhideWhenUsed/>
    <w:rsid w:val="00170DBE"/>
    <w:rPr>
      <w:color w:val="605E5C"/>
      <w:shd w:val="clear" w:color="auto" w:fill="E1DFDD"/>
    </w:rPr>
  </w:style>
  <w:style w:type="paragraph" w:customStyle="1" w:styleId="Titolo1">
    <w:name w:val="Titolo1"/>
    <w:basedOn w:val="Normal"/>
    <w:rsid w:val="008C7FB0"/>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468">
      <w:bodyDiv w:val="1"/>
      <w:marLeft w:val="0"/>
      <w:marRight w:val="0"/>
      <w:marTop w:val="0"/>
      <w:marBottom w:val="0"/>
      <w:divBdr>
        <w:top w:val="none" w:sz="0" w:space="0" w:color="auto"/>
        <w:left w:val="none" w:sz="0" w:space="0" w:color="auto"/>
        <w:bottom w:val="none" w:sz="0" w:space="0" w:color="auto"/>
        <w:right w:val="none" w:sz="0" w:space="0" w:color="auto"/>
      </w:divBdr>
    </w:div>
    <w:div w:id="32466719">
      <w:bodyDiv w:val="1"/>
      <w:marLeft w:val="0"/>
      <w:marRight w:val="0"/>
      <w:marTop w:val="0"/>
      <w:marBottom w:val="0"/>
      <w:divBdr>
        <w:top w:val="none" w:sz="0" w:space="0" w:color="auto"/>
        <w:left w:val="none" w:sz="0" w:space="0" w:color="auto"/>
        <w:bottom w:val="none" w:sz="0" w:space="0" w:color="auto"/>
        <w:right w:val="none" w:sz="0" w:space="0" w:color="auto"/>
      </w:divBdr>
    </w:div>
    <w:div w:id="35207076">
      <w:bodyDiv w:val="1"/>
      <w:marLeft w:val="0"/>
      <w:marRight w:val="0"/>
      <w:marTop w:val="0"/>
      <w:marBottom w:val="0"/>
      <w:divBdr>
        <w:top w:val="none" w:sz="0" w:space="0" w:color="auto"/>
        <w:left w:val="none" w:sz="0" w:space="0" w:color="auto"/>
        <w:bottom w:val="none" w:sz="0" w:space="0" w:color="auto"/>
        <w:right w:val="none" w:sz="0" w:space="0" w:color="auto"/>
      </w:divBdr>
      <w:divsChild>
        <w:div w:id="1944461344">
          <w:marLeft w:val="0"/>
          <w:marRight w:val="0"/>
          <w:marTop w:val="0"/>
          <w:marBottom w:val="0"/>
          <w:divBdr>
            <w:top w:val="none" w:sz="0" w:space="0" w:color="auto"/>
            <w:left w:val="none" w:sz="0" w:space="0" w:color="auto"/>
            <w:bottom w:val="none" w:sz="0" w:space="0" w:color="auto"/>
            <w:right w:val="none" w:sz="0" w:space="0" w:color="auto"/>
          </w:divBdr>
        </w:div>
      </w:divsChild>
    </w:div>
    <w:div w:id="77601158">
      <w:bodyDiv w:val="1"/>
      <w:marLeft w:val="0"/>
      <w:marRight w:val="0"/>
      <w:marTop w:val="0"/>
      <w:marBottom w:val="0"/>
      <w:divBdr>
        <w:top w:val="none" w:sz="0" w:space="0" w:color="auto"/>
        <w:left w:val="none" w:sz="0" w:space="0" w:color="auto"/>
        <w:bottom w:val="none" w:sz="0" w:space="0" w:color="auto"/>
        <w:right w:val="none" w:sz="0" w:space="0" w:color="auto"/>
      </w:divBdr>
    </w:div>
    <w:div w:id="80956739">
      <w:bodyDiv w:val="1"/>
      <w:marLeft w:val="0"/>
      <w:marRight w:val="0"/>
      <w:marTop w:val="0"/>
      <w:marBottom w:val="0"/>
      <w:divBdr>
        <w:top w:val="none" w:sz="0" w:space="0" w:color="auto"/>
        <w:left w:val="none" w:sz="0" w:space="0" w:color="auto"/>
        <w:bottom w:val="none" w:sz="0" w:space="0" w:color="auto"/>
        <w:right w:val="none" w:sz="0" w:space="0" w:color="auto"/>
      </w:divBdr>
    </w:div>
    <w:div w:id="100607150">
      <w:bodyDiv w:val="1"/>
      <w:marLeft w:val="0"/>
      <w:marRight w:val="0"/>
      <w:marTop w:val="0"/>
      <w:marBottom w:val="0"/>
      <w:divBdr>
        <w:top w:val="none" w:sz="0" w:space="0" w:color="auto"/>
        <w:left w:val="none" w:sz="0" w:space="0" w:color="auto"/>
        <w:bottom w:val="none" w:sz="0" w:space="0" w:color="auto"/>
        <w:right w:val="none" w:sz="0" w:space="0" w:color="auto"/>
      </w:divBdr>
    </w:div>
    <w:div w:id="187255336">
      <w:bodyDiv w:val="1"/>
      <w:marLeft w:val="0"/>
      <w:marRight w:val="0"/>
      <w:marTop w:val="0"/>
      <w:marBottom w:val="0"/>
      <w:divBdr>
        <w:top w:val="none" w:sz="0" w:space="0" w:color="auto"/>
        <w:left w:val="none" w:sz="0" w:space="0" w:color="auto"/>
        <w:bottom w:val="none" w:sz="0" w:space="0" w:color="auto"/>
        <w:right w:val="none" w:sz="0" w:space="0" w:color="auto"/>
      </w:divBdr>
    </w:div>
    <w:div w:id="195123963">
      <w:bodyDiv w:val="1"/>
      <w:marLeft w:val="0"/>
      <w:marRight w:val="0"/>
      <w:marTop w:val="0"/>
      <w:marBottom w:val="0"/>
      <w:divBdr>
        <w:top w:val="none" w:sz="0" w:space="0" w:color="auto"/>
        <w:left w:val="none" w:sz="0" w:space="0" w:color="auto"/>
        <w:bottom w:val="none" w:sz="0" w:space="0" w:color="auto"/>
        <w:right w:val="none" w:sz="0" w:space="0" w:color="auto"/>
      </w:divBdr>
    </w:div>
    <w:div w:id="208616428">
      <w:bodyDiv w:val="1"/>
      <w:marLeft w:val="0"/>
      <w:marRight w:val="0"/>
      <w:marTop w:val="0"/>
      <w:marBottom w:val="0"/>
      <w:divBdr>
        <w:top w:val="none" w:sz="0" w:space="0" w:color="auto"/>
        <w:left w:val="none" w:sz="0" w:space="0" w:color="auto"/>
        <w:bottom w:val="none" w:sz="0" w:space="0" w:color="auto"/>
        <w:right w:val="none" w:sz="0" w:space="0" w:color="auto"/>
      </w:divBdr>
    </w:div>
    <w:div w:id="242882532">
      <w:bodyDiv w:val="1"/>
      <w:marLeft w:val="0"/>
      <w:marRight w:val="0"/>
      <w:marTop w:val="0"/>
      <w:marBottom w:val="0"/>
      <w:divBdr>
        <w:top w:val="none" w:sz="0" w:space="0" w:color="auto"/>
        <w:left w:val="none" w:sz="0" w:space="0" w:color="auto"/>
        <w:bottom w:val="none" w:sz="0" w:space="0" w:color="auto"/>
        <w:right w:val="none" w:sz="0" w:space="0" w:color="auto"/>
      </w:divBdr>
    </w:div>
    <w:div w:id="314187906">
      <w:bodyDiv w:val="1"/>
      <w:marLeft w:val="0"/>
      <w:marRight w:val="0"/>
      <w:marTop w:val="0"/>
      <w:marBottom w:val="0"/>
      <w:divBdr>
        <w:top w:val="none" w:sz="0" w:space="0" w:color="auto"/>
        <w:left w:val="none" w:sz="0" w:space="0" w:color="auto"/>
        <w:bottom w:val="none" w:sz="0" w:space="0" w:color="auto"/>
        <w:right w:val="none" w:sz="0" w:space="0" w:color="auto"/>
      </w:divBdr>
    </w:div>
    <w:div w:id="338654866">
      <w:bodyDiv w:val="1"/>
      <w:marLeft w:val="0"/>
      <w:marRight w:val="0"/>
      <w:marTop w:val="0"/>
      <w:marBottom w:val="0"/>
      <w:divBdr>
        <w:top w:val="none" w:sz="0" w:space="0" w:color="auto"/>
        <w:left w:val="none" w:sz="0" w:space="0" w:color="auto"/>
        <w:bottom w:val="none" w:sz="0" w:space="0" w:color="auto"/>
        <w:right w:val="none" w:sz="0" w:space="0" w:color="auto"/>
      </w:divBdr>
      <w:divsChild>
        <w:div w:id="1951471248">
          <w:marLeft w:val="0"/>
          <w:marRight w:val="0"/>
          <w:marTop w:val="34"/>
          <w:marBottom w:val="34"/>
          <w:divBdr>
            <w:top w:val="none" w:sz="0" w:space="0" w:color="auto"/>
            <w:left w:val="none" w:sz="0" w:space="0" w:color="auto"/>
            <w:bottom w:val="none" w:sz="0" w:space="0" w:color="auto"/>
            <w:right w:val="none" w:sz="0" w:space="0" w:color="auto"/>
          </w:divBdr>
        </w:div>
      </w:divsChild>
    </w:div>
    <w:div w:id="425273887">
      <w:bodyDiv w:val="1"/>
      <w:marLeft w:val="0"/>
      <w:marRight w:val="0"/>
      <w:marTop w:val="0"/>
      <w:marBottom w:val="0"/>
      <w:divBdr>
        <w:top w:val="none" w:sz="0" w:space="0" w:color="auto"/>
        <w:left w:val="none" w:sz="0" w:space="0" w:color="auto"/>
        <w:bottom w:val="none" w:sz="0" w:space="0" w:color="auto"/>
        <w:right w:val="none" w:sz="0" w:space="0" w:color="auto"/>
      </w:divBdr>
    </w:div>
    <w:div w:id="425421491">
      <w:bodyDiv w:val="1"/>
      <w:marLeft w:val="0"/>
      <w:marRight w:val="0"/>
      <w:marTop w:val="0"/>
      <w:marBottom w:val="0"/>
      <w:divBdr>
        <w:top w:val="none" w:sz="0" w:space="0" w:color="auto"/>
        <w:left w:val="none" w:sz="0" w:space="0" w:color="auto"/>
        <w:bottom w:val="none" w:sz="0" w:space="0" w:color="auto"/>
        <w:right w:val="none" w:sz="0" w:space="0" w:color="auto"/>
      </w:divBdr>
    </w:div>
    <w:div w:id="547110323">
      <w:bodyDiv w:val="1"/>
      <w:marLeft w:val="0"/>
      <w:marRight w:val="0"/>
      <w:marTop w:val="0"/>
      <w:marBottom w:val="0"/>
      <w:divBdr>
        <w:top w:val="none" w:sz="0" w:space="0" w:color="auto"/>
        <w:left w:val="none" w:sz="0" w:space="0" w:color="auto"/>
        <w:bottom w:val="none" w:sz="0" w:space="0" w:color="auto"/>
        <w:right w:val="none" w:sz="0" w:space="0" w:color="auto"/>
      </w:divBdr>
    </w:div>
    <w:div w:id="597913139">
      <w:bodyDiv w:val="1"/>
      <w:marLeft w:val="0"/>
      <w:marRight w:val="0"/>
      <w:marTop w:val="0"/>
      <w:marBottom w:val="0"/>
      <w:divBdr>
        <w:top w:val="none" w:sz="0" w:space="0" w:color="auto"/>
        <w:left w:val="none" w:sz="0" w:space="0" w:color="auto"/>
        <w:bottom w:val="none" w:sz="0" w:space="0" w:color="auto"/>
        <w:right w:val="none" w:sz="0" w:space="0" w:color="auto"/>
      </w:divBdr>
    </w:div>
    <w:div w:id="691340932">
      <w:bodyDiv w:val="1"/>
      <w:marLeft w:val="0"/>
      <w:marRight w:val="0"/>
      <w:marTop w:val="0"/>
      <w:marBottom w:val="0"/>
      <w:divBdr>
        <w:top w:val="none" w:sz="0" w:space="0" w:color="auto"/>
        <w:left w:val="none" w:sz="0" w:space="0" w:color="auto"/>
        <w:bottom w:val="none" w:sz="0" w:space="0" w:color="auto"/>
        <w:right w:val="none" w:sz="0" w:space="0" w:color="auto"/>
      </w:divBdr>
    </w:div>
    <w:div w:id="708453932">
      <w:bodyDiv w:val="1"/>
      <w:marLeft w:val="0"/>
      <w:marRight w:val="0"/>
      <w:marTop w:val="0"/>
      <w:marBottom w:val="0"/>
      <w:divBdr>
        <w:top w:val="none" w:sz="0" w:space="0" w:color="auto"/>
        <w:left w:val="none" w:sz="0" w:space="0" w:color="auto"/>
        <w:bottom w:val="none" w:sz="0" w:space="0" w:color="auto"/>
        <w:right w:val="none" w:sz="0" w:space="0" w:color="auto"/>
      </w:divBdr>
      <w:divsChild>
        <w:div w:id="1993366866">
          <w:marLeft w:val="0"/>
          <w:marRight w:val="0"/>
          <w:marTop w:val="34"/>
          <w:marBottom w:val="34"/>
          <w:divBdr>
            <w:top w:val="none" w:sz="0" w:space="0" w:color="auto"/>
            <w:left w:val="none" w:sz="0" w:space="0" w:color="auto"/>
            <w:bottom w:val="none" w:sz="0" w:space="0" w:color="auto"/>
            <w:right w:val="none" w:sz="0" w:space="0" w:color="auto"/>
          </w:divBdr>
        </w:div>
      </w:divsChild>
    </w:div>
    <w:div w:id="715662736">
      <w:bodyDiv w:val="1"/>
      <w:marLeft w:val="0"/>
      <w:marRight w:val="0"/>
      <w:marTop w:val="0"/>
      <w:marBottom w:val="0"/>
      <w:divBdr>
        <w:top w:val="none" w:sz="0" w:space="0" w:color="auto"/>
        <w:left w:val="none" w:sz="0" w:space="0" w:color="auto"/>
        <w:bottom w:val="none" w:sz="0" w:space="0" w:color="auto"/>
        <w:right w:val="none" w:sz="0" w:space="0" w:color="auto"/>
      </w:divBdr>
    </w:div>
    <w:div w:id="792134023">
      <w:bodyDiv w:val="1"/>
      <w:marLeft w:val="0"/>
      <w:marRight w:val="0"/>
      <w:marTop w:val="0"/>
      <w:marBottom w:val="0"/>
      <w:divBdr>
        <w:top w:val="none" w:sz="0" w:space="0" w:color="auto"/>
        <w:left w:val="none" w:sz="0" w:space="0" w:color="auto"/>
        <w:bottom w:val="none" w:sz="0" w:space="0" w:color="auto"/>
        <w:right w:val="none" w:sz="0" w:space="0" w:color="auto"/>
      </w:divBdr>
    </w:div>
    <w:div w:id="882250365">
      <w:bodyDiv w:val="1"/>
      <w:marLeft w:val="0"/>
      <w:marRight w:val="0"/>
      <w:marTop w:val="0"/>
      <w:marBottom w:val="0"/>
      <w:divBdr>
        <w:top w:val="none" w:sz="0" w:space="0" w:color="auto"/>
        <w:left w:val="none" w:sz="0" w:space="0" w:color="auto"/>
        <w:bottom w:val="none" w:sz="0" w:space="0" w:color="auto"/>
        <w:right w:val="none" w:sz="0" w:space="0" w:color="auto"/>
      </w:divBdr>
    </w:div>
    <w:div w:id="1007951456">
      <w:bodyDiv w:val="1"/>
      <w:marLeft w:val="0"/>
      <w:marRight w:val="0"/>
      <w:marTop w:val="0"/>
      <w:marBottom w:val="0"/>
      <w:divBdr>
        <w:top w:val="none" w:sz="0" w:space="0" w:color="auto"/>
        <w:left w:val="none" w:sz="0" w:space="0" w:color="auto"/>
        <w:bottom w:val="none" w:sz="0" w:space="0" w:color="auto"/>
        <w:right w:val="none" w:sz="0" w:space="0" w:color="auto"/>
      </w:divBdr>
      <w:divsChild>
        <w:div w:id="1391149589">
          <w:marLeft w:val="0"/>
          <w:marRight w:val="0"/>
          <w:marTop w:val="0"/>
          <w:marBottom w:val="0"/>
          <w:divBdr>
            <w:top w:val="none" w:sz="0" w:space="0" w:color="auto"/>
            <w:left w:val="none" w:sz="0" w:space="0" w:color="auto"/>
            <w:bottom w:val="none" w:sz="0" w:space="0" w:color="auto"/>
            <w:right w:val="none" w:sz="0" w:space="0" w:color="auto"/>
          </w:divBdr>
        </w:div>
        <w:div w:id="600842023">
          <w:marLeft w:val="0"/>
          <w:marRight w:val="0"/>
          <w:marTop w:val="0"/>
          <w:marBottom w:val="295"/>
          <w:divBdr>
            <w:top w:val="none" w:sz="0" w:space="0" w:color="auto"/>
            <w:left w:val="none" w:sz="0" w:space="0" w:color="auto"/>
            <w:bottom w:val="none" w:sz="0" w:space="0" w:color="auto"/>
            <w:right w:val="none" w:sz="0" w:space="0" w:color="auto"/>
          </w:divBdr>
          <w:divsChild>
            <w:div w:id="1456406652">
              <w:marLeft w:val="0"/>
              <w:marRight w:val="0"/>
              <w:marTop w:val="0"/>
              <w:marBottom w:val="0"/>
              <w:divBdr>
                <w:top w:val="none" w:sz="0" w:space="0" w:color="auto"/>
                <w:left w:val="none" w:sz="0" w:space="0" w:color="auto"/>
                <w:bottom w:val="none" w:sz="0" w:space="0" w:color="auto"/>
                <w:right w:val="none" w:sz="0" w:space="0" w:color="auto"/>
              </w:divBdr>
              <w:divsChild>
                <w:div w:id="898319517">
                  <w:marLeft w:val="0"/>
                  <w:marRight w:val="0"/>
                  <w:marTop w:val="48"/>
                  <w:marBottom w:val="0"/>
                  <w:divBdr>
                    <w:top w:val="none" w:sz="0" w:space="0" w:color="auto"/>
                    <w:left w:val="none" w:sz="0" w:space="0" w:color="auto"/>
                    <w:bottom w:val="none" w:sz="0" w:space="0" w:color="auto"/>
                    <w:right w:val="none" w:sz="0" w:space="0" w:color="auto"/>
                  </w:divBdr>
                </w:div>
              </w:divsChild>
            </w:div>
            <w:div w:id="643121644">
              <w:marLeft w:val="3249"/>
              <w:marRight w:val="0"/>
              <w:marTop w:val="0"/>
              <w:marBottom w:val="0"/>
              <w:divBdr>
                <w:top w:val="none" w:sz="0" w:space="0" w:color="auto"/>
                <w:left w:val="none" w:sz="0" w:space="0" w:color="auto"/>
                <w:bottom w:val="none" w:sz="0" w:space="0" w:color="auto"/>
                <w:right w:val="none" w:sz="0" w:space="0" w:color="auto"/>
              </w:divBdr>
              <w:divsChild>
                <w:div w:id="483276367">
                  <w:marLeft w:val="0"/>
                  <w:marRight w:val="0"/>
                  <w:marTop w:val="0"/>
                  <w:marBottom w:val="0"/>
                  <w:divBdr>
                    <w:top w:val="none" w:sz="0" w:space="0" w:color="auto"/>
                    <w:left w:val="none" w:sz="0" w:space="0" w:color="auto"/>
                    <w:bottom w:val="none" w:sz="0" w:space="0" w:color="auto"/>
                    <w:right w:val="none" w:sz="0" w:space="0" w:color="auto"/>
                  </w:divBdr>
                  <w:divsChild>
                    <w:div w:id="2042246589">
                      <w:marLeft w:val="0"/>
                      <w:marRight w:val="0"/>
                      <w:marTop w:val="0"/>
                      <w:marBottom w:val="0"/>
                      <w:divBdr>
                        <w:top w:val="none" w:sz="0" w:space="0" w:color="auto"/>
                        <w:left w:val="none" w:sz="0" w:space="0" w:color="auto"/>
                        <w:bottom w:val="none" w:sz="0" w:space="0" w:color="auto"/>
                        <w:right w:val="none" w:sz="0" w:space="0" w:color="auto"/>
                      </w:divBdr>
                      <w:divsChild>
                        <w:div w:id="370422981">
                          <w:marLeft w:val="0"/>
                          <w:marRight w:val="0"/>
                          <w:marTop w:val="0"/>
                          <w:marBottom w:val="0"/>
                          <w:divBdr>
                            <w:top w:val="none" w:sz="0" w:space="0" w:color="auto"/>
                            <w:left w:val="none" w:sz="0" w:space="0" w:color="auto"/>
                            <w:bottom w:val="none" w:sz="0" w:space="0" w:color="auto"/>
                            <w:right w:val="none" w:sz="0" w:space="0" w:color="auto"/>
                          </w:divBdr>
                          <w:divsChild>
                            <w:div w:id="204029893">
                              <w:marLeft w:val="0"/>
                              <w:marRight w:val="48"/>
                              <w:marTop w:val="0"/>
                              <w:marBottom w:val="0"/>
                              <w:divBdr>
                                <w:top w:val="single" w:sz="6" w:space="2" w:color="999999"/>
                                <w:left w:val="single" w:sz="6" w:space="2" w:color="999999"/>
                                <w:bottom w:val="single" w:sz="6" w:space="2" w:color="999999"/>
                                <w:right w:val="single" w:sz="6" w:space="15" w:color="999999"/>
                              </w:divBdr>
                              <w:divsChild>
                                <w:div w:id="252519997">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sChild>
        </w:div>
        <w:div w:id="702901170">
          <w:marLeft w:val="0"/>
          <w:marRight w:val="178"/>
          <w:marTop w:val="0"/>
          <w:marBottom w:val="0"/>
          <w:divBdr>
            <w:top w:val="none" w:sz="0" w:space="0" w:color="auto"/>
            <w:left w:val="none" w:sz="0" w:space="0" w:color="auto"/>
            <w:bottom w:val="none" w:sz="0" w:space="0" w:color="auto"/>
            <w:right w:val="none" w:sz="0" w:space="0" w:color="auto"/>
          </w:divBdr>
          <w:divsChild>
            <w:div w:id="1475680135">
              <w:marLeft w:val="0"/>
              <w:marRight w:val="0"/>
              <w:marTop w:val="0"/>
              <w:marBottom w:val="0"/>
              <w:divBdr>
                <w:top w:val="none" w:sz="0" w:space="0" w:color="auto"/>
                <w:left w:val="none" w:sz="0" w:space="0" w:color="auto"/>
                <w:bottom w:val="none" w:sz="0" w:space="0" w:color="auto"/>
                <w:right w:val="none" w:sz="0" w:space="0" w:color="auto"/>
              </w:divBdr>
              <w:divsChild>
                <w:div w:id="1734159842">
                  <w:marLeft w:val="0"/>
                  <w:marRight w:val="0"/>
                  <w:marTop w:val="0"/>
                  <w:marBottom w:val="0"/>
                  <w:divBdr>
                    <w:top w:val="none" w:sz="0" w:space="0" w:color="auto"/>
                    <w:left w:val="none" w:sz="0" w:space="0" w:color="auto"/>
                    <w:bottom w:val="none" w:sz="0" w:space="0" w:color="auto"/>
                    <w:right w:val="none" w:sz="0" w:space="0" w:color="auto"/>
                  </w:divBdr>
                </w:div>
                <w:div w:id="150829220">
                  <w:marLeft w:val="0"/>
                  <w:marRight w:val="0"/>
                  <w:marTop w:val="0"/>
                  <w:marBottom w:val="0"/>
                  <w:divBdr>
                    <w:top w:val="none" w:sz="0" w:space="0" w:color="auto"/>
                    <w:left w:val="none" w:sz="0" w:space="0" w:color="auto"/>
                    <w:bottom w:val="none" w:sz="0" w:space="0" w:color="auto"/>
                    <w:right w:val="none" w:sz="0" w:space="0" w:color="auto"/>
                  </w:divBdr>
                  <w:divsChild>
                    <w:div w:id="1083139096">
                      <w:marLeft w:val="0"/>
                      <w:marRight w:val="0"/>
                      <w:marTop w:val="120"/>
                      <w:marBottom w:val="360"/>
                      <w:divBdr>
                        <w:top w:val="none" w:sz="0" w:space="0" w:color="auto"/>
                        <w:left w:val="none" w:sz="0" w:space="0" w:color="auto"/>
                        <w:bottom w:val="none" w:sz="0" w:space="0" w:color="auto"/>
                        <w:right w:val="none" w:sz="0" w:space="0" w:color="auto"/>
                      </w:divBdr>
                      <w:divsChild>
                        <w:div w:id="1518958472">
                          <w:marLeft w:val="0"/>
                          <w:marRight w:val="0"/>
                          <w:marTop w:val="0"/>
                          <w:marBottom w:val="0"/>
                          <w:divBdr>
                            <w:top w:val="none" w:sz="0" w:space="0" w:color="auto"/>
                            <w:left w:val="none" w:sz="0" w:space="0" w:color="auto"/>
                            <w:bottom w:val="none" w:sz="0" w:space="0" w:color="auto"/>
                            <w:right w:val="none" w:sz="0" w:space="0" w:color="auto"/>
                          </w:divBdr>
                        </w:div>
                        <w:div w:id="8919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970958">
      <w:bodyDiv w:val="1"/>
      <w:marLeft w:val="0"/>
      <w:marRight w:val="0"/>
      <w:marTop w:val="0"/>
      <w:marBottom w:val="0"/>
      <w:divBdr>
        <w:top w:val="none" w:sz="0" w:space="0" w:color="auto"/>
        <w:left w:val="none" w:sz="0" w:space="0" w:color="auto"/>
        <w:bottom w:val="none" w:sz="0" w:space="0" w:color="auto"/>
        <w:right w:val="none" w:sz="0" w:space="0" w:color="auto"/>
      </w:divBdr>
    </w:div>
    <w:div w:id="1206407808">
      <w:bodyDiv w:val="1"/>
      <w:marLeft w:val="0"/>
      <w:marRight w:val="0"/>
      <w:marTop w:val="0"/>
      <w:marBottom w:val="0"/>
      <w:divBdr>
        <w:top w:val="none" w:sz="0" w:space="0" w:color="auto"/>
        <w:left w:val="none" w:sz="0" w:space="0" w:color="auto"/>
        <w:bottom w:val="none" w:sz="0" w:space="0" w:color="auto"/>
        <w:right w:val="none" w:sz="0" w:space="0" w:color="auto"/>
      </w:divBdr>
    </w:div>
    <w:div w:id="1253977740">
      <w:bodyDiv w:val="1"/>
      <w:marLeft w:val="0"/>
      <w:marRight w:val="0"/>
      <w:marTop w:val="0"/>
      <w:marBottom w:val="0"/>
      <w:divBdr>
        <w:top w:val="none" w:sz="0" w:space="0" w:color="auto"/>
        <w:left w:val="none" w:sz="0" w:space="0" w:color="auto"/>
        <w:bottom w:val="none" w:sz="0" w:space="0" w:color="auto"/>
        <w:right w:val="none" w:sz="0" w:space="0" w:color="auto"/>
      </w:divBdr>
    </w:div>
    <w:div w:id="1308894721">
      <w:bodyDiv w:val="1"/>
      <w:marLeft w:val="0"/>
      <w:marRight w:val="0"/>
      <w:marTop w:val="0"/>
      <w:marBottom w:val="0"/>
      <w:divBdr>
        <w:top w:val="none" w:sz="0" w:space="0" w:color="auto"/>
        <w:left w:val="none" w:sz="0" w:space="0" w:color="auto"/>
        <w:bottom w:val="none" w:sz="0" w:space="0" w:color="auto"/>
        <w:right w:val="none" w:sz="0" w:space="0" w:color="auto"/>
      </w:divBdr>
      <w:divsChild>
        <w:div w:id="1315993486">
          <w:marLeft w:val="0"/>
          <w:marRight w:val="0"/>
          <w:marTop w:val="0"/>
          <w:marBottom w:val="0"/>
          <w:divBdr>
            <w:top w:val="none" w:sz="0" w:space="0" w:color="auto"/>
            <w:left w:val="none" w:sz="0" w:space="0" w:color="auto"/>
            <w:bottom w:val="none" w:sz="0" w:space="0" w:color="auto"/>
            <w:right w:val="none" w:sz="0" w:space="0" w:color="auto"/>
          </w:divBdr>
        </w:div>
        <w:div w:id="587814463">
          <w:marLeft w:val="0"/>
          <w:marRight w:val="0"/>
          <w:marTop w:val="0"/>
          <w:marBottom w:val="0"/>
          <w:divBdr>
            <w:top w:val="none" w:sz="0" w:space="0" w:color="auto"/>
            <w:left w:val="none" w:sz="0" w:space="0" w:color="auto"/>
            <w:bottom w:val="none" w:sz="0" w:space="0" w:color="auto"/>
            <w:right w:val="none" w:sz="0" w:space="0" w:color="auto"/>
          </w:divBdr>
        </w:div>
      </w:divsChild>
    </w:div>
    <w:div w:id="1340085871">
      <w:bodyDiv w:val="1"/>
      <w:marLeft w:val="0"/>
      <w:marRight w:val="0"/>
      <w:marTop w:val="0"/>
      <w:marBottom w:val="0"/>
      <w:divBdr>
        <w:top w:val="none" w:sz="0" w:space="0" w:color="auto"/>
        <w:left w:val="none" w:sz="0" w:space="0" w:color="auto"/>
        <w:bottom w:val="none" w:sz="0" w:space="0" w:color="auto"/>
        <w:right w:val="none" w:sz="0" w:space="0" w:color="auto"/>
      </w:divBdr>
    </w:div>
    <w:div w:id="1379863905">
      <w:bodyDiv w:val="1"/>
      <w:marLeft w:val="0"/>
      <w:marRight w:val="0"/>
      <w:marTop w:val="0"/>
      <w:marBottom w:val="0"/>
      <w:divBdr>
        <w:top w:val="none" w:sz="0" w:space="0" w:color="auto"/>
        <w:left w:val="none" w:sz="0" w:space="0" w:color="auto"/>
        <w:bottom w:val="none" w:sz="0" w:space="0" w:color="auto"/>
        <w:right w:val="none" w:sz="0" w:space="0" w:color="auto"/>
      </w:divBdr>
    </w:div>
    <w:div w:id="1427649995">
      <w:bodyDiv w:val="1"/>
      <w:marLeft w:val="0"/>
      <w:marRight w:val="0"/>
      <w:marTop w:val="0"/>
      <w:marBottom w:val="0"/>
      <w:divBdr>
        <w:top w:val="none" w:sz="0" w:space="0" w:color="auto"/>
        <w:left w:val="none" w:sz="0" w:space="0" w:color="auto"/>
        <w:bottom w:val="none" w:sz="0" w:space="0" w:color="auto"/>
        <w:right w:val="none" w:sz="0" w:space="0" w:color="auto"/>
      </w:divBdr>
    </w:div>
    <w:div w:id="1647856945">
      <w:bodyDiv w:val="1"/>
      <w:marLeft w:val="0"/>
      <w:marRight w:val="0"/>
      <w:marTop w:val="0"/>
      <w:marBottom w:val="0"/>
      <w:divBdr>
        <w:top w:val="none" w:sz="0" w:space="0" w:color="auto"/>
        <w:left w:val="none" w:sz="0" w:space="0" w:color="auto"/>
        <w:bottom w:val="none" w:sz="0" w:space="0" w:color="auto"/>
        <w:right w:val="none" w:sz="0" w:space="0" w:color="auto"/>
      </w:divBdr>
    </w:div>
    <w:div w:id="1732344279">
      <w:bodyDiv w:val="1"/>
      <w:marLeft w:val="0"/>
      <w:marRight w:val="0"/>
      <w:marTop w:val="0"/>
      <w:marBottom w:val="0"/>
      <w:divBdr>
        <w:top w:val="none" w:sz="0" w:space="0" w:color="auto"/>
        <w:left w:val="none" w:sz="0" w:space="0" w:color="auto"/>
        <w:bottom w:val="none" w:sz="0" w:space="0" w:color="auto"/>
        <w:right w:val="none" w:sz="0" w:space="0" w:color="auto"/>
      </w:divBdr>
    </w:div>
    <w:div w:id="1739130270">
      <w:bodyDiv w:val="1"/>
      <w:marLeft w:val="0"/>
      <w:marRight w:val="0"/>
      <w:marTop w:val="0"/>
      <w:marBottom w:val="0"/>
      <w:divBdr>
        <w:top w:val="none" w:sz="0" w:space="0" w:color="auto"/>
        <w:left w:val="none" w:sz="0" w:space="0" w:color="auto"/>
        <w:bottom w:val="none" w:sz="0" w:space="0" w:color="auto"/>
        <w:right w:val="none" w:sz="0" w:space="0" w:color="auto"/>
      </w:divBdr>
    </w:div>
    <w:div w:id="1742865319">
      <w:bodyDiv w:val="1"/>
      <w:marLeft w:val="0"/>
      <w:marRight w:val="0"/>
      <w:marTop w:val="0"/>
      <w:marBottom w:val="0"/>
      <w:divBdr>
        <w:top w:val="none" w:sz="0" w:space="0" w:color="auto"/>
        <w:left w:val="none" w:sz="0" w:space="0" w:color="auto"/>
        <w:bottom w:val="none" w:sz="0" w:space="0" w:color="auto"/>
        <w:right w:val="none" w:sz="0" w:space="0" w:color="auto"/>
      </w:divBdr>
    </w:div>
    <w:div w:id="1796211226">
      <w:bodyDiv w:val="1"/>
      <w:marLeft w:val="0"/>
      <w:marRight w:val="0"/>
      <w:marTop w:val="0"/>
      <w:marBottom w:val="0"/>
      <w:divBdr>
        <w:top w:val="none" w:sz="0" w:space="0" w:color="auto"/>
        <w:left w:val="none" w:sz="0" w:space="0" w:color="auto"/>
        <w:bottom w:val="none" w:sz="0" w:space="0" w:color="auto"/>
        <w:right w:val="none" w:sz="0" w:space="0" w:color="auto"/>
      </w:divBdr>
    </w:div>
    <w:div w:id="1815105058">
      <w:bodyDiv w:val="1"/>
      <w:marLeft w:val="0"/>
      <w:marRight w:val="0"/>
      <w:marTop w:val="0"/>
      <w:marBottom w:val="0"/>
      <w:divBdr>
        <w:top w:val="none" w:sz="0" w:space="0" w:color="auto"/>
        <w:left w:val="none" w:sz="0" w:space="0" w:color="auto"/>
        <w:bottom w:val="none" w:sz="0" w:space="0" w:color="auto"/>
        <w:right w:val="none" w:sz="0" w:space="0" w:color="auto"/>
      </w:divBdr>
    </w:div>
    <w:div w:id="1859197115">
      <w:bodyDiv w:val="1"/>
      <w:marLeft w:val="0"/>
      <w:marRight w:val="0"/>
      <w:marTop w:val="0"/>
      <w:marBottom w:val="0"/>
      <w:divBdr>
        <w:top w:val="none" w:sz="0" w:space="0" w:color="auto"/>
        <w:left w:val="none" w:sz="0" w:space="0" w:color="auto"/>
        <w:bottom w:val="none" w:sz="0" w:space="0" w:color="auto"/>
        <w:right w:val="none" w:sz="0" w:space="0" w:color="auto"/>
      </w:divBdr>
    </w:div>
    <w:div w:id="1873574110">
      <w:bodyDiv w:val="1"/>
      <w:marLeft w:val="0"/>
      <w:marRight w:val="0"/>
      <w:marTop w:val="0"/>
      <w:marBottom w:val="0"/>
      <w:divBdr>
        <w:top w:val="none" w:sz="0" w:space="0" w:color="auto"/>
        <w:left w:val="none" w:sz="0" w:space="0" w:color="auto"/>
        <w:bottom w:val="none" w:sz="0" w:space="0" w:color="auto"/>
        <w:right w:val="none" w:sz="0" w:space="0" w:color="auto"/>
      </w:divBdr>
    </w:div>
    <w:div w:id="1882745045">
      <w:bodyDiv w:val="1"/>
      <w:marLeft w:val="0"/>
      <w:marRight w:val="0"/>
      <w:marTop w:val="0"/>
      <w:marBottom w:val="0"/>
      <w:divBdr>
        <w:top w:val="none" w:sz="0" w:space="0" w:color="auto"/>
        <w:left w:val="none" w:sz="0" w:space="0" w:color="auto"/>
        <w:bottom w:val="none" w:sz="0" w:space="0" w:color="auto"/>
        <w:right w:val="none" w:sz="0" w:space="0" w:color="auto"/>
      </w:divBdr>
    </w:div>
    <w:div w:id="1886602029">
      <w:bodyDiv w:val="1"/>
      <w:marLeft w:val="0"/>
      <w:marRight w:val="0"/>
      <w:marTop w:val="0"/>
      <w:marBottom w:val="0"/>
      <w:divBdr>
        <w:top w:val="none" w:sz="0" w:space="0" w:color="auto"/>
        <w:left w:val="none" w:sz="0" w:space="0" w:color="auto"/>
        <w:bottom w:val="none" w:sz="0" w:space="0" w:color="auto"/>
        <w:right w:val="none" w:sz="0" w:space="0" w:color="auto"/>
      </w:divBdr>
    </w:div>
    <w:div w:id="1896888607">
      <w:bodyDiv w:val="1"/>
      <w:marLeft w:val="0"/>
      <w:marRight w:val="0"/>
      <w:marTop w:val="0"/>
      <w:marBottom w:val="0"/>
      <w:divBdr>
        <w:top w:val="none" w:sz="0" w:space="0" w:color="auto"/>
        <w:left w:val="none" w:sz="0" w:space="0" w:color="auto"/>
        <w:bottom w:val="none" w:sz="0" w:space="0" w:color="auto"/>
        <w:right w:val="none" w:sz="0" w:space="0" w:color="auto"/>
      </w:divBdr>
    </w:div>
    <w:div w:id="1902213257">
      <w:bodyDiv w:val="1"/>
      <w:marLeft w:val="0"/>
      <w:marRight w:val="0"/>
      <w:marTop w:val="0"/>
      <w:marBottom w:val="0"/>
      <w:divBdr>
        <w:top w:val="none" w:sz="0" w:space="0" w:color="auto"/>
        <w:left w:val="none" w:sz="0" w:space="0" w:color="auto"/>
        <w:bottom w:val="none" w:sz="0" w:space="0" w:color="auto"/>
        <w:right w:val="none" w:sz="0" w:space="0" w:color="auto"/>
      </w:divBdr>
    </w:div>
    <w:div w:id="1973708937">
      <w:bodyDiv w:val="1"/>
      <w:marLeft w:val="0"/>
      <w:marRight w:val="0"/>
      <w:marTop w:val="0"/>
      <w:marBottom w:val="0"/>
      <w:divBdr>
        <w:top w:val="none" w:sz="0" w:space="0" w:color="auto"/>
        <w:left w:val="none" w:sz="0" w:space="0" w:color="auto"/>
        <w:bottom w:val="none" w:sz="0" w:space="0" w:color="auto"/>
        <w:right w:val="none" w:sz="0" w:space="0" w:color="auto"/>
      </w:divBdr>
    </w:div>
    <w:div w:id="2028680394">
      <w:bodyDiv w:val="1"/>
      <w:marLeft w:val="0"/>
      <w:marRight w:val="0"/>
      <w:marTop w:val="0"/>
      <w:marBottom w:val="0"/>
      <w:divBdr>
        <w:top w:val="none" w:sz="0" w:space="0" w:color="auto"/>
        <w:left w:val="none" w:sz="0" w:space="0" w:color="auto"/>
        <w:bottom w:val="none" w:sz="0" w:space="0" w:color="auto"/>
        <w:right w:val="none" w:sz="0" w:space="0" w:color="auto"/>
      </w:divBdr>
    </w:div>
    <w:div w:id="2049985002">
      <w:bodyDiv w:val="1"/>
      <w:marLeft w:val="0"/>
      <w:marRight w:val="0"/>
      <w:marTop w:val="0"/>
      <w:marBottom w:val="0"/>
      <w:divBdr>
        <w:top w:val="none" w:sz="0" w:space="0" w:color="auto"/>
        <w:left w:val="none" w:sz="0" w:space="0" w:color="auto"/>
        <w:bottom w:val="none" w:sz="0" w:space="0" w:color="auto"/>
        <w:right w:val="none" w:sz="0" w:space="0" w:color="auto"/>
      </w:divBdr>
    </w:div>
    <w:div w:id="21077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3CC47-80F5-49F9-92CB-5ABA2158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9680</Words>
  <Characters>55177</Characters>
  <Application>Microsoft Office Word</Application>
  <DocSecurity>0</DocSecurity>
  <Lines>459</Lines>
  <Paragraphs>129</Paragraphs>
  <ScaleCrop>false</ScaleCrop>
  <HeadingPairs>
    <vt:vector size="6" baseType="variant">
      <vt:variant>
        <vt:lpstr>Title</vt:lpstr>
      </vt:variant>
      <vt:variant>
        <vt:i4>1</vt:i4>
      </vt:variant>
      <vt:variant>
        <vt:lpstr>Titolo</vt:lpstr>
      </vt:variant>
      <vt:variant>
        <vt:i4>1</vt:i4>
      </vt:variant>
      <vt:variant>
        <vt:lpstr>Konu Başlığı</vt:lpstr>
      </vt:variant>
      <vt:variant>
        <vt:i4>1</vt:i4>
      </vt:variant>
    </vt:vector>
  </HeadingPairs>
  <TitlesOfParts>
    <vt:vector size="3" baseType="lpstr">
      <vt:lpstr/>
      <vt:lpstr/>
      <vt:lpstr/>
    </vt:vector>
  </TitlesOfParts>
  <Company>Microsoft</Company>
  <LinksUpToDate>false</LinksUpToDate>
  <CharactersWithSpaces>64728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Medico Ca.ri.so</dc:creator>
  <cp:lastModifiedBy>Lee Smith</cp:lastModifiedBy>
  <cp:revision>2</cp:revision>
  <dcterms:created xsi:type="dcterms:W3CDTF">2019-03-16T16:54:00Z</dcterms:created>
  <dcterms:modified xsi:type="dcterms:W3CDTF">2019-03-16T16:54:00Z</dcterms:modified>
</cp:coreProperties>
</file>