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262E" w14:textId="77777777" w:rsidR="00743403" w:rsidRPr="0088326F" w:rsidRDefault="00743403" w:rsidP="009E11D9">
      <w:pPr>
        <w:spacing w:after="0" w:line="480" w:lineRule="auto"/>
        <w:jc w:val="center"/>
        <w:rPr>
          <w:rFonts w:ascii="Times New Roman" w:hAnsi="Times New Roman" w:cs="Times New Roman"/>
          <w:b/>
          <w:sz w:val="24"/>
        </w:rPr>
      </w:pPr>
      <w:r w:rsidRPr="0088326F">
        <w:rPr>
          <w:rFonts w:ascii="Times New Roman" w:hAnsi="Times New Roman" w:cs="Times New Roman"/>
          <w:b/>
          <w:sz w:val="24"/>
        </w:rPr>
        <w:t>Care A</w:t>
      </w:r>
      <w:r>
        <w:rPr>
          <w:rFonts w:ascii="Times New Roman" w:hAnsi="Times New Roman" w:cs="Times New Roman"/>
          <w:b/>
          <w:sz w:val="24"/>
        </w:rPr>
        <w:t>fter REsuscitation (CARE)</w:t>
      </w:r>
      <w:r w:rsidRPr="0088326F">
        <w:rPr>
          <w:rFonts w:ascii="Times New Roman" w:hAnsi="Times New Roman" w:cs="Times New Roman"/>
          <w:b/>
          <w:sz w:val="24"/>
        </w:rPr>
        <w:t>:</w:t>
      </w:r>
    </w:p>
    <w:p w14:paraId="19BD9F49" w14:textId="77777777" w:rsidR="00743403" w:rsidRPr="0088326F" w:rsidRDefault="00743403" w:rsidP="009E11D9">
      <w:pPr>
        <w:spacing w:line="480" w:lineRule="auto"/>
        <w:jc w:val="center"/>
        <w:rPr>
          <w:rFonts w:ascii="Times New Roman" w:hAnsi="Times New Roman" w:cs="Times New Roman"/>
          <w:b/>
          <w:sz w:val="24"/>
        </w:rPr>
      </w:pPr>
      <w:r w:rsidRPr="0088326F">
        <w:rPr>
          <w:rFonts w:ascii="Times New Roman" w:hAnsi="Times New Roman" w:cs="Times New Roman"/>
          <w:b/>
          <w:sz w:val="24"/>
        </w:rPr>
        <w:t>Implementation of the UK’s first ded</w:t>
      </w:r>
      <w:r>
        <w:rPr>
          <w:rFonts w:ascii="Times New Roman" w:hAnsi="Times New Roman" w:cs="Times New Roman"/>
          <w:b/>
          <w:sz w:val="24"/>
        </w:rPr>
        <w:t>icated multi-disciplinary follow up programme</w:t>
      </w:r>
      <w:r w:rsidRPr="0088326F">
        <w:rPr>
          <w:rFonts w:ascii="Times New Roman" w:hAnsi="Times New Roman" w:cs="Times New Roman"/>
          <w:b/>
          <w:sz w:val="24"/>
        </w:rPr>
        <w:t xml:space="preserve"> for survivors of out of hospital cardiac arrest (OHCA)</w:t>
      </w:r>
    </w:p>
    <w:p w14:paraId="4B62693F" w14:textId="3C7B4180" w:rsidR="00743403" w:rsidRDefault="00743403" w:rsidP="009E11D9">
      <w:pPr>
        <w:spacing w:after="240" w:line="480" w:lineRule="auto"/>
        <w:jc w:val="both"/>
        <w:rPr>
          <w:rFonts w:ascii="Times New Roman" w:hAnsi="Times New Roman" w:cs="Times New Roman"/>
          <w:sz w:val="24"/>
          <w:vertAlign w:val="superscript"/>
        </w:rPr>
      </w:pPr>
      <w:r w:rsidRPr="0088326F">
        <w:rPr>
          <w:rFonts w:ascii="Times New Roman" w:hAnsi="Times New Roman" w:cs="Times New Roman"/>
          <w:sz w:val="24"/>
        </w:rPr>
        <w:t xml:space="preserve">Marco Mion </w:t>
      </w:r>
      <w:r w:rsidRPr="002701A3">
        <w:rPr>
          <w:rFonts w:ascii="Times New Roman" w:hAnsi="Times New Roman" w:cs="Times New Roman"/>
          <w:sz w:val="24"/>
        </w:rPr>
        <w:t>PhD</w:t>
      </w:r>
      <w:r>
        <w:rPr>
          <w:rFonts w:ascii="Times New Roman" w:hAnsi="Times New Roman" w:cs="Times New Roman"/>
          <w:sz w:val="24"/>
          <w:vertAlign w:val="superscript"/>
        </w:rPr>
        <w:t>1</w:t>
      </w:r>
      <w:r>
        <w:rPr>
          <w:rFonts w:ascii="Times New Roman" w:hAnsi="Times New Roman" w:cs="Times New Roman"/>
          <w:sz w:val="24"/>
        </w:rPr>
        <w:t xml:space="preserve">, </w:t>
      </w:r>
      <w:r w:rsidRPr="002701A3">
        <w:rPr>
          <w:rFonts w:ascii="Times New Roman" w:hAnsi="Times New Roman" w:cs="Times New Roman"/>
          <w:sz w:val="24"/>
        </w:rPr>
        <w:t>Firas</w:t>
      </w:r>
      <w:r w:rsidRPr="0088326F">
        <w:rPr>
          <w:rFonts w:ascii="Times New Roman" w:hAnsi="Times New Roman" w:cs="Times New Roman"/>
          <w:sz w:val="24"/>
        </w:rPr>
        <w:t xml:space="preserve"> Al-Janabi</w:t>
      </w:r>
      <w:bookmarkStart w:id="0" w:name="_Hlk522705306"/>
      <w:r w:rsidRPr="0088326F">
        <w:rPr>
          <w:rFonts w:ascii="Times New Roman" w:hAnsi="Times New Roman" w:cs="Times New Roman"/>
          <w:sz w:val="24"/>
          <w:vertAlign w:val="superscript"/>
        </w:rPr>
        <w:t>1,2</w:t>
      </w:r>
      <w:bookmarkEnd w:id="0"/>
      <w:r w:rsidRPr="0088326F">
        <w:rPr>
          <w:rFonts w:ascii="Times New Roman" w:hAnsi="Times New Roman" w:cs="Times New Roman"/>
          <w:sz w:val="24"/>
        </w:rPr>
        <w:t>,</w:t>
      </w:r>
      <w:r>
        <w:rPr>
          <w:rFonts w:ascii="Times New Roman" w:hAnsi="Times New Roman" w:cs="Times New Roman"/>
          <w:sz w:val="24"/>
        </w:rPr>
        <w:t xml:space="preserve"> </w:t>
      </w:r>
      <w:r w:rsidRPr="0088326F">
        <w:rPr>
          <w:rFonts w:ascii="Times New Roman" w:hAnsi="Times New Roman" w:cs="Times New Roman"/>
          <w:sz w:val="24"/>
        </w:rPr>
        <w:t>Shahed Islam</w:t>
      </w:r>
      <w:r>
        <w:rPr>
          <w:rFonts w:ascii="Times New Roman" w:hAnsi="Times New Roman" w:cs="Times New Roman"/>
          <w:sz w:val="24"/>
        </w:rPr>
        <w:t xml:space="preserve"> MD</w:t>
      </w:r>
      <w:r w:rsidRPr="0088326F">
        <w:rPr>
          <w:rFonts w:ascii="Times New Roman" w:hAnsi="Times New Roman" w:cs="Times New Roman"/>
          <w:sz w:val="24"/>
          <w:vertAlign w:val="superscript"/>
        </w:rPr>
        <w:t>1,2</w:t>
      </w:r>
      <w:r w:rsidRPr="0088326F">
        <w:rPr>
          <w:rFonts w:ascii="Times New Roman" w:hAnsi="Times New Roman" w:cs="Times New Roman"/>
          <w:sz w:val="24"/>
        </w:rPr>
        <w:t>, Neil Magee</w:t>
      </w:r>
      <w:r w:rsidRPr="0088326F">
        <w:rPr>
          <w:rFonts w:ascii="Times New Roman" w:hAnsi="Times New Roman" w:cs="Times New Roman"/>
          <w:sz w:val="24"/>
          <w:vertAlign w:val="superscript"/>
        </w:rPr>
        <w:t>1</w:t>
      </w:r>
      <w:r w:rsidRPr="0088326F">
        <w:rPr>
          <w:rFonts w:ascii="Times New Roman" w:hAnsi="Times New Roman" w:cs="Times New Roman"/>
          <w:sz w:val="24"/>
        </w:rPr>
        <w:t>, Rajesh Balasubramanian</w:t>
      </w:r>
      <w:r w:rsidRPr="0088326F">
        <w:rPr>
          <w:rFonts w:ascii="Times New Roman" w:hAnsi="Times New Roman" w:cs="Times New Roman"/>
          <w:sz w:val="24"/>
          <w:vertAlign w:val="superscript"/>
        </w:rPr>
        <w:t>3</w:t>
      </w:r>
      <w:r w:rsidRPr="0088326F">
        <w:rPr>
          <w:rFonts w:ascii="Times New Roman" w:hAnsi="Times New Roman" w:cs="Times New Roman"/>
          <w:sz w:val="24"/>
        </w:rPr>
        <w:t>, Noel Watson</w:t>
      </w:r>
      <w:r w:rsidRPr="0088326F">
        <w:rPr>
          <w:rFonts w:ascii="Times New Roman" w:hAnsi="Times New Roman" w:cs="Times New Roman"/>
          <w:sz w:val="24"/>
          <w:vertAlign w:val="superscript"/>
        </w:rPr>
        <w:t>1,2</w:t>
      </w:r>
      <w:r w:rsidRPr="0088326F">
        <w:rPr>
          <w:rFonts w:ascii="Times New Roman" w:hAnsi="Times New Roman" w:cs="Times New Roman"/>
          <w:sz w:val="24"/>
        </w:rPr>
        <w:t>,</w:t>
      </w:r>
      <w:r w:rsidRPr="0088326F" w:rsidDel="006223E0">
        <w:rPr>
          <w:rFonts w:ascii="Times New Roman" w:hAnsi="Times New Roman" w:cs="Times New Roman"/>
          <w:sz w:val="24"/>
        </w:rPr>
        <w:t xml:space="preserve"> </w:t>
      </w:r>
      <w:r w:rsidRPr="0088326F">
        <w:rPr>
          <w:rFonts w:ascii="Times New Roman" w:hAnsi="Times New Roman" w:cs="Times New Roman"/>
          <w:sz w:val="24"/>
        </w:rPr>
        <w:t>Matt</w:t>
      </w:r>
      <w:r w:rsidR="00C52DAD">
        <w:rPr>
          <w:rFonts w:ascii="Times New Roman" w:hAnsi="Times New Roman" w:cs="Times New Roman"/>
          <w:sz w:val="24"/>
        </w:rPr>
        <w:t>hew</w:t>
      </w:r>
      <w:r w:rsidRPr="0088326F">
        <w:rPr>
          <w:rFonts w:ascii="Times New Roman" w:hAnsi="Times New Roman" w:cs="Times New Roman"/>
          <w:sz w:val="24"/>
        </w:rPr>
        <w:t xml:space="preserve"> Potter</w:t>
      </w:r>
      <w:r w:rsidRPr="0088326F">
        <w:rPr>
          <w:rFonts w:ascii="Times New Roman" w:hAnsi="Times New Roman" w:cs="Times New Roman"/>
          <w:sz w:val="24"/>
          <w:vertAlign w:val="superscript"/>
        </w:rPr>
        <w:t>1</w:t>
      </w:r>
      <w:r w:rsidRPr="0088326F">
        <w:rPr>
          <w:rFonts w:ascii="Times New Roman" w:hAnsi="Times New Roman" w:cs="Times New Roman"/>
          <w:sz w:val="24"/>
        </w:rPr>
        <w:t xml:space="preserve">, Grigoris V.  Karamasis MD </w:t>
      </w:r>
      <w:r w:rsidRPr="0088326F">
        <w:rPr>
          <w:rFonts w:ascii="Times New Roman" w:hAnsi="Times New Roman" w:cs="Times New Roman"/>
          <w:sz w:val="24"/>
          <w:vertAlign w:val="superscript"/>
        </w:rPr>
        <w:t>1,2</w:t>
      </w:r>
      <w:r w:rsidRPr="0088326F">
        <w:rPr>
          <w:rFonts w:ascii="Times New Roman" w:hAnsi="Times New Roman" w:cs="Times New Roman"/>
          <w:sz w:val="24"/>
        </w:rPr>
        <w:t xml:space="preserve">, </w:t>
      </w:r>
      <w:r w:rsidR="005F196E">
        <w:rPr>
          <w:rFonts w:ascii="Times New Roman" w:hAnsi="Times New Roman" w:cs="Times New Roman"/>
          <w:sz w:val="24"/>
        </w:rPr>
        <w:t>Jane Harding</w:t>
      </w:r>
      <w:r w:rsidR="005F196E">
        <w:rPr>
          <w:rFonts w:ascii="Times New Roman" w:hAnsi="Times New Roman" w:cs="Times New Roman"/>
          <w:sz w:val="24"/>
          <w:vertAlign w:val="superscript"/>
        </w:rPr>
        <w:t>1</w:t>
      </w:r>
      <w:r w:rsidR="005F196E">
        <w:rPr>
          <w:rFonts w:ascii="Times New Roman" w:hAnsi="Times New Roman" w:cs="Times New Roman"/>
          <w:sz w:val="24"/>
        </w:rPr>
        <w:t xml:space="preserve">, </w:t>
      </w:r>
      <w:r w:rsidRPr="0088326F">
        <w:rPr>
          <w:rFonts w:ascii="Times New Roman" w:hAnsi="Times New Roman" w:cs="Times New Roman"/>
          <w:sz w:val="24"/>
        </w:rPr>
        <w:t>Henry Seligman</w:t>
      </w:r>
      <w:r w:rsidRPr="0088326F">
        <w:rPr>
          <w:rFonts w:ascii="Times New Roman" w:hAnsi="Times New Roman" w:cs="Times New Roman"/>
          <w:sz w:val="24"/>
          <w:vertAlign w:val="superscript"/>
        </w:rPr>
        <w:t>1</w:t>
      </w:r>
      <w:r w:rsidRPr="0088326F">
        <w:rPr>
          <w:rFonts w:ascii="Times New Roman" w:hAnsi="Times New Roman" w:cs="Times New Roman"/>
          <w:sz w:val="24"/>
        </w:rPr>
        <w:t>,</w:t>
      </w:r>
      <w:r>
        <w:rPr>
          <w:rFonts w:ascii="Times New Roman" w:hAnsi="Times New Roman" w:cs="Times New Roman"/>
          <w:sz w:val="24"/>
        </w:rPr>
        <w:t xml:space="preserve"> Rajdip Dulai</w:t>
      </w:r>
      <w:r>
        <w:rPr>
          <w:rFonts w:ascii="Times New Roman" w:hAnsi="Times New Roman" w:cs="Times New Roman"/>
          <w:sz w:val="24"/>
          <w:vertAlign w:val="superscript"/>
        </w:rPr>
        <w:t>1</w:t>
      </w:r>
      <w:r w:rsidR="00370B97">
        <w:rPr>
          <w:rFonts w:ascii="Times New Roman" w:hAnsi="Times New Roman" w:cs="Times New Roman"/>
          <w:sz w:val="24"/>
        </w:rPr>
        <w:t>,</w:t>
      </w:r>
      <w:r w:rsidRPr="0088326F">
        <w:rPr>
          <w:rFonts w:ascii="Times New Roman" w:hAnsi="Times New Roman" w:cs="Times New Roman"/>
          <w:sz w:val="24"/>
        </w:rPr>
        <w:t xml:space="preserve"> Maria Maccarroni</w:t>
      </w:r>
      <w:r w:rsidRPr="0088326F">
        <w:rPr>
          <w:rFonts w:ascii="Times New Roman" w:hAnsi="Times New Roman" w:cs="Times New Roman"/>
          <w:sz w:val="24"/>
          <w:vertAlign w:val="superscript"/>
        </w:rPr>
        <w:t>1</w:t>
      </w:r>
      <w:r w:rsidRPr="0088326F">
        <w:rPr>
          <w:rFonts w:ascii="Times New Roman" w:hAnsi="Times New Roman" w:cs="Times New Roman"/>
          <w:sz w:val="24"/>
        </w:rPr>
        <w:t>, William Toff</w:t>
      </w:r>
      <w:r w:rsidRPr="0088326F">
        <w:rPr>
          <w:rFonts w:ascii="Times New Roman" w:hAnsi="Times New Roman" w:cs="Times New Roman"/>
          <w:sz w:val="24"/>
          <w:vertAlign w:val="superscript"/>
        </w:rPr>
        <w:t>4</w:t>
      </w:r>
      <w:r w:rsidRPr="0088326F">
        <w:rPr>
          <w:rFonts w:ascii="Times New Roman" w:hAnsi="Times New Roman" w:cs="Times New Roman"/>
          <w:sz w:val="24"/>
        </w:rPr>
        <w:t>, Veronique Moulaert</w:t>
      </w:r>
      <w:r w:rsidRPr="0088326F">
        <w:rPr>
          <w:rFonts w:ascii="Times New Roman" w:hAnsi="Times New Roman" w:cs="Times New Roman"/>
          <w:sz w:val="24"/>
          <w:vertAlign w:val="superscript"/>
        </w:rPr>
        <w:t>5</w:t>
      </w:r>
      <w:r>
        <w:rPr>
          <w:rFonts w:ascii="Times New Roman" w:hAnsi="Times New Roman" w:cs="Times New Roman"/>
          <w:sz w:val="24"/>
        </w:rPr>
        <w:t xml:space="preserve">, Kees </w:t>
      </w:r>
      <w:r w:rsidR="00532652">
        <w:rPr>
          <w:rFonts w:ascii="Times New Roman" w:hAnsi="Times New Roman" w:cs="Times New Roman"/>
          <w:sz w:val="24"/>
        </w:rPr>
        <w:t xml:space="preserve">H. </w:t>
      </w:r>
      <w:r>
        <w:rPr>
          <w:rFonts w:ascii="Times New Roman" w:hAnsi="Times New Roman" w:cs="Times New Roman"/>
          <w:sz w:val="24"/>
        </w:rPr>
        <w:t>Polderman</w:t>
      </w:r>
      <w:r w:rsidR="00532652" w:rsidRPr="0088326F">
        <w:rPr>
          <w:rFonts w:ascii="Times New Roman" w:hAnsi="Times New Roman" w:cs="Times New Roman"/>
          <w:sz w:val="24"/>
          <w:vertAlign w:val="superscript"/>
        </w:rPr>
        <w:t>1,2</w:t>
      </w:r>
      <w:r>
        <w:rPr>
          <w:rFonts w:ascii="Times New Roman" w:hAnsi="Times New Roman" w:cs="Times New Roman"/>
          <w:sz w:val="24"/>
        </w:rPr>
        <w:t xml:space="preserve">, John R. Davies </w:t>
      </w:r>
      <w:r w:rsidRPr="0088326F">
        <w:rPr>
          <w:rFonts w:ascii="Times New Roman" w:hAnsi="Times New Roman" w:cs="Times New Roman"/>
          <w:sz w:val="24"/>
        </w:rPr>
        <w:t>PhD</w:t>
      </w:r>
      <w:r w:rsidRPr="0088326F">
        <w:rPr>
          <w:rFonts w:ascii="Times New Roman" w:hAnsi="Times New Roman" w:cs="Times New Roman"/>
          <w:sz w:val="24"/>
          <w:vertAlign w:val="superscript"/>
        </w:rPr>
        <w:t>1,2</w:t>
      </w:r>
      <w:r>
        <w:rPr>
          <w:rFonts w:ascii="Times New Roman" w:hAnsi="Times New Roman" w:cs="Times New Roman"/>
          <w:sz w:val="24"/>
        </w:rPr>
        <w:t xml:space="preserve"> , Thomas R. Keeble </w:t>
      </w:r>
      <w:r w:rsidRPr="0088326F">
        <w:rPr>
          <w:rFonts w:ascii="Times New Roman" w:hAnsi="Times New Roman" w:cs="Times New Roman"/>
          <w:sz w:val="24"/>
        </w:rPr>
        <w:t xml:space="preserve">MD </w:t>
      </w:r>
      <w:r w:rsidRPr="0088326F">
        <w:rPr>
          <w:rFonts w:ascii="Times New Roman" w:hAnsi="Times New Roman" w:cs="Times New Roman"/>
          <w:sz w:val="24"/>
          <w:vertAlign w:val="superscript"/>
        </w:rPr>
        <w:t>1,2</w:t>
      </w:r>
    </w:p>
    <w:p w14:paraId="3DDDD8E4" w14:textId="6FFB5138" w:rsidR="005F196E" w:rsidRPr="0088326F" w:rsidRDefault="005044CB" w:rsidP="009E11D9">
      <w:pPr>
        <w:spacing w:after="240" w:line="480" w:lineRule="auto"/>
        <w:jc w:val="both"/>
        <w:rPr>
          <w:rFonts w:ascii="Times New Roman" w:hAnsi="Times New Roman" w:cs="Times New Roman"/>
          <w:sz w:val="24"/>
        </w:rPr>
      </w:pPr>
      <w:r>
        <w:rPr>
          <w:rFonts w:ascii="Times New Roman" w:hAnsi="Times New Roman" w:cs="Times New Roman"/>
          <w:sz w:val="24"/>
        </w:rPr>
        <w:t>`</w:t>
      </w:r>
    </w:p>
    <w:p w14:paraId="196C750C" w14:textId="77777777" w:rsidR="00743403" w:rsidRPr="0088326F" w:rsidRDefault="00743403" w:rsidP="009E11D9">
      <w:pPr>
        <w:pStyle w:val="ListParagraph"/>
        <w:numPr>
          <w:ilvl w:val="0"/>
          <w:numId w:val="2"/>
        </w:numPr>
        <w:spacing w:after="240" w:line="480" w:lineRule="auto"/>
        <w:jc w:val="both"/>
        <w:rPr>
          <w:rFonts w:ascii="Times New Roman" w:hAnsi="Times New Roman" w:cs="Times New Roman"/>
          <w:sz w:val="24"/>
        </w:rPr>
      </w:pPr>
      <w:r w:rsidRPr="0088326F">
        <w:rPr>
          <w:rFonts w:ascii="Times New Roman" w:hAnsi="Times New Roman" w:cs="Times New Roman"/>
          <w:sz w:val="24"/>
        </w:rPr>
        <w:t>The Essex Cardiothoracic Centre, Basildon and Thurrock University Hospitals NHS Foundation Trust, Essex, UK.</w:t>
      </w:r>
    </w:p>
    <w:p w14:paraId="70D31B0F" w14:textId="77777777" w:rsidR="00743403" w:rsidRPr="0088326F" w:rsidRDefault="00743403" w:rsidP="009E11D9">
      <w:pPr>
        <w:pStyle w:val="ListParagraph"/>
        <w:numPr>
          <w:ilvl w:val="0"/>
          <w:numId w:val="2"/>
        </w:numPr>
        <w:spacing w:after="240" w:line="480" w:lineRule="auto"/>
        <w:jc w:val="both"/>
        <w:rPr>
          <w:rFonts w:ascii="Times New Roman" w:hAnsi="Times New Roman" w:cs="Times New Roman"/>
          <w:sz w:val="24"/>
        </w:rPr>
      </w:pPr>
      <w:r w:rsidRPr="0088326F">
        <w:rPr>
          <w:rFonts w:ascii="Times New Roman" w:hAnsi="Times New Roman" w:cs="Times New Roman"/>
          <w:sz w:val="24"/>
        </w:rPr>
        <w:t xml:space="preserve">Anglia Ruskin School of Medicine, Chelmsford, Essex, UK </w:t>
      </w:r>
    </w:p>
    <w:p w14:paraId="6DC1F626" w14:textId="77777777" w:rsidR="00743403" w:rsidRPr="0088326F" w:rsidRDefault="00743403" w:rsidP="009E11D9">
      <w:pPr>
        <w:pStyle w:val="ListParagraph"/>
        <w:numPr>
          <w:ilvl w:val="0"/>
          <w:numId w:val="2"/>
        </w:numPr>
        <w:spacing w:after="240" w:line="480" w:lineRule="auto"/>
        <w:jc w:val="both"/>
        <w:rPr>
          <w:rFonts w:ascii="Times New Roman" w:hAnsi="Times New Roman" w:cs="Times New Roman"/>
          <w:sz w:val="24"/>
        </w:rPr>
      </w:pPr>
      <w:r w:rsidRPr="0088326F">
        <w:rPr>
          <w:rFonts w:ascii="Times New Roman" w:hAnsi="Times New Roman" w:cs="Times New Roman"/>
          <w:sz w:val="24"/>
        </w:rPr>
        <w:t>South Essex Partnership Trust,  Wickford, Essex, UK</w:t>
      </w:r>
    </w:p>
    <w:p w14:paraId="450CF8A1" w14:textId="77777777" w:rsidR="00743403" w:rsidRPr="0088326F" w:rsidRDefault="00743403" w:rsidP="009E11D9">
      <w:pPr>
        <w:pStyle w:val="ListParagraph"/>
        <w:numPr>
          <w:ilvl w:val="0"/>
          <w:numId w:val="2"/>
        </w:numPr>
        <w:spacing w:after="240" w:line="480" w:lineRule="auto"/>
        <w:jc w:val="both"/>
        <w:rPr>
          <w:rFonts w:ascii="Times New Roman" w:hAnsi="Times New Roman" w:cs="Times New Roman"/>
          <w:sz w:val="24"/>
        </w:rPr>
      </w:pPr>
      <w:r w:rsidRPr="0088326F">
        <w:rPr>
          <w:rFonts w:ascii="Times New Roman" w:hAnsi="Times New Roman" w:cs="Times New Roman"/>
          <w:sz w:val="24"/>
        </w:rPr>
        <w:t>L</w:t>
      </w:r>
      <w:r w:rsidRPr="0088326F">
        <w:rPr>
          <w:rFonts w:ascii="Times New Roman" w:hAnsi="Times New Roman" w:cs="Times New Roman"/>
          <w:sz w:val="24"/>
          <w:shd w:val="clear" w:color="auto" w:fill="FFFFFF"/>
        </w:rPr>
        <w:t>eicester Royal Infirmary, Leicester, Leicestershire, UK</w:t>
      </w:r>
      <w:r w:rsidRPr="0088326F" w:rsidDel="00BE6782">
        <w:rPr>
          <w:rFonts w:ascii="Times New Roman" w:hAnsi="Times New Roman" w:cs="Times New Roman"/>
          <w:sz w:val="24"/>
        </w:rPr>
        <w:t xml:space="preserve"> </w:t>
      </w:r>
    </w:p>
    <w:p w14:paraId="1DAB16D3" w14:textId="77777777" w:rsidR="00743403" w:rsidRPr="0088326F" w:rsidRDefault="00743403" w:rsidP="009E11D9">
      <w:pPr>
        <w:pStyle w:val="ListParagraph"/>
        <w:numPr>
          <w:ilvl w:val="0"/>
          <w:numId w:val="2"/>
        </w:numPr>
        <w:spacing w:after="0" w:line="480" w:lineRule="auto"/>
        <w:jc w:val="both"/>
        <w:rPr>
          <w:rFonts w:ascii="Times New Roman" w:hAnsi="Times New Roman" w:cs="Times New Roman"/>
          <w:sz w:val="24"/>
        </w:rPr>
      </w:pPr>
      <w:r w:rsidRPr="0088326F">
        <w:rPr>
          <w:rFonts w:ascii="Times New Roman" w:hAnsi="Times New Roman" w:cs="Times New Roman"/>
          <w:sz w:val="24"/>
          <w:lang w:val="en-US"/>
        </w:rPr>
        <w:t>CAPHRI School for Public Health and Primary Care, Department of Rehabilitation Medicine, Maastricht University, Maastricht, The Netherlands</w:t>
      </w:r>
    </w:p>
    <w:p w14:paraId="04F4C95E" w14:textId="77777777" w:rsidR="005F196E" w:rsidRPr="0088326F" w:rsidRDefault="005F196E" w:rsidP="009E11D9">
      <w:pPr>
        <w:spacing w:after="240" w:line="480" w:lineRule="auto"/>
        <w:jc w:val="both"/>
        <w:rPr>
          <w:rFonts w:ascii="Times New Roman" w:hAnsi="Times New Roman" w:cs="Times New Roman"/>
          <w:b/>
          <w:sz w:val="24"/>
        </w:rPr>
      </w:pPr>
    </w:p>
    <w:p w14:paraId="61F50368" w14:textId="5F8CA6E9" w:rsidR="00743403" w:rsidRPr="009E11D9" w:rsidRDefault="00743403" w:rsidP="009E11D9">
      <w:pPr>
        <w:spacing w:before="240" w:after="0" w:line="480" w:lineRule="auto"/>
        <w:jc w:val="both"/>
        <w:rPr>
          <w:rFonts w:ascii="Times New Roman" w:hAnsi="Times New Roman" w:cs="Times New Roman"/>
          <w:b/>
          <w:i/>
          <w:sz w:val="24"/>
        </w:rPr>
      </w:pPr>
      <w:r w:rsidRPr="0088326F">
        <w:rPr>
          <w:rFonts w:ascii="Times New Roman" w:hAnsi="Times New Roman" w:cs="Times New Roman"/>
          <w:b/>
          <w:sz w:val="24"/>
        </w:rPr>
        <w:t xml:space="preserve">Corresponding author: </w:t>
      </w:r>
      <w:r w:rsidRPr="009E11D9">
        <w:rPr>
          <w:rFonts w:ascii="Times New Roman" w:hAnsi="Times New Roman" w:cs="Times New Roman"/>
          <w:b/>
          <w:i/>
          <w:sz w:val="24"/>
        </w:rPr>
        <w:t xml:space="preserve">Dr Thomas Keeble, BSc MBBS MRCP MD </w:t>
      </w:r>
    </w:p>
    <w:p w14:paraId="7B62C307" w14:textId="09F41153" w:rsidR="00036421" w:rsidRDefault="00743403" w:rsidP="009E11D9">
      <w:pPr>
        <w:spacing w:after="0" w:line="480" w:lineRule="auto"/>
        <w:jc w:val="both"/>
        <w:rPr>
          <w:rFonts w:ascii="Times New Roman" w:hAnsi="Times New Roman" w:cs="Times New Roman"/>
          <w:b/>
          <w:sz w:val="24"/>
        </w:rPr>
      </w:pPr>
      <w:r w:rsidRPr="0088326F">
        <w:rPr>
          <w:rFonts w:ascii="Times New Roman" w:hAnsi="Times New Roman" w:cs="Times New Roman"/>
          <w:b/>
          <w:sz w:val="24"/>
        </w:rPr>
        <w:t>Word count</w:t>
      </w:r>
      <w:r w:rsidR="00036421">
        <w:rPr>
          <w:rFonts w:ascii="Times New Roman" w:hAnsi="Times New Roman" w:cs="Times New Roman"/>
          <w:b/>
          <w:sz w:val="24"/>
        </w:rPr>
        <w:t>-</w:t>
      </w:r>
      <w:r>
        <w:rPr>
          <w:rFonts w:ascii="Times New Roman" w:hAnsi="Times New Roman" w:cs="Times New Roman"/>
          <w:b/>
          <w:sz w:val="24"/>
        </w:rPr>
        <w:t xml:space="preserve"> </w:t>
      </w:r>
      <w:r w:rsidRPr="009E11D9">
        <w:rPr>
          <w:rFonts w:ascii="Times New Roman" w:hAnsi="Times New Roman" w:cs="Times New Roman"/>
          <w:sz w:val="24"/>
        </w:rPr>
        <w:t>3</w:t>
      </w:r>
      <w:r w:rsidR="00957879" w:rsidRPr="009E11D9">
        <w:rPr>
          <w:rFonts w:ascii="Times New Roman" w:hAnsi="Times New Roman" w:cs="Times New Roman"/>
          <w:sz w:val="24"/>
        </w:rPr>
        <w:t>229</w:t>
      </w:r>
    </w:p>
    <w:p w14:paraId="2F120720" w14:textId="5A48C5ED" w:rsidR="00743403" w:rsidRPr="00C556B6" w:rsidRDefault="00036421" w:rsidP="009E11D9">
      <w:pPr>
        <w:spacing w:after="0" w:line="480" w:lineRule="auto"/>
        <w:jc w:val="both"/>
        <w:rPr>
          <w:rFonts w:ascii="Times New Roman" w:hAnsi="Times New Roman" w:cs="Times New Roman"/>
          <w:b/>
          <w:sz w:val="24"/>
        </w:rPr>
      </w:pPr>
      <w:r>
        <w:rPr>
          <w:rFonts w:ascii="Times New Roman" w:hAnsi="Times New Roman" w:cs="Times New Roman"/>
          <w:b/>
          <w:sz w:val="24"/>
        </w:rPr>
        <w:t xml:space="preserve">Conflicts of Interest- </w:t>
      </w:r>
      <w:r>
        <w:rPr>
          <w:rFonts w:ascii="Times New Roman" w:hAnsi="Times New Roman" w:cs="Times New Roman"/>
          <w:sz w:val="24"/>
        </w:rPr>
        <w:t xml:space="preserve">None </w:t>
      </w:r>
    </w:p>
    <w:p w14:paraId="30289093" w14:textId="77777777" w:rsidR="005F196E" w:rsidRDefault="005F196E" w:rsidP="009E11D9">
      <w:pPr>
        <w:spacing w:after="240" w:line="480" w:lineRule="auto"/>
        <w:jc w:val="both"/>
        <w:rPr>
          <w:rFonts w:ascii="Times New Roman" w:hAnsi="Times New Roman" w:cs="Times New Roman"/>
          <w:sz w:val="24"/>
        </w:rPr>
      </w:pPr>
    </w:p>
    <w:p w14:paraId="55D26EE2" w14:textId="77777777" w:rsidR="005F196E" w:rsidRDefault="005F196E" w:rsidP="009E11D9">
      <w:pPr>
        <w:spacing w:after="240" w:line="480" w:lineRule="auto"/>
        <w:jc w:val="both"/>
        <w:rPr>
          <w:rFonts w:ascii="Times New Roman" w:hAnsi="Times New Roman" w:cs="Times New Roman"/>
          <w:b/>
          <w:sz w:val="24"/>
          <w:szCs w:val="24"/>
        </w:rPr>
      </w:pPr>
    </w:p>
    <w:p w14:paraId="047DE9A7" w14:textId="0FD14135" w:rsidR="002E42F7" w:rsidRDefault="002E42F7" w:rsidP="009E11D9">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35932031" w14:textId="6846C786" w:rsidR="00AF0F28" w:rsidRPr="00AF0F28" w:rsidRDefault="00AF0F28" w:rsidP="009E11D9">
      <w:pPr>
        <w:spacing w:after="0" w:line="480" w:lineRule="auto"/>
        <w:jc w:val="both"/>
        <w:outlineLvl w:val="0"/>
        <w:rPr>
          <w:rFonts w:ascii="Times New Roman" w:hAnsi="Times New Roman" w:cs="Times New Roman"/>
          <w:b/>
          <w:sz w:val="24"/>
          <w:szCs w:val="24"/>
        </w:rPr>
      </w:pPr>
      <w:r w:rsidRPr="00AF0F28">
        <w:rPr>
          <w:rFonts w:ascii="Times New Roman" w:hAnsi="Times New Roman" w:cs="Times New Roman"/>
          <w:b/>
          <w:sz w:val="24"/>
          <w:szCs w:val="24"/>
        </w:rPr>
        <w:t>Background</w:t>
      </w:r>
    </w:p>
    <w:p w14:paraId="3A450403" w14:textId="23D366C9" w:rsidR="002E42F7" w:rsidRDefault="002E42F7"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Survival </w:t>
      </w:r>
      <w:r w:rsidR="00AE7B7C">
        <w:rPr>
          <w:rFonts w:ascii="Times New Roman" w:hAnsi="Times New Roman" w:cs="Times New Roman"/>
          <w:sz w:val="24"/>
          <w:szCs w:val="24"/>
        </w:rPr>
        <w:t xml:space="preserve">rates after </w:t>
      </w:r>
      <w:r>
        <w:rPr>
          <w:rFonts w:ascii="Times New Roman" w:hAnsi="Times New Roman" w:cs="Times New Roman"/>
          <w:sz w:val="24"/>
          <w:szCs w:val="24"/>
        </w:rPr>
        <w:t>cardia</w:t>
      </w:r>
      <w:r w:rsidR="0005144E">
        <w:rPr>
          <w:rFonts w:ascii="Times New Roman" w:hAnsi="Times New Roman" w:cs="Times New Roman"/>
          <w:sz w:val="24"/>
          <w:szCs w:val="24"/>
        </w:rPr>
        <w:t xml:space="preserve">c arrest </w:t>
      </w:r>
      <w:r w:rsidR="00D43648">
        <w:rPr>
          <w:rFonts w:ascii="Times New Roman" w:hAnsi="Times New Roman" w:cs="Times New Roman"/>
          <w:sz w:val="24"/>
          <w:szCs w:val="24"/>
        </w:rPr>
        <w:t>(CA) are</w:t>
      </w:r>
      <w:r w:rsidR="0005144E">
        <w:rPr>
          <w:rFonts w:ascii="Times New Roman" w:hAnsi="Times New Roman" w:cs="Times New Roman"/>
          <w:sz w:val="24"/>
          <w:szCs w:val="24"/>
        </w:rPr>
        <w:t xml:space="preserve"> increasing, with more </w:t>
      </w:r>
      <w:r w:rsidR="003D49E3">
        <w:rPr>
          <w:rFonts w:ascii="Times New Roman" w:hAnsi="Times New Roman" w:cs="Times New Roman"/>
          <w:sz w:val="24"/>
          <w:szCs w:val="24"/>
        </w:rPr>
        <w:t>patients</w:t>
      </w:r>
      <w:r w:rsidR="00BD6995">
        <w:rPr>
          <w:rFonts w:ascii="Times New Roman" w:hAnsi="Times New Roman" w:cs="Times New Roman"/>
          <w:sz w:val="24"/>
          <w:szCs w:val="24"/>
        </w:rPr>
        <w:t xml:space="preserve"> and their families</w:t>
      </w:r>
      <w:r w:rsidR="003D49E3">
        <w:rPr>
          <w:rFonts w:ascii="Times New Roman" w:hAnsi="Times New Roman" w:cs="Times New Roman"/>
          <w:sz w:val="24"/>
          <w:szCs w:val="24"/>
        </w:rPr>
        <w:t xml:space="preserve"> </w:t>
      </w:r>
      <w:r>
        <w:rPr>
          <w:rFonts w:ascii="Times New Roman" w:hAnsi="Times New Roman" w:cs="Times New Roman"/>
          <w:sz w:val="24"/>
          <w:szCs w:val="24"/>
        </w:rPr>
        <w:t xml:space="preserve">living with the psychological consequences of </w:t>
      </w:r>
      <w:r w:rsidR="00532652">
        <w:rPr>
          <w:rFonts w:ascii="Times New Roman" w:hAnsi="Times New Roman" w:cs="Times New Roman"/>
          <w:sz w:val="24"/>
          <w:szCs w:val="24"/>
        </w:rPr>
        <w:t xml:space="preserve">surviving a </w:t>
      </w:r>
      <w:r>
        <w:rPr>
          <w:rFonts w:ascii="Times New Roman" w:hAnsi="Times New Roman" w:cs="Times New Roman"/>
          <w:sz w:val="24"/>
          <w:szCs w:val="24"/>
        </w:rPr>
        <w:t xml:space="preserve">sudden cardiac </w:t>
      </w:r>
      <w:r w:rsidR="00F15D5B">
        <w:rPr>
          <w:rFonts w:ascii="Times New Roman" w:hAnsi="Times New Roman" w:cs="Times New Roman"/>
          <w:sz w:val="24"/>
          <w:szCs w:val="24"/>
        </w:rPr>
        <w:t>arrest</w:t>
      </w:r>
      <w:r>
        <w:rPr>
          <w:rFonts w:ascii="Times New Roman" w:hAnsi="Times New Roman" w:cs="Times New Roman"/>
          <w:sz w:val="24"/>
          <w:szCs w:val="24"/>
        </w:rPr>
        <w:t xml:space="preserve">. </w:t>
      </w:r>
      <w:r w:rsidR="00AF0F28">
        <w:rPr>
          <w:rFonts w:ascii="Times New Roman" w:hAnsi="Times New Roman" w:cs="Times New Roman"/>
          <w:sz w:val="24"/>
          <w:szCs w:val="24"/>
        </w:rPr>
        <w:t>The current</w:t>
      </w:r>
      <w:r w:rsidR="005E6644">
        <w:rPr>
          <w:rFonts w:ascii="Times New Roman" w:hAnsi="Times New Roman" w:cs="Times New Roman"/>
          <w:sz w:val="24"/>
          <w:szCs w:val="24"/>
        </w:rPr>
        <w:t xml:space="preserve">ly available </w:t>
      </w:r>
      <w:r w:rsidR="00AF0F28">
        <w:rPr>
          <w:rFonts w:ascii="Times New Roman" w:hAnsi="Times New Roman" w:cs="Times New Roman"/>
          <w:sz w:val="24"/>
          <w:szCs w:val="24"/>
        </w:rPr>
        <w:t xml:space="preserve">neuro-psychological assessment </w:t>
      </w:r>
      <w:r w:rsidR="005E6644">
        <w:rPr>
          <w:rFonts w:ascii="Times New Roman" w:hAnsi="Times New Roman" w:cs="Times New Roman"/>
          <w:sz w:val="24"/>
          <w:szCs w:val="24"/>
        </w:rPr>
        <w:t xml:space="preserve">tools </w:t>
      </w:r>
      <w:r w:rsidR="00AF0F28">
        <w:rPr>
          <w:rFonts w:ascii="Times New Roman" w:hAnsi="Times New Roman" w:cs="Times New Roman"/>
          <w:sz w:val="24"/>
          <w:szCs w:val="24"/>
        </w:rPr>
        <w:t xml:space="preserve">and therapies </w:t>
      </w:r>
      <w:r w:rsidR="005E6644">
        <w:rPr>
          <w:rFonts w:ascii="Times New Roman" w:hAnsi="Times New Roman" w:cs="Times New Roman"/>
          <w:sz w:val="24"/>
          <w:szCs w:val="24"/>
        </w:rPr>
        <w:t xml:space="preserve">were not designed for </w:t>
      </w:r>
      <w:r w:rsidR="00D43648">
        <w:rPr>
          <w:rFonts w:ascii="Times New Roman" w:hAnsi="Times New Roman" w:cs="Times New Roman"/>
          <w:sz w:val="24"/>
          <w:szCs w:val="24"/>
        </w:rPr>
        <w:t>CA</w:t>
      </w:r>
      <w:r w:rsidR="005E6644">
        <w:rPr>
          <w:rFonts w:ascii="Times New Roman" w:hAnsi="Times New Roman" w:cs="Times New Roman"/>
          <w:sz w:val="24"/>
          <w:szCs w:val="24"/>
        </w:rPr>
        <w:t xml:space="preserve">,  and </w:t>
      </w:r>
      <w:r w:rsidR="00D43648">
        <w:rPr>
          <w:rFonts w:ascii="Times New Roman" w:hAnsi="Times New Roman" w:cs="Times New Roman"/>
          <w:sz w:val="24"/>
          <w:szCs w:val="24"/>
        </w:rPr>
        <w:t>may be</w:t>
      </w:r>
      <w:r w:rsidR="00AF0F28">
        <w:rPr>
          <w:rFonts w:ascii="Times New Roman" w:hAnsi="Times New Roman" w:cs="Times New Roman"/>
          <w:sz w:val="24"/>
          <w:szCs w:val="24"/>
        </w:rPr>
        <w:t xml:space="preserve"> inadequate</w:t>
      </w:r>
      <w:r>
        <w:rPr>
          <w:rFonts w:ascii="Times New Roman" w:hAnsi="Times New Roman" w:cs="Times New Roman"/>
          <w:sz w:val="24"/>
          <w:szCs w:val="24"/>
        </w:rPr>
        <w:t>.</w:t>
      </w:r>
    </w:p>
    <w:p w14:paraId="7E6143B5" w14:textId="746F6366" w:rsidR="00AF0F28" w:rsidRPr="00AF0F28" w:rsidRDefault="00AF0F28" w:rsidP="009E11D9">
      <w:pPr>
        <w:spacing w:after="0" w:line="480" w:lineRule="auto"/>
        <w:jc w:val="both"/>
        <w:outlineLvl w:val="0"/>
        <w:rPr>
          <w:rFonts w:ascii="Times New Roman" w:hAnsi="Times New Roman" w:cs="Times New Roman"/>
          <w:b/>
          <w:sz w:val="24"/>
          <w:szCs w:val="24"/>
        </w:rPr>
      </w:pPr>
      <w:r w:rsidRPr="00AF0F28">
        <w:rPr>
          <w:rFonts w:ascii="Times New Roman" w:hAnsi="Times New Roman" w:cs="Times New Roman"/>
          <w:b/>
          <w:sz w:val="24"/>
          <w:szCs w:val="24"/>
        </w:rPr>
        <w:t>Methods</w:t>
      </w:r>
    </w:p>
    <w:p w14:paraId="19A1EE6D" w14:textId="52A7C08E" w:rsidR="002E42F7" w:rsidRDefault="00AF0F28"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E42F7">
        <w:rPr>
          <w:rFonts w:ascii="Times New Roman" w:hAnsi="Times New Roman" w:cs="Times New Roman"/>
          <w:sz w:val="24"/>
          <w:szCs w:val="24"/>
        </w:rPr>
        <w:t xml:space="preserve">Essex </w:t>
      </w:r>
      <w:r w:rsidR="00370B97">
        <w:rPr>
          <w:rFonts w:ascii="Times New Roman" w:hAnsi="Times New Roman" w:cs="Times New Roman"/>
          <w:sz w:val="24"/>
          <w:szCs w:val="24"/>
        </w:rPr>
        <w:t>C</w:t>
      </w:r>
      <w:r w:rsidR="002E42F7">
        <w:rPr>
          <w:rFonts w:ascii="Times New Roman" w:hAnsi="Times New Roman" w:cs="Times New Roman"/>
          <w:sz w:val="24"/>
          <w:szCs w:val="24"/>
        </w:rPr>
        <w:t xml:space="preserve">ardiothoracic </w:t>
      </w:r>
      <w:r w:rsidR="00370B97">
        <w:rPr>
          <w:rFonts w:ascii="Times New Roman" w:hAnsi="Times New Roman" w:cs="Times New Roman"/>
          <w:sz w:val="24"/>
          <w:szCs w:val="24"/>
        </w:rPr>
        <w:t>C</w:t>
      </w:r>
      <w:r w:rsidR="0005144E">
        <w:rPr>
          <w:rFonts w:ascii="Times New Roman" w:hAnsi="Times New Roman" w:cs="Times New Roman"/>
          <w:sz w:val="24"/>
          <w:szCs w:val="24"/>
        </w:rPr>
        <w:t xml:space="preserve">entre </w:t>
      </w:r>
      <w:r w:rsidR="002E42F7">
        <w:rPr>
          <w:rFonts w:ascii="Times New Roman" w:hAnsi="Times New Roman" w:cs="Times New Roman"/>
          <w:sz w:val="24"/>
          <w:szCs w:val="24"/>
        </w:rPr>
        <w:t>set up the UK’s first dedicated multi-disciplinary</w:t>
      </w:r>
      <w:r w:rsidR="003D49E3">
        <w:rPr>
          <w:rFonts w:ascii="Times New Roman" w:hAnsi="Times New Roman" w:cs="Times New Roman"/>
          <w:sz w:val="24"/>
          <w:szCs w:val="24"/>
        </w:rPr>
        <w:t xml:space="preserve"> </w:t>
      </w:r>
      <w:r w:rsidR="000F49F0">
        <w:rPr>
          <w:rFonts w:ascii="Times New Roman" w:hAnsi="Times New Roman" w:cs="Times New Roman"/>
          <w:sz w:val="24"/>
          <w:szCs w:val="24"/>
        </w:rPr>
        <w:t>‘</w:t>
      </w:r>
      <w:r w:rsidRPr="00CB5090">
        <w:rPr>
          <w:rFonts w:ascii="Times New Roman" w:hAnsi="Times New Roman" w:cs="Times New Roman"/>
          <w:sz w:val="24"/>
          <w:szCs w:val="24"/>
        </w:rPr>
        <w:t>Care After R</w:t>
      </w:r>
      <w:r w:rsidR="00F15D5B">
        <w:rPr>
          <w:rFonts w:ascii="Times New Roman" w:hAnsi="Times New Roman" w:cs="Times New Roman"/>
          <w:sz w:val="24"/>
          <w:szCs w:val="24"/>
        </w:rPr>
        <w:t>E</w:t>
      </w:r>
      <w:r w:rsidRPr="00CB5090">
        <w:rPr>
          <w:rFonts w:ascii="Times New Roman" w:hAnsi="Times New Roman" w:cs="Times New Roman"/>
          <w:sz w:val="24"/>
          <w:szCs w:val="24"/>
        </w:rPr>
        <w:t>suscitation</w:t>
      </w:r>
      <w:r w:rsidR="000F49F0">
        <w:rPr>
          <w:rFonts w:ascii="Times New Roman" w:hAnsi="Times New Roman" w:cs="Times New Roman"/>
          <w:sz w:val="24"/>
          <w:szCs w:val="24"/>
        </w:rPr>
        <w:t>’</w:t>
      </w:r>
      <w:r w:rsidRPr="00CB5090">
        <w:rPr>
          <w:rFonts w:ascii="Times New Roman" w:hAnsi="Times New Roman" w:cs="Times New Roman"/>
          <w:sz w:val="24"/>
          <w:szCs w:val="24"/>
        </w:rPr>
        <w:t xml:space="preserve"> (CARE) service, offering cardiac arrest survivors and their care</w:t>
      </w:r>
      <w:r w:rsidR="005E6644">
        <w:rPr>
          <w:rFonts w:ascii="Times New Roman" w:hAnsi="Times New Roman" w:cs="Times New Roman"/>
          <w:sz w:val="24"/>
          <w:szCs w:val="24"/>
        </w:rPr>
        <w:t>give</w:t>
      </w:r>
      <w:r w:rsidRPr="00CB5090">
        <w:rPr>
          <w:rFonts w:ascii="Times New Roman" w:hAnsi="Times New Roman" w:cs="Times New Roman"/>
          <w:sz w:val="24"/>
          <w:szCs w:val="24"/>
        </w:rPr>
        <w:t xml:space="preserve">rs </w:t>
      </w:r>
      <w:r>
        <w:rPr>
          <w:rFonts w:ascii="Times New Roman" w:hAnsi="Times New Roman" w:cs="Times New Roman"/>
          <w:sz w:val="24"/>
          <w:szCs w:val="24"/>
        </w:rPr>
        <w:t xml:space="preserve">systematic </w:t>
      </w:r>
      <w:r w:rsidRPr="00CB5090">
        <w:rPr>
          <w:rFonts w:ascii="Times New Roman" w:hAnsi="Times New Roman" w:cs="Times New Roman"/>
          <w:sz w:val="24"/>
          <w:szCs w:val="24"/>
        </w:rPr>
        <w:t xml:space="preserve">psychological, cognitive and </w:t>
      </w:r>
      <w:r w:rsidR="00D43648">
        <w:rPr>
          <w:rFonts w:ascii="Times New Roman" w:hAnsi="Times New Roman" w:cs="Times New Roman"/>
          <w:sz w:val="24"/>
          <w:szCs w:val="24"/>
        </w:rPr>
        <w:t xml:space="preserve">specialized </w:t>
      </w:r>
      <w:r w:rsidRPr="00CB5090">
        <w:rPr>
          <w:rFonts w:ascii="Times New Roman" w:hAnsi="Times New Roman" w:cs="Times New Roman"/>
          <w:sz w:val="24"/>
          <w:szCs w:val="24"/>
        </w:rPr>
        <w:t>medical support</w:t>
      </w:r>
      <w:r w:rsidR="00D43648">
        <w:rPr>
          <w:rFonts w:ascii="Times New Roman" w:hAnsi="Times New Roman" w:cs="Times New Roman"/>
          <w:sz w:val="24"/>
          <w:szCs w:val="24"/>
        </w:rPr>
        <w:t xml:space="preserve"> for the </w:t>
      </w:r>
      <w:r w:rsidR="00D7403F">
        <w:rPr>
          <w:rFonts w:ascii="Times New Roman" w:hAnsi="Times New Roman" w:cs="Times New Roman"/>
          <w:sz w:val="24"/>
          <w:szCs w:val="24"/>
        </w:rPr>
        <w:t>first</w:t>
      </w:r>
      <w:r w:rsidR="00D43648">
        <w:rPr>
          <w:rFonts w:ascii="Times New Roman" w:hAnsi="Times New Roman" w:cs="Times New Roman"/>
          <w:sz w:val="24"/>
          <w:szCs w:val="24"/>
        </w:rPr>
        <w:t xml:space="preserve"> 6 months after CA. </w:t>
      </w:r>
    </w:p>
    <w:p w14:paraId="6D7959F9" w14:textId="70452894" w:rsidR="002E42F7" w:rsidRPr="002E42F7" w:rsidRDefault="002E42F7" w:rsidP="009E11D9">
      <w:pPr>
        <w:spacing w:after="0" w:line="480" w:lineRule="auto"/>
        <w:jc w:val="both"/>
        <w:outlineLvl w:val="0"/>
        <w:rPr>
          <w:rFonts w:ascii="Times New Roman" w:hAnsi="Times New Roman" w:cs="Times New Roman"/>
          <w:b/>
          <w:sz w:val="24"/>
          <w:szCs w:val="24"/>
        </w:rPr>
      </w:pPr>
      <w:r w:rsidRPr="002E42F7">
        <w:rPr>
          <w:rFonts w:ascii="Times New Roman" w:hAnsi="Times New Roman" w:cs="Times New Roman"/>
          <w:b/>
          <w:sz w:val="24"/>
          <w:szCs w:val="24"/>
        </w:rPr>
        <w:t xml:space="preserve"> </w:t>
      </w:r>
      <w:r w:rsidR="00AF0F28">
        <w:rPr>
          <w:rFonts w:ascii="Times New Roman" w:hAnsi="Times New Roman" w:cs="Times New Roman"/>
          <w:b/>
          <w:sz w:val="24"/>
          <w:szCs w:val="24"/>
        </w:rPr>
        <w:t>Results</w:t>
      </w:r>
    </w:p>
    <w:p w14:paraId="111A5625" w14:textId="4E56DD46" w:rsidR="002E42F7" w:rsidRPr="00AF0F28" w:rsidRDefault="00AF0F28"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21 patients were recruited into the CARE pilot service evaluation. </w:t>
      </w:r>
      <w:r w:rsidR="003D49E3">
        <w:rPr>
          <w:rFonts w:ascii="Times New Roman" w:hAnsi="Times New Roman" w:cs="Times New Roman"/>
          <w:sz w:val="24"/>
          <w:szCs w:val="24"/>
        </w:rPr>
        <w:t>Patients health</w:t>
      </w:r>
      <w:r>
        <w:rPr>
          <w:rFonts w:ascii="Times New Roman" w:hAnsi="Times New Roman" w:cs="Times New Roman"/>
          <w:sz w:val="24"/>
          <w:szCs w:val="24"/>
        </w:rPr>
        <w:t xml:space="preserve"> at hospital discharge was poor</w:t>
      </w:r>
      <w:r w:rsidR="0074678A">
        <w:rPr>
          <w:rFonts w:ascii="Times New Roman" w:hAnsi="Times New Roman" w:cs="Times New Roman"/>
          <w:sz w:val="24"/>
          <w:szCs w:val="24"/>
        </w:rPr>
        <w:t>; however, b</w:t>
      </w:r>
      <w:r w:rsidR="0005144E">
        <w:rPr>
          <w:rFonts w:ascii="Times New Roman" w:hAnsi="Times New Roman" w:cs="Times New Roman"/>
          <w:sz w:val="24"/>
          <w:szCs w:val="24"/>
        </w:rPr>
        <w:t>y 6 months all components (except general health) had improved significantly, and were close to that experienced by “</w:t>
      </w:r>
      <w:r w:rsidR="00B43E78">
        <w:rPr>
          <w:rFonts w:ascii="Times New Roman" w:hAnsi="Times New Roman" w:cs="Times New Roman"/>
          <w:sz w:val="24"/>
          <w:szCs w:val="24"/>
        </w:rPr>
        <w:t>healthy</w:t>
      </w:r>
      <w:r w:rsidR="0074678A">
        <w:rPr>
          <w:rFonts w:ascii="Times New Roman" w:hAnsi="Times New Roman" w:cs="Times New Roman"/>
          <w:sz w:val="24"/>
          <w:szCs w:val="24"/>
        </w:rPr>
        <w:t>”</w:t>
      </w:r>
      <w:r w:rsidR="0005144E">
        <w:rPr>
          <w:rFonts w:ascii="Times New Roman" w:hAnsi="Times New Roman" w:cs="Times New Roman"/>
          <w:sz w:val="24"/>
          <w:szCs w:val="24"/>
        </w:rPr>
        <w:t xml:space="preserve"> individuals. </w:t>
      </w:r>
      <w:r w:rsidR="0005144E" w:rsidRPr="00CB5090">
        <w:rPr>
          <w:rFonts w:ascii="Times New Roman" w:hAnsi="Times New Roman" w:cs="Times New Roman"/>
          <w:sz w:val="24"/>
          <w:szCs w:val="24"/>
        </w:rPr>
        <w:t xml:space="preserve">5 (26%) required referral to a psychiatrist, with </w:t>
      </w:r>
      <w:r w:rsidR="0091785F">
        <w:rPr>
          <w:rFonts w:ascii="Times New Roman" w:hAnsi="Times New Roman" w:cs="Times New Roman"/>
          <w:sz w:val="24"/>
          <w:szCs w:val="24"/>
        </w:rPr>
        <w:t xml:space="preserve">all </w:t>
      </w:r>
      <w:r w:rsidR="0005144E" w:rsidRPr="00CB5090">
        <w:rPr>
          <w:rFonts w:ascii="Times New Roman" w:hAnsi="Times New Roman" w:cs="Times New Roman"/>
          <w:sz w:val="24"/>
          <w:szCs w:val="24"/>
        </w:rPr>
        <w:t xml:space="preserve">5 (26%) subsequently being diagnosed with moderate to severe depression, and 3 (16%) with </w:t>
      </w:r>
      <w:r w:rsidR="0066707B">
        <w:rPr>
          <w:rFonts w:ascii="Times New Roman" w:hAnsi="Times New Roman" w:cs="Times New Roman"/>
          <w:sz w:val="24"/>
          <w:szCs w:val="24"/>
        </w:rPr>
        <w:t xml:space="preserve">comorbid </w:t>
      </w:r>
      <w:r w:rsidR="00D7403F" w:rsidRPr="00CB5090">
        <w:rPr>
          <w:rFonts w:ascii="Times New Roman" w:hAnsi="Times New Roman" w:cs="Times New Roman"/>
          <w:sz w:val="24"/>
          <w:szCs w:val="24"/>
        </w:rPr>
        <w:t>post-traumatic</w:t>
      </w:r>
      <w:r w:rsidR="0005144E" w:rsidRPr="00CB5090">
        <w:rPr>
          <w:rFonts w:ascii="Times New Roman" w:hAnsi="Times New Roman" w:cs="Times New Roman"/>
          <w:sz w:val="24"/>
          <w:szCs w:val="24"/>
        </w:rPr>
        <w:t xml:space="preserve"> stress disorder. </w:t>
      </w:r>
    </w:p>
    <w:p w14:paraId="3A678BFA" w14:textId="5F3627E1" w:rsidR="002E42F7" w:rsidRDefault="0005144E" w:rsidP="009E11D9">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Conclusion</w:t>
      </w:r>
    </w:p>
    <w:p w14:paraId="1427556B" w14:textId="26ACD32E" w:rsidR="00370B97" w:rsidRDefault="00D43648" w:rsidP="009E11D9">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Our study </w:t>
      </w:r>
      <w:r w:rsidR="0005144E" w:rsidRPr="00CB5090">
        <w:rPr>
          <w:rFonts w:ascii="Times New Roman" w:hAnsi="Times New Roman" w:cs="Times New Roman"/>
          <w:sz w:val="24"/>
          <w:szCs w:val="24"/>
        </w:rPr>
        <w:t>demonstrate</w:t>
      </w:r>
      <w:r>
        <w:rPr>
          <w:rFonts w:ascii="Times New Roman" w:hAnsi="Times New Roman" w:cs="Times New Roman"/>
          <w:sz w:val="24"/>
          <w:szCs w:val="24"/>
        </w:rPr>
        <w:t>s</w:t>
      </w:r>
      <w:r w:rsidR="0005144E" w:rsidRPr="00CB5090">
        <w:rPr>
          <w:rFonts w:ascii="Times New Roman" w:hAnsi="Times New Roman" w:cs="Times New Roman"/>
          <w:sz w:val="24"/>
          <w:szCs w:val="24"/>
        </w:rPr>
        <w:t xml:space="preserve"> a </w:t>
      </w:r>
      <w:r w:rsidR="00F15D5B">
        <w:rPr>
          <w:rFonts w:ascii="Times New Roman" w:hAnsi="Times New Roman" w:cs="Times New Roman"/>
          <w:sz w:val="24"/>
          <w:szCs w:val="24"/>
        </w:rPr>
        <w:t xml:space="preserve">large </w:t>
      </w:r>
      <w:r w:rsidR="0005144E" w:rsidRPr="00CB5090">
        <w:rPr>
          <w:rFonts w:ascii="Times New Roman" w:hAnsi="Times New Roman" w:cs="Times New Roman"/>
          <w:sz w:val="24"/>
          <w:szCs w:val="24"/>
        </w:rPr>
        <w:t>unmet clinical need in general and neuro-psychological assessment</w:t>
      </w:r>
      <w:r>
        <w:rPr>
          <w:rFonts w:ascii="Times New Roman" w:hAnsi="Times New Roman" w:cs="Times New Roman"/>
          <w:sz w:val="24"/>
          <w:szCs w:val="24"/>
        </w:rPr>
        <w:t>, and our results suggest that</w:t>
      </w:r>
      <w:r w:rsidR="0005144E" w:rsidRPr="00CB5090">
        <w:rPr>
          <w:rFonts w:ascii="Times New Roman" w:hAnsi="Times New Roman" w:cs="Times New Roman"/>
          <w:sz w:val="24"/>
          <w:szCs w:val="24"/>
        </w:rPr>
        <w:t xml:space="preserve"> offering appropriate and prompt specialist diagnosis and therapies</w:t>
      </w:r>
      <w:r w:rsidR="0005144E">
        <w:rPr>
          <w:rFonts w:ascii="Times New Roman" w:hAnsi="Times New Roman" w:cs="Times New Roman"/>
          <w:sz w:val="24"/>
          <w:szCs w:val="24"/>
        </w:rPr>
        <w:t xml:space="preserve"> </w:t>
      </w:r>
      <w:r w:rsidR="009608F0">
        <w:rPr>
          <w:rFonts w:ascii="Times New Roman" w:hAnsi="Times New Roman" w:cs="Times New Roman"/>
          <w:sz w:val="24"/>
          <w:szCs w:val="24"/>
        </w:rPr>
        <w:t xml:space="preserve">lead to an </w:t>
      </w:r>
      <w:r w:rsidR="0005144E">
        <w:rPr>
          <w:rFonts w:ascii="Times New Roman" w:hAnsi="Times New Roman" w:cs="Times New Roman"/>
          <w:sz w:val="24"/>
          <w:szCs w:val="24"/>
        </w:rPr>
        <w:t>improve</w:t>
      </w:r>
      <w:r w:rsidR="009608F0">
        <w:rPr>
          <w:rFonts w:ascii="Times New Roman" w:hAnsi="Times New Roman" w:cs="Times New Roman"/>
          <w:sz w:val="24"/>
          <w:szCs w:val="24"/>
        </w:rPr>
        <w:t>ment in</w:t>
      </w:r>
      <w:r w:rsidR="0005144E">
        <w:rPr>
          <w:rFonts w:ascii="Times New Roman" w:hAnsi="Times New Roman" w:cs="Times New Roman"/>
          <w:sz w:val="24"/>
          <w:szCs w:val="24"/>
        </w:rPr>
        <w:t xml:space="preserve"> health at 6 months.</w:t>
      </w:r>
    </w:p>
    <w:p w14:paraId="61FF078B" w14:textId="77963A9C" w:rsidR="002E42F7" w:rsidRDefault="002E42F7" w:rsidP="009E11D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 words – </w:t>
      </w:r>
      <w:r w:rsidRPr="002E42F7">
        <w:rPr>
          <w:rFonts w:ascii="Times New Roman" w:hAnsi="Times New Roman" w:cs="Times New Roman"/>
          <w:sz w:val="24"/>
          <w:szCs w:val="24"/>
        </w:rPr>
        <w:t>out of hospital cardiac arrest (OHCA), neuro-psychological disability, follow up, multi-disciplinary team (MDT)</w:t>
      </w:r>
    </w:p>
    <w:p w14:paraId="6C112A2D" w14:textId="77777777" w:rsidR="00534A8E" w:rsidRPr="00CB5090" w:rsidRDefault="00534A8E"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lastRenderedPageBreak/>
        <w:t>Introduction</w:t>
      </w:r>
    </w:p>
    <w:p w14:paraId="0D421B47" w14:textId="14602660" w:rsidR="006E58E8" w:rsidRPr="00CB5090" w:rsidRDefault="00534A8E"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R</w:t>
      </w:r>
      <w:r w:rsidR="00D31F55" w:rsidRPr="00CB5090">
        <w:rPr>
          <w:rFonts w:ascii="Times New Roman" w:hAnsi="Times New Roman" w:cs="Times New Roman"/>
          <w:b/>
          <w:sz w:val="24"/>
          <w:szCs w:val="24"/>
        </w:rPr>
        <w:t xml:space="preserve">ationale for the </w:t>
      </w:r>
      <w:r w:rsidR="0019076A" w:rsidRPr="00CB5090">
        <w:rPr>
          <w:rFonts w:ascii="Times New Roman" w:hAnsi="Times New Roman" w:cs="Times New Roman"/>
          <w:b/>
          <w:sz w:val="24"/>
          <w:szCs w:val="24"/>
        </w:rPr>
        <w:t>C</w:t>
      </w:r>
      <w:r w:rsidRPr="00CB5090">
        <w:rPr>
          <w:rFonts w:ascii="Times New Roman" w:hAnsi="Times New Roman" w:cs="Times New Roman"/>
          <w:b/>
          <w:sz w:val="24"/>
          <w:szCs w:val="24"/>
        </w:rPr>
        <w:t xml:space="preserve">are </w:t>
      </w:r>
      <w:r w:rsidR="0019076A" w:rsidRPr="00CB5090">
        <w:rPr>
          <w:rFonts w:ascii="Times New Roman" w:hAnsi="Times New Roman" w:cs="Times New Roman"/>
          <w:b/>
          <w:sz w:val="24"/>
          <w:szCs w:val="24"/>
        </w:rPr>
        <w:t>A</w:t>
      </w:r>
      <w:r w:rsidRPr="00CB5090">
        <w:rPr>
          <w:rFonts w:ascii="Times New Roman" w:hAnsi="Times New Roman" w:cs="Times New Roman"/>
          <w:b/>
          <w:sz w:val="24"/>
          <w:szCs w:val="24"/>
        </w:rPr>
        <w:t xml:space="preserve">fter </w:t>
      </w:r>
      <w:r w:rsidR="0019076A" w:rsidRPr="00CB5090">
        <w:rPr>
          <w:rFonts w:ascii="Times New Roman" w:hAnsi="Times New Roman" w:cs="Times New Roman"/>
          <w:b/>
          <w:sz w:val="24"/>
          <w:szCs w:val="24"/>
        </w:rPr>
        <w:t>RE</w:t>
      </w:r>
      <w:r w:rsidRPr="00CB5090">
        <w:rPr>
          <w:rFonts w:ascii="Times New Roman" w:hAnsi="Times New Roman" w:cs="Times New Roman"/>
          <w:b/>
          <w:sz w:val="24"/>
          <w:szCs w:val="24"/>
        </w:rPr>
        <w:t>suscitation (CARE) dedicated follow up</w:t>
      </w:r>
      <w:r w:rsidR="0019076A" w:rsidRPr="00CB5090">
        <w:rPr>
          <w:rFonts w:ascii="Times New Roman" w:hAnsi="Times New Roman" w:cs="Times New Roman"/>
          <w:b/>
          <w:sz w:val="24"/>
          <w:szCs w:val="24"/>
        </w:rPr>
        <w:t xml:space="preserve"> </w:t>
      </w:r>
      <w:r w:rsidR="00436952" w:rsidRPr="00CB5090">
        <w:rPr>
          <w:rFonts w:ascii="Times New Roman" w:hAnsi="Times New Roman" w:cs="Times New Roman"/>
          <w:b/>
          <w:sz w:val="24"/>
          <w:szCs w:val="24"/>
        </w:rPr>
        <w:t>service</w:t>
      </w:r>
    </w:p>
    <w:p w14:paraId="651B3507" w14:textId="67870BAD" w:rsidR="00BD6995" w:rsidRDefault="005A4744"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F7327F" w:rsidRPr="00CB5090">
        <w:rPr>
          <w:rFonts w:ascii="Times New Roman" w:hAnsi="Times New Roman" w:cs="Times New Roman"/>
          <w:sz w:val="24"/>
          <w:szCs w:val="24"/>
        </w:rPr>
        <w:t>ut of hospital cardiac arrest (OHCA)</w:t>
      </w:r>
      <w:r w:rsidR="00F95BE8">
        <w:rPr>
          <w:rFonts w:ascii="Times New Roman" w:hAnsi="Times New Roman" w:cs="Times New Roman"/>
          <w:sz w:val="24"/>
          <w:szCs w:val="24"/>
        </w:rPr>
        <w:t xml:space="preserve"> is one of the most prevalent causes for mortality and disability worldwide</w:t>
      </w:r>
      <w:r w:rsidR="00F7327F">
        <w:rPr>
          <w:rFonts w:ascii="Times New Roman" w:hAnsi="Times New Roman" w:cs="Times New Roman"/>
          <w:sz w:val="24"/>
          <w:szCs w:val="24"/>
        </w:rPr>
        <w:t xml:space="preserve">. </w:t>
      </w:r>
      <w:r w:rsidR="00F95BE8">
        <w:rPr>
          <w:rFonts w:ascii="Times New Roman" w:hAnsi="Times New Roman" w:cs="Times New Roman"/>
          <w:sz w:val="24"/>
          <w:szCs w:val="24"/>
        </w:rPr>
        <w:t xml:space="preserve">In England alone, </w:t>
      </w:r>
      <w:r w:rsidR="00F7327F">
        <w:rPr>
          <w:rFonts w:ascii="Times New Roman" w:hAnsi="Times New Roman" w:cs="Times New Roman"/>
          <w:sz w:val="24"/>
          <w:szCs w:val="24"/>
        </w:rPr>
        <w:t xml:space="preserve">around </w:t>
      </w:r>
      <w:r w:rsidR="00920C2B" w:rsidRPr="00CB5090">
        <w:rPr>
          <w:rFonts w:ascii="Times New Roman" w:hAnsi="Times New Roman" w:cs="Times New Roman"/>
          <w:sz w:val="24"/>
          <w:szCs w:val="24"/>
        </w:rPr>
        <w:t>30,000</w:t>
      </w:r>
      <w:r w:rsidR="00F95BE8">
        <w:rPr>
          <w:rFonts w:ascii="Times New Roman" w:hAnsi="Times New Roman" w:cs="Times New Roman"/>
          <w:sz w:val="24"/>
          <w:szCs w:val="24"/>
        </w:rPr>
        <w:t xml:space="preserve"> individuals </w:t>
      </w:r>
      <w:r w:rsidR="00676AE4">
        <w:rPr>
          <w:rFonts w:ascii="Times New Roman" w:hAnsi="Times New Roman" w:cs="Times New Roman"/>
          <w:sz w:val="24"/>
          <w:szCs w:val="24"/>
        </w:rPr>
        <w:t>are treated by emergency services for</w:t>
      </w:r>
      <w:r w:rsidR="00F95BE8">
        <w:rPr>
          <w:rFonts w:ascii="Times New Roman" w:hAnsi="Times New Roman" w:cs="Times New Roman"/>
          <w:sz w:val="24"/>
          <w:szCs w:val="24"/>
        </w:rPr>
        <w:t xml:space="preserve"> OHCA</w:t>
      </w:r>
      <w:r w:rsidR="00E8725C">
        <w:rPr>
          <w:rFonts w:ascii="Times New Roman" w:hAnsi="Times New Roman" w:cs="Times New Roman"/>
          <w:sz w:val="24"/>
          <w:szCs w:val="24"/>
        </w:rPr>
        <w:t xml:space="preserve"> per year</w:t>
      </w:r>
      <w:r w:rsidR="00F95BE8">
        <w:rPr>
          <w:rFonts w:ascii="Times New Roman" w:hAnsi="Times New Roman" w:cs="Times New Roman"/>
          <w:sz w:val="24"/>
          <w:szCs w:val="24"/>
        </w:rPr>
        <w:t>, and in the US, t</w:t>
      </w:r>
      <w:r w:rsidR="00083E02">
        <w:rPr>
          <w:rFonts w:ascii="Times New Roman" w:hAnsi="Times New Roman" w:cs="Times New Roman"/>
          <w:sz w:val="24"/>
          <w:szCs w:val="24"/>
        </w:rPr>
        <w:t>he number of sufferers is</w:t>
      </w:r>
      <w:r w:rsidR="00F47C74">
        <w:rPr>
          <w:rFonts w:ascii="Times New Roman" w:hAnsi="Times New Roman" w:cs="Times New Roman"/>
          <w:sz w:val="24"/>
          <w:szCs w:val="24"/>
        </w:rPr>
        <w:t xml:space="preserve"> 360,000</w:t>
      </w:r>
      <w:r w:rsidR="00003CB6">
        <w:rPr>
          <w:rFonts w:ascii="Times New Roman" w:hAnsi="Times New Roman" w:cs="Times New Roman"/>
          <w:sz w:val="24"/>
          <w:szCs w:val="24"/>
        </w:rPr>
        <w:t xml:space="preserve"> (Go, 2013; Hawkes, 2017)</w:t>
      </w:r>
      <w:r w:rsidR="00F11204">
        <w:rPr>
          <w:rFonts w:ascii="Times New Roman" w:hAnsi="Times New Roman" w:cs="Times New Roman"/>
          <w:sz w:val="24"/>
          <w:szCs w:val="24"/>
        </w:rPr>
        <w:t>.</w:t>
      </w:r>
      <w:r w:rsidR="00003CB6" w:rsidDel="00003CB6">
        <w:rPr>
          <w:rFonts w:ascii="Times New Roman" w:hAnsi="Times New Roman" w:cs="Times New Roman"/>
          <w:sz w:val="24"/>
          <w:szCs w:val="24"/>
        </w:rPr>
        <w:t xml:space="preserve"> </w:t>
      </w:r>
      <w:r w:rsidR="00F7327F">
        <w:rPr>
          <w:rFonts w:ascii="Times New Roman" w:hAnsi="Times New Roman" w:cs="Times New Roman"/>
          <w:sz w:val="24"/>
          <w:szCs w:val="24"/>
        </w:rPr>
        <w:t>S</w:t>
      </w:r>
      <w:r w:rsidR="00F7327F" w:rsidRPr="00CB5090">
        <w:rPr>
          <w:rFonts w:ascii="Times New Roman" w:hAnsi="Times New Roman" w:cs="Times New Roman"/>
          <w:sz w:val="24"/>
          <w:szCs w:val="24"/>
        </w:rPr>
        <w:t>urvival rates are improving</w:t>
      </w:r>
      <w:r w:rsidR="0078323E">
        <w:rPr>
          <w:rFonts w:ascii="Times New Roman" w:hAnsi="Times New Roman" w:cs="Times New Roman"/>
          <w:sz w:val="24"/>
          <w:szCs w:val="24"/>
        </w:rPr>
        <w:t>,</w:t>
      </w:r>
      <w:r w:rsidR="00F7327F">
        <w:rPr>
          <w:rFonts w:ascii="Times New Roman" w:hAnsi="Times New Roman" w:cs="Times New Roman"/>
          <w:sz w:val="24"/>
          <w:szCs w:val="24"/>
        </w:rPr>
        <w:t xml:space="preserve"> </w:t>
      </w:r>
      <w:r w:rsidR="00920C2B" w:rsidRPr="00CB5090">
        <w:rPr>
          <w:rFonts w:ascii="Times New Roman" w:hAnsi="Times New Roman" w:cs="Times New Roman"/>
          <w:sz w:val="24"/>
          <w:szCs w:val="24"/>
        </w:rPr>
        <w:t xml:space="preserve">with better CPR training, </w:t>
      </w:r>
      <w:r w:rsidR="00AE5B05" w:rsidRPr="00CB5090">
        <w:rPr>
          <w:rFonts w:ascii="Times New Roman" w:hAnsi="Times New Roman" w:cs="Times New Roman"/>
          <w:sz w:val="24"/>
          <w:szCs w:val="24"/>
        </w:rPr>
        <w:t xml:space="preserve">early access to </w:t>
      </w:r>
      <w:r w:rsidR="00920C2B" w:rsidRPr="00CB5090">
        <w:rPr>
          <w:rFonts w:ascii="Times New Roman" w:hAnsi="Times New Roman" w:cs="Times New Roman"/>
          <w:sz w:val="24"/>
          <w:szCs w:val="24"/>
        </w:rPr>
        <w:t xml:space="preserve">defibrillation </w:t>
      </w:r>
      <w:r w:rsidR="002E5738" w:rsidRPr="00CB5090">
        <w:rPr>
          <w:rFonts w:ascii="Times New Roman" w:hAnsi="Times New Roman" w:cs="Times New Roman"/>
          <w:sz w:val="24"/>
          <w:szCs w:val="24"/>
        </w:rPr>
        <w:t>and expert care in cardiac arrest</w:t>
      </w:r>
      <w:r w:rsidR="00DB23D9">
        <w:rPr>
          <w:rFonts w:ascii="Times New Roman" w:hAnsi="Times New Roman" w:cs="Times New Roman"/>
          <w:sz w:val="24"/>
          <w:szCs w:val="24"/>
        </w:rPr>
        <w:t xml:space="preserve"> (CA)</w:t>
      </w:r>
      <w:r w:rsidR="002E5738" w:rsidRPr="00CB5090">
        <w:rPr>
          <w:rFonts w:ascii="Times New Roman" w:hAnsi="Times New Roman" w:cs="Times New Roman"/>
          <w:sz w:val="24"/>
          <w:szCs w:val="24"/>
        </w:rPr>
        <w:t xml:space="preserve"> </w:t>
      </w:r>
      <w:r w:rsidR="00920C2B" w:rsidRPr="00CB5090">
        <w:rPr>
          <w:rFonts w:ascii="Times New Roman" w:hAnsi="Times New Roman" w:cs="Times New Roman"/>
          <w:sz w:val="24"/>
          <w:szCs w:val="24"/>
        </w:rPr>
        <w:t>centres</w:t>
      </w:r>
      <w:r w:rsidR="00003CB6">
        <w:rPr>
          <w:rFonts w:ascii="Times New Roman" w:hAnsi="Times New Roman" w:cs="Times New Roman"/>
          <w:sz w:val="24"/>
          <w:szCs w:val="24"/>
        </w:rPr>
        <w:t xml:space="preserve"> (Hawkes, 2017; </w:t>
      </w:r>
      <w:r w:rsidR="00C7113B">
        <w:rPr>
          <w:rFonts w:ascii="Times New Roman" w:hAnsi="Times New Roman" w:cs="Times New Roman"/>
          <w:sz w:val="24"/>
          <w:szCs w:val="24"/>
        </w:rPr>
        <w:t>London Ambulance Service, 2012</w:t>
      </w:r>
      <w:r w:rsidR="00003CB6">
        <w:rPr>
          <w:rFonts w:ascii="Times New Roman" w:hAnsi="Times New Roman" w:cs="Times New Roman"/>
          <w:sz w:val="24"/>
          <w:szCs w:val="24"/>
        </w:rPr>
        <w:t>)</w:t>
      </w:r>
      <w:r w:rsidR="00920C2B" w:rsidRPr="00CB5090">
        <w:rPr>
          <w:rFonts w:ascii="Times New Roman" w:hAnsi="Times New Roman" w:cs="Times New Roman"/>
          <w:sz w:val="24"/>
          <w:szCs w:val="24"/>
        </w:rPr>
        <w:t>.</w:t>
      </w:r>
      <w:r w:rsidR="008B4A47" w:rsidRPr="00CB5090" w:rsidDel="008B4A47">
        <w:rPr>
          <w:rFonts w:ascii="Times New Roman" w:hAnsi="Times New Roman" w:cs="Times New Roman"/>
          <w:sz w:val="24"/>
          <w:szCs w:val="24"/>
        </w:rPr>
        <w:t xml:space="preserve"> </w:t>
      </w:r>
      <w:r w:rsidR="00E7772D" w:rsidRPr="00CB5090">
        <w:rPr>
          <w:rFonts w:ascii="Times New Roman" w:hAnsi="Times New Roman" w:cs="Times New Roman"/>
          <w:sz w:val="24"/>
          <w:szCs w:val="24"/>
        </w:rPr>
        <w:t xml:space="preserve">As </w:t>
      </w:r>
      <w:r w:rsidR="0078323E">
        <w:rPr>
          <w:rFonts w:ascii="Times New Roman" w:hAnsi="Times New Roman" w:cs="Times New Roman"/>
          <w:sz w:val="24"/>
          <w:szCs w:val="24"/>
        </w:rPr>
        <w:t xml:space="preserve">a result </w:t>
      </w:r>
      <w:r w:rsidR="00920C2B" w:rsidRPr="00CB5090">
        <w:rPr>
          <w:rFonts w:ascii="Times New Roman" w:hAnsi="Times New Roman" w:cs="Times New Roman"/>
          <w:sz w:val="24"/>
          <w:szCs w:val="24"/>
        </w:rPr>
        <w:t xml:space="preserve">an increasing number of </w:t>
      </w:r>
      <w:r w:rsidR="00DB23D9">
        <w:rPr>
          <w:rFonts w:ascii="Times New Roman" w:hAnsi="Times New Roman" w:cs="Times New Roman"/>
          <w:sz w:val="24"/>
          <w:szCs w:val="24"/>
        </w:rPr>
        <w:t>CA</w:t>
      </w:r>
      <w:r w:rsidR="00920C2B" w:rsidRPr="00CB5090">
        <w:rPr>
          <w:rFonts w:ascii="Times New Roman" w:hAnsi="Times New Roman" w:cs="Times New Roman"/>
          <w:sz w:val="24"/>
          <w:szCs w:val="24"/>
        </w:rPr>
        <w:t xml:space="preserve"> survivors and </w:t>
      </w:r>
      <w:r w:rsidR="00E7772D" w:rsidRPr="00CB5090">
        <w:rPr>
          <w:rFonts w:ascii="Times New Roman" w:hAnsi="Times New Roman" w:cs="Times New Roman"/>
          <w:sz w:val="24"/>
          <w:szCs w:val="24"/>
        </w:rPr>
        <w:t>their families are living</w:t>
      </w:r>
      <w:r w:rsidR="00920C2B" w:rsidRPr="00CB5090">
        <w:rPr>
          <w:rFonts w:ascii="Times New Roman" w:hAnsi="Times New Roman" w:cs="Times New Roman"/>
          <w:sz w:val="24"/>
          <w:szCs w:val="24"/>
        </w:rPr>
        <w:t xml:space="preserve"> with the </w:t>
      </w:r>
      <w:r w:rsidR="00A91FA8" w:rsidRPr="00CB5090">
        <w:rPr>
          <w:rFonts w:ascii="Times New Roman" w:hAnsi="Times New Roman" w:cs="Times New Roman"/>
          <w:sz w:val="24"/>
          <w:szCs w:val="24"/>
        </w:rPr>
        <w:t xml:space="preserve">psychological </w:t>
      </w:r>
      <w:r w:rsidR="00920C2B" w:rsidRPr="00CB5090">
        <w:rPr>
          <w:rFonts w:ascii="Times New Roman" w:hAnsi="Times New Roman" w:cs="Times New Roman"/>
          <w:sz w:val="24"/>
          <w:szCs w:val="24"/>
        </w:rPr>
        <w:t xml:space="preserve">consequences of </w:t>
      </w:r>
      <w:r w:rsidR="00F7327F">
        <w:rPr>
          <w:rFonts w:ascii="Times New Roman" w:hAnsi="Times New Roman" w:cs="Times New Roman"/>
          <w:sz w:val="24"/>
          <w:szCs w:val="24"/>
        </w:rPr>
        <w:t>surviving an “</w:t>
      </w:r>
      <w:r w:rsidR="00920C2B" w:rsidRPr="00CB5090">
        <w:rPr>
          <w:rFonts w:ascii="Times New Roman" w:hAnsi="Times New Roman" w:cs="Times New Roman"/>
          <w:sz w:val="24"/>
          <w:szCs w:val="24"/>
        </w:rPr>
        <w:t>aborted</w:t>
      </w:r>
      <w:r w:rsidR="00F7327F">
        <w:rPr>
          <w:rFonts w:ascii="Times New Roman" w:hAnsi="Times New Roman" w:cs="Times New Roman"/>
          <w:sz w:val="24"/>
          <w:szCs w:val="24"/>
        </w:rPr>
        <w:t>”</w:t>
      </w:r>
      <w:r w:rsidR="00920C2B" w:rsidRPr="00CB5090">
        <w:rPr>
          <w:rFonts w:ascii="Times New Roman" w:hAnsi="Times New Roman" w:cs="Times New Roman"/>
          <w:sz w:val="24"/>
          <w:szCs w:val="24"/>
        </w:rPr>
        <w:t xml:space="preserve"> sudden </w:t>
      </w:r>
      <w:r w:rsidR="00534A8E" w:rsidRPr="00CB5090">
        <w:rPr>
          <w:rFonts w:ascii="Times New Roman" w:hAnsi="Times New Roman" w:cs="Times New Roman"/>
          <w:sz w:val="24"/>
          <w:szCs w:val="24"/>
        </w:rPr>
        <w:t xml:space="preserve">cardiac </w:t>
      </w:r>
      <w:r w:rsidR="00920C2B" w:rsidRPr="00CB5090">
        <w:rPr>
          <w:rFonts w:ascii="Times New Roman" w:hAnsi="Times New Roman" w:cs="Times New Roman"/>
          <w:sz w:val="24"/>
          <w:szCs w:val="24"/>
        </w:rPr>
        <w:t xml:space="preserve">death. </w:t>
      </w:r>
    </w:p>
    <w:p w14:paraId="5F74C266" w14:textId="0926C4E7" w:rsidR="008E2761" w:rsidRDefault="00BD6995"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It has become</w:t>
      </w:r>
      <w:r w:rsidR="00F15D5B">
        <w:rPr>
          <w:rFonts w:ascii="Times New Roman" w:hAnsi="Times New Roman" w:cs="Times New Roman"/>
          <w:sz w:val="24"/>
          <w:szCs w:val="24"/>
        </w:rPr>
        <w:t xml:space="preserve"> </w:t>
      </w:r>
      <w:r>
        <w:rPr>
          <w:rFonts w:ascii="Times New Roman" w:hAnsi="Times New Roman" w:cs="Times New Roman"/>
          <w:sz w:val="24"/>
          <w:szCs w:val="24"/>
        </w:rPr>
        <w:t xml:space="preserve">apparent that </w:t>
      </w:r>
      <w:r w:rsidR="00F7327F">
        <w:rPr>
          <w:rFonts w:ascii="Times New Roman" w:hAnsi="Times New Roman" w:cs="Times New Roman"/>
          <w:sz w:val="24"/>
          <w:szCs w:val="24"/>
        </w:rPr>
        <w:t xml:space="preserve">many </w:t>
      </w:r>
      <w:r>
        <w:rPr>
          <w:rFonts w:ascii="Times New Roman" w:hAnsi="Times New Roman" w:cs="Times New Roman"/>
          <w:sz w:val="24"/>
          <w:szCs w:val="24"/>
        </w:rPr>
        <w:t xml:space="preserve">patients who survive an </w:t>
      </w:r>
      <w:r w:rsidR="00CF6232">
        <w:rPr>
          <w:rFonts w:ascii="Times New Roman" w:hAnsi="Times New Roman" w:cs="Times New Roman"/>
          <w:sz w:val="24"/>
          <w:szCs w:val="24"/>
        </w:rPr>
        <w:t xml:space="preserve">ICU </w:t>
      </w:r>
      <w:r>
        <w:rPr>
          <w:rFonts w:ascii="Times New Roman" w:hAnsi="Times New Roman" w:cs="Times New Roman"/>
          <w:sz w:val="24"/>
          <w:szCs w:val="24"/>
        </w:rPr>
        <w:t>admission have considerable</w:t>
      </w:r>
      <w:r w:rsidR="00CF6232">
        <w:rPr>
          <w:rFonts w:ascii="Times New Roman" w:hAnsi="Times New Roman" w:cs="Times New Roman"/>
          <w:sz w:val="24"/>
          <w:szCs w:val="24"/>
        </w:rPr>
        <w:t xml:space="preserve"> physical</w:t>
      </w:r>
      <w:r w:rsidR="009608F0">
        <w:rPr>
          <w:rFonts w:ascii="Times New Roman" w:hAnsi="Times New Roman" w:cs="Times New Roman"/>
          <w:sz w:val="24"/>
          <w:szCs w:val="24"/>
        </w:rPr>
        <w:t>,</w:t>
      </w:r>
      <w:r w:rsidR="00CF6232">
        <w:rPr>
          <w:rFonts w:ascii="Times New Roman" w:hAnsi="Times New Roman" w:cs="Times New Roman"/>
          <w:sz w:val="24"/>
          <w:szCs w:val="24"/>
        </w:rPr>
        <w:t xml:space="preserve"> </w:t>
      </w:r>
      <w:r w:rsidR="00DC26B0">
        <w:rPr>
          <w:rFonts w:ascii="Times New Roman" w:hAnsi="Times New Roman" w:cs="Times New Roman"/>
          <w:sz w:val="24"/>
          <w:szCs w:val="24"/>
        </w:rPr>
        <w:t xml:space="preserve">psychological </w:t>
      </w:r>
      <w:r w:rsidR="00CF6232">
        <w:rPr>
          <w:rFonts w:ascii="Times New Roman" w:hAnsi="Times New Roman" w:cs="Times New Roman"/>
          <w:sz w:val="24"/>
          <w:szCs w:val="24"/>
        </w:rPr>
        <w:t>and social problems</w:t>
      </w:r>
      <w:r>
        <w:rPr>
          <w:rFonts w:ascii="Times New Roman" w:hAnsi="Times New Roman" w:cs="Times New Roman"/>
          <w:sz w:val="24"/>
          <w:szCs w:val="24"/>
        </w:rPr>
        <w:t xml:space="preserve"> once discharged</w:t>
      </w:r>
      <w:r w:rsidR="00003CB6">
        <w:rPr>
          <w:rFonts w:ascii="Times New Roman" w:hAnsi="Times New Roman" w:cs="Times New Roman"/>
          <w:sz w:val="24"/>
          <w:szCs w:val="24"/>
        </w:rPr>
        <w:t xml:space="preserve"> (Svenningsen, 2017)</w:t>
      </w:r>
      <w:r w:rsidR="00F11204">
        <w:rPr>
          <w:rFonts w:ascii="Times New Roman" w:hAnsi="Times New Roman" w:cs="Times New Roman"/>
          <w:sz w:val="24"/>
          <w:szCs w:val="24"/>
        </w:rPr>
        <w:t>.</w:t>
      </w:r>
      <w:r w:rsidR="00CF6232">
        <w:rPr>
          <w:rFonts w:ascii="Times New Roman" w:hAnsi="Times New Roman" w:cs="Times New Roman"/>
          <w:sz w:val="24"/>
          <w:szCs w:val="24"/>
        </w:rPr>
        <w:t xml:space="preserve"> </w:t>
      </w:r>
      <w:r w:rsidR="00DC26B0">
        <w:rPr>
          <w:rFonts w:ascii="Times New Roman" w:hAnsi="Times New Roman" w:cs="Times New Roman"/>
          <w:sz w:val="24"/>
          <w:szCs w:val="24"/>
        </w:rPr>
        <w:t xml:space="preserve">This has been studied most extensively in survivors </w:t>
      </w:r>
      <w:r>
        <w:rPr>
          <w:rFonts w:ascii="Times New Roman" w:hAnsi="Times New Roman" w:cs="Times New Roman"/>
          <w:sz w:val="24"/>
          <w:szCs w:val="24"/>
        </w:rPr>
        <w:t xml:space="preserve">of </w:t>
      </w:r>
      <w:r w:rsidR="00DC26B0">
        <w:rPr>
          <w:rFonts w:ascii="Times New Roman" w:hAnsi="Times New Roman" w:cs="Times New Roman"/>
          <w:sz w:val="24"/>
          <w:szCs w:val="24"/>
        </w:rPr>
        <w:t xml:space="preserve">severe </w:t>
      </w:r>
      <w:r w:rsidR="00CF6232">
        <w:rPr>
          <w:rFonts w:ascii="Times New Roman" w:hAnsi="Times New Roman" w:cs="Times New Roman"/>
          <w:sz w:val="24"/>
          <w:szCs w:val="24"/>
        </w:rPr>
        <w:t>sep</w:t>
      </w:r>
      <w:r w:rsidR="00C949DF">
        <w:rPr>
          <w:rFonts w:ascii="Times New Roman" w:hAnsi="Times New Roman" w:cs="Times New Roman"/>
          <w:sz w:val="24"/>
          <w:szCs w:val="24"/>
        </w:rPr>
        <w:t xml:space="preserve">tic </w:t>
      </w:r>
      <w:r>
        <w:rPr>
          <w:rFonts w:ascii="Times New Roman" w:hAnsi="Times New Roman" w:cs="Times New Roman"/>
          <w:sz w:val="24"/>
          <w:szCs w:val="24"/>
        </w:rPr>
        <w:t xml:space="preserve">shock. </w:t>
      </w:r>
      <w:r w:rsidR="00DC26B0">
        <w:rPr>
          <w:rFonts w:ascii="Times New Roman" w:hAnsi="Times New Roman" w:cs="Times New Roman"/>
          <w:sz w:val="24"/>
          <w:szCs w:val="24"/>
        </w:rPr>
        <w:t xml:space="preserve">There is an increasing awareness of, and evidence for, the </w:t>
      </w:r>
      <w:r w:rsidR="00CF6232">
        <w:rPr>
          <w:rFonts w:ascii="Times New Roman" w:hAnsi="Times New Roman" w:cs="Times New Roman"/>
          <w:sz w:val="24"/>
          <w:szCs w:val="24"/>
        </w:rPr>
        <w:t xml:space="preserve">need to </w:t>
      </w:r>
      <w:r w:rsidR="00DC26B0">
        <w:rPr>
          <w:rFonts w:ascii="Times New Roman" w:hAnsi="Times New Roman" w:cs="Times New Roman"/>
          <w:sz w:val="24"/>
          <w:szCs w:val="24"/>
        </w:rPr>
        <w:t xml:space="preserve">initiate and </w:t>
      </w:r>
      <w:r w:rsidR="00CF6232">
        <w:rPr>
          <w:rFonts w:ascii="Times New Roman" w:hAnsi="Times New Roman" w:cs="Times New Roman"/>
          <w:sz w:val="24"/>
          <w:szCs w:val="24"/>
        </w:rPr>
        <w:t>optimise follow</w:t>
      </w:r>
      <w:r w:rsidR="00DC26B0">
        <w:rPr>
          <w:rFonts w:ascii="Times New Roman" w:hAnsi="Times New Roman" w:cs="Times New Roman"/>
          <w:sz w:val="24"/>
          <w:szCs w:val="24"/>
        </w:rPr>
        <w:t>-</w:t>
      </w:r>
      <w:r w:rsidR="00CF6232">
        <w:rPr>
          <w:rFonts w:ascii="Times New Roman" w:hAnsi="Times New Roman" w:cs="Times New Roman"/>
          <w:sz w:val="24"/>
          <w:szCs w:val="24"/>
        </w:rPr>
        <w:t>up interventions to tackle psychological and cognitive morbidity</w:t>
      </w:r>
      <w:r>
        <w:rPr>
          <w:rFonts w:ascii="Times New Roman" w:hAnsi="Times New Roman" w:cs="Times New Roman"/>
          <w:sz w:val="24"/>
          <w:szCs w:val="24"/>
        </w:rPr>
        <w:t xml:space="preserve"> following a critical illness and an intensive care stay</w:t>
      </w:r>
      <w:r w:rsidR="00003CB6">
        <w:rPr>
          <w:rFonts w:ascii="Times New Roman" w:hAnsi="Times New Roman" w:cs="Times New Roman"/>
          <w:sz w:val="24"/>
          <w:szCs w:val="24"/>
        </w:rPr>
        <w:t xml:space="preserve"> (Shankar-Hari, 2016)</w:t>
      </w:r>
      <w:r w:rsidR="00674119">
        <w:rPr>
          <w:rFonts w:ascii="Times New Roman" w:hAnsi="Times New Roman" w:cs="Times New Roman"/>
          <w:sz w:val="24"/>
          <w:szCs w:val="24"/>
        </w:rPr>
        <w:t>.</w:t>
      </w:r>
      <w:r w:rsidR="00CF6232">
        <w:rPr>
          <w:rFonts w:ascii="Times New Roman" w:hAnsi="Times New Roman" w:cs="Times New Roman"/>
          <w:sz w:val="24"/>
          <w:szCs w:val="24"/>
        </w:rPr>
        <w:t xml:space="preserve"> </w:t>
      </w:r>
    </w:p>
    <w:p w14:paraId="3912F9BD" w14:textId="2B2DCD2C" w:rsidR="00CC114A" w:rsidRPr="00CB5090" w:rsidRDefault="00D31F55"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In the U</w:t>
      </w:r>
      <w:r w:rsidR="00B0417C" w:rsidRPr="00CB5090">
        <w:rPr>
          <w:rFonts w:ascii="Times New Roman" w:hAnsi="Times New Roman" w:cs="Times New Roman"/>
          <w:sz w:val="24"/>
          <w:szCs w:val="24"/>
        </w:rPr>
        <w:t>K</w:t>
      </w:r>
      <w:r w:rsidRPr="00CB5090">
        <w:rPr>
          <w:rFonts w:ascii="Times New Roman" w:hAnsi="Times New Roman" w:cs="Times New Roman"/>
          <w:sz w:val="24"/>
          <w:szCs w:val="24"/>
        </w:rPr>
        <w:t>,</w:t>
      </w:r>
      <w:r w:rsidR="00DC26B0">
        <w:rPr>
          <w:rFonts w:ascii="Times New Roman" w:hAnsi="Times New Roman" w:cs="Times New Roman"/>
          <w:sz w:val="24"/>
          <w:szCs w:val="24"/>
        </w:rPr>
        <w:t xml:space="preserve"> as in most other countries,</w:t>
      </w:r>
      <w:r w:rsidRPr="00CB5090">
        <w:rPr>
          <w:rFonts w:ascii="Times New Roman" w:hAnsi="Times New Roman" w:cs="Times New Roman"/>
          <w:sz w:val="24"/>
          <w:szCs w:val="24"/>
        </w:rPr>
        <w:t xml:space="preserve"> there is a lack of specialised support</w:t>
      </w:r>
      <w:r w:rsidR="00D432CB" w:rsidRPr="00CB5090">
        <w:rPr>
          <w:rFonts w:ascii="Times New Roman" w:hAnsi="Times New Roman" w:cs="Times New Roman"/>
          <w:sz w:val="24"/>
          <w:szCs w:val="24"/>
        </w:rPr>
        <w:t xml:space="preserve"> </w:t>
      </w:r>
      <w:r w:rsidR="00E7772D" w:rsidRPr="00CB5090">
        <w:rPr>
          <w:rFonts w:ascii="Times New Roman" w:hAnsi="Times New Roman" w:cs="Times New Roman"/>
          <w:sz w:val="24"/>
          <w:szCs w:val="24"/>
        </w:rPr>
        <w:t xml:space="preserve">and rehabilitation </w:t>
      </w:r>
      <w:r w:rsidR="00D432CB" w:rsidRPr="00CB5090">
        <w:rPr>
          <w:rFonts w:ascii="Times New Roman" w:hAnsi="Times New Roman" w:cs="Times New Roman"/>
          <w:sz w:val="24"/>
          <w:szCs w:val="24"/>
        </w:rPr>
        <w:t>services</w:t>
      </w:r>
      <w:r w:rsidRPr="00CB5090">
        <w:rPr>
          <w:rFonts w:ascii="Times New Roman" w:hAnsi="Times New Roman" w:cs="Times New Roman"/>
          <w:sz w:val="24"/>
          <w:szCs w:val="24"/>
        </w:rPr>
        <w:t xml:space="preserve"> for </w:t>
      </w:r>
      <w:r w:rsidR="00DB23D9">
        <w:rPr>
          <w:rFonts w:ascii="Times New Roman" w:hAnsi="Times New Roman" w:cs="Times New Roman"/>
          <w:sz w:val="24"/>
          <w:szCs w:val="24"/>
        </w:rPr>
        <w:t>CA</w:t>
      </w:r>
      <w:r w:rsidR="00062FD4" w:rsidRPr="00CB5090">
        <w:rPr>
          <w:rFonts w:ascii="Times New Roman" w:hAnsi="Times New Roman" w:cs="Times New Roman"/>
          <w:sz w:val="24"/>
          <w:szCs w:val="24"/>
        </w:rPr>
        <w:t xml:space="preserve"> </w:t>
      </w:r>
      <w:r w:rsidRPr="00CB5090">
        <w:rPr>
          <w:rFonts w:ascii="Times New Roman" w:hAnsi="Times New Roman" w:cs="Times New Roman"/>
          <w:sz w:val="24"/>
          <w:szCs w:val="24"/>
        </w:rPr>
        <w:t>survivors</w:t>
      </w:r>
      <w:r w:rsidR="00A91FA8" w:rsidRPr="00CB5090">
        <w:rPr>
          <w:rFonts w:ascii="Times New Roman" w:hAnsi="Times New Roman" w:cs="Times New Roman"/>
          <w:sz w:val="24"/>
          <w:szCs w:val="24"/>
        </w:rPr>
        <w:t xml:space="preserve">, </w:t>
      </w:r>
      <w:r w:rsidR="00880F4D" w:rsidRPr="00CB5090">
        <w:rPr>
          <w:rFonts w:ascii="Times New Roman" w:hAnsi="Times New Roman" w:cs="Times New Roman"/>
          <w:sz w:val="24"/>
          <w:szCs w:val="24"/>
        </w:rPr>
        <w:t xml:space="preserve">even though </w:t>
      </w:r>
      <w:r w:rsidR="00A91FA8" w:rsidRPr="00CB5090">
        <w:rPr>
          <w:rFonts w:ascii="Times New Roman" w:hAnsi="Times New Roman" w:cs="Times New Roman"/>
          <w:sz w:val="24"/>
          <w:szCs w:val="24"/>
        </w:rPr>
        <w:t xml:space="preserve">a </w:t>
      </w:r>
      <w:r w:rsidRPr="00CB5090">
        <w:rPr>
          <w:rFonts w:ascii="Times New Roman" w:hAnsi="Times New Roman" w:cs="Times New Roman"/>
          <w:sz w:val="24"/>
          <w:szCs w:val="24"/>
        </w:rPr>
        <w:t xml:space="preserve">significant proportion </w:t>
      </w:r>
      <w:r w:rsidR="00880F4D" w:rsidRPr="00CB5090">
        <w:rPr>
          <w:rFonts w:ascii="Times New Roman" w:hAnsi="Times New Roman" w:cs="Times New Roman"/>
          <w:sz w:val="24"/>
          <w:szCs w:val="24"/>
        </w:rPr>
        <w:t xml:space="preserve">experience </w:t>
      </w:r>
      <w:r w:rsidR="00BC0CF9" w:rsidRPr="00CB5090">
        <w:rPr>
          <w:rFonts w:ascii="Times New Roman" w:hAnsi="Times New Roman" w:cs="Times New Roman"/>
          <w:sz w:val="24"/>
          <w:szCs w:val="24"/>
        </w:rPr>
        <w:t>emotional, cognitive</w:t>
      </w:r>
      <w:r w:rsidRPr="00CB5090">
        <w:rPr>
          <w:rFonts w:ascii="Times New Roman" w:hAnsi="Times New Roman" w:cs="Times New Roman"/>
          <w:sz w:val="24"/>
          <w:szCs w:val="24"/>
        </w:rPr>
        <w:t xml:space="preserve"> and on-going physical health problems</w:t>
      </w:r>
      <w:r w:rsidR="00BC0CF9" w:rsidRPr="00CB5090">
        <w:rPr>
          <w:rFonts w:ascii="Times New Roman" w:hAnsi="Times New Roman" w:cs="Times New Roman"/>
          <w:sz w:val="24"/>
          <w:szCs w:val="24"/>
        </w:rPr>
        <w:t xml:space="preserve"> </w:t>
      </w:r>
      <w:r w:rsidR="00A91FA8" w:rsidRPr="00CB5090">
        <w:rPr>
          <w:rFonts w:ascii="Times New Roman" w:hAnsi="Times New Roman" w:cs="Times New Roman"/>
          <w:sz w:val="24"/>
          <w:szCs w:val="24"/>
        </w:rPr>
        <w:t>after</w:t>
      </w:r>
      <w:r w:rsidR="00920C2B" w:rsidRPr="00CB5090">
        <w:rPr>
          <w:rFonts w:ascii="Times New Roman" w:hAnsi="Times New Roman" w:cs="Times New Roman"/>
          <w:sz w:val="24"/>
          <w:szCs w:val="24"/>
        </w:rPr>
        <w:t xml:space="preserve"> hospital discharge</w:t>
      </w:r>
      <w:r w:rsidR="00003CB6">
        <w:rPr>
          <w:rFonts w:ascii="Times New Roman" w:hAnsi="Times New Roman" w:cs="Times New Roman"/>
          <w:sz w:val="24"/>
          <w:szCs w:val="24"/>
        </w:rPr>
        <w:t xml:space="preserve"> (Andersson, 2015; Beesems, 2014; </w:t>
      </w:r>
      <w:r w:rsidR="0052538A">
        <w:rPr>
          <w:rFonts w:ascii="Times New Roman" w:hAnsi="Times New Roman" w:cs="Times New Roman"/>
          <w:sz w:val="24"/>
          <w:szCs w:val="24"/>
        </w:rPr>
        <w:t>Elliot, 2011; Green, 2015; Orbo, 2016; Polanowska, 2014; Steinbusch, 2017; Wilder Schaaf, 2013; Wilson, 2014)</w:t>
      </w:r>
      <w:r w:rsidR="00CE7EDD">
        <w:rPr>
          <w:rFonts w:ascii="Times New Roman" w:hAnsi="Times New Roman" w:cs="Times New Roman"/>
          <w:sz w:val="24"/>
          <w:szCs w:val="24"/>
        </w:rPr>
        <w:t xml:space="preserve">. </w:t>
      </w:r>
      <w:r w:rsidR="00880F4D" w:rsidRPr="00CB5090">
        <w:rPr>
          <w:rFonts w:ascii="Times New Roman" w:hAnsi="Times New Roman" w:cs="Times New Roman"/>
          <w:sz w:val="24"/>
          <w:szCs w:val="24"/>
        </w:rPr>
        <w:t>Recent</w:t>
      </w:r>
      <w:r w:rsidR="002D4006" w:rsidRPr="00CB5090">
        <w:rPr>
          <w:rFonts w:ascii="Times New Roman" w:hAnsi="Times New Roman" w:cs="Times New Roman"/>
          <w:sz w:val="24"/>
          <w:szCs w:val="24"/>
        </w:rPr>
        <w:t xml:space="preserve"> evidence </w:t>
      </w:r>
      <w:r w:rsidR="00880F4D" w:rsidRPr="00CB5090">
        <w:rPr>
          <w:rFonts w:ascii="Times New Roman" w:hAnsi="Times New Roman" w:cs="Times New Roman"/>
          <w:sz w:val="24"/>
          <w:szCs w:val="24"/>
        </w:rPr>
        <w:t xml:space="preserve">also </w:t>
      </w:r>
      <w:r w:rsidR="002D4006" w:rsidRPr="00CB5090">
        <w:rPr>
          <w:rFonts w:ascii="Times New Roman" w:hAnsi="Times New Roman" w:cs="Times New Roman"/>
          <w:sz w:val="24"/>
          <w:szCs w:val="24"/>
        </w:rPr>
        <w:t>suggest</w:t>
      </w:r>
      <w:r w:rsidR="00880F4D" w:rsidRPr="00CB5090">
        <w:rPr>
          <w:rFonts w:ascii="Times New Roman" w:hAnsi="Times New Roman" w:cs="Times New Roman"/>
          <w:sz w:val="24"/>
          <w:szCs w:val="24"/>
        </w:rPr>
        <w:t>s</w:t>
      </w:r>
      <w:r w:rsidR="002D4006" w:rsidRPr="00CB5090">
        <w:rPr>
          <w:rFonts w:ascii="Times New Roman" w:hAnsi="Times New Roman" w:cs="Times New Roman"/>
          <w:sz w:val="24"/>
          <w:szCs w:val="24"/>
        </w:rPr>
        <w:t xml:space="preserve"> that the combined effects on quality of life and re-integration into society are often far</w:t>
      </w:r>
      <w:r w:rsidR="00DC26B0">
        <w:rPr>
          <w:rFonts w:ascii="Times New Roman" w:hAnsi="Times New Roman" w:cs="Times New Roman"/>
          <w:sz w:val="24"/>
          <w:szCs w:val="24"/>
        </w:rPr>
        <w:t>-</w:t>
      </w:r>
      <w:r w:rsidR="002D4006" w:rsidRPr="00CB5090">
        <w:rPr>
          <w:rFonts w:ascii="Times New Roman" w:hAnsi="Times New Roman" w:cs="Times New Roman"/>
          <w:sz w:val="24"/>
          <w:szCs w:val="24"/>
        </w:rPr>
        <w:t>reaching, with caregivers and close fa</w:t>
      </w:r>
      <w:r w:rsidR="00CC114A" w:rsidRPr="00CB5090">
        <w:rPr>
          <w:rFonts w:ascii="Times New Roman" w:hAnsi="Times New Roman" w:cs="Times New Roman"/>
          <w:sz w:val="24"/>
          <w:szCs w:val="24"/>
        </w:rPr>
        <w:t xml:space="preserve">mily also experiencing significant </w:t>
      </w:r>
      <w:r w:rsidR="002D4006" w:rsidRPr="00CB5090">
        <w:rPr>
          <w:rFonts w:ascii="Times New Roman" w:hAnsi="Times New Roman" w:cs="Times New Roman"/>
          <w:sz w:val="24"/>
          <w:szCs w:val="24"/>
        </w:rPr>
        <w:t>physical and psychological symptoms</w:t>
      </w:r>
      <w:r w:rsidR="0052538A">
        <w:rPr>
          <w:rFonts w:ascii="Times New Roman" w:hAnsi="Times New Roman" w:cs="Times New Roman"/>
          <w:sz w:val="24"/>
          <w:szCs w:val="24"/>
        </w:rPr>
        <w:t xml:space="preserve"> (Zimmerli, 2014)</w:t>
      </w:r>
      <w:r w:rsidR="00CE7EDD">
        <w:rPr>
          <w:rFonts w:ascii="Times New Roman" w:hAnsi="Times New Roman" w:cs="Times New Roman"/>
          <w:sz w:val="24"/>
          <w:szCs w:val="24"/>
        </w:rPr>
        <w:t>.</w:t>
      </w:r>
    </w:p>
    <w:p w14:paraId="1CD23072" w14:textId="31C1FBB0" w:rsidR="00503D07" w:rsidRPr="00CB5090" w:rsidRDefault="005D1457"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lastRenderedPageBreak/>
        <w:t>Although guidelines by the European Resuscitation Council recommend provision of information, screening for cognitive and emotional problems, and prompt referral to a psychiatrist, psychologist or neuro</w:t>
      </w:r>
      <w:r w:rsidR="00CC114A" w:rsidRPr="00CB5090">
        <w:rPr>
          <w:rFonts w:ascii="Times New Roman" w:hAnsi="Times New Roman" w:cs="Times New Roman"/>
          <w:sz w:val="24"/>
          <w:szCs w:val="24"/>
        </w:rPr>
        <w:t>-</w:t>
      </w:r>
      <w:r w:rsidRPr="00CB5090">
        <w:rPr>
          <w:rFonts w:ascii="Times New Roman" w:hAnsi="Times New Roman" w:cs="Times New Roman"/>
          <w:sz w:val="24"/>
          <w:szCs w:val="24"/>
        </w:rPr>
        <w:t xml:space="preserve">psychologist </w:t>
      </w:r>
      <w:r w:rsidR="00B00DAF" w:rsidRPr="00CB5090">
        <w:rPr>
          <w:rFonts w:ascii="Times New Roman" w:hAnsi="Times New Roman" w:cs="Times New Roman"/>
          <w:sz w:val="24"/>
          <w:szCs w:val="24"/>
        </w:rPr>
        <w:t>when</w:t>
      </w:r>
      <w:r w:rsidRPr="00CB5090">
        <w:rPr>
          <w:rFonts w:ascii="Times New Roman" w:hAnsi="Times New Roman" w:cs="Times New Roman"/>
          <w:sz w:val="24"/>
          <w:szCs w:val="24"/>
        </w:rPr>
        <w:t xml:space="preserve"> appropriate, there is no</w:t>
      </w:r>
      <w:r w:rsidR="002D4006" w:rsidRPr="00CB5090">
        <w:rPr>
          <w:rFonts w:ascii="Times New Roman" w:hAnsi="Times New Roman" w:cs="Times New Roman"/>
          <w:sz w:val="24"/>
          <w:szCs w:val="24"/>
        </w:rPr>
        <w:t xml:space="preserve"> national audit</w:t>
      </w:r>
      <w:r w:rsidRPr="00CB5090">
        <w:rPr>
          <w:rFonts w:ascii="Times New Roman" w:hAnsi="Times New Roman" w:cs="Times New Roman"/>
          <w:sz w:val="24"/>
          <w:szCs w:val="24"/>
        </w:rPr>
        <w:t xml:space="preserve"> </w:t>
      </w:r>
      <w:r w:rsidR="002D4006" w:rsidRPr="00CB5090">
        <w:rPr>
          <w:rFonts w:ascii="Times New Roman" w:hAnsi="Times New Roman" w:cs="Times New Roman"/>
          <w:sz w:val="24"/>
          <w:szCs w:val="24"/>
        </w:rPr>
        <w:t>on</w:t>
      </w:r>
      <w:r w:rsidRPr="00CB5090">
        <w:rPr>
          <w:rFonts w:ascii="Times New Roman" w:hAnsi="Times New Roman" w:cs="Times New Roman"/>
          <w:sz w:val="24"/>
          <w:szCs w:val="24"/>
        </w:rPr>
        <w:t xml:space="preserve"> the implementation of this service in the UK</w:t>
      </w:r>
      <w:r w:rsidR="0052538A">
        <w:rPr>
          <w:rFonts w:ascii="Times New Roman" w:hAnsi="Times New Roman" w:cs="Times New Roman"/>
          <w:sz w:val="24"/>
          <w:szCs w:val="24"/>
        </w:rPr>
        <w:t xml:space="preserve"> (Nolan, 2015)</w:t>
      </w:r>
      <w:r w:rsidR="00CE7EDD">
        <w:rPr>
          <w:rFonts w:ascii="Times New Roman" w:hAnsi="Times New Roman" w:cs="Times New Roman"/>
          <w:sz w:val="24"/>
          <w:szCs w:val="24"/>
        </w:rPr>
        <w:t>.</w:t>
      </w:r>
      <w:r w:rsidR="0052538A" w:rsidDel="0052538A">
        <w:rPr>
          <w:rFonts w:ascii="Times New Roman" w:hAnsi="Times New Roman" w:cs="Times New Roman"/>
          <w:sz w:val="24"/>
          <w:szCs w:val="24"/>
        </w:rPr>
        <w:t xml:space="preserve"> </w:t>
      </w:r>
      <w:r w:rsidR="00326F18">
        <w:rPr>
          <w:rFonts w:ascii="Times New Roman" w:hAnsi="Times New Roman" w:cs="Times New Roman"/>
          <w:sz w:val="24"/>
          <w:szCs w:val="24"/>
        </w:rPr>
        <w:t>Although similar recommendations have been made by national societies and organisations, for example t</w:t>
      </w:r>
      <w:r w:rsidR="00880F4D" w:rsidRPr="00CB5090">
        <w:rPr>
          <w:rFonts w:ascii="Times New Roman" w:hAnsi="Times New Roman" w:cs="Times New Roman"/>
          <w:sz w:val="24"/>
          <w:szCs w:val="24"/>
        </w:rPr>
        <w:t xml:space="preserve">he </w:t>
      </w:r>
      <w:r w:rsidR="00DB23D9">
        <w:rPr>
          <w:rFonts w:ascii="Times New Roman" w:hAnsi="Times New Roman" w:cs="Times New Roman"/>
          <w:sz w:val="24"/>
          <w:szCs w:val="24"/>
        </w:rPr>
        <w:t>OHCA</w:t>
      </w:r>
      <w:r w:rsidR="00880F4D" w:rsidRPr="00CB5090">
        <w:rPr>
          <w:rFonts w:ascii="Times New Roman" w:hAnsi="Times New Roman" w:cs="Times New Roman"/>
          <w:sz w:val="24"/>
          <w:szCs w:val="24"/>
        </w:rPr>
        <w:t xml:space="preserve"> </w:t>
      </w:r>
      <w:r w:rsidR="00C7113B">
        <w:rPr>
          <w:rFonts w:ascii="Times New Roman" w:hAnsi="Times New Roman" w:cs="Times New Roman"/>
          <w:sz w:val="24"/>
          <w:szCs w:val="24"/>
        </w:rPr>
        <w:t>S</w:t>
      </w:r>
      <w:r w:rsidR="00880F4D" w:rsidRPr="00CB5090">
        <w:rPr>
          <w:rFonts w:ascii="Times New Roman" w:hAnsi="Times New Roman" w:cs="Times New Roman"/>
          <w:sz w:val="24"/>
          <w:szCs w:val="24"/>
        </w:rPr>
        <w:t>trategy for Scotland document</w:t>
      </w:r>
      <w:r w:rsidR="0052538A">
        <w:rPr>
          <w:rFonts w:ascii="Times New Roman" w:hAnsi="Times New Roman" w:cs="Times New Roman"/>
          <w:sz w:val="24"/>
          <w:szCs w:val="24"/>
        </w:rPr>
        <w:t xml:space="preserve"> (</w:t>
      </w:r>
      <w:r w:rsidR="00C7113B">
        <w:rPr>
          <w:rFonts w:ascii="Times New Roman" w:hAnsi="Times New Roman" w:cs="Times New Roman"/>
          <w:sz w:val="24"/>
          <w:szCs w:val="24"/>
        </w:rPr>
        <w:t>Scottis</w:t>
      </w:r>
      <w:r w:rsidR="00C7113B" w:rsidRPr="00C7113B">
        <w:rPr>
          <w:rFonts w:ascii="Times New Roman" w:hAnsi="Times New Roman" w:cs="Times New Roman"/>
          <w:sz w:val="24"/>
          <w:szCs w:val="24"/>
        </w:rPr>
        <w:t xml:space="preserve">h </w:t>
      </w:r>
      <w:r w:rsidR="0052538A" w:rsidRPr="00C7113B">
        <w:rPr>
          <w:rFonts w:ascii="Times New Roman" w:hAnsi="Times New Roman" w:cs="Times New Roman"/>
          <w:sz w:val="24"/>
          <w:szCs w:val="24"/>
        </w:rPr>
        <w:t xml:space="preserve">Government, </w:t>
      </w:r>
      <w:r w:rsidR="00C7113B" w:rsidRPr="009E11D9">
        <w:rPr>
          <w:rFonts w:ascii="Times New Roman" w:hAnsi="Times New Roman" w:cs="Times New Roman"/>
          <w:sz w:val="24"/>
          <w:szCs w:val="24"/>
        </w:rPr>
        <w:t>2015</w:t>
      </w:r>
      <w:r w:rsidR="0052538A">
        <w:rPr>
          <w:rFonts w:ascii="Times New Roman" w:hAnsi="Times New Roman" w:cs="Times New Roman"/>
          <w:sz w:val="24"/>
          <w:szCs w:val="24"/>
        </w:rPr>
        <w:t>)</w:t>
      </w:r>
      <w:r w:rsidR="00326F18">
        <w:rPr>
          <w:rFonts w:ascii="Times New Roman" w:hAnsi="Times New Roman" w:cs="Times New Roman"/>
          <w:sz w:val="24"/>
          <w:szCs w:val="24"/>
        </w:rPr>
        <w:t>,</w:t>
      </w:r>
      <w:r w:rsidR="00C7113B" w:rsidDel="00C7113B">
        <w:rPr>
          <w:rFonts w:ascii="Times New Roman" w:hAnsi="Times New Roman" w:cs="Times New Roman"/>
          <w:sz w:val="24"/>
          <w:szCs w:val="24"/>
        </w:rPr>
        <w:t xml:space="preserve"> </w:t>
      </w:r>
      <w:r w:rsidR="00B43E78">
        <w:rPr>
          <w:rFonts w:ascii="Times New Roman" w:hAnsi="Times New Roman" w:cs="Times New Roman"/>
          <w:sz w:val="24"/>
          <w:szCs w:val="24"/>
        </w:rPr>
        <w:t xml:space="preserve">anectodal </w:t>
      </w:r>
      <w:r w:rsidR="00B00DAF" w:rsidRPr="00CB5090">
        <w:rPr>
          <w:rFonts w:ascii="Times New Roman" w:hAnsi="Times New Roman" w:cs="Times New Roman"/>
          <w:sz w:val="24"/>
          <w:szCs w:val="24"/>
        </w:rPr>
        <w:t xml:space="preserve">evidence suggests </w:t>
      </w:r>
      <w:r w:rsidR="00326F18">
        <w:rPr>
          <w:rFonts w:ascii="Times New Roman" w:hAnsi="Times New Roman" w:cs="Times New Roman"/>
          <w:sz w:val="24"/>
          <w:szCs w:val="24"/>
        </w:rPr>
        <w:t xml:space="preserve">only </w:t>
      </w:r>
      <w:r w:rsidR="00B00DAF" w:rsidRPr="00CB5090">
        <w:rPr>
          <w:rFonts w:ascii="Times New Roman" w:hAnsi="Times New Roman" w:cs="Times New Roman"/>
          <w:sz w:val="24"/>
          <w:szCs w:val="24"/>
        </w:rPr>
        <w:t>minimal involvement of professionals other than card</w:t>
      </w:r>
      <w:r w:rsidR="00286777" w:rsidRPr="00CB5090">
        <w:rPr>
          <w:rFonts w:ascii="Times New Roman" w:hAnsi="Times New Roman" w:cs="Times New Roman"/>
          <w:sz w:val="24"/>
          <w:szCs w:val="24"/>
        </w:rPr>
        <w:t>iologists, cardiac nurses or ph</w:t>
      </w:r>
      <w:r w:rsidR="00B00DAF" w:rsidRPr="00CB5090">
        <w:rPr>
          <w:rFonts w:ascii="Times New Roman" w:hAnsi="Times New Roman" w:cs="Times New Roman"/>
          <w:sz w:val="24"/>
          <w:szCs w:val="24"/>
        </w:rPr>
        <w:t>y</w:t>
      </w:r>
      <w:r w:rsidR="00286777" w:rsidRPr="00CB5090">
        <w:rPr>
          <w:rFonts w:ascii="Times New Roman" w:hAnsi="Times New Roman" w:cs="Times New Roman"/>
          <w:sz w:val="24"/>
          <w:szCs w:val="24"/>
        </w:rPr>
        <w:t>s</w:t>
      </w:r>
      <w:r w:rsidR="00B00DAF" w:rsidRPr="00CB5090">
        <w:rPr>
          <w:rFonts w:ascii="Times New Roman" w:hAnsi="Times New Roman" w:cs="Times New Roman"/>
          <w:sz w:val="24"/>
          <w:szCs w:val="24"/>
        </w:rPr>
        <w:t xml:space="preserve">iotherapists </w:t>
      </w:r>
      <w:r w:rsidR="00326F18">
        <w:rPr>
          <w:rFonts w:ascii="Times New Roman" w:hAnsi="Times New Roman" w:cs="Times New Roman"/>
          <w:sz w:val="24"/>
          <w:szCs w:val="24"/>
        </w:rPr>
        <w:t>i</w:t>
      </w:r>
      <w:r w:rsidR="00B00DAF" w:rsidRPr="00CB5090">
        <w:rPr>
          <w:rFonts w:ascii="Times New Roman" w:hAnsi="Times New Roman" w:cs="Times New Roman"/>
          <w:sz w:val="24"/>
          <w:szCs w:val="24"/>
        </w:rPr>
        <w:t xml:space="preserve">n </w:t>
      </w:r>
      <w:r w:rsidR="00326F18">
        <w:rPr>
          <w:rFonts w:ascii="Times New Roman" w:hAnsi="Times New Roman" w:cs="Times New Roman"/>
          <w:sz w:val="24"/>
          <w:szCs w:val="24"/>
        </w:rPr>
        <w:t xml:space="preserve">this type of </w:t>
      </w:r>
      <w:r w:rsidR="00B00DAF" w:rsidRPr="00CB5090">
        <w:rPr>
          <w:rFonts w:ascii="Times New Roman" w:hAnsi="Times New Roman" w:cs="Times New Roman"/>
          <w:sz w:val="24"/>
          <w:szCs w:val="24"/>
        </w:rPr>
        <w:t>follo</w:t>
      </w:r>
      <w:bookmarkStart w:id="1" w:name="_GoBack"/>
      <w:bookmarkEnd w:id="1"/>
      <w:r w:rsidR="00B00DAF" w:rsidRPr="00CB5090">
        <w:rPr>
          <w:rFonts w:ascii="Times New Roman" w:hAnsi="Times New Roman" w:cs="Times New Roman"/>
          <w:sz w:val="24"/>
          <w:szCs w:val="24"/>
        </w:rPr>
        <w:t xml:space="preserve">w-up </w:t>
      </w:r>
      <w:r w:rsidR="00326F18">
        <w:rPr>
          <w:rFonts w:ascii="Times New Roman" w:hAnsi="Times New Roman" w:cs="Times New Roman"/>
          <w:sz w:val="24"/>
          <w:szCs w:val="24"/>
        </w:rPr>
        <w:t>and support</w:t>
      </w:r>
      <w:r w:rsidR="0052538A">
        <w:rPr>
          <w:rFonts w:ascii="Times New Roman" w:hAnsi="Times New Roman" w:cs="Times New Roman"/>
          <w:sz w:val="24"/>
          <w:szCs w:val="24"/>
        </w:rPr>
        <w:t xml:space="preserve"> (Israelsson, 2016)</w:t>
      </w:r>
      <w:r w:rsidR="00326F18">
        <w:rPr>
          <w:rFonts w:ascii="Times New Roman" w:hAnsi="Times New Roman" w:cs="Times New Roman"/>
          <w:sz w:val="24"/>
          <w:szCs w:val="24"/>
        </w:rPr>
        <w:t>.</w:t>
      </w:r>
      <w:r w:rsidR="0052538A">
        <w:rPr>
          <w:rFonts w:ascii="Times New Roman" w:hAnsi="Times New Roman" w:cs="Times New Roman"/>
          <w:sz w:val="24"/>
          <w:szCs w:val="24"/>
        </w:rPr>
        <w:t xml:space="preserve"> </w:t>
      </w:r>
      <w:r w:rsidR="00660600">
        <w:rPr>
          <w:rFonts w:ascii="Times New Roman" w:hAnsi="Times New Roman" w:cs="Times New Roman"/>
          <w:sz w:val="24"/>
          <w:szCs w:val="24"/>
        </w:rPr>
        <w:t xml:space="preserve">Probably the best example of a dedicated psycho-social OHCA follow up service is that developed in the Netherlands by </w:t>
      </w:r>
      <w:r w:rsidR="0083029A">
        <w:rPr>
          <w:rFonts w:ascii="Times New Roman" w:hAnsi="Times New Roman" w:cs="Times New Roman"/>
          <w:sz w:val="24"/>
          <w:szCs w:val="24"/>
        </w:rPr>
        <w:t>Mo</w:t>
      </w:r>
      <w:r w:rsidR="0052174E">
        <w:rPr>
          <w:rFonts w:ascii="Times New Roman" w:hAnsi="Times New Roman" w:cs="Times New Roman"/>
          <w:sz w:val="24"/>
          <w:szCs w:val="24"/>
        </w:rPr>
        <w:t>ulaert and coll</w:t>
      </w:r>
      <w:r w:rsidR="00660600">
        <w:rPr>
          <w:rFonts w:ascii="Times New Roman" w:hAnsi="Times New Roman" w:cs="Times New Roman"/>
          <w:sz w:val="24"/>
          <w:szCs w:val="24"/>
        </w:rPr>
        <w:t xml:space="preserve">eagues, </w:t>
      </w:r>
      <w:r w:rsidR="003825B1">
        <w:rPr>
          <w:rFonts w:ascii="Times New Roman" w:hAnsi="Times New Roman" w:cs="Times New Roman"/>
          <w:sz w:val="24"/>
          <w:szCs w:val="24"/>
        </w:rPr>
        <w:t xml:space="preserve">but </w:t>
      </w:r>
      <w:r w:rsidR="00660600">
        <w:rPr>
          <w:rFonts w:ascii="Times New Roman" w:hAnsi="Times New Roman" w:cs="Times New Roman"/>
          <w:sz w:val="24"/>
          <w:szCs w:val="24"/>
        </w:rPr>
        <w:t>little other high quality data exists in the literature</w:t>
      </w:r>
      <w:r w:rsidR="0052538A">
        <w:rPr>
          <w:rFonts w:ascii="Times New Roman" w:hAnsi="Times New Roman" w:cs="Times New Roman"/>
          <w:sz w:val="24"/>
          <w:szCs w:val="24"/>
        </w:rPr>
        <w:t xml:space="preserve"> (Cowan, 2001; Dougherty, 2005; Moulaert, 2011)</w:t>
      </w:r>
      <w:r w:rsidR="00660600">
        <w:rPr>
          <w:rFonts w:ascii="Times New Roman" w:hAnsi="Times New Roman" w:cs="Times New Roman"/>
          <w:sz w:val="24"/>
          <w:szCs w:val="24"/>
        </w:rPr>
        <w:t>.</w:t>
      </w:r>
    </w:p>
    <w:p w14:paraId="6DBD1383" w14:textId="4789EEA8" w:rsidR="00D17BA1" w:rsidRPr="00CB5090" w:rsidRDefault="00255FDF"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The </w:t>
      </w:r>
      <w:r w:rsidR="00A91FA8" w:rsidRPr="00CB5090">
        <w:rPr>
          <w:rFonts w:ascii="Times New Roman" w:hAnsi="Times New Roman" w:cs="Times New Roman"/>
          <w:sz w:val="24"/>
          <w:szCs w:val="24"/>
        </w:rPr>
        <w:t xml:space="preserve">reasons for </w:t>
      </w:r>
      <w:r w:rsidR="00326F18">
        <w:rPr>
          <w:rFonts w:ascii="Times New Roman" w:hAnsi="Times New Roman" w:cs="Times New Roman"/>
          <w:sz w:val="24"/>
          <w:szCs w:val="24"/>
        </w:rPr>
        <w:t>this</w:t>
      </w:r>
      <w:r w:rsidRPr="00CB5090">
        <w:rPr>
          <w:rFonts w:ascii="Times New Roman" w:hAnsi="Times New Roman" w:cs="Times New Roman"/>
          <w:sz w:val="24"/>
          <w:szCs w:val="24"/>
        </w:rPr>
        <w:t xml:space="preserve"> lack of support for </w:t>
      </w:r>
      <w:r w:rsidR="00DB23D9">
        <w:rPr>
          <w:rFonts w:ascii="Times New Roman" w:hAnsi="Times New Roman" w:cs="Times New Roman"/>
          <w:sz w:val="24"/>
          <w:szCs w:val="24"/>
        </w:rPr>
        <w:t>CA</w:t>
      </w:r>
      <w:r w:rsidR="00A91FA8" w:rsidRPr="00CB5090">
        <w:rPr>
          <w:rFonts w:ascii="Times New Roman" w:hAnsi="Times New Roman" w:cs="Times New Roman"/>
          <w:sz w:val="24"/>
          <w:szCs w:val="24"/>
        </w:rPr>
        <w:t xml:space="preserve"> survivors</w:t>
      </w:r>
      <w:r w:rsidRPr="00CB5090">
        <w:rPr>
          <w:rFonts w:ascii="Times New Roman" w:hAnsi="Times New Roman" w:cs="Times New Roman"/>
          <w:sz w:val="24"/>
          <w:szCs w:val="24"/>
        </w:rPr>
        <w:t xml:space="preserve"> </w:t>
      </w:r>
      <w:r w:rsidR="00A91FA8" w:rsidRPr="00CB5090">
        <w:rPr>
          <w:rFonts w:ascii="Times New Roman" w:hAnsi="Times New Roman" w:cs="Times New Roman"/>
          <w:sz w:val="24"/>
          <w:szCs w:val="24"/>
        </w:rPr>
        <w:t>i</w:t>
      </w:r>
      <w:r w:rsidR="00660600">
        <w:rPr>
          <w:rFonts w:ascii="Times New Roman" w:hAnsi="Times New Roman" w:cs="Times New Roman"/>
          <w:sz w:val="24"/>
          <w:szCs w:val="24"/>
        </w:rPr>
        <w:t xml:space="preserve">s </w:t>
      </w:r>
      <w:r w:rsidR="00436952" w:rsidRPr="00CB5090">
        <w:rPr>
          <w:rFonts w:ascii="Times New Roman" w:hAnsi="Times New Roman" w:cs="Times New Roman"/>
          <w:sz w:val="24"/>
          <w:szCs w:val="24"/>
        </w:rPr>
        <w:t xml:space="preserve">multifactorial. </w:t>
      </w:r>
      <w:r w:rsidR="00DB23D9">
        <w:rPr>
          <w:rFonts w:ascii="Times New Roman" w:hAnsi="Times New Roman" w:cs="Times New Roman"/>
          <w:sz w:val="24"/>
          <w:szCs w:val="24"/>
        </w:rPr>
        <w:t>CA</w:t>
      </w:r>
      <w:r w:rsidR="00436952" w:rsidRPr="00CB5090">
        <w:rPr>
          <w:rFonts w:ascii="Times New Roman" w:hAnsi="Times New Roman" w:cs="Times New Roman"/>
          <w:sz w:val="24"/>
          <w:szCs w:val="24"/>
        </w:rPr>
        <w:t xml:space="preserve"> patients are cared for by a </w:t>
      </w:r>
      <w:r w:rsidR="00286777" w:rsidRPr="00CB5090">
        <w:rPr>
          <w:rFonts w:ascii="Times New Roman" w:hAnsi="Times New Roman" w:cs="Times New Roman"/>
          <w:sz w:val="24"/>
          <w:szCs w:val="24"/>
        </w:rPr>
        <w:t xml:space="preserve">chain of </w:t>
      </w:r>
      <w:r w:rsidR="00436952" w:rsidRPr="00CB5090">
        <w:rPr>
          <w:rFonts w:ascii="Times New Roman" w:hAnsi="Times New Roman" w:cs="Times New Roman"/>
          <w:sz w:val="24"/>
          <w:szCs w:val="24"/>
        </w:rPr>
        <w:t>highly specialised teams</w:t>
      </w:r>
      <w:r w:rsidR="00286777" w:rsidRPr="00CB5090">
        <w:rPr>
          <w:rFonts w:ascii="Times New Roman" w:hAnsi="Times New Roman" w:cs="Times New Roman"/>
          <w:sz w:val="24"/>
          <w:szCs w:val="24"/>
        </w:rPr>
        <w:t>, reducing</w:t>
      </w:r>
      <w:r w:rsidR="00A91FA8" w:rsidRPr="00CB5090">
        <w:rPr>
          <w:rFonts w:ascii="Times New Roman" w:hAnsi="Times New Roman" w:cs="Times New Roman"/>
          <w:sz w:val="24"/>
          <w:szCs w:val="24"/>
        </w:rPr>
        <w:t xml:space="preserve"> the ability to deliver</w:t>
      </w:r>
      <w:r w:rsidRPr="00CB5090">
        <w:rPr>
          <w:rFonts w:ascii="Times New Roman" w:hAnsi="Times New Roman" w:cs="Times New Roman"/>
          <w:sz w:val="24"/>
          <w:szCs w:val="24"/>
        </w:rPr>
        <w:t xml:space="preserve"> continuity of care</w:t>
      </w:r>
      <w:r w:rsidR="00A91FA8" w:rsidRPr="00CB5090">
        <w:rPr>
          <w:rFonts w:ascii="Times New Roman" w:hAnsi="Times New Roman" w:cs="Times New Roman"/>
          <w:sz w:val="24"/>
          <w:szCs w:val="24"/>
        </w:rPr>
        <w:t xml:space="preserve">. </w:t>
      </w:r>
      <w:r w:rsidRPr="00CB5090">
        <w:rPr>
          <w:rFonts w:ascii="Times New Roman" w:hAnsi="Times New Roman" w:cs="Times New Roman"/>
          <w:sz w:val="24"/>
          <w:szCs w:val="24"/>
        </w:rPr>
        <w:t xml:space="preserve"> </w:t>
      </w:r>
      <w:r w:rsidR="00FF607D" w:rsidRPr="00CB5090">
        <w:rPr>
          <w:rFonts w:ascii="Times New Roman" w:hAnsi="Times New Roman" w:cs="Times New Roman"/>
          <w:sz w:val="24"/>
          <w:szCs w:val="24"/>
        </w:rPr>
        <w:t>Patients</w:t>
      </w:r>
      <w:r w:rsidRPr="00CB5090">
        <w:rPr>
          <w:rFonts w:ascii="Times New Roman" w:hAnsi="Times New Roman" w:cs="Times New Roman"/>
          <w:sz w:val="24"/>
          <w:szCs w:val="24"/>
        </w:rPr>
        <w:t xml:space="preserve"> often present to a local emergency department vi</w:t>
      </w:r>
      <w:r w:rsidR="00FF607D" w:rsidRPr="00CB5090">
        <w:rPr>
          <w:rFonts w:ascii="Times New Roman" w:hAnsi="Times New Roman" w:cs="Times New Roman"/>
          <w:sz w:val="24"/>
          <w:szCs w:val="24"/>
        </w:rPr>
        <w:t>a</w:t>
      </w:r>
      <w:r w:rsidRPr="00CB5090">
        <w:rPr>
          <w:rFonts w:ascii="Times New Roman" w:hAnsi="Times New Roman" w:cs="Times New Roman"/>
          <w:sz w:val="24"/>
          <w:szCs w:val="24"/>
        </w:rPr>
        <w:t xml:space="preserve"> ambulance before being transferred </w:t>
      </w:r>
      <w:r w:rsidR="00D43B38">
        <w:rPr>
          <w:rFonts w:ascii="Times New Roman" w:hAnsi="Times New Roman" w:cs="Times New Roman"/>
          <w:sz w:val="24"/>
          <w:szCs w:val="24"/>
        </w:rPr>
        <w:t xml:space="preserve">to a </w:t>
      </w:r>
      <w:r w:rsidRPr="00CB5090">
        <w:rPr>
          <w:rFonts w:ascii="Times New Roman" w:hAnsi="Times New Roman" w:cs="Times New Roman"/>
          <w:sz w:val="24"/>
          <w:szCs w:val="24"/>
        </w:rPr>
        <w:t>cardiac</w:t>
      </w:r>
      <w:r w:rsidR="00D43B38">
        <w:rPr>
          <w:rFonts w:ascii="Times New Roman" w:hAnsi="Times New Roman" w:cs="Times New Roman"/>
          <w:sz w:val="24"/>
          <w:szCs w:val="24"/>
        </w:rPr>
        <w:t xml:space="preserve"> </w:t>
      </w:r>
      <w:r w:rsidRPr="00CB5090">
        <w:rPr>
          <w:rFonts w:ascii="Times New Roman" w:hAnsi="Times New Roman" w:cs="Times New Roman"/>
          <w:sz w:val="24"/>
          <w:szCs w:val="24"/>
        </w:rPr>
        <w:t xml:space="preserve">centre. </w:t>
      </w:r>
      <w:r w:rsidR="00286777" w:rsidRPr="00CB5090">
        <w:rPr>
          <w:rFonts w:ascii="Times New Roman" w:hAnsi="Times New Roman" w:cs="Times New Roman"/>
          <w:sz w:val="24"/>
          <w:szCs w:val="24"/>
        </w:rPr>
        <w:t xml:space="preserve">In most </w:t>
      </w:r>
      <w:r w:rsidR="00DB23D9">
        <w:rPr>
          <w:rFonts w:ascii="Times New Roman" w:hAnsi="Times New Roman" w:cs="Times New Roman"/>
          <w:sz w:val="24"/>
          <w:szCs w:val="24"/>
        </w:rPr>
        <w:t>CA</w:t>
      </w:r>
      <w:r w:rsidR="00694A39" w:rsidRPr="00CB5090">
        <w:rPr>
          <w:rFonts w:ascii="Times New Roman" w:hAnsi="Times New Roman" w:cs="Times New Roman"/>
          <w:sz w:val="24"/>
          <w:szCs w:val="24"/>
        </w:rPr>
        <w:t xml:space="preserve"> centres</w:t>
      </w:r>
      <w:r w:rsidR="00FF607D" w:rsidRPr="00CB5090">
        <w:rPr>
          <w:rFonts w:ascii="Times New Roman" w:hAnsi="Times New Roman" w:cs="Times New Roman"/>
          <w:sz w:val="24"/>
          <w:szCs w:val="24"/>
        </w:rPr>
        <w:t xml:space="preserve"> the</w:t>
      </w:r>
      <w:r w:rsidRPr="00CB5090">
        <w:rPr>
          <w:rFonts w:ascii="Times New Roman" w:hAnsi="Times New Roman" w:cs="Times New Roman"/>
          <w:sz w:val="24"/>
          <w:szCs w:val="24"/>
        </w:rPr>
        <w:t xml:space="preserve"> first investigation</w:t>
      </w:r>
      <w:r w:rsidR="00694A39" w:rsidRPr="00CB5090">
        <w:rPr>
          <w:rFonts w:ascii="Times New Roman" w:hAnsi="Times New Roman" w:cs="Times New Roman"/>
          <w:sz w:val="24"/>
          <w:szCs w:val="24"/>
        </w:rPr>
        <w:t xml:space="preserve"> required</w:t>
      </w:r>
      <w:r w:rsidRPr="00CB5090">
        <w:rPr>
          <w:rFonts w:ascii="Times New Roman" w:hAnsi="Times New Roman" w:cs="Times New Roman"/>
          <w:sz w:val="24"/>
          <w:szCs w:val="24"/>
        </w:rPr>
        <w:t xml:space="preserve"> is</w:t>
      </w:r>
      <w:r w:rsidR="00694A39" w:rsidRPr="00CB5090">
        <w:rPr>
          <w:rFonts w:ascii="Times New Roman" w:hAnsi="Times New Roman" w:cs="Times New Roman"/>
          <w:sz w:val="24"/>
          <w:szCs w:val="24"/>
        </w:rPr>
        <w:t xml:space="preserve"> </w:t>
      </w:r>
      <w:r w:rsidRPr="00CB5090">
        <w:rPr>
          <w:rFonts w:ascii="Times New Roman" w:hAnsi="Times New Roman" w:cs="Times New Roman"/>
          <w:sz w:val="24"/>
          <w:szCs w:val="24"/>
        </w:rPr>
        <w:t>coronary angiogra</w:t>
      </w:r>
      <w:r w:rsidR="00694A39" w:rsidRPr="00CB5090">
        <w:rPr>
          <w:rFonts w:ascii="Times New Roman" w:hAnsi="Times New Roman" w:cs="Times New Roman"/>
          <w:sz w:val="24"/>
          <w:szCs w:val="24"/>
        </w:rPr>
        <w:t>phy</w:t>
      </w:r>
      <w:r w:rsidRPr="00CB5090">
        <w:rPr>
          <w:rFonts w:ascii="Times New Roman" w:hAnsi="Times New Roman" w:cs="Times New Roman"/>
          <w:sz w:val="24"/>
          <w:szCs w:val="24"/>
        </w:rPr>
        <w:t xml:space="preserve"> with</w:t>
      </w:r>
      <w:r w:rsidR="00FF607D" w:rsidRPr="00CB5090">
        <w:rPr>
          <w:rFonts w:ascii="Times New Roman" w:hAnsi="Times New Roman" w:cs="Times New Roman"/>
          <w:sz w:val="24"/>
          <w:szCs w:val="24"/>
        </w:rPr>
        <w:t xml:space="preserve"> or without</w:t>
      </w:r>
      <w:r w:rsidRPr="00CB5090">
        <w:rPr>
          <w:rFonts w:ascii="Times New Roman" w:hAnsi="Times New Roman" w:cs="Times New Roman"/>
          <w:sz w:val="24"/>
          <w:szCs w:val="24"/>
        </w:rPr>
        <w:t xml:space="preserve"> </w:t>
      </w:r>
      <w:r w:rsidR="00A91FA8" w:rsidRPr="00CB5090">
        <w:rPr>
          <w:rFonts w:ascii="Times New Roman" w:hAnsi="Times New Roman" w:cs="Times New Roman"/>
          <w:sz w:val="24"/>
          <w:szCs w:val="24"/>
        </w:rPr>
        <w:t>revascularisation</w:t>
      </w:r>
      <w:r w:rsidRPr="00CB5090">
        <w:rPr>
          <w:rFonts w:ascii="Times New Roman" w:hAnsi="Times New Roman" w:cs="Times New Roman"/>
          <w:sz w:val="24"/>
          <w:szCs w:val="24"/>
        </w:rPr>
        <w:t>.</w:t>
      </w:r>
      <w:r w:rsidR="00A91FA8" w:rsidRPr="00CB5090">
        <w:rPr>
          <w:rFonts w:ascii="Times New Roman" w:hAnsi="Times New Roman" w:cs="Times New Roman"/>
          <w:sz w:val="24"/>
          <w:szCs w:val="24"/>
        </w:rPr>
        <w:t xml:space="preserve"> From the catheter lab patients are normally transferred to the  </w:t>
      </w:r>
      <w:r w:rsidRPr="00CB5090">
        <w:rPr>
          <w:rFonts w:ascii="Times New Roman" w:hAnsi="Times New Roman" w:cs="Times New Roman"/>
          <w:sz w:val="24"/>
          <w:szCs w:val="24"/>
        </w:rPr>
        <w:t xml:space="preserve">intensive care </w:t>
      </w:r>
      <w:r w:rsidR="00A91FA8" w:rsidRPr="00CB5090">
        <w:rPr>
          <w:rFonts w:ascii="Times New Roman" w:hAnsi="Times New Roman" w:cs="Times New Roman"/>
          <w:sz w:val="24"/>
          <w:szCs w:val="24"/>
        </w:rPr>
        <w:t>unit (ICU)</w:t>
      </w:r>
      <w:r w:rsidR="006E2491" w:rsidRPr="00CB5090">
        <w:rPr>
          <w:rFonts w:ascii="Times New Roman" w:hAnsi="Times New Roman" w:cs="Times New Roman"/>
          <w:sz w:val="24"/>
          <w:szCs w:val="24"/>
        </w:rPr>
        <w:t xml:space="preserve"> in</w:t>
      </w:r>
      <w:r w:rsidRPr="00CB5090">
        <w:rPr>
          <w:rFonts w:ascii="Times New Roman" w:hAnsi="Times New Roman" w:cs="Times New Roman"/>
          <w:sz w:val="24"/>
          <w:szCs w:val="24"/>
        </w:rPr>
        <w:t xml:space="preserve"> an intubated and</w:t>
      </w:r>
      <w:r w:rsidR="00694A39" w:rsidRPr="00CB5090">
        <w:rPr>
          <w:rFonts w:ascii="Times New Roman" w:hAnsi="Times New Roman" w:cs="Times New Roman"/>
          <w:sz w:val="24"/>
          <w:szCs w:val="24"/>
        </w:rPr>
        <w:t xml:space="preserve"> ventilated</w:t>
      </w:r>
      <w:r w:rsidRPr="00CB5090">
        <w:rPr>
          <w:rFonts w:ascii="Times New Roman" w:hAnsi="Times New Roman" w:cs="Times New Roman"/>
          <w:sz w:val="24"/>
          <w:szCs w:val="24"/>
        </w:rPr>
        <w:t xml:space="preserve"> state. Only after being </w:t>
      </w:r>
      <w:r w:rsidR="002D27F3">
        <w:rPr>
          <w:rFonts w:ascii="Times New Roman" w:hAnsi="Times New Roman" w:cs="Times New Roman"/>
          <w:sz w:val="24"/>
          <w:szCs w:val="24"/>
        </w:rPr>
        <w:t>transferred</w:t>
      </w:r>
      <w:r w:rsidRPr="00CB5090">
        <w:rPr>
          <w:rFonts w:ascii="Times New Roman" w:hAnsi="Times New Roman" w:cs="Times New Roman"/>
          <w:sz w:val="24"/>
          <w:szCs w:val="24"/>
        </w:rPr>
        <w:t xml:space="preserve"> from intensive care do patients arrive on </w:t>
      </w:r>
      <w:r w:rsidR="00A91FA8" w:rsidRPr="00CB5090">
        <w:rPr>
          <w:rFonts w:ascii="Times New Roman" w:hAnsi="Times New Roman" w:cs="Times New Roman"/>
          <w:sz w:val="24"/>
          <w:szCs w:val="24"/>
        </w:rPr>
        <w:t xml:space="preserve">the </w:t>
      </w:r>
      <w:r w:rsidRPr="00CB5090">
        <w:rPr>
          <w:rFonts w:ascii="Times New Roman" w:hAnsi="Times New Roman" w:cs="Times New Roman"/>
          <w:sz w:val="24"/>
          <w:szCs w:val="24"/>
        </w:rPr>
        <w:t xml:space="preserve">cardiac </w:t>
      </w:r>
      <w:r w:rsidR="000A1E66" w:rsidRPr="00CB5090">
        <w:rPr>
          <w:rFonts w:ascii="Times New Roman" w:hAnsi="Times New Roman" w:cs="Times New Roman"/>
          <w:sz w:val="24"/>
          <w:szCs w:val="24"/>
        </w:rPr>
        <w:t xml:space="preserve">care </w:t>
      </w:r>
      <w:r w:rsidRPr="00CB5090">
        <w:rPr>
          <w:rFonts w:ascii="Times New Roman" w:hAnsi="Times New Roman" w:cs="Times New Roman"/>
          <w:sz w:val="24"/>
          <w:szCs w:val="24"/>
        </w:rPr>
        <w:t xml:space="preserve">ward, having already met potentially </w:t>
      </w:r>
      <w:r w:rsidR="00013849">
        <w:rPr>
          <w:rFonts w:ascii="Times New Roman" w:hAnsi="Times New Roman" w:cs="Times New Roman"/>
          <w:sz w:val="24"/>
          <w:szCs w:val="24"/>
        </w:rPr>
        <w:t>four</w:t>
      </w:r>
      <w:r w:rsidR="00286777" w:rsidRPr="00CB5090">
        <w:rPr>
          <w:rFonts w:ascii="Times New Roman" w:hAnsi="Times New Roman" w:cs="Times New Roman"/>
          <w:sz w:val="24"/>
          <w:szCs w:val="24"/>
        </w:rPr>
        <w:t xml:space="preserve"> different care giving teams</w:t>
      </w:r>
      <w:r w:rsidR="00D532AF" w:rsidRPr="00CB5090">
        <w:rPr>
          <w:rFonts w:ascii="Times New Roman" w:hAnsi="Times New Roman" w:cs="Times New Roman"/>
          <w:sz w:val="24"/>
          <w:szCs w:val="24"/>
        </w:rPr>
        <w:t>.</w:t>
      </w:r>
      <w:r w:rsidR="00FE4775" w:rsidRPr="00CB5090">
        <w:rPr>
          <w:rFonts w:ascii="Times New Roman" w:hAnsi="Times New Roman" w:cs="Times New Roman"/>
          <w:sz w:val="24"/>
          <w:szCs w:val="24"/>
        </w:rPr>
        <w:t xml:space="preserve"> </w:t>
      </w:r>
      <w:r w:rsidR="002D27F3">
        <w:rPr>
          <w:rFonts w:ascii="Times New Roman" w:hAnsi="Times New Roman" w:cs="Times New Roman"/>
          <w:sz w:val="24"/>
          <w:szCs w:val="24"/>
        </w:rPr>
        <w:t xml:space="preserve">Different teams may then be involved in their care, ranging from physical therapists, </w:t>
      </w:r>
      <w:r w:rsidRPr="00CB5090">
        <w:rPr>
          <w:rFonts w:ascii="Times New Roman" w:hAnsi="Times New Roman" w:cs="Times New Roman"/>
          <w:sz w:val="24"/>
          <w:szCs w:val="24"/>
        </w:rPr>
        <w:t>electrophysiologist</w:t>
      </w:r>
      <w:r w:rsidR="002D27F3">
        <w:rPr>
          <w:rFonts w:ascii="Times New Roman" w:hAnsi="Times New Roman" w:cs="Times New Roman"/>
          <w:sz w:val="24"/>
          <w:szCs w:val="24"/>
        </w:rPr>
        <w:t>s</w:t>
      </w:r>
      <w:r w:rsidR="00FF607D" w:rsidRPr="00CB5090">
        <w:rPr>
          <w:rFonts w:ascii="Times New Roman" w:hAnsi="Times New Roman" w:cs="Times New Roman"/>
          <w:sz w:val="24"/>
          <w:szCs w:val="24"/>
        </w:rPr>
        <w:t xml:space="preserve"> (for consideration of a</w:t>
      </w:r>
      <w:r w:rsidR="00AE5B05" w:rsidRPr="00CB5090">
        <w:rPr>
          <w:rFonts w:ascii="Times New Roman" w:hAnsi="Times New Roman" w:cs="Times New Roman"/>
          <w:sz w:val="24"/>
          <w:szCs w:val="24"/>
        </w:rPr>
        <w:t>n implantable</w:t>
      </w:r>
      <w:r w:rsidR="00FF607D" w:rsidRPr="00CB5090">
        <w:rPr>
          <w:rFonts w:ascii="Times New Roman" w:hAnsi="Times New Roman" w:cs="Times New Roman"/>
          <w:sz w:val="24"/>
          <w:szCs w:val="24"/>
        </w:rPr>
        <w:t xml:space="preserve"> </w:t>
      </w:r>
      <w:r w:rsidR="0019076A" w:rsidRPr="00CB5090">
        <w:rPr>
          <w:rFonts w:ascii="Times New Roman" w:hAnsi="Times New Roman" w:cs="Times New Roman"/>
          <w:sz w:val="24"/>
          <w:szCs w:val="24"/>
        </w:rPr>
        <w:t xml:space="preserve">cardiac </w:t>
      </w:r>
      <w:r w:rsidR="00FF607D" w:rsidRPr="00CB5090">
        <w:rPr>
          <w:rFonts w:ascii="Times New Roman" w:hAnsi="Times New Roman" w:cs="Times New Roman"/>
          <w:sz w:val="24"/>
          <w:szCs w:val="24"/>
        </w:rPr>
        <w:t>defibrillator)</w:t>
      </w:r>
      <w:r w:rsidR="002D27F3">
        <w:rPr>
          <w:rFonts w:ascii="Times New Roman" w:hAnsi="Times New Roman" w:cs="Times New Roman"/>
          <w:sz w:val="24"/>
          <w:szCs w:val="24"/>
        </w:rPr>
        <w:t>, internal medicine (for treatment of frequently present co-morbidities)</w:t>
      </w:r>
      <w:r w:rsidR="00F54B36">
        <w:rPr>
          <w:rFonts w:ascii="Times New Roman" w:hAnsi="Times New Roman" w:cs="Times New Roman"/>
          <w:sz w:val="24"/>
          <w:szCs w:val="24"/>
        </w:rPr>
        <w:t>, and general cardiologists</w:t>
      </w:r>
      <w:r w:rsidR="002D27F3">
        <w:rPr>
          <w:rFonts w:ascii="Times New Roman" w:hAnsi="Times New Roman" w:cs="Times New Roman"/>
          <w:sz w:val="24"/>
          <w:szCs w:val="24"/>
        </w:rPr>
        <w:t xml:space="preserve">. </w:t>
      </w:r>
      <w:r w:rsidRPr="00114BD6">
        <w:rPr>
          <w:rFonts w:ascii="Times New Roman" w:hAnsi="Times New Roman" w:cs="Times New Roman"/>
          <w:sz w:val="24"/>
          <w:szCs w:val="24"/>
          <w:highlight w:val="yellow"/>
        </w:rPr>
        <w:t xml:space="preserve">It is therefore not </w:t>
      </w:r>
      <w:r w:rsidR="00E0131D" w:rsidRPr="00114BD6">
        <w:rPr>
          <w:rFonts w:ascii="Times New Roman" w:hAnsi="Times New Roman" w:cs="Times New Roman"/>
          <w:sz w:val="24"/>
          <w:szCs w:val="24"/>
          <w:highlight w:val="yellow"/>
        </w:rPr>
        <w:t>surprising</w:t>
      </w:r>
      <w:r w:rsidRPr="00114BD6">
        <w:rPr>
          <w:rFonts w:ascii="Times New Roman" w:hAnsi="Times New Roman" w:cs="Times New Roman"/>
          <w:sz w:val="24"/>
          <w:szCs w:val="24"/>
          <w:highlight w:val="yellow"/>
        </w:rPr>
        <w:t xml:space="preserve"> that </w:t>
      </w:r>
      <w:r w:rsidR="00114BD6" w:rsidRPr="00114BD6">
        <w:rPr>
          <w:rFonts w:ascii="Times New Roman" w:hAnsi="Times New Roman" w:cs="Times New Roman"/>
          <w:sz w:val="24"/>
          <w:szCs w:val="24"/>
          <w:highlight w:val="yellow"/>
        </w:rPr>
        <w:t>continuity of care for patients can be a challenge</w:t>
      </w:r>
      <w:r w:rsidR="00946AC2" w:rsidRPr="00CB5090">
        <w:rPr>
          <w:rFonts w:ascii="Times New Roman" w:hAnsi="Times New Roman" w:cs="Times New Roman"/>
          <w:sz w:val="24"/>
          <w:szCs w:val="24"/>
        </w:rPr>
        <w:t>.</w:t>
      </w:r>
      <w:r w:rsidRPr="00CB5090">
        <w:rPr>
          <w:rFonts w:ascii="Times New Roman" w:hAnsi="Times New Roman" w:cs="Times New Roman"/>
          <w:sz w:val="24"/>
          <w:szCs w:val="24"/>
        </w:rPr>
        <w:t xml:space="preserve"> </w:t>
      </w:r>
      <w:r w:rsidR="00D32953" w:rsidRPr="00CB5090">
        <w:rPr>
          <w:rFonts w:ascii="Times New Roman" w:hAnsi="Times New Roman" w:cs="Times New Roman"/>
          <w:sz w:val="24"/>
          <w:szCs w:val="24"/>
        </w:rPr>
        <w:t xml:space="preserve">After discharge from hospital, cardiac rehabilitation is prescribed whenever appropriate and a follow-up is usually offered by a cardiologist and cardiac </w:t>
      </w:r>
      <w:r w:rsidR="00286777" w:rsidRPr="00CB5090">
        <w:rPr>
          <w:rFonts w:ascii="Times New Roman" w:hAnsi="Times New Roman" w:cs="Times New Roman"/>
          <w:sz w:val="24"/>
          <w:szCs w:val="24"/>
        </w:rPr>
        <w:t>rehab</w:t>
      </w:r>
      <w:r w:rsidR="0019076A" w:rsidRPr="00CB5090">
        <w:rPr>
          <w:rFonts w:ascii="Times New Roman" w:hAnsi="Times New Roman" w:cs="Times New Roman"/>
          <w:sz w:val="24"/>
          <w:szCs w:val="24"/>
        </w:rPr>
        <w:t>ilitation</w:t>
      </w:r>
      <w:r w:rsidR="00286777" w:rsidRPr="00CB5090">
        <w:rPr>
          <w:rFonts w:ascii="Times New Roman" w:hAnsi="Times New Roman" w:cs="Times New Roman"/>
          <w:sz w:val="24"/>
          <w:szCs w:val="24"/>
        </w:rPr>
        <w:t xml:space="preserve"> </w:t>
      </w:r>
      <w:r w:rsidR="00D32953" w:rsidRPr="00CB5090">
        <w:rPr>
          <w:rFonts w:ascii="Times New Roman" w:hAnsi="Times New Roman" w:cs="Times New Roman"/>
          <w:sz w:val="24"/>
          <w:szCs w:val="24"/>
        </w:rPr>
        <w:t>nurse</w:t>
      </w:r>
      <w:r w:rsidR="00114BD6">
        <w:rPr>
          <w:rFonts w:ascii="Times New Roman" w:hAnsi="Times New Roman" w:cs="Times New Roman"/>
          <w:sz w:val="24"/>
          <w:szCs w:val="24"/>
        </w:rPr>
        <w:t xml:space="preserve">. </w:t>
      </w:r>
      <w:r w:rsidR="00114BD6" w:rsidRPr="00114BD6">
        <w:rPr>
          <w:rFonts w:ascii="Times New Roman" w:hAnsi="Times New Roman" w:cs="Times New Roman"/>
          <w:sz w:val="24"/>
          <w:szCs w:val="24"/>
        </w:rPr>
        <w:t xml:space="preserve"> </w:t>
      </w:r>
      <w:r w:rsidR="00114BD6" w:rsidRPr="00114BD6">
        <w:rPr>
          <w:rFonts w:ascii="Times New Roman" w:hAnsi="Times New Roman" w:cs="Times New Roman"/>
          <w:sz w:val="24"/>
          <w:szCs w:val="24"/>
          <w:highlight w:val="yellow"/>
        </w:rPr>
        <w:t xml:space="preserve">This follow-up model however may not be </w:t>
      </w:r>
      <w:r w:rsidR="00114BD6" w:rsidRPr="00114BD6">
        <w:rPr>
          <w:rFonts w:ascii="Times New Roman" w:hAnsi="Times New Roman" w:cs="Times New Roman"/>
          <w:sz w:val="24"/>
          <w:szCs w:val="24"/>
          <w:highlight w:val="yellow"/>
        </w:rPr>
        <w:lastRenderedPageBreak/>
        <w:t>appropriate for OHCA survivors, whose quality of life post-discharge also depends on c</w:t>
      </w:r>
      <w:r w:rsidR="00114BD6" w:rsidRPr="00114BD6">
        <w:rPr>
          <w:rFonts w:ascii="Times New Roman" w:hAnsi="Times New Roman" w:cs="Times New Roman"/>
          <w:sz w:val="24"/>
          <w:szCs w:val="24"/>
          <w:highlight w:val="yellow"/>
          <w:lang w:val="en-US"/>
        </w:rPr>
        <w:t>ognitive</w:t>
      </w:r>
      <w:r w:rsidR="00114BD6" w:rsidRPr="00114BD6">
        <w:rPr>
          <w:rFonts w:ascii="Times New Roman" w:hAnsi="Times New Roman" w:cs="Times New Roman"/>
          <w:sz w:val="24"/>
          <w:szCs w:val="24"/>
          <w:highlight w:val="yellow"/>
        </w:rPr>
        <w:t xml:space="preserve"> outcome</w:t>
      </w:r>
      <w:r w:rsidR="00114BD6" w:rsidRPr="00114BD6">
        <w:rPr>
          <w:rFonts w:ascii="Times New Roman" w:hAnsi="Times New Roman" w:cs="Times New Roman"/>
          <w:sz w:val="24"/>
          <w:szCs w:val="24"/>
          <w:highlight w:val="yellow"/>
          <w:lang w:val="en-US"/>
        </w:rPr>
        <w:t xml:space="preserve">, </w:t>
      </w:r>
      <w:r w:rsidR="00114BD6" w:rsidRPr="00114BD6">
        <w:rPr>
          <w:rFonts w:ascii="Times New Roman" w:hAnsi="Times New Roman" w:cs="Times New Roman"/>
          <w:sz w:val="24"/>
          <w:szCs w:val="24"/>
          <w:highlight w:val="yellow"/>
        </w:rPr>
        <w:t>psychological adjustment to the event, and on the impact, when present, of psychological distress of close family members/care-givers (who are at increased risk of developing Post Traumatic Stress Disorder).</w:t>
      </w:r>
    </w:p>
    <w:p w14:paraId="449E1C98" w14:textId="3F625103" w:rsidR="00255FDF" w:rsidRPr="00CB5090" w:rsidRDefault="00D43B38"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The Essex cardiothoracic c</w:t>
      </w:r>
      <w:r w:rsidR="00E7772D" w:rsidRPr="00CB5090">
        <w:rPr>
          <w:rFonts w:ascii="Times New Roman" w:hAnsi="Times New Roman" w:cs="Times New Roman"/>
          <w:sz w:val="24"/>
          <w:szCs w:val="24"/>
        </w:rPr>
        <w:t>entre</w:t>
      </w:r>
      <w:r w:rsidR="00255FDF" w:rsidRPr="00CB5090">
        <w:rPr>
          <w:rFonts w:ascii="Times New Roman" w:hAnsi="Times New Roman" w:cs="Times New Roman"/>
          <w:sz w:val="24"/>
          <w:szCs w:val="24"/>
        </w:rPr>
        <w:t xml:space="preserve"> had witnessed this problem first-hand after conducting a study on cerebral hypothermia following </w:t>
      </w:r>
      <w:r w:rsidR="00DB23D9">
        <w:rPr>
          <w:rFonts w:ascii="Times New Roman" w:hAnsi="Times New Roman" w:cs="Times New Roman"/>
          <w:sz w:val="24"/>
          <w:szCs w:val="24"/>
        </w:rPr>
        <w:t>CA</w:t>
      </w:r>
      <w:r w:rsidR="00255FDF" w:rsidRPr="00CB5090">
        <w:rPr>
          <w:rFonts w:ascii="Times New Roman" w:hAnsi="Times New Roman" w:cs="Times New Roman"/>
          <w:sz w:val="24"/>
          <w:szCs w:val="24"/>
        </w:rPr>
        <w:t>.</w:t>
      </w:r>
      <w:r w:rsidR="00030E8E" w:rsidRPr="00CB5090">
        <w:rPr>
          <w:rFonts w:ascii="Times New Roman" w:hAnsi="Times New Roman" w:cs="Times New Roman"/>
          <w:sz w:val="24"/>
          <w:szCs w:val="24"/>
        </w:rPr>
        <w:t xml:space="preserve"> </w:t>
      </w:r>
      <w:r w:rsidR="00255FDF" w:rsidRPr="00CB5090">
        <w:rPr>
          <w:rFonts w:ascii="Times New Roman" w:hAnsi="Times New Roman" w:cs="Times New Roman"/>
          <w:sz w:val="24"/>
          <w:szCs w:val="24"/>
        </w:rPr>
        <w:t>Our centre treats</w:t>
      </w:r>
      <w:r w:rsidR="00E7772D" w:rsidRPr="00CB5090">
        <w:rPr>
          <w:rFonts w:ascii="Times New Roman" w:hAnsi="Times New Roman" w:cs="Times New Roman"/>
          <w:sz w:val="24"/>
          <w:szCs w:val="24"/>
        </w:rPr>
        <w:t xml:space="preserve"> in excess of 12</w:t>
      </w:r>
      <w:r w:rsidR="00680C43" w:rsidRPr="00CB5090">
        <w:rPr>
          <w:rFonts w:ascii="Times New Roman" w:hAnsi="Times New Roman" w:cs="Times New Roman"/>
          <w:sz w:val="24"/>
          <w:szCs w:val="24"/>
        </w:rPr>
        <w:t xml:space="preserve">0 </w:t>
      </w:r>
      <w:r w:rsidR="0076739A">
        <w:rPr>
          <w:rFonts w:ascii="Times New Roman" w:hAnsi="Times New Roman" w:cs="Times New Roman"/>
          <w:sz w:val="24"/>
          <w:szCs w:val="24"/>
        </w:rPr>
        <w:t>OHCA</w:t>
      </w:r>
      <w:r w:rsidR="00255FDF" w:rsidRPr="00CB5090">
        <w:rPr>
          <w:rFonts w:ascii="Times New Roman" w:hAnsi="Times New Roman" w:cs="Times New Roman"/>
          <w:sz w:val="24"/>
          <w:szCs w:val="24"/>
        </w:rPr>
        <w:t>s a year with a survival rate of 67%</w:t>
      </w:r>
      <w:r w:rsidR="0052538A">
        <w:rPr>
          <w:rFonts w:ascii="Times New Roman" w:hAnsi="Times New Roman" w:cs="Times New Roman"/>
          <w:sz w:val="24"/>
          <w:szCs w:val="24"/>
        </w:rPr>
        <w:t xml:space="preserve"> (Islam, 2015)</w:t>
      </w:r>
      <w:r w:rsidR="00CE7EDD">
        <w:rPr>
          <w:rFonts w:ascii="Times New Roman" w:hAnsi="Times New Roman" w:cs="Times New Roman"/>
          <w:sz w:val="24"/>
          <w:szCs w:val="24"/>
        </w:rPr>
        <w:t>.</w:t>
      </w:r>
      <w:r w:rsidR="0052538A" w:rsidDel="0052538A">
        <w:rPr>
          <w:rFonts w:ascii="Times New Roman" w:hAnsi="Times New Roman" w:cs="Times New Roman"/>
          <w:sz w:val="24"/>
          <w:szCs w:val="24"/>
        </w:rPr>
        <w:t xml:space="preserve"> </w:t>
      </w:r>
      <w:r w:rsidR="00B0417C" w:rsidRPr="00CB5090">
        <w:rPr>
          <w:rFonts w:ascii="Times New Roman" w:hAnsi="Times New Roman" w:cs="Times New Roman"/>
          <w:sz w:val="24"/>
          <w:szCs w:val="24"/>
        </w:rPr>
        <w:t xml:space="preserve">During follow up </w:t>
      </w:r>
      <w:r w:rsidR="00E7772D" w:rsidRPr="00CB5090">
        <w:rPr>
          <w:rFonts w:ascii="Times New Roman" w:hAnsi="Times New Roman" w:cs="Times New Roman"/>
          <w:sz w:val="24"/>
          <w:szCs w:val="24"/>
        </w:rPr>
        <w:t>investigators</w:t>
      </w:r>
      <w:r w:rsidR="00255FDF" w:rsidRPr="00CB5090">
        <w:rPr>
          <w:rFonts w:ascii="Times New Roman" w:hAnsi="Times New Roman" w:cs="Times New Roman"/>
          <w:sz w:val="24"/>
          <w:szCs w:val="24"/>
        </w:rPr>
        <w:t xml:space="preserve"> noticed a marked </w:t>
      </w:r>
      <w:r w:rsidR="00880F4D" w:rsidRPr="00CB5090">
        <w:rPr>
          <w:rFonts w:ascii="Times New Roman" w:hAnsi="Times New Roman" w:cs="Times New Roman"/>
          <w:sz w:val="24"/>
          <w:szCs w:val="24"/>
        </w:rPr>
        <w:t>change i</w:t>
      </w:r>
      <w:r w:rsidR="00255FDF" w:rsidRPr="00CB5090">
        <w:rPr>
          <w:rFonts w:ascii="Times New Roman" w:hAnsi="Times New Roman" w:cs="Times New Roman"/>
          <w:sz w:val="24"/>
          <w:szCs w:val="24"/>
        </w:rPr>
        <w:t>n cognitive</w:t>
      </w:r>
      <w:r w:rsidR="00880F4D" w:rsidRPr="00CB5090">
        <w:rPr>
          <w:rFonts w:ascii="Times New Roman" w:hAnsi="Times New Roman" w:cs="Times New Roman"/>
          <w:sz w:val="24"/>
          <w:szCs w:val="24"/>
        </w:rPr>
        <w:t xml:space="preserve"> functioning </w:t>
      </w:r>
      <w:r w:rsidR="002D27F3">
        <w:rPr>
          <w:rFonts w:ascii="Times New Roman" w:hAnsi="Times New Roman" w:cs="Times New Roman"/>
          <w:sz w:val="24"/>
          <w:szCs w:val="24"/>
        </w:rPr>
        <w:t>compared to the pre-event sta</w:t>
      </w:r>
      <w:r w:rsidR="006E3A5F">
        <w:rPr>
          <w:rFonts w:ascii="Times New Roman" w:hAnsi="Times New Roman" w:cs="Times New Roman"/>
          <w:sz w:val="24"/>
          <w:szCs w:val="24"/>
        </w:rPr>
        <w:t>t</w:t>
      </w:r>
      <w:r w:rsidR="002D27F3">
        <w:rPr>
          <w:rFonts w:ascii="Times New Roman" w:hAnsi="Times New Roman" w:cs="Times New Roman"/>
          <w:sz w:val="24"/>
          <w:szCs w:val="24"/>
        </w:rPr>
        <w:t xml:space="preserve">us in many patients, </w:t>
      </w:r>
      <w:r w:rsidR="006E3A5F">
        <w:rPr>
          <w:rFonts w:ascii="Times New Roman" w:hAnsi="Times New Roman" w:cs="Times New Roman"/>
          <w:sz w:val="24"/>
          <w:szCs w:val="24"/>
        </w:rPr>
        <w:t xml:space="preserve">despite being discharged with a cerebral performance </w:t>
      </w:r>
      <w:r w:rsidR="005A6107">
        <w:rPr>
          <w:rFonts w:ascii="Times New Roman" w:hAnsi="Times New Roman" w:cs="Times New Roman"/>
          <w:sz w:val="24"/>
          <w:szCs w:val="24"/>
        </w:rPr>
        <w:t xml:space="preserve">category (CPC) </w:t>
      </w:r>
      <w:r w:rsidR="006E3A5F">
        <w:rPr>
          <w:rFonts w:ascii="Times New Roman" w:hAnsi="Times New Roman" w:cs="Times New Roman"/>
          <w:sz w:val="24"/>
          <w:szCs w:val="24"/>
        </w:rPr>
        <w:t>score of 1-2</w:t>
      </w:r>
      <w:r w:rsidR="005A6107">
        <w:rPr>
          <w:rFonts w:ascii="Times New Roman" w:hAnsi="Times New Roman" w:cs="Times New Roman"/>
          <w:sz w:val="24"/>
          <w:szCs w:val="24"/>
        </w:rPr>
        <w:t xml:space="preserve"> implying a good neurological outcome</w:t>
      </w:r>
      <w:r w:rsidR="00552AF9">
        <w:rPr>
          <w:rFonts w:ascii="Times New Roman" w:hAnsi="Times New Roman" w:cs="Times New Roman"/>
          <w:sz w:val="24"/>
          <w:szCs w:val="24"/>
        </w:rPr>
        <w:t>, and</w:t>
      </w:r>
      <w:r w:rsidR="00880F4D" w:rsidRPr="00CB5090">
        <w:rPr>
          <w:rFonts w:ascii="Times New Roman" w:hAnsi="Times New Roman" w:cs="Times New Roman"/>
          <w:sz w:val="24"/>
          <w:szCs w:val="24"/>
        </w:rPr>
        <w:t xml:space="preserve"> </w:t>
      </w:r>
      <w:r w:rsidR="002D27F3">
        <w:rPr>
          <w:rFonts w:ascii="Times New Roman" w:hAnsi="Times New Roman" w:cs="Times New Roman"/>
          <w:sz w:val="24"/>
          <w:szCs w:val="24"/>
        </w:rPr>
        <w:t xml:space="preserve">highly </w:t>
      </w:r>
      <w:r w:rsidR="00880F4D" w:rsidRPr="00CB5090">
        <w:rPr>
          <w:rFonts w:ascii="Times New Roman" w:hAnsi="Times New Roman" w:cs="Times New Roman"/>
          <w:sz w:val="24"/>
          <w:szCs w:val="24"/>
        </w:rPr>
        <w:t>variable</w:t>
      </w:r>
      <w:r w:rsidR="00255FDF" w:rsidRPr="00CB5090">
        <w:rPr>
          <w:rFonts w:ascii="Times New Roman" w:hAnsi="Times New Roman" w:cs="Times New Roman"/>
          <w:sz w:val="24"/>
          <w:szCs w:val="24"/>
        </w:rPr>
        <w:t xml:space="preserve"> mental and general health of</w:t>
      </w:r>
      <w:r w:rsidR="00694A39" w:rsidRPr="00CB5090">
        <w:rPr>
          <w:rFonts w:ascii="Times New Roman" w:hAnsi="Times New Roman" w:cs="Times New Roman"/>
          <w:sz w:val="24"/>
          <w:szCs w:val="24"/>
        </w:rPr>
        <w:t xml:space="preserve"> </w:t>
      </w:r>
      <w:r w:rsidR="00255FDF" w:rsidRPr="00CB5090">
        <w:rPr>
          <w:rFonts w:ascii="Times New Roman" w:hAnsi="Times New Roman" w:cs="Times New Roman"/>
          <w:sz w:val="24"/>
          <w:szCs w:val="24"/>
        </w:rPr>
        <w:t>patients</w:t>
      </w:r>
      <w:r w:rsidR="00C52C4E" w:rsidRPr="00CB5090">
        <w:rPr>
          <w:rFonts w:ascii="Times New Roman" w:hAnsi="Times New Roman" w:cs="Times New Roman"/>
          <w:sz w:val="24"/>
          <w:szCs w:val="24"/>
        </w:rPr>
        <w:t xml:space="preserve"> and their caregivers</w:t>
      </w:r>
      <w:r w:rsidR="00255FDF" w:rsidRPr="00CB5090">
        <w:rPr>
          <w:rFonts w:ascii="Times New Roman" w:hAnsi="Times New Roman" w:cs="Times New Roman"/>
          <w:sz w:val="24"/>
          <w:szCs w:val="24"/>
        </w:rPr>
        <w:t xml:space="preserve">. </w:t>
      </w:r>
      <w:r w:rsidR="00880F4D" w:rsidRPr="00CB5090">
        <w:rPr>
          <w:rFonts w:ascii="Times New Roman" w:hAnsi="Times New Roman" w:cs="Times New Roman"/>
          <w:sz w:val="24"/>
          <w:szCs w:val="24"/>
        </w:rPr>
        <w:t xml:space="preserve">It also became apparent that </w:t>
      </w:r>
      <w:r w:rsidR="00255FDF" w:rsidRPr="00CB5090">
        <w:rPr>
          <w:rFonts w:ascii="Times New Roman" w:hAnsi="Times New Roman" w:cs="Times New Roman"/>
          <w:sz w:val="24"/>
          <w:szCs w:val="24"/>
        </w:rPr>
        <w:t>there was no formal process to identify such issues before discharge from hospital</w:t>
      </w:r>
      <w:r w:rsidR="00880F4D" w:rsidRPr="00CB5090">
        <w:rPr>
          <w:rFonts w:ascii="Times New Roman" w:hAnsi="Times New Roman" w:cs="Times New Roman"/>
          <w:sz w:val="24"/>
          <w:szCs w:val="24"/>
        </w:rPr>
        <w:t>, and</w:t>
      </w:r>
      <w:r w:rsidR="00FE4775" w:rsidRPr="00CB5090">
        <w:rPr>
          <w:rFonts w:ascii="Times New Roman" w:hAnsi="Times New Roman" w:cs="Times New Roman"/>
          <w:sz w:val="24"/>
          <w:szCs w:val="24"/>
        </w:rPr>
        <w:t xml:space="preserve"> </w:t>
      </w:r>
      <w:r w:rsidR="00255FDF" w:rsidRPr="00CB5090">
        <w:rPr>
          <w:rFonts w:ascii="Times New Roman" w:hAnsi="Times New Roman" w:cs="Times New Roman"/>
          <w:sz w:val="24"/>
          <w:szCs w:val="24"/>
        </w:rPr>
        <w:t xml:space="preserve">that </w:t>
      </w:r>
      <w:r w:rsidR="00F05B62" w:rsidRPr="00CB5090">
        <w:rPr>
          <w:rFonts w:ascii="Times New Roman" w:hAnsi="Times New Roman" w:cs="Times New Roman"/>
          <w:sz w:val="24"/>
          <w:szCs w:val="24"/>
        </w:rPr>
        <w:t>local follow-up provision</w:t>
      </w:r>
      <w:r w:rsidR="002D27F3">
        <w:rPr>
          <w:rFonts w:ascii="Times New Roman" w:hAnsi="Times New Roman" w:cs="Times New Roman"/>
          <w:sz w:val="24"/>
          <w:szCs w:val="24"/>
        </w:rPr>
        <w:t>s</w:t>
      </w:r>
      <w:r w:rsidR="00255FDF" w:rsidRPr="00CB5090">
        <w:rPr>
          <w:rFonts w:ascii="Times New Roman" w:hAnsi="Times New Roman" w:cs="Times New Roman"/>
          <w:sz w:val="24"/>
          <w:szCs w:val="24"/>
        </w:rPr>
        <w:t xml:space="preserve"> for such patients</w:t>
      </w:r>
      <w:r w:rsidR="00F05B62" w:rsidRPr="00CB5090">
        <w:rPr>
          <w:rFonts w:ascii="Times New Roman" w:hAnsi="Times New Roman" w:cs="Times New Roman"/>
          <w:sz w:val="24"/>
          <w:szCs w:val="24"/>
        </w:rPr>
        <w:t xml:space="preserve"> and their families</w:t>
      </w:r>
      <w:r w:rsidR="00C52C4E" w:rsidRPr="00CB5090">
        <w:rPr>
          <w:rFonts w:ascii="Times New Roman" w:hAnsi="Times New Roman" w:cs="Times New Roman"/>
          <w:sz w:val="24"/>
          <w:szCs w:val="24"/>
        </w:rPr>
        <w:t xml:space="preserve"> were inadequate. Typically</w:t>
      </w:r>
      <w:r w:rsidR="002D27F3">
        <w:rPr>
          <w:rFonts w:ascii="Times New Roman" w:hAnsi="Times New Roman" w:cs="Times New Roman"/>
          <w:sz w:val="24"/>
          <w:szCs w:val="24"/>
        </w:rPr>
        <w:t>,</w:t>
      </w:r>
      <w:r w:rsidR="00C52C4E" w:rsidRPr="00CB5090">
        <w:rPr>
          <w:rFonts w:ascii="Times New Roman" w:hAnsi="Times New Roman" w:cs="Times New Roman"/>
          <w:sz w:val="24"/>
          <w:szCs w:val="24"/>
        </w:rPr>
        <w:t xml:space="preserve"> a 15 minute outpatient </w:t>
      </w:r>
      <w:r w:rsidR="00255FDF" w:rsidRPr="00CB5090">
        <w:rPr>
          <w:rFonts w:ascii="Times New Roman" w:hAnsi="Times New Roman" w:cs="Times New Roman"/>
          <w:sz w:val="24"/>
          <w:szCs w:val="24"/>
        </w:rPr>
        <w:t>appointment was made in a general cardiology clinic at a local hospital s</w:t>
      </w:r>
      <w:r w:rsidR="002D27F3">
        <w:rPr>
          <w:rFonts w:ascii="Times New Roman" w:hAnsi="Times New Roman" w:cs="Times New Roman"/>
          <w:sz w:val="24"/>
          <w:szCs w:val="24"/>
        </w:rPr>
        <w:t>everal</w:t>
      </w:r>
      <w:r w:rsidR="00255FDF" w:rsidRPr="00CB5090">
        <w:rPr>
          <w:rFonts w:ascii="Times New Roman" w:hAnsi="Times New Roman" w:cs="Times New Roman"/>
          <w:sz w:val="24"/>
          <w:szCs w:val="24"/>
        </w:rPr>
        <w:t xml:space="preserve"> months after discharge. No cognitive or mental health assessment was </w:t>
      </w:r>
      <w:r w:rsidR="002D27F3">
        <w:rPr>
          <w:rFonts w:ascii="Times New Roman" w:hAnsi="Times New Roman" w:cs="Times New Roman"/>
          <w:sz w:val="24"/>
          <w:szCs w:val="24"/>
        </w:rPr>
        <w:t xml:space="preserve">performed during those visits, </w:t>
      </w:r>
      <w:r w:rsidR="00255FDF" w:rsidRPr="00CB5090">
        <w:rPr>
          <w:rFonts w:ascii="Times New Roman" w:hAnsi="Times New Roman" w:cs="Times New Roman"/>
          <w:sz w:val="24"/>
          <w:szCs w:val="24"/>
        </w:rPr>
        <w:t xml:space="preserve">and no </w:t>
      </w:r>
      <w:r w:rsidR="002D27F3">
        <w:rPr>
          <w:rFonts w:ascii="Times New Roman" w:hAnsi="Times New Roman" w:cs="Times New Roman"/>
          <w:sz w:val="24"/>
          <w:szCs w:val="24"/>
        </w:rPr>
        <w:t xml:space="preserve">real </w:t>
      </w:r>
      <w:r w:rsidR="00255FDF" w:rsidRPr="00CB5090">
        <w:rPr>
          <w:rFonts w:ascii="Times New Roman" w:hAnsi="Times New Roman" w:cs="Times New Roman"/>
          <w:sz w:val="24"/>
          <w:szCs w:val="24"/>
        </w:rPr>
        <w:t>support was available for this vulnerable group of patients and their families.</w:t>
      </w:r>
      <w:r w:rsidR="00AE5B05" w:rsidRPr="00CB5090">
        <w:rPr>
          <w:rFonts w:ascii="Times New Roman" w:hAnsi="Times New Roman" w:cs="Times New Roman"/>
          <w:sz w:val="24"/>
          <w:szCs w:val="24"/>
        </w:rPr>
        <w:t xml:space="preserve"> The offer of and attendance at cardiac rehabilitation was also hit and miss, with patients suffering </w:t>
      </w:r>
      <w:r w:rsidR="00DB23D9">
        <w:rPr>
          <w:rFonts w:ascii="Times New Roman" w:hAnsi="Times New Roman" w:cs="Times New Roman"/>
          <w:sz w:val="24"/>
          <w:szCs w:val="24"/>
        </w:rPr>
        <w:t>CA</w:t>
      </w:r>
      <w:r w:rsidR="00AE5B05" w:rsidRPr="00CB5090">
        <w:rPr>
          <w:rFonts w:ascii="Times New Roman" w:hAnsi="Times New Roman" w:cs="Times New Roman"/>
          <w:sz w:val="24"/>
          <w:szCs w:val="24"/>
        </w:rPr>
        <w:t xml:space="preserve"> from cardiomyopathy</w:t>
      </w:r>
      <w:r w:rsidR="00047A92" w:rsidRPr="00CB5090">
        <w:rPr>
          <w:rFonts w:ascii="Times New Roman" w:hAnsi="Times New Roman" w:cs="Times New Roman"/>
          <w:sz w:val="24"/>
          <w:szCs w:val="24"/>
        </w:rPr>
        <w:t xml:space="preserve"> or non</w:t>
      </w:r>
      <w:r w:rsidR="002D27F3">
        <w:rPr>
          <w:rFonts w:ascii="Times New Roman" w:hAnsi="Times New Roman" w:cs="Times New Roman"/>
          <w:sz w:val="24"/>
          <w:szCs w:val="24"/>
        </w:rPr>
        <w:t>-</w:t>
      </w:r>
      <w:r w:rsidR="00047A92" w:rsidRPr="00CB5090">
        <w:rPr>
          <w:rFonts w:ascii="Times New Roman" w:hAnsi="Times New Roman" w:cs="Times New Roman"/>
          <w:sz w:val="24"/>
          <w:szCs w:val="24"/>
        </w:rPr>
        <w:t>ischaemic causes</w:t>
      </w:r>
      <w:r w:rsidR="00AE5B05" w:rsidRPr="00CB5090">
        <w:rPr>
          <w:rFonts w:ascii="Times New Roman" w:hAnsi="Times New Roman" w:cs="Times New Roman"/>
          <w:sz w:val="24"/>
          <w:szCs w:val="24"/>
        </w:rPr>
        <w:t xml:space="preserve"> not being entitled or commissioned to receive cardiac rehabilitation programmes.  </w:t>
      </w:r>
    </w:p>
    <w:p w14:paraId="59096040" w14:textId="12724931" w:rsidR="00627577" w:rsidRDefault="00280F8D"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A bespoke approach to the follow up of </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survivors, with an additional focus on the neurological and psychological impact of this event has been advocated</w:t>
      </w:r>
      <w:r w:rsidR="0052538A">
        <w:rPr>
          <w:rFonts w:ascii="Times New Roman" w:hAnsi="Times New Roman" w:cs="Times New Roman"/>
          <w:sz w:val="24"/>
          <w:szCs w:val="24"/>
        </w:rPr>
        <w:t xml:space="preserve"> (Lilja, 2017; Maciel, 2017)</w:t>
      </w:r>
      <w:r w:rsidR="00CE7EDD">
        <w:rPr>
          <w:rFonts w:ascii="Times New Roman" w:hAnsi="Times New Roman" w:cs="Times New Roman"/>
          <w:sz w:val="24"/>
          <w:szCs w:val="24"/>
        </w:rPr>
        <w:t>,</w:t>
      </w:r>
      <w:r w:rsidR="0052538A" w:rsidDel="0052538A">
        <w:rPr>
          <w:rFonts w:ascii="Times New Roman" w:hAnsi="Times New Roman" w:cs="Times New Roman"/>
          <w:sz w:val="24"/>
          <w:szCs w:val="24"/>
        </w:rPr>
        <w:t xml:space="preserve"> </w:t>
      </w:r>
      <w:r w:rsidRPr="00CB5090">
        <w:rPr>
          <w:rFonts w:ascii="Times New Roman" w:hAnsi="Times New Roman" w:cs="Times New Roman"/>
          <w:sz w:val="24"/>
          <w:szCs w:val="24"/>
        </w:rPr>
        <w:t>with a pilot service integrating cardi</w:t>
      </w:r>
      <w:r w:rsidR="00047A92" w:rsidRPr="00CB5090">
        <w:rPr>
          <w:rFonts w:ascii="Times New Roman" w:hAnsi="Times New Roman" w:cs="Times New Roman"/>
          <w:sz w:val="24"/>
          <w:szCs w:val="24"/>
        </w:rPr>
        <w:t>a</w:t>
      </w:r>
      <w:r w:rsidRPr="00CB5090">
        <w:rPr>
          <w:rFonts w:ascii="Times New Roman" w:hAnsi="Times New Roman" w:cs="Times New Roman"/>
          <w:sz w:val="24"/>
          <w:szCs w:val="24"/>
        </w:rPr>
        <w:t>c and neurolog</w:t>
      </w:r>
      <w:r w:rsidR="00047A92" w:rsidRPr="00CB5090">
        <w:rPr>
          <w:rFonts w:ascii="Times New Roman" w:hAnsi="Times New Roman" w:cs="Times New Roman"/>
          <w:sz w:val="24"/>
          <w:szCs w:val="24"/>
        </w:rPr>
        <w:t>ical follow-up already being</w:t>
      </w:r>
      <w:r w:rsidRPr="00CB5090">
        <w:rPr>
          <w:rFonts w:ascii="Times New Roman" w:hAnsi="Times New Roman" w:cs="Times New Roman"/>
          <w:sz w:val="24"/>
          <w:szCs w:val="24"/>
        </w:rPr>
        <w:t xml:space="preserve"> offered in the Netherlands</w:t>
      </w:r>
      <w:r w:rsidR="0052538A">
        <w:rPr>
          <w:rFonts w:ascii="Times New Roman" w:hAnsi="Times New Roman" w:cs="Times New Roman"/>
          <w:sz w:val="24"/>
          <w:szCs w:val="24"/>
        </w:rPr>
        <w:t xml:space="preserve"> (Boyce, 2017)</w:t>
      </w:r>
      <w:r w:rsidR="00CE7EDD">
        <w:rPr>
          <w:rFonts w:ascii="Times New Roman" w:hAnsi="Times New Roman" w:cs="Times New Roman"/>
          <w:sz w:val="24"/>
          <w:szCs w:val="24"/>
        </w:rPr>
        <w:t>.</w:t>
      </w:r>
      <w:r w:rsidRPr="00CB5090">
        <w:rPr>
          <w:rFonts w:ascii="Times New Roman" w:hAnsi="Times New Roman" w:cs="Times New Roman"/>
          <w:sz w:val="24"/>
          <w:szCs w:val="24"/>
        </w:rPr>
        <w:t xml:space="preserve"> </w:t>
      </w:r>
      <w:r w:rsidR="005165ED" w:rsidRPr="00CB5090">
        <w:rPr>
          <w:rFonts w:ascii="Times New Roman" w:hAnsi="Times New Roman" w:cs="Times New Roman"/>
          <w:sz w:val="24"/>
          <w:szCs w:val="24"/>
        </w:rPr>
        <w:t>Clinical trials</w:t>
      </w:r>
      <w:r w:rsidR="00E96E98" w:rsidRPr="00CB5090">
        <w:rPr>
          <w:rFonts w:ascii="Times New Roman" w:hAnsi="Times New Roman" w:cs="Times New Roman"/>
          <w:sz w:val="24"/>
          <w:szCs w:val="24"/>
        </w:rPr>
        <w:t xml:space="preserve"> have demonstrated significant benefits</w:t>
      </w:r>
      <w:r w:rsidR="005165ED" w:rsidRPr="00CB5090">
        <w:rPr>
          <w:rFonts w:ascii="Times New Roman" w:hAnsi="Times New Roman" w:cs="Times New Roman"/>
          <w:sz w:val="24"/>
          <w:szCs w:val="24"/>
        </w:rPr>
        <w:t xml:space="preserve"> in outcomes of </w:t>
      </w:r>
      <w:r w:rsidR="00DB23D9">
        <w:rPr>
          <w:rFonts w:ascii="Times New Roman" w:hAnsi="Times New Roman" w:cs="Times New Roman"/>
          <w:sz w:val="24"/>
          <w:szCs w:val="24"/>
        </w:rPr>
        <w:t>CA</w:t>
      </w:r>
      <w:r w:rsidR="005165ED" w:rsidRPr="00CB5090">
        <w:rPr>
          <w:rFonts w:ascii="Times New Roman" w:hAnsi="Times New Roman" w:cs="Times New Roman"/>
          <w:sz w:val="24"/>
          <w:szCs w:val="24"/>
        </w:rPr>
        <w:t xml:space="preserve"> survivors after early identification and treatment of cognitive and emotional problems</w:t>
      </w:r>
      <w:r w:rsidR="0052538A">
        <w:rPr>
          <w:rFonts w:ascii="Times New Roman" w:hAnsi="Times New Roman" w:cs="Times New Roman"/>
          <w:sz w:val="24"/>
          <w:szCs w:val="24"/>
        </w:rPr>
        <w:t xml:space="preserve"> (Moulaert, 2014, 2015)</w:t>
      </w:r>
      <w:r w:rsidR="00CE7EDD">
        <w:rPr>
          <w:rFonts w:ascii="Times New Roman" w:hAnsi="Times New Roman" w:cs="Times New Roman"/>
          <w:sz w:val="24"/>
          <w:szCs w:val="24"/>
        </w:rPr>
        <w:t xml:space="preserve">. </w:t>
      </w:r>
      <w:r w:rsidR="00475ACD" w:rsidRPr="00CB5090">
        <w:rPr>
          <w:rFonts w:ascii="Times New Roman" w:hAnsi="Times New Roman" w:cs="Times New Roman"/>
          <w:sz w:val="24"/>
          <w:szCs w:val="24"/>
        </w:rPr>
        <w:t xml:space="preserve">Patients undergoing intervention had </w:t>
      </w:r>
      <w:r w:rsidR="002D27F3">
        <w:rPr>
          <w:rFonts w:ascii="Times New Roman" w:hAnsi="Times New Roman" w:cs="Times New Roman"/>
          <w:sz w:val="24"/>
          <w:szCs w:val="24"/>
        </w:rPr>
        <w:t xml:space="preserve">significant </w:t>
      </w:r>
      <w:r w:rsidR="00E96E98" w:rsidRPr="00CB5090">
        <w:rPr>
          <w:rFonts w:ascii="Times New Roman" w:hAnsi="Times New Roman" w:cs="Times New Roman"/>
          <w:sz w:val="24"/>
          <w:szCs w:val="24"/>
        </w:rPr>
        <w:t xml:space="preserve">improvements in quality of life, </w:t>
      </w:r>
      <w:r w:rsidR="002D27F3">
        <w:rPr>
          <w:rFonts w:ascii="Times New Roman" w:hAnsi="Times New Roman" w:cs="Times New Roman"/>
          <w:sz w:val="24"/>
          <w:szCs w:val="24"/>
        </w:rPr>
        <w:t xml:space="preserve">as well as </w:t>
      </w:r>
      <w:r w:rsidR="00E96E98" w:rsidRPr="00CB5090">
        <w:rPr>
          <w:rFonts w:ascii="Times New Roman" w:hAnsi="Times New Roman" w:cs="Times New Roman"/>
          <w:sz w:val="24"/>
          <w:szCs w:val="24"/>
        </w:rPr>
        <w:t>emotiona</w:t>
      </w:r>
      <w:r w:rsidR="006A21A5" w:rsidRPr="00CB5090">
        <w:rPr>
          <w:rFonts w:ascii="Times New Roman" w:hAnsi="Times New Roman" w:cs="Times New Roman"/>
          <w:sz w:val="24"/>
          <w:szCs w:val="24"/>
        </w:rPr>
        <w:t xml:space="preserve">l, </w:t>
      </w:r>
      <w:r w:rsidR="00E96E98" w:rsidRPr="00CB5090">
        <w:rPr>
          <w:rFonts w:ascii="Times New Roman" w:hAnsi="Times New Roman" w:cs="Times New Roman"/>
          <w:sz w:val="24"/>
          <w:szCs w:val="24"/>
        </w:rPr>
        <w:t>mental</w:t>
      </w:r>
      <w:r w:rsidR="006A21A5" w:rsidRPr="00CB5090">
        <w:rPr>
          <w:rFonts w:ascii="Times New Roman" w:hAnsi="Times New Roman" w:cs="Times New Roman"/>
          <w:sz w:val="24"/>
          <w:szCs w:val="24"/>
        </w:rPr>
        <w:t xml:space="preserve"> and general</w:t>
      </w:r>
      <w:r w:rsidR="00E96E98" w:rsidRPr="00CB5090">
        <w:rPr>
          <w:rFonts w:ascii="Times New Roman" w:hAnsi="Times New Roman" w:cs="Times New Roman"/>
          <w:sz w:val="24"/>
          <w:szCs w:val="24"/>
        </w:rPr>
        <w:t xml:space="preserve"> health</w:t>
      </w:r>
      <w:r w:rsidR="002D27F3">
        <w:rPr>
          <w:rFonts w:ascii="Times New Roman" w:hAnsi="Times New Roman" w:cs="Times New Roman"/>
          <w:sz w:val="24"/>
          <w:szCs w:val="24"/>
        </w:rPr>
        <w:t>. In</w:t>
      </w:r>
      <w:r w:rsidR="00C56EA1" w:rsidRPr="00CB5090">
        <w:rPr>
          <w:rFonts w:ascii="Times New Roman" w:hAnsi="Times New Roman" w:cs="Times New Roman"/>
          <w:sz w:val="24"/>
          <w:szCs w:val="24"/>
        </w:rPr>
        <w:t xml:space="preserve"> addition,</w:t>
      </w:r>
      <w:r w:rsidR="0019076A" w:rsidRPr="00CB5090">
        <w:rPr>
          <w:rFonts w:ascii="Times New Roman" w:hAnsi="Times New Roman" w:cs="Times New Roman"/>
          <w:sz w:val="24"/>
          <w:szCs w:val="24"/>
        </w:rPr>
        <w:t xml:space="preserve"> </w:t>
      </w:r>
      <w:r w:rsidR="004211A5" w:rsidRPr="00CB5090">
        <w:rPr>
          <w:rFonts w:ascii="Times New Roman" w:hAnsi="Times New Roman" w:cs="Times New Roman"/>
          <w:sz w:val="24"/>
          <w:szCs w:val="24"/>
        </w:rPr>
        <w:t>s</w:t>
      </w:r>
      <w:r w:rsidR="006A21A5" w:rsidRPr="00CB5090">
        <w:rPr>
          <w:rFonts w:ascii="Times New Roman" w:hAnsi="Times New Roman" w:cs="Times New Roman"/>
          <w:sz w:val="24"/>
          <w:szCs w:val="24"/>
        </w:rPr>
        <w:t xml:space="preserve">ignificantly more people had </w:t>
      </w:r>
      <w:r w:rsidR="006A21A5" w:rsidRPr="001C5991">
        <w:rPr>
          <w:rFonts w:ascii="Times New Roman" w:hAnsi="Times New Roman" w:cs="Times New Roman"/>
          <w:sz w:val="24"/>
          <w:szCs w:val="24"/>
        </w:rPr>
        <w:t>returned to work</w:t>
      </w:r>
      <w:r w:rsidR="00FD7534" w:rsidRPr="00CB5090">
        <w:rPr>
          <w:rFonts w:ascii="Times New Roman" w:hAnsi="Times New Roman" w:cs="Times New Roman"/>
          <w:sz w:val="24"/>
          <w:szCs w:val="24"/>
        </w:rPr>
        <w:t xml:space="preserve"> compared to </w:t>
      </w:r>
      <w:r w:rsidR="00CB620B" w:rsidRPr="00CB5090">
        <w:rPr>
          <w:rFonts w:ascii="Times New Roman" w:hAnsi="Times New Roman" w:cs="Times New Roman"/>
          <w:sz w:val="24"/>
          <w:szCs w:val="24"/>
        </w:rPr>
        <w:t>those receiving “standard care”</w:t>
      </w:r>
      <w:r w:rsidR="002D27F3">
        <w:rPr>
          <w:rFonts w:ascii="Times New Roman" w:hAnsi="Times New Roman" w:cs="Times New Roman"/>
          <w:sz w:val="24"/>
          <w:szCs w:val="24"/>
        </w:rPr>
        <w:t>, strongly suggesting that such interventions are not only beneficial to indivi</w:t>
      </w:r>
      <w:r w:rsidR="00F74508">
        <w:rPr>
          <w:rFonts w:ascii="Times New Roman" w:hAnsi="Times New Roman" w:cs="Times New Roman"/>
          <w:sz w:val="24"/>
          <w:szCs w:val="24"/>
        </w:rPr>
        <w:t>d</w:t>
      </w:r>
      <w:r w:rsidR="002D27F3">
        <w:rPr>
          <w:rFonts w:ascii="Times New Roman" w:hAnsi="Times New Roman" w:cs="Times New Roman"/>
          <w:sz w:val="24"/>
          <w:szCs w:val="24"/>
        </w:rPr>
        <w:t>ual patients but would be highly cost-effective from the standpoint of society and insurers</w:t>
      </w:r>
      <w:r w:rsidR="009753DD" w:rsidRPr="00CB5090">
        <w:rPr>
          <w:rFonts w:ascii="Times New Roman" w:hAnsi="Times New Roman" w:cs="Times New Roman"/>
          <w:sz w:val="24"/>
          <w:szCs w:val="24"/>
        </w:rPr>
        <w:t xml:space="preserve">. </w:t>
      </w:r>
    </w:p>
    <w:p w14:paraId="366A8FB6" w14:textId="2E0B5E55" w:rsidR="006E58E8" w:rsidRPr="00CB5090" w:rsidRDefault="00080963"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 xml:space="preserve">Aim of the </w:t>
      </w:r>
      <w:r w:rsidR="00E7772D" w:rsidRPr="00CB5090">
        <w:rPr>
          <w:rFonts w:ascii="Times New Roman" w:hAnsi="Times New Roman" w:cs="Times New Roman"/>
          <w:b/>
          <w:sz w:val="24"/>
          <w:szCs w:val="24"/>
        </w:rPr>
        <w:t>Care After REsu</w:t>
      </w:r>
      <w:r w:rsidR="00D7403F">
        <w:rPr>
          <w:rFonts w:ascii="Times New Roman" w:hAnsi="Times New Roman" w:cs="Times New Roman"/>
          <w:b/>
          <w:sz w:val="24"/>
          <w:szCs w:val="24"/>
        </w:rPr>
        <w:t>s</w:t>
      </w:r>
      <w:r w:rsidR="00E7772D" w:rsidRPr="00CB5090">
        <w:rPr>
          <w:rFonts w:ascii="Times New Roman" w:hAnsi="Times New Roman" w:cs="Times New Roman"/>
          <w:b/>
          <w:sz w:val="24"/>
          <w:szCs w:val="24"/>
        </w:rPr>
        <w:t>citation (CARE) s</w:t>
      </w:r>
      <w:r w:rsidRPr="00CB5090">
        <w:rPr>
          <w:rFonts w:ascii="Times New Roman" w:hAnsi="Times New Roman" w:cs="Times New Roman"/>
          <w:b/>
          <w:sz w:val="24"/>
          <w:szCs w:val="24"/>
        </w:rPr>
        <w:t>ervice</w:t>
      </w:r>
    </w:p>
    <w:p w14:paraId="04C7053B" w14:textId="75EF6219" w:rsidR="006E58E8" w:rsidRPr="00CB5090" w:rsidRDefault="00A073EE"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Our institution aimed to create the Unit</w:t>
      </w:r>
      <w:r w:rsidR="00A357F2" w:rsidRPr="00CB5090">
        <w:rPr>
          <w:rFonts w:ascii="Times New Roman" w:hAnsi="Times New Roman" w:cs="Times New Roman"/>
          <w:sz w:val="24"/>
          <w:szCs w:val="24"/>
        </w:rPr>
        <w:t>ed Kingdom's first Care After RE</w:t>
      </w:r>
      <w:r w:rsidR="00F82E85" w:rsidRPr="00CB5090">
        <w:rPr>
          <w:rFonts w:ascii="Times New Roman" w:hAnsi="Times New Roman" w:cs="Times New Roman"/>
          <w:sz w:val="24"/>
          <w:szCs w:val="24"/>
        </w:rPr>
        <w:t xml:space="preserve">suscitation </w:t>
      </w:r>
      <w:r w:rsidRPr="00CB5090">
        <w:rPr>
          <w:rFonts w:ascii="Times New Roman" w:hAnsi="Times New Roman" w:cs="Times New Roman"/>
          <w:sz w:val="24"/>
          <w:szCs w:val="24"/>
        </w:rPr>
        <w:t>(CAR</w:t>
      </w:r>
      <w:r w:rsidR="00A357F2" w:rsidRPr="00CB5090">
        <w:rPr>
          <w:rFonts w:ascii="Times New Roman" w:hAnsi="Times New Roman" w:cs="Times New Roman"/>
          <w:sz w:val="24"/>
          <w:szCs w:val="24"/>
        </w:rPr>
        <w:t>E</w:t>
      </w:r>
      <w:r w:rsidRPr="00CB5090">
        <w:rPr>
          <w:rFonts w:ascii="Times New Roman" w:hAnsi="Times New Roman" w:cs="Times New Roman"/>
          <w:sz w:val="24"/>
          <w:szCs w:val="24"/>
        </w:rPr>
        <w:t>)</w:t>
      </w:r>
      <w:r w:rsidR="00F82E85" w:rsidRPr="00CB5090">
        <w:rPr>
          <w:rFonts w:ascii="Times New Roman" w:hAnsi="Times New Roman" w:cs="Times New Roman"/>
          <w:sz w:val="24"/>
          <w:szCs w:val="24"/>
        </w:rPr>
        <w:t xml:space="preserve"> service</w:t>
      </w:r>
      <w:r w:rsidR="00030E8E" w:rsidRPr="00CB5090">
        <w:rPr>
          <w:rFonts w:ascii="Times New Roman" w:hAnsi="Times New Roman" w:cs="Times New Roman"/>
          <w:sz w:val="24"/>
          <w:szCs w:val="24"/>
        </w:rPr>
        <w:t xml:space="preserve">, </w:t>
      </w:r>
      <w:r w:rsidR="00080963" w:rsidRPr="00CB5090">
        <w:rPr>
          <w:rFonts w:ascii="Times New Roman" w:hAnsi="Times New Roman" w:cs="Times New Roman"/>
          <w:sz w:val="24"/>
          <w:szCs w:val="24"/>
        </w:rPr>
        <w:t>offer</w:t>
      </w:r>
      <w:r w:rsidR="00F82E85" w:rsidRPr="00CB5090">
        <w:rPr>
          <w:rFonts w:ascii="Times New Roman" w:hAnsi="Times New Roman" w:cs="Times New Roman"/>
          <w:sz w:val="24"/>
          <w:szCs w:val="24"/>
        </w:rPr>
        <w:t>ing</w:t>
      </w:r>
      <w:r w:rsidR="00080963" w:rsidRPr="00CB5090">
        <w:rPr>
          <w:rFonts w:ascii="Times New Roman" w:hAnsi="Times New Roman" w:cs="Times New Roman"/>
          <w:sz w:val="24"/>
          <w:szCs w:val="24"/>
        </w:rPr>
        <w:t xml:space="preserve"> cardiac arrest survivors and</w:t>
      </w:r>
      <w:r w:rsidR="00162C52" w:rsidRPr="00CB5090">
        <w:rPr>
          <w:rFonts w:ascii="Times New Roman" w:hAnsi="Times New Roman" w:cs="Times New Roman"/>
          <w:sz w:val="24"/>
          <w:szCs w:val="24"/>
        </w:rPr>
        <w:t xml:space="preserve"> their</w:t>
      </w:r>
      <w:r w:rsidR="00080963" w:rsidRPr="00CB5090">
        <w:rPr>
          <w:rFonts w:ascii="Times New Roman" w:hAnsi="Times New Roman" w:cs="Times New Roman"/>
          <w:sz w:val="24"/>
          <w:szCs w:val="24"/>
        </w:rPr>
        <w:t xml:space="preserve"> carers early, psychological, cognitive and medical support, supplemented by specialised and tailored follow-up.</w:t>
      </w:r>
    </w:p>
    <w:p w14:paraId="44ABFC56" w14:textId="14FC4DA8" w:rsidR="00AE5B05" w:rsidRPr="00CB5090" w:rsidRDefault="00AE5B05"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Methods</w:t>
      </w:r>
    </w:p>
    <w:p w14:paraId="622054DD" w14:textId="77777777" w:rsidR="006E58E8" w:rsidRPr="00CB5090" w:rsidRDefault="00017F7C"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Design of the Service</w:t>
      </w:r>
    </w:p>
    <w:p w14:paraId="0D64977A" w14:textId="77777777" w:rsidR="006E58E8" w:rsidRPr="00CB5090" w:rsidRDefault="00A073EE" w:rsidP="009E11D9">
      <w:pPr>
        <w:spacing w:line="480" w:lineRule="auto"/>
        <w:jc w:val="both"/>
        <w:outlineLvl w:val="0"/>
        <w:rPr>
          <w:rFonts w:ascii="Times New Roman" w:hAnsi="Times New Roman" w:cs="Times New Roman"/>
          <w:i/>
          <w:sz w:val="24"/>
          <w:szCs w:val="24"/>
        </w:rPr>
      </w:pPr>
      <w:r w:rsidRPr="00CB5090">
        <w:rPr>
          <w:rFonts w:ascii="Times New Roman" w:hAnsi="Times New Roman" w:cs="Times New Roman"/>
          <w:i/>
          <w:sz w:val="24"/>
          <w:szCs w:val="24"/>
        </w:rPr>
        <w:t>During admission</w:t>
      </w:r>
    </w:p>
    <w:p w14:paraId="103BFE27" w14:textId="097FDD2E" w:rsidR="00010F92" w:rsidRPr="00CB5090" w:rsidRDefault="00A073EE"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A senior </w:t>
      </w:r>
      <w:r w:rsidR="006B73A0" w:rsidRPr="00CB5090">
        <w:rPr>
          <w:rFonts w:ascii="Times New Roman" w:hAnsi="Times New Roman" w:cs="Times New Roman"/>
          <w:sz w:val="24"/>
          <w:szCs w:val="24"/>
        </w:rPr>
        <w:t>ICU</w:t>
      </w:r>
      <w:r w:rsidRPr="00CB5090">
        <w:rPr>
          <w:rFonts w:ascii="Times New Roman" w:hAnsi="Times New Roman" w:cs="Times New Roman"/>
          <w:sz w:val="24"/>
          <w:szCs w:val="24"/>
        </w:rPr>
        <w:t xml:space="preserve"> nurse</w:t>
      </w:r>
      <w:r w:rsidR="00062FD4" w:rsidRPr="00CB5090">
        <w:rPr>
          <w:rFonts w:ascii="Times New Roman" w:hAnsi="Times New Roman" w:cs="Times New Roman"/>
          <w:sz w:val="24"/>
          <w:szCs w:val="24"/>
        </w:rPr>
        <w:t xml:space="preserve"> and a card</w:t>
      </w:r>
      <w:r w:rsidR="006B73A0" w:rsidRPr="00CB5090">
        <w:rPr>
          <w:rFonts w:ascii="Times New Roman" w:hAnsi="Times New Roman" w:cs="Times New Roman"/>
          <w:sz w:val="24"/>
          <w:szCs w:val="24"/>
        </w:rPr>
        <w:t>iologist assess</w:t>
      </w:r>
      <w:r w:rsidR="0074678A">
        <w:rPr>
          <w:rFonts w:ascii="Times New Roman" w:hAnsi="Times New Roman" w:cs="Times New Roman"/>
          <w:sz w:val="24"/>
          <w:szCs w:val="24"/>
        </w:rPr>
        <w:t>ed</w:t>
      </w:r>
      <w:r w:rsidR="00246A1A" w:rsidRPr="00CB5090">
        <w:rPr>
          <w:rFonts w:ascii="Times New Roman" w:hAnsi="Times New Roman" w:cs="Times New Roman"/>
          <w:sz w:val="24"/>
          <w:szCs w:val="24"/>
        </w:rPr>
        <w:t xml:space="preserve"> </w:t>
      </w:r>
      <w:r w:rsidR="00FC4CB8" w:rsidRPr="00CB5090">
        <w:rPr>
          <w:rFonts w:ascii="Times New Roman" w:hAnsi="Times New Roman" w:cs="Times New Roman"/>
          <w:sz w:val="24"/>
          <w:szCs w:val="24"/>
        </w:rPr>
        <w:t>the patient and conduct</w:t>
      </w:r>
      <w:r w:rsidR="0074678A">
        <w:rPr>
          <w:rFonts w:ascii="Times New Roman" w:hAnsi="Times New Roman" w:cs="Times New Roman"/>
          <w:sz w:val="24"/>
          <w:szCs w:val="24"/>
        </w:rPr>
        <w:t>ed</w:t>
      </w:r>
      <w:r w:rsidR="00FC4CB8" w:rsidRPr="00CB5090">
        <w:rPr>
          <w:rFonts w:ascii="Times New Roman" w:hAnsi="Times New Roman" w:cs="Times New Roman"/>
          <w:sz w:val="24"/>
          <w:szCs w:val="24"/>
        </w:rPr>
        <w:t xml:space="preserve"> a</w:t>
      </w:r>
      <w:r w:rsidR="0074678A">
        <w:rPr>
          <w:rFonts w:ascii="Times New Roman" w:hAnsi="Times New Roman" w:cs="Times New Roman"/>
          <w:sz w:val="24"/>
          <w:szCs w:val="24"/>
        </w:rPr>
        <w:t>n extensive</w:t>
      </w:r>
      <w:r w:rsidR="00FC4CB8" w:rsidRPr="00CB5090">
        <w:rPr>
          <w:rFonts w:ascii="Times New Roman" w:hAnsi="Times New Roman" w:cs="Times New Roman"/>
          <w:sz w:val="24"/>
          <w:szCs w:val="24"/>
        </w:rPr>
        <w:t xml:space="preserve"> physical and psychological assessment</w:t>
      </w:r>
      <w:r w:rsidR="0017082D" w:rsidRPr="00CB5090">
        <w:rPr>
          <w:rFonts w:ascii="Times New Roman" w:hAnsi="Times New Roman" w:cs="Times New Roman"/>
          <w:sz w:val="24"/>
          <w:szCs w:val="24"/>
        </w:rPr>
        <w:t xml:space="preserve"> prior to hospital discharge</w:t>
      </w:r>
      <w:r w:rsidR="00FC4CB8" w:rsidRPr="00CB5090">
        <w:rPr>
          <w:rFonts w:ascii="Times New Roman" w:hAnsi="Times New Roman" w:cs="Times New Roman"/>
          <w:sz w:val="24"/>
          <w:szCs w:val="24"/>
        </w:rPr>
        <w:t xml:space="preserve">. </w:t>
      </w:r>
      <w:r w:rsidR="00194CEF" w:rsidRPr="00CB5090">
        <w:rPr>
          <w:rFonts w:ascii="Times New Roman" w:hAnsi="Times New Roman" w:cs="Times New Roman"/>
          <w:sz w:val="24"/>
          <w:szCs w:val="24"/>
        </w:rPr>
        <w:t xml:space="preserve">In the absence of validated and psychometrically sound outcome measures </w:t>
      </w:r>
      <w:r w:rsidR="00D75A92">
        <w:rPr>
          <w:rFonts w:ascii="Times New Roman" w:hAnsi="Times New Roman" w:cs="Times New Roman"/>
          <w:sz w:val="24"/>
          <w:szCs w:val="24"/>
        </w:rPr>
        <w:t>designed to assess the</w:t>
      </w:r>
      <w:r w:rsidR="00194CEF" w:rsidRPr="00CB5090">
        <w:rPr>
          <w:rFonts w:ascii="Times New Roman" w:hAnsi="Times New Roman" w:cs="Times New Roman"/>
          <w:sz w:val="24"/>
          <w:szCs w:val="24"/>
        </w:rPr>
        <w:t xml:space="preserve"> quality of life in </w:t>
      </w:r>
      <w:r w:rsidR="00DB23D9">
        <w:rPr>
          <w:rFonts w:ascii="Times New Roman" w:hAnsi="Times New Roman" w:cs="Times New Roman"/>
          <w:sz w:val="24"/>
          <w:szCs w:val="24"/>
        </w:rPr>
        <w:t>CA</w:t>
      </w:r>
      <w:r w:rsidR="00194CEF" w:rsidRPr="00CB5090">
        <w:rPr>
          <w:rFonts w:ascii="Times New Roman" w:hAnsi="Times New Roman" w:cs="Times New Roman"/>
          <w:sz w:val="24"/>
          <w:szCs w:val="24"/>
        </w:rPr>
        <w:t xml:space="preserve"> survivors, </w:t>
      </w:r>
      <w:r w:rsidR="0074678A">
        <w:rPr>
          <w:rFonts w:ascii="Times New Roman" w:hAnsi="Times New Roman" w:cs="Times New Roman"/>
          <w:sz w:val="24"/>
          <w:szCs w:val="24"/>
        </w:rPr>
        <w:t xml:space="preserve">we used </w:t>
      </w:r>
      <w:r w:rsidR="00194CEF" w:rsidRPr="00CB5090">
        <w:rPr>
          <w:rFonts w:ascii="Times New Roman" w:hAnsi="Times New Roman" w:cs="Times New Roman"/>
          <w:sz w:val="24"/>
          <w:szCs w:val="24"/>
        </w:rPr>
        <w:t xml:space="preserve">the Short Form Survey 36 items (SF-36) </w:t>
      </w:r>
      <w:r w:rsidR="0074678A">
        <w:rPr>
          <w:rFonts w:ascii="Times New Roman" w:hAnsi="Times New Roman" w:cs="Times New Roman"/>
          <w:sz w:val="24"/>
          <w:szCs w:val="24"/>
        </w:rPr>
        <w:t xml:space="preserve">which </w:t>
      </w:r>
      <w:r w:rsidR="00194CEF" w:rsidRPr="00CB5090">
        <w:rPr>
          <w:rFonts w:ascii="Times New Roman" w:hAnsi="Times New Roman" w:cs="Times New Roman"/>
          <w:sz w:val="24"/>
          <w:szCs w:val="24"/>
        </w:rPr>
        <w:t>has shown some acceptable e</w:t>
      </w:r>
      <w:r w:rsidR="0017082D" w:rsidRPr="00CB5090">
        <w:rPr>
          <w:rFonts w:ascii="Times New Roman" w:hAnsi="Times New Roman" w:cs="Times New Roman"/>
          <w:sz w:val="24"/>
          <w:szCs w:val="24"/>
        </w:rPr>
        <w:t>vidence of measurement validity</w:t>
      </w:r>
      <w:r w:rsidR="004220CF">
        <w:rPr>
          <w:rFonts w:ascii="Times New Roman" w:hAnsi="Times New Roman" w:cs="Times New Roman"/>
          <w:sz w:val="24"/>
          <w:szCs w:val="24"/>
        </w:rPr>
        <w:t xml:space="preserve"> (Haywood, 2018)</w:t>
      </w:r>
      <w:r w:rsidR="005A6107">
        <w:rPr>
          <w:rFonts w:ascii="Times New Roman" w:hAnsi="Times New Roman" w:cs="Times New Roman"/>
          <w:sz w:val="24"/>
          <w:szCs w:val="24"/>
        </w:rPr>
        <w:t>.</w:t>
      </w:r>
      <w:r w:rsidR="00CE7EDD">
        <w:rPr>
          <w:rFonts w:ascii="Times New Roman" w:hAnsi="Times New Roman" w:cs="Times New Roman"/>
          <w:sz w:val="24"/>
          <w:szCs w:val="24"/>
        </w:rPr>
        <w:t xml:space="preserve"> </w:t>
      </w:r>
      <w:r w:rsidR="00FE4775" w:rsidRPr="00CB5090">
        <w:rPr>
          <w:rFonts w:ascii="Times New Roman" w:hAnsi="Times New Roman" w:cs="Times New Roman"/>
          <w:sz w:val="24"/>
          <w:szCs w:val="24"/>
        </w:rPr>
        <w:t xml:space="preserve"> </w:t>
      </w:r>
      <w:r w:rsidR="0074678A">
        <w:rPr>
          <w:rFonts w:ascii="Times New Roman" w:hAnsi="Times New Roman" w:cs="Times New Roman"/>
          <w:sz w:val="24"/>
          <w:szCs w:val="24"/>
        </w:rPr>
        <w:t>Of note, o</w:t>
      </w:r>
      <w:r w:rsidR="00127170" w:rsidRPr="00CB5090">
        <w:rPr>
          <w:rFonts w:ascii="Times New Roman" w:hAnsi="Times New Roman" w:cs="Times New Roman"/>
          <w:sz w:val="24"/>
          <w:szCs w:val="24"/>
        </w:rPr>
        <w:t xml:space="preserve">nly patients with </w:t>
      </w:r>
      <w:r w:rsidR="00E421F8" w:rsidRPr="00CB5090">
        <w:rPr>
          <w:rFonts w:ascii="Times New Roman" w:hAnsi="Times New Roman" w:cs="Times New Roman"/>
          <w:sz w:val="24"/>
          <w:szCs w:val="24"/>
        </w:rPr>
        <w:t>good neurological recovery</w:t>
      </w:r>
      <w:r w:rsidR="00010F92" w:rsidRPr="00CB5090">
        <w:rPr>
          <w:rFonts w:ascii="Times New Roman" w:hAnsi="Times New Roman" w:cs="Times New Roman"/>
          <w:sz w:val="24"/>
          <w:szCs w:val="24"/>
        </w:rPr>
        <w:t xml:space="preserve"> and a</w:t>
      </w:r>
      <w:r w:rsidR="005A6107">
        <w:rPr>
          <w:rFonts w:ascii="Times New Roman" w:hAnsi="Times New Roman" w:cs="Times New Roman"/>
          <w:sz w:val="24"/>
          <w:szCs w:val="24"/>
        </w:rPr>
        <w:t xml:space="preserve"> </w:t>
      </w:r>
      <w:r w:rsidR="00127170" w:rsidRPr="00CB5090">
        <w:rPr>
          <w:rFonts w:ascii="Times New Roman" w:hAnsi="Times New Roman" w:cs="Times New Roman"/>
          <w:sz w:val="24"/>
          <w:szCs w:val="24"/>
        </w:rPr>
        <w:t xml:space="preserve">CPC </w:t>
      </w:r>
      <w:r w:rsidR="00010F92" w:rsidRPr="00CB5090">
        <w:rPr>
          <w:rFonts w:ascii="Times New Roman" w:hAnsi="Times New Roman" w:cs="Times New Roman"/>
          <w:sz w:val="24"/>
          <w:szCs w:val="24"/>
        </w:rPr>
        <w:t xml:space="preserve">of </w:t>
      </w:r>
      <w:r w:rsidR="00127170" w:rsidRPr="00CB5090">
        <w:rPr>
          <w:rFonts w:ascii="Times New Roman" w:hAnsi="Times New Roman" w:cs="Times New Roman"/>
          <w:sz w:val="24"/>
          <w:szCs w:val="24"/>
        </w:rPr>
        <w:t xml:space="preserve">1-2 </w:t>
      </w:r>
      <w:r w:rsidR="003573C7" w:rsidRPr="00CB5090">
        <w:rPr>
          <w:rFonts w:ascii="Times New Roman" w:hAnsi="Times New Roman" w:cs="Times New Roman"/>
          <w:sz w:val="24"/>
          <w:szCs w:val="24"/>
        </w:rPr>
        <w:t xml:space="preserve">(see </w:t>
      </w:r>
      <w:r w:rsidR="008941A9">
        <w:rPr>
          <w:rFonts w:ascii="Times New Roman" w:hAnsi="Times New Roman" w:cs="Times New Roman"/>
          <w:sz w:val="24"/>
          <w:szCs w:val="24"/>
        </w:rPr>
        <w:t>T</w:t>
      </w:r>
      <w:r w:rsidR="003573C7" w:rsidRPr="00CB5090">
        <w:rPr>
          <w:rFonts w:ascii="Times New Roman" w:hAnsi="Times New Roman" w:cs="Times New Roman"/>
          <w:sz w:val="24"/>
          <w:szCs w:val="24"/>
        </w:rPr>
        <w:t>able</w:t>
      </w:r>
      <w:r w:rsidR="0043379B" w:rsidRPr="00CB5090">
        <w:rPr>
          <w:rFonts w:ascii="Times New Roman" w:hAnsi="Times New Roman" w:cs="Times New Roman"/>
          <w:sz w:val="24"/>
          <w:szCs w:val="24"/>
        </w:rPr>
        <w:t xml:space="preserve"> 1</w:t>
      </w:r>
      <w:r w:rsidR="003573C7" w:rsidRPr="00CB5090">
        <w:rPr>
          <w:rFonts w:ascii="Times New Roman" w:hAnsi="Times New Roman" w:cs="Times New Roman"/>
          <w:sz w:val="24"/>
          <w:szCs w:val="24"/>
        </w:rPr>
        <w:t xml:space="preserve">) </w:t>
      </w:r>
      <w:r w:rsidR="0050261D" w:rsidRPr="00CB5090">
        <w:rPr>
          <w:rFonts w:ascii="Times New Roman" w:hAnsi="Times New Roman" w:cs="Times New Roman"/>
          <w:sz w:val="24"/>
          <w:szCs w:val="24"/>
        </w:rPr>
        <w:t>were</w:t>
      </w:r>
      <w:r w:rsidR="00127170" w:rsidRPr="00CB5090">
        <w:rPr>
          <w:rFonts w:ascii="Times New Roman" w:hAnsi="Times New Roman" w:cs="Times New Roman"/>
          <w:sz w:val="24"/>
          <w:szCs w:val="24"/>
        </w:rPr>
        <w:t xml:space="preserve"> invited for follow-up. </w:t>
      </w:r>
      <w:r w:rsidR="00FC4CB8" w:rsidRPr="00CB5090">
        <w:rPr>
          <w:rFonts w:ascii="Times New Roman" w:hAnsi="Times New Roman" w:cs="Times New Roman"/>
          <w:sz w:val="24"/>
          <w:szCs w:val="24"/>
        </w:rPr>
        <w:t xml:space="preserve">If any </w:t>
      </w:r>
      <w:r w:rsidR="003573C7" w:rsidRPr="00CB5090">
        <w:rPr>
          <w:rFonts w:ascii="Times New Roman" w:hAnsi="Times New Roman" w:cs="Times New Roman"/>
          <w:sz w:val="24"/>
          <w:szCs w:val="24"/>
        </w:rPr>
        <w:t>acute adjustment difficulties</w:t>
      </w:r>
      <w:r w:rsidR="00FC4CB8" w:rsidRPr="00CB5090">
        <w:rPr>
          <w:rFonts w:ascii="Times New Roman" w:hAnsi="Times New Roman" w:cs="Times New Roman"/>
          <w:sz w:val="24"/>
          <w:szCs w:val="24"/>
        </w:rPr>
        <w:t xml:space="preserve"> </w:t>
      </w:r>
      <w:r w:rsidR="0050261D" w:rsidRPr="00CB5090">
        <w:rPr>
          <w:rFonts w:ascii="Times New Roman" w:hAnsi="Times New Roman" w:cs="Times New Roman"/>
          <w:sz w:val="24"/>
          <w:szCs w:val="24"/>
        </w:rPr>
        <w:t>were</w:t>
      </w:r>
      <w:r w:rsidR="00FC4CB8" w:rsidRPr="00CB5090">
        <w:rPr>
          <w:rFonts w:ascii="Times New Roman" w:hAnsi="Times New Roman" w:cs="Times New Roman"/>
          <w:sz w:val="24"/>
          <w:szCs w:val="24"/>
        </w:rPr>
        <w:t xml:space="preserve"> identified at this stage, immediate referral to a psychiatrist </w:t>
      </w:r>
      <w:r w:rsidR="0050261D" w:rsidRPr="00CB5090">
        <w:rPr>
          <w:rFonts w:ascii="Times New Roman" w:hAnsi="Times New Roman" w:cs="Times New Roman"/>
          <w:sz w:val="24"/>
          <w:szCs w:val="24"/>
        </w:rPr>
        <w:t>wa</w:t>
      </w:r>
      <w:r w:rsidR="00FC4CB8" w:rsidRPr="00CB5090">
        <w:rPr>
          <w:rFonts w:ascii="Times New Roman" w:hAnsi="Times New Roman" w:cs="Times New Roman"/>
          <w:sz w:val="24"/>
          <w:szCs w:val="24"/>
        </w:rPr>
        <w:t>s made</w:t>
      </w:r>
      <w:r w:rsidR="00BF2731" w:rsidRPr="00CB5090">
        <w:rPr>
          <w:rFonts w:ascii="Times New Roman" w:hAnsi="Times New Roman" w:cs="Times New Roman"/>
          <w:sz w:val="24"/>
          <w:szCs w:val="24"/>
        </w:rPr>
        <w:t xml:space="preserve">. </w:t>
      </w:r>
    </w:p>
    <w:p w14:paraId="57992C61" w14:textId="21B7D5BA" w:rsidR="003E61A2" w:rsidRPr="009E11D9" w:rsidRDefault="00BF2731"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Information </w:t>
      </w:r>
      <w:r w:rsidR="0074678A">
        <w:rPr>
          <w:rFonts w:ascii="Times New Roman" w:hAnsi="Times New Roman" w:cs="Times New Roman"/>
          <w:sz w:val="24"/>
          <w:szCs w:val="24"/>
        </w:rPr>
        <w:t>wa</w:t>
      </w:r>
      <w:r w:rsidRPr="00CB5090">
        <w:rPr>
          <w:rFonts w:ascii="Times New Roman" w:hAnsi="Times New Roman" w:cs="Times New Roman"/>
          <w:sz w:val="24"/>
          <w:szCs w:val="24"/>
        </w:rPr>
        <w:t>s given to the patient and care</w:t>
      </w:r>
      <w:r w:rsidR="0074678A">
        <w:rPr>
          <w:rFonts w:ascii="Times New Roman" w:hAnsi="Times New Roman" w:cs="Times New Roman"/>
          <w:sz w:val="24"/>
          <w:szCs w:val="24"/>
        </w:rPr>
        <w:t>give</w:t>
      </w:r>
      <w:r w:rsidRPr="00CB5090">
        <w:rPr>
          <w:rFonts w:ascii="Times New Roman" w:hAnsi="Times New Roman" w:cs="Times New Roman"/>
          <w:sz w:val="24"/>
          <w:szCs w:val="24"/>
        </w:rPr>
        <w:t>r</w:t>
      </w:r>
      <w:r w:rsidR="0074678A">
        <w:rPr>
          <w:rFonts w:ascii="Times New Roman" w:hAnsi="Times New Roman" w:cs="Times New Roman"/>
          <w:sz w:val="24"/>
          <w:szCs w:val="24"/>
        </w:rPr>
        <w:t>(s)</w:t>
      </w:r>
      <w:r w:rsidRPr="00CB5090">
        <w:rPr>
          <w:rFonts w:ascii="Times New Roman" w:hAnsi="Times New Roman" w:cs="Times New Roman"/>
          <w:sz w:val="24"/>
          <w:szCs w:val="24"/>
        </w:rPr>
        <w:t xml:space="preserve"> in multiple forms.</w:t>
      </w:r>
      <w:r w:rsidR="00246A1A" w:rsidRPr="00CB5090">
        <w:rPr>
          <w:rFonts w:ascii="Times New Roman" w:hAnsi="Times New Roman" w:cs="Times New Roman"/>
          <w:sz w:val="24"/>
          <w:szCs w:val="24"/>
        </w:rPr>
        <w:t xml:space="preserve"> </w:t>
      </w:r>
      <w:r w:rsidRPr="00CB5090">
        <w:rPr>
          <w:rFonts w:ascii="Times New Roman" w:hAnsi="Times New Roman" w:cs="Times New Roman"/>
          <w:sz w:val="24"/>
          <w:szCs w:val="24"/>
        </w:rPr>
        <w:t>Firstly</w:t>
      </w:r>
      <w:r w:rsidR="0074678A">
        <w:rPr>
          <w:rFonts w:ascii="Times New Roman" w:hAnsi="Times New Roman" w:cs="Times New Roman"/>
          <w:sz w:val="24"/>
          <w:szCs w:val="24"/>
        </w:rPr>
        <w:t>,</w:t>
      </w:r>
      <w:r w:rsidRPr="00CB5090">
        <w:rPr>
          <w:rFonts w:ascii="Times New Roman" w:hAnsi="Times New Roman" w:cs="Times New Roman"/>
          <w:sz w:val="24"/>
          <w:szCs w:val="24"/>
        </w:rPr>
        <w:t xml:space="preserve"> written information </w:t>
      </w:r>
      <w:r w:rsidR="0074678A">
        <w:rPr>
          <w:rFonts w:ascii="Times New Roman" w:hAnsi="Times New Roman" w:cs="Times New Roman"/>
          <w:sz w:val="24"/>
          <w:szCs w:val="24"/>
        </w:rPr>
        <w:t>wa</w:t>
      </w:r>
      <w:r w:rsidRPr="00CB5090">
        <w:rPr>
          <w:rFonts w:ascii="Times New Roman" w:hAnsi="Times New Roman" w:cs="Times New Roman"/>
          <w:sz w:val="24"/>
          <w:szCs w:val="24"/>
        </w:rPr>
        <w:t xml:space="preserve">s available in leaflet form to answer common questions, including common causes of </w:t>
      </w:r>
      <w:r w:rsidR="00DB23D9">
        <w:rPr>
          <w:rFonts w:ascii="Times New Roman" w:hAnsi="Times New Roman" w:cs="Times New Roman"/>
          <w:sz w:val="24"/>
          <w:szCs w:val="24"/>
        </w:rPr>
        <w:t>CA</w:t>
      </w:r>
      <w:r w:rsidRPr="00CB5090">
        <w:rPr>
          <w:rFonts w:ascii="Times New Roman" w:hAnsi="Times New Roman" w:cs="Times New Roman"/>
          <w:sz w:val="24"/>
          <w:szCs w:val="24"/>
        </w:rPr>
        <w:t>, possible post</w:t>
      </w:r>
      <w:r w:rsidR="0074678A">
        <w:rPr>
          <w:rFonts w:ascii="Times New Roman" w:hAnsi="Times New Roman" w:cs="Times New Roman"/>
          <w:sz w:val="24"/>
          <w:szCs w:val="24"/>
        </w:rPr>
        <w:t>-</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changes (physical and psychological)</w:t>
      </w:r>
      <w:r w:rsidR="0074678A">
        <w:rPr>
          <w:rFonts w:ascii="Times New Roman" w:hAnsi="Times New Roman" w:cs="Times New Roman"/>
          <w:sz w:val="24"/>
          <w:szCs w:val="24"/>
        </w:rPr>
        <w:t>,</w:t>
      </w:r>
      <w:r w:rsidRPr="00CB5090">
        <w:rPr>
          <w:rFonts w:ascii="Times New Roman" w:hAnsi="Times New Roman" w:cs="Times New Roman"/>
          <w:sz w:val="24"/>
          <w:szCs w:val="24"/>
        </w:rPr>
        <w:t xml:space="preserve"> and guidance on when to seek help. Secondly, a bespoke vide</w:t>
      </w:r>
      <w:r w:rsidR="0017082D" w:rsidRPr="00CB5090">
        <w:rPr>
          <w:rFonts w:ascii="Times New Roman" w:hAnsi="Times New Roman" w:cs="Times New Roman"/>
          <w:sz w:val="24"/>
          <w:szCs w:val="24"/>
        </w:rPr>
        <w:t xml:space="preserve">o made at our institution </w:t>
      </w:r>
      <w:r w:rsidRPr="00CB5090">
        <w:rPr>
          <w:rFonts w:ascii="Times New Roman" w:hAnsi="Times New Roman" w:cs="Times New Roman"/>
          <w:sz w:val="24"/>
          <w:szCs w:val="24"/>
        </w:rPr>
        <w:t>us</w:t>
      </w:r>
      <w:r w:rsidR="0074678A">
        <w:rPr>
          <w:rFonts w:ascii="Times New Roman" w:hAnsi="Times New Roman" w:cs="Times New Roman"/>
          <w:sz w:val="24"/>
          <w:szCs w:val="24"/>
        </w:rPr>
        <w:t>ing</w:t>
      </w:r>
      <w:r w:rsidRPr="00CB5090">
        <w:rPr>
          <w:rFonts w:ascii="Times New Roman" w:hAnsi="Times New Roman" w:cs="Times New Roman"/>
          <w:sz w:val="24"/>
          <w:szCs w:val="24"/>
        </w:rPr>
        <w:t xml:space="preserve"> a former patient as a case study to discuss common topics surrounding</w:t>
      </w:r>
      <w:r w:rsidR="0017082D" w:rsidRPr="00CB5090">
        <w:rPr>
          <w:rFonts w:ascii="Times New Roman" w:hAnsi="Times New Roman" w:cs="Times New Roman"/>
          <w:sz w:val="24"/>
          <w:szCs w:val="24"/>
        </w:rPr>
        <w:t xml:space="preserve"> a </w:t>
      </w:r>
      <w:r w:rsidR="00DB23D9">
        <w:rPr>
          <w:rFonts w:ascii="Times New Roman" w:hAnsi="Times New Roman" w:cs="Times New Roman"/>
          <w:sz w:val="24"/>
          <w:szCs w:val="24"/>
        </w:rPr>
        <w:t>CA</w:t>
      </w:r>
      <w:r w:rsidR="0017082D" w:rsidRPr="00CB5090">
        <w:rPr>
          <w:rFonts w:ascii="Times New Roman" w:hAnsi="Times New Roman" w:cs="Times New Roman"/>
          <w:sz w:val="24"/>
          <w:szCs w:val="24"/>
        </w:rPr>
        <w:t xml:space="preserve"> and its after-</w:t>
      </w:r>
      <w:r w:rsidRPr="00CB5090">
        <w:rPr>
          <w:rFonts w:ascii="Times New Roman" w:hAnsi="Times New Roman" w:cs="Times New Roman"/>
          <w:sz w:val="24"/>
          <w:szCs w:val="24"/>
        </w:rPr>
        <w:t>effects</w:t>
      </w:r>
      <w:r w:rsidR="00246A1A" w:rsidRPr="00CB5090">
        <w:rPr>
          <w:rFonts w:ascii="Times New Roman" w:hAnsi="Times New Roman" w:cs="Times New Roman"/>
          <w:sz w:val="24"/>
          <w:szCs w:val="24"/>
        </w:rPr>
        <w:t xml:space="preserve"> </w:t>
      </w:r>
      <w:r w:rsidR="0074678A">
        <w:rPr>
          <w:rFonts w:ascii="Times New Roman" w:hAnsi="Times New Roman" w:cs="Times New Roman"/>
          <w:sz w:val="24"/>
          <w:szCs w:val="24"/>
        </w:rPr>
        <w:t xml:space="preserve">was provided </w:t>
      </w:r>
      <w:r w:rsidR="00246A1A" w:rsidRPr="00CB5090">
        <w:rPr>
          <w:rFonts w:ascii="Times New Roman" w:hAnsi="Times New Roman" w:cs="Times New Roman"/>
          <w:sz w:val="24"/>
          <w:szCs w:val="24"/>
        </w:rPr>
        <w:t>(</w:t>
      </w:r>
      <w:r w:rsidR="00030E8E" w:rsidRPr="00CB5090">
        <w:rPr>
          <w:rFonts w:ascii="Times New Roman" w:hAnsi="Times New Roman" w:cs="Times New Roman"/>
          <w:sz w:val="24"/>
          <w:szCs w:val="24"/>
        </w:rPr>
        <w:t>www.</w:t>
      </w:r>
      <w:r w:rsidR="00246A1A" w:rsidRPr="00CB5090">
        <w:rPr>
          <w:rFonts w:ascii="Times New Roman" w:hAnsi="Times New Roman" w:cs="Times New Roman"/>
          <w:sz w:val="24"/>
          <w:szCs w:val="24"/>
        </w:rPr>
        <w:t>lifeaftercardiacarrest.com)</w:t>
      </w:r>
      <w:r w:rsidRPr="00CB5090">
        <w:rPr>
          <w:rFonts w:ascii="Times New Roman" w:hAnsi="Times New Roman" w:cs="Times New Roman"/>
          <w:sz w:val="24"/>
          <w:szCs w:val="24"/>
        </w:rPr>
        <w:t xml:space="preserve">. Lastly, patients </w:t>
      </w:r>
      <w:r w:rsidR="0074678A">
        <w:rPr>
          <w:rFonts w:ascii="Times New Roman" w:hAnsi="Times New Roman" w:cs="Times New Roman"/>
          <w:sz w:val="24"/>
          <w:szCs w:val="24"/>
        </w:rPr>
        <w:t>were</w:t>
      </w:r>
      <w:r w:rsidRPr="00CB5090">
        <w:rPr>
          <w:rFonts w:ascii="Times New Roman" w:hAnsi="Times New Roman" w:cs="Times New Roman"/>
          <w:sz w:val="24"/>
          <w:szCs w:val="24"/>
        </w:rPr>
        <w:t xml:space="preserve"> directed towards a social media website founded by CA survivors who </w:t>
      </w:r>
      <w:r w:rsidR="0074678A">
        <w:rPr>
          <w:rFonts w:ascii="Times New Roman" w:hAnsi="Times New Roman" w:cs="Times New Roman"/>
          <w:sz w:val="24"/>
          <w:szCs w:val="24"/>
        </w:rPr>
        <w:t>had been</w:t>
      </w:r>
      <w:r w:rsidRPr="00CB5090">
        <w:rPr>
          <w:rFonts w:ascii="Times New Roman" w:hAnsi="Times New Roman" w:cs="Times New Roman"/>
          <w:sz w:val="24"/>
          <w:szCs w:val="24"/>
        </w:rPr>
        <w:t xml:space="preserve"> treated at our institution</w:t>
      </w:r>
      <w:r w:rsidR="00620849" w:rsidRPr="00CB5090">
        <w:rPr>
          <w:rFonts w:ascii="Times New Roman" w:hAnsi="Times New Roman" w:cs="Times New Roman"/>
          <w:sz w:val="24"/>
          <w:szCs w:val="24"/>
        </w:rPr>
        <w:t xml:space="preserve"> </w:t>
      </w:r>
      <w:r w:rsidR="00246A1A" w:rsidRPr="00CB5090">
        <w:rPr>
          <w:rFonts w:ascii="Times New Roman" w:hAnsi="Times New Roman" w:cs="Times New Roman"/>
          <w:sz w:val="24"/>
          <w:szCs w:val="24"/>
        </w:rPr>
        <w:t>(</w:t>
      </w:r>
      <w:r w:rsidR="00047A92" w:rsidRPr="00CB5090">
        <w:rPr>
          <w:rFonts w:ascii="Times New Roman" w:hAnsi="Times New Roman" w:cs="Times New Roman"/>
          <w:bCs/>
          <w:sz w:val="24"/>
          <w:szCs w:val="24"/>
        </w:rPr>
        <w:t>www.suddencardiacarrestuk.org</w:t>
      </w:r>
      <w:r w:rsidR="00246A1A" w:rsidRPr="00CB5090">
        <w:rPr>
          <w:rFonts w:ascii="Times New Roman" w:hAnsi="Times New Roman" w:cs="Times New Roman"/>
          <w:bCs/>
          <w:sz w:val="24"/>
          <w:szCs w:val="24"/>
        </w:rPr>
        <w:t>)</w:t>
      </w:r>
      <w:r w:rsidRPr="00CB5090">
        <w:rPr>
          <w:rFonts w:ascii="Times New Roman" w:hAnsi="Times New Roman" w:cs="Times New Roman"/>
          <w:b/>
          <w:sz w:val="24"/>
          <w:szCs w:val="24"/>
        </w:rPr>
        <w:t>.</w:t>
      </w:r>
      <w:r w:rsidRPr="00CB5090">
        <w:rPr>
          <w:rFonts w:ascii="Times New Roman" w:hAnsi="Times New Roman" w:cs="Times New Roman"/>
          <w:sz w:val="24"/>
          <w:szCs w:val="24"/>
        </w:rPr>
        <w:t xml:space="preserve"> </w:t>
      </w:r>
      <w:r w:rsidR="0074678A">
        <w:rPr>
          <w:rFonts w:ascii="Times New Roman" w:hAnsi="Times New Roman" w:cs="Times New Roman"/>
          <w:sz w:val="24"/>
          <w:szCs w:val="24"/>
        </w:rPr>
        <w:t xml:space="preserve">This website provides </w:t>
      </w:r>
      <w:r w:rsidRPr="00CB5090">
        <w:rPr>
          <w:rFonts w:ascii="Times New Roman" w:hAnsi="Times New Roman" w:cs="Times New Roman"/>
          <w:sz w:val="24"/>
          <w:szCs w:val="24"/>
        </w:rPr>
        <w:t xml:space="preserve">useful information, but </w:t>
      </w:r>
      <w:r w:rsidR="0074678A">
        <w:rPr>
          <w:rFonts w:ascii="Times New Roman" w:hAnsi="Times New Roman" w:cs="Times New Roman"/>
          <w:sz w:val="24"/>
          <w:szCs w:val="24"/>
        </w:rPr>
        <w:t xml:space="preserve">even more importantly </w:t>
      </w:r>
      <w:r w:rsidRPr="00CB5090">
        <w:rPr>
          <w:rFonts w:ascii="Times New Roman" w:hAnsi="Times New Roman" w:cs="Times New Roman"/>
          <w:sz w:val="24"/>
          <w:szCs w:val="24"/>
        </w:rPr>
        <w:t xml:space="preserve">opens </w:t>
      </w:r>
      <w:r w:rsidR="00680C43" w:rsidRPr="00CB5090">
        <w:rPr>
          <w:rFonts w:ascii="Times New Roman" w:hAnsi="Times New Roman" w:cs="Times New Roman"/>
          <w:sz w:val="24"/>
          <w:szCs w:val="24"/>
        </w:rPr>
        <w:t>peer</w:t>
      </w:r>
      <w:r w:rsidR="005D64AE">
        <w:rPr>
          <w:rFonts w:ascii="Times New Roman" w:hAnsi="Times New Roman" w:cs="Times New Roman"/>
          <w:sz w:val="24"/>
          <w:szCs w:val="24"/>
        </w:rPr>
        <w:t>-</w:t>
      </w:r>
      <w:r w:rsidR="00680C43" w:rsidRPr="00CB5090">
        <w:rPr>
          <w:rFonts w:ascii="Times New Roman" w:hAnsi="Times New Roman" w:cs="Times New Roman"/>
          <w:sz w:val="24"/>
          <w:szCs w:val="24"/>
        </w:rPr>
        <w:t>to</w:t>
      </w:r>
      <w:r w:rsidR="005D64AE">
        <w:rPr>
          <w:rFonts w:ascii="Times New Roman" w:hAnsi="Times New Roman" w:cs="Times New Roman"/>
          <w:sz w:val="24"/>
          <w:szCs w:val="24"/>
        </w:rPr>
        <w:t>-</w:t>
      </w:r>
      <w:r w:rsidR="00680C43" w:rsidRPr="00CB5090">
        <w:rPr>
          <w:rFonts w:ascii="Times New Roman" w:hAnsi="Times New Roman" w:cs="Times New Roman"/>
          <w:sz w:val="24"/>
          <w:szCs w:val="24"/>
        </w:rPr>
        <w:t xml:space="preserve">peer </w:t>
      </w:r>
      <w:r w:rsidRPr="00CB5090">
        <w:rPr>
          <w:rFonts w:ascii="Times New Roman" w:hAnsi="Times New Roman" w:cs="Times New Roman"/>
          <w:sz w:val="24"/>
          <w:szCs w:val="24"/>
        </w:rPr>
        <w:t>communication channels with other CA survivors.</w:t>
      </w:r>
    </w:p>
    <w:p w14:paraId="7FA29C16" w14:textId="77777777" w:rsidR="006E58E8" w:rsidRPr="00CB5090" w:rsidRDefault="00BF2731" w:rsidP="009E11D9">
      <w:pPr>
        <w:spacing w:line="480" w:lineRule="auto"/>
        <w:jc w:val="both"/>
        <w:outlineLvl w:val="0"/>
        <w:rPr>
          <w:rFonts w:ascii="Times New Roman" w:hAnsi="Times New Roman" w:cs="Times New Roman"/>
          <w:i/>
          <w:sz w:val="24"/>
          <w:szCs w:val="24"/>
        </w:rPr>
      </w:pPr>
      <w:r w:rsidRPr="00CB5090">
        <w:rPr>
          <w:rFonts w:ascii="Times New Roman" w:hAnsi="Times New Roman" w:cs="Times New Roman"/>
          <w:i/>
          <w:sz w:val="24"/>
          <w:szCs w:val="24"/>
        </w:rPr>
        <w:t>Post discharge</w:t>
      </w:r>
    </w:p>
    <w:p w14:paraId="238C35B1" w14:textId="4CA361BA" w:rsidR="00CB5090" w:rsidRDefault="00BF2731" w:rsidP="009E11D9">
      <w:pPr>
        <w:spacing w:line="480" w:lineRule="auto"/>
        <w:jc w:val="both"/>
        <w:rPr>
          <w:rFonts w:ascii="Times New Roman" w:hAnsi="Times New Roman" w:cs="Times New Roman"/>
          <w:i/>
          <w:sz w:val="24"/>
          <w:szCs w:val="24"/>
        </w:rPr>
      </w:pPr>
      <w:r w:rsidRPr="00CB5090">
        <w:rPr>
          <w:rFonts w:ascii="Times New Roman" w:hAnsi="Times New Roman" w:cs="Times New Roman"/>
          <w:sz w:val="24"/>
          <w:szCs w:val="24"/>
        </w:rPr>
        <w:t xml:space="preserve">At 48 hours, a telephone follow-up </w:t>
      </w:r>
      <w:r w:rsidR="0074678A">
        <w:rPr>
          <w:rFonts w:ascii="Times New Roman" w:hAnsi="Times New Roman" w:cs="Times New Roman"/>
          <w:sz w:val="24"/>
          <w:szCs w:val="24"/>
        </w:rPr>
        <w:t>wa</w:t>
      </w:r>
      <w:r w:rsidRPr="00CB5090">
        <w:rPr>
          <w:rFonts w:ascii="Times New Roman" w:hAnsi="Times New Roman" w:cs="Times New Roman"/>
          <w:sz w:val="24"/>
          <w:szCs w:val="24"/>
        </w:rPr>
        <w:t xml:space="preserve">s initiated by a </w:t>
      </w:r>
      <w:r w:rsidR="006B73A0" w:rsidRPr="00CB5090">
        <w:rPr>
          <w:rFonts w:ascii="Times New Roman" w:hAnsi="Times New Roman" w:cs="Times New Roman"/>
          <w:sz w:val="24"/>
          <w:szCs w:val="24"/>
        </w:rPr>
        <w:t xml:space="preserve">senior </w:t>
      </w:r>
      <w:r w:rsidRPr="00CB5090">
        <w:rPr>
          <w:rFonts w:ascii="Times New Roman" w:hAnsi="Times New Roman" w:cs="Times New Roman"/>
          <w:sz w:val="24"/>
          <w:szCs w:val="24"/>
        </w:rPr>
        <w:t>ICU nurse</w:t>
      </w:r>
      <w:r w:rsidR="009D6E43">
        <w:rPr>
          <w:rFonts w:ascii="Times New Roman" w:hAnsi="Times New Roman" w:cs="Times New Roman"/>
          <w:sz w:val="24"/>
          <w:szCs w:val="24"/>
        </w:rPr>
        <w:t>,</w:t>
      </w:r>
      <w:r w:rsidRPr="00CB5090">
        <w:rPr>
          <w:rFonts w:ascii="Times New Roman" w:hAnsi="Times New Roman" w:cs="Times New Roman"/>
          <w:sz w:val="24"/>
          <w:szCs w:val="24"/>
        </w:rPr>
        <w:t xml:space="preserve"> </w:t>
      </w:r>
      <w:r w:rsidR="009D6E43">
        <w:rPr>
          <w:rFonts w:ascii="Times New Roman" w:hAnsi="Times New Roman" w:cs="Times New Roman"/>
          <w:sz w:val="24"/>
          <w:szCs w:val="24"/>
        </w:rPr>
        <w:t>where</w:t>
      </w:r>
      <w:r w:rsidR="009D6E43" w:rsidRPr="00CB5090">
        <w:rPr>
          <w:rFonts w:ascii="Times New Roman" w:hAnsi="Times New Roman" w:cs="Times New Roman"/>
          <w:sz w:val="24"/>
          <w:szCs w:val="24"/>
        </w:rPr>
        <w:t xml:space="preserve"> </w:t>
      </w:r>
      <w:r w:rsidRPr="00CB5090">
        <w:rPr>
          <w:rFonts w:ascii="Times New Roman" w:hAnsi="Times New Roman" w:cs="Times New Roman"/>
          <w:sz w:val="24"/>
          <w:szCs w:val="24"/>
        </w:rPr>
        <w:t>early problems c</w:t>
      </w:r>
      <w:r w:rsidR="0074678A">
        <w:rPr>
          <w:rFonts w:ascii="Times New Roman" w:hAnsi="Times New Roman" w:cs="Times New Roman"/>
          <w:sz w:val="24"/>
          <w:szCs w:val="24"/>
        </w:rPr>
        <w:t>ould</w:t>
      </w:r>
      <w:r w:rsidRPr="00CB5090">
        <w:rPr>
          <w:rFonts w:ascii="Times New Roman" w:hAnsi="Times New Roman" w:cs="Times New Roman"/>
          <w:sz w:val="24"/>
          <w:szCs w:val="24"/>
        </w:rPr>
        <w:t xml:space="preserve"> be identified. Often the transition from a hospital to home environment highlights important changes that were not obvious in </w:t>
      </w:r>
      <w:r w:rsidR="0074678A">
        <w:rPr>
          <w:rFonts w:ascii="Times New Roman" w:hAnsi="Times New Roman" w:cs="Times New Roman"/>
          <w:sz w:val="24"/>
          <w:szCs w:val="24"/>
        </w:rPr>
        <w:t xml:space="preserve">the </w:t>
      </w:r>
      <w:r w:rsidRPr="00CB5090">
        <w:rPr>
          <w:rFonts w:ascii="Times New Roman" w:hAnsi="Times New Roman" w:cs="Times New Roman"/>
          <w:sz w:val="24"/>
          <w:szCs w:val="24"/>
        </w:rPr>
        <w:t>hospital</w:t>
      </w:r>
      <w:r w:rsidR="009D6E43">
        <w:rPr>
          <w:rFonts w:ascii="Times New Roman" w:hAnsi="Times New Roman" w:cs="Times New Roman"/>
          <w:sz w:val="24"/>
          <w:szCs w:val="24"/>
        </w:rPr>
        <w:t>, especially if th</w:t>
      </w:r>
      <w:r w:rsidR="0074678A">
        <w:rPr>
          <w:rFonts w:ascii="Times New Roman" w:hAnsi="Times New Roman" w:cs="Times New Roman"/>
          <w:sz w:val="24"/>
          <w:szCs w:val="24"/>
        </w:rPr>
        <w:t xml:space="preserve">e patients’ home was </w:t>
      </w:r>
      <w:r w:rsidR="009D6E43">
        <w:rPr>
          <w:rFonts w:ascii="Times New Roman" w:hAnsi="Times New Roman" w:cs="Times New Roman"/>
          <w:sz w:val="24"/>
          <w:szCs w:val="24"/>
        </w:rPr>
        <w:t xml:space="preserve"> the location of the cardiac event</w:t>
      </w:r>
      <w:r w:rsidRPr="00CB5090">
        <w:rPr>
          <w:rFonts w:ascii="Times New Roman" w:hAnsi="Times New Roman" w:cs="Times New Roman"/>
          <w:sz w:val="24"/>
          <w:szCs w:val="24"/>
        </w:rPr>
        <w:t xml:space="preserve">. Furthermore, a dedicated </w:t>
      </w:r>
      <w:r w:rsidR="009753DD" w:rsidRPr="00CB5090">
        <w:rPr>
          <w:rFonts w:ascii="Times New Roman" w:hAnsi="Times New Roman" w:cs="Times New Roman"/>
          <w:sz w:val="24"/>
          <w:szCs w:val="24"/>
        </w:rPr>
        <w:t xml:space="preserve">24/7 </w:t>
      </w:r>
      <w:r w:rsidR="00047A92" w:rsidRPr="00CB5090">
        <w:rPr>
          <w:rFonts w:ascii="Times New Roman" w:hAnsi="Times New Roman" w:cs="Times New Roman"/>
          <w:sz w:val="24"/>
          <w:szCs w:val="24"/>
        </w:rPr>
        <w:t>tele</w:t>
      </w:r>
      <w:r w:rsidRPr="00CB5090">
        <w:rPr>
          <w:rFonts w:ascii="Times New Roman" w:hAnsi="Times New Roman" w:cs="Times New Roman"/>
          <w:sz w:val="24"/>
          <w:szCs w:val="24"/>
        </w:rPr>
        <w:t xml:space="preserve">phone </w:t>
      </w:r>
      <w:r w:rsidR="00694A39" w:rsidRPr="00CB5090">
        <w:rPr>
          <w:rFonts w:ascii="Times New Roman" w:hAnsi="Times New Roman" w:cs="Times New Roman"/>
          <w:sz w:val="24"/>
          <w:szCs w:val="24"/>
        </w:rPr>
        <w:t>he</w:t>
      </w:r>
      <w:r w:rsidR="00591944" w:rsidRPr="00CB5090">
        <w:rPr>
          <w:rFonts w:ascii="Times New Roman" w:hAnsi="Times New Roman" w:cs="Times New Roman"/>
          <w:sz w:val="24"/>
          <w:szCs w:val="24"/>
        </w:rPr>
        <w:t>l</w:t>
      </w:r>
      <w:r w:rsidR="00694A39" w:rsidRPr="00CB5090">
        <w:rPr>
          <w:rFonts w:ascii="Times New Roman" w:hAnsi="Times New Roman" w:cs="Times New Roman"/>
          <w:sz w:val="24"/>
          <w:szCs w:val="24"/>
        </w:rPr>
        <w:t>p</w:t>
      </w:r>
      <w:r w:rsidR="009753DD" w:rsidRPr="00CB5090">
        <w:rPr>
          <w:rFonts w:ascii="Times New Roman" w:hAnsi="Times New Roman" w:cs="Times New Roman"/>
          <w:sz w:val="24"/>
          <w:szCs w:val="24"/>
        </w:rPr>
        <w:t xml:space="preserve">line </w:t>
      </w:r>
      <w:r w:rsidR="0074678A">
        <w:rPr>
          <w:rFonts w:ascii="Times New Roman" w:hAnsi="Times New Roman" w:cs="Times New Roman"/>
          <w:sz w:val="24"/>
          <w:szCs w:val="24"/>
        </w:rPr>
        <w:t xml:space="preserve">was started, </w:t>
      </w:r>
      <w:r w:rsidR="009753DD" w:rsidRPr="00CB5090">
        <w:rPr>
          <w:rFonts w:ascii="Times New Roman" w:hAnsi="Times New Roman" w:cs="Times New Roman"/>
          <w:sz w:val="24"/>
          <w:szCs w:val="24"/>
        </w:rPr>
        <w:t xml:space="preserve">manned </w:t>
      </w:r>
      <w:r w:rsidRPr="00CB5090">
        <w:rPr>
          <w:rFonts w:ascii="Times New Roman" w:hAnsi="Times New Roman" w:cs="Times New Roman"/>
          <w:sz w:val="24"/>
          <w:szCs w:val="24"/>
        </w:rPr>
        <w:t>by a senior inten</w:t>
      </w:r>
      <w:r w:rsidR="006B73A0" w:rsidRPr="00CB5090">
        <w:rPr>
          <w:rFonts w:ascii="Times New Roman" w:hAnsi="Times New Roman" w:cs="Times New Roman"/>
          <w:sz w:val="24"/>
          <w:szCs w:val="24"/>
        </w:rPr>
        <w:t xml:space="preserve">sive care nurse </w:t>
      </w:r>
      <w:r w:rsidR="00246A1A" w:rsidRPr="00CB5090">
        <w:rPr>
          <w:rFonts w:ascii="Times New Roman" w:hAnsi="Times New Roman" w:cs="Times New Roman"/>
          <w:sz w:val="24"/>
          <w:szCs w:val="24"/>
        </w:rPr>
        <w:t>via the critical care outreach team.</w:t>
      </w:r>
    </w:p>
    <w:p w14:paraId="04A19696" w14:textId="77777777" w:rsidR="006E58E8" w:rsidRPr="00CB5090" w:rsidRDefault="00BF2731" w:rsidP="009E11D9">
      <w:pPr>
        <w:spacing w:line="480" w:lineRule="auto"/>
        <w:jc w:val="both"/>
        <w:outlineLvl w:val="0"/>
        <w:rPr>
          <w:rFonts w:ascii="Times New Roman" w:hAnsi="Times New Roman" w:cs="Times New Roman"/>
          <w:sz w:val="24"/>
          <w:szCs w:val="24"/>
        </w:rPr>
      </w:pPr>
      <w:r w:rsidRPr="00CB5090">
        <w:rPr>
          <w:rFonts w:ascii="Times New Roman" w:hAnsi="Times New Roman" w:cs="Times New Roman"/>
          <w:i/>
          <w:sz w:val="24"/>
          <w:szCs w:val="24"/>
        </w:rPr>
        <w:t>First outpatient follow-up</w:t>
      </w:r>
    </w:p>
    <w:p w14:paraId="03979366" w14:textId="369663CB" w:rsidR="007B3BF1" w:rsidRPr="00CB5090" w:rsidRDefault="00E26EB2"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At 8 weeks</w:t>
      </w:r>
      <w:r w:rsidR="00E023ED" w:rsidRPr="00CB5090">
        <w:rPr>
          <w:rFonts w:ascii="Times New Roman" w:hAnsi="Times New Roman" w:cs="Times New Roman"/>
          <w:sz w:val="24"/>
          <w:szCs w:val="24"/>
        </w:rPr>
        <w:t xml:space="preserve">, the first </w:t>
      </w:r>
      <w:r w:rsidR="00591944" w:rsidRPr="00CB5090">
        <w:rPr>
          <w:rFonts w:ascii="Times New Roman" w:hAnsi="Times New Roman" w:cs="Times New Roman"/>
          <w:sz w:val="24"/>
          <w:szCs w:val="24"/>
        </w:rPr>
        <w:t xml:space="preserve">specialist </w:t>
      </w:r>
      <w:r w:rsidR="00E023ED" w:rsidRPr="00CB5090">
        <w:rPr>
          <w:rFonts w:ascii="Times New Roman" w:hAnsi="Times New Roman" w:cs="Times New Roman"/>
          <w:sz w:val="24"/>
          <w:szCs w:val="24"/>
        </w:rPr>
        <w:t xml:space="preserve">outpatient appointment </w:t>
      </w:r>
      <w:r w:rsidR="0074678A">
        <w:rPr>
          <w:rFonts w:ascii="Times New Roman" w:hAnsi="Times New Roman" w:cs="Times New Roman"/>
          <w:sz w:val="24"/>
          <w:szCs w:val="24"/>
        </w:rPr>
        <w:t>wa</w:t>
      </w:r>
      <w:r w:rsidR="00E023ED" w:rsidRPr="00CB5090">
        <w:rPr>
          <w:rFonts w:ascii="Times New Roman" w:hAnsi="Times New Roman" w:cs="Times New Roman"/>
          <w:sz w:val="24"/>
          <w:szCs w:val="24"/>
        </w:rPr>
        <w:t>s arranged</w:t>
      </w:r>
      <w:r w:rsidR="005433D5" w:rsidRPr="00CB5090">
        <w:rPr>
          <w:rFonts w:ascii="Times New Roman" w:hAnsi="Times New Roman" w:cs="Times New Roman"/>
          <w:sz w:val="24"/>
          <w:szCs w:val="24"/>
        </w:rPr>
        <w:t xml:space="preserve">. This </w:t>
      </w:r>
      <w:r w:rsidR="0074678A">
        <w:rPr>
          <w:rFonts w:ascii="Times New Roman" w:hAnsi="Times New Roman" w:cs="Times New Roman"/>
          <w:sz w:val="24"/>
          <w:szCs w:val="24"/>
        </w:rPr>
        <w:t>was</w:t>
      </w:r>
      <w:r w:rsidR="005433D5" w:rsidRPr="00CB5090">
        <w:rPr>
          <w:rFonts w:ascii="Times New Roman" w:hAnsi="Times New Roman" w:cs="Times New Roman"/>
          <w:sz w:val="24"/>
          <w:szCs w:val="24"/>
        </w:rPr>
        <w:t xml:space="preserve"> attended</w:t>
      </w:r>
      <w:r w:rsidR="00CF4530">
        <w:rPr>
          <w:rFonts w:ascii="Times New Roman" w:hAnsi="Times New Roman" w:cs="Times New Roman"/>
          <w:sz w:val="24"/>
          <w:szCs w:val="24"/>
        </w:rPr>
        <w:t xml:space="preserve"> </w:t>
      </w:r>
      <w:r w:rsidR="0074678A">
        <w:rPr>
          <w:rFonts w:ascii="Times New Roman" w:hAnsi="Times New Roman" w:cs="Times New Roman"/>
          <w:sz w:val="24"/>
          <w:szCs w:val="24"/>
        </w:rPr>
        <w:t xml:space="preserve">by </w:t>
      </w:r>
      <w:r w:rsidR="005433D5" w:rsidRPr="00CB5090">
        <w:rPr>
          <w:rFonts w:ascii="Times New Roman" w:hAnsi="Times New Roman" w:cs="Times New Roman"/>
          <w:sz w:val="24"/>
          <w:szCs w:val="24"/>
        </w:rPr>
        <w:t>a senior ICU</w:t>
      </w:r>
      <w:r w:rsidR="006B73A0" w:rsidRPr="00CB5090">
        <w:rPr>
          <w:rFonts w:ascii="Times New Roman" w:hAnsi="Times New Roman" w:cs="Times New Roman"/>
          <w:sz w:val="24"/>
          <w:szCs w:val="24"/>
        </w:rPr>
        <w:t xml:space="preserve"> nurse</w:t>
      </w:r>
      <w:r w:rsidR="001F2D8F" w:rsidRPr="00CB5090">
        <w:rPr>
          <w:rFonts w:ascii="Times New Roman" w:hAnsi="Times New Roman" w:cs="Times New Roman"/>
          <w:sz w:val="24"/>
          <w:szCs w:val="24"/>
        </w:rPr>
        <w:t xml:space="preserve">, a </w:t>
      </w:r>
      <w:r w:rsidR="005433D5" w:rsidRPr="00CB5090">
        <w:rPr>
          <w:rFonts w:ascii="Times New Roman" w:hAnsi="Times New Roman" w:cs="Times New Roman"/>
          <w:sz w:val="24"/>
          <w:szCs w:val="24"/>
        </w:rPr>
        <w:t>cardiologist</w:t>
      </w:r>
      <w:r w:rsidR="001F2D8F" w:rsidRPr="00CB5090">
        <w:rPr>
          <w:rFonts w:ascii="Times New Roman" w:hAnsi="Times New Roman" w:cs="Times New Roman"/>
          <w:sz w:val="24"/>
          <w:szCs w:val="24"/>
        </w:rPr>
        <w:t xml:space="preserve"> and a </w:t>
      </w:r>
      <w:r w:rsidR="00BA4CDE">
        <w:rPr>
          <w:rFonts w:ascii="Times New Roman" w:hAnsi="Times New Roman" w:cs="Times New Roman"/>
          <w:sz w:val="24"/>
          <w:szCs w:val="24"/>
        </w:rPr>
        <w:t>psychiatrist</w:t>
      </w:r>
      <w:r w:rsidR="005433D5" w:rsidRPr="00CB5090">
        <w:rPr>
          <w:rFonts w:ascii="Times New Roman" w:hAnsi="Times New Roman" w:cs="Times New Roman"/>
          <w:sz w:val="24"/>
          <w:szCs w:val="24"/>
        </w:rPr>
        <w:t xml:space="preserve">. Appointments </w:t>
      </w:r>
      <w:r w:rsidR="0074678A">
        <w:rPr>
          <w:rFonts w:ascii="Times New Roman" w:hAnsi="Times New Roman" w:cs="Times New Roman"/>
          <w:sz w:val="24"/>
          <w:szCs w:val="24"/>
        </w:rPr>
        <w:t>we</w:t>
      </w:r>
      <w:r w:rsidR="005433D5" w:rsidRPr="00CB5090">
        <w:rPr>
          <w:rFonts w:ascii="Times New Roman" w:hAnsi="Times New Roman" w:cs="Times New Roman"/>
          <w:sz w:val="24"/>
          <w:szCs w:val="24"/>
        </w:rPr>
        <w:t>re one hour in duration</w:t>
      </w:r>
      <w:r w:rsidR="0074678A">
        <w:rPr>
          <w:rFonts w:ascii="Times New Roman" w:hAnsi="Times New Roman" w:cs="Times New Roman"/>
          <w:sz w:val="24"/>
          <w:szCs w:val="24"/>
        </w:rPr>
        <w:t>,</w:t>
      </w:r>
      <w:r w:rsidR="005433D5" w:rsidRPr="00CB5090">
        <w:rPr>
          <w:rFonts w:ascii="Times New Roman" w:hAnsi="Times New Roman" w:cs="Times New Roman"/>
          <w:sz w:val="24"/>
          <w:szCs w:val="24"/>
        </w:rPr>
        <w:t xml:space="preserve"> and up to two family members/caregivers </w:t>
      </w:r>
      <w:r w:rsidR="0074678A">
        <w:rPr>
          <w:rFonts w:ascii="Times New Roman" w:hAnsi="Times New Roman" w:cs="Times New Roman"/>
          <w:sz w:val="24"/>
          <w:szCs w:val="24"/>
        </w:rPr>
        <w:t>were</w:t>
      </w:r>
      <w:r w:rsidR="0074678A" w:rsidRPr="00CB5090">
        <w:rPr>
          <w:rFonts w:ascii="Times New Roman" w:hAnsi="Times New Roman" w:cs="Times New Roman"/>
          <w:sz w:val="24"/>
          <w:szCs w:val="24"/>
        </w:rPr>
        <w:t xml:space="preserve"> </w:t>
      </w:r>
      <w:r w:rsidR="005433D5" w:rsidRPr="00CB5090">
        <w:rPr>
          <w:rFonts w:ascii="Times New Roman" w:hAnsi="Times New Roman" w:cs="Times New Roman"/>
          <w:sz w:val="24"/>
          <w:szCs w:val="24"/>
        </w:rPr>
        <w:t xml:space="preserve">invited to attend. Quality of life and emotional health questionnaires </w:t>
      </w:r>
      <w:r w:rsidR="0074678A">
        <w:rPr>
          <w:rFonts w:ascii="Times New Roman" w:hAnsi="Times New Roman" w:cs="Times New Roman"/>
          <w:sz w:val="24"/>
          <w:szCs w:val="24"/>
        </w:rPr>
        <w:t>wer</w:t>
      </w:r>
      <w:r w:rsidR="0074678A" w:rsidRPr="00CB5090">
        <w:rPr>
          <w:rFonts w:ascii="Times New Roman" w:hAnsi="Times New Roman" w:cs="Times New Roman"/>
          <w:sz w:val="24"/>
          <w:szCs w:val="24"/>
        </w:rPr>
        <w:t xml:space="preserve">e </w:t>
      </w:r>
      <w:r w:rsidR="005433D5" w:rsidRPr="00CB5090">
        <w:rPr>
          <w:rFonts w:ascii="Times New Roman" w:hAnsi="Times New Roman" w:cs="Times New Roman"/>
          <w:sz w:val="24"/>
          <w:szCs w:val="24"/>
        </w:rPr>
        <w:t xml:space="preserve">completed by </w:t>
      </w:r>
      <w:r w:rsidR="0074678A">
        <w:rPr>
          <w:rFonts w:ascii="Times New Roman" w:hAnsi="Times New Roman" w:cs="Times New Roman"/>
          <w:sz w:val="24"/>
          <w:szCs w:val="24"/>
        </w:rPr>
        <w:t xml:space="preserve">the </w:t>
      </w:r>
      <w:r w:rsidR="005433D5" w:rsidRPr="00CB5090">
        <w:rPr>
          <w:rFonts w:ascii="Times New Roman" w:hAnsi="Times New Roman" w:cs="Times New Roman"/>
          <w:sz w:val="24"/>
          <w:szCs w:val="24"/>
        </w:rPr>
        <w:t>patient and care</w:t>
      </w:r>
      <w:r w:rsidR="00EF4A14">
        <w:rPr>
          <w:rFonts w:ascii="Times New Roman" w:hAnsi="Times New Roman" w:cs="Times New Roman"/>
          <w:sz w:val="24"/>
          <w:szCs w:val="24"/>
        </w:rPr>
        <w:t>give</w:t>
      </w:r>
      <w:r w:rsidR="005433D5" w:rsidRPr="00CB5090">
        <w:rPr>
          <w:rFonts w:ascii="Times New Roman" w:hAnsi="Times New Roman" w:cs="Times New Roman"/>
          <w:sz w:val="24"/>
          <w:szCs w:val="24"/>
        </w:rPr>
        <w:t>r</w:t>
      </w:r>
      <w:r w:rsidR="00EF4A14">
        <w:rPr>
          <w:rFonts w:ascii="Times New Roman" w:hAnsi="Times New Roman" w:cs="Times New Roman"/>
          <w:sz w:val="24"/>
          <w:szCs w:val="24"/>
        </w:rPr>
        <w:t>s</w:t>
      </w:r>
      <w:r w:rsidR="003573C7" w:rsidRPr="00CB5090">
        <w:rPr>
          <w:rFonts w:ascii="Times New Roman" w:hAnsi="Times New Roman" w:cs="Times New Roman"/>
          <w:sz w:val="24"/>
          <w:szCs w:val="24"/>
        </w:rPr>
        <w:t xml:space="preserve"> as per baseline assessment.</w:t>
      </w:r>
      <w:r w:rsidR="00047A92" w:rsidRPr="00CB5090">
        <w:rPr>
          <w:rFonts w:ascii="Times New Roman" w:hAnsi="Times New Roman" w:cs="Times New Roman"/>
          <w:sz w:val="24"/>
          <w:szCs w:val="24"/>
        </w:rPr>
        <w:t xml:space="preserve"> </w:t>
      </w:r>
    </w:p>
    <w:p w14:paraId="06F989A4" w14:textId="5DAB3A08" w:rsidR="006E58E8" w:rsidRPr="00CB5090" w:rsidRDefault="005433D5"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Physical examination, blood pressure measurement, electrocardiogram (ECG) and medication review </w:t>
      </w:r>
      <w:r w:rsidR="00EF4A14">
        <w:rPr>
          <w:rFonts w:ascii="Times New Roman" w:hAnsi="Times New Roman" w:cs="Times New Roman"/>
          <w:sz w:val="24"/>
          <w:szCs w:val="24"/>
        </w:rPr>
        <w:t>were</w:t>
      </w:r>
      <w:r w:rsidR="00EF4A14" w:rsidRPr="00CB5090">
        <w:rPr>
          <w:rFonts w:ascii="Times New Roman" w:hAnsi="Times New Roman" w:cs="Times New Roman"/>
          <w:sz w:val="24"/>
          <w:szCs w:val="24"/>
        </w:rPr>
        <w:t xml:space="preserve"> </w:t>
      </w:r>
      <w:r w:rsidRPr="00CB5090">
        <w:rPr>
          <w:rFonts w:ascii="Times New Roman" w:hAnsi="Times New Roman" w:cs="Times New Roman"/>
          <w:sz w:val="24"/>
          <w:szCs w:val="24"/>
        </w:rPr>
        <w:t>done as routine</w:t>
      </w:r>
      <w:r w:rsidR="00EF4A14">
        <w:rPr>
          <w:rFonts w:ascii="Times New Roman" w:hAnsi="Times New Roman" w:cs="Times New Roman"/>
          <w:sz w:val="24"/>
          <w:szCs w:val="24"/>
        </w:rPr>
        <w:t>,</w:t>
      </w:r>
      <w:r w:rsidRPr="00CB5090">
        <w:rPr>
          <w:rFonts w:ascii="Times New Roman" w:hAnsi="Times New Roman" w:cs="Times New Roman"/>
          <w:sz w:val="24"/>
          <w:szCs w:val="24"/>
        </w:rPr>
        <w:t xml:space="preserve"> and outstanding medical issues c</w:t>
      </w:r>
      <w:r w:rsidR="00EF4A14">
        <w:rPr>
          <w:rFonts w:ascii="Times New Roman" w:hAnsi="Times New Roman" w:cs="Times New Roman"/>
          <w:sz w:val="24"/>
          <w:szCs w:val="24"/>
        </w:rPr>
        <w:t>ould</w:t>
      </w:r>
      <w:r w:rsidRPr="00CB5090">
        <w:rPr>
          <w:rFonts w:ascii="Times New Roman" w:hAnsi="Times New Roman" w:cs="Times New Roman"/>
          <w:sz w:val="24"/>
          <w:szCs w:val="24"/>
        </w:rPr>
        <w:t xml:space="preserve"> be addressed here. Broad psychological questioning </w:t>
      </w:r>
      <w:r w:rsidR="00EF4A14">
        <w:rPr>
          <w:rFonts w:ascii="Times New Roman" w:hAnsi="Times New Roman" w:cs="Times New Roman"/>
          <w:sz w:val="24"/>
          <w:szCs w:val="24"/>
        </w:rPr>
        <w:t>was</w:t>
      </w:r>
      <w:r w:rsidRPr="00CB5090">
        <w:rPr>
          <w:rFonts w:ascii="Times New Roman" w:hAnsi="Times New Roman" w:cs="Times New Roman"/>
          <w:sz w:val="24"/>
          <w:szCs w:val="24"/>
        </w:rPr>
        <w:t xml:space="preserve"> conducted to identify any major issues. These often include</w:t>
      </w:r>
      <w:r w:rsidR="00EF4A14">
        <w:rPr>
          <w:rFonts w:ascii="Times New Roman" w:hAnsi="Times New Roman" w:cs="Times New Roman"/>
          <w:sz w:val="24"/>
          <w:szCs w:val="24"/>
        </w:rPr>
        <w:t>d</w:t>
      </w:r>
      <w:r w:rsidRPr="00CB5090">
        <w:rPr>
          <w:rFonts w:ascii="Times New Roman" w:hAnsi="Times New Roman" w:cs="Times New Roman"/>
          <w:sz w:val="24"/>
          <w:szCs w:val="24"/>
        </w:rPr>
        <w:t xml:space="preserve"> depression, anxiety and</w:t>
      </w:r>
      <w:r w:rsidR="001F2D8F" w:rsidRPr="00CB5090">
        <w:rPr>
          <w:rFonts w:ascii="Times New Roman" w:hAnsi="Times New Roman" w:cs="Times New Roman"/>
          <w:sz w:val="24"/>
          <w:szCs w:val="24"/>
        </w:rPr>
        <w:t xml:space="preserve"> behaviour</w:t>
      </w:r>
      <w:r w:rsidR="00FE4775" w:rsidRPr="00CB5090">
        <w:rPr>
          <w:rFonts w:ascii="Times New Roman" w:hAnsi="Times New Roman" w:cs="Times New Roman"/>
          <w:sz w:val="24"/>
          <w:szCs w:val="24"/>
        </w:rPr>
        <w:t>a</w:t>
      </w:r>
      <w:r w:rsidR="001F2D8F" w:rsidRPr="00CB5090">
        <w:rPr>
          <w:rFonts w:ascii="Times New Roman" w:hAnsi="Times New Roman" w:cs="Times New Roman"/>
          <w:sz w:val="24"/>
          <w:szCs w:val="24"/>
        </w:rPr>
        <w:t>l difficulties</w:t>
      </w:r>
      <w:r w:rsidRPr="00CB5090">
        <w:rPr>
          <w:rFonts w:ascii="Times New Roman" w:hAnsi="Times New Roman" w:cs="Times New Roman"/>
          <w:sz w:val="24"/>
          <w:szCs w:val="24"/>
        </w:rPr>
        <w:t xml:space="preserve">. If psychological issues </w:t>
      </w:r>
      <w:r w:rsidR="00EF4A14">
        <w:rPr>
          <w:rFonts w:ascii="Times New Roman" w:hAnsi="Times New Roman" w:cs="Times New Roman"/>
          <w:sz w:val="24"/>
          <w:szCs w:val="24"/>
        </w:rPr>
        <w:t>were</w:t>
      </w:r>
      <w:r w:rsidRPr="00CB5090">
        <w:rPr>
          <w:rFonts w:ascii="Times New Roman" w:hAnsi="Times New Roman" w:cs="Times New Roman"/>
          <w:sz w:val="24"/>
          <w:szCs w:val="24"/>
        </w:rPr>
        <w:t xml:space="preserve"> iden</w:t>
      </w:r>
      <w:r w:rsidR="001E76B4" w:rsidRPr="00CB5090">
        <w:rPr>
          <w:rFonts w:ascii="Times New Roman" w:hAnsi="Times New Roman" w:cs="Times New Roman"/>
          <w:sz w:val="24"/>
          <w:szCs w:val="24"/>
        </w:rPr>
        <w:t xml:space="preserve">tified, </w:t>
      </w:r>
      <w:r w:rsidR="001F2D8F" w:rsidRPr="00CB5090">
        <w:rPr>
          <w:rFonts w:ascii="Times New Roman" w:hAnsi="Times New Roman" w:cs="Times New Roman"/>
          <w:sz w:val="24"/>
          <w:szCs w:val="24"/>
        </w:rPr>
        <w:t xml:space="preserve">patients and caregivers </w:t>
      </w:r>
      <w:r w:rsidR="00EF4A14">
        <w:rPr>
          <w:rFonts w:ascii="Times New Roman" w:hAnsi="Times New Roman" w:cs="Times New Roman"/>
          <w:sz w:val="24"/>
          <w:szCs w:val="24"/>
        </w:rPr>
        <w:t>were</w:t>
      </w:r>
      <w:r w:rsidR="001F2D8F" w:rsidRPr="00CB5090">
        <w:rPr>
          <w:rFonts w:ascii="Times New Roman" w:hAnsi="Times New Roman" w:cs="Times New Roman"/>
          <w:sz w:val="24"/>
          <w:szCs w:val="24"/>
        </w:rPr>
        <w:t xml:space="preserve"> offered further interventions </w:t>
      </w:r>
      <w:r w:rsidR="004F32C4" w:rsidRPr="00CB5090">
        <w:rPr>
          <w:rFonts w:ascii="Times New Roman" w:hAnsi="Times New Roman" w:cs="Times New Roman"/>
          <w:sz w:val="24"/>
          <w:szCs w:val="24"/>
        </w:rPr>
        <w:t xml:space="preserve">as appropriate. </w:t>
      </w:r>
      <w:r w:rsidR="00537BD1" w:rsidRPr="00CB5090">
        <w:rPr>
          <w:rFonts w:ascii="Times New Roman" w:hAnsi="Times New Roman" w:cs="Times New Roman"/>
          <w:sz w:val="24"/>
          <w:szCs w:val="24"/>
        </w:rPr>
        <w:t xml:space="preserve">A summary of the consultation </w:t>
      </w:r>
      <w:r w:rsidR="00EF4A14">
        <w:rPr>
          <w:rFonts w:ascii="Times New Roman" w:hAnsi="Times New Roman" w:cs="Times New Roman"/>
          <w:sz w:val="24"/>
          <w:szCs w:val="24"/>
        </w:rPr>
        <w:t>wa</w:t>
      </w:r>
      <w:r w:rsidR="00537BD1" w:rsidRPr="00CB5090">
        <w:rPr>
          <w:rFonts w:ascii="Times New Roman" w:hAnsi="Times New Roman" w:cs="Times New Roman"/>
          <w:sz w:val="24"/>
          <w:szCs w:val="24"/>
        </w:rPr>
        <w:t xml:space="preserve">s sent to the patient's general practitioner, with a copy to the </w:t>
      </w:r>
      <w:r w:rsidR="00B92F88" w:rsidRPr="00CB5090">
        <w:rPr>
          <w:rFonts w:ascii="Times New Roman" w:hAnsi="Times New Roman" w:cs="Times New Roman"/>
          <w:sz w:val="24"/>
          <w:szCs w:val="24"/>
        </w:rPr>
        <w:t xml:space="preserve">patient’s </w:t>
      </w:r>
      <w:r w:rsidR="00537BD1" w:rsidRPr="00CB5090">
        <w:rPr>
          <w:rFonts w:ascii="Times New Roman" w:hAnsi="Times New Roman" w:cs="Times New Roman"/>
          <w:sz w:val="24"/>
          <w:szCs w:val="24"/>
        </w:rPr>
        <w:t>cardiologist.</w:t>
      </w:r>
    </w:p>
    <w:p w14:paraId="2E22192B" w14:textId="77777777" w:rsidR="006E58E8" w:rsidRPr="00CB5090" w:rsidRDefault="005433D5" w:rsidP="009E11D9">
      <w:pPr>
        <w:spacing w:line="480" w:lineRule="auto"/>
        <w:jc w:val="both"/>
        <w:outlineLvl w:val="0"/>
        <w:rPr>
          <w:rFonts w:ascii="Times New Roman" w:hAnsi="Times New Roman" w:cs="Times New Roman"/>
          <w:i/>
          <w:sz w:val="24"/>
          <w:szCs w:val="24"/>
        </w:rPr>
      </w:pPr>
      <w:r w:rsidRPr="00CB5090">
        <w:rPr>
          <w:rFonts w:ascii="Times New Roman" w:hAnsi="Times New Roman" w:cs="Times New Roman"/>
          <w:i/>
          <w:sz w:val="24"/>
          <w:szCs w:val="24"/>
        </w:rPr>
        <w:t>Subsequent follow-up</w:t>
      </w:r>
    </w:p>
    <w:p w14:paraId="580ABCBB" w14:textId="56A1290D" w:rsidR="006E58E8" w:rsidRPr="00CB5090" w:rsidRDefault="005A6987"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Two further follow-up appointments </w:t>
      </w:r>
      <w:r w:rsidR="00EF4A14">
        <w:rPr>
          <w:rFonts w:ascii="Times New Roman" w:hAnsi="Times New Roman" w:cs="Times New Roman"/>
          <w:sz w:val="24"/>
          <w:szCs w:val="24"/>
        </w:rPr>
        <w:t>were</w:t>
      </w:r>
      <w:r w:rsidRPr="00CB5090">
        <w:rPr>
          <w:rFonts w:ascii="Times New Roman" w:hAnsi="Times New Roman" w:cs="Times New Roman"/>
          <w:sz w:val="24"/>
          <w:szCs w:val="24"/>
        </w:rPr>
        <w:t xml:space="preserve"> arrang</w:t>
      </w:r>
      <w:r w:rsidR="00537BD1" w:rsidRPr="00CB5090">
        <w:rPr>
          <w:rFonts w:ascii="Times New Roman" w:hAnsi="Times New Roman" w:cs="Times New Roman"/>
          <w:sz w:val="24"/>
          <w:szCs w:val="24"/>
        </w:rPr>
        <w:t>ed</w:t>
      </w:r>
      <w:r w:rsidR="00EF4A14">
        <w:rPr>
          <w:rFonts w:ascii="Times New Roman" w:hAnsi="Times New Roman" w:cs="Times New Roman"/>
          <w:sz w:val="24"/>
          <w:szCs w:val="24"/>
        </w:rPr>
        <w:t>,</w:t>
      </w:r>
      <w:r w:rsidR="00537BD1" w:rsidRPr="00CB5090">
        <w:rPr>
          <w:rFonts w:ascii="Times New Roman" w:hAnsi="Times New Roman" w:cs="Times New Roman"/>
          <w:sz w:val="24"/>
          <w:szCs w:val="24"/>
        </w:rPr>
        <w:t xml:space="preserve"> at 6 and 12 months</w:t>
      </w:r>
      <w:r w:rsidRPr="00CB5090">
        <w:rPr>
          <w:rFonts w:ascii="Times New Roman" w:hAnsi="Times New Roman" w:cs="Times New Roman"/>
          <w:sz w:val="24"/>
          <w:szCs w:val="24"/>
        </w:rPr>
        <w:t xml:space="preserve">. Appointments </w:t>
      </w:r>
      <w:r w:rsidR="00EF4A14">
        <w:rPr>
          <w:rFonts w:ascii="Times New Roman" w:hAnsi="Times New Roman" w:cs="Times New Roman"/>
          <w:sz w:val="24"/>
          <w:szCs w:val="24"/>
        </w:rPr>
        <w:t xml:space="preserve">were </w:t>
      </w:r>
      <w:r w:rsidRPr="00CB5090">
        <w:rPr>
          <w:rFonts w:ascii="Times New Roman" w:hAnsi="Times New Roman" w:cs="Times New Roman"/>
          <w:sz w:val="24"/>
          <w:szCs w:val="24"/>
        </w:rPr>
        <w:t>one hour</w:t>
      </w:r>
      <w:r w:rsidR="00235FE7">
        <w:rPr>
          <w:rFonts w:ascii="Times New Roman" w:hAnsi="Times New Roman" w:cs="Times New Roman"/>
          <w:sz w:val="24"/>
          <w:szCs w:val="24"/>
        </w:rPr>
        <w:t>,</w:t>
      </w:r>
      <w:r w:rsidRPr="00CB5090">
        <w:rPr>
          <w:rFonts w:ascii="Times New Roman" w:hAnsi="Times New Roman" w:cs="Times New Roman"/>
          <w:sz w:val="24"/>
          <w:szCs w:val="24"/>
        </w:rPr>
        <w:t xml:space="preserve"> as previously. </w:t>
      </w:r>
      <w:r w:rsidR="00EF4A14">
        <w:rPr>
          <w:rFonts w:ascii="Times New Roman" w:hAnsi="Times New Roman" w:cs="Times New Roman"/>
          <w:sz w:val="24"/>
          <w:szCs w:val="24"/>
        </w:rPr>
        <w:t>Format and c</w:t>
      </w:r>
      <w:r w:rsidRPr="00CB5090">
        <w:rPr>
          <w:rFonts w:ascii="Times New Roman" w:hAnsi="Times New Roman" w:cs="Times New Roman"/>
          <w:sz w:val="24"/>
          <w:szCs w:val="24"/>
        </w:rPr>
        <w:t>ontent of the consulta</w:t>
      </w:r>
      <w:r w:rsidR="00537BD1" w:rsidRPr="00CB5090">
        <w:rPr>
          <w:rFonts w:ascii="Times New Roman" w:hAnsi="Times New Roman" w:cs="Times New Roman"/>
          <w:sz w:val="24"/>
          <w:szCs w:val="24"/>
        </w:rPr>
        <w:t xml:space="preserve">tion </w:t>
      </w:r>
      <w:r w:rsidR="00EF4A14">
        <w:rPr>
          <w:rFonts w:ascii="Times New Roman" w:hAnsi="Times New Roman" w:cs="Times New Roman"/>
          <w:sz w:val="24"/>
          <w:szCs w:val="24"/>
        </w:rPr>
        <w:t>was</w:t>
      </w:r>
      <w:r w:rsidR="00537BD1" w:rsidRPr="00CB5090">
        <w:rPr>
          <w:rFonts w:ascii="Times New Roman" w:hAnsi="Times New Roman" w:cs="Times New Roman"/>
          <w:sz w:val="24"/>
          <w:szCs w:val="24"/>
        </w:rPr>
        <w:t xml:space="preserve"> </w:t>
      </w:r>
      <w:r w:rsidR="00EF4A14">
        <w:rPr>
          <w:rFonts w:ascii="Times New Roman" w:hAnsi="Times New Roman" w:cs="Times New Roman"/>
          <w:sz w:val="24"/>
          <w:szCs w:val="24"/>
        </w:rPr>
        <w:t xml:space="preserve">identical to </w:t>
      </w:r>
      <w:r w:rsidR="00537BD1" w:rsidRPr="00CB5090">
        <w:rPr>
          <w:rFonts w:ascii="Times New Roman" w:hAnsi="Times New Roman" w:cs="Times New Roman"/>
          <w:sz w:val="24"/>
          <w:szCs w:val="24"/>
        </w:rPr>
        <w:t xml:space="preserve"> the initial meeting. A</w:t>
      </w:r>
      <w:r w:rsidR="00EF4A14">
        <w:rPr>
          <w:rFonts w:ascii="Times New Roman" w:hAnsi="Times New Roman" w:cs="Times New Roman"/>
          <w:sz w:val="24"/>
          <w:szCs w:val="24"/>
        </w:rPr>
        <w:t>gain, a</w:t>
      </w:r>
      <w:r w:rsidR="00537BD1" w:rsidRPr="00CB5090">
        <w:rPr>
          <w:rFonts w:ascii="Times New Roman" w:hAnsi="Times New Roman" w:cs="Times New Roman"/>
          <w:sz w:val="24"/>
          <w:szCs w:val="24"/>
        </w:rPr>
        <w:t xml:space="preserve"> clinical letter </w:t>
      </w:r>
      <w:r w:rsidR="00EF4A14">
        <w:rPr>
          <w:rFonts w:ascii="Times New Roman" w:hAnsi="Times New Roman" w:cs="Times New Roman"/>
          <w:sz w:val="24"/>
          <w:szCs w:val="24"/>
        </w:rPr>
        <w:t>wa</w:t>
      </w:r>
      <w:r w:rsidR="00537BD1" w:rsidRPr="00CB5090">
        <w:rPr>
          <w:rFonts w:ascii="Times New Roman" w:hAnsi="Times New Roman" w:cs="Times New Roman"/>
          <w:sz w:val="24"/>
          <w:szCs w:val="24"/>
        </w:rPr>
        <w:t>s sent to the general practitioner and cardiologist after each consultation.</w:t>
      </w:r>
    </w:p>
    <w:p w14:paraId="2E3BD46A" w14:textId="4850AAB1" w:rsidR="00AE5B05" w:rsidRPr="00CB5090" w:rsidRDefault="00AE5B05"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Results of the CARE clinic pilot</w:t>
      </w:r>
    </w:p>
    <w:p w14:paraId="16555675" w14:textId="77777777" w:rsidR="00F47042" w:rsidRPr="00CB5090" w:rsidRDefault="00F47042"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Outcomes and Early Experiences</w:t>
      </w:r>
    </w:p>
    <w:p w14:paraId="129098A4" w14:textId="04F97B3A" w:rsidR="00F47042" w:rsidRPr="00CB5090" w:rsidRDefault="00F47042"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The service was </w:t>
      </w:r>
      <w:r w:rsidR="00047A92" w:rsidRPr="00CB5090">
        <w:rPr>
          <w:rFonts w:ascii="Times New Roman" w:hAnsi="Times New Roman" w:cs="Times New Roman"/>
          <w:sz w:val="24"/>
          <w:szCs w:val="24"/>
        </w:rPr>
        <w:t>initiated one half day per week with 5 one</w:t>
      </w:r>
      <w:r w:rsidR="00EF4A14">
        <w:rPr>
          <w:rFonts w:ascii="Times New Roman" w:hAnsi="Times New Roman" w:cs="Times New Roman"/>
          <w:sz w:val="24"/>
          <w:szCs w:val="24"/>
        </w:rPr>
        <w:t>-</w:t>
      </w:r>
      <w:r w:rsidR="00047A92" w:rsidRPr="00CB5090">
        <w:rPr>
          <w:rFonts w:ascii="Times New Roman" w:hAnsi="Times New Roman" w:cs="Times New Roman"/>
          <w:sz w:val="24"/>
          <w:szCs w:val="24"/>
        </w:rPr>
        <w:t>hour appointments</w:t>
      </w:r>
      <w:r w:rsidR="00463D76" w:rsidRPr="00CB5090">
        <w:rPr>
          <w:rFonts w:ascii="Times New Roman" w:hAnsi="Times New Roman" w:cs="Times New Roman"/>
          <w:sz w:val="24"/>
          <w:szCs w:val="24"/>
        </w:rPr>
        <w:t xml:space="preserve"> available.</w:t>
      </w:r>
      <w:r w:rsidRPr="00CB5090">
        <w:rPr>
          <w:rFonts w:ascii="Times New Roman" w:hAnsi="Times New Roman" w:cs="Times New Roman"/>
          <w:sz w:val="24"/>
          <w:szCs w:val="24"/>
        </w:rPr>
        <w:t xml:space="preserve"> Our group collected data on the first 21</w:t>
      </w:r>
      <w:r w:rsidR="00EF4A14">
        <w:rPr>
          <w:rFonts w:ascii="Times New Roman" w:hAnsi="Times New Roman" w:cs="Times New Roman"/>
          <w:sz w:val="24"/>
          <w:szCs w:val="24"/>
        </w:rPr>
        <w:t xml:space="preserve"> consecutive</w:t>
      </w:r>
      <w:r w:rsidRPr="00CB5090">
        <w:rPr>
          <w:rFonts w:ascii="Times New Roman" w:hAnsi="Times New Roman" w:cs="Times New Roman"/>
          <w:sz w:val="24"/>
          <w:szCs w:val="24"/>
        </w:rPr>
        <w:t xml:space="preserve"> patients who came through th</w:t>
      </w:r>
      <w:r w:rsidR="00EF4A14">
        <w:rPr>
          <w:rFonts w:ascii="Times New Roman" w:hAnsi="Times New Roman" w:cs="Times New Roman"/>
          <w:sz w:val="24"/>
          <w:szCs w:val="24"/>
        </w:rPr>
        <w:t>is</w:t>
      </w:r>
      <w:r w:rsidRPr="00CB5090">
        <w:rPr>
          <w:rFonts w:ascii="Times New Roman" w:hAnsi="Times New Roman" w:cs="Times New Roman"/>
          <w:sz w:val="24"/>
          <w:szCs w:val="24"/>
        </w:rPr>
        <w:t xml:space="preserve"> service </w:t>
      </w:r>
      <w:r w:rsidR="00EF4A14">
        <w:rPr>
          <w:rFonts w:ascii="Times New Roman" w:hAnsi="Times New Roman" w:cs="Times New Roman"/>
          <w:sz w:val="24"/>
          <w:szCs w:val="24"/>
        </w:rPr>
        <w:t xml:space="preserve">with </w:t>
      </w:r>
      <w:r w:rsidR="00070D35">
        <w:rPr>
          <w:rFonts w:ascii="Times New Roman" w:hAnsi="Times New Roman" w:cs="Times New Roman"/>
          <w:sz w:val="24"/>
          <w:szCs w:val="24"/>
        </w:rPr>
        <w:t xml:space="preserve">a </w:t>
      </w:r>
      <w:r w:rsidR="00EF4A14">
        <w:rPr>
          <w:rFonts w:ascii="Times New Roman" w:hAnsi="Times New Roman" w:cs="Times New Roman"/>
          <w:sz w:val="24"/>
          <w:szCs w:val="24"/>
        </w:rPr>
        <w:t xml:space="preserve">follow-up of </w:t>
      </w:r>
      <w:r w:rsidRPr="00CB5090">
        <w:rPr>
          <w:rFonts w:ascii="Times New Roman" w:hAnsi="Times New Roman" w:cs="Times New Roman"/>
          <w:sz w:val="24"/>
          <w:szCs w:val="24"/>
        </w:rPr>
        <w:t>up to 6 months. Two patients died before initial 8 week follow-u</w:t>
      </w:r>
      <w:r w:rsidR="00591944" w:rsidRPr="00CB5090">
        <w:rPr>
          <w:rFonts w:ascii="Times New Roman" w:hAnsi="Times New Roman" w:cs="Times New Roman"/>
          <w:sz w:val="24"/>
          <w:szCs w:val="24"/>
        </w:rPr>
        <w:t xml:space="preserve">p. Demographics are shown </w:t>
      </w:r>
      <w:r w:rsidRPr="00CB5090">
        <w:rPr>
          <w:rFonts w:ascii="Times New Roman" w:hAnsi="Times New Roman" w:cs="Times New Roman"/>
          <w:sz w:val="24"/>
          <w:szCs w:val="24"/>
        </w:rPr>
        <w:t xml:space="preserve">in </w:t>
      </w:r>
      <w:r w:rsidR="008941A9">
        <w:rPr>
          <w:rFonts w:ascii="Times New Roman" w:hAnsi="Times New Roman" w:cs="Times New Roman"/>
          <w:sz w:val="24"/>
          <w:szCs w:val="24"/>
        </w:rPr>
        <w:t>T</w:t>
      </w:r>
      <w:r w:rsidRPr="00CB5090">
        <w:rPr>
          <w:rFonts w:ascii="Times New Roman" w:hAnsi="Times New Roman" w:cs="Times New Roman"/>
          <w:sz w:val="24"/>
          <w:szCs w:val="24"/>
        </w:rPr>
        <w:t xml:space="preserve">able </w:t>
      </w:r>
      <w:r w:rsidR="00C02ABA" w:rsidRPr="00CB5090">
        <w:rPr>
          <w:rFonts w:ascii="Times New Roman" w:hAnsi="Times New Roman" w:cs="Times New Roman"/>
          <w:sz w:val="24"/>
          <w:szCs w:val="24"/>
        </w:rPr>
        <w:t>2</w:t>
      </w:r>
      <w:r w:rsidR="00BF7CB8" w:rsidRPr="00CB5090">
        <w:rPr>
          <w:rFonts w:ascii="Times New Roman" w:hAnsi="Times New Roman" w:cs="Times New Roman"/>
          <w:sz w:val="24"/>
          <w:szCs w:val="24"/>
        </w:rPr>
        <w:t>.</w:t>
      </w:r>
    </w:p>
    <w:p w14:paraId="4F41F6D5" w14:textId="48765C16" w:rsidR="009753DD" w:rsidRPr="00CB5090" w:rsidRDefault="009753DD"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The SF36</w:t>
      </w:r>
      <w:r w:rsidR="00EF4A14">
        <w:rPr>
          <w:rFonts w:ascii="Times New Roman" w:hAnsi="Times New Roman" w:cs="Times New Roman"/>
          <w:sz w:val="24"/>
          <w:szCs w:val="24"/>
        </w:rPr>
        <w:t xml:space="preserve"> form</w:t>
      </w:r>
      <w:r w:rsidRPr="00CB5090">
        <w:rPr>
          <w:rFonts w:ascii="Times New Roman" w:hAnsi="Times New Roman" w:cs="Times New Roman"/>
          <w:sz w:val="24"/>
          <w:szCs w:val="24"/>
        </w:rPr>
        <w:t xml:space="preserve"> assesses physical, social, emotional, mental health</w:t>
      </w:r>
      <w:r w:rsidR="00427AE5" w:rsidRPr="00CB5090">
        <w:rPr>
          <w:rFonts w:ascii="Times New Roman" w:hAnsi="Times New Roman" w:cs="Times New Roman"/>
          <w:sz w:val="24"/>
          <w:szCs w:val="24"/>
        </w:rPr>
        <w:t>, bodily pain, vitality and general health</w:t>
      </w:r>
      <w:r w:rsidR="00EF4A14">
        <w:rPr>
          <w:rFonts w:ascii="Times New Roman" w:hAnsi="Times New Roman" w:cs="Times New Roman"/>
          <w:sz w:val="24"/>
          <w:szCs w:val="24"/>
        </w:rPr>
        <w:t xml:space="preserve">. </w:t>
      </w:r>
      <w:r w:rsidR="002539CF">
        <w:rPr>
          <w:rFonts w:ascii="Times New Roman" w:hAnsi="Times New Roman" w:cs="Times New Roman"/>
          <w:sz w:val="24"/>
          <w:szCs w:val="24"/>
        </w:rPr>
        <w:t xml:space="preserve">Change in mean scores from baseline to the 6 month follow up is </w:t>
      </w:r>
      <w:r w:rsidR="00EF4A14">
        <w:rPr>
          <w:rFonts w:ascii="Times New Roman" w:hAnsi="Times New Roman" w:cs="Times New Roman"/>
          <w:sz w:val="24"/>
          <w:szCs w:val="24"/>
        </w:rPr>
        <w:t xml:space="preserve">shown </w:t>
      </w:r>
      <w:r w:rsidR="00013849">
        <w:rPr>
          <w:rFonts w:ascii="Times New Roman" w:hAnsi="Times New Roman" w:cs="Times New Roman"/>
          <w:sz w:val="24"/>
          <w:szCs w:val="24"/>
        </w:rPr>
        <w:t xml:space="preserve">in </w:t>
      </w:r>
      <w:r w:rsidR="008941A9">
        <w:rPr>
          <w:rFonts w:ascii="Times New Roman" w:hAnsi="Times New Roman" w:cs="Times New Roman"/>
          <w:sz w:val="24"/>
          <w:szCs w:val="24"/>
        </w:rPr>
        <w:t>T</w:t>
      </w:r>
      <w:r w:rsidR="00013849">
        <w:rPr>
          <w:rFonts w:ascii="Times New Roman" w:hAnsi="Times New Roman" w:cs="Times New Roman"/>
          <w:sz w:val="24"/>
          <w:szCs w:val="24"/>
        </w:rPr>
        <w:t>able 3.</w:t>
      </w:r>
      <w:r w:rsidR="00427AE5" w:rsidRPr="00CB5090">
        <w:rPr>
          <w:rFonts w:ascii="Times New Roman" w:hAnsi="Times New Roman" w:cs="Times New Roman"/>
          <w:sz w:val="24"/>
          <w:szCs w:val="24"/>
        </w:rPr>
        <w:t xml:space="preserve"> </w:t>
      </w:r>
    </w:p>
    <w:p w14:paraId="2DB7A342" w14:textId="6BF59F81" w:rsidR="00EF4A14" w:rsidRDefault="00463D76"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Our cohort was found to have </w:t>
      </w:r>
      <w:r w:rsidR="00F47042" w:rsidRPr="00CB5090">
        <w:rPr>
          <w:rFonts w:ascii="Times New Roman" w:hAnsi="Times New Roman" w:cs="Times New Roman"/>
          <w:sz w:val="24"/>
          <w:szCs w:val="24"/>
        </w:rPr>
        <w:t>significant emotional and psychosocial problems, resulting in</w:t>
      </w:r>
      <w:r w:rsidR="00427AE5" w:rsidRPr="00CB5090">
        <w:rPr>
          <w:rFonts w:ascii="Times New Roman" w:hAnsi="Times New Roman" w:cs="Times New Roman"/>
          <w:sz w:val="24"/>
          <w:szCs w:val="24"/>
        </w:rPr>
        <w:t xml:space="preserve"> baseline</w:t>
      </w:r>
      <w:r w:rsidR="00F47042" w:rsidRPr="00CB5090">
        <w:rPr>
          <w:rFonts w:ascii="Times New Roman" w:hAnsi="Times New Roman" w:cs="Times New Roman"/>
          <w:sz w:val="24"/>
          <w:szCs w:val="24"/>
        </w:rPr>
        <w:t xml:space="preserve"> scores on the</w:t>
      </w:r>
      <w:r w:rsidR="00427AE5" w:rsidRPr="00CB5090">
        <w:rPr>
          <w:rFonts w:ascii="Times New Roman" w:hAnsi="Times New Roman" w:cs="Times New Roman"/>
          <w:sz w:val="24"/>
          <w:szCs w:val="24"/>
        </w:rPr>
        <w:t xml:space="preserve"> SF36 </w:t>
      </w:r>
      <w:r w:rsidR="00EF4A14">
        <w:rPr>
          <w:rFonts w:ascii="Times New Roman" w:hAnsi="Times New Roman" w:cs="Times New Roman"/>
          <w:sz w:val="24"/>
          <w:szCs w:val="24"/>
        </w:rPr>
        <w:t xml:space="preserve">that were </w:t>
      </w:r>
      <w:r w:rsidR="00F47042" w:rsidRPr="00CB5090">
        <w:rPr>
          <w:rFonts w:ascii="Times New Roman" w:hAnsi="Times New Roman" w:cs="Times New Roman"/>
          <w:sz w:val="24"/>
          <w:szCs w:val="24"/>
        </w:rPr>
        <w:t>lower than</w:t>
      </w:r>
      <w:r w:rsidR="00EF4A14">
        <w:rPr>
          <w:rFonts w:ascii="Times New Roman" w:hAnsi="Times New Roman" w:cs="Times New Roman"/>
          <w:sz w:val="24"/>
          <w:szCs w:val="24"/>
        </w:rPr>
        <w:t xml:space="preserve"> commonly </w:t>
      </w:r>
      <w:r w:rsidR="00427AE5" w:rsidRPr="00CB5090">
        <w:rPr>
          <w:rFonts w:ascii="Times New Roman" w:hAnsi="Times New Roman" w:cs="Times New Roman"/>
          <w:sz w:val="24"/>
          <w:szCs w:val="24"/>
        </w:rPr>
        <w:t>seen in</w:t>
      </w:r>
      <w:r w:rsidR="00EF4A14">
        <w:rPr>
          <w:rFonts w:ascii="Times New Roman" w:hAnsi="Times New Roman" w:cs="Times New Roman"/>
          <w:sz w:val="24"/>
          <w:szCs w:val="24"/>
        </w:rPr>
        <w:t>, for example,</w:t>
      </w:r>
      <w:r w:rsidR="00427AE5" w:rsidRPr="00CB5090">
        <w:rPr>
          <w:rFonts w:ascii="Times New Roman" w:hAnsi="Times New Roman" w:cs="Times New Roman"/>
          <w:sz w:val="24"/>
          <w:szCs w:val="24"/>
        </w:rPr>
        <w:t xml:space="preserve"> patients</w:t>
      </w:r>
      <w:r w:rsidR="00EF4A14">
        <w:rPr>
          <w:rFonts w:ascii="Times New Roman" w:hAnsi="Times New Roman" w:cs="Times New Roman"/>
          <w:sz w:val="24"/>
          <w:szCs w:val="24"/>
        </w:rPr>
        <w:t xml:space="preserve"> on </w:t>
      </w:r>
      <w:r w:rsidR="00F47042" w:rsidRPr="00CB5090">
        <w:rPr>
          <w:rFonts w:ascii="Times New Roman" w:hAnsi="Times New Roman" w:cs="Times New Roman"/>
          <w:sz w:val="24"/>
          <w:szCs w:val="24"/>
        </w:rPr>
        <w:t>dialysis</w:t>
      </w:r>
      <w:r w:rsidR="00EF4A14">
        <w:rPr>
          <w:rFonts w:ascii="Times New Roman" w:hAnsi="Times New Roman" w:cs="Times New Roman"/>
          <w:sz w:val="24"/>
          <w:szCs w:val="24"/>
        </w:rPr>
        <w:t xml:space="preserve"> </w:t>
      </w:r>
      <w:r w:rsidR="00D43B38">
        <w:rPr>
          <w:rFonts w:ascii="Times New Roman" w:hAnsi="Times New Roman" w:cs="Times New Roman"/>
          <w:sz w:val="24"/>
          <w:szCs w:val="24"/>
        </w:rPr>
        <w:t xml:space="preserve">and </w:t>
      </w:r>
      <w:r w:rsidR="00EF4A14">
        <w:rPr>
          <w:rFonts w:ascii="Times New Roman" w:hAnsi="Times New Roman" w:cs="Times New Roman"/>
          <w:sz w:val="24"/>
          <w:szCs w:val="24"/>
        </w:rPr>
        <w:t xml:space="preserve">patients with </w:t>
      </w:r>
      <w:r w:rsidR="00F47042" w:rsidRPr="00CB5090">
        <w:rPr>
          <w:rFonts w:ascii="Times New Roman" w:hAnsi="Times New Roman" w:cs="Times New Roman"/>
          <w:sz w:val="24"/>
          <w:szCs w:val="24"/>
        </w:rPr>
        <w:t>hear</w:t>
      </w:r>
      <w:r w:rsidR="00D43B38">
        <w:rPr>
          <w:rFonts w:ascii="Times New Roman" w:hAnsi="Times New Roman" w:cs="Times New Roman"/>
          <w:sz w:val="24"/>
          <w:szCs w:val="24"/>
        </w:rPr>
        <w:t>t failure</w:t>
      </w:r>
      <w:r w:rsidR="00A23B55">
        <w:rPr>
          <w:rFonts w:ascii="Times New Roman" w:hAnsi="Times New Roman" w:cs="Times New Roman"/>
          <w:sz w:val="24"/>
          <w:szCs w:val="24"/>
        </w:rPr>
        <w:t xml:space="preserve"> (</w:t>
      </w:r>
      <w:r w:rsidR="004220CF">
        <w:rPr>
          <w:rFonts w:ascii="Times New Roman" w:hAnsi="Times New Roman" w:cs="Times New Roman"/>
          <w:sz w:val="24"/>
          <w:szCs w:val="24"/>
        </w:rPr>
        <w:t>F</w:t>
      </w:r>
      <w:r w:rsidR="00A23B55">
        <w:rPr>
          <w:rFonts w:ascii="Times New Roman" w:hAnsi="Times New Roman" w:cs="Times New Roman"/>
          <w:sz w:val="24"/>
          <w:szCs w:val="24"/>
        </w:rPr>
        <w:t>igure 1)</w:t>
      </w:r>
      <w:r w:rsidR="004220CF">
        <w:rPr>
          <w:rFonts w:ascii="Times New Roman" w:hAnsi="Times New Roman" w:cs="Times New Roman"/>
          <w:sz w:val="24"/>
          <w:szCs w:val="24"/>
        </w:rPr>
        <w:t xml:space="preserve"> (Juenger, 2002)</w:t>
      </w:r>
      <w:r w:rsidR="00EF4A14">
        <w:rPr>
          <w:rFonts w:ascii="Times New Roman" w:hAnsi="Times New Roman" w:cs="Times New Roman"/>
          <w:sz w:val="24"/>
          <w:szCs w:val="24"/>
        </w:rPr>
        <w:t>.</w:t>
      </w:r>
      <w:r w:rsidR="00D43B38">
        <w:rPr>
          <w:rFonts w:ascii="Times New Roman" w:hAnsi="Times New Roman" w:cs="Times New Roman"/>
          <w:sz w:val="24"/>
          <w:szCs w:val="24"/>
        </w:rPr>
        <w:t xml:space="preserve"> </w:t>
      </w:r>
      <w:r w:rsidR="00EF4A14">
        <w:rPr>
          <w:rFonts w:ascii="Times New Roman" w:hAnsi="Times New Roman" w:cs="Times New Roman"/>
          <w:sz w:val="24"/>
          <w:szCs w:val="24"/>
        </w:rPr>
        <w:t xml:space="preserve">This indicates </w:t>
      </w:r>
      <w:r w:rsidR="009136F1">
        <w:rPr>
          <w:rFonts w:ascii="Times New Roman" w:hAnsi="Times New Roman" w:cs="Times New Roman"/>
          <w:sz w:val="24"/>
          <w:szCs w:val="24"/>
        </w:rPr>
        <w:t xml:space="preserve">severe trauma following the </w:t>
      </w:r>
      <w:r w:rsidR="00EF4A14">
        <w:rPr>
          <w:rFonts w:ascii="Times New Roman" w:hAnsi="Times New Roman" w:cs="Times New Roman"/>
          <w:sz w:val="24"/>
          <w:szCs w:val="24"/>
        </w:rPr>
        <w:t xml:space="preserve">CA </w:t>
      </w:r>
      <w:r w:rsidR="009136F1">
        <w:rPr>
          <w:rFonts w:ascii="Times New Roman" w:hAnsi="Times New Roman" w:cs="Times New Roman"/>
          <w:sz w:val="24"/>
          <w:szCs w:val="24"/>
        </w:rPr>
        <w:t>event</w:t>
      </w:r>
      <w:r w:rsidR="00F47042" w:rsidRPr="00CB5090">
        <w:rPr>
          <w:rFonts w:ascii="Times New Roman" w:hAnsi="Times New Roman" w:cs="Times New Roman"/>
          <w:sz w:val="24"/>
          <w:szCs w:val="24"/>
        </w:rPr>
        <w:t xml:space="preserve">. </w:t>
      </w:r>
    </w:p>
    <w:p w14:paraId="0FA136BA" w14:textId="0C6D933F" w:rsidR="00427AE5" w:rsidRPr="00CB5090" w:rsidRDefault="00427AE5"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Post </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patients </w:t>
      </w:r>
      <w:r w:rsidR="00F47042" w:rsidRPr="00CB5090">
        <w:rPr>
          <w:rFonts w:ascii="Times New Roman" w:hAnsi="Times New Roman" w:cs="Times New Roman"/>
          <w:sz w:val="24"/>
          <w:szCs w:val="24"/>
        </w:rPr>
        <w:t xml:space="preserve">scored lower </w:t>
      </w:r>
      <w:r w:rsidR="00EF4A14">
        <w:rPr>
          <w:rFonts w:ascii="Times New Roman" w:hAnsi="Times New Roman" w:cs="Times New Roman"/>
          <w:sz w:val="24"/>
          <w:szCs w:val="24"/>
        </w:rPr>
        <w:t xml:space="preserve">at baseline </w:t>
      </w:r>
      <w:r w:rsidRPr="00CB5090">
        <w:rPr>
          <w:rFonts w:ascii="Times New Roman" w:hAnsi="Times New Roman" w:cs="Times New Roman"/>
          <w:sz w:val="24"/>
          <w:szCs w:val="24"/>
        </w:rPr>
        <w:t>on all categories except me</w:t>
      </w:r>
      <w:r w:rsidR="0017082D" w:rsidRPr="00CB5090">
        <w:rPr>
          <w:rFonts w:ascii="Times New Roman" w:hAnsi="Times New Roman" w:cs="Times New Roman"/>
          <w:sz w:val="24"/>
          <w:szCs w:val="24"/>
        </w:rPr>
        <w:t>ntal health when compared to pa</w:t>
      </w:r>
      <w:r w:rsidRPr="00CB5090">
        <w:rPr>
          <w:rFonts w:ascii="Times New Roman" w:hAnsi="Times New Roman" w:cs="Times New Roman"/>
          <w:sz w:val="24"/>
          <w:szCs w:val="24"/>
        </w:rPr>
        <w:t>t</w:t>
      </w:r>
      <w:r w:rsidR="0017082D" w:rsidRPr="00CB5090">
        <w:rPr>
          <w:rFonts w:ascii="Times New Roman" w:hAnsi="Times New Roman" w:cs="Times New Roman"/>
          <w:sz w:val="24"/>
          <w:szCs w:val="24"/>
        </w:rPr>
        <w:t>i</w:t>
      </w:r>
      <w:r w:rsidRPr="00CB5090">
        <w:rPr>
          <w:rFonts w:ascii="Times New Roman" w:hAnsi="Times New Roman" w:cs="Times New Roman"/>
          <w:sz w:val="24"/>
          <w:szCs w:val="24"/>
        </w:rPr>
        <w:t xml:space="preserve">ents suffering from major depression. These poor baseline quality of life assessments </w:t>
      </w:r>
      <w:r w:rsidR="00F47042" w:rsidRPr="00CB5090">
        <w:rPr>
          <w:rFonts w:ascii="Times New Roman" w:hAnsi="Times New Roman" w:cs="Times New Roman"/>
          <w:sz w:val="24"/>
          <w:szCs w:val="24"/>
        </w:rPr>
        <w:t xml:space="preserve">confirmed the huge impact </w:t>
      </w:r>
      <w:r w:rsidR="00EF4A14">
        <w:rPr>
          <w:rFonts w:ascii="Times New Roman" w:hAnsi="Times New Roman" w:cs="Times New Roman"/>
          <w:sz w:val="24"/>
          <w:szCs w:val="24"/>
        </w:rPr>
        <w:t>of</w:t>
      </w:r>
      <w:r w:rsidR="00F47042" w:rsidRPr="00CB5090">
        <w:rPr>
          <w:rFonts w:ascii="Times New Roman" w:hAnsi="Times New Roman" w:cs="Times New Roman"/>
          <w:sz w:val="24"/>
          <w:szCs w:val="24"/>
        </w:rPr>
        <w:t xml:space="preserve"> </w:t>
      </w:r>
      <w:r w:rsidR="00DB23D9">
        <w:rPr>
          <w:rFonts w:ascii="Times New Roman" w:hAnsi="Times New Roman" w:cs="Times New Roman"/>
          <w:sz w:val="24"/>
          <w:szCs w:val="24"/>
        </w:rPr>
        <w:t>CA</w:t>
      </w:r>
      <w:r w:rsidR="00F47042" w:rsidRPr="00CB5090">
        <w:rPr>
          <w:rFonts w:ascii="Times New Roman" w:hAnsi="Times New Roman" w:cs="Times New Roman"/>
          <w:sz w:val="24"/>
          <w:szCs w:val="24"/>
        </w:rPr>
        <w:t xml:space="preserve"> on an individual and their life.</w:t>
      </w:r>
      <w:r w:rsidR="00591944" w:rsidRPr="00CB5090">
        <w:rPr>
          <w:rFonts w:ascii="Times New Roman" w:hAnsi="Times New Roman" w:cs="Times New Roman"/>
          <w:sz w:val="24"/>
          <w:szCs w:val="24"/>
        </w:rPr>
        <w:t xml:space="preserve"> The baseline quality of life was compared to </w:t>
      </w:r>
      <w:r w:rsidR="00D7403F" w:rsidRPr="00CB5090">
        <w:rPr>
          <w:rFonts w:ascii="Times New Roman" w:hAnsi="Times New Roman" w:cs="Times New Roman"/>
          <w:sz w:val="24"/>
          <w:szCs w:val="24"/>
        </w:rPr>
        <w:t>well-known</w:t>
      </w:r>
      <w:r w:rsidR="00591944" w:rsidRPr="00CB5090">
        <w:rPr>
          <w:rFonts w:ascii="Times New Roman" w:hAnsi="Times New Roman" w:cs="Times New Roman"/>
          <w:sz w:val="24"/>
          <w:szCs w:val="24"/>
        </w:rPr>
        <w:t xml:space="preserve"> chronic medical conditions and is illustrated in Figure 1</w:t>
      </w:r>
      <w:r w:rsidR="004220CF">
        <w:rPr>
          <w:rFonts w:ascii="Times New Roman" w:hAnsi="Times New Roman" w:cs="Times New Roman"/>
          <w:sz w:val="24"/>
          <w:szCs w:val="24"/>
        </w:rPr>
        <w:t xml:space="preserve"> (Juenger, 2002)</w:t>
      </w:r>
      <w:r w:rsidR="00591944" w:rsidRPr="00CB5090">
        <w:rPr>
          <w:rFonts w:ascii="Times New Roman" w:hAnsi="Times New Roman" w:cs="Times New Roman"/>
          <w:sz w:val="24"/>
          <w:szCs w:val="24"/>
        </w:rPr>
        <w:t>.</w:t>
      </w:r>
      <w:r w:rsidR="004220CF" w:rsidDel="004220CF">
        <w:rPr>
          <w:rFonts w:ascii="Times New Roman" w:hAnsi="Times New Roman" w:cs="Times New Roman"/>
          <w:sz w:val="24"/>
          <w:szCs w:val="24"/>
        </w:rPr>
        <w:t xml:space="preserve"> </w:t>
      </w:r>
    </w:p>
    <w:p w14:paraId="5E80A2C8" w14:textId="12B0C212" w:rsidR="00F47042" w:rsidRPr="00CB5090" w:rsidRDefault="00F47042" w:rsidP="009E11D9">
      <w:pPr>
        <w:spacing w:line="480" w:lineRule="auto"/>
        <w:jc w:val="both"/>
        <w:rPr>
          <w:rFonts w:ascii="Times New Roman" w:hAnsi="Times New Roman" w:cs="Times New Roman"/>
          <w:i/>
          <w:sz w:val="24"/>
          <w:szCs w:val="24"/>
        </w:rPr>
      </w:pPr>
      <w:r w:rsidRPr="00CB5090">
        <w:rPr>
          <w:rFonts w:ascii="Times New Roman" w:hAnsi="Times New Roman" w:cs="Times New Roman"/>
          <w:sz w:val="24"/>
          <w:szCs w:val="24"/>
        </w:rPr>
        <w:t xml:space="preserve">It was hugely encouraging to see that at 6 months, our cohort of patients were approaching a quality of life experienced by </w:t>
      </w:r>
      <w:r w:rsidR="00B43E78">
        <w:rPr>
          <w:rFonts w:ascii="Times New Roman" w:hAnsi="Times New Roman" w:cs="Times New Roman"/>
          <w:sz w:val="24"/>
          <w:szCs w:val="24"/>
        </w:rPr>
        <w:t>‘healthy’</w:t>
      </w:r>
      <w:r w:rsidR="00B43E78" w:rsidRPr="00CB5090">
        <w:rPr>
          <w:rFonts w:ascii="Times New Roman" w:hAnsi="Times New Roman" w:cs="Times New Roman"/>
          <w:sz w:val="24"/>
          <w:szCs w:val="24"/>
        </w:rPr>
        <w:t xml:space="preserve"> </w:t>
      </w:r>
      <w:r w:rsidRPr="00CB5090">
        <w:rPr>
          <w:rFonts w:ascii="Times New Roman" w:hAnsi="Times New Roman" w:cs="Times New Roman"/>
          <w:sz w:val="24"/>
          <w:szCs w:val="24"/>
        </w:rPr>
        <w:t>individuals. As illustrated</w:t>
      </w:r>
      <w:r w:rsidR="00EF4A14">
        <w:rPr>
          <w:rFonts w:ascii="Times New Roman" w:hAnsi="Times New Roman" w:cs="Times New Roman"/>
          <w:sz w:val="24"/>
          <w:szCs w:val="24"/>
        </w:rPr>
        <w:t xml:space="preserve"> in table 3</w:t>
      </w:r>
      <w:r w:rsidRPr="00CB5090">
        <w:rPr>
          <w:rFonts w:ascii="Times New Roman" w:hAnsi="Times New Roman" w:cs="Times New Roman"/>
          <w:sz w:val="24"/>
          <w:szCs w:val="24"/>
        </w:rPr>
        <w:t xml:space="preserve"> all SF36 domains improved signific</w:t>
      </w:r>
      <w:r w:rsidR="00591944" w:rsidRPr="00CB5090">
        <w:rPr>
          <w:rFonts w:ascii="Times New Roman" w:hAnsi="Times New Roman" w:cs="Times New Roman"/>
          <w:sz w:val="24"/>
          <w:szCs w:val="24"/>
        </w:rPr>
        <w:t>antly</w:t>
      </w:r>
      <w:r w:rsidR="00EF4A14">
        <w:rPr>
          <w:rFonts w:ascii="Times New Roman" w:hAnsi="Times New Roman" w:cs="Times New Roman"/>
          <w:sz w:val="24"/>
          <w:szCs w:val="24"/>
        </w:rPr>
        <w:t>,</w:t>
      </w:r>
      <w:r w:rsidR="00591944" w:rsidRPr="00CB5090">
        <w:rPr>
          <w:rFonts w:ascii="Times New Roman" w:hAnsi="Times New Roman" w:cs="Times New Roman"/>
          <w:sz w:val="24"/>
          <w:szCs w:val="24"/>
        </w:rPr>
        <w:t xml:space="preserve"> apart from general health</w:t>
      </w:r>
      <w:r w:rsidR="00427AE5" w:rsidRPr="00CB5090">
        <w:rPr>
          <w:rFonts w:ascii="Times New Roman" w:hAnsi="Times New Roman" w:cs="Times New Roman"/>
          <w:sz w:val="24"/>
          <w:szCs w:val="24"/>
        </w:rPr>
        <w:t xml:space="preserve"> which was numerically higher but did not reach statistical significance in this small cohort</w:t>
      </w:r>
      <w:r w:rsidR="00591944" w:rsidRPr="00CB5090">
        <w:rPr>
          <w:rFonts w:ascii="Times New Roman" w:hAnsi="Times New Roman" w:cs="Times New Roman"/>
          <w:sz w:val="24"/>
          <w:szCs w:val="24"/>
        </w:rPr>
        <w:t xml:space="preserve">. </w:t>
      </w:r>
    </w:p>
    <w:p w14:paraId="459FA3D9" w14:textId="1AC8B11E" w:rsidR="003825B1" w:rsidRDefault="00F47042" w:rsidP="009E11D9">
      <w:pPr>
        <w:spacing w:line="480" w:lineRule="auto"/>
        <w:jc w:val="both"/>
        <w:rPr>
          <w:rFonts w:ascii="Times New Roman" w:hAnsi="Times New Roman" w:cs="Times New Roman"/>
          <w:b/>
          <w:sz w:val="24"/>
          <w:szCs w:val="24"/>
        </w:rPr>
      </w:pPr>
      <w:r w:rsidRPr="00CB5090">
        <w:rPr>
          <w:rFonts w:ascii="Times New Roman" w:hAnsi="Times New Roman" w:cs="Times New Roman"/>
          <w:sz w:val="24"/>
          <w:szCs w:val="24"/>
        </w:rPr>
        <w:t xml:space="preserve">Of </w:t>
      </w:r>
      <w:r w:rsidR="00EF4A14">
        <w:rPr>
          <w:rFonts w:ascii="Times New Roman" w:hAnsi="Times New Roman" w:cs="Times New Roman"/>
          <w:sz w:val="24"/>
          <w:szCs w:val="24"/>
        </w:rPr>
        <w:t>the</w:t>
      </w:r>
      <w:r w:rsidRPr="00CB5090">
        <w:rPr>
          <w:rFonts w:ascii="Times New Roman" w:hAnsi="Times New Roman" w:cs="Times New Roman"/>
          <w:sz w:val="24"/>
          <w:szCs w:val="24"/>
        </w:rPr>
        <w:t xml:space="preserve"> 19 patients</w:t>
      </w:r>
      <w:r w:rsidR="00EF4A14">
        <w:rPr>
          <w:rFonts w:ascii="Times New Roman" w:hAnsi="Times New Roman" w:cs="Times New Roman"/>
          <w:sz w:val="24"/>
          <w:szCs w:val="24"/>
        </w:rPr>
        <w:t xml:space="preserve"> who could be evaluated at 6 months</w:t>
      </w:r>
      <w:r w:rsidRPr="00CB5090">
        <w:rPr>
          <w:rFonts w:ascii="Times New Roman" w:hAnsi="Times New Roman" w:cs="Times New Roman"/>
          <w:sz w:val="24"/>
          <w:szCs w:val="24"/>
        </w:rPr>
        <w:t xml:space="preserve">, 5 (26%) required </w:t>
      </w:r>
      <w:r w:rsidR="008E2761">
        <w:rPr>
          <w:rFonts w:ascii="Times New Roman" w:hAnsi="Times New Roman" w:cs="Times New Roman"/>
          <w:sz w:val="24"/>
          <w:szCs w:val="24"/>
        </w:rPr>
        <w:t>ongoing appointments with</w:t>
      </w:r>
      <w:r w:rsidRPr="00CB5090">
        <w:rPr>
          <w:rFonts w:ascii="Times New Roman" w:hAnsi="Times New Roman" w:cs="Times New Roman"/>
          <w:sz w:val="24"/>
          <w:szCs w:val="24"/>
        </w:rPr>
        <w:t xml:space="preserve"> </w:t>
      </w:r>
      <w:r w:rsidR="008E2761">
        <w:rPr>
          <w:rFonts w:ascii="Times New Roman" w:hAnsi="Times New Roman" w:cs="Times New Roman"/>
          <w:sz w:val="24"/>
          <w:szCs w:val="24"/>
        </w:rPr>
        <w:t>our</w:t>
      </w:r>
      <w:r w:rsidRPr="00CB5090">
        <w:rPr>
          <w:rFonts w:ascii="Times New Roman" w:hAnsi="Times New Roman" w:cs="Times New Roman"/>
          <w:sz w:val="24"/>
          <w:szCs w:val="24"/>
        </w:rPr>
        <w:t xml:space="preserve"> psychiatrist, with</w:t>
      </w:r>
      <w:r w:rsidR="009136F1">
        <w:rPr>
          <w:rFonts w:ascii="Times New Roman" w:hAnsi="Times New Roman" w:cs="Times New Roman"/>
          <w:sz w:val="24"/>
          <w:szCs w:val="24"/>
        </w:rPr>
        <w:t xml:space="preserve"> all</w:t>
      </w:r>
      <w:r w:rsidRPr="00CB5090">
        <w:rPr>
          <w:rFonts w:ascii="Times New Roman" w:hAnsi="Times New Roman" w:cs="Times New Roman"/>
          <w:sz w:val="24"/>
          <w:szCs w:val="24"/>
        </w:rPr>
        <w:t xml:space="preserve"> 5</w:t>
      </w:r>
      <w:r w:rsidR="0017082D" w:rsidRPr="00CB5090">
        <w:rPr>
          <w:rFonts w:ascii="Times New Roman" w:hAnsi="Times New Roman" w:cs="Times New Roman"/>
          <w:sz w:val="24"/>
          <w:szCs w:val="24"/>
        </w:rPr>
        <w:t xml:space="preserve"> </w:t>
      </w:r>
      <w:r w:rsidRPr="00CB5090">
        <w:rPr>
          <w:rFonts w:ascii="Times New Roman" w:hAnsi="Times New Roman" w:cs="Times New Roman"/>
          <w:sz w:val="24"/>
          <w:szCs w:val="24"/>
        </w:rPr>
        <w:t>(26%) subsequently being diagnosed with moderate to severe depression, and 3 (</w:t>
      </w:r>
      <w:r w:rsidR="00B43DC2" w:rsidRPr="00CB5090">
        <w:rPr>
          <w:rFonts w:ascii="Times New Roman" w:hAnsi="Times New Roman" w:cs="Times New Roman"/>
          <w:sz w:val="24"/>
          <w:szCs w:val="24"/>
        </w:rPr>
        <w:t>16%)</w:t>
      </w:r>
      <w:r w:rsidRPr="00CB5090">
        <w:rPr>
          <w:rFonts w:ascii="Times New Roman" w:hAnsi="Times New Roman" w:cs="Times New Roman"/>
          <w:sz w:val="24"/>
          <w:szCs w:val="24"/>
        </w:rPr>
        <w:t xml:space="preserve"> with </w:t>
      </w:r>
      <w:r w:rsidR="00D7403F" w:rsidRPr="00CB5090">
        <w:rPr>
          <w:rFonts w:ascii="Times New Roman" w:hAnsi="Times New Roman" w:cs="Times New Roman"/>
          <w:sz w:val="24"/>
          <w:szCs w:val="24"/>
        </w:rPr>
        <w:t>post-traumatic</w:t>
      </w:r>
      <w:r w:rsidRPr="00CB5090">
        <w:rPr>
          <w:rFonts w:ascii="Times New Roman" w:hAnsi="Times New Roman" w:cs="Times New Roman"/>
          <w:sz w:val="24"/>
          <w:szCs w:val="24"/>
        </w:rPr>
        <w:t xml:space="preserve"> stress disorder (PTSD). No significant medical issues were identified within 6 months.</w:t>
      </w:r>
    </w:p>
    <w:p w14:paraId="1AA6EFB9" w14:textId="11474C33" w:rsidR="004D2627" w:rsidRPr="00CB5090" w:rsidRDefault="004D2627"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Discussion</w:t>
      </w:r>
    </w:p>
    <w:p w14:paraId="44277794" w14:textId="1B8D745A" w:rsidR="0007462B" w:rsidRDefault="009E0779" w:rsidP="009E11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Survivors of </w:t>
      </w:r>
      <w:r w:rsidR="00DB23D9">
        <w:rPr>
          <w:rFonts w:ascii="Times New Roman" w:hAnsi="Times New Roman" w:cs="Times New Roman"/>
          <w:sz w:val="24"/>
          <w:szCs w:val="24"/>
        </w:rPr>
        <w:t>CA</w:t>
      </w:r>
      <w:r>
        <w:rPr>
          <w:rFonts w:ascii="Times New Roman" w:hAnsi="Times New Roman" w:cs="Times New Roman"/>
          <w:sz w:val="24"/>
          <w:szCs w:val="24"/>
        </w:rPr>
        <w:t xml:space="preserve"> </w:t>
      </w:r>
      <w:r w:rsidR="006A21BD" w:rsidRPr="00CB5090">
        <w:rPr>
          <w:rFonts w:ascii="Times New Roman" w:hAnsi="Times New Roman" w:cs="Times New Roman"/>
          <w:sz w:val="24"/>
          <w:szCs w:val="24"/>
        </w:rPr>
        <w:t>often have a complex and prolonged hospital stay, cared for by m</w:t>
      </w:r>
      <w:r w:rsidR="001A323E">
        <w:rPr>
          <w:rFonts w:ascii="Times New Roman" w:hAnsi="Times New Roman" w:cs="Times New Roman"/>
          <w:sz w:val="24"/>
          <w:szCs w:val="24"/>
        </w:rPr>
        <w:t>ultiple</w:t>
      </w:r>
      <w:r w:rsidR="006A21BD" w:rsidRPr="00CB5090">
        <w:rPr>
          <w:rFonts w:ascii="Times New Roman" w:hAnsi="Times New Roman" w:cs="Times New Roman"/>
          <w:sz w:val="24"/>
          <w:szCs w:val="24"/>
        </w:rPr>
        <w:t xml:space="preserve"> expert teams making patient ownership and continuity of care a challenge.</w:t>
      </w:r>
      <w:r w:rsidR="004F2F58" w:rsidRPr="00CB5090">
        <w:rPr>
          <w:rFonts w:ascii="Times New Roman" w:hAnsi="Times New Roman" w:cs="Times New Roman"/>
          <w:sz w:val="24"/>
          <w:szCs w:val="24"/>
        </w:rPr>
        <w:t xml:space="preserve"> Aborted sudden death brings with it a huge psychological burden to both the survivor and their family, which</w:t>
      </w:r>
      <w:r w:rsidR="009453C9">
        <w:rPr>
          <w:rFonts w:ascii="Times New Roman" w:hAnsi="Times New Roman" w:cs="Times New Roman"/>
          <w:sz w:val="24"/>
          <w:szCs w:val="24"/>
        </w:rPr>
        <w:t xml:space="preserve"> </w:t>
      </w:r>
      <w:r w:rsidR="004F2F58" w:rsidRPr="00CB5090">
        <w:rPr>
          <w:rFonts w:ascii="Times New Roman" w:hAnsi="Times New Roman" w:cs="Times New Roman"/>
          <w:sz w:val="24"/>
          <w:szCs w:val="24"/>
        </w:rPr>
        <w:t xml:space="preserve">added </w:t>
      </w:r>
      <w:r w:rsidR="009453C9">
        <w:rPr>
          <w:rFonts w:ascii="Times New Roman" w:hAnsi="Times New Roman" w:cs="Times New Roman"/>
          <w:sz w:val="24"/>
          <w:szCs w:val="24"/>
        </w:rPr>
        <w:t xml:space="preserve">with </w:t>
      </w:r>
      <w:r w:rsidR="004F2F58" w:rsidRPr="00CB5090">
        <w:rPr>
          <w:rFonts w:ascii="Times New Roman" w:hAnsi="Times New Roman" w:cs="Times New Roman"/>
          <w:sz w:val="24"/>
          <w:szCs w:val="24"/>
        </w:rPr>
        <w:t xml:space="preserve">the ‘no flow’ induced brain injury results in a heterogenous group of patients with a far reaching range of physical, neurological and psychological disability. </w:t>
      </w:r>
      <w:r w:rsidR="00D47E9D">
        <w:rPr>
          <w:rFonts w:ascii="Times New Roman" w:hAnsi="Times New Roman" w:cs="Times New Roman"/>
          <w:sz w:val="24"/>
          <w:szCs w:val="24"/>
        </w:rPr>
        <w:t xml:space="preserve">This </w:t>
      </w:r>
      <w:r w:rsidR="009E47E9">
        <w:rPr>
          <w:rFonts w:ascii="Times New Roman" w:hAnsi="Times New Roman" w:cs="Times New Roman"/>
          <w:sz w:val="24"/>
          <w:szCs w:val="24"/>
        </w:rPr>
        <w:t>d</w:t>
      </w:r>
      <w:r w:rsidR="004F2F58" w:rsidRPr="00CB5090">
        <w:rPr>
          <w:rFonts w:ascii="Times New Roman" w:hAnsi="Times New Roman" w:cs="Times New Roman"/>
          <w:sz w:val="24"/>
          <w:szCs w:val="24"/>
        </w:rPr>
        <w:t>isability can be difficult to untangle</w:t>
      </w:r>
      <w:r w:rsidR="009E47E9">
        <w:rPr>
          <w:rFonts w:ascii="Times New Roman" w:hAnsi="Times New Roman" w:cs="Times New Roman"/>
          <w:sz w:val="24"/>
          <w:szCs w:val="24"/>
        </w:rPr>
        <w:t>,</w:t>
      </w:r>
      <w:r w:rsidR="004F2F58" w:rsidRPr="00CB5090">
        <w:rPr>
          <w:rFonts w:ascii="Times New Roman" w:hAnsi="Times New Roman" w:cs="Times New Roman"/>
          <w:sz w:val="24"/>
          <w:szCs w:val="24"/>
        </w:rPr>
        <w:t xml:space="preserve"> and requires time and access to expert clinical support.</w:t>
      </w:r>
      <w:r w:rsidR="001A323E">
        <w:rPr>
          <w:rFonts w:ascii="Times New Roman" w:hAnsi="Times New Roman" w:cs="Times New Roman"/>
          <w:sz w:val="24"/>
          <w:szCs w:val="24"/>
        </w:rPr>
        <w:t xml:space="preserve"> </w:t>
      </w:r>
    </w:p>
    <w:p w14:paraId="4AC56732" w14:textId="77777777" w:rsidR="004534A6" w:rsidRPr="00CB5090" w:rsidRDefault="004534A6" w:rsidP="009E11D9">
      <w:pPr>
        <w:spacing w:after="0" w:line="480" w:lineRule="auto"/>
        <w:jc w:val="both"/>
        <w:rPr>
          <w:rFonts w:ascii="Times New Roman" w:hAnsi="Times New Roman" w:cs="Times New Roman"/>
          <w:sz w:val="24"/>
          <w:szCs w:val="24"/>
        </w:rPr>
      </w:pPr>
    </w:p>
    <w:p w14:paraId="3751BBC8" w14:textId="441D61AB" w:rsidR="004F2F58" w:rsidRPr="00CB5090" w:rsidRDefault="009136F1"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As discussed, i</w:t>
      </w:r>
      <w:r w:rsidR="009E0779">
        <w:rPr>
          <w:rFonts w:ascii="Times New Roman" w:hAnsi="Times New Roman" w:cs="Times New Roman"/>
          <w:sz w:val="24"/>
          <w:szCs w:val="24"/>
        </w:rPr>
        <w:t xml:space="preserve">n the UK </w:t>
      </w:r>
      <w:r w:rsidR="004F2F58" w:rsidRPr="00CB5090">
        <w:rPr>
          <w:rFonts w:ascii="Times New Roman" w:hAnsi="Times New Roman" w:cs="Times New Roman"/>
          <w:sz w:val="24"/>
          <w:szCs w:val="24"/>
        </w:rPr>
        <w:t xml:space="preserve">there is a lack of systematic assessment and provision for the neuro-psychological needs of survivors and families post </w:t>
      </w:r>
      <w:r w:rsidR="00DB23D9">
        <w:rPr>
          <w:rFonts w:ascii="Times New Roman" w:hAnsi="Times New Roman" w:cs="Times New Roman"/>
          <w:sz w:val="24"/>
          <w:szCs w:val="24"/>
        </w:rPr>
        <w:t>CA</w:t>
      </w:r>
      <w:r w:rsidR="004F2F58" w:rsidRPr="00CB5090">
        <w:rPr>
          <w:rFonts w:ascii="Times New Roman" w:hAnsi="Times New Roman" w:cs="Times New Roman"/>
          <w:sz w:val="24"/>
          <w:szCs w:val="24"/>
        </w:rPr>
        <w:t>, and currently it is geogr</w:t>
      </w:r>
      <w:r w:rsidR="009E0779">
        <w:rPr>
          <w:rFonts w:ascii="Times New Roman" w:hAnsi="Times New Roman" w:cs="Times New Roman"/>
          <w:sz w:val="24"/>
          <w:szCs w:val="24"/>
        </w:rPr>
        <w:t xml:space="preserve">aphically very ‘hit and miss’. </w:t>
      </w:r>
      <w:r w:rsidR="004F2F58" w:rsidRPr="00CB5090">
        <w:rPr>
          <w:rFonts w:ascii="Times New Roman" w:hAnsi="Times New Roman" w:cs="Times New Roman"/>
          <w:sz w:val="24"/>
          <w:szCs w:val="24"/>
        </w:rPr>
        <w:t xml:space="preserve">We have shown in this small consecutive pilot </w:t>
      </w:r>
      <w:r w:rsidR="00C63373" w:rsidRPr="00CB5090">
        <w:rPr>
          <w:rFonts w:ascii="Times New Roman" w:hAnsi="Times New Roman" w:cs="Times New Roman"/>
          <w:sz w:val="24"/>
          <w:szCs w:val="24"/>
        </w:rPr>
        <w:t>service evaluation</w:t>
      </w:r>
      <w:r w:rsidR="004F2F58" w:rsidRPr="00CB5090">
        <w:rPr>
          <w:rFonts w:ascii="Times New Roman" w:hAnsi="Times New Roman" w:cs="Times New Roman"/>
          <w:sz w:val="24"/>
          <w:szCs w:val="24"/>
        </w:rPr>
        <w:t xml:space="preserve"> that the general and psychological burden is </w:t>
      </w:r>
      <w:r w:rsidR="001A482B">
        <w:rPr>
          <w:rFonts w:ascii="Times New Roman" w:hAnsi="Times New Roman" w:cs="Times New Roman"/>
          <w:sz w:val="24"/>
          <w:szCs w:val="24"/>
        </w:rPr>
        <w:t>significant</w:t>
      </w:r>
      <w:r w:rsidR="004F2F58" w:rsidRPr="00CB5090">
        <w:rPr>
          <w:rFonts w:ascii="Times New Roman" w:hAnsi="Times New Roman" w:cs="Times New Roman"/>
          <w:sz w:val="24"/>
          <w:szCs w:val="24"/>
        </w:rPr>
        <w:t xml:space="preserve">, with </w:t>
      </w:r>
      <w:r w:rsidR="00420ACC">
        <w:rPr>
          <w:rFonts w:ascii="Times New Roman" w:hAnsi="Times New Roman" w:cs="Times New Roman"/>
          <w:sz w:val="24"/>
          <w:szCs w:val="24"/>
        </w:rPr>
        <w:t xml:space="preserve">preliminary analysis of this cohort proving </w:t>
      </w:r>
      <w:r w:rsidR="004F2F58" w:rsidRPr="00CB5090">
        <w:rPr>
          <w:rFonts w:ascii="Times New Roman" w:hAnsi="Times New Roman" w:cs="Times New Roman"/>
          <w:sz w:val="24"/>
          <w:szCs w:val="24"/>
        </w:rPr>
        <w:t xml:space="preserve">quality of life assessments at hospital discharge (SF36) being worse than that documented in major depression, heart failure and dialysis. Our educational programme and early </w:t>
      </w:r>
      <w:r w:rsidR="00B220FF">
        <w:rPr>
          <w:rFonts w:ascii="Times New Roman" w:hAnsi="Times New Roman" w:cs="Times New Roman"/>
          <w:sz w:val="24"/>
          <w:szCs w:val="24"/>
        </w:rPr>
        <w:t>psychological</w:t>
      </w:r>
      <w:r w:rsidR="004F2F58" w:rsidRPr="00CB5090">
        <w:rPr>
          <w:rFonts w:ascii="Times New Roman" w:hAnsi="Times New Roman" w:cs="Times New Roman"/>
          <w:sz w:val="24"/>
          <w:szCs w:val="24"/>
        </w:rPr>
        <w:t xml:space="preserve"> assessment enabled us to diagnose moderate to severe depression in over a quarter of all survivors</w:t>
      </w:r>
      <w:r w:rsidR="00D81111" w:rsidRPr="00CB5090">
        <w:rPr>
          <w:rFonts w:ascii="Times New Roman" w:hAnsi="Times New Roman" w:cs="Times New Roman"/>
          <w:sz w:val="24"/>
          <w:szCs w:val="24"/>
        </w:rPr>
        <w:t xml:space="preserve">, all requiring and accessing a Psychiatrist (with an expert interest in </w:t>
      </w:r>
      <w:r w:rsidR="00DB23D9">
        <w:rPr>
          <w:rFonts w:ascii="Times New Roman" w:hAnsi="Times New Roman" w:cs="Times New Roman"/>
          <w:sz w:val="24"/>
          <w:szCs w:val="24"/>
        </w:rPr>
        <w:t>CA</w:t>
      </w:r>
      <w:r w:rsidR="00D81111" w:rsidRPr="00CB5090">
        <w:rPr>
          <w:rFonts w:ascii="Times New Roman" w:hAnsi="Times New Roman" w:cs="Times New Roman"/>
          <w:sz w:val="24"/>
          <w:szCs w:val="24"/>
        </w:rPr>
        <w:t>) promptly</w:t>
      </w:r>
      <w:r w:rsidR="00C63373" w:rsidRPr="00CB5090">
        <w:rPr>
          <w:rFonts w:ascii="Times New Roman" w:hAnsi="Times New Roman" w:cs="Times New Roman"/>
          <w:sz w:val="24"/>
          <w:szCs w:val="24"/>
        </w:rPr>
        <w:t xml:space="preserve">. </w:t>
      </w:r>
      <w:r w:rsidR="009E0779">
        <w:rPr>
          <w:rFonts w:ascii="Times New Roman" w:hAnsi="Times New Roman" w:cs="Times New Roman"/>
          <w:sz w:val="24"/>
          <w:szCs w:val="24"/>
        </w:rPr>
        <w:t xml:space="preserve">Not only that but </w:t>
      </w:r>
      <w:r w:rsidR="00C63373" w:rsidRPr="00CB5090">
        <w:rPr>
          <w:rFonts w:ascii="Times New Roman" w:hAnsi="Times New Roman" w:cs="Times New Roman"/>
          <w:sz w:val="24"/>
          <w:szCs w:val="24"/>
        </w:rPr>
        <w:t>1 in 6</w:t>
      </w:r>
      <w:r w:rsidR="00D81111" w:rsidRPr="00CB5090">
        <w:rPr>
          <w:rFonts w:ascii="Times New Roman" w:hAnsi="Times New Roman" w:cs="Times New Roman"/>
          <w:sz w:val="24"/>
          <w:szCs w:val="24"/>
        </w:rPr>
        <w:t xml:space="preserve"> survi</w:t>
      </w:r>
      <w:r w:rsidR="009E0779">
        <w:rPr>
          <w:rFonts w:ascii="Times New Roman" w:hAnsi="Times New Roman" w:cs="Times New Roman"/>
          <w:sz w:val="24"/>
          <w:szCs w:val="24"/>
        </w:rPr>
        <w:t xml:space="preserve">vors suffered with </w:t>
      </w:r>
      <w:r w:rsidR="0076739A">
        <w:rPr>
          <w:rFonts w:ascii="Times New Roman" w:hAnsi="Times New Roman" w:cs="Times New Roman"/>
          <w:sz w:val="24"/>
          <w:szCs w:val="24"/>
        </w:rPr>
        <w:t>PTSD.</w:t>
      </w:r>
    </w:p>
    <w:p w14:paraId="114CCB9D" w14:textId="3482A881" w:rsidR="006A21BD" w:rsidRDefault="00C63373"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Thankfully</w:t>
      </w:r>
      <w:r w:rsidR="001C5991">
        <w:rPr>
          <w:rFonts w:ascii="Times New Roman" w:hAnsi="Times New Roman" w:cs="Times New Roman"/>
          <w:sz w:val="24"/>
          <w:szCs w:val="24"/>
        </w:rPr>
        <w:t>,</w:t>
      </w:r>
      <w:r w:rsidRPr="00CB5090">
        <w:rPr>
          <w:rFonts w:ascii="Times New Roman" w:hAnsi="Times New Roman" w:cs="Times New Roman"/>
          <w:sz w:val="24"/>
          <w:szCs w:val="24"/>
        </w:rPr>
        <w:t xml:space="preserve"> we showed that by 6 months post </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all measures of health outcomes</w:t>
      </w:r>
      <w:r w:rsidR="001C5991">
        <w:rPr>
          <w:rFonts w:ascii="Times New Roman" w:hAnsi="Times New Roman" w:cs="Times New Roman"/>
          <w:sz w:val="24"/>
          <w:szCs w:val="24"/>
        </w:rPr>
        <w:t>,</w:t>
      </w:r>
      <w:r w:rsidRPr="00CB5090">
        <w:rPr>
          <w:rFonts w:ascii="Times New Roman" w:hAnsi="Times New Roman" w:cs="Times New Roman"/>
          <w:sz w:val="24"/>
          <w:szCs w:val="24"/>
        </w:rPr>
        <w:t xml:space="preserve"> as measured by the SF36</w:t>
      </w:r>
      <w:r w:rsidR="001C5991">
        <w:rPr>
          <w:rFonts w:ascii="Times New Roman" w:hAnsi="Times New Roman" w:cs="Times New Roman"/>
          <w:sz w:val="24"/>
          <w:szCs w:val="24"/>
        </w:rPr>
        <w:t>,</w:t>
      </w:r>
      <w:r w:rsidRPr="00CB5090">
        <w:rPr>
          <w:rFonts w:ascii="Times New Roman" w:hAnsi="Times New Roman" w:cs="Times New Roman"/>
          <w:sz w:val="24"/>
          <w:szCs w:val="24"/>
        </w:rPr>
        <w:t xml:space="preserve"> were significantly improved, apart from general health, allowing the survivors of </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to experience a </w:t>
      </w:r>
      <w:r w:rsidR="009E0779">
        <w:rPr>
          <w:rFonts w:ascii="Times New Roman" w:hAnsi="Times New Roman" w:cs="Times New Roman"/>
          <w:sz w:val="24"/>
          <w:szCs w:val="24"/>
        </w:rPr>
        <w:t>quality of l</w:t>
      </w:r>
      <w:r w:rsidRPr="00CB5090">
        <w:rPr>
          <w:rFonts w:ascii="Times New Roman" w:hAnsi="Times New Roman" w:cs="Times New Roman"/>
          <w:sz w:val="24"/>
          <w:szCs w:val="24"/>
        </w:rPr>
        <w:t xml:space="preserve">ife much closer </w:t>
      </w:r>
      <w:r w:rsidR="009E0779">
        <w:rPr>
          <w:rFonts w:ascii="Times New Roman" w:hAnsi="Times New Roman" w:cs="Times New Roman"/>
          <w:sz w:val="24"/>
          <w:szCs w:val="24"/>
        </w:rPr>
        <w:t>to that of their pre-morbid functioning</w:t>
      </w:r>
      <w:r w:rsidRPr="00CB5090">
        <w:rPr>
          <w:rFonts w:ascii="Times New Roman" w:hAnsi="Times New Roman" w:cs="Times New Roman"/>
          <w:sz w:val="24"/>
          <w:szCs w:val="24"/>
        </w:rPr>
        <w:t xml:space="preserve">. </w:t>
      </w:r>
    </w:p>
    <w:p w14:paraId="5BECAC56" w14:textId="77777777" w:rsidR="003C5817" w:rsidRPr="0007462B" w:rsidRDefault="003C5817" w:rsidP="009E11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note, many CA trials have reported significant rates of persistent neurological impairment even in survivors with good outcomes (CPC 1 or 2). For example, t</w:t>
      </w:r>
      <w:r w:rsidRPr="0007462B">
        <w:rPr>
          <w:rFonts w:ascii="Times New Roman" w:hAnsi="Times New Roman" w:cs="Times New Roman"/>
          <w:sz w:val="24"/>
          <w:szCs w:val="24"/>
        </w:rPr>
        <w:t>he pivotal hypothermia after</w:t>
      </w:r>
    </w:p>
    <w:p w14:paraId="219C3B7B" w14:textId="77777777" w:rsidR="003C5817" w:rsidRPr="0007462B" w:rsidRDefault="003C5817" w:rsidP="009E11D9">
      <w:pPr>
        <w:spacing w:after="0" w:line="480" w:lineRule="auto"/>
        <w:jc w:val="both"/>
        <w:rPr>
          <w:rFonts w:ascii="Times New Roman" w:hAnsi="Times New Roman" w:cs="Times New Roman"/>
          <w:sz w:val="24"/>
          <w:szCs w:val="24"/>
        </w:rPr>
      </w:pPr>
      <w:r w:rsidRPr="0007462B">
        <w:rPr>
          <w:rFonts w:ascii="Times New Roman" w:hAnsi="Times New Roman" w:cs="Times New Roman"/>
          <w:sz w:val="24"/>
          <w:szCs w:val="24"/>
        </w:rPr>
        <w:t>cardiac arrest trial reported</w:t>
      </w:r>
      <w:r>
        <w:rPr>
          <w:rFonts w:ascii="Times New Roman" w:hAnsi="Times New Roman" w:cs="Times New Roman"/>
          <w:sz w:val="24"/>
          <w:szCs w:val="24"/>
        </w:rPr>
        <w:t xml:space="preserve"> </w:t>
      </w:r>
      <w:r w:rsidRPr="0007462B">
        <w:rPr>
          <w:rFonts w:ascii="Times New Roman" w:hAnsi="Times New Roman" w:cs="Times New Roman"/>
          <w:sz w:val="24"/>
          <w:szCs w:val="24"/>
        </w:rPr>
        <w:t>good outcomes in 55% of</w:t>
      </w:r>
      <w:r>
        <w:rPr>
          <w:rFonts w:ascii="Times New Roman" w:hAnsi="Times New Roman" w:cs="Times New Roman"/>
          <w:sz w:val="24"/>
          <w:szCs w:val="24"/>
        </w:rPr>
        <w:t xml:space="preserve"> </w:t>
      </w:r>
      <w:r w:rsidRPr="0007462B">
        <w:rPr>
          <w:rFonts w:ascii="Times New Roman" w:hAnsi="Times New Roman" w:cs="Times New Roman"/>
          <w:sz w:val="24"/>
          <w:szCs w:val="24"/>
        </w:rPr>
        <w:t>patients treated with TH, compared</w:t>
      </w:r>
    </w:p>
    <w:p w14:paraId="19538278" w14:textId="58665F8A" w:rsidR="005D7DF2" w:rsidRDefault="003C5817" w:rsidP="009E11D9">
      <w:pPr>
        <w:spacing w:after="0" w:line="480" w:lineRule="auto"/>
        <w:jc w:val="both"/>
        <w:rPr>
          <w:rFonts w:ascii="Times New Roman" w:hAnsi="Times New Roman" w:cs="Times New Roman"/>
          <w:sz w:val="24"/>
          <w:szCs w:val="24"/>
        </w:rPr>
      </w:pPr>
      <w:r w:rsidRPr="0007462B">
        <w:rPr>
          <w:rFonts w:ascii="Times New Roman" w:hAnsi="Times New Roman" w:cs="Times New Roman"/>
          <w:sz w:val="24"/>
          <w:szCs w:val="24"/>
        </w:rPr>
        <w:t>with 39% in controls</w:t>
      </w:r>
      <w:r>
        <w:rPr>
          <w:rFonts w:ascii="Times New Roman" w:hAnsi="Times New Roman" w:cs="Times New Roman"/>
          <w:sz w:val="24"/>
          <w:szCs w:val="24"/>
        </w:rPr>
        <w:t>; however, a</w:t>
      </w:r>
      <w:r w:rsidRPr="0007462B">
        <w:rPr>
          <w:rFonts w:ascii="Times New Roman" w:hAnsi="Times New Roman" w:cs="Times New Roman"/>
          <w:sz w:val="24"/>
          <w:szCs w:val="24"/>
        </w:rPr>
        <w:t>round 40% of</w:t>
      </w:r>
      <w:r>
        <w:rPr>
          <w:rFonts w:ascii="Times New Roman" w:hAnsi="Times New Roman" w:cs="Times New Roman"/>
          <w:sz w:val="24"/>
          <w:szCs w:val="24"/>
        </w:rPr>
        <w:t xml:space="preserve"> </w:t>
      </w:r>
      <w:r w:rsidRPr="0007462B">
        <w:rPr>
          <w:rFonts w:ascii="Times New Roman" w:hAnsi="Times New Roman" w:cs="Times New Roman"/>
          <w:sz w:val="24"/>
          <w:szCs w:val="24"/>
        </w:rPr>
        <w:t xml:space="preserve">patients with good </w:t>
      </w:r>
      <w:r w:rsidRPr="00C7113B">
        <w:rPr>
          <w:rFonts w:ascii="Times New Roman" w:hAnsi="Times New Roman" w:cs="Times New Roman"/>
          <w:sz w:val="24"/>
          <w:szCs w:val="24"/>
        </w:rPr>
        <w:t>outcome had some degree of persistent neurologic disability</w:t>
      </w:r>
      <w:r w:rsidR="004220CF" w:rsidRPr="00C7113B">
        <w:rPr>
          <w:rFonts w:ascii="Times New Roman" w:hAnsi="Times New Roman" w:cs="Times New Roman"/>
          <w:sz w:val="24"/>
          <w:szCs w:val="24"/>
        </w:rPr>
        <w:t xml:space="preserve"> (</w:t>
      </w:r>
      <w:r w:rsidR="00C7113B" w:rsidRPr="00C7113B">
        <w:rPr>
          <w:rFonts w:ascii="Times New Roman" w:hAnsi="Times New Roman" w:cs="Times New Roman"/>
          <w:sz w:val="24"/>
          <w:szCs w:val="24"/>
        </w:rPr>
        <w:t xml:space="preserve">Hypothermia after Cardiac Arrest Study </w:t>
      </w:r>
      <w:r w:rsidR="004220CF" w:rsidRPr="00C7113B">
        <w:rPr>
          <w:rFonts w:ascii="Times New Roman" w:hAnsi="Times New Roman" w:cs="Times New Roman"/>
          <w:sz w:val="24"/>
          <w:szCs w:val="24"/>
        </w:rPr>
        <w:t>Group, 2002)</w:t>
      </w:r>
      <w:r w:rsidRPr="00C7113B">
        <w:rPr>
          <w:rFonts w:ascii="Times New Roman" w:hAnsi="Times New Roman" w:cs="Times New Roman"/>
          <w:sz w:val="24"/>
          <w:szCs w:val="24"/>
        </w:rPr>
        <w:t xml:space="preserve">. </w:t>
      </w:r>
      <w:r w:rsidRPr="0007462B">
        <w:rPr>
          <w:rFonts w:ascii="Times New Roman" w:hAnsi="Times New Roman" w:cs="Times New Roman"/>
          <w:sz w:val="24"/>
          <w:szCs w:val="24"/>
        </w:rPr>
        <w:t>In</w:t>
      </w:r>
      <w:r>
        <w:rPr>
          <w:rFonts w:ascii="Times New Roman" w:hAnsi="Times New Roman" w:cs="Times New Roman"/>
          <w:sz w:val="24"/>
          <w:szCs w:val="24"/>
        </w:rPr>
        <w:t xml:space="preserve"> t</w:t>
      </w:r>
      <w:r w:rsidRPr="0007462B">
        <w:rPr>
          <w:rFonts w:ascii="Times New Roman" w:hAnsi="Times New Roman" w:cs="Times New Roman"/>
          <w:sz w:val="24"/>
          <w:szCs w:val="24"/>
        </w:rPr>
        <w:t>he pivotal study by Bernard</w:t>
      </w:r>
      <w:r>
        <w:rPr>
          <w:rFonts w:ascii="Times New Roman" w:hAnsi="Times New Roman" w:cs="Times New Roman"/>
          <w:sz w:val="24"/>
          <w:szCs w:val="24"/>
        </w:rPr>
        <w:t xml:space="preserve"> </w:t>
      </w:r>
      <w:r w:rsidRPr="0007462B">
        <w:rPr>
          <w:rFonts w:ascii="Times New Roman" w:hAnsi="Times New Roman" w:cs="Times New Roman"/>
          <w:sz w:val="24"/>
          <w:szCs w:val="24"/>
        </w:rPr>
        <w:t>et al</w:t>
      </w:r>
      <w:r>
        <w:rPr>
          <w:rFonts w:ascii="Times New Roman" w:hAnsi="Times New Roman" w:cs="Times New Roman"/>
          <w:sz w:val="24"/>
          <w:szCs w:val="24"/>
        </w:rPr>
        <w:t>.</w:t>
      </w:r>
      <w:r w:rsidRPr="0007462B">
        <w:rPr>
          <w:rFonts w:ascii="Times New Roman" w:hAnsi="Times New Roman" w:cs="Times New Roman"/>
          <w:sz w:val="24"/>
          <w:szCs w:val="24"/>
        </w:rPr>
        <w:t xml:space="preserve">, 30% of </w:t>
      </w:r>
      <w:r>
        <w:rPr>
          <w:rFonts w:ascii="Times New Roman" w:hAnsi="Times New Roman" w:cs="Times New Roman"/>
          <w:sz w:val="24"/>
          <w:szCs w:val="24"/>
        </w:rPr>
        <w:t xml:space="preserve">patients with good outcomes had </w:t>
      </w:r>
      <w:r w:rsidRPr="0007462B">
        <w:rPr>
          <w:rFonts w:ascii="Times New Roman" w:hAnsi="Times New Roman" w:cs="Times New Roman"/>
          <w:sz w:val="24"/>
          <w:szCs w:val="24"/>
        </w:rPr>
        <w:t>some persistent</w:t>
      </w:r>
      <w:r>
        <w:rPr>
          <w:rFonts w:ascii="Times New Roman" w:hAnsi="Times New Roman" w:cs="Times New Roman"/>
          <w:sz w:val="24"/>
          <w:szCs w:val="24"/>
        </w:rPr>
        <w:t xml:space="preserve"> </w:t>
      </w:r>
      <w:r w:rsidRPr="0007462B">
        <w:rPr>
          <w:rFonts w:ascii="Times New Roman" w:hAnsi="Times New Roman" w:cs="Times New Roman"/>
          <w:sz w:val="24"/>
          <w:szCs w:val="24"/>
        </w:rPr>
        <w:t>neurologic impairment</w:t>
      </w:r>
      <w:r w:rsidR="004220CF">
        <w:rPr>
          <w:rFonts w:ascii="Times New Roman" w:hAnsi="Times New Roman" w:cs="Times New Roman"/>
          <w:sz w:val="24"/>
          <w:szCs w:val="24"/>
        </w:rPr>
        <w:t xml:space="preserve"> (Bernard, 2002)</w:t>
      </w:r>
      <w:r w:rsidR="00843D52">
        <w:rPr>
          <w:rFonts w:ascii="Times New Roman" w:hAnsi="Times New Roman" w:cs="Times New Roman"/>
          <w:sz w:val="24"/>
          <w:szCs w:val="24"/>
        </w:rPr>
        <w:t>,</w:t>
      </w:r>
      <w:r>
        <w:rPr>
          <w:rFonts w:ascii="Times New Roman" w:hAnsi="Times New Roman" w:cs="Times New Roman"/>
          <w:sz w:val="24"/>
          <w:szCs w:val="24"/>
        </w:rPr>
        <w:t xml:space="preserve"> </w:t>
      </w:r>
      <w:r w:rsidR="005D7DF2">
        <w:rPr>
          <w:rFonts w:ascii="Times New Roman" w:hAnsi="Times New Roman" w:cs="Times New Roman"/>
          <w:sz w:val="24"/>
          <w:szCs w:val="24"/>
        </w:rPr>
        <w:t>and s</w:t>
      </w:r>
      <w:r>
        <w:rPr>
          <w:rFonts w:ascii="Times New Roman" w:hAnsi="Times New Roman" w:cs="Times New Roman"/>
          <w:sz w:val="24"/>
          <w:szCs w:val="24"/>
        </w:rPr>
        <w:t>imilar numbers have been reported in more recent studies</w:t>
      </w:r>
      <w:r w:rsidR="006C2A72">
        <w:rPr>
          <w:rFonts w:ascii="Times New Roman" w:hAnsi="Times New Roman" w:cs="Times New Roman"/>
          <w:sz w:val="24"/>
          <w:szCs w:val="24"/>
        </w:rPr>
        <w:t xml:space="preserve">, including 50% in the RICH trial </w:t>
      </w:r>
      <w:r w:rsidR="00935FEB">
        <w:rPr>
          <w:rFonts w:ascii="Times New Roman" w:hAnsi="Times New Roman" w:cs="Times New Roman"/>
          <w:sz w:val="24"/>
          <w:szCs w:val="24"/>
        </w:rPr>
        <w:t>as well as</w:t>
      </w:r>
      <w:r w:rsidR="008903F6">
        <w:rPr>
          <w:rFonts w:ascii="Times New Roman" w:hAnsi="Times New Roman" w:cs="Times New Roman"/>
          <w:sz w:val="24"/>
          <w:szCs w:val="24"/>
        </w:rPr>
        <w:t xml:space="preserve"> the TTM trial where around 36% of patients with a favourable outcome felt they had not made a full mental recovery,</w:t>
      </w:r>
      <w:r w:rsidR="005D7DF2">
        <w:rPr>
          <w:rFonts w:ascii="Times New Roman" w:hAnsi="Times New Roman" w:cs="Times New Roman"/>
          <w:sz w:val="24"/>
          <w:szCs w:val="24"/>
        </w:rPr>
        <w:t xml:space="preserve"> with patients w</w:t>
      </w:r>
      <w:r w:rsidR="00935FEB">
        <w:rPr>
          <w:rFonts w:ascii="Times New Roman" w:hAnsi="Times New Roman" w:cs="Times New Roman"/>
          <w:sz w:val="24"/>
          <w:szCs w:val="24"/>
        </w:rPr>
        <w:t>orking full or part time dropping</w:t>
      </w:r>
      <w:r w:rsidR="005D7DF2">
        <w:rPr>
          <w:rFonts w:ascii="Times New Roman" w:hAnsi="Times New Roman" w:cs="Times New Roman"/>
          <w:sz w:val="24"/>
          <w:szCs w:val="24"/>
        </w:rPr>
        <w:t xml:space="preserve"> from 50.8% to 31.6%</w:t>
      </w:r>
      <w:r w:rsidR="004220CF">
        <w:rPr>
          <w:rFonts w:ascii="Times New Roman" w:hAnsi="Times New Roman" w:cs="Times New Roman"/>
          <w:sz w:val="24"/>
          <w:szCs w:val="24"/>
        </w:rPr>
        <w:t xml:space="preserve"> (Bernard, 2010; Cronberg, 2015; Nielsen, 2013)</w:t>
      </w:r>
      <w:r>
        <w:rPr>
          <w:rFonts w:ascii="Times New Roman" w:hAnsi="Times New Roman" w:cs="Times New Roman"/>
          <w:sz w:val="24"/>
          <w:szCs w:val="24"/>
        </w:rPr>
        <w:t>.</w:t>
      </w:r>
      <w:r w:rsidR="004220CF" w:rsidDel="004220CF">
        <w:rPr>
          <w:rFonts w:ascii="Times New Roman" w:hAnsi="Times New Roman" w:cs="Times New Roman"/>
          <w:sz w:val="24"/>
          <w:szCs w:val="24"/>
        </w:rPr>
        <w:t xml:space="preserve"> </w:t>
      </w:r>
      <w:r>
        <w:rPr>
          <w:rFonts w:ascii="Times New Roman" w:hAnsi="Times New Roman" w:cs="Times New Roman"/>
          <w:sz w:val="24"/>
          <w:szCs w:val="24"/>
        </w:rPr>
        <w:t xml:space="preserve"> It is possible, if not plausible, that these numbers could be improved through targeted interventions such as our CARE project. Further studies will be required to address this issue.  </w:t>
      </w:r>
    </w:p>
    <w:p w14:paraId="589E0A21" w14:textId="509CC538" w:rsidR="009E0779" w:rsidRDefault="009E0779" w:rsidP="009E11D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Although not described within this manuscript</w:t>
      </w:r>
      <w:r w:rsidR="003C5817">
        <w:rPr>
          <w:rFonts w:ascii="Times New Roman" w:hAnsi="Times New Roman" w:cs="Times New Roman"/>
          <w:sz w:val="24"/>
          <w:szCs w:val="24"/>
        </w:rPr>
        <w:t>,</w:t>
      </w:r>
      <w:r>
        <w:rPr>
          <w:rFonts w:ascii="Times New Roman" w:hAnsi="Times New Roman" w:cs="Times New Roman"/>
          <w:sz w:val="24"/>
          <w:szCs w:val="24"/>
        </w:rPr>
        <w:t xml:space="preserve"> the psychological burden on the caregiver </w:t>
      </w:r>
      <w:r w:rsidR="003C5817">
        <w:rPr>
          <w:rFonts w:ascii="Times New Roman" w:hAnsi="Times New Roman" w:cs="Times New Roman"/>
          <w:sz w:val="24"/>
          <w:szCs w:val="24"/>
        </w:rPr>
        <w:t>wa</w:t>
      </w:r>
      <w:r>
        <w:rPr>
          <w:rFonts w:ascii="Times New Roman" w:hAnsi="Times New Roman" w:cs="Times New Roman"/>
          <w:sz w:val="24"/>
          <w:szCs w:val="24"/>
        </w:rPr>
        <w:t xml:space="preserve">s also significant. Many loved ones described extreme anxiety and post traumatic symptoms related to the </w:t>
      </w:r>
      <w:r w:rsidR="00DB23D9">
        <w:rPr>
          <w:rFonts w:ascii="Times New Roman" w:hAnsi="Times New Roman" w:cs="Times New Roman"/>
          <w:sz w:val="24"/>
          <w:szCs w:val="24"/>
        </w:rPr>
        <w:t>CA</w:t>
      </w:r>
      <w:r>
        <w:rPr>
          <w:rFonts w:ascii="Times New Roman" w:hAnsi="Times New Roman" w:cs="Times New Roman"/>
          <w:sz w:val="24"/>
          <w:szCs w:val="24"/>
        </w:rPr>
        <w:t xml:space="preserve"> resuscitation, in which families have provided basic life support to their loved one in their home prior to the arrival of the paramedic services. This remains relatively unexplored and requires further evaluation and support interventions. </w:t>
      </w:r>
    </w:p>
    <w:p w14:paraId="02923753" w14:textId="1FDCA9AE" w:rsidR="00FE0275" w:rsidRPr="00CB5090" w:rsidRDefault="00FE0275"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The way in which we measure ‘h</w:t>
      </w:r>
      <w:r w:rsidR="00D43B38">
        <w:rPr>
          <w:rFonts w:ascii="Times New Roman" w:hAnsi="Times New Roman" w:cs="Times New Roman"/>
          <w:sz w:val="24"/>
          <w:szCs w:val="24"/>
        </w:rPr>
        <w:t>ealth outcomes’ within survivor</w:t>
      </w:r>
      <w:r>
        <w:rPr>
          <w:rFonts w:ascii="Times New Roman" w:hAnsi="Times New Roman" w:cs="Times New Roman"/>
          <w:sz w:val="24"/>
          <w:szCs w:val="24"/>
        </w:rPr>
        <w:t xml:space="preserve">s of CA </w:t>
      </w:r>
      <w:r w:rsidR="00D43B38">
        <w:rPr>
          <w:rFonts w:ascii="Times New Roman" w:hAnsi="Times New Roman" w:cs="Times New Roman"/>
          <w:sz w:val="24"/>
          <w:szCs w:val="24"/>
        </w:rPr>
        <w:t xml:space="preserve">is </w:t>
      </w:r>
      <w:r>
        <w:rPr>
          <w:rFonts w:ascii="Times New Roman" w:hAnsi="Times New Roman" w:cs="Times New Roman"/>
          <w:sz w:val="24"/>
          <w:szCs w:val="24"/>
        </w:rPr>
        <w:t>also important to mention. The SF36 questionnaire has been used previously in other studies, but the development of a cohort specific patient report</w:t>
      </w:r>
      <w:r w:rsidR="00D43B38">
        <w:rPr>
          <w:rFonts w:ascii="Times New Roman" w:hAnsi="Times New Roman" w:cs="Times New Roman"/>
          <w:sz w:val="24"/>
          <w:szCs w:val="24"/>
        </w:rPr>
        <w:t xml:space="preserve">ed outcome measure (PROM) and </w:t>
      </w:r>
      <w:r>
        <w:rPr>
          <w:rFonts w:ascii="Times New Roman" w:hAnsi="Times New Roman" w:cs="Times New Roman"/>
          <w:sz w:val="24"/>
          <w:szCs w:val="24"/>
        </w:rPr>
        <w:t>more sophisticated and bespoke assessment tools are needed. This is the focus of on-going work by our group and others.</w:t>
      </w:r>
      <w:r w:rsidR="00EB5841">
        <w:rPr>
          <w:rFonts w:ascii="Times New Roman" w:hAnsi="Times New Roman" w:cs="Times New Roman"/>
          <w:sz w:val="24"/>
          <w:szCs w:val="24"/>
        </w:rPr>
        <w:t xml:space="preserve"> </w:t>
      </w:r>
    </w:p>
    <w:p w14:paraId="2EF73B5C" w14:textId="4F67846F" w:rsidR="006E58E8" w:rsidRPr="00CB5090" w:rsidRDefault="00FE0275" w:rsidP="009E11D9">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Challenges implementing the CARE </w:t>
      </w:r>
      <w:r w:rsidR="00751AE4" w:rsidRPr="00CB5090">
        <w:rPr>
          <w:rFonts w:ascii="Times New Roman" w:hAnsi="Times New Roman" w:cs="Times New Roman"/>
          <w:b/>
          <w:sz w:val="24"/>
          <w:szCs w:val="24"/>
        </w:rPr>
        <w:t>Service</w:t>
      </w:r>
    </w:p>
    <w:p w14:paraId="5DAD01B3" w14:textId="0284999C" w:rsidR="006E58E8" w:rsidRPr="00CB5090" w:rsidRDefault="002669CF"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The initial challenges were</w:t>
      </w:r>
      <w:r w:rsidR="00E87FC2" w:rsidRPr="00CB5090">
        <w:rPr>
          <w:rFonts w:ascii="Times New Roman" w:hAnsi="Times New Roman" w:cs="Times New Roman"/>
          <w:sz w:val="24"/>
          <w:szCs w:val="24"/>
        </w:rPr>
        <w:t xml:space="preserve"> organisational</w:t>
      </w:r>
      <w:r w:rsidR="00156523" w:rsidRPr="00CB5090">
        <w:rPr>
          <w:rFonts w:ascii="Times New Roman" w:hAnsi="Times New Roman" w:cs="Times New Roman"/>
          <w:sz w:val="24"/>
          <w:szCs w:val="24"/>
        </w:rPr>
        <w:t>, and</w:t>
      </w:r>
      <w:r w:rsidRPr="00CB5090">
        <w:rPr>
          <w:rFonts w:ascii="Times New Roman" w:hAnsi="Times New Roman" w:cs="Times New Roman"/>
          <w:sz w:val="24"/>
          <w:szCs w:val="24"/>
        </w:rPr>
        <w:t xml:space="preserve"> included </w:t>
      </w:r>
      <w:r w:rsidR="00E87FC2" w:rsidRPr="00CB5090">
        <w:rPr>
          <w:rFonts w:ascii="Times New Roman" w:hAnsi="Times New Roman" w:cs="Times New Roman"/>
          <w:sz w:val="24"/>
          <w:szCs w:val="24"/>
        </w:rPr>
        <w:t>re-arranging</w:t>
      </w:r>
      <w:r w:rsidR="00867742" w:rsidRPr="00CB5090">
        <w:rPr>
          <w:rFonts w:ascii="Times New Roman" w:hAnsi="Times New Roman" w:cs="Times New Roman"/>
          <w:sz w:val="24"/>
          <w:szCs w:val="24"/>
        </w:rPr>
        <w:t xml:space="preserve"> the resources and man</w:t>
      </w:r>
      <w:r w:rsidRPr="00CB5090">
        <w:rPr>
          <w:rFonts w:ascii="Times New Roman" w:hAnsi="Times New Roman" w:cs="Times New Roman"/>
          <w:sz w:val="24"/>
          <w:szCs w:val="24"/>
        </w:rPr>
        <w:t>power to deliver</w:t>
      </w:r>
      <w:r w:rsidR="00751AE4" w:rsidRPr="00CB5090">
        <w:rPr>
          <w:rFonts w:ascii="Times New Roman" w:hAnsi="Times New Roman" w:cs="Times New Roman"/>
          <w:sz w:val="24"/>
          <w:szCs w:val="24"/>
        </w:rPr>
        <w:t>,</w:t>
      </w:r>
      <w:r w:rsidRPr="00CB5090">
        <w:rPr>
          <w:rFonts w:ascii="Times New Roman" w:hAnsi="Times New Roman" w:cs="Times New Roman"/>
          <w:sz w:val="24"/>
          <w:szCs w:val="24"/>
        </w:rPr>
        <w:t xml:space="preserve"> essentially</w:t>
      </w:r>
      <w:r w:rsidR="00867742" w:rsidRPr="00CB5090">
        <w:rPr>
          <w:rFonts w:ascii="Times New Roman" w:hAnsi="Times New Roman" w:cs="Times New Roman"/>
          <w:sz w:val="24"/>
          <w:szCs w:val="24"/>
        </w:rPr>
        <w:t>,</w:t>
      </w:r>
      <w:r w:rsidRPr="00CB5090">
        <w:rPr>
          <w:rFonts w:ascii="Times New Roman" w:hAnsi="Times New Roman" w:cs="Times New Roman"/>
          <w:sz w:val="24"/>
          <w:szCs w:val="24"/>
        </w:rPr>
        <w:t xml:space="preserve"> a new clinical service once a week.</w:t>
      </w:r>
      <w:r w:rsidR="001E76B4" w:rsidRPr="00CB5090">
        <w:rPr>
          <w:rFonts w:ascii="Times New Roman" w:hAnsi="Times New Roman" w:cs="Times New Roman"/>
          <w:sz w:val="24"/>
          <w:szCs w:val="24"/>
        </w:rPr>
        <w:t xml:space="preserve"> </w:t>
      </w:r>
    </w:p>
    <w:p w14:paraId="51272298" w14:textId="1E55DAED" w:rsidR="006E58E8" w:rsidRPr="00CB5090" w:rsidRDefault="00867742"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The first issue was gaining time in peoples work schedule to allow five hours of clinic time a </w:t>
      </w:r>
      <w:r w:rsidR="00463D76" w:rsidRPr="00CB5090">
        <w:rPr>
          <w:rFonts w:ascii="Times New Roman" w:hAnsi="Times New Roman" w:cs="Times New Roman"/>
          <w:sz w:val="24"/>
          <w:szCs w:val="24"/>
        </w:rPr>
        <w:t xml:space="preserve">week. </w:t>
      </w:r>
      <w:r w:rsidRPr="00CB5090">
        <w:rPr>
          <w:rFonts w:ascii="Times New Roman" w:hAnsi="Times New Roman" w:cs="Times New Roman"/>
          <w:sz w:val="24"/>
          <w:szCs w:val="24"/>
        </w:rPr>
        <w:t>A senior ICU nurse took the lead in organising patient appointments, and</w:t>
      </w:r>
      <w:r w:rsidR="00F05DBE" w:rsidRPr="00CB5090">
        <w:rPr>
          <w:rFonts w:ascii="Times New Roman" w:hAnsi="Times New Roman" w:cs="Times New Roman"/>
          <w:sz w:val="24"/>
          <w:szCs w:val="24"/>
        </w:rPr>
        <w:t xml:space="preserve"> obtaining</w:t>
      </w:r>
      <w:r w:rsidRPr="00CB5090">
        <w:rPr>
          <w:rFonts w:ascii="Times New Roman" w:hAnsi="Times New Roman" w:cs="Times New Roman"/>
          <w:sz w:val="24"/>
          <w:szCs w:val="24"/>
        </w:rPr>
        <w:t xml:space="preserve"> clinic</w:t>
      </w:r>
      <w:r w:rsidR="00F05DBE" w:rsidRPr="00CB5090">
        <w:rPr>
          <w:rFonts w:ascii="Times New Roman" w:hAnsi="Times New Roman" w:cs="Times New Roman"/>
          <w:sz w:val="24"/>
          <w:szCs w:val="24"/>
        </w:rPr>
        <w:t xml:space="preserve"> room</w:t>
      </w:r>
      <w:r w:rsidRPr="00CB5090">
        <w:rPr>
          <w:rFonts w:ascii="Times New Roman" w:hAnsi="Times New Roman" w:cs="Times New Roman"/>
          <w:sz w:val="24"/>
          <w:szCs w:val="24"/>
        </w:rPr>
        <w:t xml:space="preserve"> space to </w:t>
      </w:r>
      <w:r w:rsidR="00F05DBE" w:rsidRPr="00CB5090">
        <w:rPr>
          <w:rFonts w:ascii="Times New Roman" w:hAnsi="Times New Roman" w:cs="Times New Roman"/>
          <w:sz w:val="24"/>
          <w:szCs w:val="24"/>
        </w:rPr>
        <w:t>run the service</w:t>
      </w:r>
      <w:r w:rsidRPr="00CB5090">
        <w:rPr>
          <w:rFonts w:ascii="Times New Roman" w:hAnsi="Times New Roman" w:cs="Times New Roman"/>
          <w:sz w:val="24"/>
          <w:szCs w:val="24"/>
        </w:rPr>
        <w:t xml:space="preserve">. </w:t>
      </w:r>
      <w:r w:rsidR="00F05DBE" w:rsidRPr="00CB5090">
        <w:rPr>
          <w:rFonts w:ascii="Times New Roman" w:hAnsi="Times New Roman" w:cs="Times New Roman"/>
          <w:sz w:val="24"/>
          <w:szCs w:val="24"/>
        </w:rPr>
        <w:t xml:space="preserve">A cardiologist was required to give five </w:t>
      </w:r>
      <w:r w:rsidR="00FA7CC5" w:rsidRPr="00CB5090">
        <w:rPr>
          <w:rFonts w:ascii="Times New Roman" w:hAnsi="Times New Roman" w:cs="Times New Roman"/>
          <w:sz w:val="24"/>
          <w:szCs w:val="24"/>
        </w:rPr>
        <w:t>clinical hours to the service</w:t>
      </w:r>
      <w:r w:rsidR="00F05DBE" w:rsidRPr="00CB5090">
        <w:rPr>
          <w:rFonts w:ascii="Times New Roman" w:hAnsi="Times New Roman" w:cs="Times New Roman"/>
          <w:sz w:val="24"/>
          <w:szCs w:val="24"/>
        </w:rPr>
        <w:t xml:space="preserve"> and a selected </w:t>
      </w:r>
      <w:r w:rsidR="00D7403F" w:rsidRPr="00CB5090">
        <w:rPr>
          <w:rFonts w:ascii="Times New Roman" w:hAnsi="Times New Roman" w:cs="Times New Roman"/>
          <w:sz w:val="24"/>
          <w:szCs w:val="24"/>
        </w:rPr>
        <w:t>liaison</w:t>
      </w:r>
      <w:r w:rsidR="006E2E14" w:rsidRPr="00CB5090">
        <w:rPr>
          <w:rFonts w:ascii="Times New Roman" w:hAnsi="Times New Roman" w:cs="Times New Roman"/>
          <w:sz w:val="24"/>
          <w:szCs w:val="24"/>
        </w:rPr>
        <w:t xml:space="preserve"> </w:t>
      </w:r>
      <w:r w:rsidR="00F05DBE" w:rsidRPr="00CB5090">
        <w:rPr>
          <w:rFonts w:ascii="Times New Roman" w:hAnsi="Times New Roman" w:cs="Times New Roman"/>
          <w:sz w:val="24"/>
          <w:szCs w:val="24"/>
        </w:rPr>
        <w:t xml:space="preserve">psychiatrist was approached to accommodate referrals into their general clinic load. </w:t>
      </w:r>
      <w:r w:rsidR="00B0417C" w:rsidRPr="00CB5090">
        <w:rPr>
          <w:rFonts w:ascii="Times New Roman" w:hAnsi="Times New Roman" w:cs="Times New Roman"/>
          <w:sz w:val="24"/>
          <w:szCs w:val="24"/>
        </w:rPr>
        <w:t>During the pilot phase of the project, a</w:t>
      </w:r>
      <w:r w:rsidR="00F05DBE" w:rsidRPr="00CB5090">
        <w:rPr>
          <w:rFonts w:ascii="Times New Roman" w:hAnsi="Times New Roman" w:cs="Times New Roman"/>
          <w:sz w:val="24"/>
          <w:szCs w:val="24"/>
        </w:rPr>
        <w:t xml:space="preserve"> clinical psychologist </w:t>
      </w:r>
      <w:r w:rsidR="00890C45" w:rsidRPr="00CB5090">
        <w:rPr>
          <w:rFonts w:ascii="Times New Roman" w:hAnsi="Times New Roman" w:cs="Times New Roman"/>
          <w:sz w:val="24"/>
          <w:szCs w:val="24"/>
        </w:rPr>
        <w:t>with a specialist interest in neuro</w:t>
      </w:r>
      <w:r w:rsidR="00D43B38">
        <w:rPr>
          <w:rFonts w:ascii="Times New Roman" w:hAnsi="Times New Roman" w:cs="Times New Roman"/>
          <w:sz w:val="24"/>
          <w:szCs w:val="24"/>
        </w:rPr>
        <w:t>-</w:t>
      </w:r>
      <w:r w:rsidR="00890C45" w:rsidRPr="00CB5090">
        <w:rPr>
          <w:rFonts w:ascii="Times New Roman" w:hAnsi="Times New Roman" w:cs="Times New Roman"/>
          <w:sz w:val="24"/>
          <w:szCs w:val="24"/>
        </w:rPr>
        <w:t xml:space="preserve">rehabilitation </w:t>
      </w:r>
      <w:r w:rsidR="00F05DBE" w:rsidRPr="00CB5090">
        <w:rPr>
          <w:rFonts w:ascii="Times New Roman" w:hAnsi="Times New Roman" w:cs="Times New Roman"/>
          <w:sz w:val="24"/>
          <w:szCs w:val="24"/>
        </w:rPr>
        <w:t>joined the trust</w:t>
      </w:r>
      <w:r w:rsidR="00B0417C" w:rsidRPr="00CB5090">
        <w:rPr>
          <w:rFonts w:ascii="Times New Roman" w:hAnsi="Times New Roman" w:cs="Times New Roman"/>
          <w:sz w:val="24"/>
          <w:szCs w:val="24"/>
        </w:rPr>
        <w:t xml:space="preserve">, and was seconded into the clinic half a day </w:t>
      </w:r>
      <w:r w:rsidR="003C5817">
        <w:rPr>
          <w:rFonts w:ascii="Times New Roman" w:hAnsi="Times New Roman" w:cs="Times New Roman"/>
          <w:sz w:val="24"/>
          <w:szCs w:val="24"/>
        </w:rPr>
        <w:t>per</w:t>
      </w:r>
      <w:r w:rsidR="00B0417C" w:rsidRPr="00CB5090">
        <w:rPr>
          <w:rFonts w:ascii="Times New Roman" w:hAnsi="Times New Roman" w:cs="Times New Roman"/>
          <w:sz w:val="24"/>
          <w:szCs w:val="24"/>
        </w:rPr>
        <w:t xml:space="preserve"> week.</w:t>
      </w:r>
    </w:p>
    <w:p w14:paraId="6566F0A4" w14:textId="0127702B" w:rsidR="006E58E8" w:rsidRPr="00CB5090" w:rsidRDefault="00C42BB9"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Aside from the commitments to the follow-up clinic post discharge, there was a requirement for inpatient </w:t>
      </w:r>
      <w:r w:rsidR="009561CE" w:rsidRPr="00CB5090">
        <w:rPr>
          <w:rFonts w:ascii="Times New Roman" w:hAnsi="Times New Roman" w:cs="Times New Roman"/>
          <w:sz w:val="24"/>
          <w:szCs w:val="24"/>
        </w:rPr>
        <w:t xml:space="preserve">identification, </w:t>
      </w:r>
      <w:r w:rsidRPr="00CB5090">
        <w:rPr>
          <w:rFonts w:ascii="Times New Roman" w:hAnsi="Times New Roman" w:cs="Times New Roman"/>
          <w:sz w:val="24"/>
          <w:szCs w:val="24"/>
        </w:rPr>
        <w:t>assessmen</w:t>
      </w:r>
      <w:r w:rsidR="009561CE" w:rsidRPr="00CB5090">
        <w:rPr>
          <w:rFonts w:ascii="Times New Roman" w:hAnsi="Times New Roman" w:cs="Times New Roman"/>
          <w:sz w:val="24"/>
          <w:szCs w:val="24"/>
        </w:rPr>
        <w:t xml:space="preserve">t and </w:t>
      </w:r>
      <w:r w:rsidRPr="00CB5090">
        <w:rPr>
          <w:rFonts w:ascii="Times New Roman" w:hAnsi="Times New Roman" w:cs="Times New Roman"/>
          <w:sz w:val="24"/>
          <w:szCs w:val="24"/>
        </w:rPr>
        <w:t xml:space="preserve">screening of </w:t>
      </w:r>
      <w:r w:rsidR="00DB23D9">
        <w:rPr>
          <w:rFonts w:ascii="Times New Roman" w:hAnsi="Times New Roman" w:cs="Times New Roman"/>
          <w:sz w:val="24"/>
          <w:szCs w:val="24"/>
        </w:rPr>
        <w:t>CA</w:t>
      </w:r>
      <w:r w:rsidRPr="00CB5090">
        <w:rPr>
          <w:rFonts w:ascii="Times New Roman" w:hAnsi="Times New Roman" w:cs="Times New Roman"/>
          <w:sz w:val="24"/>
          <w:szCs w:val="24"/>
        </w:rPr>
        <w:t xml:space="preserve"> survivors before leaving hospita</w:t>
      </w:r>
      <w:r w:rsidR="00D43B38">
        <w:rPr>
          <w:rFonts w:ascii="Times New Roman" w:hAnsi="Times New Roman" w:cs="Times New Roman"/>
          <w:sz w:val="24"/>
          <w:szCs w:val="24"/>
        </w:rPr>
        <w:t>l. This was a constant process</w:t>
      </w:r>
      <w:r w:rsidR="009561CE" w:rsidRPr="00CB5090">
        <w:rPr>
          <w:rFonts w:ascii="Times New Roman" w:hAnsi="Times New Roman" w:cs="Times New Roman"/>
          <w:sz w:val="24"/>
          <w:szCs w:val="24"/>
        </w:rPr>
        <w:t>,</w:t>
      </w:r>
      <w:r w:rsidRPr="00CB5090">
        <w:rPr>
          <w:rFonts w:ascii="Times New Roman" w:hAnsi="Times New Roman" w:cs="Times New Roman"/>
          <w:sz w:val="24"/>
          <w:szCs w:val="24"/>
        </w:rPr>
        <w:t xml:space="preserve"> which the intensive care</w:t>
      </w:r>
      <w:r w:rsidR="00591944" w:rsidRPr="00CB5090">
        <w:rPr>
          <w:rFonts w:ascii="Times New Roman" w:hAnsi="Times New Roman" w:cs="Times New Roman"/>
          <w:sz w:val="24"/>
          <w:szCs w:val="24"/>
        </w:rPr>
        <w:t>, rehabilitation services</w:t>
      </w:r>
      <w:r w:rsidRPr="00CB5090">
        <w:rPr>
          <w:rFonts w:ascii="Times New Roman" w:hAnsi="Times New Roman" w:cs="Times New Roman"/>
          <w:sz w:val="24"/>
          <w:szCs w:val="24"/>
        </w:rPr>
        <w:t xml:space="preserve"> and cardiac </w:t>
      </w:r>
      <w:r w:rsidR="009A4C86" w:rsidRPr="00CB5090">
        <w:rPr>
          <w:rFonts w:ascii="Times New Roman" w:hAnsi="Times New Roman" w:cs="Times New Roman"/>
          <w:sz w:val="24"/>
          <w:szCs w:val="24"/>
        </w:rPr>
        <w:t xml:space="preserve">medical and nursing </w:t>
      </w:r>
      <w:r w:rsidRPr="00CB5090">
        <w:rPr>
          <w:rFonts w:ascii="Times New Roman" w:hAnsi="Times New Roman" w:cs="Times New Roman"/>
          <w:sz w:val="24"/>
          <w:szCs w:val="24"/>
        </w:rPr>
        <w:t>teams had to be mindful</w:t>
      </w:r>
      <w:r w:rsidR="009561CE" w:rsidRPr="00CB5090">
        <w:rPr>
          <w:rFonts w:ascii="Times New Roman" w:hAnsi="Times New Roman" w:cs="Times New Roman"/>
          <w:sz w:val="24"/>
          <w:szCs w:val="24"/>
        </w:rPr>
        <w:t xml:space="preserve"> of</w:t>
      </w:r>
      <w:r w:rsidRPr="00CB5090">
        <w:rPr>
          <w:rFonts w:ascii="Times New Roman" w:hAnsi="Times New Roman" w:cs="Times New Roman"/>
          <w:sz w:val="24"/>
          <w:szCs w:val="24"/>
        </w:rPr>
        <w:t>. Designated staff were enrolled to assess patients and identify early problems</w:t>
      </w:r>
      <w:r w:rsidR="00661101">
        <w:rPr>
          <w:rFonts w:ascii="Times New Roman" w:hAnsi="Times New Roman" w:cs="Times New Roman"/>
          <w:sz w:val="24"/>
          <w:szCs w:val="24"/>
        </w:rPr>
        <w:t xml:space="preserve">, which </w:t>
      </w:r>
      <w:r w:rsidRPr="00CB5090">
        <w:rPr>
          <w:rFonts w:ascii="Times New Roman" w:hAnsi="Times New Roman" w:cs="Times New Roman"/>
          <w:sz w:val="24"/>
          <w:szCs w:val="24"/>
        </w:rPr>
        <w:t xml:space="preserve">required training and clinical time on the wards. </w:t>
      </w:r>
    </w:p>
    <w:p w14:paraId="30A2C585" w14:textId="6106CF7A" w:rsidR="001A482B" w:rsidRDefault="002B3D67" w:rsidP="009E11D9">
      <w:pPr>
        <w:spacing w:line="480" w:lineRule="auto"/>
        <w:jc w:val="both"/>
        <w:rPr>
          <w:rFonts w:ascii="Times New Roman" w:hAnsi="Times New Roman" w:cs="Times New Roman"/>
          <w:b/>
          <w:sz w:val="24"/>
          <w:szCs w:val="24"/>
        </w:rPr>
      </w:pPr>
      <w:r w:rsidRPr="00CB5090">
        <w:rPr>
          <w:rFonts w:ascii="Times New Roman" w:hAnsi="Times New Roman" w:cs="Times New Roman"/>
          <w:sz w:val="24"/>
          <w:szCs w:val="24"/>
        </w:rPr>
        <w:t>Importantly</w:t>
      </w:r>
      <w:r w:rsidR="00C42BB9" w:rsidRPr="00CB5090">
        <w:rPr>
          <w:rFonts w:ascii="Times New Roman" w:hAnsi="Times New Roman" w:cs="Times New Roman"/>
          <w:sz w:val="24"/>
          <w:szCs w:val="24"/>
        </w:rPr>
        <w:t xml:space="preserve"> there was a hospital-wide need for education on our service and its rationale. The majority of clinical staff were not aware of the far reaching implications and the effect on patients and family post discharge. </w:t>
      </w:r>
      <w:r w:rsidR="009136F1">
        <w:rPr>
          <w:rFonts w:ascii="Times New Roman" w:hAnsi="Times New Roman" w:cs="Times New Roman"/>
          <w:sz w:val="24"/>
          <w:szCs w:val="24"/>
        </w:rPr>
        <w:t>Understanding was achieved via access to teaching and other presentation sessions.</w:t>
      </w:r>
    </w:p>
    <w:p w14:paraId="5934E0EF" w14:textId="6BC23A17" w:rsidR="007C152E" w:rsidRPr="00CB5090" w:rsidRDefault="006E2491"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Limitations</w:t>
      </w:r>
    </w:p>
    <w:p w14:paraId="4186EFBB" w14:textId="64DFA6E1" w:rsidR="003C5817" w:rsidRDefault="0043357F"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The results</w:t>
      </w:r>
      <w:r w:rsidR="007C152E" w:rsidRPr="00CB5090">
        <w:rPr>
          <w:rFonts w:ascii="Times New Roman" w:hAnsi="Times New Roman" w:cs="Times New Roman"/>
          <w:sz w:val="24"/>
          <w:szCs w:val="24"/>
        </w:rPr>
        <w:t xml:space="preserve"> described are from a single centre with a small number of initial patients.</w:t>
      </w:r>
      <w:r w:rsidR="00BC2664">
        <w:rPr>
          <w:rFonts w:ascii="Times New Roman" w:hAnsi="Times New Roman" w:cs="Times New Roman"/>
          <w:sz w:val="24"/>
          <w:szCs w:val="24"/>
        </w:rPr>
        <w:t xml:space="preserve"> The project will </w:t>
      </w:r>
      <w:r w:rsidR="003C5817">
        <w:rPr>
          <w:rFonts w:ascii="Times New Roman" w:hAnsi="Times New Roman" w:cs="Times New Roman"/>
          <w:sz w:val="24"/>
          <w:szCs w:val="24"/>
        </w:rPr>
        <w:t>a</w:t>
      </w:r>
      <w:r w:rsidR="00BC2664">
        <w:rPr>
          <w:rFonts w:ascii="Times New Roman" w:hAnsi="Times New Roman" w:cs="Times New Roman"/>
          <w:sz w:val="24"/>
          <w:szCs w:val="24"/>
        </w:rPr>
        <w:t>ffect a much large number of patients</w:t>
      </w:r>
      <w:r w:rsidR="009E1D1C">
        <w:rPr>
          <w:rFonts w:ascii="Times New Roman" w:hAnsi="Times New Roman" w:cs="Times New Roman"/>
          <w:sz w:val="24"/>
          <w:szCs w:val="24"/>
        </w:rPr>
        <w:t>,</w:t>
      </w:r>
      <w:r w:rsidR="00BC2664">
        <w:rPr>
          <w:rFonts w:ascii="Times New Roman" w:hAnsi="Times New Roman" w:cs="Times New Roman"/>
          <w:sz w:val="24"/>
          <w:szCs w:val="24"/>
        </w:rPr>
        <w:t xml:space="preserve"> however detailed </w:t>
      </w:r>
      <w:r w:rsidR="00D7403F">
        <w:rPr>
          <w:rFonts w:ascii="Times New Roman" w:hAnsi="Times New Roman" w:cs="Times New Roman"/>
          <w:sz w:val="24"/>
          <w:szCs w:val="24"/>
        </w:rPr>
        <w:t>neuropsychological</w:t>
      </w:r>
      <w:r w:rsidR="00BC2664">
        <w:rPr>
          <w:rFonts w:ascii="Times New Roman" w:hAnsi="Times New Roman" w:cs="Times New Roman"/>
          <w:sz w:val="24"/>
          <w:szCs w:val="24"/>
        </w:rPr>
        <w:t xml:space="preserve"> assessment was only performed in a small subset of patients during this preliminary analysis.</w:t>
      </w:r>
      <w:r w:rsidRPr="00CB5090">
        <w:rPr>
          <w:rFonts w:ascii="Times New Roman" w:hAnsi="Times New Roman" w:cs="Times New Roman"/>
          <w:sz w:val="24"/>
          <w:szCs w:val="24"/>
        </w:rPr>
        <w:t xml:space="preserve"> Improvements in SF36 health and functioning at 6 months whilst encouraging must be interpreted with some </w:t>
      </w:r>
      <w:r w:rsidR="00D7403F" w:rsidRPr="00CB5090">
        <w:rPr>
          <w:rFonts w:ascii="Times New Roman" w:hAnsi="Times New Roman" w:cs="Times New Roman"/>
          <w:sz w:val="24"/>
          <w:szCs w:val="24"/>
        </w:rPr>
        <w:t>caution</w:t>
      </w:r>
      <w:r w:rsidR="00D7403F">
        <w:rPr>
          <w:rFonts w:ascii="Times New Roman" w:hAnsi="Times New Roman" w:cs="Times New Roman"/>
          <w:sz w:val="24"/>
          <w:szCs w:val="24"/>
        </w:rPr>
        <w:t>. This</w:t>
      </w:r>
      <w:r w:rsidRPr="00CB5090">
        <w:rPr>
          <w:rFonts w:ascii="Times New Roman" w:hAnsi="Times New Roman" w:cs="Times New Roman"/>
          <w:sz w:val="24"/>
          <w:szCs w:val="24"/>
        </w:rPr>
        <w:t xml:space="preserve"> was a non-randomised pilot study and </w:t>
      </w:r>
      <w:r w:rsidR="003C5817">
        <w:rPr>
          <w:rFonts w:ascii="Times New Roman" w:hAnsi="Times New Roman" w:cs="Times New Roman"/>
          <w:sz w:val="24"/>
          <w:szCs w:val="24"/>
        </w:rPr>
        <w:t xml:space="preserve">it is possible </w:t>
      </w:r>
      <w:r w:rsidRPr="00CB5090">
        <w:rPr>
          <w:rFonts w:ascii="Times New Roman" w:hAnsi="Times New Roman" w:cs="Times New Roman"/>
          <w:sz w:val="24"/>
          <w:szCs w:val="24"/>
        </w:rPr>
        <w:t xml:space="preserve">that patients </w:t>
      </w:r>
      <w:r w:rsidR="003C5817">
        <w:rPr>
          <w:rFonts w:ascii="Times New Roman" w:hAnsi="Times New Roman" w:cs="Times New Roman"/>
          <w:sz w:val="24"/>
          <w:szCs w:val="24"/>
        </w:rPr>
        <w:t xml:space="preserve">could </w:t>
      </w:r>
      <w:r w:rsidRPr="00CB5090">
        <w:rPr>
          <w:rFonts w:ascii="Times New Roman" w:hAnsi="Times New Roman" w:cs="Times New Roman"/>
          <w:sz w:val="24"/>
          <w:szCs w:val="24"/>
        </w:rPr>
        <w:t xml:space="preserve"> improve in all aspects of measured health outcomes just with time, acclimatisation and “standard care”</w:t>
      </w:r>
      <w:r w:rsidR="009E1D1C">
        <w:rPr>
          <w:rFonts w:ascii="Times New Roman" w:hAnsi="Times New Roman" w:cs="Times New Roman"/>
          <w:sz w:val="24"/>
          <w:szCs w:val="24"/>
        </w:rPr>
        <w:t xml:space="preserve">. </w:t>
      </w:r>
      <w:r w:rsidR="003C5817">
        <w:rPr>
          <w:rFonts w:ascii="Times New Roman" w:hAnsi="Times New Roman" w:cs="Times New Roman"/>
          <w:sz w:val="24"/>
          <w:szCs w:val="24"/>
        </w:rPr>
        <w:t xml:space="preserve">However, the large </w:t>
      </w:r>
      <w:r w:rsidR="00D7403F">
        <w:rPr>
          <w:rFonts w:ascii="Times New Roman" w:hAnsi="Times New Roman" w:cs="Times New Roman"/>
          <w:sz w:val="24"/>
          <w:szCs w:val="24"/>
        </w:rPr>
        <w:t>percentage</w:t>
      </w:r>
      <w:r w:rsidR="003C5817">
        <w:rPr>
          <w:rFonts w:ascii="Times New Roman" w:hAnsi="Times New Roman" w:cs="Times New Roman"/>
          <w:sz w:val="24"/>
          <w:szCs w:val="24"/>
        </w:rPr>
        <w:t xml:space="preserve"> of patients with persistent neurologic</w:t>
      </w:r>
      <w:r w:rsidR="00661101">
        <w:rPr>
          <w:rFonts w:ascii="Times New Roman" w:hAnsi="Times New Roman" w:cs="Times New Roman"/>
          <w:sz w:val="24"/>
          <w:szCs w:val="24"/>
        </w:rPr>
        <w:t>al</w:t>
      </w:r>
      <w:r w:rsidR="003C5817">
        <w:rPr>
          <w:rFonts w:ascii="Times New Roman" w:hAnsi="Times New Roman" w:cs="Times New Roman"/>
          <w:sz w:val="24"/>
          <w:szCs w:val="24"/>
        </w:rPr>
        <w:t xml:space="preserve"> sympt</w:t>
      </w:r>
      <w:r w:rsidR="00661101">
        <w:rPr>
          <w:rFonts w:ascii="Times New Roman" w:hAnsi="Times New Roman" w:cs="Times New Roman"/>
          <w:sz w:val="24"/>
          <w:szCs w:val="24"/>
        </w:rPr>
        <w:t>o</w:t>
      </w:r>
      <w:r w:rsidR="003C5817">
        <w:rPr>
          <w:rFonts w:ascii="Times New Roman" w:hAnsi="Times New Roman" w:cs="Times New Roman"/>
          <w:sz w:val="24"/>
          <w:szCs w:val="24"/>
        </w:rPr>
        <w:t>ms reported at 6 months in many previous studies strongly suggest that these problems don’t completely disappear spontaneously, and that a targeted intervention such as described here could be helpful. A</w:t>
      </w:r>
      <w:r w:rsidR="009E1D1C">
        <w:rPr>
          <w:rFonts w:ascii="Times New Roman" w:hAnsi="Times New Roman" w:cs="Times New Roman"/>
          <w:sz w:val="24"/>
          <w:szCs w:val="24"/>
        </w:rPr>
        <w:t xml:space="preserve"> </w:t>
      </w:r>
      <w:r w:rsidR="005572A7">
        <w:rPr>
          <w:rFonts w:ascii="Times New Roman" w:hAnsi="Times New Roman" w:cs="Times New Roman"/>
          <w:sz w:val="24"/>
          <w:szCs w:val="24"/>
        </w:rPr>
        <w:t>randomised controlled trial (RCT)</w:t>
      </w:r>
      <w:r w:rsidR="009E1D1C">
        <w:rPr>
          <w:rFonts w:ascii="Times New Roman" w:hAnsi="Times New Roman" w:cs="Times New Roman"/>
          <w:sz w:val="24"/>
          <w:szCs w:val="24"/>
        </w:rPr>
        <w:t xml:space="preserve"> comparing </w:t>
      </w:r>
      <w:r w:rsidR="003C5817">
        <w:rPr>
          <w:rFonts w:ascii="Times New Roman" w:hAnsi="Times New Roman" w:cs="Times New Roman"/>
          <w:sz w:val="24"/>
          <w:szCs w:val="24"/>
        </w:rPr>
        <w:t xml:space="preserve">active CARE-type intervention with a </w:t>
      </w:r>
      <w:r w:rsidR="009E1D1C">
        <w:rPr>
          <w:rFonts w:ascii="Times New Roman" w:hAnsi="Times New Roman" w:cs="Times New Roman"/>
          <w:sz w:val="24"/>
          <w:szCs w:val="24"/>
        </w:rPr>
        <w:t xml:space="preserve">control group </w:t>
      </w:r>
      <w:r w:rsidR="003C5817">
        <w:rPr>
          <w:rFonts w:ascii="Times New Roman" w:hAnsi="Times New Roman" w:cs="Times New Roman"/>
          <w:sz w:val="24"/>
          <w:szCs w:val="24"/>
        </w:rPr>
        <w:t xml:space="preserve">receiving standard care will be required to conclusively address this question. </w:t>
      </w:r>
    </w:p>
    <w:p w14:paraId="1D84FBDC" w14:textId="0280A8DD" w:rsidR="00FE0275" w:rsidRDefault="0043357F"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That said we felt that the positive psycho-social benefits demonstrated in the randomised ALASCA trial was evidence enough for us to proceed to a pilot CARE service</w:t>
      </w:r>
      <w:r w:rsidR="004220CF">
        <w:rPr>
          <w:rFonts w:ascii="Times New Roman" w:hAnsi="Times New Roman" w:cs="Times New Roman"/>
          <w:sz w:val="24"/>
          <w:szCs w:val="24"/>
        </w:rPr>
        <w:t xml:space="preserve"> (Moulaert, 2007, 2014)</w:t>
      </w:r>
      <w:r w:rsidRPr="00CB5090">
        <w:rPr>
          <w:rFonts w:ascii="Times New Roman" w:hAnsi="Times New Roman" w:cs="Times New Roman"/>
          <w:sz w:val="24"/>
          <w:szCs w:val="24"/>
        </w:rPr>
        <w:t>.</w:t>
      </w:r>
      <w:r w:rsidR="00C63373" w:rsidRPr="00CB5090">
        <w:rPr>
          <w:rFonts w:ascii="Times New Roman" w:hAnsi="Times New Roman" w:cs="Times New Roman"/>
          <w:sz w:val="24"/>
          <w:szCs w:val="24"/>
        </w:rPr>
        <w:t xml:space="preserve"> </w:t>
      </w:r>
      <w:r w:rsidR="00FE0275">
        <w:rPr>
          <w:rFonts w:ascii="Times New Roman" w:hAnsi="Times New Roman" w:cs="Times New Roman"/>
          <w:sz w:val="24"/>
          <w:szCs w:val="24"/>
        </w:rPr>
        <w:t xml:space="preserve">It is reassuring to note that the improvements seen in the ALASCA trial are remarkably </w:t>
      </w:r>
      <w:r w:rsidR="00D7403F">
        <w:rPr>
          <w:rFonts w:ascii="Times New Roman" w:hAnsi="Times New Roman" w:cs="Times New Roman"/>
          <w:sz w:val="24"/>
          <w:szCs w:val="24"/>
        </w:rPr>
        <w:t>consistent</w:t>
      </w:r>
      <w:r w:rsidR="00FE0275">
        <w:rPr>
          <w:rFonts w:ascii="Times New Roman" w:hAnsi="Times New Roman" w:cs="Times New Roman"/>
          <w:sz w:val="24"/>
          <w:szCs w:val="24"/>
        </w:rPr>
        <w:t xml:space="preserve"> with those reported with our CARE </w:t>
      </w:r>
      <w:r w:rsidR="00113FC7">
        <w:rPr>
          <w:rFonts w:ascii="Times New Roman" w:hAnsi="Times New Roman" w:cs="Times New Roman"/>
          <w:sz w:val="24"/>
          <w:szCs w:val="24"/>
        </w:rPr>
        <w:t xml:space="preserve">pilot </w:t>
      </w:r>
      <w:r w:rsidR="00FE0275">
        <w:rPr>
          <w:rFonts w:ascii="Times New Roman" w:hAnsi="Times New Roman" w:cs="Times New Roman"/>
          <w:sz w:val="24"/>
          <w:szCs w:val="24"/>
        </w:rPr>
        <w:t xml:space="preserve">service. </w:t>
      </w:r>
    </w:p>
    <w:p w14:paraId="16059E82" w14:textId="4E98C619" w:rsidR="0017082D" w:rsidRPr="00CB5090" w:rsidRDefault="00D41CD0" w:rsidP="009E11D9">
      <w:pPr>
        <w:spacing w:line="480" w:lineRule="auto"/>
        <w:jc w:val="both"/>
        <w:rPr>
          <w:rFonts w:ascii="Times New Roman" w:hAnsi="Times New Roman" w:cs="Times New Roman"/>
          <w:sz w:val="24"/>
          <w:szCs w:val="24"/>
        </w:rPr>
      </w:pPr>
      <w:r>
        <w:rPr>
          <w:rFonts w:ascii="Times New Roman" w:hAnsi="Times New Roman" w:cs="Times New Roman"/>
          <w:sz w:val="24"/>
          <w:szCs w:val="24"/>
        </w:rPr>
        <w:t>As discussed,</w:t>
      </w:r>
      <w:r w:rsidR="00C63373" w:rsidRPr="00CB5090">
        <w:rPr>
          <w:rFonts w:ascii="Times New Roman" w:hAnsi="Times New Roman" w:cs="Times New Roman"/>
          <w:sz w:val="24"/>
          <w:szCs w:val="24"/>
        </w:rPr>
        <w:t xml:space="preserve"> the SF36 is not validated in </w:t>
      </w:r>
      <w:r w:rsidR="00DB23D9">
        <w:rPr>
          <w:rFonts w:ascii="Times New Roman" w:hAnsi="Times New Roman" w:cs="Times New Roman"/>
          <w:sz w:val="24"/>
          <w:szCs w:val="24"/>
        </w:rPr>
        <w:t>CA</w:t>
      </w:r>
      <w:r w:rsidR="00C63373" w:rsidRPr="00CB5090">
        <w:rPr>
          <w:rFonts w:ascii="Times New Roman" w:hAnsi="Times New Roman" w:cs="Times New Roman"/>
          <w:sz w:val="24"/>
          <w:szCs w:val="24"/>
        </w:rPr>
        <w:t xml:space="preserve"> survivors</w:t>
      </w:r>
      <w:r w:rsidR="003C5817">
        <w:rPr>
          <w:rFonts w:ascii="Times New Roman" w:hAnsi="Times New Roman" w:cs="Times New Roman"/>
          <w:sz w:val="24"/>
          <w:szCs w:val="24"/>
        </w:rPr>
        <w:t>,</w:t>
      </w:r>
      <w:r w:rsidR="00C63373" w:rsidRPr="00CB5090">
        <w:rPr>
          <w:rFonts w:ascii="Times New Roman" w:hAnsi="Times New Roman" w:cs="Times New Roman"/>
          <w:sz w:val="24"/>
          <w:szCs w:val="24"/>
        </w:rPr>
        <w:t xml:space="preserve"> and therefore although objective may not be the correct tool to </w:t>
      </w:r>
      <w:r w:rsidR="003C5817">
        <w:rPr>
          <w:rFonts w:ascii="Times New Roman" w:hAnsi="Times New Roman" w:cs="Times New Roman"/>
          <w:sz w:val="24"/>
          <w:szCs w:val="24"/>
        </w:rPr>
        <w:t>assess</w:t>
      </w:r>
      <w:r w:rsidR="003C5817" w:rsidRPr="00CB5090">
        <w:rPr>
          <w:rFonts w:ascii="Times New Roman" w:hAnsi="Times New Roman" w:cs="Times New Roman"/>
          <w:sz w:val="24"/>
          <w:szCs w:val="24"/>
        </w:rPr>
        <w:t xml:space="preserve"> </w:t>
      </w:r>
      <w:r w:rsidR="00C63373" w:rsidRPr="00CB5090">
        <w:rPr>
          <w:rFonts w:ascii="Times New Roman" w:hAnsi="Times New Roman" w:cs="Times New Roman"/>
          <w:sz w:val="24"/>
          <w:szCs w:val="24"/>
        </w:rPr>
        <w:t>outcomes in this patient c</w:t>
      </w:r>
      <w:r w:rsidR="003C5817">
        <w:rPr>
          <w:rFonts w:ascii="Times New Roman" w:hAnsi="Times New Roman" w:cs="Times New Roman"/>
          <w:sz w:val="24"/>
          <w:szCs w:val="24"/>
        </w:rPr>
        <w:t xml:space="preserve">ategory. This and other tools are </w:t>
      </w:r>
      <w:r w:rsidR="00C63373" w:rsidRPr="00CB5090">
        <w:rPr>
          <w:rFonts w:ascii="Times New Roman" w:hAnsi="Times New Roman" w:cs="Times New Roman"/>
          <w:sz w:val="24"/>
          <w:szCs w:val="24"/>
        </w:rPr>
        <w:t xml:space="preserve">the </w:t>
      </w:r>
      <w:r w:rsidR="00A34F28" w:rsidRPr="00CB5090">
        <w:rPr>
          <w:rFonts w:ascii="Times New Roman" w:hAnsi="Times New Roman" w:cs="Times New Roman"/>
          <w:sz w:val="24"/>
          <w:szCs w:val="24"/>
        </w:rPr>
        <w:t>subject of ongoing research to help understand what constitutes a ‘good outcome’</w:t>
      </w:r>
      <w:r>
        <w:rPr>
          <w:rFonts w:ascii="Times New Roman" w:hAnsi="Times New Roman" w:cs="Times New Roman"/>
          <w:sz w:val="24"/>
          <w:szCs w:val="24"/>
        </w:rPr>
        <w:t>, which will help identify the patients with a CPC 1-2 but still require intervention.</w:t>
      </w:r>
    </w:p>
    <w:p w14:paraId="6858B469" w14:textId="7EFC3226" w:rsidR="007C152E" w:rsidRPr="00CB5090" w:rsidRDefault="0043357F"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It is </w:t>
      </w:r>
      <w:r w:rsidR="007C152E" w:rsidRPr="00CB5090">
        <w:rPr>
          <w:rFonts w:ascii="Times New Roman" w:hAnsi="Times New Roman" w:cs="Times New Roman"/>
          <w:sz w:val="24"/>
          <w:szCs w:val="24"/>
        </w:rPr>
        <w:t xml:space="preserve">important to note that only patients with relatively spared </w:t>
      </w:r>
      <w:r w:rsidR="00672BF3" w:rsidRPr="00CB5090">
        <w:rPr>
          <w:rFonts w:ascii="Times New Roman" w:hAnsi="Times New Roman" w:cs="Times New Roman"/>
          <w:sz w:val="24"/>
          <w:szCs w:val="24"/>
        </w:rPr>
        <w:t>cognitive</w:t>
      </w:r>
      <w:r w:rsidR="007C152E" w:rsidRPr="00CB5090">
        <w:rPr>
          <w:rFonts w:ascii="Times New Roman" w:hAnsi="Times New Roman" w:cs="Times New Roman"/>
          <w:sz w:val="24"/>
          <w:szCs w:val="24"/>
        </w:rPr>
        <w:t xml:space="preserve"> </w:t>
      </w:r>
      <w:r w:rsidR="00672BF3" w:rsidRPr="00CB5090">
        <w:rPr>
          <w:rFonts w:ascii="Times New Roman" w:hAnsi="Times New Roman" w:cs="Times New Roman"/>
          <w:sz w:val="24"/>
          <w:szCs w:val="24"/>
        </w:rPr>
        <w:t>function</w:t>
      </w:r>
      <w:r w:rsidR="00E25312" w:rsidRPr="00CB5090">
        <w:rPr>
          <w:rFonts w:ascii="Times New Roman" w:hAnsi="Times New Roman" w:cs="Times New Roman"/>
          <w:sz w:val="24"/>
          <w:szCs w:val="24"/>
        </w:rPr>
        <w:t xml:space="preserve"> (CPC 1 and 2</w:t>
      </w:r>
      <w:r w:rsidR="00620849" w:rsidRPr="00CB5090">
        <w:rPr>
          <w:rFonts w:ascii="Times New Roman" w:hAnsi="Times New Roman" w:cs="Times New Roman"/>
          <w:sz w:val="24"/>
          <w:szCs w:val="24"/>
        </w:rPr>
        <w:t>) were invited to</w:t>
      </w:r>
      <w:r w:rsidR="007C152E" w:rsidRPr="00CB5090">
        <w:rPr>
          <w:rFonts w:ascii="Times New Roman" w:hAnsi="Times New Roman" w:cs="Times New Roman"/>
          <w:sz w:val="24"/>
          <w:szCs w:val="24"/>
        </w:rPr>
        <w:t xml:space="preserve"> follow-up. CPC scoring was conducted in hospital, meaning some patients may have improve</w:t>
      </w:r>
      <w:r w:rsidRPr="00CB5090">
        <w:rPr>
          <w:rFonts w:ascii="Times New Roman" w:hAnsi="Times New Roman" w:cs="Times New Roman"/>
          <w:sz w:val="24"/>
          <w:szCs w:val="24"/>
        </w:rPr>
        <w:t>d subsequently and were not originally offered the CARE intervention</w:t>
      </w:r>
      <w:r w:rsidR="007C152E" w:rsidRPr="00CB5090">
        <w:rPr>
          <w:rFonts w:ascii="Times New Roman" w:hAnsi="Times New Roman" w:cs="Times New Roman"/>
          <w:sz w:val="24"/>
          <w:szCs w:val="24"/>
        </w:rPr>
        <w:t xml:space="preserve">. </w:t>
      </w:r>
      <w:r w:rsidR="00A23A29" w:rsidRPr="00CB5090">
        <w:rPr>
          <w:rFonts w:ascii="Times New Roman" w:hAnsi="Times New Roman" w:cs="Times New Roman"/>
          <w:sz w:val="24"/>
          <w:szCs w:val="24"/>
        </w:rPr>
        <w:t>I</w:t>
      </w:r>
      <w:r w:rsidR="001B6330" w:rsidRPr="00CB5090">
        <w:rPr>
          <w:rFonts w:ascii="Times New Roman" w:hAnsi="Times New Roman" w:cs="Times New Roman"/>
          <w:sz w:val="24"/>
          <w:szCs w:val="24"/>
        </w:rPr>
        <w:t>t</w:t>
      </w:r>
      <w:r w:rsidR="00A23A29" w:rsidRPr="00CB5090">
        <w:rPr>
          <w:rFonts w:ascii="Times New Roman" w:hAnsi="Times New Roman" w:cs="Times New Roman"/>
          <w:sz w:val="24"/>
          <w:szCs w:val="24"/>
        </w:rPr>
        <w:t xml:space="preserve"> may</w:t>
      </w:r>
      <w:r w:rsidR="007C152E" w:rsidRPr="00CB5090">
        <w:rPr>
          <w:rFonts w:ascii="Times New Roman" w:hAnsi="Times New Roman" w:cs="Times New Roman"/>
          <w:sz w:val="24"/>
          <w:szCs w:val="24"/>
        </w:rPr>
        <w:t xml:space="preserve"> be </w:t>
      </w:r>
      <w:r w:rsidR="00A23A29" w:rsidRPr="00CB5090">
        <w:rPr>
          <w:rFonts w:ascii="Times New Roman" w:hAnsi="Times New Roman" w:cs="Times New Roman"/>
          <w:sz w:val="24"/>
          <w:szCs w:val="24"/>
        </w:rPr>
        <w:t xml:space="preserve">more </w:t>
      </w:r>
      <w:r w:rsidR="007C152E" w:rsidRPr="00CB5090">
        <w:rPr>
          <w:rFonts w:ascii="Times New Roman" w:hAnsi="Times New Roman" w:cs="Times New Roman"/>
          <w:sz w:val="24"/>
          <w:szCs w:val="24"/>
        </w:rPr>
        <w:t xml:space="preserve">prudent to assess patients on an individual basis </w:t>
      </w:r>
      <w:r w:rsidR="00310DDE">
        <w:rPr>
          <w:rFonts w:ascii="Times New Roman" w:hAnsi="Times New Roman" w:cs="Times New Roman"/>
          <w:sz w:val="24"/>
          <w:szCs w:val="24"/>
        </w:rPr>
        <w:t xml:space="preserve">(including following discharge) </w:t>
      </w:r>
      <w:r w:rsidR="007C152E" w:rsidRPr="00CB5090">
        <w:rPr>
          <w:rFonts w:ascii="Times New Roman" w:hAnsi="Times New Roman" w:cs="Times New Roman"/>
          <w:sz w:val="24"/>
          <w:szCs w:val="24"/>
        </w:rPr>
        <w:t>and judge whether benefit would be gained from early psycho</w:t>
      </w:r>
      <w:r w:rsidRPr="00CB5090">
        <w:rPr>
          <w:rFonts w:ascii="Times New Roman" w:hAnsi="Times New Roman" w:cs="Times New Roman"/>
          <w:sz w:val="24"/>
          <w:szCs w:val="24"/>
        </w:rPr>
        <w:t>-</w:t>
      </w:r>
      <w:r w:rsidR="007C152E" w:rsidRPr="00CB5090">
        <w:rPr>
          <w:rFonts w:ascii="Times New Roman" w:hAnsi="Times New Roman" w:cs="Times New Roman"/>
          <w:sz w:val="24"/>
          <w:szCs w:val="24"/>
        </w:rPr>
        <w:t>social intervention. An arbitrary cut off point may fail some survivors.</w:t>
      </w:r>
    </w:p>
    <w:p w14:paraId="4832FA2C" w14:textId="623A2D49" w:rsidR="00FE0275" w:rsidRPr="008B0782" w:rsidRDefault="007C152E"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It was</w:t>
      </w:r>
      <w:r w:rsidR="00672BF3" w:rsidRPr="00CB5090">
        <w:rPr>
          <w:rFonts w:ascii="Times New Roman" w:hAnsi="Times New Roman" w:cs="Times New Roman"/>
          <w:sz w:val="24"/>
          <w:szCs w:val="24"/>
        </w:rPr>
        <w:t xml:space="preserve"> also</w:t>
      </w:r>
      <w:r w:rsidRPr="00CB5090">
        <w:rPr>
          <w:rFonts w:ascii="Times New Roman" w:hAnsi="Times New Roman" w:cs="Times New Roman"/>
          <w:sz w:val="24"/>
          <w:szCs w:val="24"/>
        </w:rPr>
        <w:t xml:space="preserve"> </w:t>
      </w:r>
      <w:r w:rsidR="00073570">
        <w:rPr>
          <w:rFonts w:ascii="Times New Roman" w:hAnsi="Times New Roman" w:cs="Times New Roman"/>
          <w:sz w:val="24"/>
          <w:szCs w:val="24"/>
        </w:rPr>
        <w:t>possible</w:t>
      </w:r>
      <w:r w:rsidR="00073570" w:rsidRPr="00CB5090">
        <w:rPr>
          <w:rFonts w:ascii="Times New Roman" w:hAnsi="Times New Roman" w:cs="Times New Roman"/>
          <w:sz w:val="24"/>
          <w:szCs w:val="24"/>
        </w:rPr>
        <w:t xml:space="preserve"> </w:t>
      </w:r>
      <w:r w:rsidRPr="00CB5090">
        <w:rPr>
          <w:rFonts w:ascii="Times New Roman" w:hAnsi="Times New Roman" w:cs="Times New Roman"/>
          <w:sz w:val="24"/>
          <w:szCs w:val="24"/>
        </w:rPr>
        <w:t xml:space="preserve">that some patients were missed </w:t>
      </w:r>
      <w:r w:rsidR="00073570" w:rsidRPr="00CB5090">
        <w:rPr>
          <w:rFonts w:ascii="Times New Roman" w:hAnsi="Times New Roman" w:cs="Times New Roman"/>
          <w:sz w:val="24"/>
          <w:szCs w:val="24"/>
        </w:rPr>
        <w:t xml:space="preserve">by the CARE team </w:t>
      </w:r>
      <w:r w:rsidRPr="00CB5090">
        <w:rPr>
          <w:rFonts w:ascii="Times New Roman" w:hAnsi="Times New Roman" w:cs="Times New Roman"/>
          <w:sz w:val="24"/>
          <w:szCs w:val="24"/>
        </w:rPr>
        <w:t xml:space="preserve">when they were inpatients for </w:t>
      </w:r>
      <w:r w:rsidR="0051567D">
        <w:rPr>
          <w:rFonts w:ascii="Times New Roman" w:hAnsi="Times New Roman" w:cs="Times New Roman"/>
          <w:sz w:val="24"/>
          <w:szCs w:val="24"/>
        </w:rPr>
        <w:t>other</w:t>
      </w:r>
      <w:r w:rsidR="0051567D" w:rsidRPr="00CB5090">
        <w:rPr>
          <w:rFonts w:ascii="Times New Roman" w:hAnsi="Times New Roman" w:cs="Times New Roman"/>
          <w:sz w:val="24"/>
          <w:szCs w:val="24"/>
        </w:rPr>
        <w:t xml:space="preserve"> </w:t>
      </w:r>
      <w:r w:rsidRPr="00CB5090">
        <w:rPr>
          <w:rFonts w:ascii="Times New Roman" w:hAnsi="Times New Roman" w:cs="Times New Roman"/>
          <w:sz w:val="24"/>
          <w:szCs w:val="24"/>
        </w:rPr>
        <w:t>reasons</w:t>
      </w:r>
      <w:r w:rsidR="0017082D" w:rsidRPr="00CB5090">
        <w:rPr>
          <w:rFonts w:ascii="Times New Roman" w:hAnsi="Times New Roman" w:cs="Times New Roman"/>
          <w:sz w:val="24"/>
          <w:szCs w:val="24"/>
        </w:rPr>
        <w:t xml:space="preserve"> including prolonged admission, </w:t>
      </w:r>
      <w:r w:rsidR="00073570">
        <w:rPr>
          <w:rFonts w:ascii="Times New Roman" w:hAnsi="Times New Roman" w:cs="Times New Roman"/>
          <w:sz w:val="24"/>
          <w:szCs w:val="24"/>
        </w:rPr>
        <w:t>or</w:t>
      </w:r>
      <w:r w:rsidR="00073570" w:rsidRPr="00CB5090">
        <w:rPr>
          <w:rFonts w:ascii="Times New Roman" w:hAnsi="Times New Roman" w:cs="Times New Roman"/>
          <w:sz w:val="24"/>
          <w:szCs w:val="24"/>
        </w:rPr>
        <w:t xml:space="preserve"> </w:t>
      </w:r>
      <w:r w:rsidR="0017082D" w:rsidRPr="00CB5090">
        <w:rPr>
          <w:rFonts w:ascii="Times New Roman" w:hAnsi="Times New Roman" w:cs="Times New Roman"/>
          <w:sz w:val="24"/>
          <w:szCs w:val="24"/>
        </w:rPr>
        <w:t>repatriation to district general hospital</w:t>
      </w:r>
      <w:r w:rsidR="00CD7925" w:rsidRPr="00CB5090">
        <w:rPr>
          <w:rFonts w:ascii="Times New Roman" w:hAnsi="Times New Roman" w:cs="Times New Roman"/>
          <w:sz w:val="24"/>
          <w:szCs w:val="24"/>
        </w:rPr>
        <w:t>s</w:t>
      </w:r>
      <w:r w:rsidRPr="00CB5090">
        <w:rPr>
          <w:rFonts w:ascii="Times New Roman" w:hAnsi="Times New Roman" w:cs="Times New Roman"/>
          <w:sz w:val="24"/>
          <w:szCs w:val="24"/>
        </w:rPr>
        <w:t xml:space="preserve">. </w:t>
      </w:r>
      <w:r w:rsidR="0017082D" w:rsidRPr="00CB5090">
        <w:rPr>
          <w:rFonts w:ascii="Times New Roman" w:hAnsi="Times New Roman" w:cs="Times New Roman"/>
          <w:sz w:val="24"/>
          <w:szCs w:val="24"/>
        </w:rPr>
        <w:t xml:space="preserve">With the continued running of our clinic and with increased visibility and on-going education </w:t>
      </w:r>
      <w:r w:rsidR="00073570">
        <w:rPr>
          <w:rFonts w:ascii="Times New Roman" w:hAnsi="Times New Roman" w:cs="Times New Roman"/>
          <w:sz w:val="24"/>
          <w:szCs w:val="24"/>
        </w:rPr>
        <w:t xml:space="preserve">more </w:t>
      </w:r>
      <w:r w:rsidR="0017082D" w:rsidRPr="00CB5090">
        <w:rPr>
          <w:rFonts w:ascii="Times New Roman" w:hAnsi="Times New Roman" w:cs="Times New Roman"/>
          <w:sz w:val="24"/>
          <w:szCs w:val="24"/>
        </w:rPr>
        <w:t xml:space="preserve">staff are </w:t>
      </w:r>
      <w:r w:rsidRPr="00CB5090">
        <w:rPr>
          <w:rFonts w:ascii="Times New Roman" w:hAnsi="Times New Roman" w:cs="Times New Roman"/>
          <w:sz w:val="24"/>
          <w:szCs w:val="24"/>
        </w:rPr>
        <w:t>utilising the clinic</w:t>
      </w:r>
      <w:r w:rsidR="0017082D" w:rsidRPr="00CB5090">
        <w:rPr>
          <w:rFonts w:ascii="Times New Roman" w:hAnsi="Times New Roman" w:cs="Times New Roman"/>
          <w:sz w:val="24"/>
          <w:szCs w:val="24"/>
        </w:rPr>
        <w:t>, improving access and outcomes</w:t>
      </w:r>
      <w:r w:rsidRPr="00CB5090">
        <w:rPr>
          <w:rFonts w:ascii="Times New Roman" w:hAnsi="Times New Roman" w:cs="Times New Roman"/>
          <w:sz w:val="24"/>
          <w:szCs w:val="24"/>
        </w:rPr>
        <w:t xml:space="preserve">. </w:t>
      </w:r>
    </w:p>
    <w:p w14:paraId="2CA7947E" w14:textId="77777777" w:rsidR="007C152E" w:rsidRPr="00CB5090" w:rsidRDefault="00F6116D" w:rsidP="009E11D9">
      <w:pPr>
        <w:spacing w:line="480" w:lineRule="auto"/>
        <w:jc w:val="both"/>
        <w:outlineLvl w:val="0"/>
        <w:rPr>
          <w:rFonts w:ascii="Times New Roman" w:hAnsi="Times New Roman" w:cs="Times New Roman"/>
          <w:b/>
          <w:sz w:val="24"/>
          <w:szCs w:val="24"/>
        </w:rPr>
      </w:pPr>
      <w:r w:rsidRPr="00CB5090">
        <w:rPr>
          <w:rFonts w:ascii="Times New Roman" w:hAnsi="Times New Roman" w:cs="Times New Roman"/>
          <w:b/>
          <w:sz w:val="24"/>
          <w:szCs w:val="24"/>
        </w:rPr>
        <w:t>Conclusion</w:t>
      </w:r>
    </w:p>
    <w:p w14:paraId="2DA8F98D" w14:textId="363A07C5" w:rsidR="001A482B" w:rsidRPr="00CB5090" w:rsidRDefault="00CD7925"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Life after </w:t>
      </w:r>
      <w:r w:rsidR="00DB23D9">
        <w:rPr>
          <w:rFonts w:ascii="Times New Roman" w:hAnsi="Times New Roman" w:cs="Times New Roman"/>
          <w:sz w:val="24"/>
          <w:szCs w:val="24"/>
        </w:rPr>
        <w:t>CA</w:t>
      </w:r>
      <w:r w:rsidR="008B0782">
        <w:rPr>
          <w:rFonts w:ascii="Times New Roman" w:hAnsi="Times New Roman" w:cs="Times New Roman"/>
          <w:sz w:val="24"/>
          <w:szCs w:val="24"/>
        </w:rPr>
        <w:t xml:space="preserve"> poses many </w:t>
      </w:r>
      <w:r w:rsidRPr="00CB5090">
        <w:rPr>
          <w:rFonts w:ascii="Times New Roman" w:hAnsi="Times New Roman" w:cs="Times New Roman"/>
          <w:sz w:val="24"/>
          <w:szCs w:val="24"/>
        </w:rPr>
        <w:t xml:space="preserve">psycho-social challenges to both survivors and caregivers. The CARE clinic has demonstrated a </w:t>
      </w:r>
      <w:r w:rsidR="001A482B">
        <w:rPr>
          <w:rFonts w:ascii="Times New Roman" w:hAnsi="Times New Roman" w:cs="Times New Roman"/>
          <w:sz w:val="24"/>
          <w:szCs w:val="24"/>
        </w:rPr>
        <w:t xml:space="preserve">large </w:t>
      </w:r>
      <w:r w:rsidRPr="00CB5090">
        <w:rPr>
          <w:rFonts w:ascii="Times New Roman" w:hAnsi="Times New Roman" w:cs="Times New Roman"/>
          <w:sz w:val="24"/>
          <w:szCs w:val="24"/>
        </w:rPr>
        <w:t xml:space="preserve">unmet clinical need in general and </w:t>
      </w:r>
      <w:r w:rsidR="000E4B4A" w:rsidRPr="00CB5090">
        <w:rPr>
          <w:rFonts w:ascii="Times New Roman" w:hAnsi="Times New Roman" w:cs="Times New Roman"/>
          <w:sz w:val="24"/>
          <w:szCs w:val="24"/>
        </w:rPr>
        <w:t>neuro-</w:t>
      </w:r>
      <w:r w:rsidRPr="00CB5090">
        <w:rPr>
          <w:rFonts w:ascii="Times New Roman" w:hAnsi="Times New Roman" w:cs="Times New Roman"/>
          <w:sz w:val="24"/>
          <w:szCs w:val="24"/>
        </w:rPr>
        <w:t>psycho</w:t>
      </w:r>
      <w:r w:rsidR="000E4B4A" w:rsidRPr="00CB5090">
        <w:rPr>
          <w:rFonts w:ascii="Times New Roman" w:hAnsi="Times New Roman" w:cs="Times New Roman"/>
          <w:sz w:val="24"/>
          <w:szCs w:val="24"/>
        </w:rPr>
        <w:t>logical</w:t>
      </w:r>
      <w:r w:rsidRPr="00CB5090">
        <w:rPr>
          <w:rFonts w:ascii="Times New Roman" w:hAnsi="Times New Roman" w:cs="Times New Roman"/>
          <w:sz w:val="24"/>
          <w:szCs w:val="24"/>
        </w:rPr>
        <w:t xml:space="preserve"> assessment and the offering of appropriate and prompt specialist diagnosis and therapies. </w:t>
      </w:r>
    </w:p>
    <w:p w14:paraId="14CEC0A0" w14:textId="0BF42547" w:rsidR="007C152E" w:rsidRPr="00CB5090" w:rsidRDefault="00CD7925"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The Care After REsuscitation service in Essex now offers every </w:t>
      </w:r>
      <w:r w:rsidR="009D6E43">
        <w:rPr>
          <w:rFonts w:ascii="Times New Roman" w:hAnsi="Times New Roman" w:cs="Times New Roman"/>
          <w:sz w:val="24"/>
          <w:szCs w:val="24"/>
        </w:rPr>
        <w:t>CA</w:t>
      </w:r>
      <w:r w:rsidRPr="00CB5090">
        <w:rPr>
          <w:rFonts w:ascii="Times New Roman" w:hAnsi="Times New Roman" w:cs="Times New Roman"/>
          <w:sz w:val="24"/>
          <w:szCs w:val="24"/>
        </w:rPr>
        <w:t xml:space="preserve"> survivor and caregiver access to early education about the condition, a support network</w:t>
      </w:r>
      <w:r w:rsidR="00073570">
        <w:rPr>
          <w:rFonts w:ascii="Times New Roman" w:hAnsi="Times New Roman" w:cs="Times New Roman"/>
          <w:sz w:val="24"/>
          <w:szCs w:val="24"/>
        </w:rPr>
        <w:t>,</w:t>
      </w:r>
      <w:r w:rsidRPr="00CB5090">
        <w:rPr>
          <w:rFonts w:ascii="Times New Roman" w:hAnsi="Times New Roman" w:cs="Times New Roman"/>
          <w:sz w:val="24"/>
          <w:szCs w:val="24"/>
        </w:rPr>
        <w:t xml:space="preserve"> a systematic review of </w:t>
      </w:r>
      <w:r w:rsidR="000E4B4A" w:rsidRPr="00CB5090">
        <w:rPr>
          <w:rFonts w:ascii="Times New Roman" w:hAnsi="Times New Roman" w:cs="Times New Roman"/>
          <w:sz w:val="24"/>
          <w:szCs w:val="24"/>
        </w:rPr>
        <w:t>neuro-</w:t>
      </w:r>
      <w:r w:rsidRPr="00CB5090">
        <w:rPr>
          <w:rFonts w:ascii="Times New Roman" w:hAnsi="Times New Roman" w:cs="Times New Roman"/>
          <w:sz w:val="24"/>
          <w:szCs w:val="24"/>
        </w:rPr>
        <w:t>psycho</w:t>
      </w:r>
      <w:r w:rsidR="000E4B4A" w:rsidRPr="00CB5090">
        <w:rPr>
          <w:rFonts w:ascii="Times New Roman" w:hAnsi="Times New Roman" w:cs="Times New Roman"/>
          <w:sz w:val="24"/>
          <w:szCs w:val="24"/>
        </w:rPr>
        <w:t xml:space="preserve">logical </w:t>
      </w:r>
      <w:r w:rsidRPr="00CB5090">
        <w:rPr>
          <w:rFonts w:ascii="Times New Roman" w:hAnsi="Times New Roman" w:cs="Times New Roman"/>
          <w:sz w:val="24"/>
          <w:szCs w:val="24"/>
        </w:rPr>
        <w:t>and general health enabling prompt recognition of neuro-psychological disorders</w:t>
      </w:r>
      <w:r w:rsidR="00073570">
        <w:rPr>
          <w:rFonts w:ascii="Times New Roman" w:hAnsi="Times New Roman" w:cs="Times New Roman"/>
          <w:sz w:val="24"/>
          <w:szCs w:val="24"/>
        </w:rPr>
        <w:t>,</w:t>
      </w:r>
      <w:r w:rsidRPr="00CB5090">
        <w:rPr>
          <w:rFonts w:ascii="Times New Roman" w:hAnsi="Times New Roman" w:cs="Times New Roman"/>
          <w:sz w:val="24"/>
          <w:szCs w:val="24"/>
        </w:rPr>
        <w:t xml:space="preserve"> and</w:t>
      </w:r>
      <w:r w:rsidR="008B0782">
        <w:rPr>
          <w:rFonts w:ascii="Times New Roman" w:hAnsi="Times New Roman" w:cs="Times New Roman"/>
          <w:sz w:val="24"/>
          <w:szCs w:val="24"/>
        </w:rPr>
        <w:t xml:space="preserve"> a framework of </w:t>
      </w:r>
      <w:r w:rsidRPr="00CB5090">
        <w:rPr>
          <w:rFonts w:ascii="Times New Roman" w:hAnsi="Times New Roman" w:cs="Times New Roman"/>
          <w:sz w:val="24"/>
          <w:szCs w:val="24"/>
        </w:rPr>
        <w:t xml:space="preserve"> thera</w:t>
      </w:r>
      <w:r w:rsidR="000E4B4A" w:rsidRPr="00CB5090">
        <w:rPr>
          <w:rFonts w:ascii="Times New Roman" w:hAnsi="Times New Roman" w:cs="Times New Roman"/>
          <w:sz w:val="24"/>
          <w:szCs w:val="24"/>
        </w:rPr>
        <w:t xml:space="preserve">pies </w:t>
      </w:r>
      <w:r w:rsidR="00073570">
        <w:rPr>
          <w:rFonts w:ascii="Times New Roman" w:hAnsi="Times New Roman" w:cs="Times New Roman"/>
          <w:sz w:val="24"/>
          <w:szCs w:val="24"/>
        </w:rPr>
        <w:t xml:space="preserve">through 3 follow-up appointments </w:t>
      </w:r>
      <w:r w:rsidR="000E4B4A" w:rsidRPr="00CB5090">
        <w:rPr>
          <w:rFonts w:ascii="Times New Roman" w:hAnsi="Times New Roman" w:cs="Times New Roman"/>
          <w:sz w:val="24"/>
          <w:szCs w:val="24"/>
        </w:rPr>
        <w:t>from within an expert multi-disciplinary team.</w:t>
      </w:r>
      <w:r w:rsidR="00073570" w:rsidRPr="00073570">
        <w:rPr>
          <w:rFonts w:ascii="Times New Roman" w:hAnsi="Times New Roman" w:cs="Times New Roman"/>
          <w:sz w:val="24"/>
          <w:szCs w:val="24"/>
        </w:rPr>
        <w:t xml:space="preserve"> </w:t>
      </w:r>
      <w:r w:rsidR="00073570">
        <w:rPr>
          <w:rFonts w:ascii="Times New Roman" w:hAnsi="Times New Roman" w:cs="Times New Roman"/>
          <w:sz w:val="24"/>
          <w:szCs w:val="24"/>
        </w:rPr>
        <w:t xml:space="preserve">Although conclusively proving benefits of a CARE-type intervention will require an RCT, the high rate of persistent neurological impairments at 6 months in CA survivors demonstrated in previous studies coupled with the improvements in well-being noted in our study and in the previous  </w:t>
      </w:r>
      <w:r w:rsidR="00073570" w:rsidRPr="00073570">
        <w:rPr>
          <w:rFonts w:ascii="Times New Roman" w:hAnsi="Times New Roman" w:cs="Times New Roman"/>
          <w:sz w:val="24"/>
          <w:szCs w:val="24"/>
        </w:rPr>
        <w:t>ALASCA trial</w:t>
      </w:r>
      <w:r w:rsidR="00073570">
        <w:rPr>
          <w:rFonts w:ascii="Times New Roman" w:hAnsi="Times New Roman" w:cs="Times New Roman"/>
          <w:sz w:val="24"/>
          <w:szCs w:val="24"/>
        </w:rPr>
        <w:t xml:space="preserve"> strongly suggest that this approach is feasible and useful.</w:t>
      </w:r>
    </w:p>
    <w:p w14:paraId="401E8E40" w14:textId="68EB8E88" w:rsidR="00A34F28" w:rsidRDefault="000E4B4A" w:rsidP="009E11D9">
      <w:pPr>
        <w:spacing w:line="480" w:lineRule="auto"/>
        <w:jc w:val="both"/>
        <w:rPr>
          <w:rFonts w:ascii="Times New Roman" w:hAnsi="Times New Roman" w:cs="Times New Roman"/>
          <w:sz w:val="24"/>
          <w:szCs w:val="24"/>
        </w:rPr>
      </w:pPr>
      <w:r w:rsidRPr="00CB5090">
        <w:rPr>
          <w:rFonts w:ascii="Times New Roman" w:hAnsi="Times New Roman" w:cs="Times New Roman"/>
          <w:sz w:val="24"/>
          <w:szCs w:val="24"/>
        </w:rPr>
        <w:t xml:space="preserve">We believe that a standard offering of care must be agreed for all survivors of cardiac arrest and their families, to improve the systematic neuro-psychological assessment and treatment of this very vulnerable group of patients, helping to remove the current ‘hit and miss’ nature of </w:t>
      </w:r>
      <w:r w:rsidR="00026D4A" w:rsidRPr="00CB5090">
        <w:rPr>
          <w:rFonts w:ascii="Times New Roman" w:hAnsi="Times New Roman" w:cs="Times New Roman"/>
          <w:sz w:val="24"/>
          <w:szCs w:val="24"/>
        </w:rPr>
        <w:t xml:space="preserve">service </w:t>
      </w:r>
      <w:r w:rsidR="00D7403F" w:rsidRPr="00CB5090">
        <w:rPr>
          <w:rFonts w:ascii="Times New Roman" w:hAnsi="Times New Roman" w:cs="Times New Roman"/>
          <w:sz w:val="24"/>
          <w:szCs w:val="24"/>
        </w:rPr>
        <w:t>provision</w:t>
      </w:r>
      <w:r w:rsidR="00026D4A" w:rsidRPr="00CB5090">
        <w:rPr>
          <w:rFonts w:ascii="Times New Roman" w:hAnsi="Times New Roman" w:cs="Times New Roman"/>
          <w:sz w:val="24"/>
          <w:szCs w:val="24"/>
        </w:rPr>
        <w:t>.</w:t>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r w:rsidR="00013849">
        <w:rPr>
          <w:rFonts w:ascii="Times New Roman" w:hAnsi="Times New Roman" w:cs="Times New Roman"/>
          <w:sz w:val="24"/>
          <w:szCs w:val="24"/>
        </w:rPr>
        <w:tab/>
      </w:r>
    </w:p>
    <w:p w14:paraId="579CEA25" w14:textId="5AECD7EA" w:rsidR="00036421" w:rsidRDefault="00036421" w:rsidP="009E11D9">
      <w:pPr>
        <w:spacing w:after="0" w:line="480" w:lineRule="auto"/>
        <w:jc w:val="both"/>
        <w:rPr>
          <w:rFonts w:ascii="Times New Roman" w:hAnsi="Times New Roman" w:cs="Times New Roman"/>
          <w:sz w:val="24"/>
        </w:rPr>
      </w:pPr>
      <w:r>
        <w:rPr>
          <w:rFonts w:ascii="Times New Roman" w:hAnsi="Times New Roman" w:cs="Times New Roman"/>
          <w:b/>
          <w:sz w:val="24"/>
        </w:rPr>
        <w:t>Author Disclosure Statement</w:t>
      </w:r>
    </w:p>
    <w:p w14:paraId="3A52EEFB" w14:textId="166E0DA2" w:rsidR="004D2627" w:rsidRPr="00CB5090" w:rsidRDefault="00036421" w:rsidP="009E11D9">
      <w:pPr>
        <w:spacing w:after="240" w:line="480" w:lineRule="auto"/>
        <w:jc w:val="both"/>
        <w:rPr>
          <w:rFonts w:ascii="Times New Roman" w:hAnsi="Times New Roman" w:cs="Times New Roman"/>
          <w:sz w:val="24"/>
          <w:szCs w:val="24"/>
        </w:rPr>
      </w:pPr>
      <w:r>
        <w:rPr>
          <w:rFonts w:ascii="Times New Roman" w:hAnsi="Times New Roman" w:cs="Times New Roman"/>
          <w:sz w:val="24"/>
        </w:rPr>
        <w:t>No competing financial interests exist</w:t>
      </w:r>
      <w:r w:rsidR="005F196E">
        <w:rPr>
          <w:rFonts w:ascii="Times New Roman" w:hAnsi="Times New Roman" w:cs="Times New Roman"/>
          <w:sz w:val="24"/>
        </w:rPr>
        <w:t>.</w:t>
      </w:r>
    </w:p>
    <w:p w14:paraId="7D74CDC4" w14:textId="56C64B83" w:rsidR="001F3008" w:rsidRPr="00D7403F" w:rsidRDefault="00BC0CF9" w:rsidP="009E11D9">
      <w:pPr>
        <w:spacing w:line="480" w:lineRule="auto"/>
        <w:outlineLvl w:val="0"/>
        <w:rPr>
          <w:rFonts w:ascii="Times New Roman" w:hAnsi="Times New Roman" w:cs="Times New Roman"/>
          <w:b/>
          <w:sz w:val="24"/>
          <w:szCs w:val="24"/>
        </w:rPr>
      </w:pPr>
      <w:r w:rsidRPr="009E11D9">
        <w:rPr>
          <w:rFonts w:ascii="Times New Roman" w:hAnsi="Times New Roman" w:cs="Times New Roman"/>
          <w:b/>
          <w:sz w:val="24"/>
          <w:szCs w:val="24"/>
        </w:rPr>
        <w:t>References</w:t>
      </w:r>
    </w:p>
    <w:p w14:paraId="5F127FA1" w14:textId="03F6FA96" w:rsidR="009252C9" w:rsidRPr="006777C5" w:rsidRDefault="009252C9">
      <w:pPr>
        <w:spacing w:line="480" w:lineRule="auto"/>
        <w:rPr>
          <w:rFonts w:ascii="Times New Roman" w:hAnsi="Times New Roman" w:cs="Times New Roman"/>
          <w:noProof/>
          <w:sz w:val="24"/>
          <w:szCs w:val="24"/>
        </w:rPr>
      </w:pPr>
      <w:r w:rsidRPr="006777C5">
        <w:rPr>
          <w:rFonts w:ascii="Times New Roman" w:hAnsi="Times New Roman" w:cs="Times New Roman"/>
          <w:noProof/>
          <w:sz w:val="24"/>
          <w:szCs w:val="24"/>
        </w:rPr>
        <w:t xml:space="preserve">Andersson, A. E.;  Rosen, H.; Sunnerhagen, K. S., Life after cardiac arrest: A very long term follow up. </w:t>
      </w:r>
      <w:r w:rsidRPr="006777C5">
        <w:rPr>
          <w:rFonts w:ascii="Times New Roman" w:hAnsi="Times New Roman" w:cs="Times New Roman"/>
          <w:i/>
          <w:noProof/>
          <w:sz w:val="24"/>
          <w:szCs w:val="24"/>
        </w:rPr>
        <w:t xml:space="preserve">Resuscitation </w:t>
      </w:r>
      <w:r w:rsidRPr="006777C5">
        <w:rPr>
          <w:rFonts w:ascii="Times New Roman" w:hAnsi="Times New Roman" w:cs="Times New Roman"/>
          <w:b/>
          <w:noProof/>
          <w:sz w:val="24"/>
          <w:szCs w:val="24"/>
        </w:rPr>
        <w:t>2015,</w:t>
      </w:r>
      <w:r w:rsidRPr="006777C5">
        <w:rPr>
          <w:rFonts w:ascii="Times New Roman" w:hAnsi="Times New Roman" w:cs="Times New Roman"/>
          <w:noProof/>
          <w:sz w:val="24"/>
          <w:szCs w:val="24"/>
        </w:rPr>
        <w:t xml:space="preserve"> </w:t>
      </w:r>
      <w:r w:rsidRPr="006777C5">
        <w:rPr>
          <w:rFonts w:ascii="Times New Roman" w:hAnsi="Times New Roman" w:cs="Times New Roman"/>
          <w:i/>
          <w:noProof/>
          <w:sz w:val="24"/>
          <w:szCs w:val="24"/>
        </w:rPr>
        <w:t>91</w:t>
      </w:r>
      <w:r w:rsidRPr="006777C5">
        <w:rPr>
          <w:rFonts w:ascii="Times New Roman" w:hAnsi="Times New Roman" w:cs="Times New Roman"/>
          <w:noProof/>
          <w:sz w:val="24"/>
          <w:szCs w:val="24"/>
        </w:rPr>
        <w:t>, 99-103.</w:t>
      </w:r>
    </w:p>
    <w:p w14:paraId="63B73EAB" w14:textId="77777777" w:rsidR="009252C9" w:rsidRPr="006777C5" w:rsidRDefault="009252C9">
      <w:pPr>
        <w:pStyle w:val="EndNoteBibliography"/>
        <w:spacing w:line="480" w:lineRule="auto"/>
        <w:rPr>
          <w:noProof/>
          <w:szCs w:val="24"/>
        </w:rPr>
      </w:pPr>
      <w:r w:rsidRPr="006777C5">
        <w:rPr>
          <w:noProof/>
          <w:szCs w:val="24"/>
        </w:rPr>
        <w:t xml:space="preserve">Beesems, S. G.;  Wittebrood, K. M.;  de Haan, R. J.; Koster, R. W., Cognitive function and quality of life after successful resuscitation from cardiac arrest. </w:t>
      </w:r>
      <w:r w:rsidRPr="006777C5">
        <w:rPr>
          <w:i/>
          <w:noProof/>
          <w:szCs w:val="24"/>
        </w:rPr>
        <w:t xml:space="preserve">Resuscitation </w:t>
      </w:r>
      <w:r w:rsidRPr="006777C5">
        <w:rPr>
          <w:b/>
          <w:noProof/>
          <w:szCs w:val="24"/>
        </w:rPr>
        <w:t>2014,</w:t>
      </w:r>
      <w:r w:rsidRPr="006777C5">
        <w:rPr>
          <w:noProof/>
          <w:szCs w:val="24"/>
        </w:rPr>
        <w:t xml:space="preserve"> </w:t>
      </w:r>
      <w:r w:rsidRPr="006777C5">
        <w:rPr>
          <w:i/>
          <w:noProof/>
          <w:szCs w:val="24"/>
        </w:rPr>
        <w:t>85</w:t>
      </w:r>
      <w:r w:rsidRPr="006777C5">
        <w:rPr>
          <w:noProof/>
          <w:szCs w:val="24"/>
        </w:rPr>
        <w:t xml:space="preserve"> (9), 1269-74.</w:t>
      </w:r>
    </w:p>
    <w:p w14:paraId="07EC17A4" w14:textId="77777777" w:rsidR="009252C9" w:rsidRPr="006777C5" w:rsidRDefault="009252C9">
      <w:pPr>
        <w:spacing w:line="480" w:lineRule="auto"/>
        <w:rPr>
          <w:rFonts w:ascii="Times New Roman" w:hAnsi="Times New Roman" w:cs="Times New Roman"/>
          <w:noProof/>
          <w:sz w:val="24"/>
          <w:szCs w:val="24"/>
        </w:rPr>
      </w:pPr>
      <w:r w:rsidRPr="006777C5">
        <w:rPr>
          <w:rFonts w:ascii="Times New Roman" w:hAnsi="Times New Roman" w:cs="Times New Roman"/>
          <w:noProof/>
          <w:sz w:val="24"/>
          <w:szCs w:val="24"/>
        </w:rPr>
        <w:t xml:space="preserve">Bernard, S. A.;  Gray, T. W.;  Buist, M. D.;  Jones, B. M.;  Silvester, W.;  Gutteridge, G.; Smith, K., Treatment of comatose survivors of out-of-hospital cardiac arrest with induced hypothermia. </w:t>
      </w:r>
      <w:r w:rsidRPr="006777C5">
        <w:rPr>
          <w:rFonts w:ascii="Times New Roman" w:hAnsi="Times New Roman" w:cs="Times New Roman"/>
          <w:i/>
          <w:noProof/>
          <w:sz w:val="24"/>
          <w:szCs w:val="24"/>
        </w:rPr>
        <w:t xml:space="preserve">N Engl J Med </w:t>
      </w:r>
      <w:r w:rsidRPr="006777C5">
        <w:rPr>
          <w:rFonts w:ascii="Times New Roman" w:hAnsi="Times New Roman" w:cs="Times New Roman"/>
          <w:b/>
          <w:noProof/>
          <w:sz w:val="24"/>
          <w:szCs w:val="24"/>
        </w:rPr>
        <w:t>2002,</w:t>
      </w:r>
      <w:r w:rsidRPr="006777C5">
        <w:rPr>
          <w:rFonts w:ascii="Times New Roman" w:hAnsi="Times New Roman" w:cs="Times New Roman"/>
          <w:noProof/>
          <w:sz w:val="24"/>
          <w:szCs w:val="24"/>
        </w:rPr>
        <w:t xml:space="preserve"> </w:t>
      </w:r>
      <w:r w:rsidRPr="006777C5">
        <w:rPr>
          <w:rFonts w:ascii="Times New Roman" w:hAnsi="Times New Roman" w:cs="Times New Roman"/>
          <w:i/>
          <w:noProof/>
          <w:sz w:val="24"/>
          <w:szCs w:val="24"/>
        </w:rPr>
        <w:t>346</w:t>
      </w:r>
      <w:r w:rsidRPr="006777C5">
        <w:rPr>
          <w:rFonts w:ascii="Times New Roman" w:hAnsi="Times New Roman" w:cs="Times New Roman"/>
          <w:noProof/>
          <w:sz w:val="24"/>
          <w:szCs w:val="24"/>
        </w:rPr>
        <w:t xml:space="preserve"> (8), 557-63.</w:t>
      </w:r>
    </w:p>
    <w:p w14:paraId="0753A92D" w14:textId="77777777" w:rsidR="009252C9" w:rsidRPr="006777C5" w:rsidRDefault="009252C9">
      <w:pPr>
        <w:pStyle w:val="EndNoteBibliography"/>
        <w:spacing w:line="480" w:lineRule="auto"/>
        <w:rPr>
          <w:noProof/>
          <w:szCs w:val="24"/>
        </w:rPr>
      </w:pPr>
      <w:r w:rsidRPr="006777C5">
        <w:rPr>
          <w:noProof/>
          <w:szCs w:val="24"/>
        </w:rPr>
        <w:t xml:space="preserve">Bernard, S. A.;  Smith, K.;  Cameron, P.;  Masci, K.;  Taylor, D. M.;  Cooper, D. J.;  Kelly, A. M.; Silvester, W., Induction of therapeutic hypothermia by paramedics after resuscitation from out-of-hospital ventricular fibrillation cardiac arrest: a randomized controlled trial. </w:t>
      </w:r>
      <w:r w:rsidRPr="006777C5">
        <w:rPr>
          <w:i/>
          <w:noProof/>
          <w:szCs w:val="24"/>
        </w:rPr>
        <w:t xml:space="preserve">Circulation </w:t>
      </w:r>
      <w:r w:rsidRPr="006777C5">
        <w:rPr>
          <w:b/>
          <w:noProof/>
          <w:szCs w:val="24"/>
        </w:rPr>
        <w:t>2010,</w:t>
      </w:r>
      <w:r w:rsidRPr="006777C5">
        <w:rPr>
          <w:noProof/>
          <w:szCs w:val="24"/>
        </w:rPr>
        <w:t xml:space="preserve"> </w:t>
      </w:r>
      <w:r w:rsidRPr="006777C5">
        <w:rPr>
          <w:i/>
          <w:noProof/>
          <w:szCs w:val="24"/>
        </w:rPr>
        <w:t>122</w:t>
      </w:r>
      <w:r w:rsidRPr="006777C5">
        <w:rPr>
          <w:noProof/>
          <w:szCs w:val="24"/>
        </w:rPr>
        <w:t xml:space="preserve"> (7), 737-42.</w:t>
      </w:r>
    </w:p>
    <w:p w14:paraId="2F8DD879" w14:textId="77777777" w:rsidR="009252C9" w:rsidRPr="006777C5" w:rsidRDefault="009252C9">
      <w:pPr>
        <w:pStyle w:val="EndNoteBibliography"/>
        <w:spacing w:line="480" w:lineRule="auto"/>
        <w:rPr>
          <w:noProof/>
          <w:szCs w:val="24"/>
        </w:rPr>
      </w:pPr>
      <w:r w:rsidRPr="006777C5">
        <w:rPr>
          <w:noProof/>
          <w:szCs w:val="24"/>
        </w:rPr>
        <w:t xml:space="preserve">Boyce, L. W.; Goossens, P. H., Rehabilitation after Cardiac Arrest: Integration of Neurologic and Cardiac Rehabilitation. </w:t>
      </w:r>
      <w:r w:rsidRPr="006777C5">
        <w:rPr>
          <w:i/>
          <w:noProof/>
          <w:szCs w:val="24"/>
        </w:rPr>
        <w:t xml:space="preserve">Semin Neurol </w:t>
      </w:r>
      <w:r w:rsidRPr="006777C5">
        <w:rPr>
          <w:b/>
          <w:noProof/>
          <w:szCs w:val="24"/>
        </w:rPr>
        <w:t>2017,</w:t>
      </w:r>
      <w:r w:rsidRPr="006777C5">
        <w:rPr>
          <w:noProof/>
          <w:szCs w:val="24"/>
        </w:rPr>
        <w:t xml:space="preserve"> </w:t>
      </w:r>
      <w:r w:rsidRPr="006777C5">
        <w:rPr>
          <w:i/>
          <w:noProof/>
          <w:szCs w:val="24"/>
        </w:rPr>
        <w:t>37</w:t>
      </w:r>
      <w:r w:rsidRPr="006777C5">
        <w:rPr>
          <w:noProof/>
          <w:szCs w:val="24"/>
        </w:rPr>
        <w:t xml:space="preserve"> (1), 94-102.</w:t>
      </w:r>
    </w:p>
    <w:p w14:paraId="6FB66B7A" w14:textId="77777777" w:rsidR="009252C9" w:rsidRPr="006777C5" w:rsidRDefault="009252C9">
      <w:pPr>
        <w:pStyle w:val="EndNoteBibliography"/>
        <w:spacing w:line="480" w:lineRule="auto"/>
        <w:rPr>
          <w:noProof/>
          <w:szCs w:val="24"/>
        </w:rPr>
      </w:pPr>
      <w:r w:rsidRPr="006777C5">
        <w:rPr>
          <w:noProof/>
          <w:szCs w:val="24"/>
        </w:rPr>
        <w:t xml:space="preserve">Cowan, M. J.;  Pike, K. C.; Budzynski, H. K., Psychosocial nursing therapy following sudden cardiac arrest: impact on two-year survival. </w:t>
      </w:r>
      <w:r w:rsidRPr="006777C5">
        <w:rPr>
          <w:i/>
          <w:noProof/>
          <w:szCs w:val="24"/>
        </w:rPr>
        <w:t xml:space="preserve">Nurs Res </w:t>
      </w:r>
      <w:r w:rsidRPr="006777C5">
        <w:rPr>
          <w:b/>
          <w:noProof/>
          <w:szCs w:val="24"/>
        </w:rPr>
        <w:t>2001,</w:t>
      </w:r>
      <w:r w:rsidRPr="006777C5">
        <w:rPr>
          <w:noProof/>
          <w:szCs w:val="24"/>
        </w:rPr>
        <w:t xml:space="preserve"> </w:t>
      </w:r>
      <w:r w:rsidRPr="006777C5">
        <w:rPr>
          <w:i/>
          <w:noProof/>
          <w:szCs w:val="24"/>
        </w:rPr>
        <w:t>50</w:t>
      </w:r>
      <w:r w:rsidRPr="006777C5">
        <w:rPr>
          <w:noProof/>
          <w:szCs w:val="24"/>
        </w:rPr>
        <w:t xml:space="preserve"> (2), 68-76.</w:t>
      </w:r>
    </w:p>
    <w:p w14:paraId="44461923" w14:textId="77777777" w:rsidR="009252C9" w:rsidRPr="006777C5" w:rsidRDefault="009252C9">
      <w:pPr>
        <w:pStyle w:val="EndNoteBibliography"/>
        <w:spacing w:line="480" w:lineRule="auto"/>
        <w:rPr>
          <w:noProof/>
          <w:szCs w:val="24"/>
        </w:rPr>
      </w:pPr>
      <w:r w:rsidRPr="006777C5">
        <w:rPr>
          <w:noProof/>
          <w:szCs w:val="24"/>
        </w:rPr>
        <w:t xml:space="preserve">Cronberg, T.;  Lilja, G.;  Horn, J.;  Kjaergaard, J.;  Wise, M. P.;  Pellis, T.;  Hovdenes, J.;  Gasche, Y.;  Aneman, A.;  Stammet, P.;  Erlinge, D.;  Friberg, H.;  Hassager, C.;  Kuiper, M.;  Wanscher, M.;  Bosch, F.;  Cranshaw, J.;  Kleger, G. R.;  Persson, S.;  Unden, J.;  Walden, A.;  Winkel, P.;  Wetterslev, J.; Nielsen, N., Neurologic Function and Health-Related Quality of Life in Patients Following Targeted Temperature Management at 33 degrees C vs 36 degrees C After Out-of-Hospital Cardiac Arrest: A Randomized Clinical Trial. </w:t>
      </w:r>
      <w:r w:rsidRPr="006777C5">
        <w:rPr>
          <w:i/>
          <w:noProof/>
          <w:szCs w:val="24"/>
        </w:rPr>
        <w:t xml:space="preserve">JAMA Neurol </w:t>
      </w:r>
      <w:r w:rsidRPr="006777C5">
        <w:rPr>
          <w:b/>
          <w:noProof/>
          <w:szCs w:val="24"/>
        </w:rPr>
        <w:t>2015,</w:t>
      </w:r>
      <w:r w:rsidRPr="006777C5">
        <w:rPr>
          <w:noProof/>
          <w:szCs w:val="24"/>
        </w:rPr>
        <w:t xml:space="preserve"> </w:t>
      </w:r>
      <w:r w:rsidRPr="006777C5">
        <w:rPr>
          <w:i/>
          <w:noProof/>
          <w:szCs w:val="24"/>
        </w:rPr>
        <w:t>72</w:t>
      </w:r>
      <w:r w:rsidRPr="006777C5">
        <w:rPr>
          <w:noProof/>
          <w:szCs w:val="24"/>
        </w:rPr>
        <w:t xml:space="preserve"> (6), 634-41.</w:t>
      </w:r>
    </w:p>
    <w:p w14:paraId="503F2A42" w14:textId="77777777" w:rsidR="009252C9" w:rsidRPr="006777C5" w:rsidRDefault="009252C9">
      <w:pPr>
        <w:pStyle w:val="EndNoteBibliography"/>
        <w:spacing w:line="480" w:lineRule="auto"/>
        <w:rPr>
          <w:noProof/>
          <w:szCs w:val="24"/>
        </w:rPr>
      </w:pPr>
      <w:r w:rsidRPr="006777C5">
        <w:rPr>
          <w:noProof/>
          <w:szCs w:val="24"/>
        </w:rPr>
        <w:t xml:space="preserve">Dougherty, C. M.;  Thompson, E. A.; Lewis, F. M., Long-term outcomes of a telephone intervention after an ICD. </w:t>
      </w:r>
      <w:r w:rsidRPr="006777C5">
        <w:rPr>
          <w:i/>
          <w:noProof/>
          <w:szCs w:val="24"/>
        </w:rPr>
        <w:t xml:space="preserve">Pacing Clin Electrophysiol </w:t>
      </w:r>
      <w:r w:rsidRPr="006777C5">
        <w:rPr>
          <w:b/>
          <w:noProof/>
          <w:szCs w:val="24"/>
        </w:rPr>
        <w:t>2005,</w:t>
      </w:r>
      <w:r w:rsidRPr="006777C5">
        <w:rPr>
          <w:noProof/>
          <w:szCs w:val="24"/>
        </w:rPr>
        <w:t xml:space="preserve"> </w:t>
      </w:r>
      <w:r w:rsidRPr="006777C5">
        <w:rPr>
          <w:i/>
          <w:noProof/>
          <w:szCs w:val="24"/>
        </w:rPr>
        <w:t>28</w:t>
      </w:r>
      <w:r w:rsidRPr="006777C5">
        <w:rPr>
          <w:noProof/>
          <w:szCs w:val="24"/>
        </w:rPr>
        <w:t xml:space="preserve"> (11), 1157-67.</w:t>
      </w:r>
    </w:p>
    <w:p w14:paraId="2244F7F3" w14:textId="77777777" w:rsidR="009252C9" w:rsidRPr="006777C5" w:rsidRDefault="009252C9">
      <w:pPr>
        <w:pStyle w:val="EndNoteBibliography"/>
        <w:spacing w:line="480" w:lineRule="auto"/>
        <w:rPr>
          <w:noProof/>
          <w:szCs w:val="24"/>
        </w:rPr>
      </w:pPr>
      <w:r w:rsidRPr="006777C5">
        <w:rPr>
          <w:noProof/>
          <w:szCs w:val="24"/>
        </w:rPr>
        <w:t xml:space="preserve">Elliott, V. J.;  Rodgers, D. L.; Brett, S. J., Systematic review of quality of life and other patient-centred outcomes after cardiac arrest survival. </w:t>
      </w:r>
      <w:r w:rsidRPr="006777C5">
        <w:rPr>
          <w:i/>
          <w:noProof/>
          <w:szCs w:val="24"/>
        </w:rPr>
        <w:t xml:space="preserve">Resuscitation </w:t>
      </w:r>
      <w:r w:rsidRPr="006777C5">
        <w:rPr>
          <w:b/>
          <w:noProof/>
          <w:szCs w:val="24"/>
        </w:rPr>
        <w:t>2011,</w:t>
      </w:r>
      <w:r w:rsidRPr="006777C5">
        <w:rPr>
          <w:noProof/>
          <w:szCs w:val="24"/>
        </w:rPr>
        <w:t xml:space="preserve"> </w:t>
      </w:r>
      <w:r w:rsidRPr="006777C5">
        <w:rPr>
          <w:i/>
          <w:noProof/>
          <w:szCs w:val="24"/>
        </w:rPr>
        <w:t>82</w:t>
      </w:r>
      <w:r w:rsidRPr="006777C5">
        <w:rPr>
          <w:noProof/>
          <w:szCs w:val="24"/>
        </w:rPr>
        <w:t xml:space="preserve"> (3), 247-56.</w:t>
      </w:r>
    </w:p>
    <w:p w14:paraId="4AE8F42D" w14:textId="77777777" w:rsidR="009252C9" w:rsidRPr="006777C5" w:rsidRDefault="009252C9">
      <w:pPr>
        <w:pStyle w:val="EndNoteBibliography"/>
        <w:spacing w:line="480" w:lineRule="auto"/>
        <w:rPr>
          <w:noProof/>
          <w:szCs w:val="24"/>
        </w:rPr>
      </w:pPr>
      <w:r w:rsidRPr="006777C5">
        <w:rPr>
          <w:noProof/>
          <w:szCs w:val="24"/>
        </w:rPr>
        <w:t xml:space="preserve">Go, A. S.;  Mozaffarian, D.;  Roger, V. L.;  Benjamin, E. J.;  Berry, J. D.;  Borden, W. B.;  Bravata, D. M.;  Dai, S.;  Ford, E. S.;  Fox, C. S.;  Franco, S.;  Fullerton, H. J.;  Gillespie, C.;  Hailpern, S. M.;  Heit, J. A.;  Howard, V. J.;  Huffman, M. D.;  Kissela, B. M.;  Kittner, S. J.;  Lackland, D. T.;  Lichtman, J. H.;  Lisabeth, L. D.;  Magid, D.;  Marcus, G. M.;  Marelli, A.;  Matchar, D. B.;  McGuire, D. K.;  Mohler, E. R.;  Moy, C. S.;  Mussolino, M. E.;  Nichol, G.;  Paynter, N. P.;  Schreiner, P. J.;  Sorlie, P. D.;  Stein, J.;  Turan, T. N.;  Virani, S. S.;  Wong, N. D.;  Woo, D.; Turner, M. B., Heart disease and stroke statistics--2013 update: a report from the American Heart Association. </w:t>
      </w:r>
      <w:r w:rsidRPr="006777C5">
        <w:rPr>
          <w:i/>
          <w:noProof/>
          <w:szCs w:val="24"/>
        </w:rPr>
        <w:t xml:space="preserve">Circulation </w:t>
      </w:r>
      <w:r w:rsidRPr="006777C5">
        <w:rPr>
          <w:b/>
          <w:noProof/>
          <w:szCs w:val="24"/>
        </w:rPr>
        <w:t>2013,</w:t>
      </w:r>
      <w:r w:rsidRPr="006777C5">
        <w:rPr>
          <w:noProof/>
          <w:szCs w:val="24"/>
        </w:rPr>
        <w:t xml:space="preserve"> </w:t>
      </w:r>
      <w:r w:rsidRPr="006777C5">
        <w:rPr>
          <w:i/>
          <w:noProof/>
          <w:szCs w:val="24"/>
        </w:rPr>
        <w:t>127</w:t>
      </w:r>
      <w:r w:rsidRPr="006777C5">
        <w:rPr>
          <w:noProof/>
          <w:szCs w:val="24"/>
        </w:rPr>
        <w:t xml:space="preserve"> (1), e6-e245.</w:t>
      </w:r>
    </w:p>
    <w:p w14:paraId="65EC4673" w14:textId="77777777" w:rsidR="009252C9" w:rsidRPr="006777C5" w:rsidRDefault="009252C9">
      <w:pPr>
        <w:pStyle w:val="EndNoteBibliography"/>
        <w:spacing w:line="480" w:lineRule="auto"/>
        <w:rPr>
          <w:noProof/>
          <w:szCs w:val="24"/>
        </w:rPr>
      </w:pPr>
      <w:r w:rsidRPr="006777C5">
        <w:rPr>
          <w:noProof/>
          <w:szCs w:val="24"/>
        </w:rPr>
        <w:t xml:space="preserve">Green, C. R.;  Botha, J. A.; Tiruvoipati, R., Cognitive function, quality of life and mental health in survivors of our-of-hospital cardiac arrest: a review. </w:t>
      </w:r>
      <w:r w:rsidRPr="006777C5">
        <w:rPr>
          <w:i/>
          <w:noProof/>
          <w:szCs w:val="24"/>
        </w:rPr>
        <w:t xml:space="preserve">Anaesth Intensive Care </w:t>
      </w:r>
      <w:r w:rsidRPr="006777C5">
        <w:rPr>
          <w:b/>
          <w:noProof/>
          <w:szCs w:val="24"/>
        </w:rPr>
        <w:t>2015,</w:t>
      </w:r>
      <w:r w:rsidRPr="006777C5">
        <w:rPr>
          <w:noProof/>
          <w:szCs w:val="24"/>
        </w:rPr>
        <w:t xml:space="preserve"> </w:t>
      </w:r>
      <w:r w:rsidRPr="006777C5">
        <w:rPr>
          <w:i/>
          <w:noProof/>
          <w:szCs w:val="24"/>
        </w:rPr>
        <w:t>43</w:t>
      </w:r>
      <w:r w:rsidRPr="006777C5">
        <w:rPr>
          <w:noProof/>
          <w:szCs w:val="24"/>
        </w:rPr>
        <w:t xml:space="preserve"> (5), 568-76.</w:t>
      </w:r>
    </w:p>
    <w:p w14:paraId="34579D65" w14:textId="77777777" w:rsidR="009252C9" w:rsidRPr="006777C5" w:rsidRDefault="009252C9">
      <w:pPr>
        <w:pStyle w:val="EndNoteBibliography"/>
        <w:spacing w:line="480" w:lineRule="auto"/>
        <w:rPr>
          <w:noProof/>
          <w:szCs w:val="24"/>
        </w:rPr>
      </w:pPr>
      <w:r w:rsidRPr="006777C5">
        <w:rPr>
          <w:noProof/>
          <w:szCs w:val="24"/>
        </w:rPr>
        <w:t xml:space="preserve">Hawkes, C.;  Booth, S.;  Ji, C.;  Brace-McDonnell, S. J.;  Whittington, A.;  Mapstone, J.;  Cooke, M. W.;  Deakin, C. D.;  Gale, C. P.;  Fothergill, R.;  Nolan, J. P.;  Rees, N.;  Soar, J.;  Siriwardena, A. N.;  Brown, T. P.; Perkins, G. D., Epidemiology and outcomes from out-of-hospital cardiac arrests in England. </w:t>
      </w:r>
      <w:r w:rsidRPr="006777C5">
        <w:rPr>
          <w:i/>
          <w:noProof/>
          <w:szCs w:val="24"/>
        </w:rPr>
        <w:t xml:space="preserve">Resuscitation </w:t>
      </w:r>
      <w:r w:rsidRPr="006777C5">
        <w:rPr>
          <w:b/>
          <w:noProof/>
          <w:szCs w:val="24"/>
        </w:rPr>
        <w:t>2017,</w:t>
      </w:r>
      <w:r w:rsidRPr="006777C5">
        <w:rPr>
          <w:noProof/>
          <w:szCs w:val="24"/>
        </w:rPr>
        <w:t xml:space="preserve"> </w:t>
      </w:r>
      <w:r w:rsidRPr="006777C5">
        <w:rPr>
          <w:i/>
          <w:noProof/>
          <w:szCs w:val="24"/>
        </w:rPr>
        <w:t>110</w:t>
      </w:r>
      <w:r w:rsidRPr="006777C5">
        <w:rPr>
          <w:noProof/>
          <w:szCs w:val="24"/>
        </w:rPr>
        <w:t>, 133-140.</w:t>
      </w:r>
    </w:p>
    <w:p w14:paraId="203DE996" w14:textId="77777777" w:rsidR="009252C9" w:rsidRPr="006777C5" w:rsidRDefault="009252C9">
      <w:pPr>
        <w:pStyle w:val="EndNoteBibliography"/>
        <w:spacing w:line="480" w:lineRule="auto"/>
        <w:rPr>
          <w:noProof/>
          <w:szCs w:val="24"/>
        </w:rPr>
      </w:pPr>
      <w:r w:rsidRPr="006777C5">
        <w:rPr>
          <w:noProof/>
          <w:szCs w:val="24"/>
        </w:rPr>
        <w:t xml:space="preserve">Haywood, K. L.;  Pearson, N.;  Morrison, L. J.;  Castren, M.;  Lilja, G.; Perkins, G. D., Assessing health-related quality of life (HRQoL) in survivors of out-of-hospital cardiac arrest: A systematic review of patient-reported outcome measures. </w:t>
      </w:r>
      <w:r w:rsidRPr="006777C5">
        <w:rPr>
          <w:i/>
          <w:noProof/>
          <w:szCs w:val="24"/>
        </w:rPr>
        <w:t xml:space="preserve">Resuscitation </w:t>
      </w:r>
      <w:r w:rsidRPr="006777C5">
        <w:rPr>
          <w:b/>
          <w:noProof/>
          <w:szCs w:val="24"/>
        </w:rPr>
        <w:t>2018,</w:t>
      </w:r>
      <w:r w:rsidRPr="006777C5">
        <w:rPr>
          <w:noProof/>
          <w:szCs w:val="24"/>
        </w:rPr>
        <w:t xml:space="preserve"> </w:t>
      </w:r>
      <w:r w:rsidRPr="006777C5">
        <w:rPr>
          <w:i/>
          <w:noProof/>
          <w:szCs w:val="24"/>
        </w:rPr>
        <w:t>123</w:t>
      </w:r>
      <w:r w:rsidRPr="006777C5">
        <w:rPr>
          <w:noProof/>
          <w:szCs w:val="24"/>
        </w:rPr>
        <w:t>, 22-37.</w:t>
      </w:r>
    </w:p>
    <w:p w14:paraId="0236D452" w14:textId="77777777" w:rsidR="009252C9" w:rsidRPr="006777C5" w:rsidRDefault="009252C9">
      <w:pPr>
        <w:pStyle w:val="EndNoteBibliography"/>
        <w:spacing w:line="480" w:lineRule="auto"/>
        <w:rPr>
          <w:noProof/>
          <w:szCs w:val="24"/>
        </w:rPr>
      </w:pPr>
      <w:r w:rsidRPr="006777C5">
        <w:rPr>
          <w:noProof/>
          <w:szCs w:val="24"/>
        </w:rPr>
        <w:t xml:space="preserve">Hypothermia after Cardiac Arrest Study Group, Mild therapeutic hypothermia to improve the neurologic outcome after cardiac arrest. </w:t>
      </w:r>
      <w:r w:rsidRPr="006777C5">
        <w:rPr>
          <w:i/>
          <w:noProof/>
          <w:szCs w:val="24"/>
        </w:rPr>
        <w:t xml:space="preserve">N Engl J Med </w:t>
      </w:r>
      <w:r w:rsidRPr="006777C5">
        <w:rPr>
          <w:b/>
          <w:noProof/>
          <w:szCs w:val="24"/>
        </w:rPr>
        <w:t>2002,</w:t>
      </w:r>
      <w:r w:rsidRPr="006777C5">
        <w:rPr>
          <w:noProof/>
          <w:szCs w:val="24"/>
        </w:rPr>
        <w:t xml:space="preserve"> </w:t>
      </w:r>
      <w:r w:rsidRPr="006777C5">
        <w:rPr>
          <w:i/>
          <w:noProof/>
          <w:szCs w:val="24"/>
        </w:rPr>
        <w:t>346</w:t>
      </w:r>
      <w:r w:rsidRPr="006777C5">
        <w:rPr>
          <w:noProof/>
          <w:szCs w:val="24"/>
        </w:rPr>
        <w:t xml:space="preserve"> (8), 549-56.</w:t>
      </w:r>
    </w:p>
    <w:p w14:paraId="0C7C0371" w14:textId="77777777" w:rsidR="009252C9" w:rsidRPr="006777C5" w:rsidRDefault="009252C9">
      <w:pPr>
        <w:pStyle w:val="EndNoteBibliography"/>
        <w:spacing w:line="480" w:lineRule="auto"/>
        <w:rPr>
          <w:noProof/>
          <w:szCs w:val="24"/>
        </w:rPr>
      </w:pPr>
      <w:r w:rsidRPr="006777C5">
        <w:rPr>
          <w:noProof/>
          <w:szCs w:val="24"/>
        </w:rPr>
        <w:t xml:space="preserve">Islam, S.;  Hampton-Till, J.;  Watson, N.;  Mannakkara, N. N.;  Hamarneh, A.;  Webber, T.;  Magee, N.;  Abbey, L.;  Jagathesan, R.;  Kabir, A.;  Sayer, J.;  Robinson, N.;  Aggarwal, R.;  Clesham, G.;  Kelly, P.;  Gamma, R.;  Tang, K.;  Davies, J. R.; Keeble, T. R., Early targeted brain COOLing in the cardiac CATHeterisation laboratory following cardiac arrest (COOLCATH). </w:t>
      </w:r>
      <w:r w:rsidRPr="006777C5">
        <w:rPr>
          <w:i/>
          <w:noProof/>
          <w:szCs w:val="24"/>
        </w:rPr>
        <w:t xml:space="preserve">Resuscitation </w:t>
      </w:r>
      <w:r w:rsidRPr="006777C5">
        <w:rPr>
          <w:b/>
          <w:noProof/>
          <w:szCs w:val="24"/>
        </w:rPr>
        <w:t>2015,</w:t>
      </w:r>
      <w:r w:rsidRPr="006777C5">
        <w:rPr>
          <w:noProof/>
          <w:szCs w:val="24"/>
        </w:rPr>
        <w:t xml:space="preserve"> </w:t>
      </w:r>
      <w:r w:rsidRPr="006777C5">
        <w:rPr>
          <w:i/>
          <w:noProof/>
          <w:szCs w:val="24"/>
        </w:rPr>
        <w:t>97</w:t>
      </w:r>
      <w:r w:rsidRPr="006777C5">
        <w:rPr>
          <w:noProof/>
          <w:szCs w:val="24"/>
        </w:rPr>
        <w:t>, 61-7.</w:t>
      </w:r>
    </w:p>
    <w:p w14:paraId="0C9CBBA1" w14:textId="77777777" w:rsidR="009252C9" w:rsidRPr="006777C5" w:rsidRDefault="009252C9">
      <w:pPr>
        <w:pStyle w:val="EndNoteBibliography"/>
        <w:spacing w:line="480" w:lineRule="auto"/>
        <w:rPr>
          <w:noProof/>
          <w:szCs w:val="24"/>
        </w:rPr>
      </w:pPr>
      <w:r w:rsidRPr="006777C5">
        <w:rPr>
          <w:noProof/>
          <w:szCs w:val="24"/>
        </w:rPr>
        <w:t xml:space="preserve">Israelsson, J.;  Lilja, G.;  Bremer, A.;  Stevenson-Ågren, J.; Årestedt, K., Post cardiac arrest care and follow-up in Sweden – a national web-survey. </w:t>
      </w:r>
      <w:r w:rsidRPr="006777C5">
        <w:rPr>
          <w:i/>
          <w:noProof/>
          <w:szCs w:val="24"/>
        </w:rPr>
        <w:t xml:space="preserve">BMC Nurs </w:t>
      </w:r>
      <w:r w:rsidRPr="006777C5">
        <w:rPr>
          <w:b/>
          <w:noProof/>
          <w:szCs w:val="24"/>
        </w:rPr>
        <w:t>2016,</w:t>
      </w:r>
      <w:r w:rsidRPr="006777C5">
        <w:rPr>
          <w:noProof/>
          <w:szCs w:val="24"/>
        </w:rPr>
        <w:t xml:space="preserve"> </w:t>
      </w:r>
      <w:r w:rsidRPr="006777C5">
        <w:rPr>
          <w:i/>
          <w:noProof/>
          <w:szCs w:val="24"/>
        </w:rPr>
        <w:t>15</w:t>
      </w:r>
      <w:r w:rsidRPr="006777C5">
        <w:rPr>
          <w:noProof/>
          <w:szCs w:val="24"/>
        </w:rPr>
        <w:t>.</w:t>
      </w:r>
    </w:p>
    <w:p w14:paraId="73D6D516" w14:textId="77777777" w:rsidR="009252C9" w:rsidRPr="006777C5" w:rsidRDefault="009252C9">
      <w:pPr>
        <w:pStyle w:val="EndNoteBibliography"/>
        <w:spacing w:line="480" w:lineRule="auto"/>
        <w:rPr>
          <w:noProof/>
          <w:szCs w:val="24"/>
        </w:rPr>
      </w:pPr>
      <w:r w:rsidRPr="006777C5">
        <w:rPr>
          <w:noProof/>
          <w:szCs w:val="24"/>
        </w:rPr>
        <w:t xml:space="preserve">Juenger, J.;  Schellberg, D.;  Kraemer, S.;  Haunstetter, A.;  Zugck, C.;  Herzog, W.; Haass, M., Health related quality of life in patients with congestive heart failure: comparison with other chronic diseases and relation to functional variables. </w:t>
      </w:r>
      <w:r w:rsidRPr="006777C5">
        <w:rPr>
          <w:i/>
          <w:noProof/>
          <w:szCs w:val="24"/>
        </w:rPr>
        <w:t xml:space="preserve">Heart </w:t>
      </w:r>
      <w:r w:rsidRPr="006777C5">
        <w:rPr>
          <w:b/>
          <w:noProof/>
          <w:szCs w:val="24"/>
        </w:rPr>
        <w:t>2002,</w:t>
      </w:r>
      <w:r w:rsidRPr="006777C5">
        <w:rPr>
          <w:noProof/>
          <w:szCs w:val="24"/>
        </w:rPr>
        <w:t xml:space="preserve"> </w:t>
      </w:r>
      <w:r w:rsidRPr="006777C5">
        <w:rPr>
          <w:i/>
          <w:noProof/>
          <w:szCs w:val="24"/>
        </w:rPr>
        <w:t>87</w:t>
      </w:r>
      <w:r w:rsidRPr="006777C5">
        <w:rPr>
          <w:noProof/>
          <w:szCs w:val="24"/>
        </w:rPr>
        <w:t xml:space="preserve"> (3), 235-41.</w:t>
      </w:r>
    </w:p>
    <w:p w14:paraId="13B99420" w14:textId="77777777" w:rsidR="009252C9" w:rsidRPr="006777C5" w:rsidRDefault="009252C9">
      <w:pPr>
        <w:pStyle w:val="EndNoteBibliography"/>
        <w:spacing w:line="480" w:lineRule="auto"/>
        <w:rPr>
          <w:noProof/>
          <w:szCs w:val="24"/>
        </w:rPr>
      </w:pPr>
      <w:r w:rsidRPr="006777C5">
        <w:rPr>
          <w:noProof/>
          <w:szCs w:val="24"/>
        </w:rPr>
        <w:t xml:space="preserve">Lilja, G., Follow-Up of Cardiac Arrest Survivors: Why, How, and When? A Practical Approach. </w:t>
      </w:r>
      <w:r w:rsidRPr="006777C5">
        <w:rPr>
          <w:i/>
          <w:noProof/>
          <w:szCs w:val="24"/>
        </w:rPr>
        <w:t xml:space="preserve">Semin Neurol </w:t>
      </w:r>
      <w:r w:rsidRPr="006777C5">
        <w:rPr>
          <w:b/>
          <w:noProof/>
          <w:szCs w:val="24"/>
        </w:rPr>
        <w:t>2017,</w:t>
      </w:r>
      <w:r w:rsidRPr="006777C5">
        <w:rPr>
          <w:noProof/>
          <w:szCs w:val="24"/>
        </w:rPr>
        <w:t xml:space="preserve"> </w:t>
      </w:r>
      <w:r w:rsidRPr="006777C5">
        <w:rPr>
          <w:i/>
          <w:noProof/>
          <w:szCs w:val="24"/>
        </w:rPr>
        <w:t>37</w:t>
      </w:r>
      <w:r w:rsidRPr="006777C5">
        <w:rPr>
          <w:noProof/>
          <w:szCs w:val="24"/>
        </w:rPr>
        <w:t xml:space="preserve"> (1), 88-93.</w:t>
      </w:r>
    </w:p>
    <w:p w14:paraId="51744832" w14:textId="77777777" w:rsidR="009252C9" w:rsidRPr="006777C5" w:rsidRDefault="009252C9">
      <w:pPr>
        <w:pStyle w:val="EndNoteBibliography"/>
        <w:spacing w:line="480" w:lineRule="auto"/>
        <w:rPr>
          <w:b/>
          <w:noProof/>
          <w:szCs w:val="24"/>
        </w:rPr>
      </w:pPr>
      <w:r w:rsidRPr="006777C5">
        <w:rPr>
          <w:noProof/>
          <w:szCs w:val="24"/>
        </w:rPr>
        <w:t xml:space="preserve">London Ambulance Service; London's Cardiac Arrest survival rate highest in country. http://www.londonambulance.nhs.uk/news/news_releases_and_statements/londons_cardiac_arrest_suriva.aspx?lang=en-gb; </w:t>
      </w:r>
      <w:r w:rsidRPr="006777C5">
        <w:rPr>
          <w:b/>
          <w:noProof/>
          <w:szCs w:val="24"/>
        </w:rPr>
        <w:t>2012.</w:t>
      </w:r>
    </w:p>
    <w:p w14:paraId="75028552" w14:textId="77777777" w:rsidR="009252C9" w:rsidRPr="006777C5" w:rsidRDefault="009252C9">
      <w:pPr>
        <w:pStyle w:val="EndNoteBibliography"/>
        <w:spacing w:line="480" w:lineRule="auto"/>
        <w:rPr>
          <w:noProof/>
          <w:szCs w:val="24"/>
        </w:rPr>
      </w:pPr>
      <w:r w:rsidRPr="006777C5">
        <w:rPr>
          <w:noProof/>
          <w:szCs w:val="24"/>
        </w:rPr>
        <w:t xml:space="preserve">Maciel, C. B.;  Barden, M. M.; Greer, D. M., Neurologic Recovery After Cardiac Arrest: a Multifaceted Puzzle Requiring Comprehensive Coordinated Care. </w:t>
      </w:r>
      <w:r w:rsidRPr="006777C5">
        <w:rPr>
          <w:i/>
          <w:noProof/>
          <w:szCs w:val="24"/>
        </w:rPr>
        <w:t xml:space="preserve">Curr Treat Options Cardiovasc Med </w:t>
      </w:r>
      <w:r w:rsidRPr="006777C5">
        <w:rPr>
          <w:b/>
          <w:noProof/>
          <w:szCs w:val="24"/>
        </w:rPr>
        <w:t>2017,</w:t>
      </w:r>
      <w:r w:rsidRPr="006777C5">
        <w:rPr>
          <w:noProof/>
          <w:szCs w:val="24"/>
        </w:rPr>
        <w:t xml:space="preserve"> </w:t>
      </w:r>
      <w:r w:rsidRPr="006777C5">
        <w:rPr>
          <w:i/>
          <w:noProof/>
          <w:szCs w:val="24"/>
        </w:rPr>
        <w:t>19</w:t>
      </w:r>
      <w:r w:rsidRPr="006777C5">
        <w:rPr>
          <w:noProof/>
          <w:szCs w:val="24"/>
        </w:rPr>
        <w:t xml:space="preserve"> (7), 52.</w:t>
      </w:r>
    </w:p>
    <w:p w14:paraId="7CC18ED9" w14:textId="77777777" w:rsidR="009252C9" w:rsidRPr="006777C5" w:rsidRDefault="009252C9">
      <w:pPr>
        <w:pStyle w:val="EndNoteBibliography"/>
        <w:spacing w:line="480" w:lineRule="auto"/>
        <w:rPr>
          <w:noProof/>
          <w:szCs w:val="24"/>
        </w:rPr>
      </w:pPr>
      <w:r w:rsidRPr="006777C5">
        <w:rPr>
          <w:noProof/>
          <w:szCs w:val="24"/>
        </w:rPr>
        <w:t xml:space="preserve">Moulaert, V. R.;  van Haastregt, J. C.;  Wade, D. T.;  van Heugten, C. M.; Verbunt, J. A., ‘Stand still …, and move on’ , an early neurologically-focused follow-up for cardiac arrest survivors and their caregivers: a process evaluation. </w:t>
      </w:r>
      <w:r w:rsidRPr="006777C5">
        <w:rPr>
          <w:i/>
          <w:noProof/>
          <w:szCs w:val="24"/>
        </w:rPr>
        <w:t xml:space="preserve">BMC Health Serv Res </w:t>
      </w:r>
      <w:r w:rsidRPr="006777C5">
        <w:rPr>
          <w:b/>
          <w:noProof/>
          <w:szCs w:val="24"/>
        </w:rPr>
        <w:t>2014,</w:t>
      </w:r>
      <w:r w:rsidRPr="006777C5">
        <w:rPr>
          <w:noProof/>
          <w:szCs w:val="24"/>
        </w:rPr>
        <w:t xml:space="preserve"> </w:t>
      </w:r>
      <w:r w:rsidRPr="006777C5">
        <w:rPr>
          <w:i/>
          <w:noProof/>
          <w:szCs w:val="24"/>
        </w:rPr>
        <w:t>14</w:t>
      </w:r>
      <w:r w:rsidRPr="006777C5">
        <w:rPr>
          <w:noProof/>
          <w:szCs w:val="24"/>
        </w:rPr>
        <w:t>, 34.</w:t>
      </w:r>
    </w:p>
    <w:p w14:paraId="289228F9" w14:textId="77777777" w:rsidR="009252C9" w:rsidRPr="006777C5" w:rsidRDefault="009252C9">
      <w:pPr>
        <w:pStyle w:val="EndNoteBibliography"/>
        <w:spacing w:line="480" w:lineRule="auto"/>
        <w:rPr>
          <w:noProof/>
          <w:szCs w:val="24"/>
        </w:rPr>
      </w:pPr>
      <w:r w:rsidRPr="006777C5">
        <w:rPr>
          <w:noProof/>
          <w:szCs w:val="24"/>
        </w:rPr>
        <w:t xml:space="preserve">Moulaert, V. R.;  van Heugten, C. M.;  Winkens, B.;  Bakx, W. G.;  de Krom, M. C.;  Gorgels, T. P.;  Wade, D. T.; Verbunt, J. A., Early neurologically-focused follow-up after cardiac arrest improves quality of life at one year: A randomised controlled trial. </w:t>
      </w:r>
      <w:r w:rsidRPr="006777C5">
        <w:rPr>
          <w:i/>
          <w:noProof/>
          <w:szCs w:val="24"/>
        </w:rPr>
        <w:t xml:space="preserve">Int J Cardiol </w:t>
      </w:r>
      <w:r w:rsidRPr="006777C5">
        <w:rPr>
          <w:b/>
          <w:noProof/>
          <w:szCs w:val="24"/>
        </w:rPr>
        <w:t>2015,</w:t>
      </w:r>
      <w:r w:rsidRPr="006777C5">
        <w:rPr>
          <w:noProof/>
          <w:szCs w:val="24"/>
        </w:rPr>
        <w:t xml:space="preserve"> </w:t>
      </w:r>
      <w:r w:rsidRPr="006777C5">
        <w:rPr>
          <w:i/>
          <w:noProof/>
          <w:szCs w:val="24"/>
        </w:rPr>
        <w:t>193</w:t>
      </w:r>
      <w:r w:rsidRPr="006777C5">
        <w:rPr>
          <w:noProof/>
          <w:szCs w:val="24"/>
        </w:rPr>
        <w:t>, 8-16.</w:t>
      </w:r>
    </w:p>
    <w:p w14:paraId="0A3AA1F7" w14:textId="77777777" w:rsidR="009252C9" w:rsidRPr="006777C5" w:rsidRDefault="009252C9">
      <w:pPr>
        <w:pStyle w:val="EndNoteBibliography"/>
        <w:spacing w:line="480" w:lineRule="auto"/>
        <w:rPr>
          <w:noProof/>
          <w:szCs w:val="24"/>
        </w:rPr>
      </w:pPr>
      <w:r w:rsidRPr="006777C5">
        <w:rPr>
          <w:noProof/>
          <w:szCs w:val="24"/>
        </w:rPr>
        <w:t xml:space="preserve">Moulaert, V. R.;  Verbunt, J. A.;  Bakx, W. G.;  Gorgels, A. P.;  de Krom, M. C.;  Heuts, P. H.;  Wade, D. T.; van Heugten, C. M., ‘Stand still … , and move on’, a new early intervention service for cardiac arrest survivors and their caregivers: rationale and description of the intervention. </w:t>
      </w:r>
      <w:r w:rsidRPr="006777C5">
        <w:rPr>
          <w:i/>
          <w:noProof/>
          <w:szCs w:val="24"/>
        </w:rPr>
        <w:t xml:space="preserve">Clin Rehabil </w:t>
      </w:r>
      <w:r w:rsidRPr="006777C5">
        <w:rPr>
          <w:b/>
          <w:noProof/>
          <w:szCs w:val="24"/>
        </w:rPr>
        <w:t>2011,</w:t>
      </w:r>
      <w:r w:rsidRPr="006777C5">
        <w:rPr>
          <w:noProof/>
          <w:szCs w:val="24"/>
        </w:rPr>
        <w:t xml:space="preserve"> </w:t>
      </w:r>
      <w:r w:rsidRPr="006777C5">
        <w:rPr>
          <w:i/>
          <w:noProof/>
          <w:szCs w:val="24"/>
        </w:rPr>
        <w:t>25</w:t>
      </w:r>
      <w:r w:rsidRPr="006777C5">
        <w:rPr>
          <w:noProof/>
          <w:szCs w:val="24"/>
        </w:rPr>
        <w:t xml:space="preserve"> (10), 867-79.</w:t>
      </w:r>
    </w:p>
    <w:p w14:paraId="06643B7A" w14:textId="77777777" w:rsidR="009252C9" w:rsidRPr="006777C5" w:rsidRDefault="009252C9">
      <w:pPr>
        <w:pStyle w:val="EndNoteBibliography"/>
        <w:spacing w:line="480" w:lineRule="auto"/>
        <w:rPr>
          <w:noProof/>
          <w:szCs w:val="24"/>
        </w:rPr>
      </w:pPr>
      <w:r w:rsidRPr="006777C5">
        <w:rPr>
          <w:noProof/>
          <w:szCs w:val="24"/>
        </w:rPr>
        <w:t xml:space="preserve">Moulaert, V. R.;  Verbunt, J. A.;  van Heugten, C. M.;  Bakx, W. G.;  Gorgels, A. P.;  Bekkers, S. C.;  de Krom, M. C.; Wade, D. T., Activity and Life After Survival of a Cardiac Arrest (ALASCA) and the effectiveness of an early intervention service: design of a randomised controlled trial. </w:t>
      </w:r>
      <w:r w:rsidRPr="006777C5">
        <w:rPr>
          <w:i/>
          <w:noProof/>
          <w:szCs w:val="24"/>
        </w:rPr>
        <w:t xml:space="preserve">BMC Cardiovasc Disord </w:t>
      </w:r>
      <w:r w:rsidRPr="006777C5">
        <w:rPr>
          <w:b/>
          <w:noProof/>
          <w:szCs w:val="24"/>
        </w:rPr>
        <w:t>2007,</w:t>
      </w:r>
      <w:r w:rsidRPr="006777C5">
        <w:rPr>
          <w:noProof/>
          <w:szCs w:val="24"/>
        </w:rPr>
        <w:t xml:space="preserve"> </w:t>
      </w:r>
      <w:r w:rsidRPr="006777C5">
        <w:rPr>
          <w:i/>
          <w:noProof/>
          <w:szCs w:val="24"/>
        </w:rPr>
        <w:t>7</w:t>
      </w:r>
      <w:r w:rsidRPr="006777C5">
        <w:rPr>
          <w:noProof/>
          <w:szCs w:val="24"/>
        </w:rPr>
        <w:t>, 26.</w:t>
      </w:r>
    </w:p>
    <w:p w14:paraId="4E4A7A61" w14:textId="77777777" w:rsidR="009252C9" w:rsidRPr="006777C5" w:rsidRDefault="009252C9">
      <w:pPr>
        <w:pStyle w:val="EndNoteBibliography"/>
        <w:spacing w:line="480" w:lineRule="auto"/>
        <w:rPr>
          <w:noProof/>
          <w:szCs w:val="24"/>
        </w:rPr>
      </w:pPr>
      <w:r w:rsidRPr="006777C5">
        <w:rPr>
          <w:noProof/>
          <w:szCs w:val="24"/>
        </w:rPr>
        <w:t xml:space="preserve">Nielsen, N.;  Wetterslev, J.;  Cronberg, T.;  Erlinge, D.;  Gasche, Y.;  Hassager, C.;  Horn, J.;  Hovdenes, J.;  Kjaergaard, J.;  Kuiper, M.;  Pellis, T.;  Stammet, P.;  Wanscher, M.;  Wise, M. P.;  Aneman, A.;  Al-Subaie, N.;  Boesgaard, S.;  Bro-Jeppesen, J.;  Brunetti, I.;  Bugge, J. F.;  Hingston, C. D.;  Juffermans, N. P.;  Koopmans, M.;  Kober, L.;  Langorgen, J.;  Lilja, G.;  Moller, J. E.;  Rundgren, M.;  Rylander, C.;  Smid, O.;  Werer, C.;  Winkel, P.; Friberg, H., Targeted temperature management at 33 degrees C versus 36 degrees C after cardiac arrest. </w:t>
      </w:r>
      <w:r w:rsidRPr="006777C5">
        <w:rPr>
          <w:i/>
          <w:noProof/>
          <w:szCs w:val="24"/>
        </w:rPr>
        <w:t xml:space="preserve">N Engl J Med </w:t>
      </w:r>
      <w:r w:rsidRPr="006777C5">
        <w:rPr>
          <w:b/>
          <w:noProof/>
          <w:szCs w:val="24"/>
        </w:rPr>
        <w:t>2013,</w:t>
      </w:r>
      <w:r w:rsidRPr="006777C5">
        <w:rPr>
          <w:noProof/>
          <w:szCs w:val="24"/>
        </w:rPr>
        <w:t xml:space="preserve"> </w:t>
      </w:r>
      <w:r w:rsidRPr="006777C5">
        <w:rPr>
          <w:i/>
          <w:noProof/>
          <w:szCs w:val="24"/>
        </w:rPr>
        <w:t>369</w:t>
      </w:r>
      <w:r w:rsidRPr="006777C5">
        <w:rPr>
          <w:noProof/>
          <w:szCs w:val="24"/>
        </w:rPr>
        <w:t xml:space="preserve"> (23), 2197-206.</w:t>
      </w:r>
    </w:p>
    <w:p w14:paraId="1A45CAE2" w14:textId="77777777" w:rsidR="009252C9" w:rsidRPr="006777C5" w:rsidRDefault="009252C9">
      <w:pPr>
        <w:pStyle w:val="EndNoteBibliography"/>
        <w:spacing w:line="480" w:lineRule="auto"/>
        <w:rPr>
          <w:noProof/>
          <w:szCs w:val="24"/>
        </w:rPr>
      </w:pPr>
      <w:r w:rsidRPr="006777C5">
        <w:rPr>
          <w:noProof/>
          <w:szCs w:val="24"/>
        </w:rPr>
        <w:t xml:space="preserve">Nolan, J. P.;  Soar, J.;  Cariou, A.;  Cronberg, T.;  Moulaert, V. R.;  Deakin, C. D.;  Bottiger, B. W.;  Friberg, H.;  Sunde, K.; Sandroni, C., European Resuscitation Council and European Society of Intensive Care Medicine Guidelines for Post-resuscitation Care 2015: Section 5 of the European Resuscitation Council Guidelines for Resuscitation 2015. </w:t>
      </w:r>
      <w:r w:rsidRPr="006777C5">
        <w:rPr>
          <w:i/>
          <w:noProof/>
          <w:szCs w:val="24"/>
        </w:rPr>
        <w:t xml:space="preserve">Resuscitation </w:t>
      </w:r>
      <w:r w:rsidRPr="006777C5">
        <w:rPr>
          <w:b/>
          <w:noProof/>
          <w:szCs w:val="24"/>
        </w:rPr>
        <w:t>2015,</w:t>
      </w:r>
      <w:r w:rsidRPr="006777C5">
        <w:rPr>
          <w:noProof/>
          <w:szCs w:val="24"/>
        </w:rPr>
        <w:t xml:space="preserve"> </w:t>
      </w:r>
      <w:r w:rsidRPr="006777C5">
        <w:rPr>
          <w:i/>
          <w:noProof/>
          <w:szCs w:val="24"/>
        </w:rPr>
        <w:t>95</w:t>
      </w:r>
      <w:r w:rsidRPr="006777C5">
        <w:rPr>
          <w:noProof/>
          <w:szCs w:val="24"/>
        </w:rPr>
        <w:t>, 202-22.</w:t>
      </w:r>
    </w:p>
    <w:p w14:paraId="02850C4F" w14:textId="77777777" w:rsidR="009252C9" w:rsidRPr="006777C5" w:rsidRDefault="009252C9">
      <w:pPr>
        <w:pStyle w:val="EndNoteBibliography"/>
        <w:spacing w:line="480" w:lineRule="auto"/>
        <w:rPr>
          <w:noProof/>
          <w:szCs w:val="24"/>
        </w:rPr>
      </w:pPr>
      <w:r w:rsidRPr="006777C5">
        <w:rPr>
          <w:noProof/>
          <w:szCs w:val="24"/>
        </w:rPr>
        <w:t xml:space="preserve">Orbo, M.;  Aslaksen, P. M.;  Larsby, K.;  Schafer, C.;  Tande, P. M.; Anke, A., Alterations in cognitive outcome between 3 and 12 months in survivors of out-of-hospital cardiac arrest. </w:t>
      </w:r>
      <w:r w:rsidRPr="006777C5">
        <w:rPr>
          <w:i/>
          <w:noProof/>
          <w:szCs w:val="24"/>
        </w:rPr>
        <w:t xml:space="preserve">Resuscitation </w:t>
      </w:r>
      <w:r w:rsidRPr="006777C5">
        <w:rPr>
          <w:b/>
          <w:noProof/>
          <w:szCs w:val="24"/>
        </w:rPr>
        <w:t>2016,</w:t>
      </w:r>
      <w:r w:rsidRPr="006777C5">
        <w:rPr>
          <w:noProof/>
          <w:szCs w:val="24"/>
        </w:rPr>
        <w:t xml:space="preserve"> </w:t>
      </w:r>
      <w:r w:rsidRPr="006777C5">
        <w:rPr>
          <w:i/>
          <w:noProof/>
          <w:szCs w:val="24"/>
        </w:rPr>
        <w:t>105</w:t>
      </w:r>
      <w:r w:rsidRPr="006777C5">
        <w:rPr>
          <w:noProof/>
          <w:szCs w:val="24"/>
        </w:rPr>
        <w:t>, 92-9.</w:t>
      </w:r>
    </w:p>
    <w:p w14:paraId="4535DBC3" w14:textId="77777777" w:rsidR="009252C9" w:rsidRPr="006777C5" w:rsidRDefault="009252C9">
      <w:pPr>
        <w:pStyle w:val="EndNoteBibliography"/>
        <w:spacing w:line="480" w:lineRule="auto"/>
        <w:rPr>
          <w:noProof/>
          <w:szCs w:val="24"/>
        </w:rPr>
      </w:pPr>
      <w:r w:rsidRPr="006777C5">
        <w:rPr>
          <w:noProof/>
          <w:szCs w:val="24"/>
        </w:rPr>
        <w:t xml:space="preserve">Polanowska, K. E.;  Sarzynska-Dlugosz, I. M.;  Paprot, A. E.;  Sikorska, S.;  Seniow, J. B.;  Karpinski, G.;  Kowalik, R.;  Opolski, G.; Czlonkowska, A., Neuropsychological and neurological sequelae of out-of-hospital cardiac arrest and the estimated need for neurorehabilitation: a prospective pilot study. </w:t>
      </w:r>
      <w:r w:rsidRPr="006777C5">
        <w:rPr>
          <w:i/>
          <w:noProof/>
          <w:szCs w:val="24"/>
        </w:rPr>
        <w:t xml:space="preserve">Kardiol Pol </w:t>
      </w:r>
      <w:r w:rsidRPr="006777C5">
        <w:rPr>
          <w:b/>
          <w:noProof/>
          <w:szCs w:val="24"/>
        </w:rPr>
        <w:t>2014,</w:t>
      </w:r>
      <w:r w:rsidRPr="006777C5">
        <w:rPr>
          <w:noProof/>
          <w:szCs w:val="24"/>
        </w:rPr>
        <w:t xml:space="preserve"> </w:t>
      </w:r>
      <w:r w:rsidRPr="006777C5">
        <w:rPr>
          <w:i/>
          <w:noProof/>
          <w:szCs w:val="24"/>
        </w:rPr>
        <w:t>72</w:t>
      </w:r>
      <w:r w:rsidRPr="006777C5">
        <w:rPr>
          <w:noProof/>
          <w:szCs w:val="24"/>
        </w:rPr>
        <w:t xml:space="preserve"> (9), 814-22.</w:t>
      </w:r>
    </w:p>
    <w:p w14:paraId="3E3C9000" w14:textId="77777777" w:rsidR="009252C9" w:rsidRPr="006777C5" w:rsidRDefault="009252C9">
      <w:pPr>
        <w:pStyle w:val="EndNoteBibliography"/>
        <w:spacing w:line="480" w:lineRule="auto"/>
        <w:rPr>
          <w:b/>
          <w:noProof/>
          <w:szCs w:val="24"/>
        </w:rPr>
      </w:pPr>
      <w:r w:rsidRPr="006777C5">
        <w:rPr>
          <w:noProof/>
          <w:szCs w:val="24"/>
        </w:rPr>
        <w:t>Scottish Government. Out-of-Hospital Cardiac Arrest: A Strategy for Scotland. https://www.gov.scot/Publications/2015/03/7484</w:t>
      </w:r>
      <w:r w:rsidRPr="006777C5">
        <w:rPr>
          <w:rStyle w:val="Hyperlink"/>
          <w:noProof/>
          <w:color w:val="auto"/>
          <w:szCs w:val="24"/>
          <w:u w:val="none"/>
        </w:rPr>
        <w:t>;</w:t>
      </w:r>
      <w:r w:rsidRPr="006777C5">
        <w:rPr>
          <w:noProof/>
          <w:szCs w:val="24"/>
        </w:rPr>
        <w:t xml:space="preserve"> </w:t>
      </w:r>
      <w:r w:rsidRPr="006777C5">
        <w:rPr>
          <w:b/>
          <w:noProof/>
          <w:szCs w:val="24"/>
        </w:rPr>
        <w:t>2015.</w:t>
      </w:r>
    </w:p>
    <w:p w14:paraId="346D1768" w14:textId="77777777" w:rsidR="009252C9" w:rsidRPr="006777C5" w:rsidRDefault="009252C9">
      <w:pPr>
        <w:pStyle w:val="EndNoteBibliography"/>
        <w:spacing w:line="480" w:lineRule="auto"/>
        <w:rPr>
          <w:noProof/>
          <w:szCs w:val="24"/>
        </w:rPr>
      </w:pPr>
      <w:r w:rsidRPr="006777C5">
        <w:rPr>
          <w:noProof/>
          <w:szCs w:val="24"/>
        </w:rPr>
        <w:t xml:space="preserve">Shankar-Hari, M.; Rubenfeld, G. D., Understanding Long-Term Outcomes Following Sepsis: Implications and Challenges. </w:t>
      </w:r>
      <w:r w:rsidRPr="006777C5">
        <w:rPr>
          <w:i/>
          <w:noProof/>
          <w:szCs w:val="24"/>
        </w:rPr>
        <w:t xml:space="preserve">Curr Infect Dis Rep </w:t>
      </w:r>
      <w:r w:rsidRPr="006777C5">
        <w:rPr>
          <w:b/>
          <w:noProof/>
          <w:szCs w:val="24"/>
        </w:rPr>
        <w:t>2016,</w:t>
      </w:r>
      <w:r w:rsidRPr="006777C5">
        <w:rPr>
          <w:noProof/>
          <w:szCs w:val="24"/>
        </w:rPr>
        <w:t xml:space="preserve"> </w:t>
      </w:r>
      <w:r w:rsidRPr="006777C5">
        <w:rPr>
          <w:i/>
          <w:noProof/>
          <w:szCs w:val="24"/>
        </w:rPr>
        <w:t>18</w:t>
      </w:r>
      <w:r w:rsidRPr="006777C5">
        <w:rPr>
          <w:noProof/>
          <w:szCs w:val="24"/>
        </w:rPr>
        <w:t xml:space="preserve"> (11).</w:t>
      </w:r>
    </w:p>
    <w:p w14:paraId="5827CE97" w14:textId="77777777" w:rsidR="009252C9" w:rsidRPr="006777C5" w:rsidRDefault="009252C9">
      <w:pPr>
        <w:pStyle w:val="EndNoteBibliography"/>
        <w:spacing w:line="480" w:lineRule="auto"/>
        <w:rPr>
          <w:noProof/>
          <w:szCs w:val="24"/>
        </w:rPr>
      </w:pPr>
      <w:r w:rsidRPr="006777C5">
        <w:rPr>
          <w:noProof/>
          <w:szCs w:val="24"/>
        </w:rPr>
        <w:t xml:space="preserve">Steinbusch, C. V. M.;  van Heugten, C. M.;  Rasquin, S. M. C.;  Verbunt, J. A.; Moulaert, V. R. M., Cognitive impairments and subjective cognitive complaints after survival of cardiac arrest: A prospective longitudinal cohort study. </w:t>
      </w:r>
      <w:r w:rsidRPr="006777C5">
        <w:rPr>
          <w:i/>
          <w:noProof/>
          <w:szCs w:val="24"/>
        </w:rPr>
        <w:t xml:space="preserve">Resuscitation </w:t>
      </w:r>
      <w:r w:rsidRPr="006777C5">
        <w:rPr>
          <w:b/>
          <w:noProof/>
          <w:szCs w:val="24"/>
        </w:rPr>
        <w:t>2017,</w:t>
      </w:r>
      <w:r w:rsidRPr="006777C5">
        <w:rPr>
          <w:noProof/>
          <w:szCs w:val="24"/>
        </w:rPr>
        <w:t xml:space="preserve"> </w:t>
      </w:r>
      <w:r w:rsidRPr="006777C5">
        <w:rPr>
          <w:i/>
          <w:noProof/>
          <w:szCs w:val="24"/>
        </w:rPr>
        <w:t>120</w:t>
      </w:r>
      <w:r w:rsidRPr="006777C5">
        <w:rPr>
          <w:noProof/>
          <w:szCs w:val="24"/>
        </w:rPr>
        <w:t>, 132-137.</w:t>
      </w:r>
    </w:p>
    <w:p w14:paraId="0A2D6095" w14:textId="77777777" w:rsidR="009252C9" w:rsidRPr="006777C5" w:rsidRDefault="009252C9">
      <w:pPr>
        <w:pStyle w:val="EndNoteBibliography"/>
        <w:spacing w:line="480" w:lineRule="auto"/>
        <w:rPr>
          <w:noProof/>
          <w:szCs w:val="24"/>
        </w:rPr>
      </w:pPr>
      <w:r w:rsidRPr="006777C5">
        <w:rPr>
          <w:noProof/>
          <w:szCs w:val="24"/>
        </w:rPr>
        <w:t xml:space="preserve">Svenningsen, H.;  Langhorn, L.;  Agard, A. S.; Dreyer, P., Post-ICU symptoms, consequences, and follow-up: an integrative review. </w:t>
      </w:r>
      <w:r w:rsidRPr="006777C5">
        <w:rPr>
          <w:i/>
          <w:noProof/>
          <w:szCs w:val="24"/>
        </w:rPr>
        <w:t xml:space="preserve">Nurs Crit Care </w:t>
      </w:r>
      <w:r w:rsidRPr="006777C5">
        <w:rPr>
          <w:b/>
          <w:noProof/>
          <w:szCs w:val="24"/>
        </w:rPr>
        <w:t>2017,</w:t>
      </w:r>
      <w:r w:rsidRPr="006777C5">
        <w:rPr>
          <w:noProof/>
          <w:szCs w:val="24"/>
        </w:rPr>
        <w:t xml:space="preserve"> </w:t>
      </w:r>
      <w:r w:rsidRPr="006777C5">
        <w:rPr>
          <w:i/>
          <w:noProof/>
          <w:szCs w:val="24"/>
        </w:rPr>
        <w:t>22</w:t>
      </w:r>
      <w:r w:rsidRPr="006777C5">
        <w:rPr>
          <w:noProof/>
          <w:szCs w:val="24"/>
        </w:rPr>
        <w:t xml:space="preserve"> (4), 212-220.</w:t>
      </w:r>
    </w:p>
    <w:p w14:paraId="09DEF2EC" w14:textId="77777777" w:rsidR="009252C9" w:rsidRPr="006777C5" w:rsidRDefault="009252C9">
      <w:pPr>
        <w:pStyle w:val="EndNoteBibliography"/>
        <w:spacing w:line="480" w:lineRule="auto"/>
        <w:rPr>
          <w:noProof/>
          <w:szCs w:val="24"/>
        </w:rPr>
      </w:pPr>
      <w:r w:rsidRPr="006777C5">
        <w:rPr>
          <w:noProof/>
          <w:szCs w:val="24"/>
        </w:rPr>
        <w:t xml:space="preserve">Tarlov, A. R.;  Ware, J. E., Jr.;  Greenfield, S.;  Nelson, E. C.;  Perrin, E.; Zubkoff, M., The Medical Outcomes Study. An application of methods for monitoring the results of medical care. </w:t>
      </w:r>
      <w:r w:rsidRPr="006777C5">
        <w:rPr>
          <w:i/>
          <w:noProof/>
          <w:szCs w:val="24"/>
        </w:rPr>
        <w:t xml:space="preserve">Jama </w:t>
      </w:r>
      <w:r w:rsidRPr="006777C5">
        <w:rPr>
          <w:b/>
          <w:noProof/>
          <w:szCs w:val="24"/>
        </w:rPr>
        <w:t>1989,</w:t>
      </w:r>
      <w:r w:rsidRPr="006777C5">
        <w:rPr>
          <w:noProof/>
          <w:szCs w:val="24"/>
        </w:rPr>
        <w:t xml:space="preserve"> </w:t>
      </w:r>
      <w:r w:rsidRPr="006777C5">
        <w:rPr>
          <w:i/>
          <w:noProof/>
          <w:szCs w:val="24"/>
        </w:rPr>
        <w:t>262</w:t>
      </w:r>
      <w:r w:rsidRPr="006777C5">
        <w:rPr>
          <w:noProof/>
          <w:szCs w:val="24"/>
        </w:rPr>
        <w:t xml:space="preserve"> (7), 925-30.</w:t>
      </w:r>
    </w:p>
    <w:p w14:paraId="491A0374" w14:textId="77777777" w:rsidR="009252C9" w:rsidRPr="006777C5" w:rsidRDefault="009252C9">
      <w:pPr>
        <w:pStyle w:val="EndNoteBibliography"/>
        <w:spacing w:line="480" w:lineRule="auto"/>
        <w:rPr>
          <w:noProof/>
          <w:szCs w:val="24"/>
        </w:rPr>
      </w:pPr>
      <w:r w:rsidRPr="006777C5">
        <w:rPr>
          <w:noProof/>
          <w:szCs w:val="24"/>
        </w:rPr>
        <w:t xml:space="preserve">Wilder Schaaf, K. P.;  Artman, L. K.;  Peberdy, M. A.;  Walker, W. C.;  Ornato, J. P.;  Gossip, M. R.; Kreutzer, J. S., Anxiety, depression, and PTSD following cardiac arrest: a systematic review of the literature. </w:t>
      </w:r>
      <w:r w:rsidRPr="006777C5">
        <w:rPr>
          <w:i/>
          <w:noProof/>
          <w:szCs w:val="24"/>
        </w:rPr>
        <w:t xml:space="preserve">Resuscitation </w:t>
      </w:r>
      <w:r w:rsidRPr="006777C5">
        <w:rPr>
          <w:b/>
          <w:noProof/>
          <w:szCs w:val="24"/>
        </w:rPr>
        <w:t>2013,</w:t>
      </w:r>
      <w:r w:rsidRPr="006777C5">
        <w:rPr>
          <w:noProof/>
          <w:szCs w:val="24"/>
        </w:rPr>
        <w:t xml:space="preserve"> </w:t>
      </w:r>
      <w:r w:rsidRPr="006777C5">
        <w:rPr>
          <w:i/>
          <w:noProof/>
          <w:szCs w:val="24"/>
        </w:rPr>
        <w:t>84</w:t>
      </w:r>
      <w:r w:rsidRPr="006777C5">
        <w:rPr>
          <w:noProof/>
          <w:szCs w:val="24"/>
        </w:rPr>
        <w:t xml:space="preserve"> (7), 873-7.</w:t>
      </w:r>
    </w:p>
    <w:p w14:paraId="06034A11" w14:textId="77777777" w:rsidR="009252C9" w:rsidRPr="006777C5" w:rsidRDefault="009252C9">
      <w:pPr>
        <w:pStyle w:val="EndNoteBibliography"/>
        <w:spacing w:line="480" w:lineRule="auto"/>
        <w:rPr>
          <w:noProof/>
          <w:szCs w:val="24"/>
        </w:rPr>
      </w:pPr>
      <w:r w:rsidRPr="006777C5">
        <w:rPr>
          <w:noProof/>
          <w:szCs w:val="24"/>
        </w:rPr>
        <w:t xml:space="preserve">Wilson, M.;  Staniforth, A.;  Till, R.;  das Nair, R.; Vesey, P., The psychosocial outcomes of anoxic brain injury following cardiac arrest. </w:t>
      </w:r>
      <w:r w:rsidRPr="006777C5">
        <w:rPr>
          <w:i/>
          <w:noProof/>
          <w:szCs w:val="24"/>
        </w:rPr>
        <w:t xml:space="preserve">Resuscitation </w:t>
      </w:r>
      <w:r w:rsidRPr="006777C5">
        <w:rPr>
          <w:b/>
          <w:noProof/>
          <w:szCs w:val="24"/>
        </w:rPr>
        <w:t>2014,</w:t>
      </w:r>
      <w:r w:rsidRPr="006777C5">
        <w:rPr>
          <w:noProof/>
          <w:szCs w:val="24"/>
        </w:rPr>
        <w:t xml:space="preserve"> </w:t>
      </w:r>
      <w:r w:rsidRPr="006777C5">
        <w:rPr>
          <w:i/>
          <w:noProof/>
          <w:szCs w:val="24"/>
        </w:rPr>
        <w:t>85</w:t>
      </w:r>
      <w:r w:rsidRPr="006777C5">
        <w:rPr>
          <w:noProof/>
          <w:szCs w:val="24"/>
        </w:rPr>
        <w:t xml:space="preserve"> (6), 795-800.</w:t>
      </w:r>
    </w:p>
    <w:p w14:paraId="473D283F" w14:textId="77777777" w:rsidR="009252C9" w:rsidRDefault="009252C9">
      <w:pPr>
        <w:pStyle w:val="EndNoteBibliography"/>
        <w:spacing w:line="480" w:lineRule="auto"/>
        <w:rPr>
          <w:noProof/>
          <w:szCs w:val="24"/>
        </w:rPr>
      </w:pPr>
      <w:r w:rsidRPr="006777C5">
        <w:rPr>
          <w:noProof/>
          <w:szCs w:val="24"/>
        </w:rPr>
        <w:t xml:space="preserve">Zimmerli, M.;  Tisljar, K.;  Balestra, G. M.;  Langewitz, W.;  Marsch, S.; Hunziker, S., Prevalence and risk factors for post-traumatic stress disorder in relatives of out-of-hospital cardiac arrest patients. </w:t>
      </w:r>
      <w:r w:rsidRPr="006777C5">
        <w:rPr>
          <w:i/>
          <w:noProof/>
          <w:szCs w:val="24"/>
        </w:rPr>
        <w:t xml:space="preserve">Resuscitation </w:t>
      </w:r>
      <w:r w:rsidRPr="006777C5">
        <w:rPr>
          <w:b/>
          <w:noProof/>
          <w:szCs w:val="24"/>
        </w:rPr>
        <w:t>2014,</w:t>
      </w:r>
      <w:r w:rsidRPr="006777C5">
        <w:rPr>
          <w:noProof/>
          <w:szCs w:val="24"/>
        </w:rPr>
        <w:t xml:space="preserve"> </w:t>
      </w:r>
      <w:r w:rsidRPr="006777C5">
        <w:rPr>
          <w:i/>
          <w:noProof/>
          <w:szCs w:val="24"/>
        </w:rPr>
        <w:t>85</w:t>
      </w:r>
      <w:r w:rsidRPr="006777C5">
        <w:rPr>
          <w:noProof/>
          <w:szCs w:val="24"/>
        </w:rPr>
        <w:t xml:space="preserve"> (6), 801-8.</w:t>
      </w:r>
    </w:p>
    <w:p w14:paraId="06235FFB" w14:textId="77777777" w:rsidR="005F196E" w:rsidRPr="009E11D9" w:rsidRDefault="005F196E">
      <w:pPr>
        <w:spacing w:after="0" w:line="480" w:lineRule="auto"/>
        <w:jc w:val="both"/>
        <w:rPr>
          <w:rFonts w:ascii="Times New Roman" w:hAnsi="Times New Roman" w:cs="Times New Roman"/>
          <w:b/>
          <w:sz w:val="24"/>
        </w:rPr>
      </w:pPr>
      <w:r w:rsidRPr="009E11D9">
        <w:rPr>
          <w:rFonts w:ascii="Times New Roman" w:hAnsi="Times New Roman" w:cs="Times New Roman"/>
          <w:b/>
          <w:sz w:val="24"/>
        </w:rPr>
        <w:t>Reprint Author:</w:t>
      </w:r>
    </w:p>
    <w:p w14:paraId="6FCD393E" w14:textId="1625C98C" w:rsidR="005F196E" w:rsidRPr="009E11D9" w:rsidRDefault="005F196E">
      <w:pPr>
        <w:spacing w:after="0" w:line="480" w:lineRule="auto"/>
        <w:jc w:val="both"/>
        <w:rPr>
          <w:rFonts w:ascii="Times New Roman" w:hAnsi="Times New Roman" w:cs="Times New Roman"/>
          <w:sz w:val="24"/>
        </w:rPr>
      </w:pPr>
      <w:r w:rsidRPr="009E11D9">
        <w:rPr>
          <w:rFonts w:ascii="Times New Roman" w:hAnsi="Times New Roman" w:cs="Times New Roman"/>
          <w:sz w:val="24"/>
        </w:rPr>
        <w:t xml:space="preserve">Dr Thomas Keeble, BSc MBBS MRCP MD </w:t>
      </w:r>
    </w:p>
    <w:p w14:paraId="2F19F7A3" w14:textId="77777777" w:rsidR="005F196E" w:rsidRPr="0088326F" w:rsidRDefault="005F196E">
      <w:pPr>
        <w:spacing w:after="0" w:line="480" w:lineRule="auto"/>
        <w:jc w:val="both"/>
        <w:rPr>
          <w:rFonts w:ascii="Times New Roman" w:hAnsi="Times New Roman" w:cs="Times New Roman"/>
          <w:sz w:val="24"/>
        </w:rPr>
      </w:pPr>
      <w:r w:rsidRPr="0088326F">
        <w:rPr>
          <w:rFonts w:ascii="Times New Roman" w:hAnsi="Times New Roman" w:cs="Times New Roman"/>
          <w:sz w:val="24"/>
        </w:rPr>
        <w:t xml:space="preserve">The Essex Cardiothoracic Centre, Basildon and Thurrock University Hospitals NHS Foundation Trust, Basildon, SS16 5NL, United Kingdom. </w:t>
      </w:r>
    </w:p>
    <w:p w14:paraId="123DE24A" w14:textId="77777777" w:rsidR="005F196E" w:rsidRPr="0088326F" w:rsidRDefault="005F196E">
      <w:pPr>
        <w:spacing w:after="0" w:line="480" w:lineRule="auto"/>
        <w:jc w:val="both"/>
        <w:rPr>
          <w:rFonts w:ascii="Times New Roman" w:hAnsi="Times New Roman" w:cs="Times New Roman"/>
          <w:sz w:val="24"/>
        </w:rPr>
      </w:pPr>
      <w:r w:rsidRPr="0088326F">
        <w:rPr>
          <w:rFonts w:ascii="Times New Roman" w:hAnsi="Times New Roman" w:cs="Times New Roman"/>
          <w:sz w:val="24"/>
        </w:rPr>
        <w:t>E-mail: Thomas.keeble@btuh.nhs.uk</w:t>
      </w:r>
    </w:p>
    <w:p w14:paraId="6B1EDB97" w14:textId="77777777" w:rsidR="005F196E" w:rsidRPr="0088326F" w:rsidRDefault="005F196E">
      <w:pPr>
        <w:spacing w:after="0" w:line="480" w:lineRule="auto"/>
        <w:jc w:val="both"/>
        <w:rPr>
          <w:rFonts w:ascii="Times New Roman" w:hAnsi="Times New Roman" w:cs="Times New Roman"/>
          <w:sz w:val="24"/>
        </w:rPr>
      </w:pPr>
      <w:r w:rsidRPr="0088326F">
        <w:rPr>
          <w:rFonts w:ascii="Times New Roman" w:hAnsi="Times New Roman" w:cs="Times New Roman"/>
          <w:sz w:val="24"/>
        </w:rPr>
        <w:t>Telephone: +44 1268 524900</w:t>
      </w:r>
    </w:p>
    <w:p w14:paraId="7C4B8FD8" w14:textId="09F5EB66" w:rsidR="00E37C25" w:rsidRPr="00CB5090" w:rsidRDefault="005F196E" w:rsidP="009E11D9">
      <w:pPr>
        <w:spacing w:line="480" w:lineRule="auto"/>
        <w:jc w:val="both"/>
        <w:rPr>
          <w:rFonts w:ascii="Times New Roman" w:hAnsi="Times New Roman" w:cs="Times New Roman"/>
          <w:sz w:val="24"/>
          <w:szCs w:val="24"/>
        </w:rPr>
      </w:pPr>
      <w:r w:rsidRPr="0088326F">
        <w:rPr>
          <w:rFonts w:ascii="Times New Roman" w:hAnsi="Times New Roman" w:cs="Times New Roman"/>
          <w:sz w:val="24"/>
        </w:rPr>
        <w:t>Fax number: +44 1268 394802</w:t>
      </w:r>
    </w:p>
    <w:sectPr w:rsidR="00E37C25" w:rsidRPr="00CB5090" w:rsidSect="00CC342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3B7A4" w16cid:durableId="1F27DB1E"/>
  <w16cid:commentId w16cid:paraId="6BF5A63B" w16cid:durableId="1F27DCCA"/>
  <w16cid:commentId w16cid:paraId="0F638ECD" w16cid:durableId="1F4A0CB7"/>
  <w16cid:commentId w16cid:paraId="3DFE951A" w16cid:durableId="1F27E4FA"/>
  <w16cid:commentId w16cid:paraId="27E03C58" w16cid:durableId="1F4A0E29"/>
  <w16cid:commentId w16cid:paraId="657F3042" w16cid:durableId="1F27E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8EA4" w14:textId="77777777" w:rsidR="004831E3" w:rsidRDefault="004831E3" w:rsidP="00370B97">
      <w:pPr>
        <w:spacing w:after="0" w:line="240" w:lineRule="auto"/>
      </w:pPr>
      <w:r>
        <w:separator/>
      </w:r>
    </w:p>
  </w:endnote>
  <w:endnote w:type="continuationSeparator" w:id="0">
    <w:p w14:paraId="330FD571" w14:textId="77777777" w:rsidR="004831E3" w:rsidRDefault="004831E3" w:rsidP="0037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4A37" w14:textId="77777777" w:rsidR="004831E3" w:rsidRDefault="004831E3" w:rsidP="00370B97">
      <w:pPr>
        <w:spacing w:after="0" w:line="240" w:lineRule="auto"/>
      </w:pPr>
      <w:r>
        <w:separator/>
      </w:r>
    </w:p>
  </w:footnote>
  <w:footnote w:type="continuationSeparator" w:id="0">
    <w:p w14:paraId="247F10C1" w14:textId="77777777" w:rsidR="004831E3" w:rsidRDefault="004831E3" w:rsidP="0037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88A9A"/>
    <w:multiLevelType w:val="multilevel"/>
    <w:tmpl w:val="DDE88A9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41E530ED"/>
    <w:multiLevelType w:val="hybridMultilevel"/>
    <w:tmpl w:val="86D88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66323"/>
    <w:multiLevelType w:val="hybridMultilevel"/>
    <w:tmpl w:val="0F741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31F55"/>
    <w:rsid w:val="000027F8"/>
    <w:rsid w:val="00003CB6"/>
    <w:rsid w:val="0000520B"/>
    <w:rsid w:val="00010F92"/>
    <w:rsid w:val="0001317A"/>
    <w:rsid w:val="00013849"/>
    <w:rsid w:val="00017F7C"/>
    <w:rsid w:val="00026D4A"/>
    <w:rsid w:val="00030E8E"/>
    <w:rsid w:val="00036421"/>
    <w:rsid w:val="00043974"/>
    <w:rsid w:val="00046AE7"/>
    <w:rsid w:val="00047A92"/>
    <w:rsid w:val="0005144E"/>
    <w:rsid w:val="00051953"/>
    <w:rsid w:val="00056F1F"/>
    <w:rsid w:val="00061999"/>
    <w:rsid w:val="00062FD4"/>
    <w:rsid w:val="000630A2"/>
    <w:rsid w:val="000701E9"/>
    <w:rsid w:val="00070D35"/>
    <w:rsid w:val="00073570"/>
    <w:rsid w:val="0007387F"/>
    <w:rsid w:val="0007462B"/>
    <w:rsid w:val="00077A52"/>
    <w:rsid w:val="00080963"/>
    <w:rsid w:val="00082DC7"/>
    <w:rsid w:val="00083E02"/>
    <w:rsid w:val="000A1E66"/>
    <w:rsid w:val="000A5359"/>
    <w:rsid w:val="000B0249"/>
    <w:rsid w:val="000B4193"/>
    <w:rsid w:val="000D1891"/>
    <w:rsid w:val="000D2EC8"/>
    <w:rsid w:val="000D5CB6"/>
    <w:rsid w:val="000E1120"/>
    <w:rsid w:val="000E3C07"/>
    <w:rsid w:val="000E4B4A"/>
    <w:rsid w:val="000F49F0"/>
    <w:rsid w:val="0010225B"/>
    <w:rsid w:val="00113FC7"/>
    <w:rsid w:val="00114BD6"/>
    <w:rsid w:val="00127170"/>
    <w:rsid w:val="0013209F"/>
    <w:rsid w:val="001557DE"/>
    <w:rsid w:val="00156523"/>
    <w:rsid w:val="00162C52"/>
    <w:rsid w:val="0017082D"/>
    <w:rsid w:val="001742CF"/>
    <w:rsid w:val="001837B3"/>
    <w:rsid w:val="0019076A"/>
    <w:rsid w:val="00194CEF"/>
    <w:rsid w:val="001A323E"/>
    <w:rsid w:val="001A4440"/>
    <w:rsid w:val="001A482B"/>
    <w:rsid w:val="001B6330"/>
    <w:rsid w:val="001C1D62"/>
    <w:rsid w:val="001C498A"/>
    <w:rsid w:val="001C5991"/>
    <w:rsid w:val="001E76B4"/>
    <w:rsid w:val="001F2D8F"/>
    <w:rsid w:val="001F3008"/>
    <w:rsid w:val="00205221"/>
    <w:rsid w:val="00207842"/>
    <w:rsid w:val="002269D8"/>
    <w:rsid w:val="00235FE7"/>
    <w:rsid w:val="00236385"/>
    <w:rsid w:val="002363CE"/>
    <w:rsid w:val="002405E1"/>
    <w:rsid w:val="00246A1A"/>
    <w:rsid w:val="00251962"/>
    <w:rsid w:val="002539CF"/>
    <w:rsid w:val="00255E62"/>
    <w:rsid w:val="00255FDF"/>
    <w:rsid w:val="00257995"/>
    <w:rsid w:val="00261E74"/>
    <w:rsid w:val="002629DA"/>
    <w:rsid w:val="002669CF"/>
    <w:rsid w:val="00280F8D"/>
    <w:rsid w:val="00286777"/>
    <w:rsid w:val="00286A8F"/>
    <w:rsid w:val="00291871"/>
    <w:rsid w:val="002B3D67"/>
    <w:rsid w:val="002B57C7"/>
    <w:rsid w:val="002B7B4A"/>
    <w:rsid w:val="002D274F"/>
    <w:rsid w:val="002D27F3"/>
    <w:rsid w:val="002D3DC1"/>
    <w:rsid w:val="002D4006"/>
    <w:rsid w:val="002E42F7"/>
    <w:rsid w:val="002E5738"/>
    <w:rsid w:val="002F64D4"/>
    <w:rsid w:val="00310DDE"/>
    <w:rsid w:val="00326F18"/>
    <w:rsid w:val="00327555"/>
    <w:rsid w:val="00342073"/>
    <w:rsid w:val="003573C7"/>
    <w:rsid w:val="00370B97"/>
    <w:rsid w:val="0037299C"/>
    <w:rsid w:val="003825B1"/>
    <w:rsid w:val="003840BB"/>
    <w:rsid w:val="003920BC"/>
    <w:rsid w:val="003A6406"/>
    <w:rsid w:val="003C0B11"/>
    <w:rsid w:val="003C5817"/>
    <w:rsid w:val="003C5E3D"/>
    <w:rsid w:val="003D32E9"/>
    <w:rsid w:val="003D3F34"/>
    <w:rsid w:val="003D49E3"/>
    <w:rsid w:val="003E04CC"/>
    <w:rsid w:val="003E28C3"/>
    <w:rsid w:val="003E61A2"/>
    <w:rsid w:val="003F11E7"/>
    <w:rsid w:val="003F1B44"/>
    <w:rsid w:val="003F2D5D"/>
    <w:rsid w:val="003F3040"/>
    <w:rsid w:val="003F39AA"/>
    <w:rsid w:val="00420ACC"/>
    <w:rsid w:val="004211A5"/>
    <w:rsid w:val="004220CF"/>
    <w:rsid w:val="00427AE5"/>
    <w:rsid w:val="0043357F"/>
    <w:rsid w:val="0043379B"/>
    <w:rsid w:val="00436952"/>
    <w:rsid w:val="004400F8"/>
    <w:rsid w:val="004420E1"/>
    <w:rsid w:val="004534A6"/>
    <w:rsid w:val="00463D76"/>
    <w:rsid w:val="00466470"/>
    <w:rsid w:val="00475ACD"/>
    <w:rsid w:val="004827F9"/>
    <w:rsid w:val="004831E3"/>
    <w:rsid w:val="00492E87"/>
    <w:rsid w:val="004D2627"/>
    <w:rsid w:val="004F02D1"/>
    <w:rsid w:val="004F2F58"/>
    <w:rsid w:val="004F32C4"/>
    <w:rsid w:val="0050261D"/>
    <w:rsid w:val="00502773"/>
    <w:rsid w:val="00503D07"/>
    <w:rsid w:val="005044CB"/>
    <w:rsid w:val="0051567D"/>
    <w:rsid w:val="005165ED"/>
    <w:rsid w:val="005215EB"/>
    <w:rsid w:val="0052174E"/>
    <w:rsid w:val="0052538A"/>
    <w:rsid w:val="00532652"/>
    <w:rsid w:val="00534A8E"/>
    <w:rsid w:val="00537BD1"/>
    <w:rsid w:val="005433D5"/>
    <w:rsid w:val="00543CCE"/>
    <w:rsid w:val="00552AF9"/>
    <w:rsid w:val="005572A7"/>
    <w:rsid w:val="00563F23"/>
    <w:rsid w:val="00573918"/>
    <w:rsid w:val="00587D74"/>
    <w:rsid w:val="00591944"/>
    <w:rsid w:val="0059789D"/>
    <w:rsid w:val="005A4744"/>
    <w:rsid w:val="005A6107"/>
    <w:rsid w:val="005A6987"/>
    <w:rsid w:val="005C5950"/>
    <w:rsid w:val="005C7752"/>
    <w:rsid w:val="005D1457"/>
    <w:rsid w:val="005D64AE"/>
    <w:rsid w:val="005D7DF2"/>
    <w:rsid w:val="005E4705"/>
    <w:rsid w:val="005E6644"/>
    <w:rsid w:val="005F196E"/>
    <w:rsid w:val="006005D8"/>
    <w:rsid w:val="00620849"/>
    <w:rsid w:val="006223E0"/>
    <w:rsid w:val="00624DFC"/>
    <w:rsid w:val="00627577"/>
    <w:rsid w:val="00633246"/>
    <w:rsid w:val="00644B30"/>
    <w:rsid w:val="00647507"/>
    <w:rsid w:val="00651441"/>
    <w:rsid w:val="00660600"/>
    <w:rsid w:val="00661101"/>
    <w:rsid w:val="0066707B"/>
    <w:rsid w:val="00672BF3"/>
    <w:rsid w:val="00674119"/>
    <w:rsid w:val="00676AE4"/>
    <w:rsid w:val="00680C43"/>
    <w:rsid w:val="00681ECF"/>
    <w:rsid w:val="00685087"/>
    <w:rsid w:val="006911D0"/>
    <w:rsid w:val="00694A39"/>
    <w:rsid w:val="006A21A5"/>
    <w:rsid w:val="006A21BD"/>
    <w:rsid w:val="006A4347"/>
    <w:rsid w:val="006A4908"/>
    <w:rsid w:val="006B6C33"/>
    <w:rsid w:val="006B73A0"/>
    <w:rsid w:val="006C2A72"/>
    <w:rsid w:val="006E2491"/>
    <w:rsid w:val="006E2E14"/>
    <w:rsid w:val="006E3A5F"/>
    <w:rsid w:val="006E58E8"/>
    <w:rsid w:val="006E7910"/>
    <w:rsid w:val="00705BEC"/>
    <w:rsid w:val="00715321"/>
    <w:rsid w:val="0073587B"/>
    <w:rsid w:val="00743403"/>
    <w:rsid w:val="0074678A"/>
    <w:rsid w:val="00751AE4"/>
    <w:rsid w:val="0076739A"/>
    <w:rsid w:val="007673E2"/>
    <w:rsid w:val="0078323E"/>
    <w:rsid w:val="00785F82"/>
    <w:rsid w:val="007A0EB4"/>
    <w:rsid w:val="007B260C"/>
    <w:rsid w:val="007B3BF1"/>
    <w:rsid w:val="007C152E"/>
    <w:rsid w:val="007C3405"/>
    <w:rsid w:val="007D6F9F"/>
    <w:rsid w:val="00802644"/>
    <w:rsid w:val="0083029A"/>
    <w:rsid w:val="0084397E"/>
    <w:rsid w:val="00843D52"/>
    <w:rsid w:val="00867742"/>
    <w:rsid w:val="00867E6F"/>
    <w:rsid w:val="00875246"/>
    <w:rsid w:val="00880F4D"/>
    <w:rsid w:val="00885B62"/>
    <w:rsid w:val="008903F6"/>
    <w:rsid w:val="00890C45"/>
    <w:rsid w:val="008941A9"/>
    <w:rsid w:val="008B0782"/>
    <w:rsid w:val="008B4A47"/>
    <w:rsid w:val="008B6B8B"/>
    <w:rsid w:val="008C24CC"/>
    <w:rsid w:val="008E2761"/>
    <w:rsid w:val="008E3A41"/>
    <w:rsid w:val="008F150B"/>
    <w:rsid w:val="008F6392"/>
    <w:rsid w:val="00900A96"/>
    <w:rsid w:val="00903F5B"/>
    <w:rsid w:val="009069F4"/>
    <w:rsid w:val="009136F1"/>
    <w:rsid w:val="0091785F"/>
    <w:rsid w:val="00920C2B"/>
    <w:rsid w:val="00922F2B"/>
    <w:rsid w:val="009252C9"/>
    <w:rsid w:val="00925D63"/>
    <w:rsid w:val="00935FEB"/>
    <w:rsid w:val="009453C9"/>
    <w:rsid w:val="00946AC2"/>
    <w:rsid w:val="009561CE"/>
    <w:rsid w:val="00957879"/>
    <w:rsid w:val="009608F0"/>
    <w:rsid w:val="00960A6B"/>
    <w:rsid w:val="009753DD"/>
    <w:rsid w:val="00990CAE"/>
    <w:rsid w:val="009A34F8"/>
    <w:rsid w:val="009A4C86"/>
    <w:rsid w:val="009C512D"/>
    <w:rsid w:val="009D62B6"/>
    <w:rsid w:val="009D6E43"/>
    <w:rsid w:val="009E0779"/>
    <w:rsid w:val="009E11D9"/>
    <w:rsid w:val="009E1D1C"/>
    <w:rsid w:val="009E47E9"/>
    <w:rsid w:val="009F46A2"/>
    <w:rsid w:val="009F6027"/>
    <w:rsid w:val="00A012A8"/>
    <w:rsid w:val="00A01F63"/>
    <w:rsid w:val="00A04A03"/>
    <w:rsid w:val="00A070AF"/>
    <w:rsid w:val="00A073EE"/>
    <w:rsid w:val="00A20976"/>
    <w:rsid w:val="00A21AEF"/>
    <w:rsid w:val="00A23A29"/>
    <w:rsid w:val="00A23B55"/>
    <w:rsid w:val="00A23CBD"/>
    <w:rsid w:val="00A24FB4"/>
    <w:rsid w:val="00A27757"/>
    <w:rsid w:val="00A30C20"/>
    <w:rsid w:val="00A32694"/>
    <w:rsid w:val="00A34746"/>
    <w:rsid w:val="00A34F28"/>
    <w:rsid w:val="00A357F2"/>
    <w:rsid w:val="00A36D72"/>
    <w:rsid w:val="00A4705F"/>
    <w:rsid w:val="00A73E84"/>
    <w:rsid w:val="00A846E8"/>
    <w:rsid w:val="00A91FA8"/>
    <w:rsid w:val="00A93C06"/>
    <w:rsid w:val="00AA52D5"/>
    <w:rsid w:val="00AC20D5"/>
    <w:rsid w:val="00AE5B05"/>
    <w:rsid w:val="00AE7B7C"/>
    <w:rsid w:val="00AF0F28"/>
    <w:rsid w:val="00AF1119"/>
    <w:rsid w:val="00B00DAF"/>
    <w:rsid w:val="00B0417C"/>
    <w:rsid w:val="00B11DB7"/>
    <w:rsid w:val="00B1487D"/>
    <w:rsid w:val="00B168C8"/>
    <w:rsid w:val="00B220FF"/>
    <w:rsid w:val="00B248C2"/>
    <w:rsid w:val="00B2631C"/>
    <w:rsid w:val="00B317FC"/>
    <w:rsid w:val="00B43DC2"/>
    <w:rsid w:val="00B43E78"/>
    <w:rsid w:val="00B474D2"/>
    <w:rsid w:val="00B80CFA"/>
    <w:rsid w:val="00B92F88"/>
    <w:rsid w:val="00BA4CDE"/>
    <w:rsid w:val="00BA6909"/>
    <w:rsid w:val="00BB4102"/>
    <w:rsid w:val="00BB68CC"/>
    <w:rsid w:val="00BC0CF9"/>
    <w:rsid w:val="00BC2664"/>
    <w:rsid w:val="00BC64FC"/>
    <w:rsid w:val="00BD26DF"/>
    <w:rsid w:val="00BD6995"/>
    <w:rsid w:val="00BE6782"/>
    <w:rsid w:val="00BF10BB"/>
    <w:rsid w:val="00BF2731"/>
    <w:rsid w:val="00BF45C4"/>
    <w:rsid w:val="00BF7CB8"/>
    <w:rsid w:val="00C02ABA"/>
    <w:rsid w:val="00C1426D"/>
    <w:rsid w:val="00C154BC"/>
    <w:rsid w:val="00C42BB9"/>
    <w:rsid w:val="00C44992"/>
    <w:rsid w:val="00C52C4E"/>
    <w:rsid w:val="00C52DAD"/>
    <w:rsid w:val="00C56EA1"/>
    <w:rsid w:val="00C606FB"/>
    <w:rsid w:val="00C62A92"/>
    <w:rsid w:val="00C63373"/>
    <w:rsid w:val="00C7113B"/>
    <w:rsid w:val="00C7352D"/>
    <w:rsid w:val="00C855E1"/>
    <w:rsid w:val="00C85DBC"/>
    <w:rsid w:val="00C92979"/>
    <w:rsid w:val="00C949DF"/>
    <w:rsid w:val="00CA047C"/>
    <w:rsid w:val="00CA0544"/>
    <w:rsid w:val="00CA1D6A"/>
    <w:rsid w:val="00CA38DD"/>
    <w:rsid w:val="00CB3F02"/>
    <w:rsid w:val="00CB5090"/>
    <w:rsid w:val="00CB620B"/>
    <w:rsid w:val="00CC114A"/>
    <w:rsid w:val="00CC342E"/>
    <w:rsid w:val="00CD7925"/>
    <w:rsid w:val="00CE1777"/>
    <w:rsid w:val="00CE7EDD"/>
    <w:rsid w:val="00CF4530"/>
    <w:rsid w:val="00CF6232"/>
    <w:rsid w:val="00D05033"/>
    <w:rsid w:val="00D0586B"/>
    <w:rsid w:val="00D17BA1"/>
    <w:rsid w:val="00D31188"/>
    <w:rsid w:val="00D31F55"/>
    <w:rsid w:val="00D32953"/>
    <w:rsid w:val="00D34465"/>
    <w:rsid w:val="00D41603"/>
    <w:rsid w:val="00D41CD0"/>
    <w:rsid w:val="00D432CB"/>
    <w:rsid w:val="00D43648"/>
    <w:rsid w:val="00D43B38"/>
    <w:rsid w:val="00D47E9D"/>
    <w:rsid w:val="00D532AF"/>
    <w:rsid w:val="00D546F3"/>
    <w:rsid w:val="00D73C7B"/>
    <w:rsid w:val="00D7403F"/>
    <w:rsid w:val="00D75A92"/>
    <w:rsid w:val="00D81111"/>
    <w:rsid w:val="00D82F3D"/>
    <w:rsid w:val="00D854DD"/>
    <w:rsid w:val="00D86301"/>
    <w:rsid w:val="00DA18F6"/>
    <w:rsid w:val="00DA41CC"/>
    <w:rsid w:val="00DB23D9"/>
    <w:rsid w:val="00DC26B0"/>
    <w:rsid w:val="00DE51C2"/>
    <w:rsid w:val="00DE71F9"/>
    <w:rsid w:val="00DF7CBD"/>
    <w:rsid w:val="00E0131D"/>
    <w:rsid w:val="00E023ED"/>
    <w:rsid w:val="00E17549"/>
    <w:rsid w:val="00E21563"/>
    <w:rsid w:val="00E223E1"/>
    <w:rsid w:val="00E25312"/>
    <w:rsid w:val="00E26EB2"/>
    <w:rsid w:val="00E31AAD"/>
    <w:rsid w:val="00E37C25"/>
    <w:rsid w:val="00E421F8"/>
    <w:rsid w:val="00E67BF2"/>
    <w:rsid w:val="00E71B75"/>
    <w:rsid w:val="00E7772D"/>
    <w:rsid w:val="00E834C6"/>
    <w:rsid w:val="00E8725C"/>
    <w:rsid w:val="00E87FC2"/>
    <w:rsid w:val="00E91447"/>
    <w:rsid w:val="00E94CE6"/>
    <w:rsid w:val="00E96E98"/>
    <w:rsid w:val="00EA422F"/>
    <w:rsid w:val="00EB4334"/>
    <w:rsid w:val="00EB5841"/>
    <w:rsid w:val="00ED1758"/>
    <w:rsid w:val="00ED2692"/>
    <w:rsid w:val="00ED3F82"/>
    <w:rsid w:val="00EE2BBA"/>
    <w:rsid w:val="00EE3C14"/>
    <w:rsid w:val="00EF4A14"/>
    <w:rsid w:val="00EF514B"/>
    <w:rsid w:val="00F05B62"/>
    <w:rsid w:val="00F05DBE"/>
    <w:rsid w:val="00F11204"/>
    <w:rsid w:val="00F13ACD"/>
    <w:rsid w:val="00F15D5B"/>
    <w:rsid w:val="00F47042"/>
    <w:rsid w:val="00F47C74"/>
    <w:rsid w:val="00F54250"/>
    <w:rsid w:val="00F54B36"/>
    <w:rsid w:val="00F6116D"/>
    <w:rsid w:val="00F63881"/>
    <w:rsid w:val="00F7327F"/>
    <w:rsid w:val="00F74508"/>
    <w:rsid w:val="00F82E85"/>
    <w:rsid w:val="00F83BA6"/>
    <w:rsid w:val="00F95BE8"/>
    <w:rsid w:val="00FA679C"/>
    <w:rsid w:val="00FA7CC5"/>
    <w:rsid w:val="00FB6B96"/>
    <w:rsid w:val="00FB7F81"/>
    <w:rsid w:val="00FC4CB8"/>
    <w:rsid w:val="00FD1D24"/>
    <w:rsid w:val="00FD7534"/>
    <w:rsid w:val="00FE0275"/>
    <w:rsid w:val="00FE406A"/>
    <w:rsid w:val="00FE4775"/>
    <w:rsid w:val="00FF51AC"/>
    <w:rsid w:val="00FF607D"/>
    <w:rsid w:val="00FF6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4899"/>
  <w15:docId w15:val="{EB50E6DC-45CE-4193-AB9B-5727EAF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62"/>
    <w:rPr>
      <w:lang w:val="en-GB"/>
    </w:rPr>
  </w:style>
  <w:style w:type="paragraph" w:styleId="Heading1">
    <w:name w:val="heading 1"/>
    <w:basedOn w:val="Normal"/>
    <w:next w:val="Normal"/>
    <w:link w:val="Heading1Char"/>
    <w:uiPriority w:val="9"/>
    <w:qFormat/>
    <w:rsid w:val="00E215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4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165E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CF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C0CF9"/>
    <w:pPr>
      <w:ind w:left="720"/>
      <w:contextualSpacing/>
    </w:pPr>
  </w:style>
  <w:style w:type="character" w:customStyle="1" w:styleId="Heading4Char">
    <w:name w:val="Heading 4 Char"/>
    <w:basedOn w:val="DefaultParagraphFont"/>
    <w:link w:val="Heading4"/>
    <w:uiPriority w:val="9"/>
    <w:rsid w:val="005165E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92979"/>
    <w:rPr>
      <w:color w:val="0000FF"/>
      <w:u w:val="single"/>
    </w:rPr>
  </w:style>
  <w:style w:type="paragraph" w:styleId="BalloonText">
    <w:name w:val="Balloon Text"/>
    <w:basedOn w:val="Normal"/>
    <w:link w:val="BalloonTextChar"/>
    <w:uiPriority w:val="99"/>
    <w:semiHidden/>
    <w:unhideWhenUsed/>
    <w:rsid w:val="00CA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7C"/>
    <w:rPr>
      <w:rFonts w:ascii="Tahoma" w:hAnsi="Tahoma" w:cs="Tahoma"/>
      <w:sz w:val="16"/>
      <w:szCs w:val="16"/>
      <w:lang w:val="en-GB"/>
    </w:rPr>
  </w:style>
  <w:style w:type="table" w:styleId="TableGrid">
    <w:name w:val="Table Grid"/>
    <w:basedOn w:val="TableNormal"/>
    <w:uiPriority w:val="59"/>
    <w:rsid w:val="003840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840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CB620B"/>
    <w:rPr>
      <w:sz w:val="18"/>
      <w:szCs w:val="18"/>
    </w:rPr>
  </w:style>
  <w:style w:type="paragraph" w:styleId="CommentText">
    <w:name w:val="annotation text"/>
    <w:basedOn w:val="Normal"/>
    <w:link w:val="CommentTextChar"/>
    <w:uiPriority w:val="99"/>
    <w:semiHidden/>
    <w:unhideWhenUsed/>
    <w:rsid w:val="00CB620B"/>
    <w:pPr>
      <w:spacing w:line="240" w:lineRule="auto"/>
    </w:pPr>
    <w:rPr>
      <w:sz w:val="24"/>
      <w:szCs w:val="24"/>
    </w:rPr>
  </w:style>
  <w:style w:type="character" w:customStyle="1" w:styleId="CommentTextChar">
    <w:name w:val="Comment Text Char"/>
    <w:basedOn w:val="DefaultParagraphFont"/>
    <w:link w:val="CommentText"/>
    <w:uiPriority w:val="99"/>
    <w:semiHidden/>
    <w:rsid w:val="00CB620B"/>
    <w:rPr>
      <w:sz w:val="24"/>
      <w:szCs w:val="24"/>
      <w:lang w:val="en-GB"/>
    </w:rPr>
  </w:style>
  <w:style w:type="paragraph" w:styleId="CommentSubject">
    <w:name w:val="annotation subject"/>
    <w:basedOn w:val="CommentText"/>
    <w:next w:val="CommentText"/>
    <w:link w:val="CommentSubjectChar"/>
    <w:uiPriority w:val="99"/>
    <w:semiHidden/>
    <w:unhideWhenUsed/>
    <w:rsid w:val="00CB620B"/>
    <w:rPr>
      <w:b/>
      <w:bCs/>
      <w:sz w:val="20"/>
      <w:szCs w:val="20"/>
    </w:rPr>
  </w:style>
  <w:style w:type="character" w:customStyle="1" w:styleId="CommentSubjectChar">
    <w:name w:val="Comment Subject Char"/>
    <w:basedOn w:val="CommentTextChar"/>
    <w:link w:val="CommentSubject"/>
    <w:uiPriority w:val="99"/>
    <w:semiHidden/>
    <w:rsid w:val="00CB620B"/>
    <w:rPr>
      <w:b/>
      <w:bCs/>
      <w:sz w:val="20"/>
      <w:szCs w:val="20"/>
      <w:lang w:val="en-GB"/>
    </w:rPr>
  </w:style>
  <w:style w:type="paragraph" w:styleId="Subtitle">
    <w:name w:val="Subtitle"/>
    <w:basedOn w:val="Normal"/>
    <w:next w:val="Normal"/>
    <w:link w:val="SubtitleChar"/>
    <w:uiPriority w:val="11"/>
    <w:qFormat/>
    <w:rsid w:val="008B6B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6B8B"/>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E21563"/>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E21563"/>
    <w:rPr>
      <w:color w:val="808080"/>
      <w:shd w:val="clear" w:color="auto" w:fill="E6E6E6"/>
    </w:rPr>
  </w:style>
  <w:style w:type="paragraph" w:styleId="Revision">
    <w:name w:val="Revision"/>
    <w:hidden/>
    <w:uiPriority w:val="99"/>
    <w:semiHidden/>
    <w:rsid w:val="003F11E7"/>
    <w:pPr>
      <w:spacing w:after="0" w:line="240" w:lineRule="auto"/>
    </w:pPr>
    <w:rPr>
      <w:lang w:val="en-GB"/>
    </w:rPr>
  </w:style>
  <w:style w:type="paragraph" w:customStyle="1" w:styleId="EndNoteBibliographyTitle">
    <w:name w:val="EndNote Bibliography Title"/>
    <w:basedOn w:val="Normal"/>
    <w:link w:val="EndNoteBibliographyTitleChar"/>
    <w:rsid w:val="00CF6232"/>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CF6232"/>
    <w:rPr>
      <w:rFonts w:ascii="Times New Roman" w:hAnsi="Times New Roman" w:cs="Times New Roman"/>
      <w:sz w:val="24"/>
    </w:rPr>
  </w:style>
  <w:style w:type="paragraph" w:customStyle="1" w:styleId="EndNoteBibliography">
    <w:name w:val="EndNote Bibliography"/>
    <w:basedOn w:val="Normal"/>
    <w:link w:val="EndNoteBibliographyChar"/>
    <w:rsid w:val="00CF6232"/>
    <w:pPr>
      <w:spacing w:line="24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CF6232"/>
    <w:rPr>
      <w:rFonts w:ascii="Times New Roman" w:hAnsi="Times New Roman" w:cs="Times New Roman"/>
      <w:sz w:val="24"/>
    </w:rPr>
  </w:style>
  <w:style w:type="character" w:styleId="FollowedHyperlink">
    <w:name w:val="FollowedHyperlink"/>
    <w:basedOn w:val="DefaultParagraphFont"/>
    <w:uiPriority w:val="99"/>
    <w:semiHidden/>
    <w:unhideWhenUsed/>
    <w:rsid w:val="00E94CE6"/>
    <w:rPr>
      <w:color w:val="800080" w:themeColor="followedHyperlink"/>
      <w:u w:val="single"/>
    </w:rPr>
  </w:style>
  <w:style w:type="paragraph" w:styleId="Header">
    <w:name w:val="header"/>
    <w:basedOn w:val="Normal"/>
    <w:link w:val="HeaderChar"/>
    <w:uiPriority w:val="99"/>
    <w:unhideWhenUsed/>
    <w:rsid w:val="00370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97"/>
    <w:rPr>
      <w:lang w:val="en-GB"/>
    </w:rPr>
  </w:style>
  <w:style w:type="paragraph" w:styleId="Footer">
    <w:name w:val="footer"/>
    <w:basedOn w:val="Normal"/>
    <w:link w:val="FooterChar"/>
    <w:uiPriority w:val="99"/>
    <w:unhideWhenUsed/>
    <w:rsid w:val="00370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97"/>
    <w:rPr>
      <w:lang w:val="en-GB"/>
    </w:rPr>
  </w:style>
  <w:style w:type="character" w:customStyle="1" w:styleId="Heading2Char">
    <w:name w:val="Heading 2 Char"/>
    <w:basedOn w:val="DefaultParagraphFont"/>
    <w:link w:val="Heading2"/>
    <w:uiPriority w:val="9"/>
    <w:semiHidden/>
    <w:rsid w:val="00114BD6"/>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1760">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sChild>
        <w:div w:id="1057321947">
          <w:marLeft w:val="0"/>
          <w:marRight w:val="0"/>
          <w:marTop w:val="0"/>
          <w:marBottom w:val="0"/>
          <w:divBdr>
            <w:top w:val="none" w:sz="0" w:space="0" w:color="auto"/>
            <w:left w:val="none" w:sz="0" w:space="0" w:color="auto"/>
            <w:bottom w:val="none" w:sz="0" w:space="0" w:color="auto"/>
            <w:right w:val="none" w:sz="0" w:space="0" w:color="auto"/>
          </w:divBdr>
        </w:div>
        <w:div w:id="1006977986">
          <w:marLeft w:val="0"/>
          <w:marRight w:val="0"/>
          <w:marTop w:val="0"/>
          <w:marBottom w:val="180"/>
          <w:divBdr>
            <w:top w:val="none" w:sz="0" w:space="0" w:color="auto"/>
            <w:left w:val="none" w:sz="0" w:space="0" w:color="auto"/>
            <w:bottom w:val="none" w:sz="0" w:space="0" w:color="auto"/>
            <w:right w:val="none" w:sz="0" w:space="0" w:color="auto"/>
          </w:divBdr>
        </w:div>
        <w:div w:id="314529810">
          <w:marLeft w:val="0"/>
          <w:marRight w:val="0"/>
          <w:marTop w:val="0"/>
          <w:marBottom w:val="0"/>
          <w:divBdr>
            <w:top w:val="none" w:sz="0" w:space="0" w:color="auto"/>
            <w:left w:val="none" w:sz="0" w:space="0" w:color="auto"/>
            <w:bottom w:val="none" w:sz="0" w:space="0" w:color="auto"/>
            <w:right w:val="none" w:sz="0" w:space="0" w:color="auto"/>
          </w:divBdr>
        </w:div>
      </w:divsChild>
    </w:div>
    <w:div w:id="1062168862">
      <w:bodyDiv w:val="1"/>
      <w:marLeft w:val="0"/>
      <w:marRight w:val="0"/>
      <w:marTop w:val="0"/>
      <w:marBottom w:val="0"/>
      <w:divBdr>
        <w:top w:val="none" w:sz="0" w:space="0" w:color="auto"/>
        <w:left w:val="none" w:sz="0" w:space="0" w:color="auto"/>
        <w:bottom w:val="none" w:sz="0" w:space="0" w:color="auto"/>
        <w:right w:val="none" w:sz="0" w:space="0" w:color="auto"/>
      </w:divBdr>
    </w:div>
    <w:div w:id="1221406790">
      <w:bodyDiv w:val="1"/>
      <w:marLeft w:val="0"/>
      <w:marRight w:val="0"/>
      <w:marTop w:val="0"/>
      <w:marBottom w:val="0"/>
      <w:divBdr>
        <w:top w:val="none" w:sz="0" w:space="0" w:color="auto"/>
        <w:left w:val="none" w:sz="0" w:space="0" w:color="auto"/>
        <w:bottom w:val="none" w:sz="0" w:space="0" w:color="auto"/>
        <w:right w:val="none" w:sz="0" w:space="0" w:color="auto"/>
      </w:divBdr>
      <w:divsChild>
        <w:div w:id="291716086">
          <w:marLeft w:val="0"/>
          <w:marRight w:val="0"/>
          <w:marTop w:val="0"/>
          <w:marBottom w:val="0"/>
          <w:divBdr>
            <w:top w:val="none" w:sz="0" w:space="0" w:color="auto"/>
            <w:left w:val="none" w:sz="0" w:space="0" w:color="auto"/>
            <w:bottom w:val="none" w:sz="0" w:space="0" w:color="auto"/>
            <w:right w:val="none" w:sz="0" w:space="0" w:color="auto"/>
          </w:divBdr>
        </w:div>
        <w:div w:id="1680812840">
          <w:marLeft w:val="0"/>
          <w:marRight w:val="0"/>
          <w:marTop w:val="0"/>
          <w:marBottom w:val="180"/>
          <w:divBdr>
            <w:top w:val="none" w:sz="0" w:space="0" w:color="auto"/>
            <w:left w:val="none" w:sz="0" w:space="0" w:color="auto"/>
            <w:bottom w:val="none" w:sz="0" w:space="0" w:color="auto"/>
            <w:right w:val="none" w:sz="0" w:space="0" w:color="auto"/>
          </w:divBdr>
        </w:div>
        <w:div w:id="104965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7687-D296-4CA3-B8CF-48F475FB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7E8C38C1</Template>
  <TotalTime>0</TotalTime>
  <Pages>20</Pages>
  <Words>4962</Words>
  <Characters>28551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Basildon Hospital</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UKGC</dc:creator>
  <cp:lastModifiedBy>Walker, Ian</cp:lastModifiedBy>
  <cp:revision>2</cp:revision>
  <cp:lastPrinted>2018-08-29T08:24:00Z</cp:lastPrinted>
  <dcterms:created xsi:type="dcterms:W3CDTF">2019-02-20T09:37:00Z</dcterms:created>
  <dcterms:modified xsi:type="dcterms:W3CDTF">2019-02-20T09:37:00Z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c2613493-c67d-3ac2-a099-8d0004e395f5</vt:lpwstr>
  </property>
  <property fmtid="{D5CDD505-2E9C-101B-9397-08002B2CF9AE}" pid="24" name="Mendeley Citation Style_1">
    <vt:lpwstr>http://www.zotero.org/styles/american-medical-association</vt:lpwstr>
  </property>
</Properties>
</file>