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09CB1" w14:textId="7D73F9A7" w:rsidR="00965659" w:rsidRPr="00641033" w:rsidRDefault="00227380" w:rsidP="00237952">
      <w:pPr>
        <w:spacing w:after="0" w:line="480" w:lineRule="auto"/>
        <w:jc w:val="center"/>
        <w:rPr>
          <w:rFonts w:ascii="Times New Roman" w:hAnsi="Times New Roman"/>
          <w:b/>
          <w:sz w:val="24"/>
          <w:szCs w:val="24"/>
          <w:lang w:val="en-US"/>
        </w:rPr>
      </w:pPr>
      <w:bookmarkStart w:id="0" w:name="_Hlk516647522"/>
      <w:r w:rsidRPr="00641033">
        <w:rPr>
          <w:rFonts w:ascii="Times New Roman" w:hAnsi="Times New Roman"/>
          <w:b/>
          <w:sz w:val="24"/>
          <w:szCs w:val="24"/>
          <w:lang w:val="en-US"/>
        </w:rPr>
        <w:t xml:space="preserve">MAGNESIUM AND HEALTH OUTCOMES: AN UMBRELLA REVIEW OF SYSTEMATIC REVIEWS AND META-ANALYSES OF OBSERVATIONAL AND </w:t>
      </w:r>
      <w:bookmarkStart w:id="1" w:name="_GoBack"/>
      <w:bookmarkEnd w:id="1"/>
      <w:r w:rsidRPr="00641033">
        <w:rPr>
          <w:rFonts w:ascii="Times New Roman" w:hAnsi="Times New Roman"/>
          <w:b/>
          <w:sz w:val="24"/>
          <w:szCs w:val="24"/>
          <w:lang w:val="en-US"/>
        </w:rPr>
        <w:t>INTERVENTION STUDIES</w:t>
      </w:r>
    </w:p>
    <w:bookmarkEnd w:id="0"/>
    <w:p w14:paraId="65EA0577" w14:textId="77777777" w:rsidR="008D0A37" w:rsidRPr="00641033" w:rsidRDefault="008D0A37" w:rsidP="00227380">
      <w:pPr>
        <w:spacing w:after="0" w:line="480" w:lineRule="auto"/>
        <w:jc w:val="both"/>
        <w:rPr>
          <w:rFonts w:ascii="Times New Roman" w:hAnsi="Times New Roman"/>
          <w:sz w:val="24"/>
          <w:szCs w:val="24"/>
          <w:lang w:val="en-US"/>
        </w:rPr>
      </w:pPr>
    </w:p>
    <w:p w14:paraId="69E20FBB" w14:textId="6FE9279C" w:rsidR="00E36257" w:rsidRPr="00641033" w:rsidRDefault="00E36257" w:rsidP="00227380">
      <w:pPr>
        <w:spacing w:after="0" w:line="480" w:lineRule="auto"/>
        <w:jc w:val="both"/>
        <w:rPr>
          <w:rFonts w:ascii="Times New Roman" w:hAnsi="Times New Roman"/>
          <w:sz w:val="24"/>
          <w:szCs w:val="24"/>
          <w:vertAlign w:val="superscript"/>
          <w:lang w:val="it-IT"/>
        </w:rPr>
      </w:pPr>
      <w:r w:rsidRPr="00641033">
        <w:rPr>
          <w:rFonts w:ascii="Times New Roman" w:hAnsi="Times New Roman"/>
          <w:sz w:val="24"/>
          <w:szCs w:val="24"/>
          <w:lang w:val="it-IT"/>
        </w:rPr>
        <w:t>Nicola Veronese</w:t>
      </w:r>
      <w:r w:rsidRPr="00641033">
        <w:rPr>
          <w:rFonts w:ascii="Times New Roman" w:hAnsi="Times New Roman"/>
          <w:sz w:val="24"/>
          <w:szCs w:val="24"/>
          <w:vertAlign w:val="superscript"/>
          <w:lang w:val="it-IT"/>
        </w:rPr>
        <w:t>1,2</w:t>
      </w:r>
      <w:r w:rsidRPr="00641033">
        <w:rPr>
          <w:rFonts w:ascii="Times New Roman" w:hAnsi="Times New Roman"/>
          <w:sz w:val="24"/>
          <w:szCs w:val="24"/>
          <w:lang w:val="it-IT"/>
        </w:rPr>
        <w:t xml:space="preserve">, </w:t>
      </w:r>
      <w:r w:rsidR="009B58CC" w:rsidRPr="00641033">
        <w:rPr>
          <w:rFonts w:ascii="Times New Roman" w:hAnsi="Times New Roman"/>
          <w:sz w:val="24"/>
          <w:szCs w:val="24"/>
          <w:lang w:val="it-IT"/>
        </w:rPr>
        <w:t>Jacopo Demurtas</w:t>
      </w:r>
      <w:r w:rsidR="00F34171" w:rsidRPr="00641033">
        <w:rPr>
          <w:rFonts w:ascii="Times New Roman" w:hAnsi="Times New Roman"/>
          <w:sz w:val="24"/>
          <w:szCs w:val="24"/>
          <w:vertAlign w:val="superscript"/>
          <w:lang w:val="it-IT"/>
        </w:rPr>
        <w:t>3</w:t>
      </w:r>
      <w:r w:rsidR="009B58CC" w:rsidRPr="00641033">
        <w:rPr>
          <w:rFonts w:ascii="Times New Roman" w:hAnsi="Times New Roman"/>
          <w:sz w:val="24"/>
          <w:szCs w:val="24"/>
          <w:lang w:val="it-IT"/>
        </w:rPr>
        <w:t>, Gabriella Pesolillo</w:t>
      </w:r>
      <w:r w:rsidR="00075BAC" w:rsidRPr="00641033">
        <w:rPr>
          <w:rFonts w:ascii="Times New Roman" w:hAnsi="Times New Roman"/>
          <w:sz w:val="24"/>
          <w:szCs w:val="24"/>
          <w:vertAlign w:val="superscript"/>
          <w:lang w:val="it-IT"/>
        </w:rPr>
        <w:t>4</w:t>
      </w:r>
      <w:r w:rsidR="009B58CC" w:rsidRPr="00641033">
        <w:rPr>
          <w:rFonts w:ascii="Times New Roman" w:hAnsi="Times New Roman"/>
          <w:sz w:val="24"/>
          <w:szCs w:val="24"/>
          <w:lang w:val="it-IT"/>
        </w:rPr>
        <w:t>, Stefano Celotto</w:t>
      </w:r>
      <w:r w:rsidR="00075BAC" w:rsidRPr="00641033">
        <w:rPr>
          <w:rFonts w:ascii="Times New Roman" w:hAnsi="Times New Roman"/>
          <w:sz w:val="24"/>
          <w:szCs w:val="24"/>
          <w:vertAlign w:val="superscript"/>
          <w:lang w:val="it-IT"/>
        </w:rPr>
        <w:t>5</w:t>
      </w:r>
      <w:r w:rsidR="009B58CC" w:rsidRPr="00641033">
        <w:rPr>
          <w:rFonts w:ascii="Times New Roman" w:hAnsi="Times New Roman"/>
          <w:sz w:val="24"/>
          <w:szCs w:val="24"/>
          <w:lang w:val="it-IT"/>
        </w:rPr>
        <w:t>, Tommaso Barnini</w:t>
      </w:r>
      <w:r w:rsidR="00075BAC" w:rsidRPr="00641033">
        <w:rPr>
          <w:rFonts w:ascii="Times New Roman" w:hAnsi="Times New Roman"/>
          <w:sz w:val="24"/>
          <w:szCs w:val="24"/>
          <w:vertAlign w:val="superscript"/>
          <w:lang w:val="it-IT"/>
        </w:rPr>
        <w:t>6</w:t>
      </w:r>
      <w:r w:rsidR="009B58CC" w:rsidRPr="00641033">
        <w:rPr>
          <w:rFonts w:ascii="Times New Roman" w:hAnsi="Times New Roman"/>
          <w:sz w:val="24"/>
          <w:szCs w:val="24"/>
          <w:lang w:val="it-IT"/>
        </w:rPr>
        <w:t>, Giovanni Calusi</w:t>
      </w:r>
      <w:r w:rsidR="00075BAC" w:rsidRPr="00641033">
        <w:rPr>
          <w:rFonts w:ascii="Times New Roman" w:hAnsi="Times New Roman"/>
          <w:sz w:val="24"/>
          <w:szCs w:val="24"/>
          <w:vertAlign w:val="superscript"/>
          <w:lang w:val="it-IT"/>
        </w:rPr>
        <w:t>7</w:t>
      </w:r>
      <w:r w:rsidR="009B58CC" w:rsidRPr="00641033">
        <w:rPr>
          <w:rFonts w:ascii="Times New Roman" w:hAnsi="Times New Roman"/>
          <w:sz w:val="24"/>
          <w:szCs w:val="24"/>
          <w:lang w:val="it-IT"/>
        </w:rPr>
        <w:t xml:space="preserve">, </w:t>
      </w:r>
      <w:r w:rsidR="003C5503" w:rsidRPr="00641033">
        <w:rPr>
          <w:rFonts w:ascii="Times New Roman" w:hAnsi="Times New Roman"/>
          <w:sz w:val="24"/>
          <w:szCs w:val="24"/>
          <w:lang w:val="it-IT"/>
        </w:rPr>
        <w:t>Maria Gabriella Caruso</w:t>
      </w:r>
      <w:r w:rsidR="008606AE" w:rsidRPr="00641033">
        <w:rPr>
          <w:rFonts w:ascii="Times New Roman" w:hAnsi="Times New Roman"/>
          <w:sz w:val="24"/>
          <w:szCs w:val="24"/>
          <w:vertAlign w:val="superscript"/>
          <w:lang w:val="it-IT"/>
        </w:rPr>
        <w:t>2</w:t>
      </w:r>
      <w:r w:rsidR="00CC285D" w:rsidRPr="00641033">
        <w:rPr>
          <w:rFonts w:ascii="Times New Roman" w:hAnsi="Times New Roman"/>
          <w:sz w:val="24"/>
          <w:szCs w:val="24"/>
          <w:lang w:val="it-IT"/>
        </w:rPr>
        <w:t xml:space="preserve">, </w:t>
      </w:r>
      <w:r w:rsidR="00DD4C66" w:rsidRPr="00641033">
        <w:rPr>
          <w:rFonts w:ascii="Times New Roman" w:hAnsi="Times New Roman"/>
          <w:sz w:val="24"/>
          <w:szCs w:val="24"/>
          <w:lang w:val="it-IT"/>
        </w:rPr>
        <w:t>Maria Notarnicola</w:t>
      </w:r>
      <w:r w:rsidR="008606AE" w:rsidRPr="00641033">
        <w:rPr>
          <w:rFonts w:ascii="Times New Roman" w:hAnsi="Times New Roman"/>
          <w:sz w:val="24"/>
          <w:szCs w:val="24"/>
          <w:vertAlign w:val="superscript"/>
          <w:lang w:val="it-IT"/>
        </w:rPr>
        <w:t>2</w:t>
      </w:r>
      <w:r w:rsidR="00DD4C66" w:rsidRPr="00641033">
        <w:rPr>
          <w:rFonts w:ascii="Times New Roman" w:hAnsi="Times New Roman"/>
          <w:sz w:val="24"/>
          <w:szCs w:val="24"/>
          <w:lang w:val="it-IT"/>
        </w:rPr>
        <w:t>, Rosa Reddavide</w:t>
      </w:r>
      <w:r w:rsidR="008606AE" w:rsidRPr="00641033">
        <w:rPr>
          <w:rFonts w:ascii="Times New Roman" w:hAnsi="Times New Roman"/>
          <w:sz w:val="24"/>
          <w:szCs w:val="24"/>
          <w:vertAlign w:val="superscript"/>
          <w:lang w:val="it-IT"/>
        </w:rPr>
        <w:t>2</w:t>
      </w:r>
      <w:r w:rsidR="00DD4C66" w:rsidRPr="00641033">
        <w:rPr>
          <w:rFonts w:ascii="Times New Roman" w:hAnsi="Times New Roman"/>
          <w:sz w:val="24"/>
          <w:szCs w:val="24"/>
          <w:lang w:val="it-IT"/>
        </w:rPr>
        <w:t>,</w:t>
      </w:r>
      <w:r w:rsidR="000D2C1E" w:rsidRPr="00641033">
        <w:rPr>
          <w:rFonts w:ascii="Times New Roman" w:hAnsi="Times New Roman"/>
          <w:sz w:val="24"/>
          <w:szCs w:val="24"/>
          <w:lang w:val="it-IT"/>
        </w:rPr>
        <w:t xml:space="preserve"> </w:t>
      </w:r>
      <w:r w:rsidR="001741B6" w:rsidRPr="00641033">
        <w:rPr>
          <w:rFonts w:ascii="Times New Roman" w:hAnsi="Times New Roman"/>
          <w:sz w:val="24"/>
          <w:szCs w:val="24"/>
          <w:lang w:val="it-IT"/>
        </w:rPr>
        <w:t>Brendon Stubbs</w:t>
      </w:r>
      <w:r w:rsidR="001741B6" w:rsidRPr="00641033">
        <w:rPr>
          <w:rFonts w:ascii="Times New Roman" w:hAnsi="Times New Roman"/>
          <w:sz w:val="24"/>
          <w:szCs w:val="24"/>
          <w:vertAlign w:val="superscript"/>
          <w:lang w:val="it-IT"/>
        </w:rPr>
        <w:t>8,9,10</w:t>
      </w:r>
      <w:r w:rsidR="001741B6" w:rsidRPr="00641033">
        <w:rPr>
          <w:rFonts w:ascii="Times New Roman" w:hAnsi="Times New Roman"/>
          <w:sz w:val="24"/>
          <w:szCs w:val="24"/>
          <w:lang w:val="it-IT"/>
        </w:rPr>
        <w:t>,</w:t>
      </w:r>
      <w:r w:rsidR="001C769F" w:rsidRPr="00641033">
        <w:rPr>
          <w:rFonts w:ascii="Times New Roman" w:hAnsi="Times New Roman"/>
          <w:sz w:val="24"/>
          <w:szCs w:val="24"/>
          <w:lang w:val="it-IT"/>
        </w:rPr>
        <w:t xml:space="preserve"> </w:t>
      </w:r>
      <w:r w:rsidR="00075BAC" w:rsidRPr="00641033">
        <w:rPr>
          <w:rFonts w:ascii="Times New Roman" w:hAnsi="Times New Roman"/>
          <w:sz w:val="24"/>
          <w:szCs w:val="24"/>
          <w:lang w:val="it-IT"/>
        </w:rPr>
        <w:t>Marco Solmi</w:t>
      </w:r>
      <w:r w:rsidR="008606AE" w:rsidRPr="00641033">
        <w:rPr>
          <w:rFonts w:ascii="Times New Roman" w:hAnsi="Times New Roman"/>
          <w:sz w:val="24"/>
          <w:szCs w:val="24"/>
          <w:vertAlign w:val="superscript"/>
          <w:lang w:val="it-IT"/>
        </w:rPr>
        <w:t>11</w:t>
      </w:r>
      <w:r w:rsidR="00075BAC" w:rsidRPr="00641033">
        <w:rPr>
          <w:rFonts w:ascii="Times New Roman" w:hAnsi="Times New Roman"/>
          <w:sz w:val="24"/>
          <w:szCs w:val="24"/>
          <w:lang w:val="it-IT"/>
        </w:rPr>
        <w:t xml:space="preserve">, </w:t>
      </w:r>
      <w:r w:rsidR="001C769F" w:rsidRPr="00641033">
        <w:rPr>
          <w:rFonts w:ascii="Times New Roman" w:hAnsi="Times New Roman"/>
          <w:sz w:val="24"/>
          <w:szCs w:val="24"/>
          <w:lang w:val="it-IT"/>
        </w:rPr>
        <w:t>Stefania Maggi</w:t>
      </w:r>
      <w:r w:rsidR="001C769F" w:rsidRPr="00641033">
        <w:rPr>
          <w:rFonts w:ascii="Times New Roman" w:hAnsi="Times New Roman"/>
          <w:sz w:val="24"/>
          <w:szCs w:val="24"/>
          <w:vertAlign w:val="superscript"/>
          <w:lang w:val="it-IT"/>
        </w:rPr>
        <w:t>1</w:t>
      </w:r>
      <w:r w:rsidR="00075BAC" w:rsidRPr="00641033">
        <w:rPr>
          <w:rFonts w:ascii="Times New Roman" w:hAnsi="Times New Roman"/>
          <w:sz w:val="24"/>
          <w:szCs w:val="24"/>
          <w:lang w:val="it-IT"/>
        </w:rPr>
        <w:t xml:space="preserve">, </w:t>
      </w:r>
      <w:r w:rsidR="00C7769F" w:rsidRPr="00641033">
        <w:rPr>
          <w:rFonts w:ascii="Times New Roman" w:hAnsi="Times New Roman"/>
          <w:sz w:val="24"/>
          <w:szCs w:val="24"/>
          <w:lang w:val="it-IT"/>
        </w:rPr>
        <w:t>Alberto Vaona</w:t>
      </w:r>
      <w:r w:rsidR="00C7769F" w:rsidRPr="00641033">
        <w:rPr>
          <w:rFonts w:ascii="Times New Roman" w:hAnsi="Times New Roman"/>
          <w:sz w:val="24"/>
          <w:szCs w:val="24"/>
          <w:vertAlign w:val="superscript"/>
          <w:lang w:val="it-IT"/>
        </w:rPr>
        <w:t>1</w:t>
      </w:r>
      <w:r w:rsidR="005438D9" w:rsidRPr="00641033">
        <w:rPr>
          <w:rFonts w:ascii="Times New Roman" w:hAnsi="Times New Roman"/>
          <w:sz w:val="24"/>
          <w:szCs w:val="24"/>
          <w:vertAlign w:val="superscript"/>
          <w:lang w:val="it-IT"/>
        </w:rPr>
        <w:t>2</w:t>
      </w:r>
      <w:r w:rsidR="00273E82" w:rsidRPr="00641033">
        <w:rPr>
          <w:rFonts w:ascii="Times New Roman" w:hAnsi="Times New Roman"/>
          <w:sz w:val="24"/>
          <w:szCs w:val="24"/>
          <w:lang w:val="it-IT"/>
        </w:rPr>
        <w:t>,</w:t>
      </w:r>
      <w:r w:rsidR="00527216" w:rsidRPr="00641033">
        <w:rPr>
          <w:rFonts w:ascii="Times New Roman" w:hAnsi="Times New Roman"/>
          <w:sz w:val="24"/>
          <w:szCs w:val="24"/>
          <w:lang w:val="it-IT"/>
        </w:rPr>
        <w:t xml:space="preserve"> </w:t>
      </w:r>
      <w:r w:rsidR="00485ED5" w:rsidRPr="00641033">
        <w:rPr>
          <w:rFonts w:ascii="Times New Roman" w:hAnsi="Times New Roman"/>
          <w:sz w:val="24"/>
          <w:szCs w:val="24"/>
          <w:lang w:val="it-IT"/>
        </w:rPr>
        <w:t>Joseph Firth</w:t>
      </w:r>
      <w:r w:rsidR="00485ED5" w:rsidRPr="00641033">
        <w:rPr>
          <w:rFonts w:ascii="Times New Roman" w:hAnsi="Times New Roman"/>
          <w:sz w:val="24"/>
          <w:szCs w:val="24"/>
          <w:vertAlign w:val="superscript"/>
          <w:lang w:val="it-IT"/>
        </w:rPr>
        <w:t>1</w:t>
      </w:r>
      <w:r w:rsidR="005438D9" w:rsidRPr="00641033">
        <w:rPr>
          <w:rFonts w:ascii="Times New Roman" w:hAnsi="Times New Roman"/>
          <w:sz w:val="24"/>
          <w:szCs w:val="24"/>
          <w:vertAlign w:val="superscript"/>
          <w:lang w:val="it-IT"/>
        </w:rPr>
        <w:t>3</w:t>
      </w:r>
      <w:r w:rsidR="007B37B5" w:rsidRPr="00641033">
        <w:rPr>
          <w:rFonts w:ascii="Times New Roman" w:hAnsi="Times New Roman"/>
          <w:sz w:val="24"/>
          <w:szCs w:val="24"/>
          <w:vertAlign w:val="superscript"/>
          <w:lang w:val="it-IT"/>
        </w:rPr>
        <w:t>,1</w:t>
      </w:r>
      <w:r w:rsidR="005438D9" w:rsidRPr="00641033">
        <w:rPr>
          <w:rFonts w:ascii="Times New Roman" w:hAnsi="Times New Roman"/>
          <w:sz w:val="24"/>
          <w:szCs w:val="24"/>
          <w:vertAlign w:val="superscript"/>
          <w:lang w:val="it-IT"/>
        </w:rPr>
        <w:t>4</w:t>
      </w:r>
      <w:r w:rsidR="00485ED5" w:rsidRPr="00641033">
        <w:rPr>
          <w:rFonts w:ascii="Times New Roman" w:hAnsi="Times New Roman"/>
          <w:sz w:val="24"/>
          <w:szCs w:val="24"/>
          <w:lang w:val="it-IT"/>
        </w:rPr>
        <w:t>, Lee Smith</w:t>
      </w:r>
      <w:r w:rsidR="005438D9" w:rsidRPr="00641033">
        <w:rPr>
          <w:rFonts w:ascii="Times New Roman" w:hAnsi="Times New Roman"/>
          <w:sz w:val="24"/>
          <w:szCs w:val="24"/>
          <w:vertAlign w:val="superscript"/>
          <w:lang w:val="it-IT"/>
        </w:rPr>
        <w:t>15</w:t>
      </w:r>
      <w:r w:rsidR="00485ED5" w:rsidRPr="00641033">
        <w:rPr>
          <w:rFonts w:ascii="Times New Roman" w:hAnsi="Times New Roman"/>
          <w:sz w:val="24"/>
          <w:szCs w:val="24"/>
          <w:lang w:val="it-IT"/>
        </w:rPr>
        <w:t xml:space="preserve">, </w:t>
      </w:r>
      <w:r w:rsidR="004A699D" w:rsidRPr="00641033">
        <w:rPr>
          <w:rFonts w:ascii="Times New Roman" w:hAnsi="Times New Roman"/>
          <w:sz w:val="24"/>
          <w:szCs w:val="24"/>
          <w:lang w:val="it-IT"/>
        </w:rPr>
        <w:t>Ai Koyanagi</w:t>
      </w:r>
      <w:r w:rsidR="005438D9" w:rsidRPr="00641033">
        <w:rPr>
          <w:rFonts w:ascii="Times New Roman" w:hAnsi="Times New Roman"/>
          <w:sz w:val="24"/>
          <w:szCs w:val="24"/>
          <w:vertAlign w:val="superscript"/>
          <w:lang w:val="it-IT"/>
        </w:rPr>
        <w:t>16</w:t>
      </w:r>
      <w:r w:rsidR="00FC2FE1" w:rsidRPr="00641033">
        <w:rPr>
          <w:rFonts w:ascii="Times New Roman" w:hAnsi="Times New Roman"/>
          <w:sz w:val="24"/>
          <w:szCs w:val="24"/>
          <w:vertAlign w:val="superscript"/>
          <w:lang w:val="it-IT"/>
        </w:rPr>
        <w:t>,17</w:t>
      </w:r>
      <w:r w:rsidR="00490E98" w:rsidRPr="00641033">
        <w:rPr>
          <w:rFonts w:ascii="Times New Roman" w:hAnsi="Times New Roman"/>
          <w:sz w:val="24"/>
          <w:szCs w:val="24"/>
          <w:lang w:val="it-IT"/>
        </w:rPr>
        <w:t>,</w:t>
      </w:r>
      <w:r w:rsidR="004A699D" w:rsidRPr="00641033">
        <w:rPr>
          <w:rFonts w:ascii="Times New Roman" w:hAnsi="Times New Roman"/>
          <w:sz w:val="24"/>
          <w:szCs w:val="24"/>
          <w:lang w:val="it-IT"/>
        </w:rPr>
        <w:t xml:space="preserve"> </w:t>
      </w:r>
      <w:r w:rsidR="009B58CC" w:rsidRPr="00641033">
        <w:rPr>
          <w:rFonts w:ascii="Times New Roman" w:hAnsi="Times New Roman"/>
          <w:sz w:val="24"/>
          <w:szCs w:val="24"/>
          <w:lang w:val="it-IT"/>
        </w:rPr>
        <w:t>Ligia Dominguez</w:t>
      </w:r>
      <w:r w:rsidR="00D50A76" w:rsidRPr="00641033">
        <w:rPr>
          <w:rFonts w:ascii="Times New Roman" w:hAnsi="Times New Roman"/>
          <w:sz w:val="24"/>
          <w:szCs w:val="24"/>
          <w:vertAlign w:val="superscript"/>
          <w:lang w:val="it-IT"/>
        </w:rPr>
        <w:t>18</w:t>
      </w:r>
      <w:r w:rsidR="009B58CC" w:rsidRPr="00641033">
        <w:rPr>
          <w:rFonts w:ascii="Times New Roman" w:hAnsi="Times New Roman"/>
          <w:sz w:val="24"/>
          <w:szCs w:val="24"/>
          <w:lang w:val="it-IT"/>
        </w:rPr>
        <w:t>, Mario Barbagallo</w:t>
      </w:r>
      <w:r w:rsidR="00A4424E" w:rsidRPr="00641033">
        <w:rPr>
          <w:rFonts w:ascii="Times New Roman" w:hAnsi="Times New Roman"/>
          <w:sz w:val="24"/>
          <w:szCs w:val="24"/>
          <w:vertAlign w:val="superscript"/>
          <w:lang w:val="it-IT"/>
        </w:rPr>
        <w:t>18</w:t>
      </w:r>
    </w:p>
    <w:p w14:paraId="7ADA5FBB" w14:textId="77777777" w:rsidR="006A29FA" w:rsidRPr="00641033" w:rsidRDefault="006A29FA" w:rsidP="00227380">
      <w:pPr>
        <w:spacing w:after="0" w:line="480" w:lineRule="auto"/>
        <w:jc w:val="both"/>
        <w:rPr>
          <w:rFonts w:ascii="Times New Roman" w:hAnsi="Times New Roman"/>
          <w:sz w:val="24"/>
          <w:szCs w:val="24"/>
          <w:lang w:val="it-IT"/>
        </w:rPr>
      </w:pPr>
    </w:p>
    <w:p w14:paraId="21AEB5CB" w14:textId="30A3F803" w:rsidR="009334FA" w:rsidRPr="00641033" w:rsidRDefault="001C769F" w:rsidP="00227380">
      <w:pPr>
        <w:spacing w:after="0" w:line="480" w:lineRule="auto"/>
        <w:jc w:val="both"/>
        <w:rPr>
          <w:rFonts w:ascii="Times New Roman" w:hAnsi="Times New Roman"/>
          <w:sz w:val="24"/>
          <w:szCs w:val="24"/>
          <w:lang w:val="en-US"/>
        </w:rPr>
      </w:pPr>
      <w:r w:rsidRPr="00641033">
        <w:rPr>
          <w:rFonts w:ascii="Times New Roman" w:hAnsi="Times New Roman"/>
          <w:sz w:val="24"/>
          <w:szCs w:val="24"/>
          <w:vertAlign w:val="superscript"/>
          <w:lang w:val="en-US"/>
        </w:rPr>
        <w:t>1</w:t>
      </w:r>
      <w:r w:rsidRPr="00641033">
        <w:rPr>
          <w:rFonts w:ascii="Times New Roman" w:hAnsi="Times New Roman"/>
          <w:sz w:val="24"/>
          <w:szCs w:val="24"/>
          <w:lang w:val="en-US"/>
        </w:rPr>
        <w:t xml:space="preserve"> National Research Council, </w:t>
      </w:r>
      <w:r w:rsidR="006A29FA" w:rsidRPr="00641033">
        <w:rPr>
          <w:rFonts w:ascii="Times New Roman" w:hAnsi="Times New Roman"/>
          <w:sz w:val="24"/>
          <w:szCs w:val="24"/>
          <w:lang w:val="en-US"/>
        </w:rPr>
        <w:t xml:space="preserve">Neuroscience Institute, Aging Branch, Padova, Italy. </w:t>
      </w:r>
    </w:p>
    <w:p w14:paraId="1D6E4DEE" w14:textId="76EB8855" w:rsidR="006A29FA" w:rsidRPr="00641033" w:rsidRDefault="006A29FA" w:rsidP="00227380">
      <w:pPr>
        <w:spacing w:after="0" w:line="480" w:lineRule="auto"/>
        <w:jc w:val="both"/>
        <w:rPr>
          <w:rFonts w:ascii="Times New Roman" w:hAnsi="Times New Roman"/>
          <w:sz w:val="24"/>
          <w:szCs w:val="24"/>
          <w:lang w:val="en-US"/>
        </w:rPr>
      </w:pPr>
      <w:r w:rsidRPr="00641033">
        <w:rPr>
          <w:rFonts w:ascii="Times New Roman" w:hAnsi="Times New Roman"/>
          <w:sz w:val="24"/>
          <w:szCs w:val="24"/>
          <w:vertAlign w:val="superscript"/>
          <w:lang w:val="en-US"/>
        </w:rPr>
        <w:t xml:space="preserve">2 </w:t>
      </w:r>
      <w:r w:rsidR="002E137B" w:rsidRPr="00641033">
        <w:rPr>
          <w:rFonts w:ascii="Times New Roman" w:hAnsi="Times New Roman"/>
          <w:sz w:val="24"/>
          <w:szCs w:val="24"/>
          <w:lang w:val="en-US"/>
        </w:rPr>
        <w:t xml:space="preserve">National Institute of </w:t>
      </w:r>
      <w:proofErr w:type="spellStart"/>
      <w:r w:rsidR="002E137B" w:rsidRPr="00641033">
        <w:rPr>
          <w:rFonts w:ascii="Times New Roman" w:hAnsi="Times New Roman"/>
          <w:sz w:val="24"/>
          <w:szCs w:val="24"/>
          <w:lang w:val="en-US"/>
        </w:rPr>
        <w:t>Gastroenterlogy</w:t>
      </w:r>
      <w:proofErr w:type="spellEnd"/>
      <w:r w:rsidR="002E137B" w:rsidRPr="00641033">
        <w:rPr>
          <w:rFonts w:ascii="Times New Roman" w:hAnsi="Times New Roman"/>
          <w:sz w:val="24"/>
          <w:szCs w:val="24"/>
          <w:lang w:val="en-US"/>
        </w:rPr>
        <w:t xml:space="preserve">, </w:t>
      </w:r>
      <w:r w:rsidR="00F34171" w:rsidRPr="00641033">
        <w:rPr>
          <w:rFonts w:ascii="Times New Roman" w:hAnsi="Times New Roman"/>
          <w:sz w:val="24"/>
          <w:szCs w:val="24"/>
          <w:lang w:val="en-US"/>
        </w:rPr>
        <w:t xml:space="preserve">IRCCS De Bellis, </w:t>
      </w:r>
      <w:r w:rsidR="002E137B" w:rsidRPr="00641033">
        <w:rPr>
          <w:rFonts w:ascii="Times New Roman" w:hAnsi="Times New Roman"/>
          <w:sz w:val="24"/>
          <w:szCs w:val="24"/>
          <w:lang w:val="en-US"/>
        </w:rPr>
        <w:t xml:space="preserve">Research Hospital, </w:t>
      </w:r>
      <w:proofErr w:type="spellStart"/>
      <w:r w:rsidR="00F34171" w:rsidRPr="00641033">
        <w:rPr>
          <w:rFonts w:ascii="Times New Roman" w:hAnsi="Times New Roman"/>
          <w:sz w:val="24"/>
          <w:szCs w:val="24"/>
          <w:lang w:val="en-US"/>
        </w:rPr>
        <w:t>Castellana</w:t>
      </w:r>
      <w:proofErr w:type="spellEnd"/>
      <w:r w:rsidR="00F34171" w:rsidRPr="00641033">
        <w:rPr>
          <w:rFonts w:ascii="Times New Roman" w:hAnsi="Times New Roman"/>
          <w:sz w:val="24"/>
          <w:szCs w:val="24"/>
          <w:lang w:val="en-US"/>
        </w:rPr>
        <w:t xml:space="preserve"> </w:t>
      </w:r>
      <w:proofErr w:type="spellStart"/>
      <w:r w:rsidR="00F34171" w:rsidRPr="00641033">
        <w:rPr>
          <w:rFonts w:ascii="Times New Roman" w:hAnsi="Times New Roman"/>
          <w:sz w:val="24"/>
          <w:szCs w:val="24"/>
          <w:lang w:val="en-US"/>
        </w:rPr>
        <w:t>Grotte</w:t>
      </w:r>
      <w:proofErr w:type="spellEnd"/>
      <w:r w:rsidR="00F34171" w:rsidRPr="00641033">
        <w:rPr>
          <w:rFonts w:ascii="Times New Roman" w:hAnsi="Times New Roman"/>
          <w:sz w:val="24"/>
          <w:szCs w:val="24"/>
          <w:lang w:val="en-US"/>
        </w:rPr>
        <w:t xml:space="preserve"> (BA), Italy.</w:t>
      </w:r>
    </w:p>
    <w:p w14:paraId="077DB71B" w14:textId="69FC761E" w:rsidR="006A29FA" w:rsidRPr="00641033" w:rsidRDefault="00075BAC" w:rsidP="00227380">
      <w:pPr>
        <w:spacing w:after="0" w:line="480" w:lineRule="auto"/>
        <w:jc w:val="both"/>
        <w:rPr>
          <w:rFonts w:ascii="Times New Roman" w:hAnsi="Times New Roman"/>
          <w:sz w:val="24"/>
          <w:szCs w:val="24"/>
          <w:lang w:val="it-IT"/>
        </w:rPr>
      </w:pPr>
      <w:r w:rsidRPr="00641033">
        <w:rPr>
          <w:rFonts w:ascii="Times New Roman" w:hAnsi="Times New Roman"/>
          <w:sz w:val="24"/>
          <w:szCs w:val="24"/>
          <w:vertAlign w:val="superscript"/>
          <w:lang w:val="it-IT"/>
        </w:rPr>
        <w:t>3</w:t>
      </w:r>
      <w:r w:rsidR="00F66F76" w:rsidRPr="00641033">
        <w:rPr>
          <w:rFonts w:ascii="Times New Roman" w:hAnsi="Times New Roman"/>
          <w:sz w:val="24"/>
          <w:szCs w:val="24"/>
          <w:vertAlign w:val="superscript"/>
          <w:lang w:val="it-IT"/>
        </w:rPr>
        <w:t xml:space="preserve"> </w:t>
      </w:r>
      <w:r w:rsidR="00F66F76" w:rsidRPr="00641033">
        <w:rPr>
          <w:rFonts w:ascii="Times New Roman" w:hAnsi="Times New Roman"/>
          <w:sz w:val="24"/>
          <w:szCs w:val="24"/>
          <w:lang w:val="it-IT"/>
        </w:rPr>
        <w:t>Primary Care Department, Azienda USL Toscana Sud Est, Grosseto, Italy.</w:t>
      </w:r>
    </w:p>
    <w:p w14:paraId="3DB8710F" w14:textId="4B7134B3" w:rsidR="00F66F76" w:rsidRPr="00641033" w:rsidRDefault="00075BAC" w:rsidP="00227380">
      <w:pPr>
        <w:spacing w:after="0" w:line="480" w:lineRule="auto"/>
        <w:jc w:val="both"/>
        <w:rPr>
          <w:rFonts w:ascii="Times New Roman" w:hAnsi="Times New Roman"/>
          <w:sz w:val="24"/>
          <w:szCs w:val="24"/>
          <w:lang w:val="it-IT"/>
        </w:rPr>
      </w:pPr>
      <w:r w:rsidRPr="00641033">
        <w:rPr>
          <w:rFonts w:ascii="Times New Roman" w:hAnsi="Times New Roman"/>
          <w:sz w:val="24"/>
          <w:szCs w:val="24"/>
          <w:vertAlign w:val="superscript"/>
          <w:lang w:val="it-IT"/>
        </w:rPr>
        <w:t>4</w:t>
      </w:r>
      <w:r w:rsidR="00E334F6" w:rsidRPr="00641033">
        <w:rPr>
          <w:rFonts w:ascii="Times New Roman" w:hAnsi="Times New Roman"/>
          <w:sz w:val="24"/>
          <w:szCs w:val="24"/>
          <w:lang w:val="it-IT"/>
        </w:rPr>
        <w:t xml:space="preserve"> </w:t>
      </w:r>
      <w:r w:rsidR="00C33B84" w:rsidRPr="00641033">
        <w:rPr>
          <w:rFonts w:ascii="Times New Roman" w:hAnsi="Times New Roman"/>
          <w:sz w:val="24"/>
          <w:szCs w:val="24"/>
          <w:lang w:val="it-IT"/>
        </w:rPr>
        <w:t>Primary Care Service</w:t>
      </w:r>
      <w:r w:rsidR="00513F0A" w:rsidRPr="00641033">
        <w:rPr>
          <w:rFonts w:ascii="Times New Roman" w:hAnsi="Times New Roman"/>
          <w:sz w:val="24"/>
          <w:szCs w:val="24"/>
          <w:lang w:val="it-IT"/>
        </w:rPr>
        <w:t xml:space="preserve">, ASL 02, </w:t>
      </w:r>
      <w:r w:rsidR="00C37489" w:rsidRPr="00641033">
        <w:rPr>
          <w:rFonts w:ascii="Times New Roman" w:hAnsi="Times New Roman"/>
          <w:sz w:val="24"/>
          <w:szCs w:val="24"/>
          <w:lang w:val="it-IT"/>
        </w:rPr>
        <w:t xml:space="preserve">Chieti, </w:t>
      </w:r>
      <w:r w:rsidR="00513F0A" w:rsidRPr="00641033">
        <w:rPr>
          <w:rFonts w:ascii="Times New Roman" w:hAnsi="Times New Roman"/>
          <w:sz w:val="24"/>
          <w:szCs w:val="24"/>
          <w:lang w:val="it-IT"/>
        </w:rPr>
        <w:t xml:space="preserve">Italy. </w:t>
      </w:r>
      <w:r w:rsidR="00F66F76" w:rsidRPr="00641033">
        <w:rPr>
          <w:rFonts w:ascii="Times New Roman" w:hAnsi="Times New Roman"/>
          <w:sz w:val="24"/>
          <w:szCs w:val="24"/>
          <w:lang w:val="it-IT"/>
        </w:rPr>
        <w:t xml:space="preserve"> </w:t>
      </w:r>
    </w:p>
    <w:p w14:paraId="09446023" w14:textId="3521611A" w:rsidR="00F66F76" w:rsidRPr="00641033" w:rsidRDefault="00075BAC" w:rsidP="00227380">
      <w:pPr>
        <w:spacing w:after="0" w:line="480" w:lineRule="auto"/>
        <w:jc w:val="both"/>
        <w:rPr>
          <w:rFonts w:ascii="Times New Roman" w:hAnsi="Times New Roman"/>
          <w:sz w:val="24"/>
          <w:szCs w:val="24"/>
          <w:lang w:val="it-IT"/>
        </w:rPr>
      </w:pPr>
      <w:r w:rsidRPr="00641033">
        <w:rPr>
          <w:rFonts w:ascii="Times New Roman" w:hAnsi="Times New Roman"/>
          <w:sz w:val="24"/>
          <w:szCs w:val="24"/>
          <w:vertAlign w:val="superscript"/>
          <w:lang w:val="it-IT"/>
        </w:rPr>
        <w:t>5</w:t>
      </w:r>
      <w:r w:rsidR="00C33B84" w:rsidRPr="00641033">
        <w:rPr>
          <w:rFonts w:ascii="Times New Roman" w:hAnsi="Times New Roman"/>
          <w:sz w:val="24"/>
          <w:szCs w:val="24"/>
          <w:vertAlign w:val="superscript"/>
          <w:lang w:val="it-IT"/>
        </w:rPr>
        <w:t xml:space="preserve"> </w:t>
      </w:r>
      <w:r w:rsidR="009F6894" w:rsidRPr="00641033">
        <w:rPr>
          <w:rFonts w:ascii="Times New Roman" w:hAnsi="Times New Roman"/>
          <w:sz w:val="24"/>
          <w:szCs w:val="24"/>
          <w:lang w:val="it-IT"/>
        </w:rPr>
        <w:t>Primary Care Department, Azienda</w:t>
      </w:r>
      <w:r w:rsidR="008E0CBC" w:rsidRPr="00641033">
        <w:rPr>
          <w:rFonts w:ascii="Times New Roman" w:hAnsi="Times New Roman"/>
          <w:sz w:val="24"/>
          <w:szCs w:val="24"/>
          <w:lang w:val="it-IT"/>
        </w:rPr>
        <w:t xml:space="preserve"> per l’Assistenza Sanitaria </w:t>
      </w:r>
      <w:r w:rsidR="009F6894" w:rsidRPr="00641033">
        <w:rPr>
          <w:rFonts w:ascii="Times New Roman" w:hAnsi="Times New Roman"/>
          <w:sz w:val="24"/>
          <w:szCs w:val="24"/>
          <w:lang w:val="it-IT"/>
        </w:rPr>
        <w:t>3 Alto Friuli - Collinare - Medio Friuli, Udine, Italy.</w:t>
      </w:r>
    </w:p>
    <w:p w14:paraId="2BB8F58A" w14:textId="0F47FD64" w:rsidR="00F66F76" w:rsidRPr="00641033" w:rsidRDefault="00075BAC" w:rsidP="00227380">
      <w:pPr>
        <w:spacing w:after="0" w:line="480" w:lineRule="auto"/>
        <w:jc w:val="both"/>
        <w:rPr>
          <w:rFonts w:ascii="Times New Roman" w:hAnsi="Times New Roman"/>
          <w:sz w:val="24"/>
          <w:szCs w:val="24"/>
          <w:lang w:val="en-US"/>
        </w:rPr>
      </w:pPr>
      <w:r w:rsidRPr="00641033">
        <w:rPr>
          <w:rFonts w:ascii="Times New Roman" w:hAnsi="Times New Roman"/>
          <w:sz w:val="24"/>
          <w:szCs w:val="24"/>
          <w:vertAlign w:val="superscript"/>
          <w:lang w:val="en-US"/>
        </w:rPr>
        <w:t>6</w:t>
      </w:r>
      <w:r w:rsidR="00F66F76" w:rsidRPr="00641033">
        <w:rPr>
          <w:rFonts w:ascii="Times New Roman" w:hAnsi="Times New Roman"/>
          <w:sz w:val="24"/>
          <w:szCs w:val="24"/>
          <w:lang w:val="en-US"/>
        </w:rPr>
        <w:t xml:space="preserve"> </w:t>
      </w:r>
      <w:r w:rsidR="009F6894" w:rsidRPr="00641033">
        <w:rPr>
          <w:rFonts w:ascii="Times New Roman" w:hAnsi="Times New Roman"/>
          <w:sz w:val="24"/>
          <w:szCs w:val="24"/>
          <w:lang w:val="en-US"/>
        </w:rPr>
        <w:t xml:space="preserve">Primary Care Service, AUSL Toscana Centro, Firenze, Italy.  </w:t>
      </w:r>
    </w:p>
    <w:p w14:paraId="57D0A5C4" w14:textId="12C7A196" w:rsidR="00075BAC" w:rsidRPr="00641033" w:rsidRDefault="00075BAC" w:rsidP="00227380">
      <w:pPr>
        <w:spacing w:after="0" w:line="480" w:lineRule="auto"/>
        <w:jc w:val="both"/>
        <w:rPr>
          <w:rFonts w:ascii="Times New Roman" w:hAnsi="Times New Roman"/>
          <w:sz w:val="24"/>
          <w:szCs w:val="24"/>
          <w:lang w:val="en-US"/>
        </w:rPr>
      </w:pPr>
      <w:r w:rsidRPr="00641033">
        <w:rPr>
          <w:rFonts w:ascii="Times New Roman" w:hAnsi="Times New Roman"/>
          <w:sz w:val="24"/>
          <w:szCs w:val="24"/>
          <w:vertAlign w:val="superscript"/>
          <w:lang w:val="en-US"/>
        </w:rPr>
        <w:t>7</w:t>
      </w:r>
      <w:r w:rsidRPr="00641033">
        <w:rPr>
          <w:rFonts w:ascii="Times New Roman" w:hAnsi="Times New Roman"/>
          <w:sz w:val="24"/>
          <w:szCs w:val="24"/>
          <w:lang w:val="en-US"/>
        </w:rPr>
        <w:t xml:space="preserve"> </w:t>
      </w:r>
      <w:r w:rsidR="006D762D" w:rsidRPr="00641033">
        <w:rPr>
          <w:rFonts w:ascii="Times New Roman" w:hAnsi="Times New Roman"/>
          <w:sz w:val="24"/>
          <w:szCs w:val="24"/>
          <w:lang w:val="en-US"/>
        </w:rPr>
        <w:t xml:space="preserve">Primary Care Department, </w:t>
      </w:r>
      <w:proofErr w:type="spellStart"/>
      <w:r w:rsidR="006D762D" w:rsidRPr="00641033">
        <w:rPr>
          <w:rFonts w:ascii="Times New Roman" w:hAnsi="Times New Roman"/>
          <w:sz w:val="24"/>
          <w:szCs w:val="24"/>
          <w:lang w:val="en-US"/>
        </w:rPr>
        <w:t>Azienda</w:t>
      </w:r>
      <w:proofErr w:type="spellEnd"/>
      <w:r w:rsidR="006D762D" w:rsidRPr="00641033">
        <w:rPr>
          <w:rFonts w:ascii="Times New Roman" w:hAnsi="Times New Roman"/>
          <w:sz w:val="24"/>
          <w:szCs w:val="24"/>
          <w:lang w:val="en-US"/>
        </w:rPr>
        <w:t xml:space="preserve"> USL Toscana Centro, Prato, Italy.</w:t>
      </w:r>
    </w:p>
    <w:p w14:paraId="475BF3DD" w14:textId="5C3969CC" w:rsidR="00D12326" w:rsidRPr="00641033" w:rsidRDefault="00D12326" w:rsidP="00227380">
      <w:pPr>
        <w:spacing w:after="0" w:line="480" w:lineRule="auto"/>
        <w:jc w:val="both"/>
        <w:rPr>
          <w:rFonts w:ascii="Times New Roman" w:hAnsi="Times New Roman"/>
          <w:sz w:val="24"/>
          <w:szCs w:val="24"/>
          <w:lang w:val="en-US"/>
        </w:rPr>
      </w:pPr>
      <w:r w:rsidRPr="00641033">
        <w:rPr>
          <w:rFonts w:ascii="Times New Roman" w:hAnsi="Times New Roman"/>
          <w:sz w:val="24"/>
          <w:szCs w:val="24"/>
          <w:vertAlign w:val="superscript"/>
          <w:lang w:val="en-US"/>
        </w:rPr>
        <w:t xml:space="preserve">8 </w:t>
      </w:r>
      <w:r w:rsidRPr="00641033">
        <w:rPr>
          <w:rFonts w:ascii="Times New Roman" w:hAnsi="Times New Roman"/>
          <w:sz w:val="24"/>
          <w:szCs w:val="24"/>
          <w:lang w:val="en-US"/>
        </w:rPr>
        <w:t>Physiotherapy Department, South London and Maudsley NHS Foundation Trust, Denmark Hill, London SE5 8AZ, United Kingdom</w:t>
      </w:r>
      <w:r w:rsidR="00540A34" w:rsidRPr="00641033">
        <w:rPr>
          <w:rFonts w:ascii="Times New Roman" w:hAnsi="Times New Roman"/>
          <w:sz w:val="24"/>
          <w:szCs w:val="24"/>
          <w:lang w:val="en-US"/>
        </w:rPr>
        <w:t>.</w:t>
      </w:r>
      <w:r w:rsidRPr="00641033">
        <w:rPr>
          <w:rFonts w:ascii="Times New Roman" w:hAnsi="Times New Roman"/>
          <w:sz w:val="24"/>
          <w:szCs w:val="24"/>
          <w:lang w:val="en-US"/>
        </w:rPr>
        <w:t xml:space="preserve"> </w:t>
      </w:r>
    </w:p>
    <w:p w14:paraId="0A6326F2" w14:textId="219CAB07" w:rsidR="00D12326" w:rsidRPr="00641033" w:rsidRDefault="00D12326" w:rsidP="00227380">
      <w:pPr>
        <w:spacing w:after="0" w:line="480" w:lineRule="auto"/>
        <w:jc w:val="both"/>
        <w:rPr>
          <w:rFonts w:ascii="Times New Roman" w:hAnsi="Times New Roman"/>
          <w:sz w:val="24"/>
          <w:szCs w:val="24"/>
          <w:lang w:val="en-US"/>
        </w:rPr>
      </w:pPr>
      <w:r w:rsidRPr="00641033">
        <w:rPr>
          <w:rFonts w:ascii="Times New Roman" w:hAnsi="Times New Roman"/>
          <w:sz w:val="24"/>
          <w:szCs w:val="24"/>
          <w:vertAlign w:val="superscript"/>
          <w:lang w:val="en-US"/>
        </w:rPr>
        <w:t>9</w:t>
      </w:r>
      <w:r w:rsidR="00985260" w:rsidRPr="00641033">
        <w:rPr>
          <w:rFonts w:ascii="Times New Roman" w:hAnsi="Times New Roman"/>
          <w:sz w:val="24"/>
          <w:szCs w:val="24"/>
          <w:vertAlign w:val="superscript"/>
          <w:lang w:val="en-US"/>
        </w:rPr>
        <w:t xml:space="preserve"> </w:t>
      </w:r>
      <w:r w:rsidRPr="00641033">
        <w:rPr>
          <w:rFonts w:ascii="Times New Roman" w:hAnsi="Times New Roman"/>
          <w:sz w:val="24"/>
          <w:szCs w:val="24"/>
          <w:lang w:val="en-US"/>
        </w:rPr>
        <w:t>Department</w:t>
      </w:r>
      <w:r w:rsidR="009C1CE6" w:rsidRPr="00641033">
        <w:rPr>
          <w:rFonts w:ascii="Times New Roman" w:hAnsi="Times New Roman"/>
          <w:sz w:val="24"/>
          <w:szCs w:val="24"/>
          <w:lang w:val="en-US"/>
        </w:rPr>
        <w:t xml:space="preserve"> of Psychological Medicine</w:t>
      </w:r>
      <w:r w:rsidRPr="00641033">
        <w:rPr>
          <w:rFonts w:ascii="Times New Roman" w:hAnsi="Times New Roman"/>
          <w:sz w:val="24"/>
          <w:szCs w:val="24"/>
          <w:lang w:val="en-US"/>
        </w:rPr>
        <w:t xml:space="preserve">, Institute of Psychiatry, Psychology and Neuroscience, King's College London, De </w:t>
      </w:r>
      <w:proofErr w:type="spellStart"/>
      <w:r w:rsidRPr="00641033">
        <w:rPr>
          <w:rFonts w:ascii="Times New Roman" w:hAnsi="Times New Roman"/>
          <w:sz w:val="24"/>
          <w:szCs w:val="24"/>
          <w:lang w:val="en-US"/>
        </w:rPr>
        <w:t>Crespigny</w:t>
      </w:r>
      <w:proofErr w:type="spellEnd"/>
      <w:r w:rsidRPr="00641033">
        <w:rPr>
          <w:rFonts w:ascii="Times New Roman" w:hAnsi="Times New Roman"/>
          <w:sz w:val="24"/>
          <w:szCs w:val="24"/>
          <w:lang w:val="en-US"/>
        </w:rPr>
        <w:t xml:space="preserve"> Park, London, Box SE5 8AF, United Kingdom</w:t>
      </w:r>
      <w:r w:rsidR="00540A34" w:rsidRPr="00641033">
        <w:rPr>
          <w:rFonts w:ascii="Times New Roman" w:hAnsi="Times New Roman"/>
          <w:sz w:val="24"/>
          <w:szCs w:val="24"/>
          <w:lang w:val="en-US"/>
        </w:rPr>
        <w:t>.</w:t>
      </w:r>
      <w:r w:rsidRPr="00641033">
        <w:rPr>
          <w:rFonts w:ascii="Times New Roman" w:hAnsi="Times New Roman"/>
          <w:sz w:val="24"/>
          <w:szCs w:val="24"/>
          <w:lang w:val="en-US"/>
        </w:rPr>
        <w:t xml:space="preserve"> </w:t>
      </w:r>
    </w:p>
    <w:p w14:paraId="027248BD" w14:textId="6A82D95C" w:rsidR="00F66F76" w:rsidRPr="00641033" w:rsidRDefault="00D12326" w:rsidP="00227380">
      <w:pPr>
        <w:spacing w:after="0" w:line="480" w:lineRule="auto"/>
        <w:jc w:val="both"/>
        <w:rPr>
          <w:rFonts w:ascii="Times New Roman" w:hAnsi="Times New Roman"/>
          <w:sz w:val="24"/>
          <w:szCs w:val="24"/>
          <w:lang w:val="en-US"/>
        </w:rPr>
      </w:pPr>
      <w:proofErr w:type="gramStart"/>
      <w:r w:rsidRPr="00641033">
        <w:rPr>
          <w:rFonts w:ascii="Times New Roman" w:hAnsi="Times New Roman"/>
          <w:sz w:val="24"/>
          <w:szCs w:val="24"/>
          <w:vertAlign w:val="superscript"/>
          <w:lang w:val="en-US"/>
        </w:rPr>
        <w:t xml:space="preserve">10 </w:t>
      </w:r>
      <w:r w:rsidR="00985260" w:rsidRPr="00641033">
        <w:rPr>
          <w:rFonts w:ascii="Times New Roman" w:hAnsi="Times New Roman"/>
          <w:sz w:val="24"/>
          <w:szCs w:val="24"/>
          <w:vertAlign w:val="superscript"/>
          <w:lang w:val="en-US"/>
        </w:rPr>
        <w:t xml:space="preserve"> </w:t>
      </w:r>
      <w:r w:rsidRPr="00641033">
        <w:rPr>
          <w:rFonts w:ascii="Times New Roman" w:hAnsi="Times New Roman"/>
          <w:sz w:val="24"/>
          <w:szCs w:val="24"/>
          <w:lang w:val="en-US"/>
        </w:rPr>
        <w:t>Faculty</w:t>
      </w:r>
      <w:proofErr w:type="gramEnd"/>
      <w:r w:rsidRPr="00641033">
        <w:rPr>
          <w:rFonts w:ascii="Times New Roman" w:hAnsi="Times New Roman"/>
          <w:sz w:val="24"/>
          <w:szCs w:val="24"/>
          <w:lang w:val="en-US"/>
        </w:rPr>
        <w:t xml:space="preserve"> of Health, Social Care and Education, Anglia Ruskin University, Chelmsford, United Kingdom.</w:t>
      </w:r>
    </w:p>
    <w:p w14:paraId="38D986B9" w14:textId="178672EF" w:rsidR="008606AE" w:rsidRPr="00641033" w:rsidRDefault="008606AE" w:rsidP="00227380">
      <w:pPr>
        <w:spacing w:after="0" w:line="480" w:lineRule="auto"/>
        <w:jc w:val="both"/>
        <w:rPr>
          <w:rFonts w:ascii="Times New Roman" w:hAnsi="Times New Roman"/>
          <w:sz w:val="24"/>
          <w:szCs w:val="24"/>
          <w:lang w:val="en-US"/>
        </w:rPr>
      </w:pPr>
      <w:r w:rsidRPr="00641033">
        <w:rPr>
          <w:rFonts w:ascii="Times New Roman" w:hAnsi="Times New Roman"/>
          <w:sz w:val="24"/>
          <w:szCs w:val="24"/>
          <w:vertAlign w:val="superscript"/>
          <w:lang w:val="en-US"/>
        </w:rPr>
        <w:t>11</w:t>
      </w:r>
      <w:r w:rsidRPr="00641033">
        <w:rPr>
          <w:rFonts w:ascii="Times New Roman" w:hAnsi="Times New Roman"/>
          <w:sz w:val="24"/>
          <w:szCs w:val="24"/>
          <w:lang w:val="en-US"/>
        </w:rPr>
        <w:t xml:space="preserve"> University of Padova, Neuroscience Department, Padova, Italy. </w:t>
      </w:r>
    </w:p>
    <w:p w14:paraId="40ED3986" w14:textId="2C9B6E53" w:rsidR="00D94210" w:rsidRPr="00641033" w:rsidRDefault="00D94210" w:rsidP="00227380">
      <w:pPr>
        <w:spacing w:after="0" w:line="480" w:lineRule="auto"/>
        <w:jc w:val="both"/>
        <w:rPr>
          <w:rFonts w:ascii="Times New Roman" w:hAnsi="Times New Roman"/>
          <w:sz w:val="24"/>
          <w:szCs w:val="24"/>
          <w:lang w:val="it-IT"/>
        </w:rPr>
      </w:pPr>
      <w:r w:rsidRPr="00641033">
        <w:rPr>
          <w:rFonts w:ascii="Times New Roman" w:hAnsi="Times New Roman"/>
          <w:sz w:val="24"/>
          <w:szCs w:val="24"/>
          <w:vertAlign w:val="superscript"/>
          <w:lang w:val="it-IT"/>
        </w:rPr>
        <w:t>1</w:t>
      </w:r>
      <w:r w:rsidR="005438D9" w:rsidRPr="00641033">
        <w:rPr>
          <w:rFonts w:ascii="Times New Roman" w:hAnsi="Times New Roman"/>
          <w:sz w:val="24"/>
          <w:szCs w:val="24"/>
          <w:vertAlign w:val="superscript"/>
          <w:lang w:val="it-IT"/>
        </w:rPr>
        <w:t>2</w:t>
      </w:r>
      <w:r w:rsidRPr="00641033">
        <w:rPr>
          <w:rFonts w:ascii="Times New Roman" w:hAnsi="Times New Roman"/>
          <w:sz w:val="24"/>
          <w:szCs w:val="24"/>
          <w:lang w:val="it-IT"/>
        </w:rPr>
        <w:t xml:space="preserve"> Primary Care Department, Azienda ULSS20 Verona, Verona, Italy.</w:t>
      </w:r>
    </w:p>
    <w:p w14:paraId="48E3C413" w14:textId="7247CBF4" w:rsidR="00485ED5" w:rsidRPr="00641033" w:rsidRDefault="00752E40" w:rsidP="00227380">
      <w:pPr>
        <w:spacing w:after="0" w:line="480" w:lineRule="auto"/>
        <w:jc w:val="both"/>
        <w:rPr>
          <w:rFonts w:ascii="Times New Roman" w:hAnsi="Times New Roman"/>
          <w:sz w:val="24"/>
          <w:szCs w:val="24"/>
          <w:lang w:val="en-US"/>
        </w:rPr>
      </w:pPr>
      <w:proofErr w:type="gramStart"/>
      <w:r w:rsidRPr="00641033">
        <w:rPr>
          <w:rFonts w:ascii="Times New Roman" w:hAnsi="Times New Roman"/>
          <w:sz w:val="24"/>
          <w:szCs w:val="24"/>
          <w:vertAlign w:val="superscript"/>
          <w:lang w:val="en-US"/>
        </w:rPr>
        <w:lastRenderedPageBreak/>
        <w:t>13</w:t>
      </w:r>
      <w:r w:rsidR="00930868" w:rsidRPr="00641033">
        <w:rPr>
          <w:rFonts w:ascii="Times New Roman" w:hAnsi="Times New Roman"/>
          <w:sz w:val="24"/>
          <w:szCs w:val="24"/>
          <w:lang w:val="en-US"/>
        </w:rPr>
        <w:t xml:space="preserve"> </w:t>
      </w:r>
      <w:r w:rsidR="00985260" w:rsidRPr="00641033">
        <w:rPr>
          <w:rFonts w:ascii="Times New Roman" w:hAnsi="Times New Roman"/>
          <w:sz w:val="24"/>
          <w:szCs w:val="24"/>
          <w:lang w:val="en-US"/>
        </w:rPr>
        <w:t xml:space="preserve"> </w:t>
      </w:r>
      <w:r w:rsidR="00485ED5" w:rsidRPr="00641033">
        <w:rPr>
          <w:rFonts w:ascii="Times New Roman" w:hAnsi="Times New Roman"/>
          <w:sz w:val="24"/>
          <w:szCs w:val="24"/>
          <w:lang w:val="en-US"/>
        </w:rPr>
        <w:t>NICM</w:t>
      </w:r>
      <w:proofErr w:type="gramEnd"/>
      <w:r w:rsidR="007B37B5" w:rsidRPr="00641033">
        <w:rPr>
          <w:rFonts w:ascii="Times New Roman" w:hAnsi="Times New Roman"/>
          <w:sz w:val="24"/>
          <w:szCs w:val="24"/>
          <w:lang w:val="en-US"/>
        </w:rPr>
        <w:t xml:space="preserve"> Health Research Institute</w:t>
      </w:r>
      <w:r w:rsidR="00485ED5" w:rsidRPr="00641033">
        <w:rPr>
          <w:rFonts w:ascii="Times New Roman" w:hAnsi="Times New Roman"/>
          <w:sz w:val="24"/>
          <w:szCs w:val="24"/>
          <w:lang w:val="en-US"/>
        </w:rPr>
        <w:t xml:space="preserve">, University of Western Sydney, </w:t>
      </w:r>
      <w:proofErr w:type="spellStart"/>
      <w:r w:rsidR="007B37B5" w:rsidRPr="00641033">
        <w:rPr>
          <w:rFonts w:ascii="Times New Roman" w:hAnsi="Times New Roman"/>
          <w:sz w:val="24"/>
          <w:szCs w:val="24"/>
          <w:lang w:val="en-US"/>
        </w:rPr>
        <w:t>Penrith</w:t>
      </w:r>
      <w:proofErr w:type="spellEnd"/>
      <w:r w:rsidR="007B37B5" w:rsidRPr="00641033">
        <w:rPr>
          <w:rFonts w:ascii="Times New Roman" w:hAnsi="Times New Roman"/>
          <w:sz w:val="24"/>
          <w:szCs w:val="24"/>
          <w:lang w:val="en-US"/>
        </w:rPr>
        <w:t xml:space="preserve">, </w:t>
      </w:r>
      <w:r w:rsidR="00485ED5" w:rsidRPr="00641033">
        <w:rPr>
          <w:rFonts w:ascii="Times New Roman" w:hAnsi="Times New Roman"/>
          <w:sz w:val="24"/>
          <w:szCs w:val="24"/>
          <w:lang w:val="en-US"/>
        </w:rPr>
        <w:t>Australia</w:t>
      </w:r>
      <w:r w:rsidR="008E4F7F" w:rsidRPr="00641033">
        <w:rPr>
          <w:rFonts w:ascii="Times New Roman" w:hAnsi="Times New Roman"/>
          <w:sz w:val="24"/>
          <w:szCs w:val="24"/>
          <w:lang w:val="en-US"/>
        </w:rPr>
        <w:t>.</w:t>
      </w:r>
    </w:p>
    <w:p w14:paraId="00ED765B" w14:textId="3465A1D0" w:rsidR="007B37B5" w:rsidRPr="00641033" w:rsidRDefault="00752E40" w:rsidP="00227380">
      <w:pPr>
        <w:spacing w:after="0" w:line="480" w:lineRule="auto"/>
        <w:jc w:val="both"/>
        <w:rPr>
          <w:rFonts w:ascii="Times New Roman" w:hAnsi="Times New Roman"/>
          <w:sz w:val="24"/>
          <w:szCs w:val="24"/>
          <w:lang w:val="en-US"/>
        </w:rPr>
      </w:pPr>
      <w:r w:rsidRPr="00641033">
        <w:rPr>
          <w:rFonts w:ascii="Times New Roman" w:hAnsi="Times New Roman"/>
          <w:sz w:val="24"/>
          <w:szCs w:val="24"/>
          <w:vertAlign w:val="superscript"/>
          <w:lang w:val="en-US"/>
        </w:rPr>
        <w:t>14</w:t>
      </w:r>
      <w:r w:rsidR="007B37B5" w:rsidRPr="00641033">
        <w:rPr>
          <w:rFonts w:ascii="Times New Roman" w:hAnsi="Times New Roman"/>
          <w:sz w:val="24"/>
          <w:szCs w:val="24"/>
          <w:vertAlign w:val="superscript"/>
          <w:lang w:val="en-US"/>
        </w:rPr>
        <w:t xml:space="preserve"> </w:t>
      </w:r>
      <w:r w:rsidR="007B37B5" w:rsidRPr="00641033">
        <w:rPr>
          <w:rFonts w:ascii="Times New Roman" w:hAnsi="Times New Roman"/>
          <w:sz w:val="24"/>
          <w:szCs w:val="24"/>
          <w:lang w:val="en-US"/>
        </w:rPr>
        <w:t>Division of Psychology and Mental Health, University of Manchester, Manchester, United Kingdom</w:t>
      </w:r>
    </w:p>
    <w:p w14:paraId="61874791" w14:textId="43839ED9" w:rsidR="00485ED5" w:rsidRPr="00641033" w:rsidRDefault="00752E40" w:rsidP="00227380">
      <w:pPr>
        <w:spacing w:after="0" w:line="480" w:lineRule="auto"/>
        <w:jc w:val="both"/>
        <w:rPr>
          <w:rFonts w:ascii="Times New Roman" w:hAnsi="Times New Roman"/>
          <w:sz w:val="24"/>
          <w:szCs w:val="24"/>
          <w:lang w:val="en-US"/>
        </w:rPr>
      </w:pPr>
      <w:r w:rsidRPr="00641033">
        <w:rPr>
          <w:rFonts w:ascii="Times New Roman" w:hAnsi="Times New Roman"/>
          <w:sz w:val="24"/>
          <w:szCs w:val="24"/>
          <w:vertAlign w:val="superscript"/>
          <w:lang w:val="en-US"/>
        </w:rPr>
        <w:t>15</w:t>
      </w:r>
      <w:r w:rsidR="00485ED5" w:rsidRPr="00641033">
        <w:rPr>
          <w:rFonts w:ascii="Times New Roman" w:hAnsi="Times New Roman"/>
          <w:sz w:val="24"/>
          <w:szCs w:val="24"/>
          <w:lang w:val="en-US"/>
        </w:rPr>
        <w:t xml:space="preserve"> The Cambridge Centre for Sport and Exercise Sciences, Department of Life Sciences, Anglia Ruskin University, Cambridge, United Kingdom.</w:t>
      </w:r>
    </w:p>
    <w:p w14:paraId="5A1BB864" w14:textId="77777777" w:rsidR="00FC2FE1" w:rsidRPr="00641033" w:rsidRDefault="00752E40" w:rsidP="00227380">
      <w:pPr>
        <w:spacing w:after="0" w:line="480" w:lineRule="auto"/>
        <w:jc w:val="both"/>
        <w:rPr>
          <w:rFonts w:ascii="Times New Roman" w:hAnsi="Times New Roman"/>
          <w:sz w:val="24"/>
          <w:szCs w:val="24"/>
          <w:lang w:val="it-IT"/>
        </w:rPr>
      </w:pPr>
      <w:r w:rsidRPr="00641033">
        <w:rPr>
          <w:rFonts w:ascii="Times New Roman" w:hAnsi="Times New Roman"/>
          <w:sz w:val="24"/>
          <w:szCs w:val="24"/>
          <w:vertAlign w:val="superscript"/>
          <w:lang w:val="it-IT"/>
        </w:rPr>
        <w:t>16</w:t>
      </w:r>
      <w:r w:rsidR="004A699D" w:rsidRPr="00641033">
        <w:rPr>
          <w:rFonts w:ascii="Times New Roman" w:hAnsi="Times New Roman"/>
          <w:sz w:val="24"/>
          <w:szCs w:val="24"/>
          <w:lang w:val="it-IT"/>
        </w:rPr>
        <w:t xml:space="preserve"> Instituto de Salud Carlos III, Centro de Investigación Biomédica en Red de Salud Mental, CIBERSAM, Monforte de Lemos 3-5 Pabellón 11, Madrid 28029, Spain; </w:t>
      </w:r>
    </w:p>
    <w:p w14:paraId="74E4233D" w14:textId="30A2D811" w:rsidR="004A699D" w:rsidRPr="00641033" w:rsidRDefault="00FC2FE1" w:rsidP="00227380">
      <w:pPr>
        <w:spacing w:after="0" w:line="480" w:lineRule="auto"/>
        <w:jc w:val="both"/>
        <w:rPr>
          <w:rFonts w:ascii="Times New Roman" w:hAnsi="Times New Roman"/>
          <w:sz w:val="24"/>
          <w:szCs w:val="24"/>
          <w:lang w:val="en-US"/>
        </w:rPr>
      </w:pPr>
      <w:r w:rsidRPr="00641033">
        <w:rPr>
          <w:rFonts w:ascii="Times New Roman" w:hAnsi="Times New Roman"/>
          <w:sz w:val="24"/>
          <w:szCs w:val="24"/>
          <w:vertAlign w:val="superscript"/>
          <w:lang w:val="en-US"/>
        </w:rPr>
        <w:t>17</w:t>
      </w:r>
      <w:r w:rsidR="008E4F7F" w:rsidRPr="00641033">
        <w:rPr>
          <w:rFonts w:ascii="Times New Roman" w:hAnsi="Times New Roman"/>
          <w:sz w:val="24"/>
          <w:szCs w:val="24"/>
          <w:vertAlign w:val="superscript"/>
          <w:lang w:val="en-US"/>
        </w:rPr>
        <w:t xml:space="preserve"> </w:t>
      </w:r>
      <w:r w:rsidR="004A699D" w:rsidRPr="00641033">
        <w:rPr>
          <w:rFonts w:ascii="Times New Roman" w:hAnsi="Times New Roman"/>
          <w:sz w:val="24"/>
          <w:szCs w:val="24"/>
          <w:lang w:val="en-US"/>
        </w:rPr>
        <w:t xml:space="preserve">Research and Development Unit, Parc </w:t>
      </w:r>
      <w:proofErr w:type="spellStart"/>
      <w:r w:rsidR="004A699D" w:rsidRPr="00641033">
        <w:rPr>
          <w:rFonts w:ascii="Times New Roman" w:hAnsi="Times New Roman"/>
          <w:sz w:val="24"/>
          <w:szCs w:val="24"/>
          <w:lang w:val="en-US"/>
        </w:rPr>
        <w:t>Sanitari</w:t>
      </w:r>
      <w:proofErr w:type="spellEnd"/>
      <w:r w:rsidR="004A699D" w:rsidRPr="00641033">
        <w:rPr>
          <w:rFonts w:ascii="Times New Roman" w:hAnsi="Times New Roman"/>
          <w:sz w:val="24"/>
          <w:szCs w:val="24"/>
          <w:lang w:val="en-US"/>
        </w:rPr>
        <w:t xml:space="preserve"> Sant Joan de </w:t>
      </w:r>
      <w:proofErr w:type="spellStart"/>
      <w:r w:rsidR="004A699D" w:rsidRPr="00641033">
        <w:rPr>
          <w:rFonts w:ascii="Times New Roman" w:hAnsi="Times New Roman"/>
          <w:sz w:val="24"/>
          <w:szCs w:val="24"/>
          <w:lang w:val="en-US"/>
        </w:rPr>
        <w:t>Déu</w:t>
      </w:r>
      <w:proofErr w:type="spellEnd"/>
      <w:r w:rsidR="004A699D" w:rsidRPr="00641033">
        <w:rPr>
          <w:rFonts w:ascii="Times New Roman" w:hAnsi="Times New Roman"/>
          <w:sz w:val="24"/>
          <w:szCs w:val="24"/>
          <w:lang w:val="en-US"/>
        </w:rPr>
        <w:t xml:space="preserve">, </w:t>
      </w:r>
      <w:proofErr w:type="spellStart"/>
      <w:r w:rsidR="004A699D" w:rsidRPr="00641033">
        <w:rPr>
          <w:rFonts w:ascii="Times New Roman" w:hAnsi="Times New Roman"/>
          <w:sz w:val="24"/>
          <w:szCs w:val="24"/>
          <w:lang w:val="en-US"/>
        </w:rPr>
        <w:t>Universitat</w:t>
      </w:r>
      <w:proofErr w:type="spellEnd"/>
      <w:r w:rsidR="004A699D" w:rsidRPr="00641033">
        <w:rPr>
          <w:rFonts w:ascii="Times New Roman" w:hAnsi="Times New Roman"/>
          <w:sz w:val="24"/>
          <w:szCs w:val="24"/>
          <w:lang w:val="en-US"/>
        </w:rPr>
        <w:t xml:space="preserve"> de Barcelona, </w:t>
      </w:r>
      <w:proofErr w:type="spellStart"/>
      <w:r w:rsidR="004A699D" w:rsidRPr="00641033">
        <w:rPr>
          <w:rFonts w:ascii="Times New Roman" w:hAnsi="Times New Roman"/>
          <w:sz w:val="24"/>
          <w:szCs w:val="24"/>
          <w:lang w:val="en-US"/>
        </w:rPr>
        <w:t>Fundació</w:t>
      </w:r>
      <w:proofErr w:type="spellEnd"/>
      <w:r w:rsidR="004A699D" w:rsidRPr="00641033">
        <w:rPr>
          <w:rFonts w:ascii="Times New Roman" w:hAnsi="Times New Roman"/>
          <w:sz w:val="24"/>
          <w:szCs w:val="24"/>
          <w:lang w:val="en-US"/>
        </w:rPr>
        <w:t xml:space="preserve"> Sant Joan de </w:t>
      </w:r>
      <w:proofErr w:type="spellStart"/>
      <w:r w:rsidR="004A699D" w:rsidRPr="00641033">
        <w:rPr>
          <w:rFonts w:ascii="Times New Roman" w:hAnsi="Times New Roman"/>
          <w:sz w:val="24"/>
          <w:szCs w:val="24"/>
          <w:lang w:val="en-US"/>
        </w:rPr>
        <w:t>Déu</w:t>
      </w:r>
      <w:proofErr w:type="spellEnd"/>
      <w:r w:rsidR="004A699D" w:rsidRPr="00641033">
        <w:rPr>
          <w:rFonts w:ascii="Times New Roman" w:hAnsi="Times New Roman"/>
          <w:sz w:val="24"/>
          <w:szCs w:val="24"/>
          <w:lang w:val="en-US"/>
        </w:rPr>
        <w:t xml:space="preserve">, Dr. Antoni Pujadas, 42, Sant </w:t>
      </w:r>
      <w:proofErr w:type="spellStart"/>
      <w:r w:rsidR="004A699D" w:rsidRPr="00641033">
        <w:rPr>
          <w:rFonts w:ascii="Times New Roman" w:hAnsi="Times New Roman"/>
          <w:sz w:val="24"/>
          <w:szCs w:val="24"/>
          <w:lang w:val="en-US"/>
        </w:rPr>
        <w:t>Boi</w:t>
      </w:r>
      <w:proofErr w:type="spellEnd"/>
      <w:r w:rsidR="004A699D" w:rsidRPr="00641033">
        <w:rPr>
          <w:rFonts w:ascii="Times New Roman" w:hAnsi="Times New Roman"/>
          <w:sz w:val="24"/>
          <w:szCs w:val="24"/>
          <w:lang w:val="en-US"/>
        </w:rPr>
        <w:t xml:space="preserve"> de </w:t>
      </w:r>
      <w:proofErr w:type="spellStart"/>
      <w:r w:rsidR="004A699D" w:rsidRPr="00641033">
        <w:rPr>
          <w:rFonts w:ascii="Times New Roman" w:hAnsi="Times New Roman"/>
          <w:sz w:val="24"/>
          <w:szCs w:val="24"/>
          <w:lang w:val="en-US"/>
        </w:rPr>
        <w:t>Llobregat</w:t>
      </w:r>
      <w:proofErr w:type="spellEnd"/>
      <w:r w:rsidR="004A699D" w:rsidRPr="00641033">
        <w:rPr>
          <w:rFonts w:ascii="Times New Roman" w:hAnsi="Times New Roman"/>
          <w:sz w:val="24"/>
          <w:szCs w:val="24"/>
          <w:lang w:val="en-US"/>
        </w:rPr>
        <w:t>, Barcelona 0883, Spain</w:t>
      </w:r>
      <w:r w:rsidR="005B6338" w:rsidRPr="00641033">
        <w:rPr>
          <w:rFonts w:ascii="Times New Roman" w:hAnsi="Times New Roman"/>
          <w:sz w:val="24"/>
          <w:szCs w:val="24"/>
          <w:lang w:val="en-US"/>
        </w:rPr>
        <w:t>.</w:t>
      </w:r>
    </w:p>
    <w:p w14:paraId="29B99527" w14:textId="57CF0D49" w:rsidR="009B5D63" w:rsidRPr="00641033" w:rsidRDefault="00D50A76" w:rsidP="00227380">
      <w:pPr>
        <w:spacing w:after="0" w:line="480" w:lineRule="auto"/>
        <w:jc w:val="both"/>
        <w:rPr>
          <w:rFonts w:ascii="Times New Roman" w:hAnsi="Times New Roman"/>
          <w:sz w:val="24"/>
          <w:szCs w:val="24"/>
          <w:lang w:val="en-US"/>
        </w:rPr>
      </w:pPr>
      <w:r w:rsidRPr="00641033">
        <w:rPr>
          <w:rFonts w:ascii="Times New Roman" w:hAnsi="Times New Roman"/>
          <w:sz w:val="24"/>
          <w:szCs w:val="24"/>
          <w:vertAlign w:val="superscript"/>
          <w:lang w:val="en-US"/>
        </w:rPr>
        <w:t>18</w:t>
      </w:r>
      <w:r w:rsidRPr="00641033">
        <w:rPr>
          <w:rFonts w:ascii="Times New Roman" w:hAnsi="Times New Roman"/>
          <w:sz w:val="24"/>
          <w:szCs w:val="24"/>
          <w:lang w:val="en-US"/>
        </w:rPr>
        <w:t xml:space="preserve"> Geriatric Unit, Department of Internal Medicine and Geriatrics, University of Palermo, Palermo, Italy.</w:t>
      </w:r>
    </w:p>
    <w:p w14:paraId="3D3D8442" w14:textId="613DFCC5" w:rsidR="00D50A76" w:rsidRPr="00641033" w:rsidRDefault="00D50A76" w:rsidP="00227380">
      <w:pPr>
        <w:spacing w:after="0" w:line="480" w:lineRule="auto"/>
        <w:jc w:val="both"/>
        <w:rPr>
          <w:rFonts w:ascii="Times New Roman" w:hAnsi="Times New Roman"/>
          <w:b/>
          <w:sz w:val="24"/>
          <w:szCs w:val="24"/>
          <w:lang w:val="en-US"/>
        </w:rPr>
      </w:pPr>
    </w:p>
    <w:p w14:paraId="45F060BA" w14:textId="77777777" w:rsidR="00FF1C47" w:rsidRPr="00641033" w:rsidRDefault="00FF1C47" w:rsidP="00227380">
      <w:pPr>
        <w:suppressLineNumbers/>
        <w:suppressAutoHyphens/>
        <w:autoSpaceDE w:val="0"/>
        <w:spacing w:after="0" w:line="480" w:lineRule="auto"/>
        <w:jc w:val="both"/>
        <w:rPr>
          <w:rFonts w:ascii="Times New Roman" w:hAnsi="Times New Roman"/>
          <w:b/>
          <w:sz w:val="24"/>
          <w:szCs w:val="24"/>
          <w:lang w:val="en-GB" w:eastAsia="ar-SA"/>
        </w:rPr>
      </w:pPr>
      <w:r w:rsidRPr="00641033">
        <w:rPr>
          <w:rFonts w:ascii="Times New Roman" w:hAnsi="Times New Roman"/>
          <w:b/>
          <w:sz w:val="24"/>
          <w:szCs w:val="24"/>
          <w:lang w:val="en-GB" w:eastAsia="ar-SA"/>
        </w:rPr>
        <w:t>Address for correspondence and reprints:</w:t>
      </w:r>
    </w:p>
    <w:p w14:paraId="31BBA2C7" w14:textId="77777777" w:rsidR="00FF1C47" w:rsidRPr="00641033" w:rsidRDefault="00FF1C47" w:rsidP="00227380">
      <w:pPr>
        <w:suppressLineNumbers/>
        <w:suppressAutoHyphens/>
        <w:spacing w:after="0" w:line="480" w:lineRule="auto"/>
        <w:jc w:val="both"/>
        <w:rPr>
          <w:rFonts w:ascii="Times New Roman" w:hAnsi="Times New Roman"/>
          <w:sz w:val="24"/>
          <w:szCs w:val="24"/>
          <w:lang w:eastAsia="ar-SA"/>
        </w:rPr>
      </w:pPr>
      <w:r w:rsidRPr="00641033">
        <w:rPr>
          <w:rFonts w:ascii="Times New Roman" w:hAnsi="Times New Roman"/>
          <w:sz w:val="24"/>
          <w:szCs w:val="24"/>
          <w:lang w:eastAsia="ar-SA"/>
        </w:rPr>
        <w:t>Nicola Veronese, MD</w:t>
      </w:r>
    </w:p>
    <w:p w14:paraId="066072A8" w14:textId="77777777" w:rsidR="00FF1C47" w:rsidRPr="00641033" w:rsidRDefault="00FF1C47" w:rsidP="00227380">
      <w:pPr>
        <w:suppressLineNumbers/>
        <w:suppressAutoHyphens/>
        <w:spacing w:after="0" w:line="480" w:lineRule="auto"/>
        <w:jc w:val="both"/>
        <w:rPr>
          <w:rFonts w:ascii="Times New Roman" w:hAnsi="Times New Roman"/>
          <w:sz w:val="24"/>
          <w:szCs w:val="24"/>
          <w:lang w:eastAsia="ar-SA"/>
        </w:rPr>
      </w:pPr>
      <w:r w:rsidRPr="00641033">
        <w:rPr>
          <w:rFonts w:ascii="Times New Roman" w:hAnsi="Times New Roman"/>
          <w:sz w:val="24"/>
          <w:szCs w:val="24"/>
          <w:lang w:eastAsia="ar-SA"/>
        </w:rPr>
        <w:t xml:space="preserve">National Research Council, Neuroscience Institute, Aging Branch,  </w:t>
      </w:r>
    </w:p>
    <w:p w14:paraId="3D1B39A6" w14:textId="77777777" w:rsidR="00FF1C47" w:rsidRPr="00641033" w:rsidRDefault="00FF1C47" w:rsidP="00227380">
      <w:pPr>
        <w:suppressLineNumbers/>
        <w:suppressAutoHyphens/>
        <w:spacing w:after="0" w:line="480" w:lineRule="auto"/>
        <w:jc w:val="both"/>
        <w:rPr>
          <w:rFonts w:ascii="Times New Roman" w:hAnsi="Times New Roman"/>
          <w:sz w:val="24"/>
          <w:szCs w:val="24"/>
          <w:lang w:eastAsia="ar-SA"/>
        </w:rPr>
      </w:pPr>
      <w:r w:rsidRPr="00641033">
        <w:rPr>
          <w:rFonts w:ascii="Times New Roman" w:hAnsi="Times New Roman"/>
          <w:sz w:val="24"/>
          <w:szCs w:val="24"/>
          <w:lang w:eastAsia="ar-SA"/>
        </w:rPr>
        <w:t>Via Giustiniani, 2 35128 Padova, Italy</w:t>
      </w:r>
    </w:p>
    <w:p w14:paraId="587F6BFF" w14:textId="77777777" w:rsidR="00FF1C47" w:rsidRPr="00641033" w:rsidRDefault="00FF1C47" w:rsidP="00227380">
      <w:pPr>
        <w:suppressLineNumbers/>
        <w:suppressAutoHyphens/>
        <w:spacing w:after="0" w:line="480" w:lineRule="auto"/>
        <w:jc w:val="both"/>
        <w:rPr>
          <w:rFonts w:ascii="Times New Roman" w:hAnsi="Times New Roman"/>
          <w:sz w:val="24"/>
          <w:szCs w:val="24"/>
          <w:lang w:val="en-US" w:eastAsia="ar-SA"/>
        </w:rPr>
      </w:pPr>
      <w:r w:rsidRPr="00641033">
        <w:rPr>
          <w:rFonts w:ascii="Times New Roman" w:hAnsi="Times New Roman"/>
          <w:sz w:val="24"/>
          <w:szCs w:val="24"/>
          <w:lang w:val="en-US" w:eastAsia="ar-SA"/>
        </w:rPr>
        <w:t>Phone: +390498211746; Fax: +390498211218</w:t>
      </w:r>
    </w:p>
    <w:p w14:paraId="2B5EF58C" w14:textId="77777777" w:rsidR="00FF1C47" w:rsidRPr="00641033" w:rsidRDefault="00FF1C47" w:rsidP="00227380">
      <w:pPr>
        <w:suppressLineNumbers/>
        <w:suppressAutoHyphens/>
        <w:spacing w:after="0" w:line="480" w:lineRule="auto"/>
        <w:jc w:val="both"/>
        <w:rPr>
          <w:rFonts w:ascii="Times New Roman" w:hAnsi="Times New Roman"/>
          <w:sz w:val="24"/>
          <w:szCs w:val="24"/>
          <w:lang w:val="en-US" w:eastAsia="ar-SA"/>
        </w:rPr>
      </w:pPr>
      <w:r w:rsidRPr="00641033">
        <w:rPr>
          <w:rFonts w:ascii="Times New Roman" w:hAnsi="Times New Roman"/>
          <w:sz w:val="24"/>
          <w:szCs w:val="24"/>
          <w:lang w:val="en-US" w:eastAsia="ar-SA"/>
        </w:rPr>
        <w:t xml:space="preserve">Email: ilmannato@gmail.com </w:t>
      </w:r>
    </w:p>
    <w:p w14:paraId="04999186" w14:textId="77777777" w:rsidR="00051BFC" w:rsidRPr="00641033" w:rsidRDefault="00051BFC">
      <w:pPr>
        <w:spacing w:after="0" w:line="240" w:lineRule="auto"/>
        <w:rPr>
          <w:rFonts w:ascii="Times New Roman" w:hAnsi="Times New Roman"/>
          <w:b/>
          <w:sz w:val="24"/>
          <w:szCs w:val="24"/>
          <w:lang w:val="en-US"/>
        </w:rPr>
      </w:pPr>
      <w:r w:rsidRPr="00641033">
        <w:rPr>
          <w:rFonts w:ascii="Times New Roman" w:hAnsi="Times New Roman"/>
          <w:b/>
          <w:sz w:val="24"/>
          <w:szCs w:val="24"/>
          <w:lang w:val="en-US"/>
        </w:rPr>
        <w:br w:type="page"/>
      </w:r>
    </w:p>
    <w:p w14:paraId="1BC63FF4" w14:textId="02795AB5" w:rsidR="002073FD" w:rsidRPr="00641033" w:rsidRDefault="002073FD" w:rsidP="00237952">
      <w:pPr>
        <w:spacing w:after="0" w:line="480" w:lineRule="auto"/>
        <w:jc w:val="center"/>
        <w:outlineLvl w:val="0"/>
        <w:rPr>
          <w:rFonts w:ascii="Times New Roman" w:hAnsi="Times New Roman"/>
          <w:b/>
          <w:sz w:val="24"/>
          <w:szCs w:val="24"/>
          <w:lang w:val="en-US"/>
        </w:rPr>
      </w:pPr>
      <w:r w:rsidRPr="00641033">
        <w:rPr>
          <w:rFonts w:ascii="Times New Roman" w:hAnsi="Times New Roman"/>
          <w:b/>
          <w:sz w:val="24"/>
          <w:szCs w:val="24"/>
          <w:lang w:val="en-US"/>
        </w:rPr>
        <w:lastRenderedPageBreak/>
        <w:t>ABSTRACT</w:t>
      </w:r>
    </w:p>
    <w:p w14:paraId="4378D82D" w14:textId="74AF3745" w:rsidR="00601DA4" w:rsidRPr="00641033" w:rsidRDefault="00051BFC" w:rsidP="00227380">
      <w:pPr>
        <w:spacing w:after="0" w:line="480" w:lineRule="auto"/>
        <w:jc w:val="both"/>
        <w:rPr>
          <w:rFonts w:ascii="Times New Roman" w:hAnsi="Times New Roman"/>
          <w:sz w:val="24"/>
          <w:szCs w:val="24"/>
          <w:lang w:val="en-US"/>
        </w:rPr>
      </w:pPr>
      <w:r w:rsidRPr="00641033">
        <w:rPr>
          <w:rFonts w:ascii="Times New Roman" w:hAnsi="Times New Roman"/>
          <w:b/>
          <w:sz w:val="24"/>
          <w:szCs w:val="24"/>
          <w:lang w:val="en-US"/>
        </w:rPr>
        <w:t>Purpose</w:t>
      </w:r>
      <w:r w:rsidR="00601DA4" w:rsidRPr="00641033">
        <w:rPr>
          <w:rFonts w:ascii="Times New Roman" w:hAnsi="Times New Roman"/>
          <w:b/>
          <w:sz w:val="24"/>
          <w:szCs w:val="24"/>
          <w:lang w:val="en-US"/>
        </w:rPr>
        <w:t xml:space="preserve">: </w:t>
      </w:r>
      <w:r w:rsidR="002F573E" w:rsidRPr="00641033">
        <w:rPr>
          <w:rFonts w:ascii="Times New Roman" w:hAnsi="Times New Roman"/>
          <w:sz w:val="24"/>
          <w:szCs w:val="24"/>
          <w:lang w:val="en-US"/>
        </w:rPr>
        <w:t>T</w:t>
      </w:r>
      <w:r w:rsidR="001C7DB1" w:rsidRPr="00641033">
        <w:rPr>
          <w:rFonts w:ascii="Times New Roman" w:hAnsi="Times New Roman"/>
          <w:sz w:val="24"/>
          <w:szCs w:val="24"/>
          <w:lang w:val="en-US"/>
        </w:rPr>
        <w:t>o</w:t>
      </w:r>
      <w:r w:rsidR="001B0490" w:rsidRPr="00641033">
        <w:rPr>
          <w:rFonts w:ascii="Times New Roman" w:hAnsi="Times New Roman"/>
          <w:sz w:val="24"/>
          <w:szCs w:val="24"/>
          <w:lang w:val="en-US"/>
        </w:rPr>
        <w:t xml:space="preserve"> map and grade </w:t>
      </w:r>
      <w:r w:rsidR="0082124F" w:rsidRPr="00641033">
        <w:rPr>
          <w:rFonts w:ascii="Times New Roman" w:hAnsi="Times New Roman"/>
          <w:sz w:val="24"/>
          <w:szCs w:val="24"/>
          <w:lang w:val="en-US"/>
        </w:rPr>
        <w:t>all</w:t>
      </w:r>
      <w:r w:rsidR="001B0490" w:rsidRPr="00641033">
        <w:rPr>
          <w:rFonts w:ascii="Times New Roman" w:hAnsi="Times New Roman"/>
          <w:sz w:val="24"/>
          <w:szCs w:val="24"/>
          <w:lang w:val="en-US"/>
        </w:rPr>
        <w:t xml:space="preserve"> health outcomes associated with </w:t>
      </w:r>
      <w:r w:rsidR="004D4556" w:rsidRPr="00641033">
        <w:rPr>
          <w:rFonts w:ascii="Times New Roman" w:hAnsi="Times New Roman"/>
          <w:sz w:val="24"/>
          <w:szCs w:val="24"/>
          <w:lang w:val="en-US"/>
        </w:rPr>
        <w:t>M</w:t>
      </w:r>
      <w:r w:rsidR="009E6EF7" w:rsidRPr="00641033">
        <w:rPr>
          <w:rFonts w:ascii="Times New Roman" w:hAnsi="Times New Roman"/>
          <w:sz w:val="24"/>
          <w:szCs w:val="24"/>
          <w:lang w:val="en-US"/>
        </w:rPr>
        <w:t>agnesium (</w:t>
      </w:r>
      <w:r w:rsidR="00406455" w:rsidRPr="00641033">
        <w:rPr>
          <w:rFonts w:ascii="Times New Roman" w:hAnsi="Times New Roman"/>
          <w:sz w:val="24"/>
          <w:szCs w:val="24"/>
          <w:lang w:val="en-US"/>
        </w:rPr>
        <w:t>Mg</w:t>
      </w:r>
      <w:r w:rsidR="009E6EF7" w:rsidRPr="00641033">
        <w:rPr>
          <w:rFonts w:ascii="Times New Roman" w:hAnsi="Times New Roman"/>
          <w:sz w:val="24"/>
          <w:szCs w:val="24"/>
          <w:lang w:val="en-US"/>
        </w:rPr>
        <w:t>)</w:t>
      </w:r>
      <w:r w:rsidR="001B0490" w:rsidRPr="00641033">
        <w:rPr>
          <w:rFonts w:ascii="Times New Roman" w:hAnsi="Times New Roman"/>
          <w:sz w:val="24"/>
          <w:szCs w:val="24"/>
          <w:lang w:val="en-US"/>
        </w:rPr>
        <w:t xml:space="preserve"> </w:t>
      </w:r>
      <w:r w:rsidR="00C05E95" w:rsidRPr="00641033">
        <w:rPr>
          <w:rFonts w:ascii="Times New Roman" w:hAnsi="Times New Roman"/>
          <w:sz w:val="24"/>
          <w:szCs w:val="24"/>
          <w:lang w:val="en-US"/>
        </w:rPr>
        <w:t xml:space="preserve">intake </w:t>
      </w:r>
      <w:r w:rsidR="001B0490" w:rsidRPr="00641033">
        <w:rPr>
          <w:rFonts w:ascii="Times New Roman" w:hAnsi="Times New Roman"/>
          <w:sz w:val="24"/>
          <w:szCs w:val="24"/>
          <w:lang w:val="en-US"/>
        </w:rPr>
        <w:t>using an umbrella review.</w:t>
      </w:r>
    </w:p>
    <w:p w14:paraId="0E0A13C9" w14:textId="19EBB2C9" w:rsidR="00601DA4" w:rsidRPr="00641033" w:rsidRDefault="00051BFC" w:rsidP="00227380">
      <w:pPr>
        <w:spacing w:after="0" w:line="480" w:lineRule="auto"/>
        <w:jc w:val="both"/>
        <w:rPr>
          <w:rFonts w:ascii="Times New Roman" w:hAnsi="Times New Roman"/>
          <w:sz w:val="24"/>
          <w:szCs w:val="24"/>
          <w:lang w:val="en-US"/>
        </w:rPr>
      </w:pPr>
      <w:r w:rsidRPr="00641033">
        <w:rPr>
          <w:rFonts w:ascii="Times New Roman" w:hAnsi="Times New Roman"/>
          <w:b/>
          <w:sz w:val="24"/>
          <w:szCs w:val="24"/>
          <w:lang w:val="en-US"/>
        </w:rPr>
        <w:t>Methods</w:t>
      </w:r>
      <w:r w:rsidR="00601DA4" w:rsidRPr="00641033">
        <w:rPr>
          <w:rFonts w:ascii="Times New Roman" w:hAnsi="Times New Roman"/>
          <w:b/>
          <w:sz w:val="24"/>
          <w:szCs w:val="24"/>
          <w:lang w:val="en-US"/>
        </w:rPr>
        <w:t xml:space="preserve">: </w:t>
      </w:r>
      <w:bookmarkStart w:id="2" w:name="_Hlk491605747"/>
      <w:r w:rsidR="00601DA4" w:rsidRPr="00641033">
        <w:rPr>
          <w:rFonts w:ascii="Times New Roman" w:hAnsi="Times New Roman"/>
          <w:sz w:val="24"/>
          <w:szCs w:val="24"/>
          <w:lang w:val="en-US"/>
        </w:rPr>
        <w:t xml:space="preserve">Umbrella review of </w:t>
      </w:r>
      <w:r w:rsidR="00C56600" w:rsidRPr="00641033">
        <w:rPr>
          <w:rFonts w:ascii="Times New Roman" w:hAnsi="Times New Roman"/>
          <w:sz w:val="24"/>
          <w:szCs w:val="24"/>
          <w:lang w:val="en-US"/>
        </w:rPr>
        <w:t xml:space="preserve">systematic reviews with </w:t>
      </w:r>
      <w:r w:rsidR="00601DA4" w:rsidRPr="00641033">
        <w:rPr>
          <w:rFonts w:ascii="Times New Roman" w:hAnsi="Times New Roman"/>
          <w:sz w:val="24"/>
          <w:szCs w:val="24"/>
          <w:lang w:val="en-US"/>
        </w:rPr>
        <w:t>meta-analys</w:t>
      </w:r>
      <w:r w:rsidR="001F24E1" w:rsidRPr="00641033">
        <w:rPr>
          <w:rFonts w:ascii="Times New Roman" w:hAnsi="Times New Roman"/>
          <w:sz w:val="24"/>
          <w:szCs w:val="24"/>
          <w:lang w:val="en-US"/>
        </w:rPr>
        <w:t>e</w:t>
      </w:r>
      <w:r w:rsidR="00601DA4" w:rsidRPr="00641033">
        <w:rPr>
          <w:rFonts w:ascii="Times New Roman" w:hAnsi="Times New Roman"/>
          <w:sz w:val="24"/>
          <w:szCs w:val="24"/>
          <w:lang w:val="en-US"/>
        </w:rPr>
        <w:t>s of</w:t>
      </w:r>
      <w:r w:rsidR="001F24E1" w:rsidRPr="00641033">
        <w:rPr>
          <w:rFonts w:ascii="Times New Roman" w:hAnsi="Times New Roman"/>
          <w:sz w:val="24"/>
          <w:szCs w:val="24"/>
          <w:lang w:val="en-US"/>
        </w:rPr>
        <w:t xml:space="preserve"> </w:t>
      </w:r>
      <w:r w:rsidR="00601DA4" w:rsidRPr="00641033">
        <w:rPr>
          <w:rFonts w:ascii="Times New Roman" w:hAnsi="Times New Roman"/>
          <w:sz w:val="24"/>
          <w:szCs w:val="24"/>
          <w:lang w:val="en-US"/>
        </w:rPr>
        <w:t>observational</w:t>
      </w:r>
      <w:r w:rsidR="00120E31" w:rsidRPr="00641033">
        <w:rPr>
          <w:rFonts w:ascii="Times New Roman" w:hAnsi="Times New Roman"/>
          <w:sz w:val="24"/>
          <w:szCs w:val="24"/>
          <w:lang w:val="en-US"/>
        </w:rPr>
        <w:t xml:space="preserve"> </w:t>
      </w:r>
      <w:r w:rsidR="00750A59" w:rsidRPr="00641033">
        <w:rPr>
          <w:rFonts w:ascii="Times New Roman" w:hAnsi="Times New Roman"/>
          <w:sz w:val="24"/>
          <w:szCs w:val="24"/>
          <w:lang w:val="en-US"/>
        </w:rPr>
        <w:t>studies</w:t>
      </w:r>
      <w:r w:rsidR="005A20D1" w:rsidRPr="00641033">
        <w:rPr>
          <w:rFonts w:ascii="Times New Roman" w:hAnsi="Times New Roman"/>
          <w:sz w:val="24"/>
          <w:szCs w:val="24"/>
          <w:lang w:val="en-US"/>
        </w:rPr>
        <w:t xml:space="preserve"> </w:t>
      </w:r>
      <w:r w:rsidR="001F24E1" w:rsidRPr="00641033">
        <w:rPr>
          <w:rFonts w:ascii="Times New Roman" w:hAnsi="Times New Roman"/>
          <w:sz w:val="24"/>
          <w:szCs w:val="24"/>
          <w:lang w:val="en-US"/>
        </w:rPr>
        <w:t xml:space="preserve">and </w:t>
      </w:r>
      <w:bookmarkEnd w:id="2"/>
      <w:proofErr w:type="spellStart"/>
      <w:r w:rsidR="00120E31" w:rsidRPr="00641033">
        <w:rPr>
          <w:rFonts w:ascii="Times New Roman" w:hAnsi="Times New Roman"/>
          <w:sz w:val="24"/>
          <w:szCs w:val="24"/>
          <w:lang w:val="en-US"/>
        </w:rPr>
        <w:t>randomi</w:t>
      </w:r>
      <w:r w:rsidR="00750A59" w:rsidRPr="00641033">
        <w:rPr>
          <w:rFonts w:ascii="Times New Roman" w:hAnsi="Times New Roman"/>
          <w:sz w:val="24"/>
          <w:szCs w:val="24"/>
          <w:lang w:val="en-US"/>
        </w:rPr>
        <w:t>s</w:t>
      </w:r>
      <w:r w:rsidR="00120E31" w:rsidRPr="00641033">
        <w:rPr>
          <w:rFonts w:ascii="Times New Roman" w:hAnsi="Times New Roman"/>
          <w:sz w:val="24"/>
          <w:szCs w:val="24"/>
          <w:lang w:val="en-US"/>
        </w:rPr>
        <w:t>ed</w:t>
      </w:r>
      <w:proofErr w:type="spellEnd"/>
      <w:r w:rsidR="00120E31" w:rsidRPr="00641033">
        <w:rPr>
          <w:rFonts w:ascii="Times New Roman" w:hAnsi="Times New Roman"/>
          <w:sz w:val="24"/>
          <w:szCs w:val="24"/>
          <w:lang w:val="en-US"/>
        </w:rPr>
        <w:t xml:space="preserve"> controlled trials</w:t>
      </w:r>
      <w:r w:rsidR="008D49EC" w:rsidRPr="00641033">
        <w:rPr>
          <w:rFonts w:ascii="Times New Roman" w:hAnsi="Times New Roman"/>
          <w:sz w:val="24"/>
          <w:szCs w:val="24"/>
          <w:lang w:val="en-US"/>
        </w:rPr>
        <w:t xml:space="preserve"> (</w:t>
      </w:r>
      <w:r w:rsidR="00120E31" w:rsidRPr="00641033">
        <w:rPr>
          <w:rFonts w:ascii="Times New Roman" w:hAnsi="Times New Roman"/>
          <w:sz w:val="24"/>
          <w:szCs w:val="24"/>
          <w:lang w:val="en-US"/>
        </w:rPr>
        <w:t>RCTs</w:t>
      </w:r>
      <w:r w:rsidR="008D49EC" w:rsidRPr="00641033">
        <w:rPr>
          <w:rFonts w:ascii="Times New Roman" w:hAnsi="Times New Roman"/>
          <w:sz w:val="24"/>
          <w:szCs w:val="24"/>
          <w:lang w:val="en-US"/>
        </w:rPr>
        <w:t>)</w:t>
      </w:r>
      <w:r w:rsidR="00406455" w:rsidRPr="00641033">
        <w:rPr>
          <w:rFonts w:ascii="Times New Roman" w:hAnsi="Times New Roman"/>
          <w:sz w:val="24"/>
          <w:szCs w:val="24"/>
          <w:lang w:val="en-US"/>
        </w:rPr>
        <w:t xml:space="preserve"> using placebo/no intervention as control group</w:t>
      </w:r>
      <w:r w:rsidR="008D49EC" w:rsidRPr="00641033">
        <w:rPr>
          <w:rFonts w:ascii="Times New Roman" w:hAnsi="Times New Roman"/>
          <w:sz w:val="24"/>
          <w:szCs w:val="24"/>
          <w:lang w:val="en-US"/>
        </w:rPr>
        <w:t>.</w:t>
      </w:r>
      <w:r w:rsidR="00DC6D9B" w:rsidRPr="00641033">
        <w:rPr>
          <w:rFonts w:ascii="Times New Roman" w:hAnsi="Times New Roman"/>
          <w:sz w:val="24"/>
          <w:szCs w:val="24"/>
          <w:lang w:val="en-US"/>
        </w:rPr>
        <w:t xml:space="preserve"> </w:t>
      </w:r>
      <w:r w:rsidR="009D0950" w:rsidRPr="00641033">
        <w:rPr>
          <w:rFonts w:ascii="Times New Roman" w:hAnsi="Times New Roman"/>
          <w:sz w:val="24"/>
          <w:szCs w:val="24"/>
          <w:lang w:val="en-US"/>
        </w:rPr>
        <w:t xml:space="preserve">We assessed </w:t>
      </w:r>
      <w:r w:rsidR="00DC6D9B" w:rsidRPr="00641033">
        <w:rPr>
          <w:rFonts w:ascii="Times New Roman" w:eastAsia="Yu Mincho" w:hAnsi="Times New Roman"/>
          <w:sz w:val="24"/>
          <w:szCs w:val="24"/>
          <w:lang w:val="en-US"/>
        </w:rPr>
        <w:t>meta-analyses of observational studies</w:t>
      </w:r>
      <w:r w:rsidR="00DE0637" w:rsidRPr="00641033">
        <w:rPr>
          <w:rFonts w:ascii="Times New Roman" w:eastAsia="Yu Mincho" w:hAnsi="Times New Roman"/>
          <w:sz w:val="24"/>
          <w:szCs w:val="24"/>
          <w:lang w:val="en-US"/>
        </w:rPr>
        <w:t xml:space="preserve"> </w:t>
      </w:r>
      <w:r w:rsidR="009D0950" w:rsidRPr="00641033">
        <w:rPr>
          <w:rFonts w:ascii="Times New Roman" w:eastAsia="Yu Mincho" w:hAnsi="Times New Roman"/>
          <w:sz w:val="24"/>
          <w:szCs w:val="24"/>
          <w:lang w:val="en-US"/>
        </w:rPr>
        <w:t>based on</w:t>
      </w:r>
      <w:r w:rsidR="00DE0637" w:rsidRPr="00641033">
        <w:rPr>
          <w:rFonts w:ascii="Times New Roman" w:eastAsia="Yu Mincho" w:hAnsi="Times New Roman"/>
          <w:sz w:val="24"/>
          <w:szCs w:val="24"/>
          <w:lang w:val="en-US"/>
        </w:rPr>
        <w:t xml:space="preserve"> </w:t>
      </w:r>
      <w:r w:rsidR="007525F7" w:rsidRPr="00641033">
        <w:rPr>
          <w:rFonts w:ascii="Times New Roman" w:eastAsia="Yu Mincho" w:hAnsi="Times New Roman"/>
          <w:sz w:val="24"/>
          <w:szCs w:val="24"/>
          <w:lang w:val="en-US"/>
        </w:rPr>
        <w:t>random-effects summary effect size</w:t>
      </w:r>
      <w:r w:rsidR="00735A55" w:rsidRPr="00641033">
        <w:rPr>
          <w:rFonts w:ascii="Times New Roman" w:eastAsia="Yu Mincho" w:hAnsi="Times New Roman"/>
          <w:sz w:val="24"/>
          <w:szCs w:val="24"/>
          <w:lang w:val="en-US"/>
        </w:rPr>
        <w:t>s</w:t>
      </w:r>
      <w:r w:rsidR="009D0950" w:rsidRPr="00641033">
        <w:rPr>
          <w:rFonts w:ascii="Times New Roman" w:eastAsia="Yu Mincho" w:hAnsi="Times New Roman"/>
          <w:sz w:val="24"/>
          <w:szCs w:val="24"/>
          <w:lang w:val="en-US"/>
        </w:rPr>
        <w:t xml:space="preserve"> and </w:t>
      </w:r>
      <w:r w:rsidR="00735A55" w:rsidRPr="00641033">
        <w:rPr>
          <w:rFonts w:ascii="Times New Roman" w:eastAsia="Yu Mincho" w:hAnsi="Times New Roman"/>
          <w:sz w:val="24"/>
          <w:szCs w:val="24"/>
          <w:lang w:val="en-US"/>
        </w:rPr>
        <w:t>their</w:t>
      </w:r>
      <w:r w:rsidR="009D0950" w:rsidRPr="00641033">
        <w:rPr>
          <w:rFonts w:ascii="Times New Roman" w:eastAsia="Yu Mincho" w:hAnsi="Times New Roman"/>
          <w:sz w:val="24"/>
          <w:szCs w:val="24"/>
          <w:lang w:val="en-US"/>
        </w:rPr>
        <w:t xml:space="preserve"> P-value</w:t>
      </w:r>
      <w:r w:rsidR="00735A55" w:rsidRPr="00641033">
        <w:rPr>
          <w:rFonts w:ascii="Times New Roman" w:eastAsia="Yu Mincho" w:hAnsi="Times New Roman"/>
          <w:sz w:val="24"/>
          <w:szCs w:val="24"/>
          <w:lang w:val="en-US"/>
        </w:rPr>
        <w:t>s</w:t>
      </w:r>
      <w:r w:rsidR="007525F7" w:rsidRPr="00641033">
        <w:rPr>
          <w:rFonts w:ascii="Times New Roman" w:eastAsia="Yu Mincho" w:hAnsi="Times New Roman"/>
          <w:sz w:val="24"/>
          <w:szCs w:val="24"/>
          <w:lang w:val="en-US"/>
        </w:rPr>
        <w:t>, 95% prediction intervals, heterogeneity, small-study effects and excess significance</w:t>
      </w:r>
      <w:r w:rsidR="009D0950" w:rsidRPr="00641033">
        <w:rPr>
          <w:rFonts w:ascii="Times New Roman" w:eastAsia="Yu Mincho" w:hAnsi="Times New Roman"/>
          <w:sz w:val="24"/>
          <w:szCs w:val="24"/>
          <w:lang w:val="en-US"/>
        </w:rPr>
        <w:t>. F</w:t>
      </w:r>
      <w:r w:rsidR="00DE0637" w:rsidRPr="00641033">
        <w:rPr>
          <w:rFonts w:ascii="Times New Roman" w:eastAsia="Yu Mincho" w:hAnsi="Times New Roman"/>
          <w:sz w:val="24"/>
          <w:szCs w:val="24"/>
          <w:lang w:val="en-US"/>
        </w:rPr>
        <w:t>or</w:t>
      </w:r>
      <w:r w:rsidR="00DC6D9B" w:rsidRPr="00641033">
        <w:rPr>
          <w:rFonts w:ascii="Times New Roman" w:eastAsia="Yu Mincho" w:hAnsi="Times New Roman"/>
          <w:sz w:val="24"/>
          <w:szCs w:val="24"/>
          <w:lang w:val="en-US"/>
        </w:rPr>
        <w:t xml:space="preserve"> </w:t>
      </w:r>
      <w:r w:rsidR="009D0950" w:rsidRPr="00641033">
        <w:rPr>
          <w:rFonts w:ascii="Times New Roman" w:eastAsia="Yu Mincho" w:hAnsi="Times New Roman"/>
          <w:sz w:val="24"/>
          <w:szCs w:val="24"/>
          <w:lang w:val="en-US"/>
        </w:rPr>
        <w:t xml:space="preserve">meta-analyses of </w:t>
      </w:r>
      <w:r w:rsidR="00DC6D9B" w:rsidRPr="00641033">
        <w:rPr>
          <w:rFonts w:ascii="Times New Roman" w:eastAsia="Yu Mincho" w:hAnsi="Times New Roman"/>
          <w:sz w:val="24"/>
          <w:szCs w:val="24"/>
          <w:lang w:val="en-US"/>
        </w:rPr>
        <w:t>RCTs</w:t>
      </w:r>
      <w:r w:rsidR="00B46A1B" w:rsidRPr="00641033">
        <w:rPr>
          <w:rFonts w:ascii="Times New Roman" w:eastAsia="Yu Mincho" w:hAnsi="Times New Roman"/>
          <w:sz w:val="24"/>
          <w:szCs w:val="24"/>
          <w:lang w:val="en-US"/>
        </w:rPr>
        <w:t>,</w:t>
      </w:r>
      <w:r w:rsidR="00DC6D9B" w:rsidRPr="00641033">
        <w:rPr>
          <w:rFonts w:ascii="Times New Roman" w:eastAsia="Yu Mincho" w:hAnsi="Times New Roman"/>
          <w:sz w:val="24"/>
          <w:szCs w:val="24"/>
          <w:lang w:val="en-US"/>
        </w:rPr>
        <w:t xml:space="preserve"> </w:t>
      </w:r>
      <w:r w:rsidR="009D0950" w:rsidRPr="00641033">
        <w:rPr>
          <w:rFonts w:ascii="Times New Roman" w:hAnsi="Times New Roman"/>
          <w:sz w:val="24"/>
          <w:szCs w:val="24"/>
          <w:lang w:val="en-US"/>
        </w:rPr>
        <w:t>ou</w:t>
      </w:r>
      <w:r w:rsidR="00776A92" w:rsidRPr="00641033">
        <w:rPr>
          <w:rFonts w:ascii="Times New Roman" w:hAnsi="Times New Roman"/>
          <w:sz w:val="24"/>
          <w:szCs w:val="24"/>
          <w:lang w:val="en-US"/>
        </w:rPr>
        <w:t xml:space="preserve">tcomes </w:t>
      </w:r>
      <w:r w:rsidR="000C08E7" w:rsidRPr="00641033">
        <w:rPr>
          <w:rFonts w:ascii="Times New Roman" w:hAnsi="Times New Roman"/>
          <w:sz w:val="24"/>
          <w:szCs w:val="24"/>
          <w:lang w:val="en-US"/>
        </w:rPr>
        <w:t xml:space="preserve">with </w:t>
      </w:r>
      <w:r w:rsidR="00F16FB1" w:rsidRPr="00641033">
        <w:rPr>
          <w:rFonts w:ascii="Times New Roman" w:hAnsi="Times New Roman"/>
          <w:sz w:val="24"/>
          <w:szCs w:val="24"/>
          <w:lang w:val="en-US"/>
        </w:rPr>
        <w:t xml:space="preserve">a </w:t>
      </w:r>
      <w:r w:rsidR="009D0950" w:rsidRPr="00641033">
        <w:rPr>
          <w:rFonts w:ascii="Times New Roman" w:hAnsi="Times New Roman"/>
          <w:sz w:val="24"/>
          <w:szCs w:val="24"/>
          <w:lang w:val="en-US"/>
        </w:rPr>
        <w:t xml:space="preserve">random effects </w:t>
      </w:r>
      <w:r w:rsidR="00735A55" w:rsidRPr="00641033">
        <w:rPr>
          <w:rFonts w:ascii="Times New Roman" w:hAnsi="Times New Roman"/>
          <w:sz w:val="24"/>
          <w:szCs w:val="24"/>
          <w:lang w:val="en-US"/>
        </w:rPr>
        <w:t>P</w:t>
      </w:r>
      <w:r w:rsidR="00776A92" w:rsidRPr="00641033">
        <w:rPr>
          <w:rFonts w:ascii="Times New Roman" w:hAnsi="Times New Roman"/>
          <w:sz w:val="24"/>
          <w:szCs w:val="24"/>
          <w:lang w:val="en-US"/>
        </w:rPr>
        <w:t>-value &lt;0</w:t>
      </w:r>
      <w:r w:rsidR="00E114CF" w:rsidRPr="00641033">
        <w:rPr>
          <w:rFonts w:ascii="ScalaLancetPro-Bold" w:hAnsi="ScalaLancetPro-Bold" w:cs="ScalaLancetPro-Bold"/>
          <w:b/>
          <w:bCs/>
          <w:sz w:val="18"/>
          <w:szCs w:val="18"/>
          <w:lang w:val="en-US" w:eastAsia="it-IT"/>
        </w:rPr>
        <w:t>.</w:t>
      </w:r>
      <w:r w:rsidR="00776A92" w:rsidRPr="00641033">
        <w:rPr>
          <w:rFonts w:ascii="Times New Roman" w:hAnsi="Times New Roman"/>
          <w:sz w:val="24"/>
          <w:szCs w:val="24"/>
          <w:lang w:val="en-US"/>
        </w:rPr>
        <w:t xml:space="preserve">005 and a </w:t>
      </w:r>
      <w:proofErr w:type="gramStart"/>
      <w:r w:rsidR="00776A92" w:rsidRPr="00641033">
        <w:rPr>
          <w:rFonts w:ascii="Times New Roman" w:hAnsi="Times New Roman"/>
          <w:sz w:val="24"/>
          <w:szCs w:val="24"/>
          <w:lang w:val="en-US"/>
        </w:rPr>
        <w:t>high GRADE</w:t>
      </w:r>
      <w:proofErr w:type="gramEnd"/>
      <w:r w:rsidR="00DD6A3A" w:rsidRPr="00641033">
        <w:rPr>
          <w:rFonts w:ascii="Times New Roman" w:hAnsi="Times New Roman"/>
          <w:sz w:val="24"/>
          <w:szCs w:val="24"/>
          <w:lang w:val="en-US"/>
        </w:rPr>
        <w:t xml:space="preserve"> </w:t>
      </w:r>
      <w:r w:rsidR="00776A92" w:rsidRPr="00641033">
        <w:rPr>
          <w:rFonts w:ascii="Times New Roman" w:hAnsi="Times New Roman"/>
          <w:sz w:val="24"/>
          <w:szCs w:val="24"/>
          <w:lang w:val="en-US"/>
        </w:rPr>
        <w:t>assessment</w:t>
      </w:r>
      <w:r w:rsidR="00F16FB1" w:rsidRPr="00641033">
        <w:rPr>
          <w:rFonts w:ascii="Times New Roman" w:hAnsi="Times New Roman"/>
          <w:sz w:val="24"/>
          <w:szCs w:val="24"/>
          <w:lang w:val="en-US"/>
        </w:rPr>
        <w:t>,</w:t>
      </w:r>
      <w:r w:rsidR="00776A92" w:rsidRPr="00641033">
        <w:rPr>
          <w:rFonts w:ascii="Times New Roman" w:hAnsi="Times New Roman"/>
          <w:sz w:val="24"/>
          <w:szCs w:val="24"/>
          <w:lang w:val="en-US"/>
        </w:rPr>
        <w:t xml:space="preserve"> were classified as strong evidence. </w:t>
      </w:r>
      <w:r w:rsidR="00B46A1B" w:rsidRPr="00641033">
        <w:rPr>
          <w:rFonts w:ascii="Times New Roman" w:eastAsia="Yu Mincho" w:hAnsi="Times New Roman"/>
          <w:sz w:val="24"/>
          <w:szCs w:val="24"/>
          <w:lang w:val="en-US"/>
        </w:rPr>
        <w:t xml:space="preserve"> </w:t>
      </w:r>
      <w:r w:rsidR="007910C0" w:rsidRPr="00641033">
        <w:rPr>
          <w:rFonts w:ascii="Times New Roman" w:eastAsia="Yu Mincho" w:hAnsi="Times New Roman"/>
          <w:sz w:val="24"/>
          <w:szCs w:val="24"/>
          <w:lang w:val="en-US"/>
        </w:rPr>
        <w:t xml:space="preserve"> </w:t>
      </w:r>
    </w:p>
    <w:p w14:paraId="33A5CCE7" w14:textId="228F3395" w:rsidR="00601DA4" w:rsidRPr="00641033" w:rsidRDefault="00893B33" w:rsidP="00227380">
      <w:pPr>
        <w:spacing w:after="0" w:line="480" w:lineRule="auto"/>
        <w:jc w:val="both"/>
        <w:rPr>
          <w:rFonts w:ascii="Times New Roman" w:hAnsi="Times New Roman"/>
          <w:sz w:val="24"/>
          <w:szCs w:val="24"/>
          <w:lang w:val="en-US"/>
        </w:rPr>
      </w:pPr>
      <w:r w:rsidRPr="00641033">
        <w:rPr>
          <w:rFonts w:ascii="Times New Roman" w:hAnsi="Times New Roman"/>
          <w:b/>
          <w:sz w:val="24"/>
          <w:szCs w:val="24"/>
          <w:lang w:val="en-US"/>
        </w:rPr>
        <w:t>Results</w:t>
      </w:r>
      <w:r w:rsidR="00601DA4" w:rsidRPr="00641033">
        <w:rPr>
          <w:rFonts w:ascii="Times New Roman" w:hAnsi="Times New Roman"/>
          <w:b/>
          <w:sz w:val="24"/>
          <w:szCs w:val="24"/>
          <w:lang w:val="en-US"/>
        </w:rPr>
        <w:t xml:space="preserve">: </w:t>
      </w:r>
      <w:r w:rsidR="00A25107" w:rsidRPr="00641033">
        <w:rPr>
          <w:rFonts w:ascii="Times New Roman" w:hAnsi="Times New Roman"/>
          <w:sz w:val="24"/>
          <w:szCs w:val="24"/>
          <w:lang w:val="en-US"/>
        </w:rPr>
        <w:t>From</w:t>
      </w:r>
      <w:r w:rsidR="00601DA4" w:rsidRPr="00641033">
        <w:rPr>
          <w:rFonts w:ascii="Times New Roman" w:hAnsi="Times New Roman"/>
          <w:sz w:val="24"/>
          <w:szCs w:val="24"/>
          <w:lang w:val="en-US"/>
        </w:rPr>
        <w:t xml:space="preserve"> </w:t>
      </w:r>
      <w:r w:rsidRPr="00641033">
        <w:rPr>
          <w:rFonts w:ascii="Times New Roman" w:hAnsi="Times New Roman"/>
          <w:sz w:val="24"/>
          <w:szCs w:val="24"/>
          <w:lang w:val="en-US"/>
        </w:rPr>
        <w:t>2,048</w:t>
      </w:r>
      <w:r w:rsidR="00601DA4" w:rsidRPr="00641033">
        <w:rPr>
          <w:rFonts w:ascii="Times New Roman" w:hAnsi="Times New Roman"/>
          <w:sz w:val="24"/>
          <w:szCs w:val="24"/>
          <w:lang w:val="en-US"/>
        </w:rPr>
        <w:t xml:space="preserve"> abstracts</w:t>
      </w:r>
      <w:r w:rsidR="00F7359C" w:rsidRPr="00641033">
        <w:rPr>
          <w:rFonts w:ascii="Times New Roman" w:hAnsi="Times New Roman"/>
          <w:sz w:val="24"/>
          <w:szCs w:val="24"/>
          <w:lang w:val="en-US"/>
        </w:rPr>
        <w:t>,</w:t>
      </w:r>
      <w:r w:rsidR="007C28B5" w:rsidRPr="00641033">
        <w:rPr>
          <w:rFonts w:ascii="Times New Roman" w:hAnsi="Times New Roman"/>
          <w:sz w:val="24"/>
          <w:szCs w:val="24"/>
          <w:lang w:val="en-US"/>
        </w:rPr>
        <w:t xml:space="preserve"> </w:t>
      </w:r>
      <w:r w:rsidR="00071522" w:rsidRPr="00641033">
        <w:rPr>
          <w:rFonts w:ascii="Times New Roman" w:hAnsi="Times New Roman"/>
          <w:sz w:val="24"/>
          <w:szCs w:val="24"/>
          <w:lang w:val="en-US"/>
        </w:rPr>
        <w:t>16</w:t>
      </w:r>
      <w:r w:rsidR="007C28B5" w:rsidRPr="00641033">
        <w:rPr>
          <w:rFonts w:ascii="Times New Roman" w:hAnsi="Times New Roman"/>
          <w:sz w:val="24"/>
          <w:szCs w:val="24"/>
          <w:lang w:val="en-US"/>
        </w:rPr>
        <w:t xml:space="preserve"> meta-analyses </w:t>
      </w:r>
      <w:r w:rsidR="00BE39D0" w:rsidRPr="00641033">
        <w:rPr>
          <w:rFonts w:ascii="Times New Roman" w:hAnsi="Times New Roman"/>
          <w:sz w:val="24"/>
          <w:szCs w:val="24"/>
          <w:lang w:val="en-US"/>
        </w:rPr>
        <w:t xml:space="preserve">and </w:t>
      </w:r>
      <w:r w:rsidRPr="00641033">
        <w:rPr>
          <w:rFonts w:ascii="Times New Roman" w:hAnsi="Times New Roman"/>
          <w:sz w:val="24"/>
          <w:szCs w:val="24"/>
          <w:lang w:val="en-US"/>
        </w:rPr>
        <w:t>55</w:t>
      </w:r>
      <w:r w:rsidR="00601DA4" w:rsidRPr="00641033">
        <w:rPr>
          <w:rFonts w:ascii="Times New Roman" w:hAnsi="Times New Roman"/>
          <w:sz w:val="24"/>
          <w:szCs w:val="24"/>
          <w:lang w:val="en-US"/>
        </w:rPr>
        <w:t xml:space="preserve"> </w:t>
      </w:r>
      <w:r w:rsidR="007C28B5" w:rsidRPr="00641033">
        <w:rPr>
          <w:rFonts w:ascii="Times New Roman" w:hAnsi="Times New Roman"/>
          <w:sz w:val="24"/>
          <w:szCs w:val="24"/>
          <w:lang w:val="en-US"/>
        </w:rPr>
        <w:t xml:space="preserve">independent </w:t>
      </w:r>
      <w:r w:rsidR="00601DA4" w:rsidRPr="00641033">
        <w:rPr>
          <w:rFonts w:ascii="Times New Roman" w:hAnsi="Times New Roman"/>
          <w:sz w:val="24"/>
          <w:szCs w:val="24"/>
          <w:lang w:val="en-US"/>
        </w:rPr>
        <w:t xml:space="preserve">outcomes </w:t>
      </w:r>
      <w:r w:rsidR="00A25107" w:rsidRPr="00641033">
        <w:rPr>
          <w:rFonts w:ascii="Times New Roman" w:hAnsi="Times New Roman"/>
          <w:sz w:val="24"/>
          <w:szCs w:val="24"/>
          <w:lang w:val="en-US"/>
        </w:rPr>
        <w:t xml:space="preserve">were </w:t>
      </w:r>
      <w:r w:rsidR="00601DA4" w:rsidRPr="00641033">
        <w:rPr>
          <w:rFonts w:ascii="Times New Roman" w:hAnsi="Times New Roman"/>
          <w:sz w:val="24"/>
          <w:szCs w:val="24"/>
          <w:lang w:val="en-US"/>
        </w:rPr>
        <w:t>included</w:t>
      </w:r>
      <w:r w:rsidR="002F08AC" w:rsidRPr="00641033">
        <w:rPr>
          <w:rFonts w:ascii="Times New Roman" w:hAnsi="Times New Roman"/>
          <w:sz w:val="24"/>
          <w:szCs w:val="24"/>
          <w:lang w:val="en-US"/>
        </w:rPr>
        <w:t xml:space="preserve"> (</w:t>
      </w:r>
      <w:bookmarkStart w:id="3" w:name="_Hlk491605778"/>
      <w:r w:rsidR="009E41CC" w:rsidRPr="00641033">
        <w:rPr>
          <w:rFonts w:ascii="Times New Roman" w:hAnsi="Times New Roman"/>
          <w:sz w:val="24"/>
          <w:szCs w:val="24"/>
          <w:lang w:val="en-US"/>
        </w:rPr>
        <w:t xml:space="preserve">36 in RCTs and </w:t>
      </w:r>
      <w:r w:rsidRPr="00641033">
        <w:rPr>
          <w:rFonts w:ascii="Times New Roman" w:hAnsi="Times New Roman"/>
          <w:sz w:val="24"/>
          <w:szCs w:val="24"/>
          <w:lang w:val="en-US"/>
        </w:rPr>
        <w:t>19</w:t>
      </w:r>
      <w:r w:rsidR="00991B14" w:rsidRPr="00641033">
        <w:rPr>
          <w:rFonts w:ascii="Times New Roman" w:hAnsi="Times New Roman"/>
          <w:sz w:val="24"/>
          <w:szCs w:val="24"/>
          <w:lang w:val="en-US"/>
        </w:rPr>
        <w:t xml:space="preserve"> </w:t>
      </w:r>
      <w:r w:rsidR="0051574C" w:rsidRPr="00641033">
        <w:rPr>
          <w:rFonts w:ascii="Times New Roman" w:hAnsi="Times New Roman"/>
          <w:sz w:val="24"/>
          <w:szCs w:val="24"/>
          <w:lang w:val="en-US"/>
        </w:rPr>
        <w:t>in observational studies</w:t>
      </w:r>
      <w:r w:rsidR="002F08AC" w:rsidRPr="00641033">
        <w:rPr>
          <w:rFonts w:ascii="Times New Roman" w:hAnsi="Times New Roman"/>
          <w:sz w:val="24"/>
          <w:szCs w:val="24"/>
          <w:lang w:val="en-US"/>
        </w:rPr>
        <w:t>).</w:t>
      </w:r>
      <w:r w:rsidR="009E41CC" w:rsidRPr="00641033">
        <w:rPr>
          <w:rFonts w:ascii="Times New Roman" w:hAnsi="Times New Roman"/>
          <w:sz w:val="24"/>
          <w:szCs w:val="24"/>
          <w:lang w:val="en-US"/>
        </w:rPr>
        <w:t xml:space="preserve"> </w:t>
      </w:r>
      <w:r w:rsidR="002F08AC" w:rsidRPr="00641033">
        <w:rPr>
          <w:rFonts w:ascii="Times New Roman" w:hAnsi="Times New Roman"/>
          <w:sz w:val="24"/>
          <w:szCs w:val="24"/>
          <w:lang w:val="en-US"/>
        </w:rPr>
        <w:t xml:space="preserve"> In </w:t>
      </w:r>
      <w:r w:rsidR="00120E31" w:rsidRPr="00641033">
        <w:rPr>
          <w:rFonts w:ascii="Times New Roman" w:hAnsi="Times New Roman"/>
          <w:sz w:val="24"/>
          <w:szCs w:val="24"/>
          <w:lang w:val="en-US"/>
        </w:rPr>
        <w:t>RCTs</w:t>
      </w:r>
      <w:r w:rsidR="00DD6A3A" w:rsidRPr="00641033">
        <w:rPr>
          <w:rFonts w:ascii="Times New Roman" w:hAnsi="Times New Roman"/>
          <w:sz w:val="24"/>
          <w:szCs w:val="24"/>
          <w:lang w:val="en-US"/>
        </w:rPr>
        <w:t xml:space="preserve"> </w:t>
      </w:r>
      <w:r w:rsidR="002F08AC" w:rsidRPr="00641033">
        <w:rPr>
          <w:rFonts w:ascii="Times New Roman" w:hAnsi="Times New Roman"/>
          <w:sz w:val="24"/>
          <w:szCs w:val="24"/>
          <w:lang w:val="en-US"/>
        </w:rPr>
        <w:t xml:space="preserve">of </w:t>
      </w:r>
      <w:r w:rsidR="004C7A5B" w:rsidRPr="00641033">
        <w:rPr>
          <w:rFonts w:ascii="Times New Roman" w:hAnsi="Times New Roman"/>
          <w:sz w:val="24"/>
          <w:szCs w:val="24"/>
          <w:lang w:val="en-US"/>
        </w:rPr>
        <w:t>Mg</w:t>
      </w:r>
      <w:r w:rsidR="002F08AC" w:rsidRPr="00641033">
        <w:rPr>
          <w:rFonts w:ascii="Times New Roman" w:hAnsi="Times New Roman"/>
          <w:sz w:val="24"/>
          <w:szCs w:val="24"/>
          <w:lang w:val="en-US"/>
        </w:rPr>
        <w:t xml:space="preserve"> versus placebo/no active treatment,</w:t>
      </w:r>
      <w:r w:rsidR="00DC68A1" w:rsidRPr="00641033">
        <w:rPr>
          <w:rFonts w:ascii="Times New Roman" w:hAnsi="Times New Roman"/>
          <w:sz w:val="24"/>
          <w:szCs w:val="24"/>
          <w:lang w:val="en-US"/>
        </w:rPr>
        <w:t xml:space="preserve"> 12 over 36 outcomes reported significant results (p&lt;0.05).</w:t>
      </w:r>
      <w:r w:rsidR="002F08AC" w:rsidRPr="00641033">
        <w:rPr>
          <w:rFonts w:ascii="Times New Roman" w:hAnsi="Times New Roman"/>
          <w:sz w:val="24"/>
          <w:szCs w:val="24"/>
          <w:lang w:val="en-US"/>
        </w:rPr>
        <w:t xml:space="preserve"> </w:t>
      </w:r>
      <w:r w:rsidR="00DC68A1" w:rsidRPr="00641033">
        <w:rPr>
          <w:rFonts w:ascii="Times New Roman" w:hAnsi="Times New Roman"/>
          <w:sz w:val="24"/>
          <w:szCs w:val="24"/>
          <w:lang w:val="en-US"/>
        </w:rPr>
        <w:t>A</w:t>
      </w:r>
      <w:r w:rsidR="009D0950" w:rsidRPr="00641033">
        <w:rPr>
          <w:rFonts w:ascii="Times New Roman" w:hAnsi="Times New Roman"/>
          <w:sz w:val="24"/>
          <w:szCs w:val="24"/>
          <w:lang w:val="en-US"/>
        </w:rPr>
        <w:t xml:space="preserve"> </w:t>
      </w:r>
      <w:r w:rsidR="00D17E19" w:rsidRPr="00641033">
        <w:rPr>
          <w:rFonts w:ascii="Times New Roman" w:hAnsi="Times New Roman"/>
          <w:sz w:val="24"/>
          <w:szCs w:val="24"/>
          <w:lang w:val="en-US"/>
        </w:rPr>
        <w:t>strong</w:t>
      </w:r>
      <w:r w:rsidR="00AD69DD" w:rsidRPr="00641033">
        <w:rPr>
          <w:rFonts w:ascii="Times New Roman" w:hAnsi="Times New Roman"/>
          <w:sz w:val="24"/>
          <w:szCs w:val="24"/>
          <w:lang w:val="en-US"/>
        </w:rPr>
        <w:t xml:space="preserve"> evidence</w:t>
      </w:r>
      <w:r w:rsidR="005B5E13" w:rsidRPr="00641033">
        <w:rPr>
          <w:rFonts w:ascii="Times New Roman" w:hAnsi="Times New Roman"/>
          <w:sz w:val="24"/>
          <w:szCs w:val="24"/>
          <w:lang w:val="en-US"/>
        </w:rPr>
        <w:t xml:space="preserve"> for </w:t>
      </w:r>
      <w:r w:rsidR="00DC68A1" w:rsidRPr="00641033">
        <w:rPr>
          <w:rFonts w:ascii="Times New Roman" w:hAnsi="Times New Roman"/>
          <w:sz w:val="24"/>
          <w:szCs w:val="24"/>
          <w:lang w:val="en-US"/>
        </w:rPr>
        <w:t>decreased</w:t>
      </w:r>
      <w:r w:rsidR="00AD69DD" w:rsidRPr="00641033">
        <w:rPr>
          <w:rFonts w:ascii="Times New Roman" w:hAnsi="Times New Roman"/>
          <w:sz w:val="24"/>
          <w:szCs w:val="24"/>
          <w:lang w:val="en-US"/>
        </w:rPr>
        <w:t xml:space="preserve"> </w:t>
      </w:r>
      <w:r w:rsidR="005B5E13" w:rsidRPr="00641033">
        <w:rPr>
          <w:rFonts w:ascii="Times New Roman" w:hAnsi="Times New Roman"/>
          <w:sz w:val="24"/>
          <w:szCs w:val="24"/>
          <w:lang w:val="en-US"/>
        </w:rPr>
        <w:t xml:space="preserve">need for hospitalization in pregnancy and </w:t>
      </w:r>
      <w:r w:rsidR="004C7A5B" w:rsidRPr="00641033">
        <w:rPr>
          <w:rFonts w:ascii="Times New Roman" w:hAnsi="Times New Roman"/>
          <w:sz w:val="24"/>
          <w:szCs w:val="24"/>
          <w:lang w:val="en-US"/>
        </w:rPr>
        <w:t>for decreased risk of frequency</w:t>
      </w:r>
      <w:r w:rsidR="00060157" w:rsidRPr="00641033">
        <w:rPr>
          <w:rFonts w:ascii="Times New Roman" w:hAnsi="Times New Roman"/>
          <w:sz w:val="24"/>
          <w:szCs w:val="24"/>
          <w:lang w:val="en-US"/>
        </w:rPr>
        <w:t xml:space="preserve"> </w:t>
      </w:r>
      <w:r w:rsidR="004C7A5B" w:rsidRPr="00641033">
        <w:rPr>
          <w:rFonts w:ascii="Times New Roman" w:hAnsi="Times New Roman"/>
          <w:sz w:val="24"/>
          <w:szCs w:val="24"/>
          <w:lang w:val="en-US"/>
        </w:rPr>
        <w:t>and intensity of migrain</w:t>
      </w:r>
      <w:r w:rsidR="008E4F7F" w:rsidRPr="00641033">
        <w:rPr>
          <w:rFonts w:ascii="Times New Roman" w:hAnsi="Times New Roman"/>
          <w:sz w:val="24"/>
          <w:szCs w:val="24"/>
          <w:lang w:val="en-US"/>
        </w:rPr>
        <w:t>e</w:t>
      </w:r>
      <w:r w:rsidR="004C7A5B" w:rsidRPr="00641033">
        <w:rPr>
          <w:rFonts w:ascii="Times New Roman" w:hAnsi="Times New Roman"/>
          <w:sz w:val="24"/>
          <w:szCs w:val="24"/>
          <w:lang w:val="en-US"/>
        </w:rPr>
        <w:t xml:space="preserve"> relapses</w:t>
      </w:r>
      <w:r w:rsidR="00060157" w:rsidRPr="00641033">
        <w:rPr>
          <w:rFonts w:ascii="Times New Roman" w:hAnsi="Times New Roman"/>
          <w:sz w:val="24"/>
          <w:szCs w:val="24"/>
          <w:lang w:val="en-US"/>
        </w:rPr>
        <w:t xml:space="preserve"> </w:t>
      </w:r>
      <w:r w:rsidR="004C7A5B" w:rsidRPr="00641033">
        <w:rPr>
          <w:rFonts w:ascii="Times New Roman" w:hAnsi="Times New Roman"/>
          <w:sz w:val="24"/>
          <w:szCs w:val="24"/>
          <w:lang w:val="en-US"/>
        </w:rPr>
        <w:t>in people with migraine</w:t>
      </w:r>
      <w:r w:rsidR="00DC68A1" w:rsidRPr="00641033">
        <w:rPr>
          <w:rFonts w:ascii="Times New Roman" w:hAnsi="Times New Roman"/>
          <w:sz w:val="24"/>
          <w:szCs w:val="24"/>
          <w:lang w:val="en-US"/>
        </w:rPr>
        <w:t xml:space="preserve"> was observed using the GRADE assessment</w:t>
      </w:r>
      <w:r w:rsidR="00E35890" w:rsidRPr="00641033">
        <w:rPr>
          <w:rFonts w:ascii="Times New Roman" w:hAnsi="Times New Roman"/>
          <w:sz w:val="24"/>
          <w:szCs w:val="24"/>
          <w:lang w:val="en-US"/>
        </w:rPr>
        <w:t xml:space="preserve">. </w:t>
      </w:r>
      <w:r w:rsidR="005B5E13" w:rsidRPr="00641033">
        <w:rPr>
          <w:rFonts w:ascii="Times New Roman" w:hAnsi="Times New Roman"/>
          <w:sz w:val="24"/>
          <w:szCs w:val="24"/>
          <w:lang w:val="en-US"/>
        </w:rPr>
        <w:t xml:space="preserve">In observational studies, </w:t>
      </w:r>
      <w:r w:rsidR="00DC68A1" w:rsidRPr="00641033">
        <w:rPr>
          <w:rFonts w:ascii="Times New Roman" w:hAnsi="Times New Roman"/>
          <w:sz w:val="24"/>
          <w:szCs w:val="24"/>
          <w:lang w:val="en-US"/>
        </w:rPr>
        <w:t xml:space="preserve">9/19 outcomes were significant (p&lt;0.05). However, </w:t>
      </w:r>
      <w:r w:rsidR="005B5E13" w:rsidRPr="00641033">
        <w:rPr>
          <w:rFonts w:ascii="Times New Roman" w:hAnsi="Times New Roman"/>
          <w:sz w:val="24"/>
          <w:szCs w:val="24"/>
          <w:lang w:val="en-US"/>
        </w:rPr>
        <w:t>only one outcome presented highly suggestive evidence (lower incidence of type 2 diabetes in people with higher Mg intake at baseline) and one suggestive (lower incidence of stroke associated with higher Mg intake at baseline).</w:t>
      </w:r>
    </w:p>
    <w:p w14:paraId="68C580C6" w14:textId="5FA35D60" w:rsidR="008E5FE8" w:rsidRPr="00641033" w:rsidRDefault="00893B33" w:rsidP="00227380">
      <w:pPr>
        <w:spacing w:after="0" w:line="480" w:lineRule="auto"/>
        <w:jc w:val="both"/>
        <w:rPr>
          <w:rFonts w:ascii="Times New Roman" w:hAnsi="Times New Roman"/>
          <w:sz w:val="24"/>
          <w:szCs w:val="24"/>
          <w:lang w:val="en-US"/>
        </w:rPr>
      </w:pPr>
      <w:r w:rsidRPr="00641033">
        <w:rPr>
          <w:rFonts w:ascii="Times New Roman" w:hAnsi="Times New Roman"/>
          <w:b/>
          <w:sz w:val="24"/>
          <w:szCs w:val="24"/>
          <w:lang w:val="en-US"/>
        </w:rPr>
        <w:t>Conclusion</w:t>
      </w:r>
      <w:r w:rsidR="00BD6B1C" w:rsidRPr="00641033">
        <w:rPr>
          <w:rFonts w:ascii="Times New Roman" w:hAnsi="Times New Roman"/>
          <w:b/>
          <w:sz w:val="24"/>
          <w:szCs w:val="24"/>
          <w:lang w:val="en-US"/>
        </w:rPr>
        <w:t>:</w:t>
      </w:r>
      <w:r w:rsidR="00BD6B1C" w:rsidRPr="00641033">
        <w:rPr>
          <w:rFonts w:ascii="Times New Roman" w:hAnsi="Times New Roman"/>
          <w:sz w:val="24"/>
          <w:szCs w:val="24"/>
          <w:lang w:val="en-US"/>
        </w:rPr>
        <w:t xml:space="preserve"> </w:t>
      </w:r>
      <w:bookmarkEnd w:id="3"/>
      <w:r w:rsidR="00D4361E" w:rsidRPr="00641033">
        <w:rPr>
          <w:rFonts w:ascii="Times New Roman" w:hAnsi="Times New Roman"/>
          <w:sz w:val="24"/>
          <w:szCs w:val="24"/>
          <w:lang w:val="en-US"/>
        </w:rPr>
        <w:t xml:space="preserve">Strong evidence according to the GRADE suggests that Mg supplementation can decrease the risk of hospitalization in pregnant women and reduce the intensity/frequency of migraine. </w:t>
      </w:r>
      <w:r w:rsidR="007E5041" w:rsidRPr="00641033">
        <w:rPr>
          <w:rFonts w:ascii="Times New Roman" w:hAnsi="Times New Roman"/>
          <w:sz w:val="24"/>
          <w:szCs w:val="24"/>
          <w:lang w:val="en-US"/>
        </w:rPr>
        <w:t xml:space="preserve">Higher Mg intake </w:t>
      </w:r>
      <w:r w:rsidR="0036442C" w:rsidRPr="00641033">
        <w:rPr>
          <w:rFonts w:ascii="Times New Roman" w:hAnsi="Times New Roman"/>
          <w:sz w:val="24"/>
          <w:szCs w:val="24"/>
          <w:lang w:val="en-US"/>
        </w:rPr>
        <w:t xml:space="preserve">is associated with a </w:t>
      </w:r>
      <w:r w:rsidR="007E5041" w:rsidRPr="00641033">
        <w:rPr>
          <w:rFonts w:ascii="Times New Roman" w:hAnsi="Times New Roman"/>
          <w:sz w:val="24"/>
          <w:szCs w:val="24"/>
          <w:lang w:val="en-US"/>
        </w:rPr>
        <w:t xml:space="preserve">decreased risk of type 2 diabetes and stroke with </w:t>
      </w:r>
      <w:r w:rsidR="0036442C" w:rsidRPr="00641033">
        <w:rPr>
          <w:rFonts w:ascii="Times New Roman" w:hAnsi="Times New Roman"/>
          <w:sz w:val="24"/>
          <w:szCs w:val="24"/>
          <w:lang w:val="en-US"/>
        </w:rPr>
        <w:t>highly suggestive</w:t>
      </w:r>
      <w:r w:rsidR="00C56600" w:rsidRPr="00641033">
        <w:rPr>
          <w:rFonts w:ascii="Times New Roman" w:hAnsi="Times New Roman"/>
          <w:sz w:val="24"/>
          <w:szCs w:val="24"/>
          <w:lang w:val="en-US"/>
        </w:rPr>
        <w:t xml:space="preserve"> and </w:t>
      </w:r>
      <w:r w:rsidR="0036442C" w:rsidRPr="00641033">
        <w:rPr>
          <w:rFonts w:ascii="Times New Roman" w:hAnsi="Times New Roman"/>
          <w:sz w:val="24"/>
          <w:szCs w:val="24"/>
          <w:lang w:val="en-US"/>
        </w:rPr>
        <w:t xml:space="preserve">suggestive </w:t>
      </w:r>
      <w:r w:rsidR="007E5041" w:rsidRPr="00641033">
        <w:rPr>
          <w:rFonts w:ascii="Times New Roman" w:hAnsi="Times New Roman"/>
          <w:sz w:val="24"/>
          <w:szCs w:val="24"/>
          <w:lang w:val="en-US"/>
        </w:rPr>
        <w:t>evidence</w:t>
      </w:r>
      <w:r w:rsidR="00F16FB1" w:rsidRPr="00641033">
        <w:rPr>
          <w:rFonts w:ascii="Times New Roman" w:hAnsi="Times New Roman"/>
          <w:sz w:val="24"/>
          <w:szCs w:val="24"/>
          <w:lang w:val="en-US"/>
        </w:rPr>
        <w:t>,</w:t>
      </w:r>
      <w:r w:rsidR="0036442C" w:rsidRPr="00641033">
        <w:rPr>
          <w:rFonts w:ascii="Times New Roman" w:hAnsi="Times New Roman"/>
          <w:sz w:val="24"/>
          <w:szCs w:val="24"/>
          <w:lang w:val="en-US"/>
        </w:rPr>
        <w:t xml:space="preserve"> respectively</w:t>
      </w:r>
      <w:r w:rsidR="00D4361E" w:rsidRPr="00641033">
        <w:rPr>
          <w:rFonts w:ascii="Times New Roman" w:hAnsi="Times New Roman"/>
          <w:sz w:val="24"/>
          <w:szCs w:val="24"/>
          <w:lang w:val="en-US"/>
        </w:rPr>
        <w:t>, in observational studies</w:t>
      </w:r>
      <w:r w:rsidR="0036442C" w:rsidRPr="00641033">
        <w:rPr>
          <w:rFonts w:ascii="Times New Roman" w:hAnsi="Times New Roman"/>
          <w:sz w:val="24"/>
          <w:szCs w:val="24"/>
          <w:lang w:val="en-US"/>
        </w:rPr>
        <w:t xml:space="preserve">. </w:t>
      </w:r>
    </w:p>
    <w:p w14:paraId="10D32D53" w14:textId="77777777" w:rsidR="008E5FE8" w:rsidRPr="00641033" w:rsidRDefault="008E5FE8" w:rsidP="00227380">
      <w:pPr>
        <w:spacing w:after="0" w:line="480" w:lineRule="auto"/>
        <w:jc w:val="both"/>
        <w:rPr>
          <w:rFonts w:ascii="Times New Roman" w:hAnsi="Times New Roman"/>
          <w:b/>
          <w:sz w:val="24"/>
          <w:szCs w:val="24"/>
          <w:lang w:val="en-US"/>
        </w:rPr>
      </w:pPr>
    </w:p>
    <w:p w14:paraId="72CF44B3" w14:textId="2E41BBB6" w:rsidR="00BF6DD0" w:rsidRPr="00641033" w:rsidRDefault="008E5FE8" w:rsidP="00227380">
      <w:pPr>
        <w:spacing w:after="0" w:line="480" w:lineRule="auto"/>
        <w:jc w:val="both"/>
        <w:rPr>
          <w:rFonts w:ascii="Times New Roman" w:hAnsi="Times New Roman"/>
          <w:b/>
          <w:sz w:val="24"/>
          <w:szCs w:val="24"/>
          <w:lang w:val="en-US"/>
        </w:rPr>
      </w:pPr>
      <w:r w:rsidRPr="00641033">
        <w:rPr>
          <w:rFonts w:ascii="Times New Roman" w:hAnsi="Times New Roman"/>
          <w:b/>
          <w:sz w:val="24"/>
          <w:szCs w:val="24"/>
          <w:lang w:val="en-US"/>
        </w:rPr>
        <w:t xml:space="preserve">Key words: </w:t>
      </w:r>
      <w:r w:rsidRPr="00641033">
        <w:rPr>
          <w:rFonts w:ascii="Times New Roman" w:hAnsi="Times New Roman"/>
          <w:sz w:val="24"/>
          <w:szCs w:val="24"/>
          <w:lang w:val="en-US"/>
        </w:rPr>
        <w:t>magnesium; meta-analysis; pregnancy; diabetes;</w:t>
      </w:r>
      <w:r w:rsidR="00E52E61" w:rsidRPr="00641033">
        <w:rPr>
          <w:rFonts w:ascii="Times New Roman" w:hAnsi="Times New Roman"/>
          <w:sz w:val="24"/>
          <w:szCs w:val="24"/>
          <w:lang w:val="en-US"/>
        </w:rPr>
        <w:t xml:space="preserve"> stroke;</w:t>
      </w:r>
      <w:r w:rsidRPr="00641033">
        <w:rPr>
          <w:rFonts w:ascii="Times New Roman" w:hAnsi="Times New Roman"/>
          <w:sz w:val="24"/>
          <w:szCs w:val="24"/>
          <w:lang w:val="en-US"/>
        </w:rPr>
        <w:t xml:space="preserve"> umbrella review</w:t>
      </w:r>
      <w:r w:rsidR="00547F1C" w:rsidRPr="00641033">
        <w:rPr>
          <w:rFonts w:ascii="Times New Roman" w:hAnsi="Times New Roman"/>
          <w:sz w:val="24"/>
          <w:szCs w:val="24"/>
          <w:lang w:val="en-US"/>
        </w:rPr>
        <w:t>.</w:t>
      </w:r>
      <w:r w:rsidR="00BF6DD0" w:rsidRPr="00641033">
        <w:rPr>
          <w:rFonts w:ascii="Times New Roman" w:hAnsi="Times New Roman"/>
          <w:b/>
          <w:sz w:val="24"/>
          <w:szCs w:val="24"/>
          <w:lang w:val="en-US"/>
        </w:rPr>
        <w:br w:type="page"/>
      </w:r>
    </w:p>
    <w:p w14:paraId="4E635708" w14:textId="341DB5AC" w:rsidR="00CB7154" w:rsidRPr="00641033" w:rsidRDefault="007E5EBC" w:rsidP="00237952">
      <w:pPr>
        <w:spacing w:after="0" w:line="480" w:lineRule="auto"/>
        <w:jc w:val="center"/>
        <w:outlineLvl w:val="0"/>
        <w:rPr>
          <w:rFonts w:ascii="Times New Roman" w:hAnsi="Times New Roman"/>
          <w:b/>
          <w:sz w:val="24"/>
          <w:szCs w:val="24"/>
          <w:lang w:val="en-US"/>
        </w:rPr>
      </w:pPr>
      <w:r w:rsidRPr="00641033">
        <w:rPr>
          <w:rFonts w:ascii="Times New Roman" w:hAnsi="Times New Roman"/>
          <w:b/>
          <w:sz w:val="24"/>
          <w:szCs w:val="24"/>
          <w:lang w:val="en-US"/>
        </w:rPr>
        <w:lastRenderedPageBreak/>
        <w:t>INTRODUCTION</w:t>
      </w:r>
    </w:p>
    <w:p w14:paraId="5B5A1C86" w14:textId="44ED928F" w:rsidR="00CC1000" w:rsidRPr="00641033" w:rsidRDefault="004F1BBE" w:rsidP="00227380">
      <w:pPr>
        <w:spacing w:after="0" w:line="480" w:lineRule="auto"/>
        <w:jc w:val="both"/>
        <w:rPr>
          <w:rFonts w:ascii="Times New Roman" w:hAnsi="Times New Roman"/>
          <w:sz w:val="24"/>
          <w:szCs w:val="24"/>
          <w:lang w:val="en-US"/>
        </w:rPr>
      </w:pPr>
      <w:r w:rsidRPr="00641033">
        <w:rPr>
          <w:rFonts w:ascii="Times New Roman" w:hAnsi="Times New Roman"/>
          <w:sz w:val="24"/>
          <w:szCs w:val="24"/>
          <w:lang w:val="en-US"/>
        </w:rPr>
        <w:t>Magnesium (</w:t>
      </w:r>
      <w:r w:rsidR="00900CE9" w:rsidRPr="00641033">
        <w:rPr>
          <w:rFonts w:ascii="Times New Roman" w:hAnsi="Times New Roman"/>
          <w:sz w:val="24"/>
          <w:szCs w:val="24"/>
          <w:lang w:val="en-US"/>
        </w:rPr>
        <w:t>Mg</w:t>
      </w:r>
      <w:r w:rsidRPr="00641033">
        <w:rPr>
          <w:rFonts w:ascii="Times New Roman" w:hAnsi="Times New Roman"/>
          <w:sz w:val="24"/>
          <w:szCs w:val="24"/>
          <w:lang w:val="en-US"/>
        </w:rPr>
        <w:t>)</w:t>
      </w:r>
      <w:r w:rsidR="000957CD" w:rsidRPr="00641033">
        <w:rPr>
          <w:rFonts w:ascii="Times New Roman" w:hAnsi="Times New Roman"/>
          <w:sz w:val="24"/>
          <w:szCs w:val="24"/>
          <w:lang w:val="en-US"/>
        </w:rPr>
        <w:t xml:space="preserve"> is a co</w:t>
      </w:r>
      <w:r w:rsidR="00900CE9" w:rsidRPr="00641033">
        <w:rPr>
          <w:rFonts w:ascii="Times New Roman" w:hAnsi="Times New Roman"/>
          <w:sz w:val="24"/>
          <w:szCs w:val="24"/>
          <w:lang w:val="en-US"/>
        </w:rPr>
        <w:t>-</w:t>
      </w:r>
      <w:r w:rsidR="000957CD" w:rsidRPr="00641033">
        <w:rPr>
          <w:rFonts w:ascii="Times New Roman" w:hAnsi="Times New Roman"/>
          <w:sz w:val="24"/>
          <w:szCs w:val="24"/>
          <w:lang w:val="en-US"/>
        </w:rPr>
        <w:t xml:space="preserve">factor in more than 300 enzyme systems </w:t>
      </w:r>
      <w:r w:rsidR="00900CE9" w:rsidRPr="00641033">
        <w:rPr>
          <w:rFonts w:ascii="Times New Roman" w:hAnsi="Times New Roman"/>
          <w:sz w:val="24"/>
          <w:szCs w:val="24"/>
          <w:lang w:val="en-US"/>
        </w:rPr>
        <w:t>involved in several</w:t>
      </w:r>
      <w:r w:rsidR="000957CD" w:rsidRPr="00641033">
        <w:rPr>
          <w:rFonts w:ascii="Times New Roman" w:hAnsi="Times New Roman"/>
          <w:sz w:val="24"/>
          <w:szCs w:val="24"/>
          <w:lang w:val="en-US"/>
        </w:rPr>
        <w:t xml:space="preserve"> biochemical reactions, including protein synthesis, muscle and nerve function, blood glucose control, and blood pressure regulation</w:t>
      </w:r>
      <w:r w:rsidR="00900CE9" w:rsidRPr="00641033">
        <w:rPr>
          <w:rFonts w:ascii="Times New Roman" w:hAnsi="Times New Roman"/>
          <w:sz w:val="24"/>
          <w:szCs w:val="24"/>
          <w:lang w:val="en-US"/>
        </w:rPr>
        <w:t>.</w:t>
      </w:r>
      <w:r w:rsidR="000957CD" w:rsidRPr="00641033">
        <w:rPr>
          <w:rFonts w:ascii="Times New Roman" w:hAnsi="Times New Roman"/>
          <w:sz w:val="24"/>
          <w:szCs w:val="24"/>
          <w:lang w:val="en-US"/>
        </w:rPr>
        <w:t xml:space="preserve"> </w:t>
      </w:r>
      <w:r w:rsidR="00257A97" w:rsidRPr="00641033">
        <w:rPr>
          <w:rFonts w:ascii="Times New Roman" w:hAnsi="Times New Roman"/>
          <w:sz w:val="24"/>
          <w:szCs w:val="24"/>
          <w:lang w:val="en-US"/>
        </w:rPr>
        <w:fldChar w:fldCharType="begin">
          <w:fldData xml:space="preserve">PEVuZE5vdGU+PENpdGU+PEF1dGhvcj5Bcm5hdWQ8L0F1dGhvcj48WWVhcj4yMDA4PC9ZZWFyPjxS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=
</w:fldData>
        </w:fldChar>
      </w:r>
      <w:r w:rsidR="00807198" w:rsidRPr="00641033">
        <w:rPr>
          <w:rFonts w:ascii="Times New Roman" w:hAnsi="Times New Roman"/>
          <w:sz w:val="24"/>
          <w:szCs w:val="24"/>
          <w:lang w:val="en-US"/>
        </w:rPr>
        <w:instrText xml:space="preserve"> ADDIN EN.CITE </w:instrText>
      </w:r>
      <w:r w:rsidR="00807198" w:rsidRPr="00641033">
        <w:rPr>
          <w:rFonts w:ascii="Times New Roman" w:hAnsi="Times New Roman"/>
          <w:sz w:val="24"/>
          <w:szCs w:val="24"/>
          <w:lang w:val="en-US"/>
        </w:rPr>
        <w:fldChar w:fldCharType="begin">
          <w:fldData xml:space="preserve">PEVuZE5vdGU+PENpdGU+PEF1dGhvcj5Bcm5hdWQ8L0F1dGhvcj48WWVhcj4yMDA4PC9ZZWFyPjxS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=
</w:fldData>
        </w:fldChar>
      </w:r>
      <w:r w:rsidR="00807198" w:rsidRPr="00641033">
        <w:rPr>
          <w:rFonts w:ascii="Times New Roman" w:hAnsi="Times New Roman"/>
          <w:sz w:val="24"/>
          <w:szCs w:val="24"/>
          <w:lang w:val="en-US"/>
        </w:rPr>
        <w:instrText xml:space="preserve"> ADDIN EN.CITE.DATA </w:instrText>
      </w:r>
      <w:r w:rsidR="00807198" w:rsidRPr="00641033">
        <w:rPr>
          <w:rFonts w:ascii="Times New Roman" w:hAnsi="Times New Roman"/>
          <w:sz w:val="24"/>
          <w:szCs w:val="24"/>
          <w:lang w:val="en-US"/>
        </w:rPr>
      </w:r>
      <w:r w:rsidR="00807198" w:rsidRPr="00641033">
        <w:rPr>
          <w:rFonts w:ascii="Times New Roman" w:hAnsi="Times New Roman"/>
          <w:sz w:val="24"/>
          <w:szCs w:val="24"/>
          <w:lang w:val="en-US"/>
        </w:rPr>
        <w:fldChar w:fldCharType="end"/>
      </w:r>
      <w:r w:rsidR="00257A97" w:rsidRPr="00641033">
        <w:rPr>
          <w:rFonts w:ascii="Times New Roman" w:hAnsi="Times New Roman"/>
          <w:sz w:val="24"/>
          <w:szCs w:val="24"/>
          <w:lang w:val="en-US"/>
        </w:rPr>
      </w:r>
      <w:r w:rsidR="00257A97" w:rsidRPr="00641033">
        <w:rPr>
          <w:rFonts w:ascii="Times New Roman" w:hAnsi="Times New Roman"/>
          <w:sz w:val="24"/>
          <w:szCs w:val="24"/>
          <w:lang w:val="en-US"/>
        </w:rPr>
        <w:fldChar w:fldCharType="separate"/>
      </w:r>
      <w:r w:rsidR="00030314" w:rsidRPr="00641033">
        <w:rPr>
          <w:rFonts w:ascii="Times New Roman" w:hAnsi="Times New Roman"/>
          <w:noProof/>
          <w:sz w:val="24"/>
          <w:szCs w:val="24"/>
          <w:lang w:val="en-US"/>
        </w:rPr>
        <w:t>[</w:t>
      </w:r>
      <w:hyperlink w:anchor="_ENREF_1" w:tooltip="Arnaud, 2008 #87" w:history="1">
        <w:r w:rsidR="00BF0CC2" w:rsidRPr="00641033">
          <w:rPr>
            <w:rFonts w:ascii="Times New Roman" w:hAnsi="Times New Roman"/>
            <w:noProof/>
            <w:sz w:val="24"/>
            <w:szCs w:val="24"/>
            <w:lang w:val="en-US"/>
          </w:rPr>
          <w:t>1-4</w:t>
        </w:r>
      </w:hyperlink>
      <w:r w:rsidR="00030314" w:rsidRPr="00641033">
        <w:rPr>
          <w:rFonts w:ascii="Times New Roman" w:hAnsi="Times New Roman"/>
          <w:noProof/>
          <w:sz w:val="24"/>
          <w:szCs w:val="24"/>
          <w:lang w:val="en-US"/>
        </w:rPr>
        <w:t>]</w:t>
      </w:r>
      <w:r w:rsidR="00257A97" w:rsidRPr="00641033">
        <w:rPr>
          <w:rFonts w:ascii="Times New Roman" w:hAnsi="Times New Roman"/>
          <w:sz w:val="24"/>
          <w:szCs w:val="24"/>
          <w:lang w:val="en-US"/>
        </w:rPr>
        <w:fldChar w:fldCharType="end"/>
      </w:r>
      <w:r w:rsidR="00900CE9" w:rsidRPr="00641033">
        <w:rPr>
          <w:rFonts w:ascii="Times New Roman" w:hAnsi="Times New Roman"/>
          <w:sz w:val="24"/>
          <w:szCs w:val="24"/>
          <w:lang w:val="en-US"/>
        </w:rPr>
        <w:t xml:space="preserve"> In this regard, Mg </w:t>
      </w:r>
      <w:r w:rsidR="000957CD" w:rsidRPr="00641033">
        <w:rPr>
          <w:rFonts w:ascii="Times New Roman" w:hAnsi="Times New Roman"/>
          <w:sz w:val="24"/>
          <w:szCs w:val="24"/>
          <w:lang w:val="en-US"/>
        </w:rPr>
        <w:t>is required for energy production, oxidative phosphorylation, and glycolysis.</w:t>
      </w:r>
      <w:r w:rsidR="00257A97" w:rsidRPr="00641033">
        <w:rPr>
          <w:rFonts w:ascii="Times New Roman" w:hAnsi="Times New Roman"/>
          <w:sz w:val="24"/>
          <w:szCs w:val="24"/>
          <w:lang w:val="en-US"/>
        </w:rPr>
        <w:fldChar w:fldCharType="begin"/>
      </w:r>
      <w:r w:rsidR="00807198" w:rsidRPr="00641033">
        <w:rPr>
          <w:rFonts w:ascii="Times New Roman" w:hAnsi="Times New Roman"/>
          <w:sz w:val="24"/>
          <w:szCs w:val="24"/>
          <w:lang w:val="en-US"/>
        </w:rPr>
        <w:instrText xml:space="preserve"> ADDIN EN.CITE &lt;EndNote&gt;&lt;Cite&gt;&lt;Author&gt;Arnaud&lt;/Author&gt;&lt;Year&gt;2008&lt;/Year&gt;&lt;RecNum&gt;87&lt;/RecNum&gt;&lt;DisplayText&gt;[1]&lt;/DisplayText&gt;&lt;record&gt;&lt;rec-number&gt;87&lt;/rec-number&gt;&lt;foreign-keys&gt;&lt;key app="EN" db-id="t2wadffz0tdfane25rb50ezte9zwtdwpseft"&gt;87&lt;/key&gt;&lt;/foreign-keys&gt;&lt;ref-type name="Journal Article"&gt;17&lt;/ref-type&gt;&lt;contributors&gt;&lt;authors&gt;&lt;author&gt;Arnaud, Maurice J.&lt;/author&gt;&lt;/authors&gt;&lt;/contributors&gt;&lt;titles&gt;&lt;title&gt;Update on the assessment of magnesium status&lt;/title&gt;&lt;secondary-title&gt;The British journal of nutrition&lt;/secondary-title&gt;&lt;/titles&gt;&lt;periodical&gt;&lt;full-title&gt;Br J Nutr&lt;/full-title&gt;&lt;abbr-1&gt;The British journal of nutrition&lt;/abbr-1&gt;&lt;/periodical&gt;&lt;pages&gt;S24-S36&lt;/pages&gt;&lt;volume&gt;99 Suppl 3&lt;/volume&gt;&lt;dates&gt;&lt;year&gt;2008&lt;/year&gt;&lt;/dates&gt;&lt;isbn&gt;0007114508&lt;/isbn&gt;&lt;urls&gt;&lt;pdf-urls&gt;&lt;url&gt;file:///C:/Users/Nicola Veronese/AppData/Local/Mendeley Ltd./Mendeley Desktop/Downloaded/Arnaud - 2008 - Update on the assessment of magnesium status.pdf&lt;/url&gt;&lt;/pdf-urls&gt;&lt;/urls&gt;&lt;electronic-resource-num&gt;10.1017/S000711450800682X&lt;/electronic-resource-num&gt;&lt;/record&gt;&lt;/Cite&gt;&lt;/EndNote&gt;</w:instrText>
      </w:r>
      <w:r w:rsidR="00257A97" w:rsidRPr="00641033">
        <w:rPr>
          <w:rFonts w:ascii="Times New Roman" w:hAnsi="Times New Roman"/>
          <w:sz w:val="24"/>
          <w:szCs w:val="24"/>
          <w:lang w:val="en-US"/>
        </w:rPr>
        <w:fldChar w:fldCharType="separate"/>
      </w:r>
      <w:r w:rsidR="00030314" w:rsidRPr="00641033">
        <w:rPr>
          <w:rFonts w:ascii="Times New Roman" w:hAnsi="Times New Roman"/>
          <w:noProof/>
          <w:sz w:val="24"/>
          <w:szCs w:val="24"/>
          <w:lang w:val="en-US"/>
        </w:rPr>
        <w:t>[</w:t>
      </w:r>
      <w:hyperlink w:anchor="_ENREF_1" w:tooltip="Arnaud, 2008 #87" w:history="1">
        <w:r w:rsidR="00BF0CC2" w:rsidRPr="00641033">
          <w:rPr>
            <w:rFonts w:ascii="Times New Roman" w:hAnsi="Times New Roman"/>
            <w:noProof/>
            <w:sz w:val="24"/>
            <w:szCs w:val="24"/>
            <w:lang w:val="en-US"/>
          </w:rPr>
          <w:t>1</w:t>
        </w:r>
      </w:hyperlink>
      <w:r w:rsidR="00030314" w:rsidRPr="00641033">
        <w:rPr>
          <w:rFonts w:ascii="Times New Roman" w:hAnsi="Times New Roman"/>
          <w:noProof/>
          <w:sz w:val="24"/>
          <w:szCs w:val="24"/>
          <w:lang w:val="en-US"/>
        </w:rPr>
        <w:t>]</w:t>
      </w:r>
      <w:r w:rsidR="00257A97" w:rsidRPr="00641033">
        <w:rPr>
          <w:rFonts w:ascii="Times New Roman" w:hAnsi="Times New Roman"/>
          <w:sz w:val="24"/>
          <w:szCs w:val="24"/>
          <w:lang w:val="en-US"/>
        </w:rPr>
        <w:fldChar w:fldCharType="end"/>
      </w:r>
      <w:r w:rsidR="000957CD" w:rsidRPr="00641033">
        <w:rPr>
          <w:rFonts w:ascii="Times New Roman" w:hAnsi="Times New Roman"/>
          <w:sz w:val="24"/>
          <w:szCs w:val="24"/>
          <w:lang w:val="en-US"/>
        </w:rPr>
        <w:t xml:space="preserve"> </w:t>
      </w:r>
      <w:r w:rsidR="00900CE9" w:rsidRPr="00641033">
        <w:rPr>
          <w:rFonts w:ascii="Times New Roman" w:hAnsi="Times New Roman"/>
          <w:sz w:val="24"/>
          <w:szCs w:val="24"/>
          <w:lang w:val="en-US"/>
        </w:rPr>
        <w:t>Mg is strongly involved</w:t>
      </w:r>
      <w:r w:rsidR="000957CD" w:rsidRPr="00641033">
        <w:rPr>
          <w:rFonts w:ascii="Times New Roman" w:hAnsi="Times New Roman"/>
          <w:sz w:val="24"/>
          <w:szCs w:val="24"/>
          <w:lang w:val="en-US"/>
        </w:rPr>
        <w:t xml:space="preserve"> </w:t>
      </w:r>
      <w:r w:rsidR="00900CE9" w:rsidRPr="00641033">
        <w:rPr>
          <w:rFonts w:ascii="Times New Roman" w:hAnsi="Times New Roman"/>
          <w:sz w:val="24"/>
          <w:szCs w:val="24"/>
          <w:lang w:val="en-US"/>
        </w:rPr>
        <w:t>in</w:t>
      </w:r>
      <w:r w:rsidR="000957CD" w:rsidRPr="00641033">
        <w:rPr>
          <w:rFonts w:ascii="Times New Roman" w:hAnsi="Times New Roman"/>
          <w:sz w:val="24"/>
          <w:szCs w:val="24"/>
          <w:lang w:val="en-US"/>
        </w:rPr>
        <w:t xml:space="preserve"> the structural development of bone and is required for the synthesis of </w:t>
      </w:r>
      <w:r w:rsidR="00900CE9" w:rsidRPr="00641033">
        <w:rPr>
          <w:rFonts w:ascii="Times New Roman" w:hAnsi="Times New Roman"/>
          <w:sz w:val="24"/>
          <w:szCs w:val="24"/>
          <w:lang w:val="en-US"/>
        </w:rPr>
        <w:t xml:space="preserve">nucleic acids and for </w:t>
      </w:r>
      <w:r w:rsidR="000957CD" w:rsidRPr="00641033">
        <w:rPr>
          <w:rFonts w:ascii="Times New Roman" w:hAnsi="Times New Roman"/>
          <w:sz w:val="24"/>
          <w:szCs w:val="24"/>
          <w:lang w:val="en-US"/>
        </w:rPr>
        <w:t>the antioxidant glutathione.</w:t>
      </w:r>
      <w:r w:rsidR="00257A97" w:rsidRPr="00641033">
        <w:rPr>
          <w:rFonts w:ascii="Times New Roman" w:hAnsi="Times New Roman"/>
          <w:sz w:val="24"/>
          <w:szCs w:val="24"/>
          <w:lang w:val="en-US"/>
        </w:rPr>
        <w:fldChar w:fldCharType="begin">
          <w:fldData xml:space="preserve">PEVuZE5vdGU+PENpdGU+PEF1dGhvcj5Wb2xwZTwvQXV0aG9yPjxZZWFyPjIwMTM8L1llYXI+PFJl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</w:fldData>
        </w:fldChar>
      </w:r>
      <w:r w:rsidR="00807198" w:rsidRPr="00641033">
        <w:rPr>
          <w:rFonts w:ascii="Times New Roman" w:hAnsi="Times New Roman"/>
          <w:sz w:val="24"/>
          <w:szCs w:val="24"/>
          <w:lang w:val="en-US"/>
        </w:rPr>
        <w:instrText xml:space="preserve"> ADDIN EN.CITE </w:instrText>
      </w:r>
      <w:r w:rsidR="00807198" w:rsidRPr="00641033">
        <w:rPr>
          <w:rFonts w:ascii="Times New Roman" w:hAnsi="Times New Roman"/>
          <w:sz w:val="24"/>
          <w:szCs w:val="24"/>
          <w:lang w:val="en-US"/>
        </w:rPr>
        <w:fldChar w:fldCharType="begin">
          <w:fldData xml:space="preserve">PEVuZE5vdGU+PENpdGU+PEF1dGhvcj5Wb2xwZTwvQXV0aG9yPjxZZWFyPjIwMTM8L1llYXI+PFJl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</w:fldData>
        </w:fldChar>
      </w:r>
      <w:r w:rsidR="00807198" w:rsidRPr="00641033">
        <w:rPr>
          <w:rFonts w:ascii="Times New Roman" w:hAnsi="Times New Roman"/>
          <w:sz w:val="24"/>
          <w:szCs w:val="24"/>
          <w:lang w:val="en-US"/>
        </w:rPr>
        <w:instrText xml:space="preserve"> ADDIN EN.CITE.DATA </w:instrText>
      </w:r>
      <w:r w:rsidR="00807198" w:rsidRPr="00641033">
        <w:rPr>
          <w:rFonts w:ascii="Times New Roman" w:hAnsi="Times New Roman"/>
          <w:sz w:val="24"/>
          <w:szCs w:val="24"/>
          <w:lang w:val="en-US"/>
        </w:rPr>
      </w:r>
      <w:r w:rsidR="00807198" w:rsidRPr="00641033">
        <w:rPr>
          <w:rFonts w:ascii="Times New Roman" w:hAnsi="Times New Roman"/>
          <w:sz w:val="24"/>
          <w:szCs w:val="24"/>
          <w:lang w:val="en-US"/>
        </w:rPr>
        <w:fldChar w:fldCharType="end"/>
      </w:r>
      <w:r w:rsidR="00257A97" w:rsidRPr="00641033">
        <w:rPr>
          <w:rFonts w:ascii="Times New Roman" w:hAnsi="Times New Roman"/>
          <w:sz w:val="24"/>
          <w:szCs w:val="24"/>
          <w:lang w:val="en-US"/>
        </w:rPr>
      </w:r>
      <w:r w:rsidR="00257A97" w:rsidRPr="00641033">
        <w:rPr>
          <w:rFonts w:ascii="Times New Roman" w:hAnsi="Times New Roman"/>
          <w:sz w:val="24"/>
          <w:szCs w:val="24"/>
          <w:lang w:val="en-US"/>
        </w:rPr>
        <w:fldChar w:fldCharType="separate"/>
      </w:r>
      <w:r w:rsidR="00030314" w:rsidRPr="00641033">
        <w:rPr>
          <w:rFonts w:ascii="Times New Roman" w:hAnsi="Times New Roman"/>
          <w:noProof/>
          <w:sz w:val="24"/>
          <w:szCs w:val="24"/>
          <w:lang w:val="en-US"/>
        </w:rPr>
        <w:t>[</w:t>
      </w:r>
      <w:hyperlink w:anchor="_ENREF_4" w:tooltip="Volpe, 2013 #2061" w:history="1">
        <w:r w:rsidR="00BF0CC2" w:rsidRPr="00641033">
          <w:rPr>
            <w:rFonts w:ascii="Times New Roman" w:hAnsi="Times New Roman"/>
            <w:noProof/>
            <w:sz w:val="24"/>
            <w:szCs w:val="24"/>
            <w:lang w:val="en-US"/>
          </w:rPr>
          <w:t>4</w:t>
        </w:r>
      </w:hyperlink>
      <w:r w:rsidR="00030314" w:rsidRPr="00641033">
        <w:rPr>
          <w:rFonts w:ascii="Times New Roman" w:hAnsi="Times New Roman"/>
          <w:noProof/>
          <w:sz w:val="24"/>
          <w:szCs w:val="24"/>
          <w:lang w:val="en-US"/>
        </w:rPr>
        <w:t>]</w:t>
      </w:r>
      <w:r w:rsidR="00257A97" w:rsidRPr="00641033">
        <w:rPr>
          <w:rFonts w:ascii="Times New Roman" w:hAnsi="Times New Roman"/>
          <w:sz w:val="24"/>
          <w:szCs w:val="24"/>
          <w:lang w:val="en-US"/>
        </w:rPr>
        <w:fldChar w:fldCharType="end"/>
      </w:r>
      <w:r w:rsidR="00900CE9" w:rsidRPr="00641033">
        <w:rPr>
          <w:rFonts w:ascii="Times New Roman" w:hAnsi="Times New Roman"/>
          <w:sz w:val="24"/>
          <w:szCs w:val="24"/>
          <w:lang w:val="en-US"/>
        </w:rPr>
        <w:t xml:space="preserve"> Finally,</w:t>
      </w:r>
      <w:r w:rsidR="000957CD" w:rsidRPr="00641033">
        <w:rPr>
          <w:rFonts w:ascii="Times New Roman" w:hAnsi="Times New Roman"/>
          <w:sz w:val="24"/>
          <w:szCs w:val="24"/>
          <w:lang w:val="en-US"/>
        </w:rPr>
        <w:t xml:space="preserve"> </w:t>
      </w:r>
      <w:r w:rsidR="00900CE9" w:rsidRPr="00641033">
        <w:rPr>
          <w:rFonts w:ascii="Times New Roman" w:hAnsi="Times New Roman"/>
          <w:sz w:val="24"/>
          <w:szCs w:val="24"/>
          <w:lang w:val="en-US"/>
        </w:rPr>
        <w:t>Mg</w:t>
      </w:r>
      <w:r w:rsidR="000957CD" w:rsidRPr="00641033">
        <w:rPr>
          <w:rFonts w:ascii="Times New Roman" w:hAnsi="Times New Roman"/>
          <w:sz w:val="24"/>
          <w:szCs w:val="24"/>
          <w:lang w:val="en-US"/>
        </w:rPr>
        <w:t xml:space="preserve"> plays </w:t>
      </w:r>
      <w:r w:rsidR="00900CE9" w:rsidRPr="00641033">
        <w:rPr>
          <w:rFonts w:ascii="Times New Roman" w:hAnsi="Times New Roman"/>
          <w:sz w:val="24"/>
          <w:szCs w:val="24"/>
          <w:lang w:val="en-US"/>
        </w:rPr>
        <w:t>a</w:t>
      </w:r>
      <w:r w:rsidR="000957CD" w:rsidRPr="00641033">
        <w:rPr>
          <w:rFonts w:ascii="Times New Roman" w:hAnsi="Times New Roman"/>
          <w:sz w:val="24"/>
          <w:szCs w:val="24"/>
          <w:lang w:val="en-US"/>
        </w:rPr>
        <w:t xml:space="preserve"> role in the transport of calcium and potassium ions across cell membranes, a </w:t>
      </w:r>
      <w:r w:rsidR="00900CE9" w:rsidRPr="00641033">
        <w:rPr>
          <w:rFonts w:ascii="Times New Roman" w:hAnsi="Times New Roman"/>
          <w:sz w:val="24"/>
          <w:szCs w:val="24"/>
          <w:lang w:val="en-US"/>
        </w:rPr>
        <w:t xml:space="preserve">fundamental </w:t>
      </w:r>
      <w:r w:rsidR="000957CD" w:rsidRPr="00641033">
        <w:rPr>
          <w:rFonts w:ascii="Times New Roman" w:hAnsi="Times New Roman"/>
          <w:sz w:val="24"/>
          <w:szCs w:val="24"/>
          <w:lang w:val="en-US"/>
        </w:rPr>
        <w:t xml:space="preserve">process </w:t>
      </w:r>
      <w:r w:rsidR="00900CE9" w:rsidRPr="00641033">
        <w:rPr>
          <w:rFonts w:ascii="Times New Roman" w:hAnsi="Times New Roman"/>
          <w:sz w:val="24"/>
          <w:szCs w:val="24"/>
          <w:lang w:val="en-US"/>
        </w:rPr>
        <w:t>for</w:t>
      </w:r>
      <w:r w:rsidR="000957CD" w:rsidRPr="00641033">
        <w:rPr>
          <w:rFonts w:ascii="Times New Roman" w:hAnsi="Times New Roman"/>
          <w:sz w:val="24"/>
          <w:szCs w:val="24"/>
          <w:lang w:val="en-US"/>
        </w:rPr>
        <w:t xml:space="preserve"> nerve impulse conduction, muscle contraction, and </w:t>
      </w:r>
      <w:r w:rsidR="00C030C6" w:rsidRPr="00641033">
        <w:rPr>
          <w:rFonts w:ascii="Times New Roman" w:hAnsi="Times New Roman"/>
          <w:sz w:val="24"/>
          <w:szCs w:val="24"/>
          <w:lang w:val="en-US"/>
        </w:rPr>
        <w:t>heart function.</w:t>
      </w:r>
      <w:r w:rsidR="00257A97" w:rsidRPr="00641033">
        <w:rPr>
          <w:rFonts w:ascii="Times New Roman" w:hAnsi="Times New Roman"/>
          <w:sz w:val="24"/>
          <w:szCs w:val="24"/>
          <w:lang w:val="en-US"/>
        </w:rPr>
        <w:fldChar w:fldCharType="begin"/>
      </w:r>
      <w:r w:rsidR="00807198" w:rsidRPr="00641033">
        <w:rPr>
          <w:rFonts w:ascii="Times New Roman" w:hAnsi="Times New Roman"/>
          <w:sz w:val="24"/>
          <w:szCs w:val="24"/>
          <w:lang w:val="en-US"/>
        </w:rPr>
        <w:instrText xml:space="preserve"> ADDIN EN.CITE &lt;EndNote&gt;&lt;Cite&gt;&lt;Author&gt;Whang&lt;/Author&gt;&lt;Year&gt;1987&lt;/Year&gt;&lt;RecNum&gt;2653&lt;/RecNum&gt;&lt;DisplayText&gt;[5]&lt;/DisplayText&gt;&lt;record&gt;&lt;rec-number&gt;2653&lt;/rec-number&gt;&lt;foreign-keys&gt;&lt;key app="EN" db-id="t2wadffz0tdfane25rb50ezte9zwtdwpseft"&gt;2653&lt;/key&gt;&lt;/foreign-keys&gt;&lt;ref-type name="Journal Article"&gt;17&lt;/ref-type&gt;&lt;contributors&gt;&lt;authors&gt;&lt;author&gt;Whang, R.&lt;/author&gt;&lt;/authors&gt;&lt;/contributors&gt;&lt;titles&gt;&lt;title&gt;Magnesium deficiency: pathogenesis, prevalence, and clinical implications&lt;/title&gt;&lt;secondary-title&gt;Am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24-9&lt;/pages&gt;&lt;volume&gt;82&lt;/volume&gt;&lt;number&gt;3A&lt;/number&gt;&lt;edition&gt;1987/03/20&lt;/edition&gt;&lt;keywords&gt;&lt;keyword&gt;Animals&lt;/keyword&gt;&lt;keyword&gt;Benzothiadiazines&lt;/keyword&gt;&lt;keyword&gt;Digitalis Glycosides/adverse effects&lt;/keyword&gt;&lt;keyword&gt;Diuretics/adverse effects&lt;/keyword&gt;&lt;keyword&gt;Humans&lt;/keyword&gt;&lt;keyword&gt;Hypokalemia/metabolism&lt;/keyword&gt;&lt;keyword&gt;Magnesium/metabolism/therapeutic use&lt;/keyword&gt;&lt;keyword&gt;Magnesium Deficiency/chemically induced/etiology/ metabolism&lt;/keyword&gt;&lt;keyword&gt;Potassium/ metabolism&lt;/keyword&gt;&lt;keyword&gt;Rats&lt;/keyword&gt;&lt;keyword&gt;Sodium Chloride Symporter Inhibitors/adverse effects&lt;/keyword&gt;&lt;keyword&gt;Water-Electrolyte Imbalance/metabolism&lt;/keyword&gt;&lt;/keywords&gt;&lt;dates&gt;&lt;year&gt;1987&lt;/year&gt;&lt;pub-dates&gt;&lt;date&gt;Mar 20&lt;/date&gt;&lt;/pub-dates&gt;&lt;/dates&gt;&lt;isbn&gt;0002-9343 (Print)&amp;#xD;0002-9343 (Linking)&lt;/isbn&gt;&lt;accession-num&gt;3565424&lt;/accession-num&gt;&lt;urls&gt;&lt;/urls&gt;&lt;remote-database-provider&gt;NLM&lt;/remote-database-provider&gt;&lt;language&gt;eng&lt;/language&gt;&lt;/record&gt;&lt;/Cite&gt;&lt;/EndNote&gt;</w:instrText>
      </w:r>
      <w:r w:rsidR="00257A97" w:rsidRPr="00641033">
        <w:rPr>
          <w:rFonts w:ascii="Times New Roman" w:hAnsi="Times New Roman"/>
          <w:sz w:val="24"/>
          <w:szCs w:val="24"/>
          <w:lang w:val="en-US"/>
        </w:rPr>
        <w:fldChar w:fldCharType="separate"/>
      </w:r>
      <w:r w:rsidR="00030314" w:rsidRPr="00641033">
        <w:rPr>
          <w:rFonts w:ascii="Times New Roman" w:hAnsi="Times New Roman"/>
          <w:noProof/>
          <w:sz w:val="24"/>
          <w:szCs w:val="24"/>
          <w:lang w:val="en-US"/>
        </w:rPr>
        <w:t>[</w:t>
      </w:r>
      <w:hyperlink w:anchor="_ENREF_5" w:tooltip="Whang, 1987 #2653" w:history="1">
        <w:r w:rsidR="00BF0CC2" w:rsidRPr="00641033">
          <w:rPr>
            <w:rFonts w:ascii="Times New Roman" w:hAnsi="Times New Roman"/>
            <w:noProof/>
            <w:sz w:val="24"/>
            <w:szCs w:val="24"/>
            <w:lang w:val="en-US"/>
          </w:rPr>
          <w:t>5</w:t>
        </w:r>
      </w:hyperlink>
      <w:r w:rsidR="00030314" w:rsidRPr="00641033">
        <w:rPr>
          <w:rFonts w:ascii="Times New Roman" w:hAnsi="Times New Roman"/>
          <w:noProof/>
          <w:sz w:val="24"/>
          <w:szCs w:val="24"/>
          <w:lang w:val="en-US"/>
        </w:rPr>
        <w:t>]</w:t>
      </w:r>
      <w:r w:rsidR="00257A97" w:rsidRPr="00641033">
        <w:rPr>
          <w:rFonts w:ascii="Times New Roman" w:hAnsi="Times New Roman"/>
          <w:sz w:val="24"/>
          <w:szCs w:val="24"/>
          <w:lang w:val="en-US"/>
        </w:rPr>
        <w:fldChar w:fldCharType="end"/>
      </w:r>
      <w:r w:rsidR="000957CD" w:rsidRPr="00641033">
        <w:rPr>
          <w:rFonts w:ascii="Times New Roman" w:hAnsi="Times New Roman"/>
          <w:sz w:val="24"/>
          <w:szCs w:val="24"/>
          <w:lang w:val="en-US"/>
        </w:rPr>
        <w:t xml:space="preserve"> </w:t>
      </w:r>
    </w:p>
    <w:p w14:paraId="5AD09193" w14:textId="22EC204E" w:rsidR="00A12258" w:rsidRPr="00641033" w:rsidRDefault="00A12258" w:rsidP="00227380">
      <w:pPr>
        <w:spacing w:after="0" w:line="480" w:lineRule="auto"/>
        <w:jc w:val="both"/>
        <w:rPr>
          <w:rFonts w:ascii="Times New Roman" w:hAnsi="Times New Roman"/>
          <w:sz w:val="24"/>
          <w:szCs w:val="24"/>
          <w:lang w:val="en-US"/>
        </w:rPr>
      </w:pPr>
      <w:r w:rsidRPr="00641033">
        <w:rPr>
          <w:rFonts w:ascii="Times New Roman" w:hAnsi="Times New Roman"/>
          <w:sz w:val="24"/>
          <w:szCs w:val="24"/>
          <w:lang w:val="en-US"/>
        </w:rPr>
        <w:t xml:space="preserve">Even if Mg </w:t>
      </w:r>
      <w:r w:rsidR="004D295E" w:rsidRPr="00641033">
        <w:rPr>
          <w:rFonts w:ascii="Times New Roman" w:hAnsi="Times New Roman"/>
          <w:sz w:val="24"/>
          <w:szCs w:val="24"/>
          <w:lang w:val="en-US"/>
        </w:rPr>
        <w:t xml:space="preserve">is </w:t>
      </w:r>
      <w:r w:rsidRPr="00641033">
        <w:rPr>
          <w:rFonts w:ascii="Times New Roman" w:hAnsi="Times New Roman"/>
          <w:sz w:val="24"/>
          <w:szCs w:val="24"/>
          <w:lang w:val="en-US"/>
        </w:rPr>
        <w:t>largely</w:t>
      </w:r>
      <w:r w:rsidR="004D295E" w:rsidRPr="00641033">
        <w:rPr>
          <w:rFonts w:ascii="Times New Roman" w:hAnsi="Times New Roman"/>
          <w:sz w:val="24"/>
          <w:szCs w:val="24"/>
          <w:lang w:val="en-US"/>
        </w:rPr>
        <w:t xml:space="preserve"> distributed in plant and animal foods</w:t>
      </w:r>
      <w:r w:rsidRPr="00641033">
        <w:rPr>
          <w:rFonts w:ascii="Times New Roman" w:hAnsi="Times New Roman"/>
          <w:sz w:val="24"/>
          <w:szCs w:val="24"/>
          <w:lang w:val="en-US"/>
        </w:rPr>
        <w:t>, some foods (such as g</w:t>
      </w:r>
      <w:r w:rsidR="004D295E" w:rsidRPr="00641033">
        <w:rPr>
          <w:rFonts w:ascii="Times New Roman" w:hAnsi="Times New Roman"/>
          <w:sz w:val="24"/>
          <w:szCs w:val="24"/>
          <w:lang w:val="en-US"/>
        </w:rPr>
        <w:t>reen leafy vegetables, legumes, nuts, seeds, and whole grains</w:t>
      </w:r>
      <w:r w:rsidRPr="00641033">
        <w:rPr>
          <w:rFonts w:ascii="Times New Roman" w:hAnsi="Times New Roman"/>
          <w:sz w:val="24"/>
          <w:szCs w:val="24"/>
          <w:lang w:val="en-US"/>
        </w:rPr>
        <w:t>)</w:t>
      </w:r>
      <w:r w:rsidR="004D295E" w:rsidRPr="00641033">
        <w:rPr>
          <w:rFonts w:ascii="Times New Roman" w:hAnsi="Times New Roman"/>
          <w:sz w:val="24"/>
          <w:szCs w:val="24"/>
          <w:lang w:val="en-US"/>
        </w:rPr>
        <w:t xml:space="preserve"> </w:t>
      </w:r>
      <w:r w:rsidR="0036442C" w:rsidRPr="00641033">
        <w:rPr>
          <w:rFonts w:ascii="Times New Roman" w:hAnsi="Times New Roman"/>
          <w:sz w:val="24"/>
          <w:szCs w:val="24"/>
          <w:lang w:val="en-US"/>
        </w:rPr>
        <w:t xml:space="preserve">provide </w:t>
      </w:r>
      <w:r w:rsidR="00A86195" w:rsidRPr="00641033">
        <w:rPr>
          <w:rFonts w:ascii="Times New Roman" w:hAnsi="Times New Roman"/>
          <w:sz w:val="24"/>
          <w:szCs w:val="24"/>
          <w:lang w:val="en-US"/>
        </w:rPr>
        <w:t>richer</w:t>
      </w:r>
      <w:r w:rsidR="004D295E" w:rsidRPr="00641033">
        <w:rPr>
          <w:rFonts w:ascii="Times New Roman" w:hAnsi="Times New Roman"/>
          <w:sz w:val="24"/>
          <w:szCs w:val="24"/>
          <w:lang w:val="en-US"/>
        </w:rPr>
        <w:t xml:space="preserve"> sources</w:t>
      </w:r>
      <w:r w:rsidRPr="00641033">
        <w:rPr>
          <w:rFonts w:ascii="Times New Roman" w:hAnsi="Times New Roman"/>
          <w:sz w:val="24"/>
          <w:szCs w:val="24"/>
          <w:lang w:val="en-US"/>
        </w:rPr>
        <w:t xml:space="preserve">. </w:t>
      </w:r>
      <w:r w:rsidR="00257A97" w:rsidRPr="00641033">
        <w:rPr>
          <w:rFonts w:ascii="Times New Roman" w:hAnsi="Times New Roman"/>
          <w:sz w:val="24"/>
          <w:szCs w:val="24"/>
          <w:lang w:val="en-US"/>
        </w:rPr>
        <w:fldChar w:fldCharType="begin"/>
      </w:r>
      <w:r w:rsidR="00807198" w:rsidRPr="00641033">
        <w:rPr>
          <w:rFonts w:ascii="Times New Roman" w:hAnsi="Times New Roman"/>
          <w:sz w:val="24"/>
          <w:szCs w:val="24"/>
          <w:lang w:val="en-US"/>
        </w:rPr>
        <w:instrText xml:space="preserve"> ADDIN EN.CITE &lt;EndNote&gt;&lt;Cite&gt;&lt;Author&gt;Galan&lt;/Author&gt;&lt;Year&gt;1997&lt;/Year&gt;&lt;RecNum&gt;665&lt;/RecNum&gt;&lt;DisplayText&gt;[6]&lt;/DisplayText&gt;&lt;record&gt;&lt;rec-number&gt;665&lt;/rec-number&gt;&lt;foreign-keys&gt;&lt;key app="EN" db-id="t2wadffz0tdfane25rb50ezte9zwtdwpseft"&gt;665&lt;/key&gt;&lt;/foreign-keys&gt;&lt;ref-type name="Journal Article"&gt;17&lt;/ref-type&gt;&lt;contributors&gt;&lt;authors&gt;&lt;author&gt;Galan, Pilar&lt;/author&gt;&lt;author&gt;Preziosi, Paul&lt;/author&gt;&lt;author&gt;Durlach, Vincent&lt;/author&gt;&lt;author&gt;Valeix, Pierre&lt;/author&gt;&lt;author&gt;Ribas, Lourdes&lt;/author&gt;&lt;author&gt;Bouzid, Djamila&lt;/author&gt;&lt;author&gt;Favier, Alain&lt;/author&gt;&lt;author&gt;Hercberg, Serge&lt;/author&gt;&lt;/authors&gt;&lt;/contributors&gt;&lt;titles&gt;&lt;title&gt;Dietary magnesium intake in a French adult population&lt;/title&gt;&lt;secondary-title&gt;Magnesium Research&lt;/secondary-title&gt;&lt;/titles&gt;&lt;periodical&gt;&lt;full-title&gt;Magnesium Research&lt;/full-title&gt;&lt;/periodical&gt;&lt;pages&gt;321-328&lt;/pages&gt;&lt;volume&gt;10&lt;/volume&gt;&lt;number&gt;4&lt;/number&gt;&lt;keywords&gt;&lt;keyword&gt;Alcohol&lt;/keyword&gt;&lt;keyword&gt;Dietary intakes&lt;/keyword&gt;&lt;keyword&gt;Magnesium&lt;/keyword&gt;&lt;keyword&gt;Recommended dietary allowances&lt;/keyword&gt;&lt;/keywords&gt;&lt;dates&gt;&lt;year&gt;1997&lt;/year&gt;&lt;/dates&gt;&lt;urls&gt;&lt;/urls&gt;&lt;electronic-resource-num&gt;10.1207/s15327558ijbm1303_4&lt;/electronic-resource-num&gt;&lt;/record&gt;&lt;/Cite&gt;&lt;/EndNote&gt;</w:instrText>
      </w:r>
      <w:r w:rsidR="00257A97" w:rsidRPr="00641033">
        <w:rPr>
          <w:rFonts w:ascii="Times New Roman" w:hAnsi="Times New Roman"/>
          <w:sz w:val="24"/>
          <w:szCs w:val="24"/>
          <w:lang w:val="en-US"/>
        </w:rPr>
        <w:fldChar w:fldCharType="separate"/>
      </w:r>
      <w:r w:rsidR="00030314" w:rsidRPr="00641033">
        <w:rPr>
          <w:rFonts w:ascii="Times New Roman" w:hAnsi="Times New Roman"/>
          <w:noProof/>
          <w:sz w:val="24"/>
          <w:szCs w:val="24"/>
          <w:lang w:val="en-US"/>
        </w:rPr>
        <w:t>[</w:t>
      </w:r>
      <w:hyperlink w:anchor="_ENREF_6" w:tooltip="Galan, 1997 #665" w:history="1">
        <w:r w:rsidR="00BF0CC2" w:rsidRPr="00641033">
          <w:rPr>
            <w:rFonts w:ascii="Times New Roman" w:hAnsi="Times New Roman"/>
            <w:noProof/>
            <w:sz w:val="24"/>
            <w:szCs w:val="24"/>
            <w:lang w:val="en-US"/>
          </w:rPr>
          <w:t>6</w:t>
        </w:r>
      </w:hyperlink>
      <w:r w:rsidR="00030314" w:rsidRPr="00641033">
        <w:rPr>
          <w:rFonts w:ascii="Times New Roman" w:hAnsi="Times New Roman"/>
          <w:noProof/>
          <w:sz w:val="24"/>
          <w:szCs w:val="24"/>
          <w:lang w:val="en-US"/>
        </w:rPr>
        <w:t>]</w:t>
      </w:r>
      <w:r w:rsidR="00257A97" w:rsidRPr="00641033">
        <w:rPr>
          <w:rFonts w:ascii="Times New Roman" w:hAnsi="Times New Roman"/>
          <w:sz w:val="24"/>
          <w:szCs w:val="24"/>
          <w:lang w:val="en-US"/>
        </w:rPr>
        <w:fldChar w:fldCharType="end"/>
      </w:r>
      <w:r w:rsidR="00466243" w:rsidRPr="00641033">
        <w:rPr>
          <w:rFonts w:ascii="Times New Roman" w:hAnsi="Times New Roman"/>
          <w:sz w:val="24"/>
          <w:szCs w:val="24"/>
          <w:lang w:val="en-US"/>
        </w:rPr>
        <w:t xml:space="preserve"> </w:t>
      </w:r>
      <w:r w:rsidR="00A11061" w:rsidRPr="00641033">
        <w:rPr>
          <w:rFonts w:ascii="Times New Roman" w:hAnsi="Times New Roman"/>
          <w:sz w:val="24"/>
          <w:szCs w:val="24"/>
          <w:lang w:val="en-US"/>
        </w:rPr>
        <w:t xml:space="preserve">However, dietary surveys of people in North America </w:t>
      </w:r>
      <w:r w:rsidR="0036442C" w:rsidRPr="00641033">
        <w:rPr>
          <w:rFonts w:ascii="Times New Roman" w:hAnsi="Times New Roman"/>
          <w:sz w:val="24"/>
          <w:szCs w:val="24"/>
          <w:lang w:val="en-US"/>
        </w:rPr>
        <w:t xml:space="preserve">have </w:t>
      </w:r>
      <w:r w:rsidR="00A11061" w:rsidRPr="00641033">
        <w:rPr>
          <w:rFonts w:ascii="Times New Roman" w:hAnsi="Times New Roman"/>
          <w:sz w:val="24"/>
          <w:szCs w:val="24"/>
          <w:lang w:val="en-US"/>
        </w:rPr>
        <w:t xml:space="preserve">reported that </w:t>
      </w:r>
      <w:r w:rsidR="0036442C" w:rsidRPr="00641033">
        <w:rPr>
          <w:rFonts w:ascii="Times New Roman" w:hAnsi="Times New Roman"/>
          <w:sz w:val="24"/>
          <w:szCs w:val="24"/>
          <w:lang w:val="en-US"/>
        </w:rPr>
        <w:t xml:space="preserve">the </w:t>
      </w:r>
      <w:r w:rsidR="00A11061" w:rsidRPr="00641033">
        <w:rPr>
          <w:rFonts w:ascii="Times New Roman" w:hAnsi="Times New Roman"/>
          <w:sz w:val="24"/>
          <w:szCs w:val="24"/>
          <w:lang w:val="en-US"/>
        </w:rPr>
        <w:t xml:space="preserve">intake of </w:t>
      </w:r>
      <w:r w:rsidR="007A4A7F" w:rsidRPr="00641033">
        <w:rPr>
          <w:rFonts w:ascii="Times New Roman" w:hAnsi="Times New Roman"/>
          <w:sz w:val="24"/>
          <w:szCs w:val="24"/>
          <w:lang w:val="en-US"/>
        </w:rPr>
        <w:t xml:space="preserve">Mg </w:t>
      </w:r>
      <w:r w:rsidR="0036442C" w:rsidRPr="00641033">
        <w:rPr>
          <w:rFonts w:ascii="Times New Roman" w:hAnsi="Times New Roman"/>
          <w:sz w:val="24"/>
          <w:szCs w:val="24"/>
          <w:lang w:val="en-US"/>
        </w:rPr>
        <w:t xml:space="preserve">is suboptimal and </w:t>
      </w:r>
      <w:r w:rsidR="00A11061" w:rsidRPr="00641033">
        <w:rPr>
          <w:rFonts w:ascii="Times New Roman" w:hAnsi="Times New Roman"/>
          <w:sz w:val="24"/>
          <w:szCs w:val="24"/>
          <w:lang w:val="en-US"/>
        </w:rPr>
        <w:t>lower than recommended amounts.</w:t>
      </w:r>
      <w:r w:rsidR="00F77F34" w:rsidRPr="00641033">
        <w:rPr>
          <w:rFonts w:ascii="Times New Roman" w:hAnsi="Times New Roman"/>
          <w:sz w:val="24"/>
          <w:szCs w:val="24"/>
          <w:lang w:val="en-US"/>
        </w:rPr>
        <w:t xml:space="preserve"> </w:t>
      </w:r>
      <w:r w:rsidR="00257A97" w:rsidRPr="00641033">
        <w:rPr>
          <w:rFonts w:ascii="Times New Roman" w:hAnsi="Times New Roman"/>
          <w:sz w:val="24"/>
          <w:szCs w:val="24"/>
          <w:lang w:val="en-US"/>
        </w:rPr>
        <w:fldChar w:fldCharType="begin"/>
      </w:r>
      <w:r w:rsidR="00807198" w:rsidRPr="00641033">
        <w:rPr>
          <w:rFonts w:ascii="Times New Roman" w:hAnsi="Times New Roman"/>
          <w:sz w:val="24"/>
          <w:szCs w:val="24"/>
          <w:lang w:val="en-US"/>
        </w:rPr>
        <w:instrText xml:space="preserve"> ADDIN EN.CITE &lt;EndNote&gt;&lt;Cite&gt;&lt;Author&gt;Moshfegh&lt;/Author&gt;&lt;Year&gt;2009&lt;/Year&gt;&lt;RecNum&gt;4238&lt;/RecNum&gt;&lt;DisplayText&gt;[7]&lt;/DisplayText&gt;&lt;record&gt;&lt;rec-number&gt;4238&lt;/rec-number&gt;&lt;foreign-keys&gt;&lt;key app="EN" db-id="t2wadffz0tdfane25rb50ezte9zwtdwpseft"&gt;4238&lt;/key&gt;&lt;/foreign-keys&gt;&lt;ref-type name="Web Page"&gt;12&lt;/ref-type&gt;&lt;contributors&gt;&lt;authors&gt;&lt;author&gt;Moshfegh, Alanna; Goldman, Joseph; Ahuja, Jaspreet; Rhodes, Donna; LaComb, Randy&lt;/author&gt;&lt;/authors&gt;&lt;secondary-authors&gt;&lt;author&gt;U.S. Department of Agriculture,  Agricultural Research Service. &lt;/author&gt;&lt;/secondary-authors&gt;&lt;/contributors&gt;&lt;titles&gt;&lt;title&gt;What We Eat in America. NHANES 2005-2006:  Usual Nutrient  Intakes from Food and Water Compared to 1997 Dietary Reference Intakes for Vitamin D, Calcium, Phosphorus, and Magnesium&lt;/title&gt;&lt;/titles&gt;&lt;volume&gt;2018&lt;/volume&gt;&lt;number&gt;20 May&lt;/number&gt;&lt;dates&gt;&lt;year&gt;2009&lt;/year&gt;&lt;/dates&gt;&lt;urls&gt;&lt;related-urls&gt;&lt;url&gt;https://www.ars.usda.gov/ARSUserFiles/80400530/pdf/0506/usual_nutrient_intake_vitD_ca_phos_mg_2005-06.pdf&lt;/url&gt;&lt;/related-urls&gt;&lt;/urls&gt;&lt;/record&gt;&lt;/Cite&gt;&lt;/EndNote&gt;</w:instrText>
      </w:r>
      <w:r w:rsidR="00257A97" w:rsidRPr="00641033">
        <w:rPr>
          <w:rFonts w:ascii="Times New Roman" w:hAnsi="Times New Roman"/>
          <w:sz w:val="24"/>
          <w:szCs w:val="24"/>
          <w:lang w:val="en-US"/>
        </w:rPr>
        <w:fldChar w:fldCharType="separate"/>
      </w:r>
      <w:r w:rsidR="00030314" w:rsidRPr="00641033">
        <w:rPr>
          <w:rFonts w:ascii="Times New Roman" w:hAnsi="Times New Roman"/>
          <w:noProof/>
          <w:sz w:val="24"/>
          <w:szCs w:val="24"/>
          <w:lang w:val="en-US"/>
        </w:rPr>
        <w:t>[</w:t>
      </w:r>
      <w:hyperlink w:anchor="_ENREF_7" w:tooltip="Moshfegh, 2009 #4238" w:history="1">
        <w:r w:rsidR="00BF0CC2" w:rsidRPr="00641033">
          <w:rPr>
            <w:rFonts w:ascii="Times New Roman" w:hAnsi="Times New Roman"/>
            <w:noProof/>
            <w:sz w:val="24"/>
            <w:szCs w:val="24"/>
            <w:lang w:val="en-US"/>
          </w:rPr>
          <w:t>7</w:t>
        </w:r>
      </w:hyperlink>
      <w:r w:rsidR="00030314" w:rsidRPr="00641033">
        <w:rPr>
          <w:rFonts w:ascii="Times New Roman" w:hAnsi="Times New Roman"/>
          <w:noProof/>
          <w:sz w:val="24"/>
          <w:szCs w:val="24"/>
          <w:lang w:val="en-US"/>
        </w:rPr>
        <w:t>]</w:t>
      </w:r>
      <w:r w:rsidR="00257A97" w:rsidRPr="00641033">
        <w:rPr>
          <w:rFonts w:ascii="Times New Roman" w:hAnsi="Times New Roman"/>
          <w:sz w:val="24"/>
          <w:szCs w:val="24"/>
          <w:lang w:val="en-US"/>
        </w:rPr>
        <w:fldChar w:fldCharType="end"/>
      </w:r>
      <w:r w:rsidR="00A11061" w:rsidRPr="00641033">
        <w:rPr>
          <w:rFonts w:ascii="Times New Roman" w:hAnsi="Times New Roman"/>
          <w:sz w:val="24"/>
          <w:szCs w:val="24"/>
          <w:lang w:val="en-US"/>
        </w:rPr>
        <w:t xml:space="preserve"> In particular, an analysis of data from the National Health and Nutrition Examination Survey (NHANES) found that </w:t>
      </w:r>
      <w:r w:rsidR="007A4A7F" w:rsidRPr="00641033">
        <w:rPr>
          <w:rFonts w:ascii="Times New Roman" w:hAnsi="Times New Roman"/>
          <w:sz w:val="24"/>
          <w:szCs w:val="24"/>
          <w:lang w:val="en-US"/>
        </w:rPr>
        <w:t>the</w:t>
      </w:r>
      <w:r w:rsidR="00A11061" w:rsidRPr="00641033">
        <w:rPr>
          <w:rFonts w:ascii="Times New Roman" w:hAnsi="Times New Roman"/>
          <w:sz w:val="24"/>
          <w:szCs w:val="24"/>
          <w:lang w:val="en-US"/>
        </w:rPr>
        <w:t xml:space="preserve"> majority of Americans of all ages ingest less </w:t>
      </w:r>
      <w:r w:rsidR="00C56600" w:rsidRPr="00641033">
        <w:rPr>
          <w:rFonts w:ascii="Times New Roman" w:hAnsi="Times New Roman"/>
          <w:sz w:val="24"/>
          <w:szCs w:val="24"/>
          <w:lang w:val="en-US"/>
        </w:rPr>
        <w:t>Mg</w:t>
      </w:r>
      <w:r w:rsidR="00A11061" w:rsidRPr="00641033">
        <w:rPr>
          <w:rFonts w:ascii="Times New Roman" w:hAnsi="Times New Roman"/>
          <w:sz w:val="24"/>
          <w:szCs w:val="24"/>
          <w:lang w:val="en-US"/>
        </w:rPr>
        <w:t xml:space="preserve"> from food than needed and only with supplementations</w:t>
      </w:r>
      <w:r w:rsidR="007A4A7F" w:rsidRPr="00641033">
        <w:rPr>
          <w:rFonts w:ascii="Times New Roman" w:hAnsi="Times New Roman"/>
          <w:sz w:val="24"/>
          <w:szCs w:val="24"/>
          <w:lang w:val="en-US"/>
        </w:rPr>
        <w:t xml:space="preserve"> can the</w:t>
      </w:r>
      <w:r w:rsidR="00A11061" w:rsidRPr="00641033">
        <w:rPr>
          <w:rFonts w:ascii="Times New Roman" w:hAnsi="Times New Roman"/>
          <w:sz w:val="24"/>
          <w:szCs w:val="24"/>
          <w:lang w:val="en-US"/>
        </w:rPr>
        <w:t xml:space="preserve"> American population reach the amount of Mg needed for good health.</w:t>
      </w:r>
      <w:r w:rsidR="00257A97" w:rsidRPr="00641033">
        <w:rPr>
          <w:rFonts w:ascii="Times New Roman" w:hAnsi="Times New Roman"/>
          <w:sz w:val="24"/>
          <w:szCs w:val="24"/>
          <w:lang w:val="en-US"/>
        </w:rPr>
        <w:fldChar w:fldCharType="begin"/>
      </w:r>
      <w:r w:rsidR="00807198" w:rsidRPr="00641033">
        <w:rPr>
          <w:rFonts w:ascii="Times New Roman" w:hAnsi="Times New Roman"/>
          <w:sz w:val="24"/>
          <w:szCs w:val="24"/>
          <w:lang w:val="en-US"/>
        </w:rPr>
        <w:instrText xml:space="preserve"> ADDIN EN.CITE &lt;EndNote&gt;&lt;Cite&gt;&lt;Author&gt;Moshfegh&lt;/Author&gt;&lt;Year&gt;2009&lt;/Year&gt;&lt;RecNum&gt;4238&lt;/RecNum&gt;&lt;DisplayText&gt;[7]&lt;/DisplayText&gt;&lt;record&gt;&lt;rec-number&gt;4238&lt;/rec-number&gt;&lt;foreign-keys&gt;&lt;key app="EN" db-id="t2wadffz0tdfane25rb50ezte9zwtdwpseft"&gt;4238&lt;/key&gt;&lt;/foreign-keys&gt;&lt;ref-type name="Web Page"&gt;12&lt;/ref-type&gt;&lt;contributors&gt;&lt;authors&gt;&lt;author&gt;Moshfegh, Alanna; Goldman, Joseph; Ahuja, Jaspreet; Rhodes, Donna; LaComb, Randy&lt;/author&gt;&lt;/authors&gt;&lt;secondary-authors&gt;&lt;author&gt;U.S. Department of Agriculture,  Agricultural Research Service. &lt;/author&gt;&lt;/secondary-authors&gt;&lt;/contributors&gt;&lt;titles&gt;&lt;title&gt;What We Eat in America. NHANES 2005-2006:  Usual Nutrient  Intakes from Food and Water Compared to 1997 Dietary Reference Intakes for Vitamin D, Calcium, Phosphorus, and Magnesium&lt;/title&gt;&lt;/titles&gt;&lt;volume&gt;2018&lt;/volume&gt;&lt;number&gt;20 May&lt;/number&gt;&lt;dates&gt;&lt;year&gt;2009&lt;/year&gt;&lt;/dates&gt;&lt;urls&gt;&lt;related-urls&gt;&lt;url&gt;https://www.ars.usda.gov/ARSUserFiles/80400530/pdf/0506/usual_nutrient_intake_vitD_ca_phos_mg_2005-06.pdf&lt;/url&gt;&lt;/related-urls&gt;&lt;/urls&gt;&lt;/record&gt;&lt;/Cite&gt;&lt;/EndNote&gt;</w:instrText>
      </w:r>
      <w:r w:rsidR="00257A97" w:rsidRPr="00641033">
        <w:rPr>
          <w:rFonts w:ascii="Times New Roman" w:hAnsi="Times New Roman"/>
          <w:sz w:val="24"/>
          <w:szCs w:val="24"/>
          <w:lang w:val="en-US"/>
        </w:rPr>
        <w:fldChar w:fldCharType="separate"/>
      </w:r>
      <w:r w:rsidR="00030314" w:rsidRPr="00641033">
        <w:rPr>
          <w:rFonts w:ascii="Times New Roman" w:hAnsi="Times New Roman"/>
          <w:noProof/>
          <w:sz w:val="24"/>
          <w:szCs w:val="24"/>
          <w:lang w:val="en-US"/>
        </w:rPr>
        <w:t>[</w:t>
      </w:r>
      <w:hyperlink w:anchor="_ENREF_7" w:tooltip="Moshfegh, 2009 #4238" w:history="1">
        <w:r w:rsidR="00BF0CC2" w:rsidRPr="00641033">
          <w:rPr>
            <w:rFonts w:ascii="Times New Roman" w:hAnsi="Times New Roman"/>
            <w:noProof/>
            <w:sz w:val="24"/>
            <w:szCs w:val="24"/>
            <w:lang w:val="en-US"/>
          </w:rPr>
          <w:t>7</w:t>
        </w:r>
      </w:hyperlink>
      <w:r w:rsidR="00030314" w:rsidRPr="00641033">
        <w:rPr>
          <w:rFonts w:ascii="Times New Roman" w:hAnsi="Times New Roman"/>
          <w:noProof/>
          <w:sz w:val="24"/>
          <w:szCs w:val="24"/>
          <w:lang w:val="en-US"/>
        </w:rPr>
        <w:t>]</w:t>
      </w:r>
      <w:r w:rsidR="00257A97" w:rsidRPr="00641033">
        <w:rPr>
          <w:rFonts w:ascii="Times New Roman" w:hAnsi="Times New Roman"/>
          <w:sz w:val="24"/>
          <w:szCs w:val="24"/>
          <w:lang w:val="en-US"/>
        </w:rPr>
        <w:fldChar w:fldCharType="end"/>
      </w:r>
      <w:r w:rsidR="001942CA" w:rsidRPr="00641033">
        <w:rPr>
          <w:rFonts w:ascii="Times New Roman" w:hAnsi="Times New Roman"/>
          <w:sz w:val="24"/>
          <w:szCs w:val="24"/>
          <w:lang w:val="en-US"/>
        </w:rPr>
        <w:t xml:space="preserve"> </w:t>
      </w:r>
    </w:p>
    <w:p w14:paraId="7649C5D3" w14:textId="7CAFDB61" w:rsidR="00FE750B" w:rsidRPr="00641033" w:rsidRDefault="001942CA" w:rsidP="00227380">
      <w:pPr>
        <w:spacing w:after="0" w:line="480" w:lineRule="auto"/>
        <w:jc w:val="both"/>
        <w:rPr>
          <w:rFonts w:ascii="Times New Roman" w:hAnsi="Times New Roman"/>
          <w:sz w:val="24"/>
          <w:szCs w:val="24"/>
          <w:lang w:val="en-US"/>
        </w:rPr>
      </w:pPr>
      <w:r w:rsidRPr="00641033">
        <w:rPr>
          <w:rFonts w:ascii="Times New Roman" w:hAnsi="Times New Roman"/>
          <w:sz w:val="24"/>
          <w:szCs w:val="24"/>
          <w:lang w:val="en-US"/>
        </w:rPr>
        <w:t xml:space="preserve">Traditionally, Mg </w:t>
      </w:r>
      <w:r w:rsidR="0036442C" w:rsidRPr="00641033">
        <w:rPr>
          <w:rFonts w:ascii="Times New Roman" w:hAnsi="Times New Roman"/>
          <w:sz w:val="24"/>
          <w:szCs w:val="24"/>
          <w:lang w:val="en-US"/>
        </w:rPr>
        <w:t>has been</w:t>
      </w:r>
      <w:r w:rsidRPr="00641033">
        <w:rPr>
          <w:rFonts w:ascii="Times New Roman" w:hAnsi="Times New Roman"/>
          <w:sz w:val="24"/>
          <w:szCs w:val="24"/>
          <w:lang w:val="en-US"/>
        </w:rPr>
        <w:t xml:space="preserve"> associated </w:t>
      </w:r>
      <w:r w:rsidR="00A86195" w:rsidRPr="00641033">
        <w:rPr>
          <w:rFonts w:ascii="Times New Roman" w:hAnsi="Times New Roman"/>
          <w:sz w:val="24"/>
          <w:szCs w:val="24"/>
          <w:lang w:val="en-US"/>
        </w:rPr>
        <w:t xml:space="preserve">with </w:t>
      </w:r>
      <w:r w:rsidRPr="00641033">
        <w:rPr>
          <w:rFonts w:ascii="Times New Roman" w:hAnsi="Times New Roman"/>
          <w:sz w:val="24"/>
          <w:szCs w:val="24"/>
          <w:lang w:val="en-US"/>
        </w:rPr>
        <w:t xml:space="preserve">better health outcomes, including </w:t>
      </w:r>
      <w:r w:rsidR="0053038B" w:rsidRPr="00641033">
        <w:rPr>
          <w:rFonts w:ascii="Times New Roman" w:hAnsi="Times New Roman"/>
          <w:sz w:val="24"/>
          <w:szCs w:val="24"/>
          <w:lang w:val="en-US"/>
        </w:rPr>
        <w:t>lower risk of diabetes</w:t>
      </w:r>
      <w:r w:rsidR="00257A97" w:rsidRPr="00641033">
        <w:rPr>
          <w:rFonts w:ascii="Times New Roman" w:hAnsi="Times New Roman"/>
          <w:sz w:val="24"/>
          <w:szCs w:val="24"/>
          <w:lang w:val="en-US"/>
        </w:rPr>
        <w:fldChar w:fldCharType="begin"/>
      </w:r>
      <w:r w:rsidR="00807198" w:rsidRPr="00641033">
        <w:rPr>
          <w:rFonts w:ascii="Times New Roman" w:hAnsi="Times New Roman"/>
          <w:sz w:val="24"/>
          <w:szCs w:val="24"/>
          <w:lang w:val="en-US"/>
        </w:rPr>
        <w:instrText xml:space="preserve"> ADDIN EN.CITE &lt;EndNote&gt;&lt;Cite&gt;&lt;Author&gt;Barbagallo&lt;/Author&gt;&lt;Year&gt;2015&lt;/Year&gt;&lt;RecNum&gt;134&lt;/RecNum&gt;&lt;DisplayText&gt;[8]&lt;/DisplayText&gt;&lt;record&gt;&lt;rec-number&gt;134&lt;/rec-number&gt;&lt;foreign-keys&gt;&lt;key app="EN" db-id="t2wadffz0tdfane25rb50ezte9zwtdwpseft"&gt;134&lt;/key&gt;&lt;/foreign-keys&gt;&lt;ref-type name="Journal Article"&gt;17&lt;/ref-type&gt;&lt;contributors&gt;&lt;authors&gt;&lt;author&gt;Barbagallo, Mario&lt;/author&gt;&lt;author&gt;Dominguez, Ligia J.&lt;/author&gt;&lt;/authors&gt;&lt;/contributors&gt;&lt;titles&gt;&lt;title&gt;Magnesium and type 2 diabetes&lt;/title&gt;&lt;secondary-title&gt;World journal of diabetes&lt;/secondary-title&gt;&lt;/titles&gt;&lt;pages&gt;1152-7&lt;/pages&gt;&lt;volume&gt;6&lt;/volume&gt;&lt;number&gt;10&lt;/number&gt;&lt;keywords&gt;&lt;keyword&gt;2015&lt;/keyword&gt;&lt;keyword&gt;aging&lt;/keyword&gt;&lt;keyword&gt;endothelium&lt;/keyword&gt;&lt;keyword&gt;hypertension&lt;/keyword&gt;&lt;keyword&gt;inflammation&lt;/keyword&gt;&lt;keyword&gt;insulin&lt;/keyword&gt;&lt;keyword&gt;magnesium&lt;/keyword&gt;&lt;keyword&gt;metabolic&lt;/keyword&gt;&lt;keyword&gt;published by baishideng publishing&lt;/keyword&gt;&lt;keyword&gt;resistance&lt;/keyword&gt;&lt;keyword&gt;s&lt;/keyword&gt;&lt;keyword&gt;syndrome&lt;/keyword&gt;&lt;keyword&gt;the author&lt;/keyword&gt;&lt;keyword&gt;type 2 diabetes&lt;/keyword&gt;&lt;/keywords&gt;&lt;dates&gt;&lt;year&gt;2015&lt;/year&gt;&lt;/dates&gt;&lt;urls&gt;&lt;related-urls&gt;&lt;url&gt;http://www.pubmedcentral.nih.gov/articlerender.fcgi?artid=4549665&amp;amp;tool=pmcentrez&amp;amp;rendertype=abstract&lt;/url&gt;&lt;/related-urls&gt;&lt;/urls&gt;&lt;electronic-resource-num&gt;10.4239/wjd.v6.i10.1152&lt;/electronic-resource-num&gt;&lt;/record&gt;&lt;/Cite&gt;&lt;/EndNote&gt;</w:instrText>
      </w:r>
      <w:r w:rsidR="00257A97" w:rsidRPr="00641033">
        <w:rPr>
          <w:rFonts w:ascii="Times New Roman" w:hAnsi="Times New Roman"/>
          <w:sz w:val="24"/>
          <w:szCs w:val="24"/>
          <w:lang w:val="en-US"/>
        </w:rPr>
        <w:fldChar w:fldCharType="separate"/>
      </w:r>
      <w:r w:rsidR="00030314" w:rsidRPr="00641033">
        <w:rPr>
          <w:rFonts w:ascii="Times New Roman" w:hAnsi="Times New Roman"/>
          <w:noProof/>
          <w:sz w:val="24"/>
          <w:szCs w:val="24"/>
          <w:lang w:val="en-US"/>
        </w:rPr>
        <w:t>[</w:t>
      </w:r>
      <w:hyperlink w:anchor="_ENREF_8" w:tooltip="Barbagallo, 2015 #134" w:history="1">
        <w:r w:rsidR="00BF0CC2" w:rsidRPr="00641033">
          <w:rPr>
            <w:rFonts w:ascii="Times New Roman" w:hAnsi="Times New Roman"/>
            <w:noProof/>
            <w:sz w:val="24"/>
            <w:szCs w:val="24"/>
            <w:lang w:val="en-US"/>
          </w:rPr>
          <w:t>8</w:t>
        </w:r>
      </w:hyperlink>
      <w:r w:rsidR="00030314" w:rsidRPr="00641033">
        <w:rPr>
          <w:rFonts w:ascii="Times New Roman" w:hAnsi="Times New Roman"/>
          <w:noProof/>
          <w:sz w:val="24"/>
          <w:szCs w:val="24"/>
          <w:lang w:val="en-US"/>
        </w:rPr>
        <w:t>]</w:t>
      </w:r>
      <w:r w:rsidR="00257A97" w:rsidRPr="00641033">
        <w:rPr>
          <w:rFonts w:ascii="Times New Roman" w:hAnsi="Times New Roman"/>
          <w:sz w:val="24"/>
          <w:szCs w:val="24"/>
          <w:lang w:val="en-US"/>
        </w:rPr>
        <w:fldChar w:fldCharType="end"/>
      </w:r>
      <w:r w:rsidR="0053038B" w:rsidRPr="00641033">
        <w:rPr>
          <w:rFonts w:ascii="Times New Roman" w:hAnsi="Times New Roman"/>
          <w:sz w:val="24"/>
          <w:szCs w:val="24"/>
          <w:lang w:val="en-US"/>
        </w:rPr>
        <w:t>, hypertension</w:t>
      </w:r>
      <w:r w:rsidR="00257A97" w:rsidRPr="00641033">
        <w:rPr>
          <w:rFonts w:ascii="Times New Roman" w:hAnsi="Times New Roman"/>
          <w:sz w:val="24"/>
          <w:szCs w:val="24"/>
          <w:lang w:val="en-US"/>
        </w:rPr>
        <w:fldChar w:fldCharType="begin"/>
      </w:r>
      <w:r w:rsidR="00807198" w:rsidRPr="00641033">
        <w:rPr>
          <w:rFonts w:ascii="Times New Roman" w:hAnsi="Times New Roman"/>
          <w:sz w:val="24"/>
          <w:szCs w:val="24"/>
          <w:lang w:val="en-US"/>
        </w:rPr>
        <w:instrText xml:space="preserve"> ADDIN EN.CITE &lt;EndNote&gt;&lt;Cite&gt;&lt;Author&gt;Guerrero-Romero&lt;/Author&gt;&lt;Year&gt;2009&lt;/Year&gt;&lt;RecNum&gt;759&lt;/RecNum&gt;&lt;DisplayText&gt;[9]&lt;/DisplayText&gt;&lt;record&gt;&lt;rec-number&gt;759&lt;/rec-number&gt;&lt;foreign-keys&gt;&lt;key app="EN" db-id="t2wadffz0tdfane25rb50ezte9zwtdwpseft"&gt;759&lt;/key&gt;&lt;/foreign-keys&gt;&lt;ref-type name="Journal Article"&gt;17&lt;/ref-type&gt;&lt;contributors&gt;&lt;authors&gt;&lt;author&gt;Guerrero-Romero, F.&lt;/author&gt;&lt;author&gt;Rodríguez-Morán, M.&lt;/author&gt;&lt;/authors&gt;&lt;/contributors&gt;&lt;titles&gt;&lt;title&gt;The effect of lowering blood pressure by magnesium supplementation in diabetic hypertensive adults with low serum magnesium levels: a randomized, double-blind, placebo-controlled clinical trial&lt;/title&gt;&lt;secondary-title&gt;Journal of human hypertension&lt;/secondary-title&gt;&lt;/titles&gt;&lt;pages&gt;245-251&lt;/pages&gt;&lt;volume&gt;23&lt;/volume&gt;&lt;number&gt;4&lt;/number&gt;&lt;keywords&gt;&lt;keyword&gt;02&lt;/keyword&gt;&lt;keyword&gt;03&lt;/keyword&gt;&lt;keyword&gt;12&lt;/keyword&gt;&lt;keyword&gt;15&lt;/keyword&gt;&lt;keyword&gt;16&lt;/keyword&gt;&lt;keyword&gt;2&lt;/keyword&gt;&lt;keyword&gt;3 versus à 1&lt;/keyword&gt;&lt;keyword&gt;4&lt;/keyword&gt;&lt;keyword&gt;6 mm hg&lt;/keyword&gt;&lt;keyword&gt;7&lt;/keyword&gt;&lt;keyword&gt;7 mm hg&lt;/keyword&gt;&lt;keyword&gt;9 versus à 4&lt;/keyword&gt;&lt;keyword&gt;and&lt;/keyword&gt;&lt;keyword&gt;dbp&lt;/keyword&gt;&lt;keyword&gt;diabetes&lt;/keyword&gt;&lt;keyword&gt;hypomagnesaemia&lt;/keyword&gt;&lt;keyword&gt;magnesium&lt;/keyword&gt;&lt;keyword&gt;of the 82 randomized&lt;/keyword&gt;&lt;keyword&gt;p ¼ 0&lt;/keyword&gt;&lt;keyword&gt;sbp&lt;/keyword&gt;&lt;keyword&gt;subjects&lt;/keyword&gt;&lt;keyword&gt;was achieved for 79&lt;/keyword&gt;&lt;keyword&gt;à 20&lt;/keyword&gt;&lt;keyword&gt;à 8&lt;/keyword&gt;&lt;/keywords&gt;&lt;dates&gt;&lt;year&gt;2009&lt;/year&gt;&lt;/dates&gt;&lt;isbn&gt;0950-9240&lt;/isbn&gt;&lt;urls&gt;&lt;related-urls&gt;&lt;url&gt;http://www.ebscohost.com.au&lt;/url&gt;&lt;/related-urls&gt;&lt;pdf-urls&gt;&lt;url&gt;file:///C:/Users/Nicola Veronese/AppData/Local/Mendeley Ltd./Mendeley Desktop/Downloaded/Guerrero-Romero, Rodríguez-Morán - 2009 - The effect of lowering blood pressure by magnesium supplementation in diabetic hypertensive ad.pdf&lt;/url&gt;&lt;/pdf-urls&gt;&lt;/urls&gt;&lt;electronic-resource-num&gt;10.1038/jhh.2008.129&lt;/electronic-resource-num&gt;&lt;/record&gt;&lt;/Cite&gt;&lt;/EndNote&gt;</w:instrText>
      </w:r>
      <w:r w:rsidR="00257A97" w:rsidRPr="00641033">
        <w:rPr>
          <w:rFonts w:ascii="Times New Roman" w:hAnsi="Times New Roman"/>
          <w:sz w:val="24"/>
          <w:szCs w:val="24"/>
          <w:lang w:val="en-US"/>
        </w:rPr>
        <w:fldChar w:fldCharType="separate"/>
      </w:r>
      <w:r w:rsidR="00030314" w:rsidRPr="00641033">
        <w:rPr>
          <w:rFonts w:ascii="Times New Roman" w:hAnsi="Times New Roman"/>
          <w:noProof/>
          <w:sz w:val="24"/>
          <w:szCs w:val="24"/>
          <w:lang w:val="en-US"/>
        </w:rPr>
        <w:t>[</w:t>
      </w:r>
      <w:hyperlink w:anchor="_ENREF_9" w:tooltip="Guerrero-Romero, 2009 #759" w:history="1">
        <w:r w:rsidR="00BF0CC2" w:rsidRPr="00641033">
          <w:rPr>
            <w:rFonts w:ascii="Times New Roman" w:hAnsi="Times New Roman"/>
            <w:noProof/>
            <w:sz w:val="24"/>
            <w:szCs w:val="24"/>
            <w:lang w:val="en-US"/>
          </w:rPr>
          <w:t>9</w:t>
        </w:r>
      </w:hyperlink>
      <w:r w:rsidR="00030314" w:rsidRPr="00641033">
        <w:rPr>
          <w:rFonts w:ascii="Times New Roman" w:hAnsi="Times New Roman"/>
          <w:noProof/>
          <w:sz w:val="24"/>
          <w:szCs w:val="24"/>
          <w:lang w:val="en-US"/>
        </w:rPr>
        <w:t>]</w:t>
      </w:r>
      <w:r w:rsidR="00257A97" w:rsidRPr="00641033">
        <w:rPr>
          <w:rFonts w:ascii="Times New Roman" w:hAnsi="Times New Roman"/>
          <w:sz w:val="24"/>
          <w:szCs w:val="24"/>
          <w:lang w:val="en-US"/>
        </w:rPr>
        <w:fldChar w:fldCharType="end"/>
      </w:r>
      <w:r w:rsidR="0053038B" w:rsidRPr="00641033">
        <w:rPr>
          <w:rFonts w:ascii="Times New Roman" w:hAnsi="Times New Roman"/>
          <w:sz w:val="24"/>
          <w:szCs w:val="24"/>
          <w:lang w:val="en-US"/>
        </w:rPr>
        <w:t>, osteoporosis and fractures</w:t>
      </w:r>
      <w:r w:rsidR="00257A97" w:rsidRPr="00641033">
        <w:rPr>
          <w:rFonts w:ascii="Times New Roman" w:hAnsi="Times New Roman"/>
          <w:sz w:val="24"/>
          <w:szCs w:val="24"/>
          <w:lang w:val="en-US"/>
        </w:rPr>
        <w:fldChar w:fldCharType="begin">
          <w:fldData xml:space="preserve">PEVuZE5vdGU+PENpdGU+PEF1dGhvcj5WZXJvbmVzZTwvQXV0aG9yPjxZZWFyPjIwMTc8L1llYXI+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</w:fldData>
        </w:fldChar>
      </w:r>
      <w:r w:rsidR="00807198" w:rsidRPr="00641033">
        <w:rPr>
          <w:rFonts w:ascii="Times New Roman" w:hAnsi="Times New Roman"/>
          <w:sz w:val="24"/>
          <w:szCs w:val="24"/>
          <w:lang w:val="en-US"/>
        </w:rPr>
        <w:instrText xml:space="preserve"> ADDIN EN.CITE </w:instrText>
      </w:r>
      <w:r w:rsidR="00807198" w:rsidRPr="00641033">
        <w:rPr>
          <w:rFonts w:ascii="Times New Roman" w:hAnsi="Times New Roman"/>
          <w:sz w:val="24"/>
          <w:szCs w:val="24"/>
          <w:lang w:val="en-US"/>
        </w:rPr>
        <w:fldChar w:fldCharType="begin">
          <w:fldData xml:space="preserve">PEVuZE5vdGU+PENpdGU+PEF1dGhvcj5WZXJvbmVzZTwvQXV0aG9yPjxZZWFyPjIwMTc8L1llYXI+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</w:fldData>
        </w:fldChar>
      </w:r>
      <w:r w:rsidR="00807198" w:rsidRPr="00641033">
        <w:rPr>
          <w:rFonts w:ascii="Times New Roman" w:hAnsi="Times New Roman"/>
          <w:sz w:val="24"/>
          <w:szCs w:val="24"/>
          <w:lang w:val="en-US"/>
        </w:rPr>
        <w:instrText xml:space="preserve"> ADDIN EN.CITE.DATA </w:instrText>
      </w:r>
      <w:r w:rsidR="00807198" w:rsidRPr="00641033">
        <w:rPr>
          <w:rFonts w:ascii="Times New Roman" w:hAnsi="Times New Roman"/>
          <w:sz w:val="24"/>
          <w:szCs w:val="24"/>
          <w:lang w:val="en-US"/>
        </w:rPr>
      </w:r>
      <w:r w:rsidR="00807198" w:rsidRPr="00641033">
        <w:rPr>
          <w:rFonts w:ascii="Times New Roman" w:hAnsi="Times New Roman"/>
          <w:sz w:val="24"/>
          <w:szCs w:val="24"/>
          <w:lang w:val="en-US"/>
        </w:rPr>
        <w:fldChar w:fldCharType="end"/>
      </w:r>
      <w:r w:rsidR="00257A97" w:rsidRPr="00641033">
        <w:rPr>
          <w:rFonts w:ascii="Times New Roman" w:hAnsi="Times New Roman"/>
          <w:sz w:val="24"/>
          <w:szCs w:val="24"/>
          <w:lang w:val="en-US"/>
        </w:rPr>
      </w:r>
      <w:r w:rsidR="00257A97" w:rsidRPr="00641033">
        <w:rPr>
          <w:rFonts w:ascii="Times New Roman" w:hAnsi="Times New Roman"/>
          <w:sz w:val="24"/>
          <w:szCs w:val="24"/>
          <w:lang w:val="en-US"/>
        </w:rPr>
        <w:fldChar w:fldCharType="separate"/>
      </w:r>
      <w:r w:rsidR="00030314" w:rsidRPr="00641033">
        <w:rPr>
          <w:rFonts w:ascii="Times New Roman" w:hAnsi="Times New Roman"/>
          <w:noProof/>
          <w:sz w:val="24"/>
          <w:szCs w:val="24"/>
          <w:lang w:val="en-US"/>
        </w:rPr>
        <w:t>[</w:t>
      </w:r>
      <w:hyperlink w:anchor="_ENREF_10" w:tooltip="Veronese, 2017 #3911" w:history="1">
        <w:r w:rsidR="00BF0CC2" w:rsidRPr="00641033">
          <w:rPr>
            <w:rFonts w:ascii="Times New Roman" w:hAnsi="Times New Roman"/>
            <w:noProof/>
            <w:sz w:val="24"/>
            <w:szCs w:val="24"/>
            <w:lang w:val="en-US"/>
          </w:rPr>
          <w:t>10</w:t>
        </w:r>
      </w:hyperlink>
      <w:r w:rsidR="00030314" w:rsidRPr="00641033">
        <w:rPr>
          <w:rFonts w:ascii="Times New Roman" w:hAnsi="Times New Roman"/>
          <w:noProof/>
          <w:sz w:val="24"/>
          <w:szCs w:val="24"/>
          <w:lang w:val="en-US"/>
        </w:rPr>
        <w:t>]</w:t>
      </w:r>
      <w:r w:rsidR="00257A97" w:rsidRPr="00641033">
        <w:rPr>
          <w:rFonts w:ascii="Times New Roman" w:hAnsi="Times New Roman"/>
          <w:sz w:val="24"/>
          <w:szCs w:val="24"/>
          <w:lang w:val="en-US"/>
        </w:rPr>
        <w:fldChar w:fldCharType="end"/>
      </w:r>
      <w:r w:rsidR="0053038B" w:rsidRPr="00641033">
        <w:rPr>
          <w:rFonts w:ascii="Times New Roman" w:hAnsi="Times New Roman"/>
          <w:sz w:val="24"/>
          <w:szCs w:val="24"/>
          <w:lang w:val="en-US"/>
        </w:rPr>
        <w:t>, sarcopenia</w:t>
      </w:r>
      <w:r w:rsidR="00257A97" w:rsidRPr="00641033">
        <w:rPr>
          <w:rFonts w:ascii="Times New Roman" w:hAnsi="Times New Roman"/>
          <w:sz w:val="24"/>
          <w:szCs w:val="24"/>
          <w:lang w:val="en-US"/>
        </w:rPr>
        <w:fldChar w:fldCharType="begin"/>
      </w:r>
      <w:r w:rsidR="00807198" w:rsidRPr="00641033">
        <w:rPr>
          <w:rFonts w:ascii="Times New Roman" w:hAnsi="Times New Roman"/>
          <w:sz w:val="24"/>
          <w:szCs w:val="24"/>
          <w:lang w:val="en-US"/>
        </w:rPr>
        <w:instrText xml:space="preserve"> ADDIN EN.CITE &lt;EndNote&gt;&lt;Cite&gt;&lt;Author&gt;Dominguez&lt;/Author&gt;&lt;Year&gt;2006&lt;/Year&gt;&lt;RecNum&gt;517&lt;/RecNum&gt;&lt;DisplayText&gt;[11]&lt;/DisplayText&gt;&lt;record&gt;&lt;rec-number&gt;517&lt;/rec-number&gt;&lt;foreign-keys&gt;&lt;key app="EN" db-id="t2wadffz0tdfane25rb50ezte9zwtdwpseft"&gt;517&lt;/key&gt;&lt;/foreign-keys&gt;&lt;ref-type name="Journal Article"&gt;17&lt;/ref-type&gt;&lt;contributors&gt;&lt;authors&gt;&lt;author&gt;Dominguez, Ligia J.&lt;/author&gt;&lt;author&gt;Barbagallo, Mario&lt;/author&gt;&lt;author&gt;Lauretani, Fulvio&lt;/author&gt;&lt;author&gt;Bandinelli, Stefania&lt;/author&gt;&lt;author&gt;Bos, Angelo&lt;/author&gt;&lt;author&gt;Corsi, Anna Maria&lt;/author&gt;&lt;author&gt;Simonsick, Eleanor M.&lt;/author&gt;&lt;author&gt;Ferrucci, Luigi&lt;/author&gt;&lt;/authors&gt;&lt;/contributors&gt;&lt;titles&gt;&lt;title&gt;Magnesium and muscle performance in older persons: The InCHIANTI study&lt;/title&gt;&lt;secondary-title&gt;American Journal of Clinical Nutrition&lt;/secondary-title&gt;&lt;/titles&gt;&lt;periodical&gt;&lt;full-title&gt;American Journal of Clinical Nutrition&lt;/full-title&gt;&lt;/periodical&gt;&lt;pages&gt;419-426&lt;/pages&gt;&lt;volume&gt;84&lt;/volume&gt;&lt;number&gt;2&lt;/number&gt;&lt;keywords&gt;&lt;keyword&gt;Aging&lt;/keyword&gt;&lt;keyword&gt;Magnesium&lt;/keyword&gt;&lt;keyword&gt;Muscle performance&lt;/keyword&gt;&lt;keyword&gt;Muscle strength&lt;/keyword&gt;&lt;keyword&gt;Sarcopenia&lt;/keyword&gt;&lt;/keywords&gt;&lt;dates&gt;&lt;year&gt;2006&lt;/year&gt;&lt;/dates&gt;&lt;isbn&gt;0002-9165&lt;/isbn&gt;&lt;urls&gt;&lt;/urls&gt;&lt;/record&gt;&lt;/Cite&gt;&lt;/EndNote&gt;</w:instrText>
      </w:r>
      <w:r w:rsidR="00257A97" w:rsidRPr="00641033">
        <w:rPr>
          <w:rFonts w:ascii="Times New Roman" w:hAnsi="Times New Roman"/>
          <w:sz w:val="24"/>
          <w:szCs w:val="24"/>
          <w:lang w:val="en-US"/>
        </w:rPr>
        <w:fldChar w:fldCharType="separate"/>
      </w:r>
      <w:r w:rsidR="00030314" w:rsidRPr="00641033">
        <w:rPr>
          <w:rFonts w:ascii="Times New Roman" w:hAnsi="Times New Roman"/>
          <w:noProof/>
          <w:sz w:val="24"/>
          <w:szCs w:val="24"/>
          <w:lang w:val="en-US"/>
        </w:rPr>
        <w:t>[</w:t>
      </w:r>
      <w:hyperlink w:anchor="_ENREF_11" w:tooltip="Dominguez, 2006 #517" w:history="1">
        <w:r w:rsidR="00BF0CC2" w:rsidRPr="00641033">
          <w:rPr>
            <w:rFonts w:ascii="Times New Roman" w:hAnsi="Times New Roman"/>
            <w:noProof/>
            <w:sz w:val="24"/>
            <w:szCs w:val="24"/>
            <w:lang w:val="en-US"/>
          </w:rPr>
          <w:t>11</w:t>
        </w:r>
      </w:hyperlink>
      <w:r w:rsidR="00030314" w:rsidRPr="00641033">
        <w:rPr>
          <w:rFonts w:ascii="Times New Roman" w:hAnsi="Times New Roman"/>
          <w:noProof/>
          <w:sz w:val="24"/>
          <w:szCs w:val="24"/>
          <w:lang w:val="en-US"/>
        </w:rPr>
        <w:t>]</w:t>
      </w:r>
      <w:r w:rsidR="00257A97" w:rsidRPr="00641033">
        <w:rPr>
          <w:rFonts w:ascii="Times New Roman" w:hAnsi="Times New Roman"/>
          <w:sz w:val="24"/>
          <w:szCs w:val="24"/>
          <w:lang w:val="en-US"/>
        </w:rPr>
        <w:fldChar w:fldCharType="end"/>
      </w:r>
      <w:r w:rsidR="0053038B" w:rsidRPr="00641033">
        <w:rPr>
          <w:rFonts w:ascii="Times New Roman" w:hAnsi="Times New Roman"/>
          <w:sz w:val="24"/>
          <w:szCs w:val="24"/>
          <w:lang w:val="en-US"/>
        </w:rPr>
        <w:t xml:space="preserve"> and frailty</w:t>
      </w:r>
      <w:r w:rsidR="00257A97" w:rsidRPr="00641033">
        <w:rPr>
          <w:rFonts w:ascii="Times New Roman" w:hAnsi="Times New Roman"/>
          <w:sz w:val="24"/>
          <w:szCs w:val="24"/>
          <w:lang w:val="en-US"/>
        </w:rPr>
        <w:fldChar w:fldCharType="begin">
          <w:fldData xml:space="preserve">PEVuZE5vdGU+PENpdGU+PEF1dGhvcj5WZXJvbmVzZTwvQXV0aG9yPjxZZWFyPjIwMTc8L1llYXI+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</w:fldData>
        </w:fldChar>
      </w:r>
      <w:r w:rsidR="00807198" w:rsidRPr="00641033">
        <w:rPr>
          <w:rFonts w:ascii="Times New Roman" w:hAnsi="Times New Roman"/>
          <w:sz w:val="24"/>
          <w:szCs w:val="24"/>
          <w:lang w:val="en-US"/>
        </w:rPr>
        <w:instrText xml:space="preserve"> ADDIN EN.CITE </w:instrText>
      </w:r>
      <w:r w:rsidR="00807198" w:rsidRPr="00641033">
        <w:rPr>
          <w:rFonts w:ascii="Times New Roman" w:hAnsi="Times New Roman"/>
          <w:sz w:val="24"/>
          <w:szCs w:val="24"/>
          <w:lang w:val="en-US"/>
        </w:rPr>
        <w:fldChar w:fldCharType="begin">
          <w:fldData xml:space="preserve">PEVuZE5vdGU+PENpdGU+PEF1dGhvcj5WZXJvbmVzZTwvQXV0aG9yPjxZZWFyPjIwMTc8L1llYXI+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</w:fldData>
        </w:fldChar>
      </w:r>
      <w:r w:rsidR="00807198" w:rsidRPr="00641033">
        <w:rPr>
          <w:rFonts w:ascii="Times New Roman" w:hAnsi="Times New Roman"/>
          <w:sz w:val="24"/>
          <w:szCs w:val="24"/>
          <w:lang w:val="en-US"/>
        </w:rPr>
        <w:instrText xml:space="preserve"> ADDIN EN.CITE.DATA </w:instrText>
      </w:r>
      <w:r w:rsidR="00807198" w:rsidRPr="00641033">
        <w:rPr>
          <w:rFonts w:ascii="Times New Roman" w:hAnsi="Times New Roman"/>
          <w:sz w:val="24"/>
          <w:szCs w:val="24"/>
          <w:lang w:val="en-US"/>
        </w:rPr>
      </w:r>
      <w:r w:rsidR="00807198" w:rsidRPr="00641033">
        <w:rPr>
          <w:rFonts w:ascii="Times New Roman" w:hAnsi="Times New Roman"/>
          <w:sz w:val="24"/>
          <w:szCs w:val="24"/>
          <w:lang w:val="en-US"/>
        </w:rPr>
        <w:fldChar w:fldCharType="end"/>
      </w:r>
      <w:r w:rsidR="00257A97" w:rsidRPr="00641033">
        <w:rPr>
          <w:rFonts w:ascii="Times New Roman" w:hAnsi="Times New Roman"/>
          <w:sz w:val="24"/>
          <w:szCs w:val="24"/>
          <w:lang w:val="en-US"/>
        </w:rPr>
      </w:r>
      <w:r w:rsidR="00257A97" w:rsidRPr="00641033">
        <w:rPr>
          <w:rFonts w:ascii="Times New Roman" w:hAnsi="Times New Roman"/>
          <w:sz w:val="24"/>
          <w:szCs w:val="24"/>
          <w:lang w:val="en-US"/>
        </w:rPr>
        <w:fldChar w:fldCharType="separate"/>
      </w:r>
      <w:r w:rsidR="00030314" w:rsidRPr="00641033">
        <w:rPr>
          <w:rFonts w:ascii="Times New Roman" w:hAnsi="Times New Roman"/>
          <w:noProof/>
          <w:sz w:val="24"/>
          <w:szCs w:val="24"/>
          <w:lang w:val="en-US"/>
        </w:rPr>
        <w:t>[</w:t>
      </w:r>
      <w:hyperlink w:anchor="_ENREF_12" w:tooltip="Veronese, 2017 #3908" w:history="1">
        <w:r w:rsidR="00BF0CC2" w:rsidRPr="00641033">
          <w:rPr>
            <w:rFonts w:ascii="Times New Roman" w:hAnsi="Times New Roman"/>
            <w:noProof/>
            <w:sz w:val="24"/>
            <w:szCs w:val="24"/>
            <w:lang w:val="en-US"/>
          </w:rPr>
          <w:t>12</w:t>
        </w:r>
      </w:hyperlink>
      <w:r w:rsidR="00030314" w:rsidRPr="00641033">
        <w:rPr>
          <w:rFonts w:ascii="Times New Roman" w:hAnsi="Times New Roman"/>
          <w:noProof/>
          <w:sz w:val="24"/>
          <w:szCs w:val="24"/>
          <w:lang w:val="en-US"/>
        </w:rPr>
        <w:t>]</w:t>
      </w:r>
      <w:r w:rsidR="00257A97" w:rsidRPr="00641033">
        <w:rPr>
          <w:rFonts w:ascii="Times New Roman" w:hAnsi="Times New Roman"/>
          <w:sz w:val="24"/>
          <w:szCs w:val="24"/>
          <w:lang w:val="en-US"/>
        </w:rPr>
        <w:fldChar w:fldCharType="end"/>
      </w:r>
      <w:r w:rsidR="0053038B" w:rsidRPr="00641033">
        <w:rPr>
          <w:rFonts w:ascii="Times New Roman" w:hAnsi="Times New Roman"/>
          <w:sz w:val="24"/>
          <w:szCs w:val="24"/>
          <w:lang w:val="en-US"/>
        </w:rPr>
        <w:t xml:space="preserve">, but </w:t>
      </w:r>
      <w:r w:rsidR="009A1005" w:rsidRPr="00641033">
        <w:rPr>
          <w:rFonts w:ascii="Times New Roman" w:hAnsi="Times New Roman"/>
          <w:sz w:val="24"/>
          <w:szCs w:val="24"/>
          <w:lang w:val="en-US"/>
        </w:rPr>
        <w:t xml:space="preserve">the overall benefits of </w:t>
      </w:r>
      <w:r w:rsidR="0053038B" w:rsidRPr="00641033">
        <w:rPr>
          <w:rFonts w:ascii="Times New Roman" w:hAnsi="Times New Roman"/>
          <w:sz w:val="24"/>
          <w:szCs w:val="24"/>
          <w:lang w:val="en-US"/>
        </w:rPr>
        <w:t xml:space="preserve">the </w:t>
      </w:r>
      <w:r w:rsidR="009A1005" w:rsidRPr="00641033">
        <w:rPr>
          <w:rFonts w:ascii="Times New Roman" w:hAnsi="Times New Roman"/>
          <w:sz w:val="24"/>
          <w:szCs w:val="24"/>
          <w:lang w:val="en-US"/>
        </w:rPr>
        <w:t xml:space="preserve">use of </w:t>
      </w:r>
      <w:r w:rsidR="00EE2C12" w:rsidRPr="00641033">
        <w:rPr>
          <w:rFonts w:ascii="Times New Roman" w:hAnsi="Times New Roman"/>
          <w:sz w:val="24"/>
          <w:szCs w:val="24"/>
          <w:lang w:val="en-US"/>
        </w:rPr>
        <w:t>Mg</w:t>
      </w:r>
      <w:r w:rsidR="00374CB3" w:rsidRPr="00641033">
        <w:rPr>
          <w:rFonts w:ascii="Times New Roman" w:hAnsi="Times New Roman"/>
          <w:sz w:val="24"/>
          <w:szCs w:val="24"/>
          <w:lang w:val="en-US"/>
        </w:rPr>
        <w:t xml:space="preserve"> </w:t>
      </w:r>
      <w:r w:rsidR="00584DD6" w:rsidRPr="00641033">
        <w:rPr>
          <w:rFonts w:ascii="Times New Roman" w:hAnsi="Times New Roman"/>
          <w:sz w:val="24"/>
          <w:szCs w:val="24"/>
          <w:lang w:val="en-US"/>
        </w:rPr>
        <w:t xml:space="preserve">for diverse outcomes </w:t>
      </w:r>
      <w:r w:rsidR="009A1005" w:rsidRPr="00641033">
        <w:rPr>
          <w:rFonts w:ascii="Times New Roman" w:hAnsi="Times New Roman"/>
          <w:sz w:val="24"/>
          <w:szCs w:val="24"/>
          <w:lang w:val="en-US"/>
        </w:rPr>
        <w:t>are still unclear</w:t>
      </w:r>
      <w:r w:rsidR="0053038B" w:rsidRPr="00641033">
        <w:rPr>
          <w:rFonts w:ascii="Times New Roman" w:hAnsi="Times New Roman"/>
          <w:sz w:val="24"/>
          <w:szCs w:val="24"/>
          <w:lang w:val="en-US"/>
        </w:rPr>
        <w:t>. Therefore,</w:t>
      </w:r>
      <w:r w:rsidR="009A1005" w:rsidRPr="00641033">
        <w:rPr>
          <w:rFonts w:ascii="Times New Roman" w:hAnsi="Times New Roman"/>
          <w:sz w:val="24"/>
          <w:szCs w:val="24"/>
          <w:lang w:val="en-US"/>
        </w:rPr>
        <w:t xml:space="preserve"> we aimed </w:t>
      </w:r>
      <w:r w:rsidR="00EE2C12" w:rsidRPr="00641033">
        <w:rPr>
          <w:rFonts w:ascii="Times New Roman" w:hAnsi="Times New Roman"/>
          <w:sz w:val="24"/>
          <w:szCs w:val="24"/>
          <w:lang w:val="en-US"/>
        </w:rPr>
        <w:t>to assess the strength and credibility of the evidence derived from systematic reviews with meta-analyses on Mg</w:t>
      </w:r>
      <w:r w:rsidR="007A4A7F" w:rsidRPr="00641033">
        <w:rPr>
          <w:rFonts w:ascii="Times New Roman" w:hAnsi="Times New Roman"/>
          <w:sz w:val="24"/>
          <w:szCs w:val="24"/>
          <w:lang w:val="en-US"/>
        </w:rPr>
        <w:t xml:space="preserve"> intake</w:t>
      </w:r>
      <w:r w:rsidR="00EE2C12" w:rsidRPr="00641033">
        <w:rPr>
          <w:rFonts w:ascii="Times New Roman" w:hAnsi="Times New Roman"/>
          <w:sz w:val="24"/>
          <w:szCs w:val="24"/>
          <w:lang w:val="en-US"/>
        </w:rPr>
        <w:t>, with an umbrella review.</w:t>
      </w:r>
      <w:r w:rsidR="0053038B" w:rsidRPr="00641033">
        <w:rPr>
          <w:rFonts w:ascii="Times New Roman" w:hAnsi="Times New Roman"/>
          <w:sz w:val="24"/>
          <w:szCs w:val="24"/>
          <w:lang w:val="en-US"/>
        </w:rPr>
        <w:t xml:space="preserve"> </w:t>
      </w:r>
      <w:r w:rsidR="009A1005" w:rsidRPr="00641033">
        <w:rPr>
          <w:rFonts w:ascii="Times New Roman" w:hAnsi="Times New Roman"/>
          <w:sz w:val="24"/>
          <w:szCs w:val="24"/>
          <w:lang w:val="en-US"/>
        </w:rPr>
        <w:t>We u</w:t>
      </w:r>
      <w:r w:rsidR="00EF68FF" w:rsidRPr="00641033">
        <w:rPr>
          <w:rFonts w:ascii="Times New Roman" w:hAnsi="Times New Roman"/>
          <w:sz w:val="24"/>
          <w:szCs w:val="24"/>
          <w:lang w:val="en-US"/>
        </w:rPr>
        <w:t>s</w:t>
      </w:r>
      <w:r w:rsidR="009A1005" w:rsidRPr="00641033">
        <w:rPr>
          <w:rFonts w:ascii="Times New Roman" w:hAnsi="Times New Roman"/>
          <w:sz w:val="24"/>
          <w:szCs w:val="24"/>
          <w:lang w:val="en-US"/>
        </w:rPr>
        <w:t>ed the umbrella review methodology to combine evidence fr</w:t>
      </w:r>
      <w:r w:rsidR="00EF68FF" w:rsidRPr="00641033">
        <w:rPr>
          <w:rFonts w:ascii="Times New Roman" w:hAnsi="Times New Roman"/>
          <w:sz w:val="24"/>
          <w:szCs w:val="24"/>
          <w:lang w:val="en-US"/>
        </w:rPr>
        <w:t>o</w:t>
      </w:r>
      <w:r w:rsidR="009A1005" w:rsidRPr="00641033">
        <w:rPr>
          <w:rFonts w:ascii="Times New Roman" w:hAnsi="Times New Roman"/>
          <w:sz w:val="24"/>
          <w:szCs w:val="24"/>
          <w:lang w:val="en-US"/>
        </w:rPr>
        <w:t xml:space="preserve">m a </w:t>
      </w:r>
      <w:r w:rsidR="00584DD6" w:rsidRPr="00641033">
        <w:rPr>
          <w:rFonts w:ascii="Times New Roman" w:hAnsi="Times New Roman"/>
          <w:sz w:val="24"/>
          <w:szCs w:val="24"/>
          <w:lang w:val="en-US"/>
        </w:rPr>
        <w:t xml:space="preserve">wide </w:t>
      </w:r>
      <w:r w:rsidR="009A1005" w:rsidRPr="00641033">
        <w:rPr>
          <w:rFonts w:ascii="Times New Roman" w:hAnsi="Times New Roman"/>
          <w:sz w:val="24"/>
          <w:szCs w:val="24"/>
          <w:lang w:val="en-US"/>
        </w:rPr>
        <w:t>range of outcomes and populations</w:t>
      </w:r>
      <w:r w:rsidR="007A4A7F" w:rsidRPr="00641033">
        <w:rPr>
          <w:rFonts w:ascii="Times New Roman" w:hAnsi="Times New Roman"/>
          <w:sz w:val="24"/>
          <w:szCs w:val="24"/>
          <w:lang w:val="en-US"/>
        </w:rPr>
        <w:t>,</w:t>
      </w:r>
      <w:r w:rsidR="009A1005" w:rsidRPr="00641033">
        <w:rPr>
          <w:rFonts w:ascii="Times New Roman" w:hAnsi="Times New Roman"/>
          <w:sz w:val="24"/>
          <w:szCs w:val="24"/>
          <w:lang w:val="en-US"/>
        </w:rPr>
        <w:t xml:space="preserve"> and we present resul</w:t>
      </w:r>
      <w:r w:rsidR="00D75AF6" w:rsidRPr="00641033">
        <w:rPr>
          <w:rFonts w:ascii="Times New Roman" w:hAnsi="Times New Roman"/>
          <w:sz w:val="24"/>
          <w:szCs w:val="24"/>
          <w:lang w:val="en-US"/>
        </w:rPr>
        <w:t xml:space="preserve">ts </w:t>
      </w:r>
      <w:r w:rsidR="009A1005" w:rsidRPr="00641033">
        <w:rPr>
          <w:rFonts w:ascii="Times New Roman" w:hAnsi="Times New Roman"/>
          <w:sz w:val="24"/>
          <w:szCs w:val="24"/>
          <w:lang w:val="en-US"/>
        </w:rPr>
        <w:t>separ</w:t>
      </w:r>
      <w:r w:rsidR="00D75AF6" w:rsidRPr="00641033">
        <w:rPr>
          <w:rFonts w:ascii="Times New Roman" w:hAnsi="Times New Roman"/>
          <w:sz w:val="24"/>
          <w:szCs w:val="24"/>
          <w:lang w:val="en-US"/>
        </w:rPr>
        <w:t>a</w:t>
      </w:r>
      <w:r w:rsidR="009A1005" w:rsidRPr="00641033">
        <w:rPr>
          <w:rFonts w:ascii="Times New Roman" w:hAnsi="Times New Roman"/>
          <w:sz w:val="24"/>
          <w:szCs w:val="24"/>
          <w:lang w:val="en-US"/>
        </w:rPr>
        <w:t>t</w:t>
      </w:r>
      <w:r w:rsidR="00D75AF6" w:rsidRPr="00641033">
        <w:rPr>
          <w:rFonts w:ascii="Times New Roman" w:hAnsi="Times New Roman"/>
          <w:sz w:val="24"/>
          <w:szCs w:val="24"/>
          <w:lang w:val="en-US"/>
        </w:rPr>
        <w:t>e</w:t>
      </w:r>
      <w:r w:rsidR="00B97B06" w:rsidRPr="00641033">
        <w:rPr>
          <w:rFonts w:ascii="Times New Roman" w:hAnsi="Times New Roman"/>
          <w:sz w:val="24"/>
          <w:szCs w:val="24"/>
          <w:lang w:val="en-US"/>
        </w:rPr>
        <w:t>l</w:t>
      </w:r>
      <w:r w:rsidR="009A1005" w:rsidRPr="00641033">
        <w:rPr>
          <w:rFonts w:ascii="Times New Roman" w:hAnsi="Times New Roman"/>
          <w:sz w:val="24"/>
          <w:szCs w:val="24"/>
          <w:lang w:val="en-US"/>
        </w:rPr>
        <w:t>y for observational</w:t>
      </w:r>
      <w:r w:rsidR="00A65BDE" w:rsidRPr="00641033">
        <w:rPr>
          <w:rFonts w:ascii="Times New Roman" w:hAnsi="Times New Roman"/>
          <w:sz w:val="24"/>
          <w:szCs w:val="24"/>
          <w:lang w:val="en-US"/>
        </w:rPr>
        <w:t xml:space="preserve"> </w:t>
      </w:r>
      <w:r w:rsidR="00750A59" w:rsidRPr="00641033">
        <w:rPr>
          <w:rFonts w:ascii="Times New Roman" w:hAnsi="Times New Roman"/>
          <w:sz w:val="24"/>
          <w:szCs w:val="24"/>
          <w:lang w:val="en-US"/>
        </w:rPr>
        <w:t xml:space="preserve">studies </w:t>
      </w:r>
      <w:r w:rsidR="00A65BDE" w:rsidRPr="00641033">
        <w:rPr>
          <w:rFonts w:ascii="Times New Roman" w:hAnsi="Times New Roman"/>
          <w:sz w:val="24"/>
          <w:szCs w:val="24"/>
          <w:lang w:val="en-US"/>
        </w:rPr>
        <w:t xml:space="preserve">and </w:t>
      </w:r>
      <w:proofErr w:type="spellStart"/>
      <w:r w:rsidR="009A1005" w:rsidRPr="00641033">
        <w:rPr>
          <w:rFonts w:ascii="Times New Roman" w:hAnsi="Times New Roman"/>
          <w:sz w:val="24"/>
          <w:szCs w:val="24"/>
          <w:lang w:val="en-US"/>
        </w:rPr>
        <w:t>randomi</w:t>
      </w:r>
      <w:r w:rsidR="00750A59" w:rsidRPr="00641033">
        <w:rPr>
          <w:rFonts w:ascii="Times New Roman" w:hAnsi="Times New Roman"/>
          <w:sz w:val="24"/>
          <w:szCs w:val="24"/>
          <w:lang w:val="en-US"/>
        </w:rPr>
        <w:t>s</w:t>
      </w:r>
      <w:r w:rsidR="009A1005" w:rsidRPr="00641033">
        <w:rPr>
          <w:rFonts w:ascii="Times New Roman" w:hAnsi="Times New Roman"/>
          <w:sz w:val="24"/>
          <w:szCs w:val="24"/>
          <w:lang w:val="en-US"/>
        </w:rPr>
        <w:t>ed</w:t>
      </w:r>
      <w:proofErr w:type="spellEnd"/>
      <w:r w:rsidR="009A1005" w:rsidRPr="00641033">
        <w:rPr>
          <w:rFonts w:ascii="Times New Roman" w:hAnsi="Times New Roman"/>
          <w:sz w:val="24"/>
          <w:szCs w:val="24"/>
          <w:lang w:val="en-US"/>
        </w:rPr>
        <w:t xml:space="preserve"> control</w:t>
      </w:r>
      <w:r w:rsidR="00750A59" w:rsidRPr="00641033">
        <w:rPr>
          <w:rFonts w:ascii="Times New Roman" w:hAnsi="Times New Roman"/>
          <w:sz w:val="24"/>
          <w:szCs w:val="24"/>
          <w:lang w:val="en-US"/>
        </w:rPr>
        <w:t>led</w:t>
      </w:r>
      <w:r w:rsidR="009A1005" w:rsidRPr="00641033">
        <w:rPr>
          <w:rFonts w:ascii="Times New Roman" w:hAnsi="Times New Roman"/>
          <w:sz w:val="24"/>
          <w:szCs w:val="24"/>
          <w:lang w:val="en-US"/>
        </w:rPr>
        <w:t xml:space="preserve"> trials</w:t>
      </w:r>
      <w:r w:rsidR="00EF68FF" w:rsidRPr="00641033">
        <w:rPr>
          <w:rFonts w:ascii="Times New Roman" w:hAnsi="Times New Roman"/>
          <w:sz w:val="24"/>
          <w:szCs w:val="24"/>
          <w:lang w:val="en-US"/>
        </w:rPr>
        <w:t xml:space="preserve"> (RCTs)</w:t>
      </w:r>
      <w:r w:rsidR="009A1005" w:rsidRPr="00641033">
        <w:rPr>
          <w:rFonts w:ascii="Times New Roman" w:hAnsi="Times New Roman"/>
          <w:sz w:val="24"/>
          <w:szCs w:val="24"/>
          <w:lang w:val="en-US"/>
        </w:rPr>
        <w:t xml:space="preserve">. </w:t>
      </w:r>
    </w:p>
    <w:p w14:paraId="07372538" w14:textId="6E03BE99" w:rsidR="00475C87" w:rsidRPr="00641033" w:rsidRDefault="002E1894" w:rsidP="00237952">
      <w:pPr>
        <w:spacing w:after="0" w:line="480" w:lineRule="auto"/>
        <w:jc w:val="center"/>
        <w:outlineLvl w:val="0"/>
        <w:rPr>
          <w:rFonts w:ascii="Times New Roman" w:hAnsi="Times New Roman"/>
          <w:b/>
          <w:sz w:val="24"/>
          <w:szCs w:val="24"/>
          <w:lang w:val="en-US"/>
        </w:rPr>
      </w:pPr>
      <w:r w:rsidRPr="00641033">
        <w:rPr>
          <w:rFonts w:ascii="Times New Roman" w:hAnsi="Times New Roman"/>
          <w:b/>
          <w:sz w:val="24"/>
          <w:szCs w:val="24"/>
          <w:lang w:val="en-US"/>
        </w:rPr>
        <w:br w:type="page"/>
      </w:r>
      <w:r w:rsidR="00FD0E8A" w:rsidRPr="00641033">
        <w:rPr>
          <w:rFonts w:ascii="Times New Roman" w:hAnsi="Times New Roman"/>
          <w:b/>
          <w:sz w:val="24"/>
          <w:szCs w:val="24"/>
          <w:lang w:val="en-US"/>
        </w:rPr>
        <w:lastRenderedPageBreak/>
        <w:t>METHODS</w:t>
      </w:r>
    </w:p>
    <w:p w14:paraId="00846BAC" w14:textId="14D334AE" w:rsidR="00CE4C27" w:rsidRPr="00641033" w:rsidRDefault="00475C87" w:rsidP="00227380">
      <w:pPr>
        <w:spacing w:after="0" w:line="480" w:lineRule="auto"/>
        <w:jc w:val="both"/>
        <w:rPr>
          <w:rFonts w:ascii="Times New Roman" w:hAnsi="Times New Roman"/>
          <w:sz w:val="24"/>
          <w:szCs w:val="24"/>
          <w:lang w:val="en-US"/>
        </w:rPr>
      </w:pPr>
      <w:r w:rsidRPr="00641033">
        <w:rPr>
          <w:rFonts w:ascii="Times New Roman" w:hAnsi="Times New Roman"/>
          <w:sz w:val="24"/>
          <w:szCs w:val="24"/>
          <w:lang w:val="en-US"/>
        </w:rPr>
        <w:t xml:space="preserve">We </w:t>
      </w:r>
      <w:r w:rsidR="00CB382B" w:rsidRPr="00641033">
        <w:rPr>
          <w:rFonts w:ascii="Times New Roman" w:hAnsi="Times New Roman"/>
          <w:sz w:val="24"/>
          <w:szCs w:val="24"/>
          <w:lang w:val="en-US"/>
        </w:rPr>
        <w:t>conducted</w:t>
      </w:r>
      <w:r w:rsidRPr="00641033">
        <w:rPr>
          <w:rFonts w:ascii="Times New Roman" w:hAnsi="Times New Roman"/>
          <w:sz w:val="24"/>
          <w:szCs w:val="24"/>
          <w:lang w:val="en-US"/>
        </w:rPr>
        <w:t xml:space="preserve"> an umbrella review (</w:t>
      </w:r>
      <w:r w:rsidR="006B63E6" w:rsidRPr="00641033">
        <w:rPr>
          <w:rFonts w:ascii="Times New Roman" w:hAnsi="Times New Roman"/>
          <w:sz w:val="24"/>
          <w:szCs w:val="24"/>
          <w:lang w:val="en-US"/>
        </w:rPr>
        <w:t>i.e.</w:t>
      </w:r>
      <w:r w:rsidRPr="00641033">
        <w:rPr>
          <w:rFonts w:ascii="Times New Roman" w:hAnsi="Times New Roman"/>
          <w:sz w:val="24"/>
          <w:szCs w:val="24"/>
          <w:lang w:val="en-US"/>
        </w:rPr>
        <w:t xml:space="preserve"> </w:t>
      </w:r>
      <w:r w:rsidR="00BF1A1E" w:rsidRPr="00641033">
        <w:rPr>
          <w:rFonts w:ascii="Times New Roman" w:hAnsi="Times New Roman"/>
          <w:sz w:val="24"/>
          <w:szCs w:val="24"/>
          <w:lang w:val="en-US"/>
        </w:rPr>
        <w:t>an</w:t>
      </w:r>
      <w:r w:rsidRPr="00641033">
        <w:rPr>
          <w:rFonts w:ascii="Times New Roman" w:hAnsi="Times New Roman"/>
          <w:sz w:val="24"/>
          <w:szCs w:val="24"/>
          <w:lang w:val="en-US"/>
        </w:rPr>
        <w:t xml:space="preserve"> assessment of </w:t>
      </w:r>
      <w:r w:rsidR="00063D5B" w:rsidRPr="00641033">
        <w:rPr>
          <w:rFonts w:ascii="Times New Roman" w:hAnsi="Times New Roman"/>
          <w:sz w:val="24"/>
          <w:szCs w:val="24"/>
          <w:lang w:val="en-US"/>
        </w:rPr>
        <w:t xml:space="preserve">systematic reviews followed by </w:t>
      </w:r>
      <w:r w:rsidRPr="00641033">
        <w:rPr>
          <w:rFonts w:ascii="Times New Roman" w:hAnsi="Times New Roman"/>
          <w:sz w:val="24"/>
          <w:szCs w:val="24"/>
          <w:lang w:val="en-US"/>
        </w:rPr>
        <w:t>meta-analyses</w:t>
      </w:r>
      <w:r w:rsidR="000823F2" w:rsidRPr="00641033">
        <w:rPr>
          <w:rFonts w:ascii="Times New Roman" w:hAnsi="Times New Roman"/>
          <w:sz w:val="24"/>
          <w:szCs w:val="24"/>
          <w:lang w:val="en-US"/>
        </w:rPr>
        <w:t xml:space="preserve"> </w:t>
      </w:r>
      <w:r w:rsidRPr="00641033">
        <w:rPr>
          <w:rFonts w:ascii="Times New Roman" w:hAnsi="Times New Roman"/>
          <w:sz w:val="24"/>
          <w:szCs w:val="24"/>
          <w:lang w:val="en-US"/>
        </w:rPr>
        <w:t>done in a specific research topic)</w:t>
      </w:r>
      <w:r w:rsidR="003D47F7" w:rsidRPr="00641033">
        <w:rPr>
          <w:rFonts w:ascii="Times New Roman" w:hAnsi="Times New Roman"/>
          <w:sz w:val="24"/>
          <w:szCs w:val="24"/>
          <w:lang w:val="en-US"/>
        </w:rPr>
        <w:t>.</w:t>
      </w:r>
      <w:r w:rsidR="00257A97" w:rsidRPr="00641033">
        <w:rPr>
          <w:rFonts w:ascii="Times New Roman" w:hAnsi="Times New Roman"/>
          <w:sz w:val="24"/>
          <w:szCs w:val="24"/>
          <w:lang w:val="en-US"/>
        </w:rPr>
        <w:fldChar w:fldCharType="begin"/>
      </w:r>
      <w:r w:rsidR="00030314" w:rsidRPr="00641033">
        <w:rPr>
          <w:rFonts w:ascii="Times New Roman" w:hAnsi="Times New Roman"/>
          <w:sz w:val="24"/>
          <w:szCs w:val="24"/>
          <w:lang w:val="en-US"/>
        </w:rPr>
        <w:instrText xml:space="preserve"> ADDIN EN.CITE &lt;EndNote&gt;&lt;Cite&gt;&lt;Author&gt;Ioannidis&lt;/Author&gt;&lt;Year&gt;2009&lt;/Year&gt;&lt;RecNum&gt;17&lt;/RecNum&gt;&lt;DisplayText&gt;[13]&lt;/DisplayText&gt;&lt;record&gt;&lt;rec-number&gt;17&lt;/rec-number&gt;&lt;foreign-keys&gt;&lt;key app="EN" db-id="zvrfdp9dct2e9me9xarxdzzz2d95vs2dx0rz"&gt;17&lt;/key&gt;&lt;/foreign-keys&gt;&lt;ref-type name="Journal Article"&gt;17&lt;/ref-type&gt;&lt;contributors&gt;&lt;authors&gt;&lt;author&gt;Ioannidis, J. P.&lt;/author&gt;&lt;/authors&gt;&lt;/contributors&gt;&lt;auth-address&gt;Department of Hygiene and Epidemiology, University of Ioannina School of Medicine, Ioannina 45110, Greece. jioannid@cc.uoi.gr&lt;/auth-address&gt;&lt;titles&gt;&lt;title&gt;Integration of evidence from multiple meta-analyses: a primer on umbrella reviews, treatment networks and multiple treatments meta-analyses&lt;/title&gt;&lt;secondary-title&gt;CMAJ&lt;/secondary-title&gt;&lt;/titles&gt;&lt;periodical&gt;&lt;full-title&gt;CMAJ&lt;/full-title&gt;&lt;/periodical&gt;&lt;pages&gt;488-93&lt;/pages&gt;&lt;volume&gt;181&lt;/volume&gt;&lt;number&gt;8&lt;/number&gt;&lt;keywords&gt;&lt;keyword&gt;Clinical Trials as Topic/*methods&lt;/keyword&gt;&lt;keyword&gt;*Evidence-Based Medicine&lt;/keyword&gt;&lt;keyword&gt;Humans&lt;/keyword&gt;&lt;keyword&gt;*Practice Guidelines as Topic&lt;/keyword&gt;&lt;/keywords&gt;&lt;dates&gt;&lt;year&gt;2009&lt;/year&gt;&lt;pub-dates&gt;&lt;date&gt;Oct 13&lt;/date&gt;&lt;/pub-dates&gt;&lt;/dates&gt;&lt;isbn&gt;1488-2329 (Electronic)&amp;#xD;0820-3946 (Linking)&lt;/isbn&gt;&lt;accession-num&gt;19654195&lt;/accession-num&gt;&lt;urls&gt;&lt;related-urls&gt;&lt;url&gt;http://www.ncbi.nlm.nih.gov/pubmed/19654195&lt;/url&gt;&lt;/related-urls&gt;&lt;/urls&gt;&lt;custom2&gt;PMC2761440&lt;/custom2&gt;&lt;electronic-resource-num&gt;10.1503/cmaj.081086&lt;/electronic-resource-num&gt;&lt;/record&gt;&lt;/Cite&gt;&lt;/EndNote&gt;</w:instrText>
      </w:r>
      <w:r w:rsidR="00257A97" w:rsidRPr="00641033">
        <w:rPr>
          <w:rFonts w:ascii="Times New Roman" w:hAnsi="Times New Roman"/>
          <w:sz w:val="24"/>
          <w:szCs w:val="24"/>
          <w:lang w:val="en-US"/>
        </w:rPr>
        <w:fldChar w:fldCharType="separate"/>
      </w:r>
      <w:r w:rsidR="00030314" w:rsidRPr="00641033">
        <w:rPr>
          <w:rFonts w:ascii="Times New Roman" w:hAnsi="Times New Roman"/>
          <w:noProof/>
          <w:sz w:val="24"/>
          <w:szCs w:val="24"/>
          <w:lang w:val="en-US"/>
        </w:rPr>
        <w:t>[</w:t>
      </w:r>
      <w:hyperlink w:anchor="_ENREF_13" w:tooltip="Ioannidis, 2009 #17" w:history="1">
        <w:r w:rsidR="00BF0CC2" w:rsidRPr="00641033">
          <w:rPr>
            <w:rFonts w:ascii="Times New Roman" w:hAnsi="Times New Roman"/>
            <w:noProof/>
            <w:sz w:val="24"/>
            <w:szCs w:val="24"/>
            <w:lang w:val="en-US"/>
          </w:rPr>
          <w:t>13</w:t>
        </w:r>
      </w:hyperlink>
      <w:r w:rsidR="00030314" w:rsidRPr="00641033">
        <w:rPr>
          <w:rFonts w:ascii="Times New Roman" w:hAnsi="Times New Roman"/>
          <w:noProof/>
          <w:sz w:val="24"/>
          <w:szCs w:val="24"/>
          <w:lang w:val="en-US"/>
        </w:rPr>
        <w:t>]</w:t>
      </w:r>
      <w:r w:rsidR="00257A97" w:rsidRPr="00641033">
        <w:rPr>
          <w:rFonts w:ascii="Times New Roman" w:hAnsi="Times New Roman"/>
          <w:sz w:val="24"/>
          <w:szCs w:val="24"/>
          <w:lang w:val="en-US"/>
        </w:rPr>
        <w:fldChar w:fldCharType="end"/>
      </w:r>
      <w:r w:rsidRPr="00641033">
        <w:rPr>
          <w:rFonts w:ascii="Times New Roman" w:hAnsi="Times New Roman"/>
          <w:sz w:val="24"/>
          <w:szCs w:val="24"/>
          <w:lang w:val="en-US"/>
        </w:rPr>
        <w:t xml:space="preserve"> We </w:t>
      </w:r>
      <w:r w:rsidR="00CB382B" w:rsidRPr="00641033">
        <w:rPr>
          <w:rFonts w:ascii="Times New Roman" w:hAnsi="Times New Roman"/>
          <w:sz w:val="24"/>
          <w:szCs w:val="24"/>
          <w:lang w:val="en-US"/>
        </w:rPr>
        <w:t>searched</w:t>
      </w:r>
      <w:r w:rsidRPr="00641033">
        <w:rPr>
          <w:rFonts w:ascii="Times New Roman" w:hAnsi="Times New Roman"/>
          <w:sz w:val="24"/>
          <w:szCs w:val="24"/>
          <w:lang w:val="en-US"/>
        </w:rPr>
        <w:t xml:space="preserve"> the MEDLINE</w:t>
      </w:r>
      <w:r w:rsidR="00414C8E" w:rsidRPr="00641033">
        <w:rPr>
          <w:rFonts w:ascii="Times New Roman" w:hAnsi="Times New Roman"/>
          <w:sz w:val="24"/>
          <w:szCs w:val="24"/>
          <w:lang w:val="en-US"/>
        </w:rPr>
        <w:t xml:space="preserve">, Scopus, </w:t>
      </w:r>
      <w:proofErr w:type="spellStart"/>
      <w:r w:rsidR="00414C8E" w:rsidRPr="00641033">
        <w:rPr>
          <w:rFonts w:ascii="Times New Roman" w:hAnsi="Times New Roman"/>
          <w:sz w:val="24"/>
          <w:szCs w:val="24"/>
          <w:lang w:val="en-US"/>
        </w:rPr>
        <w:t>Embase</w:t>
      </w:r>
      <w:proofErr w:type="spellEnd"/>
      <w:r w:rsidRPr="00641033">
        <w:rPr>
          <w:rFonts w:ascii="Times New Roman" w:hAnsi="Times New Roman"/>
          <w:sz w:val="24"/>
          <w:szCs w:val="24"/>
          <w:lang w:val="en-US"/>
        </w:rPr>
        <w:t xml:space="preserve"> database</w:t>
      </w:r>
      <w:r w:rsidR="00414C8E" w:rsidRPr="00641033">
        <w:rPr>
          <w:rFonts w:ascii="Times New Roman" w:hAnsi="Times New Roman"/>
          <w:sz w:val="24"/>
          <w:szCs w:val="24"/>
          <w:lang w:val="en-US"/>
        </w:rPr>
        <w:t>s</w:t>
      </w:r>
      <w:r w:rsidRPr="00641033">
        <w:rPr>
          <w:rFonts w:ascii="Times New Roman" w:hAnsi="Times New Roman"/>
          <w:sz w:val="24"/>
          <w:szCs w:val="24"/>
          <w:lang w:val="en-US"/>
        </w:rPr>
        <w:t xml:space="preserve"> from inception </w:t>
      </w:r>
      <w:r w:rsidR="001A0FB5" w:rsidRPr="00641033">
        <w:rPr>
          <w:rFonts w:ascii="Times New Roman" w:hAnsi="Times New Roman"/>
          <w:sz w:val="24"/>
          <w:szCs w:val="24"/>
          <w:lang w:val="en-US"/>
        </w:rPr>
        <w:t>until</w:t>
      </w:r>
      <w:r w:rsidRPr="00641033">
        <w:rPr>
          <w:rFonts w:ascii="Times New Roman" w:hAnsi="Times New Roman"/>
          <w:sz w:val="24"/>
          <w:szCs w:val="24"/>
          <w:lang w:val="en-US"/>
        </w:rPr>
        <w:t xml:space="preserve"> </w:t>
      </w:r>
      <w:r w:rsidR="00FD0E8A" w:rsidRPr="00641033">
        <w:rPr>
          <w:rFonts w:ascii="Times New Roman" w:hAnsi="Times New Roman"/>
          <w:sz w:val="24"/>
          <w:szCs w:val="24"/>
          <w:lang w:val="en-US"/>
        </w:rPr>
        <w:t>1</w:t>
      </w:r>
      <w:r w:rsidR="00FD0E8A" w:rsidRPr="00641033">
        <w:rPr>
          <w:rFonts w:ascii="Times New Roman" w:hAnsi="Times New Roman"/>
          <w:sz w:val="24"/>
          <w:szCs w:val="24"/>
          <w:vertAlign w:val="superscript"/>
          <w:lang w:val="en-US"/>
        </w:rPr>
        <w:t>st</w:t>
      </w:r>
      <w:r w:rsidR="00FD0E8A" w:rsidRPr="00641033">
        <w:rPr>
          <w:rFonts w:ascii="Times New Roman" w:hAnsi="Times New Roman"/>
          <w:sz w:val="24"/>
          <w:szCs w:val="24"/>
          <w:lang w:val="en-US"/>
        </w:rPr>
        <w:t xml:space="preserve"> </w:t>
      </w:r>
      <w:r w:rsidR="00774619" w:rsidRPr="00641033">
        <w:rPr>
          <w:rFonts w:ascii="Times New Roman" w:hAnsi="Times New Roman"/>
          <w:sz w:val="24"/>
          <w:szCs w:val="24"/>
          <w:lang w:val="en-US"/>
        </w:rPr>
        <w:t>March</w:t>
      </w:r>
      <w:r w:rsidR="00FD0E8A" w:rsidRPr="00641033">
        <w:rPr>
          <w:rFonts w:ascii="Times New Roman" w:hAnsi="Times New Roman"/>
          <w:sz w:val="24"/>
          <w:szCs w:val="24"/>
          <w:lang w:val="en-US"/>
        </w:rPr>
        <w:t xml:space="preserve"> 2018</w:t>
      </w:r>
      <w:r w:rsidR="00652FD9" w:rsidRPr="00641033">
        <w:rPr>
          <w:rFonts w:ascii="Times New Roman" w:hAnsi="Times New Roman"/>
          <w:sz w:val="24"/>
          <w:szCs w:val="24"/>
          <w:lang w:val="en-US"/>
        </w:rPr>
        <w:t xml:space="preserve"> </w:t>
      </w:r>
      <w:r w:rsidRPr="00641033">
        <w:rPr>
          <w:rFonts w:ascii="Times New Roman" w:hAnsi="Times New Roman"/>
          <w:sz w:val="24"/>
          <w:szCs w:val="24"/>
          <w:lang w:val="en-US"/>
        </w:rPr>
        <w:t xml:space="preserve">with the following </w:t>
      </w:r>
      <w:r w:rsidR="001A0FB5" w:rsidRPr="00641033">
        <w:rPr>
          <w:rFonts w:ascii="Times New Roman" w:hAnsi="Times New Roman"/>
          <w:sz w:val="24"/>
          <w:szCs w:val="24"/>
          <w:lang w:val="en-US"/>
        </w:rPr>
        <w:t xml:space="preserve">search </w:t>
      </w:r>
      <w:r w:rsidR="00C56600" w:rsidRPr="00641033">
        <w:rPr>
          <w:rFonts w:ascii="Times New Roman" w:hAnsi="Times New Roman"/>
          <w:sz w:val="24"/>
          <w:szCs w:val="24"/>
          <w:lang w:val="en-US"/>
        </w:rPr>
        <w:t>terms</w:t>
      </w:r>
      <w:r w:rsidR="007609BD" w:rsidRPr="00641033">
        <w:rPr>
          <w:rFonts w:ascii="Times New Roman" w:hAnsi="Times New Roman"/>
          <w:sz w:val="24"/>
          <w:szCs w:val="24"/>
          <w:lang w:val="en-US"/>
        </w:rPr>
        <w:t>:</w:t>
      </w:r>
      <w:r w:rsidRPr="00641033">
        <w:rPr>
          <w:rFonts w:ascii="Times New Roman" w:hAnsi="Times New Roman"/>
          <w:sz w:val="24"/>
          <w:szCs w:val="24"/>
          <w:lang w:val="en-US"/>
        </w:rPr>
        <w:t xml:space="preserve"> </w:t>
      </w:r>
      <w:r w:rsidR="009D0968" w:rsidRPr="00641033">
        <w:rPr>
          <w:rFonts w:ascii="Times New Roman" w:hAnsi="Times New Roman"/>
          <w:sz w:val="24"/>
          <w:szCs w:val="24"/>
          <w:lang w:val="en-US"/>
        </w:rPr>
        <w:t>(Meta-Analysis[</w:t>
      </w:r>
      <w:proofErr w:type="spellStart"/>
      <w:r w:rsidR="009D0968" w:rsidRPr="00641033">
        <w:rPr>
          <w:rFonts w:ascii="Times New Roman" w:hAnsi="Times New Roman"/>
          <w:sz w:val="24"/>
          <w:szCs w:val="24"/>
          <w:lang w:val="en-US"/>
        </w:rPr>
        <w:t>ptyp</w:t>
      </w:r>
      <w:proofErr w:type="spellEnd"/>
      <w:r w:rsidR="009D0968" w:rsidRPr="00641033">
        <w:rPr>
          <w:rFonts w:ascii="Times New Roman" w:hAnsi="Times New Roman"/>
          <w:sz w:val="24"/>
          <w:szCs w:val="24"/>
          <w:lang w:val="en-US"/>
        </w:rPr>
        <w:t xml:space="preserve">] OR </w:t>
      </w:r>
      <w:proofErr w:type="spellStart"/>
      <w:r w:rsidR="009D0968" w:rsidRPr="00641033">
        <w:rPr>
          <w:rFonts w:ascii="Times New Roman" w:hAnsi="Times New Roman"/>
          <w:sz w:val="24"/>
          <w:szCs w:val="24"/>
          <w:lang w:val="en-US"/>
        </w:rPr>
        <w:t>metaanaly</w:t>
      </w:r>
      <w:proofErr w:type="spellEnd"/>
      <w:r w:rsidR="009D0968" w:rsidRPr="00641033">
        <w:rPr>
          <w:rFonts w:ascii="Times New Roman" w:hAnsi="Times New Roman"/>
          <w:sz w:val="24"/>
          <w:szCs w:val="24"/>
          <w:lang w:val="en-US"/>
        </w:rPr>
        <w:t>*[</w:t>
      </w:r>
      <w:proofErr w:type="spellStart"/>
      <w:r w:rsidR="009D0968" w:rsidRPr="00641033">
        <w:rPr>
          <w:rFonts w:ascii="Times New Roman" w:hAnsi="Times New Roman"/>
          <w:sz w:val="24"/>
          <w:szCs w:val="24"/>
          <w:lang w:val="en-US"/>
        </w:rPr>
        <w:t>tiab</w:t>
      </w:r>
      <w:proofErr w:type="spellEnd"/>
      <w:r w:rsidR="009D0968" w:rsidRPr="00641033">
        <w:rPr>
          <w:rFonts w:ascii="Times New Roman" w:hAnsi="Times New Roman"/>
          <w:sz w:val="24"/>
          <w:szCs w:val="24"/>
          <w:lang w:val="en-US"/>
        </w:rPr>
        <w:t>] OR meta-</w:t>
      </w:r>
      <w:proofErr w:type="spellStart"/>
      <w:r w:rsidR="009D0968" w:rsidRPr="00641033">
        <w:rPr>
          <w:rFonts w:ascii="Times New Roman" w:hAnsi="Times New Roman"/>
          <w:sz w:val="24"/>
          <w:szCs w:val="24"/>
          <w:lang w:val="en-US"/>
        </w:rPr>
        <w:t>analy</w:t>
      </w:r>
      <w:proofErr w:type="spellEnd"/>
      <w:r w:rsidR="009D0968" w:rsidRPr="00641033">
        <w:rPr>
          <w:rFonts w:ascii="Times New Roman" w:hAnsi="Times New Roman"/>
          <w:sz w:val="24"/>
          <w:szCs w:val="24"/>
          <w:lang w:val="en-US"/>
        </w:rPr>
        <w:t>*[</w:t>
      </w:r>
      <w:proofErr w:type="spellStart"/>
      <w:r w:rsidR="009D0968" w:rsidRPr="00641033">
        <w:rPr>
          <w:rFonts w:ascii="Times New Roman" w:hAnsi="Times New Roman"/>
          <w:sz w:val="24"/>
          <w:szCs w:val="24"/>
          <w:lang w:val="en-US"/>
        </w:rPr>
        <w:t>tiab</w:t>
      </w:r>
      <w:proofErr w:type="spellEnd"/>
      <w:r w:rsidR="009D0968" w:rsidRPr="00641033">
        <w:rPr>
          <w:rFonts w:ascii="Times New Roman" w:hAnsi="Times New Roman"/>
          <w:sz w:val="24"/>
          <w:szCs w:val="24"/>
          <w:lang w:val="en-US"/>
        </w:rPr>
        <w:t>] OR Systematic review [</w:t>
      </w:r>
      <w:proofErr w:type="spellStart"/>
      <w:r w:rsidR="009D0968" w:rsidRPr="00641033">
        <w:rPr>
          <w:rFonts w:ascii="Times New Roman" w:hAnsi="Times New Roman"/>
          <w:sz w:val="24"/>
          <w:szCs w:val="24"/>
          <w:lang w:val="en-US"/>
        </w:rPr>
        <w:t>ptyp</w:t>
      </w:r>
      <w:proofErr w:type="spellEnd"/>
      <w:r w:rsidR="009D0968" w:rsidRPr="00641033">
        <w:rPr>
          <w:rFonts w:ascii="Times New Roman" w:hAnsi="Times New Roman"/>
          <w:sz w:val="24"/>
          <w:szCs w:val="24"/>
          <w:lang w:val="en-US"/>
        </w:rPr>
        <w:t>] OR “systematic review” [</w:t>
      </w:r>
      <w:proofErr w:type="spellStart"/>
      <w:r w:rsidR="009D0968" w:rsidRPr="00641033">
        <w:rPr>
          <w:rFonts w:ascii="Times New Roman" w:hAnsi="Times New Roman"/>
          <w:sz w:val="24"/>
          <w:szCs w:val="24"/>
          <w:lang w:val="en-US"/>
        </w:rPr>
        <w:t>tiab</w:t>
      </w:r>
      <w:proofErr w:type="spellEnd"/>
      <w:r w:rsidR="009D0968" w:rsidRPr="00641033">
        <w:rPr>
          <w:rFonts w:ascii="Times New Roman" w:hAnsi="Times New Roman"/>
          <w:sz w:val="24"/>
          <w:szCs w:val="24"/>
          <w:lang w:val="en-US"/>
        </w:rPr>
        <w:t>]) AND (magnesium [</w:t>
      </w:r>
      <w:proofErr w:type="spellStart"/>
      <w:r w:rsidR="009D0968" w:rsidRPr="00641033">
        <w:rPr>
          <w:rFonts w:ascii="Times New Roman" w:hAnsi="Times New Roman"/>
          <w:sz w:val="24"/>
          <w:szCs w:val="24"/>
          <w:lang w:val="en-US"/>
        </w:rPr>
        <w:t>tiab</w:t>
      </w:r>
      <w:proofErr w:type="spellEnd"/>
      <w:r w:rsidR="009D0968" w:rsidRPr="00641033">
        <w:rPr>
          <w:rFonts w:ascii="Times New Roman" w:hAnsi="Times New Roman"/>
          <w:sz w:val="24"/>
          <w:szCs w:val="24"/>
          <w:lang w:val="en-US"/>
        </w:rPr>
        <w:t>])</w:t>
      </w:r>
      <w:r w:rsidRPr="00641033">
        <w:rPr>
          <w:rFonts w:ascii="Times New Roman" w:hAnsi="Times New Roman"/>
          <w:sz w:val="24"/>
          <w:szCs w:val="24"/>
          <w:lang w:val="en-US"/>
        </w:rPr>
        <w:t>.</w:t>
      </w:r>
      <w:r w:rsidR="00D95B5F" w:rsidRPr="00641033">
        <w:rPr>
          <w:rFonts w:ascii="Times New Roman" w:hAnsi="Times New Roman"/>
          <w:sz w:val="24"/>
          <w:szCs w:val="24"/>
          <w:lang w:val="en-US"/>
        </w:rPr>
        <w:t xml:space="preserve"> In addition, we hand-search</w:t>
      </w:r>
      <w:r w:rsidR="00CB382B" w:rsidRPr="00641033">
        <w:rPr>
          <w:rFonts w:ascii="Times New Roman" w:hAnsi="Times New Roman"/>
          <w:sz w:val="24"/>
          <w:szCs w:val="24"/>
          <w:lang w:val="en-US"/>
        </w:rPr>
        <w:t>ed</w:t>
      </w:r>
      <w:r w:rsidR="00D95B5F" w:rsidRPr="00641033">
        <w:rPr>
          <w:rFonts w:ascii="Times New Roman" w:hAnsi="Times New Roman"/>
          <w:sz w:val="24"/>
          <w:szCs w:val="24"/>
          <w:lang w:val="en-US"/>
        </w:rPr>
        <w:t xml:space="preserve"> the reference lists of eligible articles.</w:t>
      </w:r>
      <w:r w:rsidRPr="00641033">
        <w:rPr>
          <w:rFonts w:ascii="Times New Roman" w:hAnsi="Times New Roman"/>
          <w:sz w:val="24"/>
          <w:szCs w:val="24"/>
          <w:lang w:val="en-US"/>
        </w:rPr>
        <w:t xml:space="preserve"> </w:t>
      </w:r>
    </w:p>
    <w:p w14:paraId="572CEE35" w14:textId="5597A8A7" w:rsidR="0091553F" w:rsidRPr="00641033" w:rsidRDefault="004047C7" w:rsidP="00227380">
      <w:pPr>
        <w:spacing w:after="0" w:line="480" w:lineRule="auto"/>
        <w:jc w:val="both"/>
        <w:rPr>
          <w:rFonts w:ascii="Times New Roman" w:hAnsi="Times New Roman"/>
          <w:sz w:val="24"/>
          <w:szCs w:val="24"/>
          <w:lang w:val="en-US"/>
        </w:rPr>
      </w:pPr>
      <w:r w:rsidRPr="00641033">
        <w:rPr>
          <w:rFonts w:ascii="Times New Roman" w:hAnsi="Times New Roman"/>
          <w:sz w:val="24"/>
          <w:szCs w:val="24"/>
          <w:lang w:val="en-US"/>
        </w:rPr>
        <w:t>This review is recorded in PROSPERO</w:t>
      </w:r>
      <w:r w:rsidR="001E6A27" w:rsidRPr="00641033">
        <w:rPr>
          <w:rFonts w:ascii="Times New Roman" w:hAnsi="Times New Roman"/>
          <w:sz w:val="24"/>
          <w:szCs w:val="24"/>
          <w:lang w:val="en-US"/>
        </w:rPr>
        <w:t xml:space="preserve"> </w:t>
      </w:r>
      <w:r w:rsidRPr="00641033">
        <w:rPr>
          <w:rFonts w:ascii="Times New Roman" w:hAnsi="Times New Roman"/>
          <w:sz w:val="24"/>
          <w:szCs w:val="24"/>
          <w:lang w:val="en-US"/>
        </w:rPr>
        <w:t>(</w:t>
      </w:r>
      <w:r w:rsidRPr="00641033">
        <w:rPr>
          <w:rStyle w:val="Hyperlink"/>
          <w:rFonts w:ascii="Times New Roman" w:hAnsi="Times New Roman"/>
          <w:color w:val="auto"/>
          <w:sz w:val="24"/>
          <w:szCs w:val="24"/>
          <w:u w:val="none"/>
          <w:lang w:val="en-US"/>
        </w:rPr>
        <w:t>http://www.crd.york.ac.uk/PROSPERO/display_record.php?ID=CRD42018092700</w:t>
      </w:r>
      <w:r w:rsidRPr="00641033">
        <w:rPr>
          <w:rFonts w:ascii="Times New Roman" w:hAnsi="Times New Roman"/>
          <w:sz w:val="24"/>
          <w:szCs w:val="24"/>
          <w:lang w:val="en-US"/>
        </w:rPr>
        <w:t xml:space="preserve">). </w:t>
      </w:r>
    </w:p>
    <w:p w14:paraId="080FB8E8" w14:textId="77777777" w:rsidR="00CB382B" w:rsidRPr="00641033" w:rsidRDefault="00CB382B" w:rsidP="00227380">
      <w:pPr>
        <w:spacing w:after="0" w:line="480" w:lineRule="auto"/>
        <w:jc w:val="both"/>
        <w:rPr>
          <w:rFonts w:ascii="Times New Roman" w:hAnsi="Times New Roman"/>
          <w:sz w:val="24"/>
          <w:szCs w:val="24"/>
          <w:lang w:val="en-US"/>
        </w:rPr>
      </w:pPr>
    </w:p>
    <w:p w14:paraId="31422AA4" w14:textId="5EF5525C" w:rsidR="00CB382B" w:rsidRPr="00641033" w:rsidRDefault="00CB382B" w:rsidP="00227380">
      <w:pPr>
        <w:spacing w:after="0" w:line="480" w:lineRule="auto"/>
        <w:jc w:val="both"/>
        <w:outlineLvl w:val="0"/>
        <w:rPr>
          <w:rFonts w:ascii="Times New Roman" w:hAnsi="Times New Roman"/>
          <w:b/>
          <w:i/>
          <w:sz w:val="24"/>
          <w:szCs w:val="24"/>
          <w:lang w:val="en-US"/>
        </w:rPr>
      </w:pPr>
      <w:r w:rsidRPr="00641033">
        <w:rPr>
          <w:rFonts w:ascii="Times New Roman" w:hAnsi="Times New Roman"/>
          <w:b/>
          <w:i/>
          <w:sz w:val="24"/>
          <w:szCs w:val="24"/>
          <w:lang w:val="en-US"/>
        </w:rPr>
        <w:t>Inclusion/exclusion criteria</w:t>
      </w:r>
    </w:p>
    <w:p w14:paraId="2E4A32A4" w14:textId="17663643" w:rsidR="00A715D3" w:rsidRPr="00641033" w:rsidRDefault="00475C87" w:rsidP="00227380">
      <w:pPr>
        <w:spacing w:after="0" w:line="480" w:lineRule="auto"/>
        <w:jc w:val="both"/>
        <w:rPr>
          <w:rFonts w:ascii="Times New Roman" w:hAnsi="Times New Roman"/>
          <w:sz w:val="24"/>
          <w:szCs w:val="24"/>
          <w:lang w:val="en-US"/>
        </w:rPr>
      </w:pPr>
      <w:r w:rsidRPr="00641033">
        <w:rPr>
          <w:rFonts w:ascii="Times New Roman" w:hAnsi="Times New Roman"/>
          <w:sz w:val="24"/>
          <w:szCs w:val="24"/>
          <w:lang w:val="en-US"/>
        </w:rPr>
        <w:t>We include</w:t>
      </w:r>
      <w:r w:rsidR="00CB382B" w:rsidRPr="00641033">
        <w:rPr>
          <w:rFonts w:ascii="Times New Roman" w:hAnsi="Times New Roman"/>
          <w:sz w:val="24"/>
          <w:szCs w:val="24"/>
          <w:lang w:val="en-US"/>
        </w:rPr>
        <w:t>d</w:t>
      </w:r>
      <w:r w:rsidRPr="00641033">
        <w:rPr>
          <w:rFonts w:ascii="Times New Roman" w:hAnsi="Times New Roman"/>
          <w:sz w:val="24"/>
          <w:szCs w:val="24"/>
          <w:lang w:val="en-US"/>
        </w:rPr>
        <w:t xml:space="preserve"> </w:t>
      </w:r>
      <w:r w:rsidR="003F3CEE" w:rsidRPr="00641033">
        <w:rPr>
          <w:rFonts w:ascii="Times New Roman" w:hAnsi="Times New Roman"/>
          <w:sz w:val="24"/>
          <w:szCs w:val="24"/>
          <w:lang w:val="en-US"/>
        </w:rPr>
        <w:t>formal</w:t>
      </w:r>
      <w:r w:rsidR="00891D98" w:rsidRPr="00641033">
        <w:rPr>
          <w:rFonts w:ascii="Times New Roman" w:hAnsi="Times New Roman"/>
          <w:sz w:val="24"/>
          <w:szCs w:val="24"/>
          <w:lang w:val="en-US"/>
        </w:rPr>
        <w:t xml:space="preserve"> </w:t>
      </w:r>
      <w:r w:rsidR="0091553F" w:rsidRPr="00641033">
        <w:rPr>
          <w:rFonts w:ascii="Times New Roman" w:hAnsi="Times New Roman"/>
          <w:sz w:val="24"/>
          <w:szCs w:val="24"/>
          <w:lang w:val="en-US"/>
        </w:rPr>
        <w:t>systematic review</w:t>
      </w:r>
      <w:r w:rsidR="003D47F7" w:rsidRPr="00641033">
        <w:rPr>
          <w:rFonts w:ascii="Times New Roman" w:hAnsi="Times New Roman"/>
          <w:sz w:val="24"/>
          <w:szCs w:val="24"/>
          <w:lang w:val="en-US"/>
        </w:rPr>
        <w:t>s</w:t>
      </w:r>
      <w:r w:rsidR="0091553F" w:rsidRPr="00641033">
        <w:rPr>
          <w:rFonts w:ascii="Times New Roman" w:hAnsi="Times New Roman"/>
          <w:sz w:val="24"/>
          <w:szCs w:val="24"/>
          <w:lang w:val="en-US"/>
        </w:rPr>
        <w:t xml:space="preserve"> </w:t>
      </w:r>
      <w:r w:rsidR="00CB382B" w:rsidRPr="00641033">
        <w:rPr>
          <w:rFonts w:ascii="Times New Roman" w:hAnsi="Times New Roman"/>
          <w:sz w:val="24"/>
          <w:szCs w:val="24"/>
          <w:lang w:val="en-US"/>
        </w:rPr>
        <w:t>with</w:t>
      </w:r>
      <w:r w:rsidR="0091553F" w:rsidRPr="00641033">
        <w:rPr>
          <w:rFonts w:ascii="Times New Roman" w:hAnsi="Times New Roman"/>
          <w:sz w:val="24"/>
          <w:szCs w:val="24"/>
          <w:lang w:val="en-US"/>
        </w:rPr>
        <w:t xml:space="preserve"> </w:t>
      </w:r>
      <w:r w:rsidR="00891D98" w:rsidRPr="00641033">
        <w:rPr>
          <w:rFonts w:ascii="Times New Roman" w:hAnsi="Times New Roman"/>
          <w:sz w:val="24"/>
          <w:szCs w:val="24"/>
          <w:lang w:val="en-US"/>
        </w:rPr>
        <w:t xml:space="preserve">meta-analyses of </w:t>
      </w:r>
      <w:r w:rsidR="00063D5B" w:rsidRPr="00641033">
        <w:rPr>
          <w:rFonts w:ascii="Times New Roman" w:hAnsi="Times New Roman"/>
          <w:sz w:val="24"/>
          <w:szCs w:val="24"/>
          <w:lang w:val="en-US"/>
        </w:rPr>
        <w:t>longitudinal (</w:t>
      </w:r>
      <w:r w:rsidR="00387AE2" w:rsidRPr="00641033">
        <w:rPr>
          <w:rFonts w:ascii="Times New Roman" w:hAnsi="Times New Roman"/>
          <w:sz w:val="24"/>
          <w:szCs w:val="24"/>
          <w:lang w:val="en-US"/>
        </w:rPr>
        <w:t>prospective</w:t>
      </w:r>
      <w:r w:rsidR="00063D5B" w:rsidRPr="00641033">
        <w:rPr>
          <w:rFonts w:ascii="Times New Roman" w:hAnsi="Times New Roman"/>
          <w:sz w:val="24"/>
          <w:szCs w:val="24"/>
        </w:rPr>
        <w:t xml:space="preserve"> and</w:t>
      </w:r>
      <w:r w:rsidR="00387AE2" w:rsidRPr="00641033">
        <w:rPr>
          <w:rFonts w:ascii="Times New Roman" w:hAnsi="Times New Roman"/>
          <w:sz w:val="24"/>
          <w:szCs w:val="24"/>
          <w:lang w:val="en-US"/>
        </w:rPr>
        <w:t xml:space="preserve"> case-control</w:t>
      </w:r>
      <w:r w:rsidR="00063D5B" w:rsidRPr="00641033">
        <w:rPr>
          <w:rFonts w:ascii="Times New Roman" w:hAnsi="Times New Roman"/>
          <w:sz w:val="24"/>
          <w:szCs w:val="24"/>
          <w:lang w:val="en-US"/>
        </w:rPr>
        <w:t>)</w:t>
      </w:r>
      <w:r w:rsidR="00387AE2" w:rsidRPr="00641033">
        <w:rPr>
          <w:rFonts w:ascii="Times New Roman" w:hAnsi="Times New Roman"/>
          <w:sz w:val="24"/>
          <w:szCs w:val="24"/>
          <w:lang w:val="en-US"/>
        </w:rPr>
        <w:t xml:space="preserve"> studies that investigated the association of dietary magnesium (assessed through validate</w:t>
      </w:r>
      <w:r w:rsidR="00117FC4" w:rsidRPr="00641033">
        <w:rPr>
          <w:rFonts w:ascii="Times New Roman" w:hAnsi="Times New Roman"/>
          <w:sz w:val="24"/>
          <w:szCs w:val="24"/>
          <w:lang w:val="en-US"/>
        </w:rPr>
        <w:t>d</w:t>
      </w:r>
      <w:r w:rsidR="00387AE2" w:rsidRPr="00641033">
        <w:rPr>
          <w:rFonts w:ascii="Times New Roman" w:hAnsi="Times New Roman"/>
          <w:sz w:val="24"/>
          <w:szCs w:val="24"/>
          <w:lang w:val="en-US"/>
        </w:rPr>
        <w:t xml:space="preserve"> dietary questionnaires) with any health-related outcome (e.g. cardiovascular disease, cancer, death, diabetes or other metabolic diseases)</w:t>
      </w:r>
      <w:r w:rsidR="00D847AF" w:rsidRPr="00641033">
        <w:rPr>
          <w:rFonts w:ascii="Times New Roman" w:hAnsi="Times New Roman"/>
          <w:sz w:val="24"/>
          <w:szCs w:val="24"/>
          <w:lang w:val="en-US"/>
        </w:rPr>
        <w:t xml:space="preserve"> or meta-analyses of </w:t>
      </w:r>
      <w:r w:rsidR="00252166" w:rsidRPr="00641033">
        <w:rPr>
          <w:rFonts w:ascii="Times New Roman" w:hAnsi="Times New Roman"/>
          <w:sz w:val="24"/>
          <w:szCs w:val="24"/>
          <w:lang w:val="en-US"/>
        </w:rPr>
        <w:t>randomized</w:t>
      </w:r>
      <w:r w:rsidR="00D847AF" w:rsidRPr="00641033">
        <w:rPr>
          <w:rFonts w:ascii="Times New Roman" w:hAnsi="Times New Roman"/>
          <w:sz w:val="24"/>
          <w:szCs w:val="24"/>
          <w:lang w:val="en-US"/>
        </w:rPr>
        <w:t xml:space="preserve"> controlled trials (RCTs) </w:t>
      </w:r>
      <w:r w:rsidR="00A715D3" w:rsidRPr="00641033">
        <w:rPr>
          <w:rFonts w:ascii="Times New Roman" w:hAnsi="Times New Roman"/>
          <w:sz w:val="24"/>
          <w:szCs w:val="24"/>
          <w:lang w:val="en-US"/>
        </w:rPr>
        <w:t xml:space="preserve">vs. placebo/no intervention </w:t>
      </w:r>
      <w:r w:rsidR="00D847AF" w:rsidRPr="00641033">
        <w:rPr>
          <w:rFonts w:ascii="Times New Roman" w:hAnsi="Times New Roman"/>
          <w:sz w:val="24"/>
          <w:szCs w:val="24"/>
          <w:lang w:val="en-US"/>
        </w:rPr>
        <w:t xml:space="preserve">that investigated the association of magnesium (as </w:t>
      </w:r>
      <w:r w:rsidR="00BA0754" w:rsidRPr="00641033">
        <w:rPr>
          <w:rFonts w:ascii="Times New Roman" w:hAnsi="Times New Roman"/>
          <w:sz w:val="24"/>
          <w:szCs w:val="24"/>
          <w:lang w:val="en-US"/>
        </w:rPr>
        <w:t xml:space="preserve">oral </w:t>
      </w:r>
      <w:r w:rsidR="00D847AF" w:rsidRPr="00641033">
        <w:rPr>
          <w:rFonts w:ascii="Times New Roman" w:hAnsi="Times New Roman"/>
          <w:sz w:val="24"/>
          <w:szCs w:val="24"/>
          <w:lang w:val="en-US"/>
        </w:rPr>
        <w:t>supplementation) with any health-related outcome</w:t>
      </w:r>
      <w:r w:rsidR="00891D98" w:rsidRPr="00641033">
        <w:rPr>
          <w:rFonts w:ascii="Times New Roman" w:hAnsi="Times New Roman"/>
          <w:sz w:val="24"/>
          <w:szCs w:val="24"/>
          <w:lang w:val="en-US"/>
        </w:rPr>
        <w:t>.</w:t>
      </w:r>
      <w:r w:rsidR="00AD6D14" w:rsidRPr="00641033">
        <w:rPr>
          <w:rFonts w:ascii="Times New Roman" w:hAnsi="Times New Roman"/>
          <w:sz w:val="24"/>
          <w:szCs w:val="24"/>
          <w:lang w:val="en-US"/>
        </w:rPr>
        <w:t xml:space="preserve"> </w:t>
      </w:r>
      <w:r w:rsidR="00387AE2" w:rsidRPr="00641033">
        <w:rPr>
          <w:rFonts w:ascii="Times New Roman" w:hAnsi="Times New Roman"/>
          <w:sz w:val="24"/>
          <w:szCs w:val="24"/>
          <w:lang w:val="en-US"/>
        </w:rPr>
        <w:t>Only papers</w:t>
      </w:r>
      <w:r w:rsidR="00445119" w:rsidRPr="00641033">
        <w:rPr>
          <w:rFonts w:ascii="Times New Roman" w:hAnsi="Times New Roman"/>
          <w:sz w:val="24"/>
          <w:szCs w:val="24"/>
          <w:lang w:val="en-US"/>
        </w:rPr>
        <w:t xml:space="preserve"> </w:t>
      </w:r>
      <w:r w:rsidR="00117FC4" w:rsidRPr="00641033">
        <w:rPr>
          <w:rFonts w:ascii="Times New Roman" w:hAnsi="Times New Roman"/>
          <w:sz w:val="24"/>
          <w:szCs w:val="24"/>
          <w:lang w:val="en-US"/>
        </w:rPr>
        <w:t xml:space="preserve">written in English </w:t>
      </w:r>
      <w:r w:rsidR="00CB382B" w:rsidRPr="00641033">
        <w:rPr>
          <w:rFonts w:ascii="Times New Roman" w:hAnsi="Times New Roman"/>
          <w:sz w:val="24"/>
          <w:szCs w:val="24"/>
          <w:lang w:val="en-US"/>
        </w:rPr>
        <w:t>were</w:t>
      </w:r>
      <w:r w:rsidR="00387AE2" w:rsidRPr="00641033">
        <w:rPr>
          <w:rFonts w:ascii="Times New Roman" w:hAnsi="Times New Roman"/>
          <w:sz w:val="24"/>
          <w:szCs w:val="24"/>
          <w:lang w:val="en-US"/>
        </w:rPr>
        <w:t xml:space="preserve"> considered.</w:t>
      </w:r>
      <w:r w:rsidR="000453E0" w:rsidRPr="00641033">
        <w:rPr>
          <w:rFonts w:ascii="Times New Roman" w:hAnsi="Times New Roman"/>
          <w:sz w:val="24"/>
          <w:szCs w:val="24"/>
          <w:lang w:val="en-US"/>
        </w:rPr>
        <w:t xml:space="preserve"> </w:t>
      </w:r>
    </w:p>
    <w:p w14:paraId="699B88AB" w14:textId="167F6140" w:rsidR="00891D98" w:rsidRPr="00641033" w:rsidRDefault="001A6EA1" w:rsidP="00227380">
      <w:pPr>
        <w:spacing w:after="0" w:line="480" w:lineRule="auto"/>
        <w:jc w:val="both"/>
        <w:rPr>
          <w:rFonts w:ascii="Times New Roman" w:hAnsi="Times New Roman"/>
          <w:sz w:val="24"/>
          <w:szCs w:val="24"/>
          <w:lang w:val="en-US"/>
        </w:rPr>
      </w:pPr>
      <w:r w:rsidRPr="00641033">
        <w:rPr>
          <w:rFonts w:ascii="Times New Roman" w:hAnsi="Times New Roman"/>
          <w:sz w:val="24"/>
          <w:szCs w:val="24"/>
          <w:lang w:val="en-US"/>
        </w:rPr>
        <w:t>Four</w:t>
      </w:r>
      <w:r w:rsidR="00891D98" w:rsidRPr="00641033">
        <w:rPr>
          <w:rFonts w:ascii="Times New Roman" w:hAnsi="Times New Roman"/>
          <w:sz w:val="24"/>
          <w:szCs w:val="24"/>
          <w:lang w:val="en-US"/>
        </w:rPr>
        <w:t xml:space="preserve"> authors</w:t>
      </w:r>
      <w:r w:rsidR="00CB382B" w:rsidRPr="00641033">
        <w:rPr>
          <w:rFonts w:ascii="Times New Roman" w:hAnsi="Times New Roman"/>
          <w:sz w:val="24"/>
          <w:szCs w:val="24"/>
          <w:lang w:val="en-US"/>
        </w:rPr>
        <w:t xml:space="preserve"> (</w:t>
      </w:r>
      <w:r w:rsidR="00163EC6" w:rsidRPr="00641033">
        <w:rPr>
          <w:rFonts w:ascii="Times New Roman" w:hAnsi="Times New Roman"/>
          <w:sz w:val="24"/>
          <w:szCs w:val="24"/>
          <w:lang w:val="en-US"/>
        </w:rPr>
        <w:t>GC</w:t>
      </w:r>
      <w:r w:rsidR="00CB382B" w:rsidRPr="00641033">
        <w:rPr>
          <w:rFonts w:ascii="Times New Roman" w:hAnsi="Times New Roman"/>
          <w:sz w:val="24"/>
          <w:szCs w:val="24"/>
          <w:lang w:val="en-US"/>
        </w:rPr>
        <w:t>, GP, TB, SC)</w:t>
      </w:r>
      <w:r w:rsidR="00891D98" w:rsidRPr="00641033">
        <w:rPr>
          <w:rFonts w:ascii="Times New Roman" w:hAnsi="Times New Roman"/>
          <w:sz w:val="24"/>
          <w:szCs w:val="24"/>
          <w:lang w:val="en-US"/>
        </w:rPr>
        <w:t xml:space="preserve"> perform</w:t>
      </w:r>
      <w:r w:rsidR="00CB382B" w:rsidRPr="00641033">
        <w:rPr>
          <w:rFonts w:ascii="Times New Roman" w:hAnsi="Times New Roman"/>
          <w:sz w:val="24"/>
          <w:szCs w:val="24"/>
          <w:lang w:val="en-US"/>
        </w:rPr>
        <w:t>ed</w:t>
      </w:r>
      <w:r w:rsidR="00891D98" w:rsidRPr="00641033">
        <w:rPr>
          <w:rFonts w:ascii="Times New Roman" w:hAnsi="Times New Roman"/>
          <w:sz w:val="24"/>
          <w:szCs w:val="24"/>
          <w:lang w:val="en-US"/>
        </w:rPr>
        <w:t xml:space="preserve"> the primary screening </w:t>
      </w:r>
      <w:r w:rsidR="00EF68FF" w:rsidRPr="00641033">
        <w:rPr>
          <w:rFonts w:ascii="Times New Roman" w:hAnsi="Times New Roman"/>
          <w:sz w:val="24"/>
          <w:szCs w:val="24"/>
          <w:lang w:val="en-US"/>
        </w:rPr>
        <w:t xml:space="preserve">of the </w:t>
      </w:r>
      <w:r w:rsidR="00891D98" w:rsidRPr="00641033">
        <w:rPr>
          <w:rFonts w:ascii="Times New Roman" w:hAnsi="Times New Roman"/>
          <w:sz w:val="24"/>
          <w:szCs w:val="24"/>
          <w:lang w:val="en-US"/>
        </w:rPr>
        <w:t>title</w:t>
      </w:r>
      <w:r w:rsidR="00EF68FF" w:rsidRPr="00641033">
        <w:rPr>
          <w:rFonts w:ascii="Times New Roman" w:hAnsi="Times New Roman"/>
          <w:sz w:val="24"/>
          <w:szCs w:val="24"/>
          <w:lang w:val="en-US"/>
        </w:rPr>
        <w:t xml:space="preserve"> and </w:t>
      </w:r>
      <w:r w:rsidR="00891D98" w:rsidRPr="00641033">
        <w:rPr>
          <w:rFonts w:ascii="Times New Roman" w:hAnsi="Times New Roman"/>
          <w:sz w:val="24"/>
          <w:szCs w:val="24"/>
          <w:lang w:val="en-US"/>
        </w:rPr>
        <w:t>abstract</w:t>
      </w:r>
      <w:r w:rsidR="00EF68FF" w:rsidRPr="00641033">
        <w:rPr>
          <w:rFonts w:ascii="Times New Roman" w:hAnsi="Times New Roman"/>
          <w:sz w:val="24"/>
          <w:szCs w:val="24"/>
          <w:lang w:val="en-US"/>
        </w:rPr>
        <w:t>,</w:t>
      </w:r>
      <w:r w:rsidR="00CB382B" w:rsidRPr="00641033">
        <w:rPr>
          <w:rFonts w:ascii="Times New Roman" w:hAnsi="Times New Roman"/>
          <w:sz w:val="24"/>
          <w:szCs w:val="24"/>
          <w:lang w:val="en-US"/>
        </w:rPr>
        <w:t xml:space="preserve"> by couple</w:t>
      </w:r>
      <w:r w:rsidR="00D05B12" w:rsidRPr="00641033">
        <w:rPr>
          <w:rFonts w:ascii="Times New Roman" w:hAnsi="Times New Roman"/>
          <w:sz w:val="24"/>
          <w:szCs w:val="24"/>
          <w:lang w:val="en-US"/>
        </w:rPr>
        <w:t>s</w:t>
      </w:r>
      <w:r w:rsidR="003D47F7" w:rsidRPr="00641033">
        <w:rPr>
          <w:rFonts w:ascii="Times New Roman" w:hAnsi="Times New Roman"/>
          <w:sz w:val="24"/>
          <w:szCs w:val="24"/>
          <w:lang w:val="en-US"/>
        </w:rPr>
        <w:t>,</w:t>
      </w:r>
      <w:r w:rsidR="00203214" w:rsidRPr="00641033">
        <w:rPr>
          <w:rFonts w:ascii="Times New Roman" w:hAnsi="Times New Roman"/>
          <w:sz w:val="24"/>
          <w:szCs w:val="24"/>
          <w:lang w:val="en-US"/>
        </w:rPr>
        <w:t xml:space="preserve"> indepe</w:t>
      </w:r>
      <w:r w:rsidR="006D1F8A" w:rsidRPr="00641033">
        <w:rPr>
          <w:rFonts w:ascii="Times New Roman" w:hAnsi="Times New Roman"/>
          <w:sz w:val="24"/>
          <w:szCs w:val="24"/>
          <w:lang w:val="en-US"/>
        </w:rPr>
        <w:t>n</w:t>
      </w:r>
      <w:r w:rsidR="00203214" w:rsidRPr="00641033">
        <w:rPr>
          <w:rFonts w:ascii="Times New Roman" w:hAnsi="Times New Roman"/>
          <w:sz w:val="24"/>
          <w:szCs w:val="24"/>
          <w:lang w:val="en-US"/>
        </w:rPr>
        <w:t>dently</w:t>
      </w:r>
      <w:r w:rsidR="00891D98" w:rsidRPr="00641033">
        <w:rPr>
          <w:rFonts w:ascii="Times New Roman" w:hAnsi="Times New Roman"/>
          <w:sz w:val="24"/>
          <w:szCs w:val="24"/>
          <w:lang w:val="en-US"/>
        </w:rPr>
        <w:t xml:space="preserve">. Disagreements </w:t>
      </w:r>
      <w:r w:rsidR="00CB382B" w:rsidRPr="00641033">
        <w:rPr>
          <w:rFonts w:ascii="Times New Roman" w:hAnsi="Times New Roman"/>
          <w:sz w:val="24"/>
          <w:szCs w:val="24"/>
          <w:lang w:val="en-US"/>
        </w:rPr>
        <w:t>were</w:t>
      </w:r>
      <w:r w:rsidR="00891D98" w:rsidRPr="00641033">
        <w:rPr>
          <w:rFonts w:ascii="Times New Roman" w:hAnsi="Times New Roman"/>
          <w:sz w:val="24"/>
          <w:szCs w:val="24"/>
          <w:lang w:val="en-US"/>
        </w:rPr>
        <w:t xml:space="preserve"> resolved through consensus</w:t>
      </w:r>
      <w:r w:rsidR="00445119" w:rsidRPr="00641033">
        <w:rPr>
          <w:rFonts w:ascii="Times New Roman" w:hAnsi="Times New Roman"/>
          <w:sz w:val="24"/>
          <w:szCs w:val="24"/>
          <w:lang w:val="en-US"/>
        </w:rPr>
        <w:t xml:space="preserve"> with a</w:t>
      </w:r>
      <w:r w:rsidRPr="00641033">
        <w:rPr>
          <w:rFonts w:ascii="Times New Roman" w:hAnsi="Times New Roman"/>
          <w:sz w:val="24"/>
          <w:szCs w:val="24"/>
          <w:lang w:val="en-US"/>
        </w:rPr>
        <w:t xml:space="preserve">nother </w:t>
      </w:r>
      <w:r w:rsidR="00CB382B" w:rsidRPr="00641033">
        <w:rPr>
          <w:rFonts w:ascii="Times New Roman" w:hAnsi="Times New Roman"/>
          <w:sz w:val="24"/>
          <w:szCs w:val="24"/>
          <w:lang w:val="en-US"/>
        </w:rPr>
        <w:t>independent</w:t>
      </w:r>
      <w:r w:rsidR="00445119" w:rsidRPr="00641033">
        <w:rPr>
          <w:rFonts w:ascii="Times New Roman" w:hAnsi="Times New Roman"/>
          <w:sz w:val="24"/>
          <w:szCs w:val="24"/>
          <w:lang w:val="en-US"/>
        </w:rPr>
        <w:t xml:space="preserve"> author</w:t>
      </w:r>
      <w:r w:rsidR="00CB382B" w:rsidRPr="00641033">
        <w:rPr>
          <w:rFonts w:ascii="Times New Roman" w:hAnsi="Times New Roman"/>
          <w:sz w:val="24"/>
          <w:szCs w:val="24"/>
          <w:lang w:val="en-US"/>
        </w:rPr>
        <w:t xml:space="preserve"> (</w:t>
      </w:r>
      <w:r w:rsidR="00163EC6" w:rsidRPr="00641033">
        <w:rPr>
          <w:rFonts w:ascii="Times New Roman" w:hAnsi="Times New Roman"/>
          <w:sz w:val="24"/>
          <w:szCs w:val="24"/>
          <w:lang w:val="en-US"/>
        </w:rPr>
        <w:t>JD</w:t>
      </w:r>
      <w:r w:rsidR="00CB382B" w:rsidRPr="00641033">
        <w:rPr>
          <w:rFonts w:ascii="Times New Roman" w:hAnsi="Times New Roman"/>
          <w:sz w:val="24"/>
          <w:szCs w:val="24"/>
          <w:lang w:val="en-US"/>
        </w:rPr>
        <w:t>)</w:t>
      </w:r>
      <w:r w:rsidR="00891D98" w:rsidRPr="00641033">
        <w:rPr>
          <w:rFonts w:ascii="Times New Roman" w:hAnsi="Times New Roman"/>
          <w:sz w:val="24"/>
          <w:szCs w:val="24"/>
          <w:lang w:val="en-US"/>
        </w:rPr>
        <w:t xml:space="preserve">. The full-texts of </w:t>
      </w:r>
      <w:r w:rsidR="009713C7" w:rsidRPr="00641033">
        <w:rPr>
          <w:rFonts w:ascii="Times New Roman" w:hAnsi="Times New Roman"/>
          <w:sz w:val="24"/>
          <w:szCs w:val="24"/>
          <w:lang w:val="en-US"/>
        </w:rPr>
        <w:t xml:space="preserve">all </w:t>
      </w:r>
      <w:r w:rsidR="00891D98" w:rsidRPr="00641033">
        <w:rPr>
          <w:rFonts w:ascii="Times New Roman" w:hAnsi="Times New Roman"/>
          <w:sz w:val="24"/>
          <w:szCs w:val="24"/>
          <w:lang w:val="en-US"/>
        </w:rPr>
        <w:t xml:space="preserve">potentially eligible articles </w:t>
      </w:r>
      <w:r w:rsidR="00CB382B" w:rsidRPr="00641033">
        <w:rPr>
          <w:rFonts w:ascii="Times New Roman" w:hAnsi="Times New Roman"/>
          <w:sz w:val="24"/>
          <w:szCs w:val="24"/>
          <w:lang w:val="en-US"/>
        </w:rPr>
        <w:t>were</w:t>
      </w:r>
      <w:r w:rsidR="00891D98" w:rsidRPr="00641033">
        <w:rPr>
          <w:rFonts w:ascii="Times New Roman" w:hAnsi="Times New Roman"/>
          <w:sz w:val="24"/>
          <w:szCs w:val="24"/>
          <w:lang w:val="en-US"/>
        </w:rPr>
        <w:t xml:space="preserve"> then retrieved</w:t>
      </w:r>
      <w:r w:rsidR="00CB382B" w:rsidRPr="00641033">
        <w:rPr>
          <w:rFonts w:ascii="Times New Roman" w:hAnsi="Times New Roman"/>
          <w:sz w:val="24"/>
          <w:szCs w:val="24"/>
          <w:lang w:val="en-US"/>
        </w:rPr>
        <w:t xml:space="preserve"> by the same four authors and any disagreement was resolved with another independent author (</w:t>
      </w:r>
      <w:r w:rsidR="00127B41" w:rsidRPr="00641033">
        <w:rPr>
          <w:rFonts w:ascii="Times New Roman" w:hAnsi="Times New Roman"/>
          <w:sz w:val="24"/>
          <w:szCs w:val="24"/>
          <w:lang w:val="en-US"/>
        </w:rPr>
        <w:t>NV</w:t>
      </w:r>
      <w:r w:rsidR="00CB382B" w:rsidRPr="00641033">
        <w:rPr>
          <w:rFonts w:ascii="Times New Roman" w:hAnsi="Times New Roman"/>
          <w:sz w:val="24"/>
          <w:szCs w:val="24"/>
          <w:lang w:val="en-US"/>
        </w:rPr>
        <w:t>)</w:t>
      </w:r>
      <w:r w:rsidR="00891D98" w:rsidRPr="00641033">
        <w:rPr>
          <w:rFonts w:ascii="Times New Roman" w:hAnsi="Times New Roman"/>
          <w:sz w:val="24"/>
          <w:szCs w:val="24"/>
          <w:lang w:val="en-US"/>
        </w:rPr>
        <w:t>.</w:t>
      </w:r>
      <w:r w:rsidR="00701B89" w:rsidRPr="00641033">
        <w:rPr>
          <w:rFonts w:ascii="Times New Roman" w:hAnsi="Times New Roman"/>
          <w:sz w:val="24"/>
          <w:szCs w:val="24"/>
          <w:lang w:val="en-US"/>
        </w:rPr>
        <w:t xml:space="preserve"> </w:t>
      </w:r>
    </w:p>
    <w:p w14:paraId="7F3A0CB0" w14:textId="471A694B" w:rsidR="000453E0" w:rsidRPr="00641033" w:rsidRDefault="000453E0" w:rsidP="00227380">
      <w:pPr>
        <w:spacing w:after="0" w:line="480" w:lineRule="auto"/>
        <w:jc w:val="both"/>
        <w:rPr>
          <w:rFonts w:ascii="Times New Roman" w:hAnsi="Times New Roman"/>
          <w:sz w:val="24"/>
          <w:szCs w:val="24"/>
          <w:lang w:val="en-US"/>
        </w:rPr>
      </w:pPr>
      <w:r w:rsidRPr="00641033">
        <w:rPr>
          <w:rFonts w:ascii="Times New Roman" w:hAnsi="Times New Roman"/>
          <w:sz w:val="24"/>
          <w:szCs w:val="24"/>
          <w:lang w:val="en-US"/>
        </w:rPr>
        <w:t>Studies had to report the outcomes as odds ratio (OR), relative risk (RR), hazard ratio (HR), standardized mean differences (SMDs)</w:t>
      </w:r>
      <w:r w:rsidR="00252166" w:rsidRPr="00641033">
        <w:rPr>
          <w:rFonts w:ascii="Times New Roman" w:hAnsi="Times New Roman"/>
          <w:sz w:val="24"/>
          <w:szCs w:val="24"/>
          <w:lang w:val="en-US"/>
        </w:rPr>
        <w:t>, weighted mean differences (WMDs)</w:t>
      </w:r>
      <w:r w:rsidRPr="00641033">
        <w:rPr>
          <w:rFonts w:ascii="Times New Roman" w:hAnsi="Times New Roman"/>
          <w:sz w:val="24"/>
          <w:szCs w:val="24"/>
          <w:lang w:val="en-US"/>
        </w:rPr>
        <w:t xml:space="preserve"> or mean differences (MDs). </w:t>
      </w:r>
    </w:p>
    <w:p w14:paraId="5E2A7DAD" w14:textId="344CAD46" w:rsidR="002C5EA4" w:rsidRPr="00641033" w:rsidRDefault="002C5EA4" w:rsidP="00227380">
      <w:pPr>
        <w:spacing w:after="0" w:line="480" w:lineRule="auto"/>
        <w:jc w:val="both"/>
        <w:rPr>
          <w:rFonts w:ascii="Times New Roman" w:hAnsi="Times New Roman"/>
          <w:sz w:val="24"/>
          <w:szCs w:val="24"/>
          <w:lang w:val="en-US"/>
        </w:rPr>
      </w:pPr>
      <w:r w:rsidRPr="00641033">
        <w:rPr>
          <w:rFonts w:ascii="Times New Roman" w:hAnsi="Times New Roman"/>
          <w:sz w:val="24"/>
          <w:szCs w:val="24"/>
          <w:lang w:val="en-US"/>
        </w:rPr>
        <w:t xml:space="preserve">Studies were excluded if: Mg was used </w:t>
      </w:r>
      <w:r w:rsidR="00BA0754" w:rsidRPr="00641033">
        <w:rPr>
          <w:rFonts w:ascii="Times New Roman" w:hAnsi="Times New Roman"/>
          <w:sz w:val="24"/>
          <w:szCs w:val="24"/>
          <w:lang w:val="en-US"/>
        </w:rPr>
        <w:t xml:space="preserve">in association </w:t>
      </w:r>
      <w:r w:rsidRPr="00641033">
        <w:rPr>
          <w:rFonts w:ascii="Times New Roman" w:hAnsi="Times New Roman"/>
          <w:sz w:val="24"/>
          <w:szCs w:val="24"/>
          <w:lang w:val="en-US"/>
        </w:rPr>
        <w:t xml:space="preserve">with another medication/supplementation, i.e. double therapy (e.g. Mg </w:t>
      </w:r>
      <w:r w:rsidR="00716236" w:rsidRPr="00641033">
        <w:rPr>
          <w:rFonts w:ascii="Times New Roman" w:hAnsi="Times New Roman"/>
          <w:sz w:val="24"/>
          <w:szCs w:val="24"/>
          <w:lang w:val="en-US"/>
        </w:rPr>
        <w:t>plus</w:t>
      </w:r>
      <w:r w:rsidRPr="00641033">
        <w:rPr>
          <w:rFonts w:ascii="Times New Roman" w:hAnsi="Times New Roman"/>
          <w:sz w:val="24"/>
          <w:szCs w:val="24"/>
          <w:lang w:val="en-US"/>
        </w:rPr>
        <w:t xml:space="preserve"> calcium); use of Mg as laxative; use of Mg as intravenous agent; </w:t>
      </w:r>
      <w:r w:rsidRPr="00641033">
        <w:rPr>
          <w:rFonts w:ascii="Times New Roman" w:hAnsi="Times New Roman"/>
          <w:sz w:val="24"/>
          <w:szCs w:val="24"/>
          <w:lang w:val="en-US"/>
        </w:rPr>
        <w:lastRenderedPageBreak/>
        <w:t xml:space="preserve">active control groups (e.g. a comparison between Mg </w:t>
      </w:r>
      <w:r w:rsidR="00716236" w:rsidRPr="00641033">
        <w:rPr>
          <w:rFonts w:ascii="Times New Roman" w:hAnsi="Times New Roman"/>
          <w:sz w:val="24"/>
          <w:szCs w:val="24"/>
          <w:lang w:val="en-US"/>
        </w:rPr>
        <w:t>and one antidepressant</w:t>
      </w:r>
      <w:r w:rsidRPr="00641033">
        <w:rPr>
          <w:rFonts w:ascii="Times New Roman" w:hAnsi="Times New Roman"/>
          <w:sz w:val="24"/>
          <w:szCs w:val="24"/>
          <w:lang w:val="en-US"/>
        </w:rPr>
        <w:t>); cross-sectional studies; systematic reviews without meta-analysis; conference abstracts; animal or in vitro models.</w:t>
      </w:r>
    </w:p>
    <w:p w14:paraId="07B39C64" w14:textId="77777777" w:rsidR="00B73B0B" w:rsidRPr="00641033" w:rsidRDefault="00B73B0B" w:rsidP="00227380">
      <w:pPr>
        <w:spacing w:after="0" w:line="480" w:lineRule="auto"/>
        <w:jc w:val="both"/>
        <w:rPr>
          <w:rFonts w:ascii="Times New Roman" w:hAnsi="Times New Roman"/>
          <w:b/>
          <w:i/>
          <w:sz w:val="24"/>
          <w:szCs w:val="24"/>
          <w:lang w:val="en-US"/>
        </w:rPr>
      </w:pPr>
    </w:p>
    <w:p w14:paraId="17BC11A3" w14:textId="1652E288" w:rsidR="00891D98" w:rsidRPr="00641033" w:rsidRDefault="00891D98" w:rsidP="00227380">
      <w:pPr>
        <w:spacing w:after="0" w:line="480" w:lineRule="auto"/>
        <w:jc w:val="both"/>
        <w:outlineLvl w:val="0"/>
        <w:rPr>
          <w:rFonts w:ascii="Times New Roman" w:hAnsi="Times New Roman"/>
          <w:b/>
          <w:i/>
          <w:sz w:val="24"/>
          <w:szCs w:val="24"/>
          <w:lang w:val="en-US"/>
        </w:rPr>
      </w:pPr>
      <w:r w:rsidRPr="00641033">
        <w:rPr>
          <w:rFonts w:ascii="Times New Roman" w:hAnsi="Times New Roman"/>
          <w:b/>
          <w:i/>
          <w:sz w:val="24"/>
          <w:szCs w:val="24"/>
          <w:lang w:val="en-US"/>
        </w:rPr>
        <w:t>Data extraction</w:t>
      </w:r>
    </w:p>
    <w:p w14:paraId="0DCD8192" w14:textId="122AAFDE" w:rsidR="00325CBD" w:rsidRPr="00641033" w:rsidRDefault="001A6EA1" w:rsidP="00227380">
      <w:pPr>
        <w:spacing w:after="0" w:line="480" w:lineRule="auto"/>
        <w:jc w:val="both"/>
        <w:rPr>
          <w:rFonts w:ascii="Times New Roman" w:hAnsi="Times New Roman"/>
          <w:sz w:val="24"/>
          <w:szCs w:val="24"/>
          <w:lang w:val="en-US"/>
        </w:rPr>
      </w:pPr>
      <w:r w:rsidRPr="00641033">
        <w:rPr>
          <w:rFonts w:ascii="Times New Roman" w:hAnsi="Times New Roman"/>
          <w:sz w:val="24"/>
          <w:szCs w:val="24"/>
          <w:lang w:val="en-US"/>
        </w:rPr>
        <w:t>Four</w:t>
      </w:r>
      <w:r w:rsidR="00891D98" w:rsidRPr="00641033">
        <w:rPr>
          <w:rFonts w:ascii="Times New Roman" w:hAnsi="Times New Roman"/>
          <w:sz w:val="24"/>
          <w:szCs w:val="24"/>
          <w:lang w:val="en-US"/>
        </w:rPr>
        <w:t xml:space="preserve"> independent investigators</w:t>
      </w:r>
      <w:r w:rsidR="00D05B12" w:rsidRPr="00641033">
        <w:rPr>
          <w:rFonts w:ascii="Times New Roman" w:hAnsi="Times New Roman"/>
          <w:sz w:val="24"/>
          <w:szCs w:val="24"/>
          <w:lang w:val="en-US"/>
        </w:rPr>
        <w:t xml:space="preserve"> (</w:t>
      </w:r>
      <w:r w:rsidR="00457BD7" w:rsidRPr="00641033">
        <w:rPr>
          <w:rFonts w:ascii="Times New Roman" w:hAnsi="Times New Roman"/>
          <w:sz w:val="24"/>
          <w:szCs w:val="24"/>
          <w:lang w:val="en-US"/>
        </w:rPr>
        <w:t>GC, GP, TB, SC</w:t>
      </w:r>
      <w:r w:rsidR="00D05B12" w:rsidRPr="00641033">
        <w:rPr>
          <w:rFonts w:ascii="Times New Roman" w:hAnsi="Times New Roman"/>
          <w:sz w:val="24"/>
          <w:szCs w:val="24"/>
          <w:lang w:val="en-US"/>
        </w:rPr>
        <w:t>)</w:t>
      </w:r>
      <w:r w:rsidR="00816CA2" w:rsidRPr="00641033">
        <w:rPr>
          <w:rFonts w:ascii="Times New Roman" w:hAnsi="Times New Roman"/>
          <w:sz w:val="24"/>
          <w:szCs w:val="24"/>
          <w:lang w:val="en-US"/>
        </w:rPr>
        <w:t xml:space="preserve">, </w:t>
      </w:r>
      <w:r w:rsidR="00D05B12" w:rsidRPr="00641033">
        <w:rPr>
          <w:rFonts w:ascii="Times New Roman" w:hAnsi="Times New Roman"/>
          <w:sz w:val="24"/>
          <w:szCs w:val="24"/>
          <w:lang w:val="en-US"/>
        </w:rPr>
        <w:t>extracted</w:t>
      </w:r>
      <w:r w:rsidR="00891D98" w:rsidRPr="00641033">
        <w:rPr>
          <w:rFonts w:ascii="Times New Roman" w:hAnsi="Times New Roman"/>
          <w:sz w:val="24"/>
          <w:szCs w:val="24"/>
          <w:lang w:val="en-US"/>
        </w:rPr>
        <w:t xml:space="preserve"> the following information for each </w:t>
      </w:r>
      <w:r w:rsidR="00816CA2" w:rsidRPr="00641033">
        <w:rPr>
          <w:rFonts w:ascii="Times New Roman" w:hAnsi="Times New Roman"/>
          <w:sz w:val="24"/>
          <w:szCs w:val="24"/>
          <w:lang w:val="en-US"/>
        </w:rPr>
        <w:t>meta-analysis</w:t>
      </w:r>
      <w:r w:rsidR="00194215" w:rsidRPr="00641033">
        <w:rPr>
          <w:rFonts w:ascii="Times New Roman" w:hAnsi="Times New Roman"/>
          <w:sz w:val="24"/>
          <w:szCs w:val="24"/>
          <w:lang w:val="en-US"/>
        </w:rPr>
        <w:t>,</w:t>
      </w:r>
      <w:r w:rsidR="00EF68FF" w:rsidRPr="00641033">
        <w:rPr>
          <w:rFonts w:ascii="Times New Roman" w:hAnsi="Times New Roman"/>
          <w:sz w:val="24"/>
          <w:szCs w:val="24"/>
          <w:lang w:val="en-US"/>
        </w:rPr>
        <w:t xml:space="preserve"> </w:t>
      </w:r>
      <w:r w:rsidR="00194215" w:rsidRPr="00641033">
        <w:rPr>
          <w:rFonts w:ascii="Times New Roman" w:hAnsi="Times New Roman"/>
          <w:sz w:val="24"/>
          <w:szCs w:val="24"/>
          <w:lang w:val="en-US"/>
        </w:rPr>
        <w:t>independently,</w:t>
      </w:r>
      <w:r w:rsidR="00EF68FF" w:rsidRPr="00641033">
        <w:rPr>
          <w:rFonts w:ascii="Times New Roman" w:hAnsi="Times New Roman"/>
          <w:sz w:val="24"/>
          <w:szCs w:val="24"/>
          <w:lang w:val="en-US"/>
        </w:rPr>
        <w:t xml:space="preserve"> in pairs</w:t>
      </w:r>
      <w:r w:rsidR="00891D98" w:rsidRPr="00641033">
        <w:rPr>
          <w:rFonts w:ascii="Times New Roman" w:hAnsi="Times New Roman"/>
          <w:sz w:val="24"/>
          <w:szCs w:val="24"/>
          <w:lang w:val="en-US"/>
        </w:rPr>
        <w:t>: first author name; year o</w:t>
      </w:r>
      <w:r w:rsidR="00074D9F" w:rsidRPr="00641033">
        <w:rPr>
          <w:rFonts w:ascii="Times New Roman" w:hAnsi="Times New Roman"/>
          <w:sz w:val="24"/>
          <w:szCs w:val="24"/>
          <w:lang w:val="en-US"/>
        </w:rPr>
        <w:t xml:space="preserve">f publication; </w:t>
      </w:r>
      <w:r w:rsidR="00891D98" w:rsidRPr="00641033">
        <w:rPr>
          <w:rFonts w:ascii="Times New Roman" w:hAnsi="Times New Roman"/>
          <w:sz w:val="24"/>
          <w:szCs w:val="24"/>
          <w:lang w:val="en-US"/>
        </w:rPr>
        <w:t>the number of included studies</w:t>
      </w:r>
      <w:r w:rsidR="00E17481" w:rsidRPr="00641033">
        <w:rPr>
          <w:rFonts w:ascii="Times New Roman" w:hAnsi="Times New Roman"/>
          <w:sz w:val="24"/>
          <w:szCs w:val="24"/>
          <w:lang w:val="en-US"/>
        </w:rPr>
        <w:t xml:space="preserve"> </w:t>
      </w:r>
      <w:r w:rsidR="00433F12" w:rsidRPr="00641033">
        <w:rPr>
          <w:rFonts w:ascii="Times New Roman" w:hAnsi="Times New Roman"/>
          <w:sz w:val="24"/>
          <w:szCs w:val="24"/>
          <w:lang w:val="en-US"/>
        </w:rPr>
        <w:t>and the</w:t>
      </w:r>
      <w:r w:rsidR="00E17481" w:rsidRPr="00641033">
        <w:rPr>
          <w:rFonts w:ascii="Times New Roman" w:hAnsi="Times New Roman"/>
          <w:sz w:val="24"/>
          <w:szCs w:val="24"/>
          <w:lang w:val="en-US"/>
        </w:rPr>
        <w:t xml:space="preserve"> total number of people included in the </w:t>
      </w:r>
      <w:r w:rsidR="00203214" w:rsidRPr="00641033">
        <w:rPr>
          <w:rFonts w:ascii="Times New Roman" w:hAnsi="Times New Roman"/>
          <w:sz w:val="24"/>
          <w:szCs w:val="24"/>
          <w:lang w:val="en-US"/>
        </w:rPr>
        <w:t>meta-analysis</w:t>
      </w:r>
      <w:r w:rsidR="00FC6121" w:rsidRPr="00641033">
        <w:rPr>
          <w:rFonts w:ascii="Times New Roman" w:hAnsi="Times New Roman"/>
          <w:sz w:val="24"/>
          <w:szCs w:val="24"/>
          <w:lang w:val="en-US"/>
        </w:rPr>
        <w:t>;</w:t>
      </w:r>
      <w:r w:rsidR="00074D9F" w:rsidRPr="00641033">
        <w:rPr>
          <w:rFonts w:ascii="Times New Roman" w:hAnsi="Times New Roman"/>
          <w:sz w:val="24"/>
          <w:szCs w:val="24"/>
          <w:lang w:val="en-US"/>
        </w:rPr>
        <w:t xml:space="preserve"> the </w:t>
      </w:r>
      <w:r w:rsidR="00203214" w:rsidRPr="00641033">
        <w:rPr>
          <w:rFonts w:ascii="Times New Roman" w:hAnsi="Times New Roman"/>
          <w:sz w:val="24"/>
          <w:szCs w:val="24"/>
          <w:lang w:val="en-US"/>
        </w:rPr>
        <w:t>study population</w:t>
      </w:r>
      <w:r w:rsidR="00074D9F" w:rsidRPr="00641033">
        <w:rPr>
          <w:rFonts w:ascii="Times New Roman" w:hAnsi="Times New Roman"/>
          <w:sz w:val="24"/>
          <w:szCs w:val="24"/>
          <w:lang w:val="en-US"/>
        </w:rPr>
        <w:t>;</w:t>
      </w:r>
      <w:r w:rsidR="00433F12" w:rsidRPr="00641033">
        <w:rPr>
          <w:rFonts w:ascii="Times New Roman" w:hAnsi="Times New Roman"/>
          <w:sz w:val="24"/>
          <w:szCs w:val="24"/>
          <w:lang w:val="en-US"/>
        </w:rPr>
        <w:t xml:space="preserve"> the</w:t>
      </w:r>
      <w:r w:rsidR="00D05B12" w:rsidRPr="00641033">
        <w:rPr>
          <w:rFonts w:ascii="Times New Roman" w:hAnsi="Times New Roman"/>
          <w:sz w:val="24"/>
          <w:szCs w:val="24"/>
          <w:lang w:val="en-US"/>
        </w:rPr>
        <w:t xml:space="preserve"> type of</w:t>
      </w:r>
      <w:r w:rsidR="00433F12" w:rsidRPr="00641033">
        <w:rPr>
          <w:rFonts w:ascii="Times New Roman" w:hAnsi="Times New Roman"/>
          <w:sz w:val="24"/>
          <w:szCs w:val="24"/>
          <w:lang w:val="en-US"/>
        </w:rPr>
        <w:t xml:space="preserve"> effect size used in the </w:t>
      </w:r>
      <w:r w:rsidR="00D05B12" w:rsidRPr="00641033">
        <w:rPr>
          <w:rFonts w:ascii="Times New Roman" w:hAnsi="Times New Roman"/>
          <w:sz w:val="24"/>
          <w:szCs w:val="24"/>
          <w:lang w:val="en-US"/>
        </w:rPr>
        <w:t>meta-analysis</w:t>
      </w:r>
      <w:r w:rsidR="00433F12" w:rsidRPr="00641033">
        <w:rPr>
          <w:rFonts w:ascii="Times New Roman" w:hAnsi="Times New Roman"/>
          <w:sz w:val="24"/>
          <w:szCs w:val="24"/>
          <w:lang w:val="en-US"/>
        </w:rPr>
        <w:t>;</w:t>
      </w:r>
      <w:r w:rsidR="00D05B12" w:rsidRPr="00641033">
        <w:rPr>
          <w:rFonts w:ascii="Times New Roman" w:hAnsi="Times New Roman"/>
          <w:sz w:val="24"/>
          <w:szCs w:val="24"/>
          <w:lang w:val="en-US"/>
        </w:rPr>
        <w:t xml:space="preserve"> </w:t>
      </w:r>
      <w:r w:rsidR="00BA0754" w:rsidRPr="00641033">
        <w:rPr>
          <w:rFonts w:ascii="Times New Roman" w:hAnsi="Times New Roman"/>
          <w:sz w:val="24"/>
          <w:szCs w:val="24"/>
          <w:lang w:val="en-US"/>
        </w:rPr>
        <w:t xml:space="preserve">the </w:t>
      </w:r>
      <w:r w:rsidR="00E5062D" w:rsidRPr="00641033">
        <w:rPr>
          <w:rFonts w:ascii="Times New Roman" w:hAnsi="Times New Roman"/>
          <w:sz w:val="24"/>
          <w:szCs w:val="24"/>
          <w:lang w:val="en-US"/>
        </w:rPr>
        <w:t xml:space="preserve">study design; </w:t>
      </w:r>
      <w:r w:rsidR="00BA0754" w:rsidRPr="00641033">
        <w:rPr>
          <w:rFonts w:ascii="Times New Roman" w:hAnsi="Times New Roman"/>
          <w:sz w:val="24"/>
          <w:szCs w:val="24"/>
          <w:lang w:val="en-US"/>
        </w:rPr>
        <w:t xml:space="preserve">the </w:t>
      </w:r>
      <w:r w:rsidR="00D05B12" w:rsidRPr="00641033">
        <w:rPr>
          <w:rFonts w:ascii="Times New Roman" w:hAnsi="Times New Roman"/>
          <w:sz w:val="24"/>
          <w:szCs w:val="24"/>
          <w:lang w:val="en-US"/>
        </w:rPr>
        <w:t xml:space="preserve">number of </w:t>
      </w:r>
      <w:r w:rsidR="00584DD6" w:rsidRPr="00641033">
        <w:rPr>
          <w:rFonts w:ascii="Times New Roman" w:hAnsi="Times New Roman"/>
          <w:sz w:val="24"/>
          <w:szCs w:val="24"/>
          <w:lang w:val="en-US"/>
        </w:rPr>
        <w:t xml:space="preserve">participants with and without events </w:t>
      </w:r>
      <w:r w:rsidR="00D05B12" w:rsidRPr="00641033">
        <w:rPr>
          <w:rFonts w:ascii="Times New Roman" w:hAnsi="Times New Roman"/>
          <w:sz w:val="24"/>
          <w:szCs w:val="24"/>
          <w:lang w:val="en-US"/>
        </w:rPr>
        <w:t>for each study</w:t>
      </w:r>
      <w:r w:rsidR="00993EF7" w:rsidRPr="00641033">
        <w:rPr>
          <w:rFonts w:ascii="Times New Roman" w:hAnsi="Times New Roman"/>
          <w:sz w:val="24"/>
          <w:szCs w:val="24"/>
          <w:lang w:val="en-US"/>
        </w:rPr>
        <w:t>.</w:t>
      </w:r>
      <w:r w:rsidR="00433F12" w:rsidRPr="00641033">
        <w:rPr>
          <w:rFonts w:ascii="Times New Roman" w:hAnsi="Times New Roman"/>
          <w:sz w:val="24"/>
          <w:szCs w:val="24"/>
          <w:lang w:val="en-US"/>
        </w:rPr>
        <w:t xml:space="preserve"> </w:t>
      </w:r>
      <w:r w:rsidR="00325CBD" w:rsidRPr="00641033">
        <w:rPr>
          <w:rFonts w:ascii="Times New Roman" w:hAnsi="Times New Roman"/>
          <w:sz w:val="24"/>
          <w:szCs w:val="24"/>
          <w:lang w:val="en-US"/>
        </w:rPr>
        <w:t xml:space="preserve">We finally extracted the information for doing the </w:t>
      </w:r>
      <w:r w:rsidR="005A55E7" w:rsidRPr="00641033">
        <w:rPr>
          <w:rFonts w:ascii="Times New Roman" w:hAnsi="Times New Roman"/>
          <w:sz w:val="24"/>
          <w:szCs w:val="24"/>
          <w:lang w:val="en-US"/>
        </w:rPr>
        <w:t>A</w:t>
      </w:r>
      <w:r w:rsidR="00325CBD" w:rsidRPr="00641033">
        <w:rPr>
          <w:rFonts w:ascii="Times New Roman" w:hAnsi="Times New Roman"/>
          <w:sz w:val="24"/>
          <w:szCs w:val="24"/>
          <w:lang w:val="en-US"/>
        </w:rPr>
        <w:t xml:space="preserve">ssessment of </w:t>
      </w:r>
      <w:r w:rsidR="005A55E7" w:rsidRPr="00641033">
        <w:rPr>
          <w:rFonts w:ascii="Times New Roman" w:hAnsi="Times New Roman"/>
          <w:sz w:val="24"/>
          <w:szCs w:val="24"/>
          <w:lang w:val="en-US"/>
        </w:rPr>
        <w:t>M</w:t>
      </w:r>
      <w:r w:rsidR="00325CBD" w:rsidRPr="00641033">
        <w:rPr>
          <w:rFonts w:ascii="Times New Roman" w:hAnsi="Times New Roman"/>
          <w:sz w:val="24"/>
          <w:szCs w:val="24"/>
          <w:lang w:val="en-US"/>
        </w:rPr>
        <w:t xml:space="preserve">ultiple </w:t>
      </w:r>
      <w:r w:rsidR="005A55E7" w:rsidRPr="00641033">
        <w:rPr>
          <w:rFonts w:ascii="Times New Roman" w:hAnsi="Times New Roman"/>
          <w:sz w:val="24"/>
          <w:szCs w:val="24"/>
          <w:lang w:val="en-US"/>
        </w:rPr>
        <w:t>S</w:t>
      </w:r>
      <w:r w:rsidR="00325CBD" w:rsidRPr="00641033">
        <w:rPr>
          <w:rFonts w:ascii="Times New Roman" w:hAnsi="Times New Roman"/>
          <w:sz w:val="24"/>
          <w:szCs w:val="24"/>
          <w:lang w:val="en-US"/>
        </w:rPr>
        <w:t xml:space="preserve">ystematic </w:t>
      </w:r>
      <w:r w:rsidR="005A55E7" w:rsidRPr="00641033">
        <w:rPr>
          <w:rFonts w:ascii="Times New Roman" w:hAnsi="Times New Roman"/>
          <w:sz w:val="24"/>
          <w:szCs w:val="24"/>
          <w:lang w:val="en-US"/>
        </w:rPr>
        <w:t>R</w:t>
      </w:r>
      <w:r w:rsidR="00325CBD" w:rsidRPr="00641033">
        <w:rPr>
          <w:rFonts w:ascii="Times New Roman" w:hAnsi="Times New Roman"/>
          <w:sz w:val="24"/>
          <w:szCs w:val="24"/>
          <w:lang w:val="en-US"/>
        </w:rPr>
        <w:t>eviews</w:t>
      </w:r>
      <w:r w:rsidR="005A55E7" w:rsidRPr="00641033">
        <w:rPr>
          <w:rFonts w:ascii="Times New Roman" w:hAnsi="Times New Roman"/>
          <w:sz w:val="24"/>
          <w:szCs w:val="24"/>
          <w:lang w:val="en-US"/>
        </w:rPr>
        <w:t xml:space="preserve"> (AMSTAR)</w:t>
      </w:r>
      <w:r w:rsidR="00325CBD" w:rsidRPr="00641033">
        <w:rPr>
          <w:rFonts w:ascii="Times New Roman" w:hAnsi="Times New Roman"/>
          <w:sz w:val="24"/>
          <w:szCs w:val="24"/>
          <w:lang w:val="en-US"/>
        </w:rPr>
        <w:t xml:space="preserve"> tool</w:t>
      </w:r>
      <w:r w:rsidR="00A5140E" w:rsidRPr="00641033">
        <w:rPr>
          <w:rFonts w:ascii="Times New Roman" w:hAnsi="Times New Roman"/>
          <w:sz w:val="24"/>
          <w:szCs w:val="24"/>
          <w:lang w:val="en-US"/>
        </w:rPr>
        <w:t>.</w:t>
      </w:r>
      <w:r w:rsidR="00257A97" w:rsidRPr="00641033">
        <w:rPr>
          <w:rFonts w:ascii="Times New Roman" w:hAnsi="Times New Roman"/>
          <w:sz w:val="24"/>
          <w:szCs w:val="24"/>
          <w:lang w:val="en-US"/>
        </w:rPr>
        <w:fldChar w:fldCharType="begin"/>
      </w:r>
      <w:r w:rsidR="00807198" w:rsidRPr="00641033">
        <w:rPr>
          <w:rFonts w:ascii="Times New Roman" w:hAnsi="Times New Roman"/>
          <w:sz w:val="24"/>
          <w:szCs w:val="24"/>
          <w:lang w:val="en-US"/>
        </w:rPr>
        <w:instrText xml:space="preserve"> ADDIN EN.CITE &lt;EndNote&gt;&lt;Cite&gt;&lt;Author&gt;Shea&lt;/Author&gt;&lt;Year&gt;2007&lt;/Year&gt;&lt;RecNum&gt;3833&lt;/RecNum&gt;&lt;DisplayText&gt;[14]&lt;/DisplayText&gt;&lt;record&gt;&lt;rec-number&gt;3833&lt;/rec-number&gt;&lt;foreign-keys&gt;&lt;key app="EN" db-id="t2wadffz0tdfane25rb50ezte9zwtdwpseft"&gt;3833&lt;/key&gt;&lt;/foreign-keys&gt;&lt;ref-type name="Journal Article"&gt;17&lt;/ref-type&gt;&lt;contributors&gt;&lt;authors&gt;&lt;author&gt;Shea, Beverley J.&lt;/author&gt;&lt;author&gt;Grimshaw, Jeremy M.&lt;/author&gt;&lt;author&gt;Wells, George A.&lt;/author&gt;&lt;author&gt;Boers, Maarten&lt;/author&gt;&lt;author&gt;Andersson, Neil&lt;/author&gt;&lt;author&gt;Hamel, Candyce&lt;/author&gt;&lt;author&gt;Porter, Ashley C.&lt;/author&gt;&lt;author&gt;Tugwell, Peter&lt;/author&gt;&lt;author&gt;Moher, David&lt;/author&gt;&lt;author&gt;Bouter, Lex M.&lt;/author&gt;&lt;/authors&gt;&lt;/contributors&gt;&lt;titles&gt;&lt;title&gt;Development of AMSTAR: a measurement tool to assess the methodological quality of systematic reviews&lt;/title&gt;&lt;secondary-title&gt;BMC Medical Research Methodology&lt;/secondary-title&gt;&lt;/titles&gt;&lt;periodical&gt;&lt;full-title&gt;BMC Medical Research Methodology&lt;/full-title&gt;&lt;/periodical&gt;&lt;pages&gt;10&lt;/pages&gt;&lt;volume&gt;7&lt;/volume&gt;&lt;number&gt;1&lt;/number&gt;&lt;dates&gt;&lt;year&gt;2007&lt;/year&gt;&lt;pub-dates&gt;&lt;date&gt;2007/02/15&lt;/date&gt;&lt;/pub-dates&gt;&lt;/dates&gt;&lt;isbn&gt;1471-2288&lt;/isbn&gt;&lt;urls&gt;&lt;related-urls&gt;&lt;url&gt;https://doi.org/10.1186/1471-2288-7-10&lt;/url&gt;&lt;/related-urls&gt;&lt;/urls&gt;&lt;electronic-resource-num&gt;10.1186/1471-2288-7-10&lt;/electronic-resource-num&gt;&lt;/record&gt;&lt;/Cite&gt;&lt;/EndNote&gt;</w:instrText>
      </w:r>
      <w:r w:rsidR="00257A97" w:rsidRPr="00641033">
        <w:rPr>
          <w:rFonts w:ascii="Times New Roman" w:hAnsi="Times New Roman"/>
          <w:sz w:val="24"/>
          <w:szCs w:val="24"/>
          <w:lang w:val="en-US"/>
        </w:rPr>
        <w:fldChar w:fldCharType="separate"/>
      </w:r>
      <w:r w:rsidR="00030314" w:rsidRPr="00641033">
        <w:rPr>
          <w:rFonts w:ascii="Times New Roman" w:hAnsi="Times New Roman"/>
          <w:noProof/>
          <w:sz w:val="24"/>
          <w:szCs w:val="24"/>
          <w:lang w:val="en-US"/>
        </w:rPr>
        <w:t>[</w:t>
      </w:r>
      <w:hyperlink w:anchor="_ENREF_14" w:tooltip="Shea, 2007 #3833" w:history="1">
        <w:r w:rsidR="00BF0CC2" w:rsidRPr="00641033">
          <w:rPr>
            <w:rFonts w:ascii="Times New Roman" w:hAnsi="Times New Roman"/>
            <w:noProof/>
            <w:sz w:val="24"/>
            <w:szCs w:val="24"/>
            <w:lang w:val="en-US"/>
          </w:rPr>
          <w:t>14</w:t>
        </w:r>
      </w:hyperlink>
      <w:r w:rsidR="00030314" w:rsidRPr="00641033">
        <w:rPr>
          <w:rFonts w:ascii="Times New Roman" w:hAnsi="Times New Roman"/>
          <w:noProof/>
          <w:sz w:val="24"/>
          <w:szCs w:val="24"/>
          <w:lang w:val="en-US"/>
        </w:rPr>
        <w:t>]</w:t>
      </w:r>
      <w:r w:rsidR="00257A97" w:rsidRPr="00641033">
        <w:rPr>
          <w:rFonts w:ascii="Times New Roman" w:hAnsi="Times New Roman"/>
          <w:sz w:val="24"/>
          <w:szCs w:val="24"/>
          <w:lang w:val="en-US"/>
        </w:rPr>
        <w:fldChar w:fldCharType="end"/>
      </w:r>
    </w:p>
    <w:p w14:paraId="243B58E8" w14:textId="794B83B2" w:rsidR="00891D98" w:rsidRPr="00641033" w:rsidRDefault="00203214" w:rsidP="00227380">
      <w:pPr>
        <w:spacing w:after="0" w:line="480" w:lineRule="auto"/>
        <w:jc w:val="both"/>
        <w:rPr>
          <w:rFonts w:ascii="Times New Roman" w:hAnsi="Times New Roman"/>
          <w:sz w:val="24"/>
          <w:szCs w:val="24"/>
          <w:lang w:val="en-US"/>
        </w:rPr>
      </w:pPr>
      <w:r w:rsidRPr="00641033">
        <w:rPr>
          <w:rFonts w:ascii="Times New Roman" w:eastAsia="Times New Roman" w:hAnsi="Times New Roman"/>
          <w:sz w:val="24"/>
          <w:szCs w:val="24"/>
          <w:shd w:val="clear" w:color="auto" w:fill="FFFFFF"/>
          <w:lang w:val="en-US" w:eastAsia="en-GB"/>
        </w:rPr>
        <w:t xml:space="preserve">When more than one meta-analysis on the same research question using the same study design (observational or RCTs) was identified, the one with the largest number of </w:t>
      </w:r>
      <w:r w:rsidR="009E0043" w:rsidRPr="00641033">
        <w:rPr>
          <w:rFonts w:ascii="Times New Roman" w:eastAsia="Times New Roman" w:hAnsi="Times New Roman"/>
          <w:sz w:val="24"/>
          <w:szCs w:val="24"/>
          <w:shd w:val="clear" w:color="auto" w:fill="FFFFFF"/>
          <w:lang w:val="en-US" w:eastAsia="en-GB"/>
        </w:rPr>
        <w:t>included</w:t>
      </w:r>
      <w:r w:rsidRPr="00641033">
        <w:rPr>
          <w:rFonts w:ascii="Times New Roman" w:eastAsia="Times New Roman" w:hAnsi="Times New Roman"/>
          <w:sz w:val="24"/>
          <w:szCs w:val="24"/>
          <w:shd w:val="clear" w:color="auto" w:fill="FFFFFF"/>
          <w:lang w:val="en-US" w:eastAsia="en-GB"/>
        </w:rPr>
        <w:t xml:space="preserve"> studies was selected.</w:t>
      </w:r>
    </w:p>
    <w:p w14:paraId="537E9CF8" w14:textId="77777777" w:rsidR="00374CB3" w:rsidRPr="00641033" w:rsidRDefault="00374CB3" w:rsidP="00227380">
      <w:pPr>
        <w:spacing w:after="0" w:line="480" w:lineRule="auto"/>
        <w:jc w:val="both"/>
        <w:outlineLvl w:val="0"/>
        <w:rPr>
          <w:rFonts w:ascii="Times New Roman" w:hAnsi="Times New Roman"/>
          <w:b/>
          <w:i/>
          <w:sz w:val="24"/>
          <w:szCs w:val="24"/>
          <w:lang w:val="en-US"/>
        </w:rPr>
      </w:pPr>
    </w:p>
    <w:p w14:paraId="0943567B" w14:textId="523A20C0" w:rsidR="00C17E84" w:rsidRPr="00641033" w:rsidRDefault="00C17E84" w:rsidP="00227380">
      <w:pPr>
        <w:spacing w:after="0" w:line="480" w:lineRule="auto"/>
        <w:jc w:val="both"/>
        <w:outlineLvl w:val="0"/>
        <w:rPr>
          <w:rFonts w:ascii="Times New Roman" w:hAnsi="Times New Roman"/>
          <w:b/>
          <w:i/>
          <w:sz w:val="24"/>
          <w:szCs w:val="24"/>
          <w:lang w:val="en-US"/>
        </w:rPr>
      </w:pPr>
      <w:r w:rsidRPr="00641033">
        <w:rPr>
          <w:rFonts w:ascii="Times New Roman" w:hAnsi="Times New Roman"/>
          <w:b/>
          <w:i/>
          <w:sz w:val="24"/>
          <w:szCs w:val="24"/>
          <w:lang w:val="en-US"/>
        </w:rPr>
        <w:t>Quality of the</w:t>
      </w:r>
      <w:r w:rsidR="00735A55" w:rsidRPr="00641033">
        <w:rPr>
          <w:rFonts w:ascii="Times New Roman" w:hAnsi="Times New Roman"/>
          <w:b/>
          <w:i/>
          <w:sz w:val="24"/>
          <w:szCs w:val="24"/>
          <w:lang w:val="en-US"/>
        </w:rPr>
        <w:t xml:space="preserve"> meta-analyses</w:t>
      </w:r>
    </w:p>
    <w:p w14:paraId="29FF2B26" w14:textId="03330FDF" w:rsidR="00C17E84" w:rsidRPr="00641033" w:rsidRDefault="00C17E84" w:rsidP="00227380">
      <w:pPr>
        <w:spacing w:after="0" w:line="480" w:lineRule="auto"/>
        <w:jc w:val="both"/>
        <w:rPr>
          <w:rFonts w:ascii="Times New Roman" w:hAnsi="Times New Roman"/>
          <w:sz w:val="24"/>
          <w:szCs w:val="24"/>
          <w:lang w:val="en-US"/>
        </w:rPr>
      </w:pPr>
      <w:r w:rsidRPr="00641033">
        <w:rPr>
          <w:rFonts w:ascii="Times New Roman" w:hAnsi="Times New Roman"/>
          <w:sz w:val="24"/>
          <w:szCs w:val="24"/>
          <w:lang w:val="en-US"/>
        </w:rPr>
        <w:t>We assessed the methodological quality of the included meta-analyses using AMSTAR.</w:t>
      </w:r>
      <w:r w:rsidR="00257A97" w:rsidRPr="00641033">
        <w:rPr>
          <w:rFonts w:ascii="Times New Roman" w:hAnsi="Times New Roman"/>
          <w:sz w:val="24"/>
          <w:szCs w:val="24"/>
          <w:lang w:val="en-US"/>
        </w:rPr>
        <w:fldChar w:fldCharType="begin"/>
      </w:r>
      <w:r w:rsidR="00807198" w:rsidRPr="00641033">
        <w:rPr>
          <w:rFonts w:ascii="Times New Roman" w:hAnsi="Times New Roman"/>
          <w:sz w:val="24"/>
          <w:szCs w:val="24"/>
          <w:lang w:val="en-US"/>
        </w:rPr>
        <w:instrText xml:space="preserve"> ADDIN EN.CITE &lt;EndNote&gt;&lt;Cite&gt;&lt;Author&gt;Shea&lt;/Author&gt;&lt;Year&gt;2007&lt;/Year&gt;&lt;RecNum&gt;3833&lt;/RecNum&gt;&lt;DisplayText&gt;[14]&lt;/DisplayText&gt;&lt;record&gt;&lt;rec-number&gt;3833&lt;/rec-number&gt;&lt;foreign-keys&gt;&lt;key app="EN" db-id="t2wadffz0tdfane25rb50ezte9zwtdwpseft"&gt;3833&lt;/key&gt;&lt;/foreign-keys&gt;&lt;ref-type name="Journal Article"&gt;17&lt;/ref-type&gt;&lt;contributors&gt;&lt;authors&gt;&lt;author&gt;Shea, Beverley J.&lt;/author&gt;&lt;author&gt;Grimshaw, Jeremy M.&lt;/author&gt;&lt;author&gt;Wells, George A.&lt;/author&gt;&lt;author&gt;Boers, Maarten&lt;/author&gt;&lt;author&gt;Andersson, Neil&lt;/author&gt;&lt;author&gt;Hamel, Candyce&lt;/author&gt;&lt;author&gt;Porter, Ashley C.&lt;/author&gt;&lt;author&gt;Tugwell, Peter&lt;/author&gt;&lt;author&gt;Moher, David&lt;/author&gt;&lt;author&gt;Bouter, Lex M.&lt;/author&gt;&lt;/authors&gt;&lt;/contributors&gt;&lt;titles&gt;&lt;title&gt;Development of AMSTAR: a measurement tool to assess the methodological quality of systematic reviews&lt;/title&gt;&lt;secondary-title&gt;BMC Medical Research Methodology&lt;/secondary-title&gt;&lt;/titles&gt;&lt;periodical&gt;&lt;full-title&gt;BMC Medical Research Methodology&lt;/full-title&gt;&lt;/periodical&gt;&lt;pages&gt;10&lt;/pages&gt;&lt;volume&gt;7&lt;/volume&gt;&lt;number&gt;1&lt;/number&gt;&lt;dates&gt;&lt;year&gt;2007&lt;/year&gt;&lt;pub-dates&gt;&lt;date&gt;2007/02/15&lt;/date&gt;&lt;/pub-dates&gt;&lt;/dates&gt;&lt;isbn&gt;1471-2288&lt;/isbn&gt;&lt;urls&gt;&lt;related-urls&gt;&lt;url&gt;https://doi.org/10.1186/1471-2288-7-10&lt;/url&gt;&lt;/related-urls&gt;&lt;/urls&gt;&lt;electronic-resource-num&gt;10.1186/1471-2288-7-10&lt;/electronic-resource-num&gt;&lt;/record&gt;&lt;/Cite&gt;&lt;/EndNote&gt;</w:instrText>
      </w:r>
      <w:r w:rsidR="00257A97" w:rsidRPr="00641033">
        <w:rPr>
          <w:rFonts w:ascii="Times New Roman" w:hAnsi="Times New Roman"/>
          <w:sz w:val="24"/>
          <w:szCs w:val="24"/>
          <w:lang w:val="en-US"/>
        </w:rPr>
        <w:fldChar w:fldCharType="separate"/>
      </w:r>
      <w:r w:rsidR="00030314" w:rsidRPr="00641033">
        <w:rPr>
          <w:rFonts w:ascii="Times New Roman" w:hAnsi="Times New Roman"/>
          <w:noProof/>
          <w:sz w:val="24"/>
          <w:szCs w:val="24"/>
          <w:lang w:val="en-US"/>
        </w:rPr>
        <w:t>[</w:t>
      </w:r>
      <w:hyperlink w:anchor="_ENREF_14" w:tooltip="Shea, 2007 #3833" w:history="1">
        <w:r w:rsidR="00BF0CC2" w:rsidRPr="00641033">
          <w:rPr>
            <w:rFonts w:ascii="Times New Roman" w:hAnsi="Times New Roman"/>
            <w:noProof/>
            <w:sz w:val="24"/>
            <w:szCs w:val="24"/>
            <w:lang w:val="en-US"/>
          </w:rPr>
          <w:t>14</w:t>
        </w:r>
      </w:hyperlink>
      <w:r w:rsidR="00030314" w:rsidRPr="00641033">
        <w:rPr>
          <w:rFonts w:ascii="Times New Roman" w:hAnsi="Times New Roman"/>
          <w:noProof/>
          <w:sz w:val="24"/>
          <w:szCs w:val="24"/>
          <w:lang w:val="en-US"/>
        </w:rPr>
        <w:t>]</w:t>
      </w:r>
      <w:r w:rsidR="00257A97" w:rsidRPr="00641033">
        <w:rPr>
          <w:rFonts w:ascii="Times New Roman" w:hAnsi="Times New Roman"/>
          <w:sz w:val="24"/>
          <w:szCs w:val="24"/>
          <w:lang w:val="en-US"/>
        </w:rPr>
        <w:fldChar w:fldCharType="end"/>
      </w:r>
      <w:r w:rsidRPr="00641033">
        <w:rPr>
          <w:rFonts w:ascii="Times New Roman" w:hAnsi="Times New Roman"/>
          <w:sz w:val="24"/>
          <w:szCs w:val="24"/>
          <w:lang w:val="en-US"/>
        </w:rPr>
        <w:t xml:space="preserve"> We categorized the overall AMSTAR score as high (8-11 items achieved), moderate (4-7 items) and low (0-3 items).</w:t>
      </w:r>
      <w:r w:rsidR="00257A97" w:rsidRPr="00641033">
        <w:rPr>
          <w:rFonts w:ascii="Times New Roman" w:hAnsi="Times New Roman"/>
          <w:sz w:val="24"/>
          <w:szCs w:val="24"/>
          <w:lang w:val="en-US"/>
        </w:rPr>
        <w:fldChar w:fldCharType="begin"/>
      </w:r>
      <w:r w:rsidR="00807198" w:rsidRPr="00641033">
        <w:rPr>
          <w:rFonts w:ascii="Times New Roman" w:hAnsi="Times New Roman"/>
          <w:sz w:val="24"/>
          <w:szCs w:val="24"/>
          <w:lang w:val="en-US"/>
        </w:rPr>
        <w:instrText xml:space="preserve"> ADDIN EN.CITE &lt;EndNote&gt;&lt;Cite&gt;&lt;Author&gt;Shea&lt;/Author&gt;&lt;Year&gt;2007&lt;/Year&gt;&lt;RecNum&gt;3833&lt;/RecNum&gt;&lt;DisplayText&gt;[14]&lt;/DisplayText&gt;&lt;record&gt;&lt;rec-number&gt;3833&lt;/rec-number&gt;&lt;foreign-keys&gt;&lt;key app="EN" db-id="t2wadffz0tdfane25rb50ezte9zwtdwpseft"&gt;3833&lt;/key&gt;&lt;/foreign-keys&gt;&lt;ref-type name="Journal Article"&gt;17&lt;/ref-type&gt;&lt;contributors&gt;&lt;authors&gt;&lt;author&gt;Shea, Beverley J.&lt;/author&gt;&lt;author&gt;Grimshaw, Jeremy M.&lt;/author&gt;&lt;author&gt;Wells, George A.&lt;/author&gt;&lt;author&gt;Boers, Maarten&lt;/author&gt;&lt;author&gt;Andersson, Neil&lt;/author&gt;&lt;author&gt;Hamel, Candyce&lt;/author&gt;&lt;author&gt;Porter, Ashley C.&lt;/author&gt;&lt;author&gt;Tugwell, Peter&lt;/author&gt;&lt;author&gt;Moher, David&lt;/author&gt;&lt;author&gt;Bouter, Lex M.&lt;/author&gt;&lt;/authors&gt;&lt;/contributors&gt;&lt;titles&gt;&lt;title&gt;Development of AMSTAR: a measurement tool to assess the methodological quality of systematic reviews&lt;/title&gt;&lt;secondary-title&gt;BMC Medical Research Methodology&lt;/secondary-title&gt;&lt;/titles&gt;&lt;periodical&gt;&lt;full-title&gt;BMC Medical Research Methodology&lt;/full-title&gt;&lt;/periodical&gt;&lt;pages&gt;10&lt;/pages&gt;&lt;volume&gt;7&lt;/volume&gt;&lt;number&gt;1&lt;/number&gt;&lt;dates&gt;&lt;year&gt;2007&lt;/year&gt;&lt;pub-dates&gt;&lt;date&gt;2007/02/15&lt;/date&gt;&lt;/pub-dates&gt;&lt;/dates&gt;&lt;isbn&gt;1471-2288&lt;/isbn&gt;&lt;urls&gt;&lt;related-urls&gt;&lt;url&gt;https://doi.org/10.1186/1471-2288-7-10&lt;/url&gt;&lt;/related-urls&gt;&lt;/urls&gt;&lt;electronic-resource-num&gt;10.1186/1471-2288-7-10&lt;/electronic-resource-num&gt;&lt;/record&gt;&lt;/Cite&gt;&lt;/EndNote&gt;</w:instrText>
      </w:r>
      <w:r w:rsidR="00257A97" w:rsidRPr="00641033">
        <w:rPr>
          <w:rFonts w:ascii="Times New Roman" w:hAnsi="Times New Roman"/>
          <w:sz w:val="24"/>
          <w:szCs w:val="24"/>
          <w:lang w:val="en-US"/>
        </w:rPr>
        <w:fldChar w:fldCharType="separate"/>
      </w:r>
      <w:r w:rsidR="00030314" w:rsidRPr="00641033">
        <w:rPr>
          <w:rFonts w:ascii="Times New Roman" w:hAnsi="Times New Roman"/>
          <w:noProof/>
          <w:sz w:val="24"/>
          <w:szCs w:val="24"/>
          <w:lang w:val="en-US"/>
        </w:rPr>
        <w:t>[</w:t>
      </w:r>
      <w:hyperlink w:anchor="_ENREF_14" w:tooltip="Shea, 2007 #3833" w:history="1">
        <w:r w:rsidR="00BF0CC2" w:rsidRPr="00641033">
          <w:rPr>
            <w:rFonts w:ascii="Times New Roman" w:hAnsi="Times New Roman"/>
            <w:noProof/>
            <w:sz w:val="24"/>
            <w:szCs w:val="24"/>
            <w:lang w:val="en-US"/>
          </w:rPr>
          <w:t>14</w:t>
        </w:r>
      </w:hyperlink>
      <w:r w:rsidR="00030314" w:rsidRPr="00641033">
        <w:rPr>
          <w:rFonts w:ascii="Times New Roman" w:hAnsi="Times New Roman"/>
          <w:noProof/>
          <w:sz w:val="24"/>
          <w:szCs w:val="24"/>
          <w:lang w:val="en-US"/>
        </w:rPr>
        <w:t>]</w:t>
      </w:r>
      <w:r w:rsidR="00257A97" w:rsidRPr="00641033">
        <w:rPr>
          <w:rFonts w:ascii="Times New Roman" w:hAnsi="Times New Roman"/>
          <w:sz w:val="24"/>
          <w:szCs w:val="24"/>
          <w:lang w:val="en-US"/>
        </w:rPr>
        <w:fldChar w:fldCharType="end"/>
      </w:r>
    </w:p>
    <w:p w14:paraId="0D3ECD68" w14:textId="77777777" w:rsidR="003E70ED" w:rsidRPr="00641033" w:rsidRDefault="003E70ED" w:rsidP="00227380">
      <w:pPr>
        <w:spacing w:after="0" w:line="480" w:lineRule="auto"/>
        <w:jc w:val="both"/>
        <w:rPr>
          <w:rFonts w:ascii="Times New Roman" w:hAnsi="Times New Roman"/>
          <w:b/>
          <w:i/>
          <w:sz w:val="24"/>
          <w:szCs w:val="24"/>
          <w:lang w:val="en-US"/>
        </w:rPr>
      </w:pPr>
    </w:p>
    <w:p w14:paraId="71FE3302" w14:textId="77777777" w:rsidR="00891D98" w:rsidRPr="00641033" w:rsidRDefault="00891D98" w:rsidP="00227380">
      <w:pPr>
        <w:spacing w:after="0" w:line="480" w:lineRule="auto"/>
        <w:jc w:val="both"/>
        <w:outlineLvl w:val="0"/>
        <w:rPr>
          <w:rFonts w:ascii="Times New Roman" w:hAnsi="Times New Roman"/>
          <w:b/>
          <w:i/>
          <w:sz w:val="24"/>
          <w:szCs w:val="24"/>
          <w:lang w:val="en-US"/>
        </w:rPr>
      </w:pPr>
      <w:r w:rsidRPr="00641033">
        <w:rPr>
          <w:rFonts w:ascii="Times New Roman" w:hAnsi="Times New Roman"/>
          <w:b/>
          <w:i/>
          <w:sz w:val="24"/>
          <w:szCs w:val="24"/>
          <w:lang w:val="en-US"/>
        </w:rPr>
        <w:t xml:space="preserve">Statistical analysis </w:t>
      </w:r>
    </w:p>
    <w:p w14:paraId="1EF500F4" w14:textId="3004F551" w:rsidR="00891D98" w:rsidRPr="00641033" w:rsidRDefault="00891D98" w:rsidP="00227380">
      <w:pPr>
        <w:spacing w:after="0" w:line="480" w:lineRule="auto"/>
        <w:jc w:val="both"/>
        <w:rPr>
          <w:rFonts w:ascii="Times New Roman" w:hAnsi="Times New Roman"/>
          <w:sz w:val="24"/>
          <w:szCs w:val="24"/>
          <w:lang w:val="en-US"/>
        </w:rPr>
      </w:pPr>
      <w:r w:rsidRPr="00641033">
        <w:rPr>
          <w:rFonts w:ascii="Times New Roman" w:hAnsi="Times New Roman"/>
          <w:sz w:val="24"/>
          <w:szCs w:val="24"/>
          <w:lang w:val="en-US"/>
        </w:rPr>
        <w:t>For each meta-analysis</w:t>
      </w:r>
      <w:r w:rsidR="00CB2925" w:rsidRPr="00641033">
        <w:rPr>
          <w:rFonts w:ascii="Times New Roman" w:hAnsi="Times New Roman"/>
          <w:sz w:val="24"/>
          <w:szCs w:val="24"/>
          <w:lang w:val="en-US"/>
        </w:rPr>
        <w:t>,</w:t>
      </w:r>
      <w:r w:rsidRPr="00641033">
        <w:rPr>
          <w:rFonts w:ascii="Times New Roman" w:hAnsi="Times New Roman"/>
          <w:sz w:val="24"/>
          <w:szCs w:val="24"/>
          <w:lang w:val="en-US"/>
        </w:rPr>
        <w:t xml:space="preserve"> we estimate</w:t>
      </w:r>
      <w:r w:rsidR="000147B1" w:rsidRPr="00641033">
        <w:rPr>
          <w:rFonts w:ascii="Times New Roman" w:hAnsi="Times New Roman"/>
          <w:sz w:val="24"/>
          <w:szCs w:val="24"/>
          <w:lang w:val="en-US"/>
        </w:rPr>
        <w:t>d</w:t>
      </w:r>
      <w:r w:rsidRPr="00641033">
        <w:rPr>
          <w:rFonts w:ascii="Times New Roman" w:hAnsi="Times New Roman"/>
          <w:sz w:val="24"/>
          <w:szCs w:val="24"/>
          <w:lang w:val="en-US"/>
        </w:rPr>
        <w:t xml:space="preserve"> the summary effect size and its 95% CI through both fixed and random-effects models</w:t>
      </w:r>
      <w:r w:rsidR="000147B1" w:rsidRPr="00641033">
        <w:rPr>
          <w:rFonts w:ascii="Times New Roman" w:hAnsi="Times New Roman"/>
          <w:sz w:val="24"/>
          <w:szCs w:val="24"/>
          <w:lang w:val="en-US"/>
        </w:rPr>
        <w:t>.</w:t>
      </w:r>
      <w:r w:rsidR="00257A97" w:rsidRPr="00641033">
        <w:rPr>
          <w:rFonts w:ascii="Times New Roman" w:hAnsi="Times New Roman"/>
          <w:sz w:val="24"/>
          <w:szCs w:val="24"/>
          <w:lang w:val="en-US"/>
        </w:rPr>
        <w:fldChar w:fldCharType="begin"/>
      </w:r>
      <w:r w:rsidR="00807198" w:rsidRPr="00641033">
        <w:rPr>
          <w:rFonts w:ascii="Times New Roman" w:hAnsi="Times New Roman"/>
          <w:sz w:val="24"/>
          <w:szCs w:val="24"/>
          <w:lang w:val="en-US"/>
        </w:rPr>
        <w:instrText xml:space="preserve"> ADDIN EN.CITE &lt;EndNote&gt;&lt;Cite&gt;&lt;Author&gt;Avelino-Silva&lt;/Author&gt;&lt;Year&gt;2017&lt;/Year&gt;&lt;RecNum&gt;4260&lt;/RecNum&gt;&lt;DisplayText&gt;[15]&lt;/DisplayText&gt;&lt;record&gt;&lt;rec-number&gt;4260&lt;/rec-number&gt;&lt;foreign-keys&gt;&lt;key app="EN" db-id="t2wadffz0tdfane25rb50ezte9zwtdwpseft"&gt;4260&lt;/key&gt;&lt;/foreign-keys&gt;&lt;ref-type name="Journal Article"&gt;17&lt;/ref-type&gt;&lt;contributors&gt;&lt;authors&gt;&lt;author&gt;Avelino-Silva, Thiago J.&lt;/author&gt;&lt;author&gt;Jaluul, Omar&lt;/author&gt;&lt;/authors&gt;&lt;/contributors&gt;&lt;titles&gt;&lt;title&gt;Malnutrition in Hospitalized Older Patients: Management Strategies to Improve Patient Care and Clinical Outcomes&lt;/title&gt;&lt;secondary-title&gt;International Journal of Gerontology&lt;/secondary-title&gt;&lt;/titles&gt;&lt;periodical&gt;&lt;full-title&gt;International Journal of Gerontology&lt;/full-title&gt;&lt;/periodical&gt;&lt;pages&gt;56-61&lt;/pages&gt;&lt;volume&gt;11&lt;/volume&gt;&lt;number&gt;2&lt;/number&gt;&lt;keywords&gt;&lt;keyword&gt;aged&lt;/keyword&gt;&lt;keyword&gt;hospital medicine&lt;/keyword&gt;&lt;keyword&gt;malnutrition&lt;/keyword&gt;&lt;keyword&gt;prognosis&lt;/keyword&gt;&lt;/keywords&gt;&lt;dates&gt;&lt;year&gt;2017&lt;/year&gt;&lt;pub-dates&gt;&lt;date&gt;2017/06/01/&lt;/date&gt;&lt;/pub-dates&gt;&lt;/dates&gt;&lt;isbn&gt;1873-9598&lt;/isbn&gt;&lt;urls&gt;&lt;related-urls&gt;&lt;url&gt;http://www.sciencedirect.com/science/article/pii/S1873959817301461&lt;/url&gt;&lt;/related-urls&gt;&lt;/urls&gt;&lt;electronic-resource-num&gt;https://doi.org/10.1016/j.ijge.2016.11.002&lt;/electronic-resource-num&gt;&lt;/record&gt;&lt;/Cite&gt;&lt;/EndNote&gt;</w:instrText>
      </w:r>
      <w:r w:rsidR="00257A97" w:rsidRPr="00641033">
        <w:rPr>
          <w:rFonts w:ascii="Times New Roman" w:hAnsi="Times New Roman"/>
          <w:sz w:val="24"/>
          <w:szCs w:val="24"/>
          <w:lang w:val="en-US"/>
        </w:rPr>
        <w:fldChar w:fldCharType="separate"/>
      </w:r>
      <w:r w:rsidR="00030314" w:rsidRPr="00641033">
        <w:rPr>
          <w:rFonts w:ascii="Times New Roman" w:hAnsi="Times New Roman"/>
          <w:noProof/>
          <w:sz w:val="24"/>
          <w:szCs w:val="24"/>
          <w:lang w:val="en-US"/>
        </w:rPr>
        <w:t>[</w:t>
      </w:r>
      <w:hyperlink w:anchor="_ENREF_15" w:tooltip="Avelino-Silva, 2017 #4260" w:history="1">
        <w:r w:rsidR="00BF0CC2" w:rsidRPr="00641033">
          <w:rPr>
            <w:rFonts w:ascii="Times New Roman" w:hAnsi="Times New Roman"/>
            <w:noProof/>
            <w:sz w:val="24"/>
            <w:szCs w:val="24"/>
            <w:lang w:val="en-US"/>
          </w:rPr>
          <w:t>15</w:t>
        </w:r>
      </w:hyperlink>
      <w:r w:rsidR="00030314" w:rsidRPr="00641033">
        <w:rPr>
          <w:rFonts w:ascii="Times New Roman" w:hAnsi="Times New Roman"/>
          <w:noProof/>
          <w:sz w:val="24"/>
          <w:szCs w:val="24"/>
          <w:lang w:val="en-US"/>
        </w:rPr>
        <w:t>]</w:t>
      </w:r>
      <w:r w:rsidR="00257A97" w:rsidRPr="00641033">
        <w:rPr>
          <w:rFonts w:ascii="Times New Roman" w:hAnsi="Times New Roman"/>
          <w:sz w:val="24"/>
          <w:szCs w:val="24"/>
          <w:lang w:val="en-US"/>
        </w:rPr>
        <w:fldChar w:fldCharType="end"/>
      </w:r>
      <w:r w:rsidR="000147B1" w:rsidRPr="00641033">
        <w:rPr>
          <w:rFonts w:ascii="Times New Roman" w:hAnsi="Times New Roman"/>
          <w:sz w:val="24"/>
          <w:szCs w:val="24"/>
          <w:lang w:val="en-US"/>
        </w:rPr>
        <w:t xml:space="preserve"> </w:t>
      </w:r>
      <w:r w:rsidRPr="00641033">
        <w:rPr>
          <w:rFonts w:ascii="Times New Roman" w:hAnsi="Times New Roman"/>
          <w:sz w:val="24"/>
          <w:szCs w:val="24"/>
          <w:lang w:val="en-US"/>
        </w:rPr>
        <w:t>We also estimate</w:t>
      </w:r>
      <w:r w:rsidR="000147B1" w:rsidRPr="00641033">
        <w:rPr>
          <w:rFonts w:ascii="Times New Roman" w:hAnsi="Times New Roman"/>
          <w:sz w:val="24"/>
          <w:szCs w:val="24"/>
          <w:lang w:val="en-US"/>
        </w:rPr>
        <w:t>d</w:t>
      </w:r>
      <w:r w:rsidRPr="00641033">
        <w:rPr>
          <w:rFonts w:ascii="Times New Roman" w:hAnsi="Times New Roman"/>
          <w:sz w:val="24"/>
          <w:szCs w:val="24"/>
          <w:lang w:val="en-US"/>
        </w:rPr>
        <w:t xml:space="preserve"> the prediction interval and its 95% CI, which further accounts for between-study effects, and estimates the certainty of the association if a new study address</w:t>
      </w:r>
      <w:r w:rsidR="003D275C" w:rsidRPr="00641033">
        <w:rPr>
          <w:rFonts w:ascii="Times New Roman" w:hAnsi="Times New Roman"/>
          <w:sz w:val="24"/>
          <w:szCs w:val="24"/>
          <w:lang w:val="en-US"/>
        </w:rPr>
        <w:t>es</w:t>
      </w:r>
      <w:r w:rsidRPr="00641033">
        <w:rPr>
          <w:rFonts w:ascii="Times New Roman" w:hAnsi="Times New Roman"/>
          <w:sz w:val="24"/>
          <w:szCs w:val="24"/>
          <w:lang w:val="en-US"/>
        </w:rPr>
        <w:t xml:space="preserve"> that same association</w:t>
      </w:r>
      <w:r w:rsidR="00374CB3" w:rsidRPr="00641033">
        <w:rPr>
          <w:rFonts w:ascii="Times New Roman" w:hAnsi="Times New Roman"/>
          <w:sz w:val="24"/>
          <w:szCs w:val="24"/>
          <w:lang w:val="en-US"/>
        </w:rPr>
        <w:t>.</w:t>
      </w:r>
      <w:r w:rsidR="000057F6" w:rsidRPr="00641033">
        <w:rPr>
          <w:rFonts w:ascii="Times New Roman" w:hAnsi="Times New Roman"/>
          <w:sz w:val="24"/>
          <w:szCs w:val="24"/>
          <w:lang w:val="en-US"/>
        </w:rPr>
        <w:fldChar w:fldCharType="begin"/>
      </w:r>
      <w:r w:rsidR="00807198" w:rsidRPr="00641033">
        <w:rPr>
          <w:rFonts w:ascii="Times New Roman" w:hAnsi="Times New Roman"/>
          <w:sz w:val="24"/>
          <w:szCs w:val="24"/>
          <w:lang w:val="en-US"/>
        </w:rPr>
        <w:instrText xml:space="preserve"> ADDIN EN.CITE &lt;EndNote&gt;&lt;Cite&gt;&lt;Author&gt;IntHout&lt;/Author&gt;&lt;Year&gt;2016&lt;/Year&gt;&lt;RecNum&gt;4197&lt;/RecNum&gt;&lt;DisplayText&gt;[16,17]&lt;/DisplayText&gt;&lt;record&gt;&lt;rec-number&gt;4197&lt;/rec-number&gt;&lt;foreign-keys&gt;&lt;key app="EN" db-id="t2wadffz0tdfane25rb50ezte9zwtdwpseft"&gt;4197&lt;/key&gt;&lt;/foreign-keys&gt;&lt;ref-type name="Journal Article"&gt;17&lt;/ref-type&gt;&lt;contributors&gt;&lt;authors&gt;&lt;author&gt;IntHout, Joanna&lt;/author&gt;&lt;author&gt;Ioannidis, John P. A.&lt;/author&gt;&lt;author&gt;Rovers, Maroeska M.&lt;/author&gt;&lt;author&gt;Goeman, Jelle J.&lt;/author&gt;&lt;/authors&gt;&lt;/contributors&gt;&lt;titles&gt;&lt;title&gt;Plea for routinely presenting prediction intervals in meta-analysis&lt;/title&gt;&lt;secondary-title&gt;BMJ Open&lt;/secondary-title&gt;&lt;/titles&gt;&lt;periodical&gt;&lt;full-title&gt;BMJ Open&lt;/full-title&gt;&lt;abbr-1&gt;BMJ open&lt;/abbr-1&gt;&lt;/periodical&gt;&lt;volume&gt;6&lt;/volume&gt;&lt;number&gt;7&lt;/number&gt;&lt;dates&gt;&lt;year&gt;2016&lt;/year&gt;&lt;/dates&gt;&lt;work-type&gt;10.1136/bmjopen-2015-010247&lt;/work-type&gt;&lt;urls&gt;&lt;related-urls&gt;&lt;url&gt;http://bmjopen.bmj.com/content/6/7/e010247.abstract&lt;/url&gt;&lt;/related-urls&gt;&lt;/urls&gt;&lt;/record&gt;&lt;/Cite&gt;&lt;Cite&gt;&lt;Author&gt;Stroud&lt;/Author&gt;&lt;Year&gt;2003&lt;/Year&gt;&lt;RecNum&gt;4262&lt;/RecNum&gt;&lt;record&gt;&lt;rec-number&gt;4262&lt;/rec-number&gt;&lt;foreign-keys&gt;&lt;key app="EN" db-id="t2wadffz0tdfane25rb50ezte9zwtdwpseft"&gt;4262&lt;/key&gt;&lt;/foreign-keys&gt;&lt;ref-type name="Journal Article"&gt;17&lt;/ref-type&gt;&lt;contributors&gt;&lt;authors&gt;&lt;author&gt;Stroud, M.&lt;/author&gt;&lt;author&gt;Duncan, H.&lt;/author&gt;&lt;author&gt;Nightingale, J.&lt;/author&gt;&lt;/authors&gt;&lt;/contributors&gt;&lt;titles&gt;&lt;title&gt;Guidelines for enteral feeding in adult hospital patients&lt;/title&gt;&lt;secondary-title&gt;Gut&lt;/secondary-title&gt;&lt;/titles&gt;&lt;periodical&gt;&lt;full-title&gt;Gut&lt;/full-title&gt;&lt;/periodical&gt;&lt;pages&gt;vii1&lt;/pages&gt;&lt;volume&gt;52&lt;/volume&gt;&lt;number&gt;suppl 7&lt;/number&gt;&lt;dates&gt;&lt;year&gt;2003&lt;/year&gt;&lt;/dates&gt;&lt;work-type&gt;10.1136/gut.52.suppl_7.vii1&lt;/work-type&gt;&lt;urls&gt;&lt;related-urls&gt;&lt;url&gt;http://gut.bmj.com/content/52/suppl_7/vii1.abstract&lt;/url&gt;&lt;/related-urls&gt;&lt;/urls&gt;&lt;/record&gt;&lt;/Cite&gt;&lt;/EndNote&gt;</w:instrText>
      </w:r>
      <w:r w:rsidR="000057F6" w:rsidRPr="00641033">
        <w:rPr>
          <w:rFonts w:ascii="Times New Roman" w:hAnsi="Times New Roman"/>
          <w:sz w:val="24"/>
          <w:szCs w:val="24"/>
          <w:lang w:val="en-US"/>
        </w:rPr>
        <w:fldChar w:fldCharType="separate"/>
      </w:r>
      <w:r w:rsidR="00030314" w:rsidRPr="00641033">
        <w:rPr>
          <w:rFonts w:ascii="Times New Roman" w:hAnsi="Times New Roman"/>
          <w:noProof/>
          <w:sz w:val="24"/>
          <w:szCs w:val="24"/>
          <w:lang w:val="en-US"/>
        </w:rPr>
        <w:t>[</w:t>
      </w:r>
      <w:hyperlink w:anchor="_ENREF_16" w:tooltip="IntHout, 2016 #4197" w:history="1">
        <w:r w:rsidR="00BF0CC2" w:rsidRPr="00641033">
          <w:rPr>
            <w:rFonts w:ascii="Times New Roman" w:hAnsi="Times New Roman"/>
            <w:noProof/>
            <w:sz w:val="24"/>
            <w:szCs w:val="24"/>
            <w:lang w:val="en-US"/>
          </w:rPr>
          <w:t>16</w:t>
        </w:r>
      </w:hyperlink>
      <w:r w:rsidR="00030314" w:rsidRPr="00641033">
        <w:rPr>
          <w:rFonts w:ascii="Times New Roman" w:hAnsi="Times New Roman"/>
          <w:noProof/>
          <w:sz w:val="24"/>
          <w:szCs w:val="24"/>
          <w:lang w:val="en-US"/>
        </w:rPr>
        <w:t>,</w:t>
      </w:r>
      <w:hyperlink w:anchor="_ENREF_17" w:tooltip="Stroud, 2003 #4262" w:history="1">
        <w:r w:rsidR="00BF0CC2" w:rsidRPr="00641033">
          <w:rPr>
            <w:rFonts w:ascii="Times New Roman" w:hAnsi="Times New Roman"/>
            <w:noProof/>
            <w:sz w:val="24"/>
            <w:szCs w:val="24"/>
            <w:lang w:val="en-US"/>
          </w:rPr>
          <w:t>17</w:t>
        </w:r>
      </w:hyperlink>
      <w:r w:rsidR="00030314" w:rsidRPr="00641033">
        <w:rPr>
          <w:rFonts w:ascii="Times New Roman" w:hAnsi="Times New Roman"/>
          <w:noProof/>
          <w:sz w:val="24"/>
          <w:szCs w:val="24"/>
          <w:lang w:val="en-US"/>
        </w:rPr>
        <w:t>]</w:t>
      </w:r>
      <w:r w:rsidR="000057F6" w:rsidRPr="00641033">
        <w:rPr>
          <w:rFonts w:ascii="Times New Roman" w:hAnsi="Times New Roman"/>
          <w:sz w:val="24"/>
          <w:szCs w:val="24"/>
          <w:lang w:val="en-US"/>
        </w:rPr>
        <w:fldChar w:fldCharType="end"/>
      </w:r>
      <w:hyperlink w:anchor="_ENREF_19" w:tooltip="Higgins, 2009 #20" w:history="1"/>
      <w:r w:rsidRPr="00641033">
        <w:rPr>
          <w:rFonts w:ascii="Times New Roman" w:hAnsi="Times New Roman"/>
          <w:sz w:val="24"/>
          <w:szCs w:val="24"/>
          <w:lang w:val="en-US"/>
        </w:rPr>
        <w:t xml:space="preserve"> </w:t>
      </w:r>
      <w:r w:rsidR="0003494A" w:rsidRPr="00641033">
        <w:rPr>
          <w:rFonts w:ascii="Times New Roman" w:hAnsi="Times New Roman"/>
          <w:sz w:val="24"/>
          <w:szCs w:val="24"/>
          <w:lang w:val="en-US"/>
        </w:rPr>
        <w:t xml:space="preserve">In order to estimate </w:t>
      </w:r>
      <w:r w:rsidR="00466905" w:rsidRPr="00641033">
        <w:rPr>
          <w:rFonts w:ascii="Times New Roman" w:hAnsi="Times New Roman"/>
          <w:sz w:val="24"/>
          <w:szCs w:val="24"/>
          <w:lang w:val="en-US"/>
        </w:rPr>
        <w:t>whether any large (very precise) studies were available</w:t>
      </w:r>
      <w:r w:rsidR="0003494A" w:rsidRPr="00641033">
        <w:rPr>
          <w:rFonts w:ascii="Times New Roman" w:hAnsi="Times New Roman"/>
          <w:sz w:val="24"/>
          <w:szCs w:val="24"/>
          <w:lang w:val="en-US"/>
        </w:rPr>
        <w:t>, f</w:t>
      </w:r>
      <w:r w:rsidRPr="00641033">
        <w:rPr>
          <w:rFonts w:ascii="Times New Roman" w:hAnsi="Times New Roman"/>
          <w:sz w:val="24"/>
          <w:szCs w:val="24"/>
          <w:lang w:val="en-US"/>
        </w:rPr>
        <w:t>or the largest</w:t>
      </w:r>
      <w:r w:rsidR="00466905" w:rsidRPr="00641033">
        <w:rPr>
          <w:rFonts w:ascii="Times New Roman" w:hAnsi="Times New Roman"/>
          <w:sz w:val="24"/>
          <w:szCs w:val="24"/>
          <w:lang w:val="en-US"/>
        </w:rPr>
        <w:t xml:space="preserve"> (most precise)</w:t>
      </w:r>
      <w:r w:rsidRPr="00641033">
        <w:rPr>
          <w:rFonts w:ascii="Times New Roman" w:hAnsi="Times New Roman"/>
          <w:sz w:val="24"/>
          <w:szCs w:val="24"/>
          <w:lang w:val="en-US"/>
        </w:rPr>
        <w:t xml:space="preserve"> dataset of each meta-analysis, we calculate</w:t>
      </w:r>
      <w:r w:rsidR="000147B1" w:rsidRPr="00641033">
        <w:rPr>
          <w:rFonts w:ascii="Times New Roman" w:hAnsi="Times New Roman"/>
          <w:sz w:val="24"/>
          <w:szCs w:val="24"/>
          <w:lang w:val="en-US"/>
        </w:rPr>
        <w:t>d</w:t>
      </w:r>
      <w:r w:rsidRPr="00641033">
        <w:rPr>
          <w:rFonts w:ascii="Times New Roman" w:hAnsi="Times New Roman"/>
          <w:sz w:val="24"/>
          <w:szCs w:val="24"/>
          <w:lang w:val="en-US"/>
        </w:rPr>
        <w:t xml:space="preserve"> the</w:t>
      </w:r>
      <w:r w:rsidR="000147B1" w:rsidRPr="00641033">
        <w:rPr>
          <w:rFonts w:ascii="Times New Roman" w:hAnsi="Times New Roman"/>
          <w:sz w:val="24"/>
          <w:szCs w:val="24"/>
          <w:lang w:val="en-US"/>
        </w:rPr>
        <w:t xml:space="preserve"> standard error</w:t>
      </w:r>
      <w:r w:rsidRPr="00641033">
        <w:rPr>
          <w:rFonts w:ascii="Times New Roman" w:hAnsi="Times New Roman"/>
          <w:sz w:val="24"/>
          <w:szCs w:val="24"/>
          <w:lang w:val="en-US"/>
        </w:rPr>
        <w:t xml:space="preserve"> </w:t>
      </w:r>
      <w:r w:rsidR="000147B1" w:rsidRPr="00641033">
        <w:rPr>
          <w:rFonts w:ascii="Times New Roman" w:hAnsi="Times New Roman"/>
          <w:sz w:val="24"/>
          <w:szCs w:val="24"/>
          <w:lang w:val="en-US"/>
        </w:rPr>
        <w:t>(</w:t>
      </w:r>
      <w:r w:rsidRPr="00641033">
        <w:rPr>
          <w:rFonts w:ascii="Times New Roman" w:hAnsi="Times New Roman"/>
          <w:sz w:val="24"/>
          <w:szCs w:val="24"/>
          <w:lang w:val="en-US"/>
        </w:rPr>
        <w:t>SE</w:t>
      </w:r>
      <w:r w:rsidR="000147B1" w:rsidRPr="00641033">
        <w:rPr>
          <w:rFonts w:ascii="Times New Roman" w:hAnsi="Times New Roman"/>
          <w:sz w:val="24"/>
          <w:szCs w:val="24"/>
          <w:lang w:val="en-US"/>
        </w:rPr>
        <w:t>)</w:t>
      </w:r>
      <w:r w:rsidRPr="00641033">
        <w:rPr>
          <w:rFonts w:ascii="Times New Roman" w:hAnsi="Times New Roman"/>
          <w:sz w:val="24"/>
          <w:szCs w:val="24"/>
          <w:lang w:val="en-US"/>
        </w:rPr>
        <w:t xml:space="preserve"> of the effect size. If the SE is less than 0</w:t>
      </w:r>
      <w:r w:rsidR="000D72BC" w:rsidRPr="00641033">
        <w:rPr>
          <w:rFonts w:ascii="ScalaLancetPro-Bold" w:hAnsi="ScalaLancetPro-Bold" w:cs="ScalaLancetPro-Bold"/>
          <w:b/>
          <w:bCs/>
          <w:sz w:val="18"/>
          <w:szCs w:val="18"/>
          <w:lang w:val="en-US" w:eastAsia="it-IT"/>
        </w:rPr>
        <w:t>.</w:t>
      </w:r>
      <w:r w:rsidRPr="00641033">
        <w:rPr>
          <w:rFonts w:ascii="Times New Roman" w:hAnsi="Times New Roman"/>
          <w:sz w:val="24"/>
          <w:szCs w:val="24"/>
          <w:lang w:val="en-US"/>
        </w:rPr>
        <w:t>1</w:t>
      </w:r>
      <w:r w:rsidR="00C026A1" w:rsidRPr="00641033">
        <w:rPr>
          <w:rFonts w:ascii="Times New Roman" w:hAnsi="Times New Roman"/>
          <w:sz w:val="24"/>
          <w:szCs w:val="24"/>
          <w:lang w:val="en-US"/>
        </w:rPr>
        <w:t>0</w:t>
      </w:r>
      <w:r w:rsidRPr="00641033">
        <w:rPr>
          <w:rFonts w:ascii="Times New Roman" w:hAnsi="Times New Roman"/>
          <w:sz w:val="24"/>
          <w:szCs w:val="24"/>
          <w:lang w:val="en-US"/>
        </w:rPr>
        <w:t xml:space="preserve"> then the 95% </w:t>
      </w:r>
      <w:r w:rsidR="00BA18A7" w:rsidRPr="00641033">
        <w:rPr>
          <w:rFonts w:ascii="Times New Roman" w:hAnsi="Times New Roman"/>
          <w:sz w:val="24"/>
          <w:szCs w:val="24"/>
          <w:lang w:val="en-US"/>
        </w:rPr>
        <w:t xml:space="preserve">confidence </w:t>
      </w:r>
      <w:r w:rsidR="00BA18A7" w:rsidRPr="00641033">
        <w:rPr>
          <w:rFonts w:ascii="Times New Roman" w:hAnsi="Times New Roman"/>
          <w:sz w:val="24"/>
          <w:szCs w:val="24"/>
          <w:lang w:val="en-US"/>
        </w:rPr>
        <w:lastRenderedPageBreak/>
        <w:t>interval (</w:t>
      </w:r>
      <w:r w:rsidRPr="00641033">
        <w:rPr>
          <w:rFonts w:ascii="Times New Roman" w:hAnsi="Times New Roman"/>
          <w:sz w:val="24"/>
          <w:szCs w:val="24"/>
          <w:lang w:val="en-US"/>
        </w:rPr>
        <w:t>CI</w:t>
      </w:r>
      <w:r w:rsidR="00BA18A7" w:rsidRPr="00641033">
        <w:rPr>
          <w:rFonts w:ascii="Times New Roman" w:hAnsi="Times New Roman"/>
          <w:sz w:val="24"/>
          <w:szCs w:val="24"/>
          <w:lang w:val="en-US"/>
        </w:rPr>
        <w:t>)</w:t>
      </w:r>
      <w:r w:rsidRPr="00641033">
        <w:rPr>
          <w:rFonts w:ascii="Times New Roman" w:hAnsi="Times New Roman"/>
          <w:sz w:val="24"/>
          <w:szCs w:val="24"/>
          <w:lang w:val="en-US"/>
        </w:rPr>
        <w:t xml:space="preserve"> would be lower than 0</w:t>
      </w:r>
      <w:r w:rsidR="000D72BC" w:rsidRPr="00641033">
        <w:rPr>
          <w:rFonts w:ascii="ScalaLancetPro-Bold" w:hAnsi="ScalaLancetPro-Bold" w:cs="ScalaLancetPro-Bold"/>
          <w:b/>
          <w:bCs/>
          <w:sz w:val="18"/>
          <w:szCs w:val="18"/>
          <w:lang w:val="en-US" w:eastAsia="it-IT"/>
        </w:rPr>
        <w:t>.</w:t>
      </w:r>
      <w:r w:rsidRPr="00641033">
        <w:rPr>
          <w:rFonts w:ascii="Times New Roman" w:hAnsi="Times New Roman"/>
          <w:sz w:val="24"/>
          <w:szCs w:val="24"/>
          <w:lang w:val="en-US"/>
        </w:rPr>
        <w:t>20 (which is less than the magnitude of a small effect size).</w:t>
      </w:r>
      <w:r w:rsidR="00194215" w:rsidRPr="00641033">
        <w:rPr>
          <w:rFonts w:ascii="Times New Roman" w:hAnsi="Times New Roman"/>
          <w:sz w:val="24"/>
          <w:szCs w:val="24"/>
          <w:lang w:val="en-US"/>
        </w:rPr>
        <w:t xml:space="preserve"> </w:t>
      </w:r>
      <w:r w:rsidRPr="00641033">
        <w:rPr>
          <w:rFonts w:ascii="Times New Roman" w:hAnsi="Times New Roman"/>
          <w:sz w:val="24"/>
          <w:szCs w:val="24"/>
          <w:lang w:val="en-US"/>
        </w:rPr>
        <w:t xml:space="preserve">Between-study </w:t>
      </w:r>
      <w:r w:rsidR="006B63FC" w:rsidRPr="00641033">
        <w:rPr>
          <w:rFonts w:ascii="Times New Roman" w:hAnsi="Times New Roman"/>
          <w:sz w:val="24"/>
          <w:szCs w:val="24"/>
          <w:lang w:val="en-US"/>
        </w:rPr>
        <w:t xml:space="preserve">inconsistency </w:t>
      </w:r>
      <w:r w:rsidR="00683009" w:rsidRPr="00641033">
        <w:rPr>
          <w:rFonts w:ascii="Times New Roman" w:hAnsi="Times New Roman"/>
          <w:sz w:val="24"/>
          <w:szCs w:val="24"/>
          <w:lang w:val="en-US"/>
        </w:rPr>
        <w:t>was</w:t>
      </w:r>
      <w:r w:rsidRPr="00641033">
        <w:rPr>
          <w:rFonts w:ascii="Times New Roman" w:hAnsi="Times New Roman"/>
          <w:sz w:val="24"/>
          <w:szCs w:val="24"/>
          <w:lang w:val="en-US"/>
        </w:rPr>
        <w:t xml:space="preserve"> estimated with the </w:t>
      </w:r>
      <w:r w:rsidRPr="00641033">
        <w:rPr>
          <w:rFonts w:ascii="Times New Roman" w:hAnsi="Times New Roman"/>
          <w:i/>
          <w:sz w:val="24"/>
          <w:szCs w:val="24"/>
          <w:lang w:val="en-US"/>
        </w:rPr>
        <w:t>I</w:t>
      </w:r>
      <w:r w:rsidRPr="00641033">
        <w:rPr>
          <w:rFonts w:ascii="Times New Roman" w:hAnsi="Times New Roman"/>
          <w:i/>
          <w:sz w:val="24"/>
          <w:szCs w:val="24"/>
          <w:vertAlign w:val="superscript"/>
          <w:lang w:val="en-US"/>
        </w:rPr>
        <w:t xml:space="preserve">2 </w:t>
      </w:r>
      <w:r w:rsidRPr="00641033">
        <w:rPr>
          <w:rFonts w:ascii="Times New Roman" w:hAnsi="Times New Roman"/>
          <w:sz w:val="24"/>
          <w:szCs w:val="24"/>
          <w:lang w:val="en-US"/>
        </w:rPr>
        <w:t>metric</w:t>
      </w:r>
      <w:r w:rsidR="00194215" w:rsidRPr="00641033">
        <w:rPr>
          <w:rFonts w:ascii="Times New Roman" w:hAnsi="Times New Roman"/>
          <w:sz w:val="24"/>
          <w:szCs w:val="24"/>
          <w:lang w:val="en-US"/>
        </w:rPr>
        <w:t>, with</w:t>
      </w:r>
      <w:r w:rsidRPr="00641033">
        <w:rPr>
          <w:rFonts w:ascii="Times New Roman" w:hAnsi="Times New Roman"/>
          <w:sz w:val="24"/>
          <w:szCs w:val="24"/>
          <w:lang w:val="en-US"/>
        </w:rPr>
        <w:t xml:space="preserve"> values </w:t>
      </w:r>
      <w:r w:rsidRPr="00641033">
        <w:rPr>
          <w:rFonts w:ascii="Times New Roman" w:hAnsi="Times New Roman"/>
          <w:sz w:val="24"/>
          <w:szCs w:val="24"/>
          <w:u w:val="single"/>
          <w:lang w:val="en-US"/>
        </w:rPr>
        <w:t>&gt;</w:t>
      </w:r>
      <w:r w:rsidRPr="00641033">
        <w:rPr>
          <w:rFonts w:ascii="Times New Roman" w:hAnsi="Times New Roman"/>
          <w:sz w:val="24"/>
          <w:szCs w:val="24"/>
          <w:lang w:val="en-US"/>
        </w:rPr>
        <w:t xml:space="preserve"> 50% indicative </w:t>
      </w:r>
      <w:r w:rsidR="00194215" w:rsidRPr="00641033">
        <w:rPr>
          <w:rFonts w:ascii="Times New Roman" w:hAnsi="Times New Roman"/>
          <w:sz w:val="24"/>
          <w:szCs w:val="24"/>
          <w:lang w:val="en-US"/>
        </w:rPr>
        <w:t xml:space="preserve">of </w:t>
      </w:r>
      <w:r w:rsidRPr="00641033">
        <w:rPr>
          <w:rFonts w:ascii="Times New Roman" w:hAnsi="Times New Roman"/>
          <w:sz w:val="24"/>
          <w:szCs w:val="24"/>
          <w:lang w:val="en-US"/>
        </w:rPr>
        <w:t>high heterogeneity</w:t>
      </w:r>
      <w:r w:rsidR="00194215" w:rsidRPr="00641033">
        <w:rPr>
          <w:rFonts w:ascii="Times New Roman" w:hAnsi="Times New Roman"/>
          <w:sz w:val="24"/>
          <w:szCs w:val="24"/>
          <w:lang w:val="en-US"/>
        </w:rPr>
        <w:t>.</w:t>
      </w:r>
      <w:r w:rsidR="00257A97" w:rsidRPr="00641033">
        <w:rPr>
          <w:rFonts w:ascii="Times New Roman" w:hAnsi="Times New Roman"/>
          <w:sz w:val="24"/>
          <w:szCs w:val="24"/>
          <w:lang w:val="en-US"/>
        </w:rPr>
        <w:fldChar w:fldCharType="begin"/>
      </w:r>
      <w:r w:rsidR="00030314" w:rsidRPr="00641033">
        <w:rPr>
          <w:rFonts w:ascii="Times New Roman" w:hAnsi="Times New Roman"/>
          <w:sz w:val="24"/>
          <w:szCs w:val="24"/>
          <w:lang w:val="en-US"/>
        </w:rPr>
        <w:instrText xml:space="preserve"> ADDIN EN.CITE &lt;EndNote&gt;&lt;Cite&gt;&lt;Author&gt;Higgins&lt;/Author&gt;&lt;Year&gt;2002&lt;/Year&gt;&lt;RecNum&gt;21&lt;/RecNum&gt;&lt;DisplayText&gt;[18]&lt;/DisplayText&gt;&lt;record&gt;&lt;rec-number&gt;21&lt;/rec-number&gt;&lt;foreign-keys&gt;&lt;key app="EN" db-id="zvrfdp9dct2e9me9xarxdzzz2d95vs2dx0rz"&gt;21&lt;/key&gt;&lt;/foreign-keys&gt;&lt;ref-type name="Journal Article"&gt;17&lt;/ref-type&gt;&lt;contributors&gt;&lt;authors&gt;&lt;author&gt;Higgins, J. P.&lt;/author&gt;&lt;author&gt;Thompson, S. G.&lt;/author&gt;&lt;/authors&gt;&lt;/contributors&gt;&lt;auth-address&gt;MRC Biostatistics Unit, Institute of Public Health, Robinson Way, Cambridge CB2 2SR, UK. julian.higgins@mrc-bsu.cam.ac.uk&lt;/auth-address&gt;&lt;titles&gt;&lt;title&gt;Quantifying heterogeneity in a meta-analysis&lt;/title&gt;&lt;secondary-title&gt;Stat Med&lt;/secondary-title&gt;&lt;alt-title&gt;Statistics in medicine&lt;/alt-title&gt;&lt;/titles&gt;&lt;periodical&gt;&lt;full-title&gt;Stat Med&lt;/full-title&gt;&lt;/periodical&gt;&lt;pages&gt;1539-58&lt;/pages&gt;&lt;volume&gt;21&lt;/volume&gt;&lt;number&gt;11&lt;/number&gt;&lt;edition&gt;2002/07/12&lt;/edition&gt;&lt;keywords&gt;&lt;keyword&gt;Albumins/therapeutic use&lt;/keyword&gt;&lt;keyword&gt;Chemotherapy, Adjuvant/methods&lt;/keyword&gt;&lt;keyword&gt;Clinical Trials as Topic/*methods&lt;/keyword&gt;&lt;keyword&gt;Cognition Disorders/drug therapy&lt;/keyword&gt;&lt;keyword&gt;Cytidine Diphosphate Choline/therapeutic use&lt;/keyword&gt;&lt;keyword&gt;Fibrosis/therapy&lt;/keyword&gt;&lt;keyword&gt;Fracture Fixation/methods&lt;/keyword&gt;&lt;keyword&gt;Hip Fractures/surgery&lt;/keyword&gt;&lt;keyword&gt;Humans&lt;/keyword&gt;&lt;keyword&gt;*Meta-Analysis as Topic&lt;/keyword&gt;&lt;keyword&gt;Resuscitation/methods&lt;/keyword&gt;&lt;keyword&gt;Sarcoma/drug therapy&lt;/keyword&gt;&lt;keyword&gt;Sclerotherapy&lt;/keyword&gt;&lt;keyword&gt;Statistics as Topic/*methods&lt;/keyword&gt;&lt;/keywords&gt;&lt;dates&gt;&lt;year&gt;2002&lt;/year&gt;&lt;pub-dates&gt;&lt;date&gt;Jun 15&lt;/date&gt;&lt;/pub-dates&gt;&lt;/dates&gt;&lt;isbn&gt;0277-6715 (Print)&amp;#xD;0277-6715&lt;/isbn&gt;&lt;accession-num&gt;12111919&lt;/accession-num&gt;&lt;urls&gt;&lt;/urls&gt;&lt;electronic-resource-num&gt;10.1002/sim.1186&lt;/electronic-resource-num&gt;&lt;remote-database-provider&gt;Nlm&lt;/remote-database-provider&gt;&lt;language&gt;eng&lt;/language&gt;&lt;/record&gt;&lt;/Cite&gt;&lt;/EndNote&gt;</w:instrText>
      </w:r>
      <w:r w:rsidR="00257A97" w:rsidRPr="00641033">
        <w:rPr>
          <w:rFonts w:ascii="Times New Roman" w:hAnsi="Times New Roman"/>
          <w:sz w:val="24"/>
          <w:szCs w:val="24"/>
          <w:lang w:val="en-US"/>
        </w:rPr>
        <w:fldChar w:fldCharType="separate"/>
      </w:r>
      <w:r w:rsidR="00030314" w:rsidRPr="00641033">
        <w:rPr>
          <w:rFonts w:ascii="Times New Roman" w:hAnsi="Times New Roman"/>
          <w:noProof/>
          <w:sz w:val="24"/>
          <w:szCs w:val="24"/>
          <w:lang w:val="en-US"/>
        </w:rPr>
        <w:t>[</w:t>
      </w:r>
      <w:hyperlink w:anchor="_ENREF_18" w:tooltip="Higgins, 2002 #21" w:history="1">
        <w:r w:rsidR="00BF0CC2" w:rsidRPr="00641033">
          <w:rPr>
            <w:rFonts w:ascii="Times New Roman" w:hAnsi="Times New Roman"/>
            <w:noProof/>
            <w:sz w:val="24"/>
            <w:szCs w:val="24"/>
            <w:lang w:val="en-US"/>
          </w:rPr>
          <w:t>18</w:t>
        </w:r>
      </w:hyperlink>
      <w:r w:rsidR="00030314" w:rsidRPr="00641033">
        <w:rPr>
          <w:rFonts w:ascii="Times New Roman" w:hAnsi="Times New Roman"/>
          <w:noProof/>
          <w:sz w:val="24"/>
          <w:szCs w:val="24"/>
          <w:lang w:val="en-US"/>
        </w:rPr>
        <w:t>]</w:t>
      </w:r>
      <w:r w:rsidR="00257A97" w:rsidRPr="00641033">
        <w:rPr>
          <w:rFonts w:ascii="Times New Roman" w:hAnsi="Times New Roman"/>
          <w:sz w:val="24"/>
          <w:szCs w:val="24"/>
          <w:lang w:val="en-US"/>
        </w:rPr>
        <w:fldChar w:fldCharType="end"/>
      </w:r>
      <w:r w:rsidRPr="00641033">
        <w:rPr>
          <w:rFonts w:ascii="Times New Roman" w:hAnsi="Times New Roman"/>
          <w:sz w:val="24"/>
          <w:szCs w:val="24"/>
          <w:lang w:val="en-US"/>
        </w:rPr>
        <w:t xml:space="preserve"> </w:t>
      </w:r>
    </w:p>
    <w:p w14:paraId="383265C3" w14:textId="17329178" w:rsidR="00C666E1" w:rsidRPr="00641033" w:rsidRDefault="00C666E1" w:rsidP="00227380">
      <w:pPr>
        <w:spacing w:after="0" w:line="480" w:lineRule="auto"/>
        <w:jc w:val="both"/>
        <w:rPr>
          <w:rFonts w:ascii="Times New Roman" w:hAnsi="Times New Roman"/>
          <w:sz w:val="24"/>
          <w:szCs w:val="24"/>
          <w:lang w:val="en-US"/>
        </w:rPr>
      </w:pPr>
      <w:r w:rsidRPr="00641033">
        <w:rPr>
          <w:rFonts w:ascii="Times New Roman" w:hAnsi="Times New Roman"/>
          <w:sz w:val="24"/>
          <w:szCs w:val="24"/>
          <w:lang w:val="en-US"/>
        </w:rPr>
        <w:t>In addition, we calculate</w:t>
      </w:r>
      <w:r w:rsidR="000147B1" w:rsidRPr="00641033">
        <w:rPr>
          <w:rFonts w:ascii="Times New Roman" w:hAnsi="Times New Roman"/>
          <w:sz w:val="24"/>
          <w:szCs w:val="24"/>
          <w:lang w:val="en-US"/>
        </w:rPr>
        <w:t>d</w:t>
      </w:r>
      <w:r w:rsidRPr="00641033">
        <w:rPr>
          <w:rFonts w:ascii="Times New Roman" w:hAnsi="Times New Roman"/>
          <w:sz w:val="24"/>
          <w:szCs w:val="24"/>
          <w:lang w:val="en-US"/>
        </w:rPr>
        <w:t xml:space="preserve"> the evidence of small-study effects (</w:t>
      </w:r>
      <w:r w:rsidR="006B63E6" w:rsidRPr="00641033">
        <w:rPr>
          <w:rFonts w:ascii="Times New Roman" w:hAnsi="Times New Roman"/>
          <w:sz w:val="24"/>
          <w:szCs w:val="24"/>
          <w:lang w:val="en-US"/>
        </w:rPr>
        <w:t>i.e.</w:t>
      </w:r>
      <w:r w:rsidR="003C01B7" w:rsidRPr="00641033">
        <w:rPr>
          <w:rFonts w:ascii="Times New Roman" w:hAnsi="Times New Roman"/>
          <w:sz w:val="24"/>
          <w:szCs w:val="24"/>
          <w:lang w:val="en-US"/>
        </w:rPr>
        <w:t xml:space="preserve"> </w:t>
      </w:r>
      <w:r w:rsidRPr="00641033">
        <w:rPr>
          <w:rFonts w:ascii="Times New Roman" w:hAnsi="Times New Roman"/>
          <w:sz w:val="24"/>
          <w:szCs w:val="24"/>
          <w:lang w:val="en-US"/>
        </w:rPr>
        <w:t xml:space="preserve">whether </w:t>
      </w:r>
      <w:r w:rsidR="00026CE6" w:rsidRPr="00641033">
        <w:rPr>
          <w:rFonts w:ascii="Times New Roman" w:hAnsi="Times New Roman"/>
          <w:sz w:val="24"/>
          <w:szCs w:val="24"/>
          <w:lang w:val="en-US"/>
        </w:rPr>
        <w:t xml:space="preserve">small studies would have inflated effect sizes compared to larger </w:t>
      </w:r>
      <w:r w:rsidR="00424581" w:rsidRPr="00641033">
        <w:rPr>
          <w:rFonts w:ascii="Times New Roman" w:hAnsi="Times New Roman"/>
          <w:sz w:val="24"/>
          <w:szCs w:val="24"/>
          <w:lang w:val="en-US"/>
        </w:rPr>
        <w:t>studies</w:t>
      </w:r>
      <w:r w:rsidR="00026CE6" w:rsidRPr="00641033">
        <w:rPr>
          <w:rFonts w:ascii="Times New Roman" w:hAnsi="Times New Roman"/>
          <w:sz w:val="24"/>
          <w:szCs w:val="24"/>
          <w:lang w:val="en-US"/>
        </w:rPr>
        <w:t xml:space="preserve">). To this end, we </w:t>
      </w:r>
      <w:r w:rsidR="00683009" w:rsidRPr="00641033">
        <w:rPr>
          <w:rFonts w:ascii="Times New Roman" w:hAnsi="Times New Roman"/>
          <w:sz w:val="24"/>
          <w:szCs w:val="24"/>
          <w:lang w:val="en-US"/>
        </w:rPr>
        <w:t>used</w:t>
      </w:r>
      <w:r w:rsidR="00026CE6" w:rsidRPr="00641033">
        <w:rPr>
          <w:rFonts w:ascii="Times New Roman" w:hAnsi="Times New Roman"/>
          <w:sz w:val="24"/>
          <w:szCs w:val="24"/>
          <w:lang w:val="en-US"/>
        </w:rPr>
        <w:t xml:space="preserve"> the regression asymmetry test</w:t>
      </w:r>
      <w:r w:rsidR="000147B1" w:rsidRPr="00641033">
        <w:rPr>
          <w:rFonts w:ascii="Times New Roman" w:hAnsi="Times New Roman"/>
          <w:sz w:val="24"/>
          <w:szCs w:val="24"/>
          <w:lang w:val="en-US"/>
        </w:rPr>
        <w:t>.</w:t>
      </w:r>
      <w:r w:rsidR="00257A97" w:rsidRPr="00641033">
        <w:rPr>
          <w:rFonts w:ascii="Times New Roman" w:hAnsi="Times New Roman"/>
          <w:sz w:val="24"/>
          <w:szCs w:val="24"/>
          <w:lang w:val="en-US"/>
        </w:rPr>
        <w:fldChar w:fldCharType="begin"/>
      </w:r>
      <w:r w:rsidR="00030314" w:rsidRPr="00641033">
        <w:rPr>
          <w:rFonts w:ascii="Times New Roman" w:hAnsi="Times New Roman"/>
          <w:sz w:val="24"/>
          <w:szCs w:val="24"/>
          <w:lang w:val="en-US"/>
        </w:rPr>
        <w:instrText xml:space="preserve"> ADDIN EN.CITE &lt;EndNote&gt;&lt;Cite&gt;&lt;Author&gt;Egger&lt;/Author&gt;&lt;Year&gt;1997&lt;/Year&gt;&lt;RecNum&gt;23&lt;/RecNum&gt;&lt;DisplayText&gt;[19]&lt;/DisplayText&gt;&lt;record&gt;&lt;rec-number&gt;23&lt;/rec-number&gt;&lt;foreign-keys&gt;&lt;key app="EN" db-id="zvrfdp9dct2e9me9xarxdzzz2d95vs2dx0rz"&gt;23&lt;/key&gt;&lt;/foreign-keys&gt;&lt;ref-type name="Journal Article"&gt;17&lt;/ref-type&gt;&lt;contributors&gt;&lt;authors&gt;&lt;author&gt;Egger, M.&lt;/author&gt;&lt;author&gt;Davey Smith, G.&lt;/author&gt;&lt;author&gt;Schneider, M.&lt;/author&gt;&lt;author&gt;Minder, C.&lt;/author&gt;&lt;/authors&gt;&lt;/contributors&gt;&lt;auth-address&gt;Department of Social Medicine, University of Bristol. m.egger@bristol.ac.uk&lt;/auth-address&gt;&lt;titles&gt;&lt;title&gt;Bias in meta-analysis detected by a simple, graphical test&lt;/title&gt;&lt;secondary-title&gt;BMJ&lt;/secondary-title&gt;&lt;/titles&gt;&lt;periodical&gt;&lt;full-title&gt;BMJ&lt;/full-title&gt;&lt;/periodical&gt;&lt;pages&gt;629-34&lt;/pages&gt;&lt;volume&gt;315&lt;/volume&gt;&lt;number&gt;7109&lt;/number&gt;&lt;keywords&gt;&lt;keyword&gt;*Bias (Epidemiology)&lt;/keyword&gt;&lt;keyword&gt;*Meta-Analysis as Topic&lt;/keyword&gt;&lt;keyword&gt;Randomized Controlled Trials as Topic&lt;/keyword&gt;&lt;keyword&gt;Regression Analysis&lt;/keyword&gt;&lt;keyword&gt;Statistics as Topic&lt;/keyword&gt;&lt;keyword&gt;Treatment Outcome&lt;/keyword&gt;&lt;/keywords&gt;&lt;dates&gt;&lt;year&gt;1997&lt;/year&gt;&lt;pub-dates&gt;&lt;date&gt;Sep 13&lt;/date&gt;&lt;/pub-dates&gt;&lt;/dates&gt;&lt;isbn&gt;0959-8138 (Print)&amp;#xD;0959-535X (Linking)&lt;/isbn&gt;&lt;accession-num&gt;9310563&lt;/accession-num&gt;&lt;urls&gt;&lt;related-urls&gt;&lt;url&gt;http://www.ncbi.nlm.nih.gov/pubmed/9310563&lt;/url&gt;&lt;/related-urls&gt;&lt;/urls&gt;&lt;custom2&gt;PMC2127453&lt;/custom2&gt;&lt;/record&gt;&lt;/Cite&gt;&lt;/EndNote&gt;</w:instrText>
      </w:r>
      <w:r w:rsidR="00257A97" w:rsidRPr="00641033">
        <w:rPr>
          <w:rFonts w:ascii="Times New Roman" w:hAnsi="Times New Roman"/>
          <w:sz w:val="24"/>
          <w:szCs w:val="24"/>
          <w:lang w:val="en-US"/>
        </w:rPr>
        <w:fldChar w:fldCharType="separate"/>
      </w:r>
      <w:r w:rsidR="00030314" w:rsidRPr="00641033">
        <w:rPr>
          <w:rFonts w:ascii="Times New Roman" w:hAnsi="Times New Roman"/>
          <w:noProof/>
          <w:sz w:val="24"/>
          <w:szCs w:val="24"/>
          <w:lang w:val="en-US"/>
        </w:rPr>
        <w:t>[</w:t>
      </w:r>
      <w:hyperlink w:anchor="_ENREF_19" w:tooltip="Egger, 1997 #23" w:history="1">
        <w:r w:rsidR="00BF0CC2" w:rsidRPr="00641033">
          <w:rPr>
            <w:rFonts w:ascii="Times New Roman" w:hAnsi="Times New Roman"/>
            <w:noProof/>
            <w:sz w:val="24"/>
            <w:szCs w:val="24"/>
            <w:lang w:val="en-US"/>
          </w:rPr>
          <w:t>19</w:t>
        </w:r>
      </w:hyperlink>
      <w:r w:rsidR="00030314" w:rsidRPr="00641033">
        <w:rPr>
          <w:rFonts w:ascii="Times New Roman" w:hAnsi="Times New Roman"/>
          <w:noProof/>
          <w:sz w:val="24"/>
          <w:szCs w:val="24"/>
          <w:lang w:val="en-US"/>
        </w:rPr>
        <w:t>]</w:t>
      </w:r>
      <w:r w:rsidR="00257A97" w:rsidRPr="00641033">
        <w:rPr>
          <w:rFonts w:ascii="Times New Roman" w:hAnsi="Times New Roman"/>
          <w:sz w:val="24"/>
          <w:szCs w:val="24"/>
          <w:lang w:val="en-US"/>
        </w:rPr>
        <w:fldChar w:fldCharType="end"/>
      </w:r>
      <w:r w:rsidR="00026CE6" w:rsidRPr="00641033">
        <w:rPr>
          <w:rFonts w:ascii="Times New Roman" w:hAnsi="Times New Roman"/>
          <w:sz w:val="24"/>
          <w:szCs w:val="24"/>
          <w:lang w:val="en-US"/>
        </w:rPr>
        <w:t xml:space="preserve"> A p</w:t>
      </w:r>
      <w:r w:rsidR="00EF7656" w:rsidRPr="00641033">
        <w:rPr>
          <w:rFonts w:ascii="Times New Roman" w:hAnsi="Times New Roman"/>
          <w:sz w:val="24"/>
          <w:szCs w:val="24"/>
          <w:lang w:val="en-US"/>
        </w:rPr>
        <w:t>-</w:t>
      </w:r>
      <w:r w:rsidR="00026CE6" w:rsidRPr="00641033">
        <w:rPr>
          <w:rFonts w:ascii="Times New Roman" w:hAnsi="Times New Roman"/>
          <w:sz w:val="24"/>
          <w:szCs w:val="24"/>
          <w:lang w:val="en-US"/>
        </w:rPr>
        <w:t>value &lt; 0</w:t>
      </w:r>
      <w:r w:rsidR="000D72BC" w:rsidRPr="00641033">
        <w:rPr>
          <w:rFonts w:ascii="ScalaLancetPro-Bold" w:hAnsi="ScalaLancetPro-Bold" w:cs="ScalaLancetPro-Bold"/>
          <w:b/>
          <w:bCs/>
          <w:sz w:val="18"/>
          <w:szCs w:val="18"/>
          <w:lang w:val="en-US" w:eastAsia="it-IT"/>
        </w:rPr>
        <w:t>.</w:t>
      </w:r>
      <w:r w:rsidR="00026CE6" w:rsidRPr="00641033">
        <w:rPr>
          <w:rFonts w:ascii="Times New Roman" w:hAnsi="Times New Roman"/>
          <w:sz w:val="24"/>
          <w:szCs w:val="24"/>
          <w:lang w:val="en-US"/>
        </w:rPr>
        <w:t xml:space="preserve">10 with more conservative effects in larger studies in random-effects meta-analysis </w:t>
      </w:r>
      <w:r w:rsidR="000147B1" w:rsidRPr="00641033">
        <w:rPr>
          <w:rFonts w:ascii="Times New Roman" w:hAnsi="Times New Roman"/>
          <w:sz w:val="24"/>
          <w:szCs w:val="24"/>
          <w:lang w:val="en-US"/>
        </w:rPr>
        <w:t>was</w:t>
      </w:r>
      <w:r w:rsidR="00026CE6" w:rsidRPr="00641033">
        <w:rPr>
          <w:rFonts w:ascii="Times New Roman" w:hAnsi="Times New Roman"/>
          <w:sz w:val="24"/>
          <w:szCs w:val="24"/>
          <w:lang w:val="en-US"/>
        </w:rPr>
        <w:t xml:space="preserve"> considered as indicative of small-study effects</w:t>
      </w:r>
      <w:r w:rsidR="009E1B0D" w:rsidRPr="00641033">
        <w:rPr>
          <w:rFonts w:ascii="Times New Roman" w:hAnsi="Times New Roman"/>
          <w:sz w:val="24"/>
          <w:szCs w:val="24"/>
          <w:lang w:val="en-US"/>
        </w:rPr>
        <w:t>.</w:t>
      </w:r>
      <w:r w:rsidR="00257A97" w:rsidRPr="00641033">
        <w:rPr>
          <w:rFonts w:ascii="Times New Roman" w:hAnsi="Times New Roman"/>
          <w:sz w:val="24"/>
          <w:szCs w:val="24"/>
          <w:lang w:val="en-US"/>
        </w:rPr>
        <w:fldChar w:fldCharType="begin">
          <w:fldData xml:space="preserve">PEVuZE5vdGU+PENpdGU+PEF1dGhvcj5DYXJ2YWxobzwvQXV0aG9yPjxZZWFyPjIwMTY8L1llYXI+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</w:fldData>
        </w:fldChar>
      </w:r>
      <w:r w:rsidR="00030314" w:rsidRPr="00641033">
        <w:rPr>
          <w:rFonts w:ascii="Times New Roman" w:hAnsi="Times New Roman"/>
          <w:sz w:val="24"/>
          <w:szCs w:val="24"/>
          <w:lang w:val="en-US"/>
        </w:rPr>
        <w:instrText xml:space="preserve"> ADDIN EN.CITE </w:instrText>
      </w:r>
      <w:r w:rsidR="00030314" w:rsidRPr="00641033">
        <w:rPr>
          <w:rFonts w:ascii="Times New Roman" w:hAnsi="Times New Roman"/>
          <w:sz w:val="24"/>
          <w:szCs w:val="24"/>
          <w:lang w:val="en-US"/>
        </w:rPr>
        <w:fldChar w:fldCharType="begin">
          <w:fldData xml:space="preserve">PEVuZE5vdGU+PENpdGU+PEF1dGhvcj5DYXJ2YWxobzwvQXV0aG9yPjxZZWFyPjIwMTY8L1llYXI+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</w:fldData>
        </w:fldChar>
      </w:r>
      <w:r w:rsidR="00030314" w:rsidRPr="00641033">
        <w:rPr>
          <w:rFonts w:ascii="Times New Roman" w:hAnsi="Times New Roman"/>
          <w:sz w:val="24"/>
          <w:szCs w:val="24"/>
          <w:lang w:val="en-US"/>
        </w:rPr>
        <w:instrText xml:space="preserve"> ADDIN EN.CITE.DATA </w:instrText>
      </w:r>
      <w:r w:rsidR="00030314" w:rsidRPr="00641033">
        <w:rPr>
          <w:rFonts w:ascii="Times New Roman" w:hAnsi="Times New Roman"/>
          <w:sz w:val="24"/>
          <w:szCs w:val="24"/>
          <w:lang w:val="en-US"/>
        </w:rPr>
      </w:r>
      <w:r w:rsidR="00030314" w:rsidRPr="00641033">
        <w:rPr>
          <w:rFonts w:ascii="Times New Roman" w:hAnsi="Times New Roman"/>
          <w:sz w:val="24"/>
          <w:szCs w:val="24"/>
          <w:lang w:val="en-US"/>
        </w:rPr>
        <w:fldChar w:fldCharType="end"/>
      </w:r>
      <w:r w:rsidR="00257A97" w:rsidRPr="00641033">
        <w:rPr>
          <w:rFonts w:ascii="Times New Roman" w:hAnsi="Times New Roman"/>
          <w:sz w:val="24"/>
          <w:szCs w:val="24"/>
          <w:lang w:val="en-US"/>
        </w:rPr>
      </w:r>
      <w:r w:rsidR="00257A97" w:rsidRPr="00641033">
        <w:rPr>
          <w:rFonts w:ascii="Times New Roman" w:hAnsi="Times New Roman"/>
          <w:sz w:val="24"/>
          <w:szCs w:val="24"/>
          <w:lang w:val="en-US"/>
        </w:rPr>
        <w:fldChar w:fldCharType="separate"/>
      </w:r>
      <w:r w:rsidR="00030314" w:rsidRPr="00641033">
        <w:rPr>
          <w:rFonts w:ascii="Times New Roman" w:hAnsi="Times New Roman"/>
          <w:noProof/>
          <w:sz w:val="24"/>
          <w:szCs w:val="24"/>
          <w:lang w:val="en-US"/>
        </w:rPr>
        <w:t>[</w:t>
      </w:r>
      <w:hyperlink w:anchor="_ENREF_20" w:tooltip="Carvalho, 2016 #24" w:history="1">
        <w:r w:rsidR="00BF0CC2" w:rsidRPr="00641033">
          <w:rPr>
            <w:rFonts w:ascii="Times New Roman" w:hAnsi="Times New Roman"/>
            <w:noProof/>
            <w:sz w:val="24"/>
            <w:szCs w:val="24"/>
            <w:lang w:val="en-US"/>
          </w:rPr>
          <w:t>20</w:t>
        </w:r>
      </w:hyperlink>
      <w:r w:rsidR="00030314" w:rsidRPr="00641033">
        <w:rPr>
          <w:rFonts w:ascii="Times New Roman" w:hAnsi="Times New Roman"/>
          <w:noProof/>
          <w:sz w:val="24"/>
          <w:szCs w:val="24"/>
          <w:lang w:val="en-US"/>
        </w:rPr>
        <w:t>]</w:t>
      </w:r>
      <w:r w:rsidR="00257A97" w:rsidRPr="00641033">
        <w:rPr>
          <w:rFonts w:ascii="Times New Roman" w:hAnsi="Times New Roman"/>
          <w:sz w:val="24"/>
          <w:szCs w:val="24"/>
          <w:lang w:val="en-US"/>
        </w:rPr>
        <w:fldChar w:fldCharType="end"/>
      </w:r>
    </w:p>
    <w:p w14:paraId="6C98248A" w14:textId="44A96B09" w:rsidR="000147B1" w:rsidRPr="00641033" w:rsidRDefault="00026CE6" w:rsidP="00227380">
      <w:pPr>
        <w:spacing w:after="0" w:line="480" w:lineRule="auto"/>
        <w:jc w:val="both"/>
        <w:rPr>
          <w:rFonts w:ascii="Times New Roman" w:hAnsi="Times New Roman"/>
          <w:sz w:val="24"/>
          <w:szCs w:val="24"/>
          <w:lang w:val="en-US"/>
        </w:rPr>
      </w:pPr>
      <w:r w:rsidRPr="00641033">
        <w:rPr>
          <w:rFonts w:ascii="Times New Roman" w:hAnsi="Times New Roman"/>
          <w:sz w:val="24"/>
          <w:szCs w:val="24"/>
          <w:lang w:val="en-US"/>
        </w:rPr>
        <w:t xml:space="preserve">Finally, we </w:t>
      </w:r>
      <w:r w:rsidR="000147B1" w:rsidRPr="00641033">
        <w:rPr>
          <w:rFonts w:ascii="Times New Roman" w:hAnsi="Times New Roman"/>
          <w:sz w:val="24"/>
          <w:szCs w:val="24"/>
          <w:lang w:val="en-US"/>
        </w:rPr>
        <w:t>applied</w:t>
      </w:r>
      <w:r w:rsidRPr="00641033">
        <w:rPr>
          <w:rFonts w:ascii="Times New Roman" w:hAnsi="Times New Roman"/>
          <w:sz w:val="24"/>
          <w:szCs w:val="24"/>
          <w:lang w:val="en-US"/>
        </w:rPr>
        <w:t xml:space="preserve"> the excess of significance test</w:t>
      </w:r>
      <w:r w:rsidR="000147B1" w:rsidRPr="00641033">
        <w:rPr>
          <w:rFonts w:ascii="Times New Roman" w:hAnsi="Times New Roman"/>
          <w:sz w:val="24"/>
          <w:szCs w:val="24"/>
          <w:lang w:val="en-US"/>
        </w:rPr>
        <w:t>.</w:t>
      </w:r>
      <w:r w:rsidR="00257A97" w:rsidRPr="00641033">
        <w:rPr>
          <w:rFonts w:ascii="Times New Roman" w:hAnsi="Times New Roman"/>
          <w:sz w:val="24"/>
          <w:szCs w:val="24"/>
          <w:lang w:val="en-US"/>
        </w:rPr>
        <w:fldChar w:fldCharType="begin"/>
      </w:r>
      <w:r w:rsidR="00807198" w:rsidRPr="00641033">
        <w:rPr>
          <w:rFonts w:ascii="Times New Roman" w:hAnsi="Times New Roman"/>
          <w:sz w:val="24"/>
          <w:szCs w:val="24"/>
          <w:lang w:val="en-US"/>
        </w:rPr>
        <w:instrText xml:space="preserve"> ADDIN EN.CITE &lt;EndNote&gt;&lt;Cite&gt;&lt;Author&gt;Organization&lt;/Author&gt;&lt;Year&gt;2011&lt;/Year&gt;&lt;RecNum&gt;4278&lt;/RecNum&gt;&lt;DisplayText&gt;[21]&lt;/DisplayText&gt;&lt;record&gt;&lt;rec-number&gt;4278&lt;/rec-number&gt;&lt;foreign-keys&gt;&lt;key app="EN" db-id="t2wadffz0tdfane25rb50ezte9zwtdwpseft"&gt;4278&lt;/key&gt;&lt;/foreign-keys&gt;&lt;ref-type name="Book Section"&gt;5&lt;/ref-type&gt;&lt;contributors&gt;&lt;authors&gt;&lt;author&gt;World Health Organization&lt;/author&gt;&lt;/authors&gt;&lt;/contributors&gt;&lt;titles&gt;&lt;title&gt;WHO Guidelines Approved by the Guidelines Review Committee&lt;/title&gt;&lt;secondary-title&gt;WHO Recommendations for Prevention and Treatment of Pre-Eclampsia and Eclampsia&lt;/secondary-title&gt;&lt;/titles&gt;&lt;dates&gt;&lt;year&gt;2011&lt;/year&gt;&lt;/dates&gt;&lt;pub-location&gt;Geneva&lt;/pub-location&gt;&lt;publisher&gt;World Health Organization&amp;#xD;World Health Organization.&lt;/publisher&gt;&lt;accession-num&gt;23741776&lt;/accession-num&gt;&lt;urls&gt;&lt;/urls&gt;&lt;language&gt;eng&lt;/language&gt;&lt;/record&gt;&lt;/Cite&gt;&lt;/EndNote&gt;</w:instrText>
      </w:r>
      <w:r w:rsidR="00257A97" w:rsidRPr="00641033">
        <w:rPr>
          <w:rFonts w:ascii="Times New Roman" w:hAnsi="Times New Roman"/>
          <w:sz w:val="24"/>
          <w:szCs w:val="24"/>
          <w:lang w:val="en-US"/>
        </w:rPr>
        <w:fldChar w:fldCharType="separate"/>
      </w:r>
      <w:r w:rsidR="00030314" w:rsidRPr="00641033">
        <w:rPr>
          <w:rFonts w:ascii="Times New Roman" w:hAnsi="Times New Roman"/>
          <w:noProof/>
          <w:sz w:val="24"/>
          <w:szCs w:val="24"/>
          <w:lang w:val="en-US"/>
        </w:rPr>
        <w:t>[</w:t>
      </w:r>
      <w:hyperlink w:anchor="_ENREF_21" w:tooltip="Organization, 2011 #4278" w:history="1">
        <w:r w:rsidR="00BF0CC2" w:rsidRPr="00641033">
          <w:rPr>
            <w:rFonts w:ascii="Times New Roman" w:hAnsi="Times New Roman"/>
            <w:noProof/>
            <w:sz w:val="24"/>
            <w:szCs w:val="24"/>
            <w:lang w:val="en-US"/>
          </w:rPr>
          <w:t>21</w:t>
        </w:r>
      </w:hyperlink>
      <w:r w:rsidR="00030314" w:rsidRPr="00641033">
        <w:rPr>
          <w:rFonts w:ascii="Times New Roman" w:hAnsi="Times New Roman"/>
          <w:noProof/>
          <w:sz w:val="24"/>
          <w:szCs w:val="24"/>
          <w:lang w:val="en-US"/>
        </w:rPr>
        <w:t>]</w:t>
      </w:r>
      <w:r w:rsidR="00257A97" w:rsidRPr="00641033">
        <w:rPr>
          <w:rFonts w:ascii="Times New Roman" w:hAnsi="Times New Roman"/>
          <w:sz w:val="24"/>
          <w:szCs w:val="24"/>
          <w:lang w:val="en-US"/>
        </w:rPr>
        <w:fldChar w:fldCharType="end"/>
      </w:r>
      <w:r w:rsidR="00E17481" w:rsidRPr="00641033">
        <w:rPr>
          <w:rFonts w:ascii="Times New Roman" w:hAnsi="Times New Roman"/>
          <w:sz w:val="24"/>
          <w:szCs w:val="24"/>
          <w:lang w:val="en-US"/>
        </w:rPr>
        <w:t xml:space="preserve"> </w:t>
      </w:r>
      <w:r w:rsidR="0066270D" w:rsidRPr="00641033">
        <w:rPr>
          <w:rFonts w:ascii="Times New Roman" w:hAnsi="Times New Roman"/>
          <w:sz w:val="24"/>
          <w:szCs w:val="24"/>
          <w:lang w:val="en-US"/>
        </w:rPr>
        <w:t>Briefly</w:t>
      </w:r>
      <w:r w:rsidRPr="00641033">
        <w:rPr>
          <w:rFonts w:ascii="Times New Roman" w:hAnsi="Times New Roman"/>
          <w:sz w:val="24"/>
          <w:szCs w:val="24"/>
          <w:lang w:val="en-US"/>
        </w:rPr>
        <w:t>, this test evaluates whether the number of studies with nominally significant results (</w:t>
      </w:r>
      <w:r w:rsidR="006B63E6" w:rsidRPr="00641033">
        <w:rPr>
          <w:rFonts w:ascii="Times New Roman" w:hAnsi="Times New Roman"/>
          <w:sz w:val="24"/>
          <w:szCs w:val="24"/>
          <w:lang w:val="en-US"/>
        </w:rPr>
        <w:t xml:space="preserve">i.e., </w:t>
      </w:r>
      <w:r w:rsidRPr="00641033">
        <w:rPr>
          <w:rFonts w:ascii="Times New Roman" w:hAnsi="Times New Roman"/>
          <w:sz w:val="24"/>
          <w:szCs w:val="24"/>
          <w:lang w:val="en-US"/>
        </w:rPr>
        <w:t xml:space="preserve"> with p</w:t>
      </w:r>
      <w:r w:rsidR="000147B1" w:rsidRPr="00641033">
        <w:rPr>
          <w:rFonts w:ascii="Times New Roman" w:hAnsi="Times New Roman"/>
          <w:sz w:val="24"/>
          <w:szCs w:val="24"/>
          <w:lang w:val="en-US"/>
        </w:rPr>
        <w:t xml:space="preserve"> </w:t>
      </w:r>
      <w:r w:rsidRPr="00641033">
        <w:rPr>
          <w:rFonts w:ascii="Times New Roman" w:hAnsi="Times New Roman"/>
          <w:sz w:val="24"/>
          <w:szCs w:val="24"/>
          <w:lang w:val="en-US"/>
        </w:rPr>
        <w:t>&lt; 0</w:t>
      </w:r>
      <w:r w:rsidR="00E114CF" w:rsidRPr="00641033">
        <w:rPr>
          <w:rFonts w:ascii="ScalaLancetPro-Bold" w:hAnsi="ScalaLancetPro-Bold" w:cs="ScalaLancetPro-Bold"/>
          <w:b/>
          <w:bCs/>
          <w:sz w:val="18"/>
          <w:szCs w:val="18"/>
          <w:lang w:val="en-US" w:eastAsia="it-IT"/>
        </w:rPr>
        <w:t>.</w:t>
      </w:r>
      <w:r w:rsidRPr="00641033">
        <w:rPr>
          <w:rFonts w:ascii="Times New Roman" w:hAnsi="Times New Roman"/>
          <w:sz w:val="24"/>
          <w:szCs w:val="24"/>
          <w:lang w:val="en-US"/>
        </w:rPr>
        <w:t>05) among those included in a meta-analysis is too large based on the power that these data sets have to detect effects at α=0</w:t>
      </w:r>
      <w:r w:rsidR="0066270D" w:rsidRPr="00641033">
        <w:rPr>
          <w:rFonts w:ascii="ScalaLancetPro-Bold" w:hAnsi="ScalaLancetPro-Bold" w:cs="ScalaLancetPro-Bold"/>
          <w:b/>
          <w:bCs/>
          <w:sz w:val="18"/>
          <w:szCs w:val="18"/>
          <w:lang w:val="en-US" w:eastAsia="it-IT"/>
        </w:rPr>
        <w:t>.</w:t>
      </w:r>
      <w:r w:rsidRPr="00641033">
        <w:rPr>
          <w:rFonts w:ascii="Times New Roman" w:hAnsi="Times New Roman"/>
          <w:sz w:val="24"/>
          <w:szCs w:val="24"/>
          <w:lang w:val="en-US"/>
        </w:rPr>
        <w:t>05. The power estimate for each data set was calculated. The sum of the power estimates of each study provides the expected (E) number of data sets with nominal statistical significance. As described elsewhere, the number of expected ‘positive’ (</w:t>
      </w:r>
      <w:r w:rsidR="006B63E6" w:rsidRPr="00641033">
        <w:rPr>
          <w:rFonts w:ascii="Times New Roman" w:hAnsi="Times New Roman"/>
          <w:sz w:val="24"/>
          <w:szCs w:val="24"/>
          <w:lang w:val="en-US"/>
        </w:rPr>
        <w:t>i.e.</w:t>
      </w:r>
      <w:r w:rsidRPr="00641033">
        <w:rPr>
          <w:rFonts w:ascii="Times New Roman" w:hAnsi="Times New Roman"/>
          <w:sz w:val="24"/>
          <w:szCs w:val="24"/>
          <w:lang w:val="en-US"/>
        </w:rPr>
        <w:t xml:space="preserve"> statistically significant) </w:t>
      </w:r>
      <w:r w:rsidR="00D11787" w:rsidRPr="00641033">
        <w:rPr>
          <w:rFonts w:ascii="Times New Roman" w:hAnsi="Times New Roman"/>
          <w:sz w:val="24"/>
          <w:szCs w:val="24"/>
          <w:lang w:val="en-US"/>
        </w:rPr>
        <w:t xml:space="preserve">data </w:t>
      </w:r>
      <w:r w:rsidRPr="00641033">
        <w:rPr>
          <w:rFonts w:ascii="Times New Roman" w:hAnsi="Times New Roman"/>
          <w:sz w:val="24"/>
          <w:szCs w:val="24"/>
          <w:lang w:val="en-US"/>
        </w:rPr>
        <w:t>sets can be compared with the observed (O) number of statis</w:t>
      </w:r>
      <w:r w:rsidR="00604DD3" w:rsidRPr="00641033">
        <w:rPr>
          <w:rFonts w:ascii="Times New Roman" w:hAnsi="Times New Roman"/>
          <w:sz w:val="24"/>
          <w:szCs w:val="24"/>
          <w:lang w:val="en-US"/>
        </w:rPr>
        <w:t>ti</w:t>
      </w:r>
      <w:r w:rsidRPr="00641033">
        <w:rPr>
          <w:rFonts w:ascii="Times New Roman" w:hAnsi="Times New Roman"/>
          <w:sz w:val="24"/>
          <w:szCs w:val="24"/>
          <w:lang w:val="en-US"/>
        </w:rPr>
        <w:t>cally significant studies through a χ</w:t>
      </w:r>
      <w:r w:rsidRPr="00641033">
        <w:rPr>
          <w:rFonts w:ascii="Times New Roman" w:hAnsi="Times New Roman"/>
          <w:sz w:val="24"/>
          <w:szCs w:val="24"/>
          <w:vertAlign w:val="superscript"/>
          <w:lang w:val="en-US"/>
        </w:rPr>
        <w:t>2</w:t>
      </w:r>
      <w:r w:rsidRPr="00641033">
        <w:rPr>
          <w:rFonts w:ascii="Times New Roman" w:hAnsi="Times New Roman"/>
          <w:sz w:val="24"/>
          <w:szCs w:val="24"/>
          <w:lang w:val="en-US"/>
        </w:rPr>
        <w:t>-based test</w:t>
      </w:r>
      <w:r w:rsidR="003C01B7" w:rsidRPr="00641033">
        <w:rPr>
          <w:rFonts w:ascii="Times New Roman" w:hAnsi="Times New Roman"/>
          <w:sz w:val="24"/>
          <w:szCs w:val="24"/>
          <w:lang w:val="en-US"/>
        </w:rPr>
        <w:t>.</w:t>
      </w:r>
      <w:r w:rsidR="00257A97" w:rsidRPr="00641033">
        <w:rPr>
          <w:rFonts w:ascii="Times New Roman" w:hAnsi="Times New Roman"/>
          <w:sz w:val="24"/>
          <w:szCs w:val="24"/>
          <w:lang w:val="en-US"/>
        </w:rPr>
        <w:fldChar w:fldCharType="begin"/>
      </w:r>
      <w:r w:rsidR="00807198" w:rsidRPr="00641033">
        <w:rPr>
          <w:rFonts w:ascii="Times New Roman" w:hAnsi="Times New Roman"/>
          <w:sz w:val="24"/>
          <w:szCs w:val="24"/>
          <w:lang w:val="en-US"/>
        </w:rPr>
        <w:instrText xml:space="preserve"> ADDIN EN.CITE &lt;EndNote&gt;&lt;Cite&gt;&lt;Author&gt;Organization&lt;/Author&gt;&lt;Year&gt;2011&lt;/Year&gt;&lt;RecNum&gt;4278&lt;/RecNum&gt;&lt;DisplayText&gt;[21]&lt;/DisplayText&gt;&lt;record&gt;&lt;rec-number&gt;4278&lt;/rec-number&gt;&lt;foreign-keys&gt;&lt;key app="EN" db-id="t2wadffz0tdfane25rb50ezte9zwtdwpseft"&gt;4278&lt;/key&gt;&lt;/foreign-keys&gt;&lt;ref-type name="Book Section"&gt;5&lt;/ref-type&gt;&lt;contributors&gt;&lt;authors&gt;&lt;author&gt;World Health Organization&lt;/author&gt;&lt;/authors&gt;&lt;/contributors&gt;&lt;titles&gt;&lt;title&gt;WHO Guidelines Approved by the Guidelines Review Committee&lt;/title&gt;&lt;secondary-title&gt;WHO Recommendations for Prevention and Treatment of Pre-Eclampsia and Eclampsia&lt;/secondary-title&gt;&lt;/titles&gt;&lt;dates&gt;&lt;year&gt;2011&lt;/year&gt;&lt;/dates&gt;&lt;pub-location&gt;Geneva&lt;/pub-location&gt;&lt;publisher&gt;World Health Organization&amp;#xD;World Health Organization.&lt;/publisher&gt;&lt;accession-num&gt;23741776&lt;/accession-num&gt;&lt;urls&gt;&lt;/urls&gt;&lt;language&gt;eng&lt;/language&gt;&lt;/record&gt;&lt;/Cite&gt;&lt;/EndNote&gt;</w:instrText>
      </w:r>
      <w:r w:rsidR="00257A97" w:rsidRPr="00641033">
        <w:rPr>
          <w:rFonts w:ascii="Times New Roman" w:hAnsi="Times New Roman"/>
          <w:sz w:val="24"/>
          <w:szCs w:val="24"/>
          <w:lang w:val="en-US"/>
        </w:rPr>
        <w:fldChar w:fldCharType="separate"/>
      </w:r>
      <w:r w:rsidR="00030314" w:rsidRPr="00641033">
        <w:rPr>
          <w:rFonts w:ascii="Times New Roman" w:hAnsi="Times New Roman"/>
          <w:noProof/>
          <w:sz w:val="24"/>
          <w:szCs w:val="24"/>
          <w:lang w:val="en-US"/>
        </w:rPr>
        <w:t>[</w:t>
      </w:r>
      <w:hyperlink w:anchor="_ENREF_21" w:tooltip="Organization, 2011 #4278" w:history="1">
        <w:r w:rsidR="00BF0CC2" w:rsidRPr="00641033">
          <w:rPr>
            <w:rFonts w:ascii="Times New Roman" w:hAnsi="Times New Roman"/>
            <w:noProof/>
            <w:sz w:val="24"/>
            <w:szCs w:val="24"/>
            <w:lang w:val="en-US"/>
          </w:rPr>
          <w:t>21</w:t>
        </w:r>
      </w:hyperlink>
      <w:r w:rsidR="00030314" w:rsidRPr="00641033">
        <w:rPr>
          <w:rFonts w:ascii="Times New Roman" w:hAnsi="Times New Roman"/>
          <w:noProof/>
          <w:sz w:val="24"/>
          <w:szCs w:val="24"/>
          <w:lang w:val="en-US"/>
        </w:rPr>
        <w:t>]</w:t>
      </w:r>
      <w:r w:rsidR="00257A97" w:rsidRPr="00641033">
        <w:rPr>
          <w:rFonts w:ascii="Times New Roman" w:hAnsi="Times New Roman"/>
          <w:sz w:val="24"/>
          <w:szCs w:val="24"/>
          <w:lang w:val="en-US"/>
        </w:rPr>
        <w:fldChar w:fldCharType="end"/>
      </w:r>
      <w:r w:rsidRPr="00641033">
        <w:rPr>
          <w:rFonts w:ascii="Times New Roman" w:hAnsi="Times New Roman"/>
          <w:sz w:val="24"/>
          <w:szCs w:val="24"/>
          <w:lang w:val="en-US"/>
        </w:rPr>
        <w:t xml:space="preserve"> The larger the difference between O and E, the higher the degree of excess significance. </w:t>
      </w:r>
    </w:p>
    <w:p w14:paraId="0076AA82" w14:textId="7755ACCF" w:rsidR="00026CE6" w:rsidRPr="00641033" w:rsidRDefault="00026CE6" w:rsidP="00227380">
      <w:pPr>
        <w:spacing w:after="0" w:line="480" w:lineRule="auto"/>
        <w:jc w:val="both"/>
        <w:rPr>
          <w:rFonts w:ascii="Times New Roman" w:hAnsi="Times New Roman"/>
          <w:sz w:val="24"/>
          <w:szCs w:val="24"/>
          <w:lang w:val="en-US"/>
        </w:rPr>
      </w:pPr>
      <w:r w:rsidRPr="00641033">
        <w:rPr>
          <w:rFonts w:ascii="Times New Roman" w:hAnsi="Times New Roman"/>
          <w:sz w:val="24"/>
          <w:szCs w:val="24"/>
          <w:lang w:val="en-US"/>
        </w:rPr>
        <w:t>We consider</w:t>
      </w:r>
      <w:r w:rsidR="000147B1" w:rsidRPr="00641033">
        <w:rPr>
          <w:rFonts w:ascii="Times New Roman" w:hAnsi="Times New Roman"/>
          <w:sz w:val="24"/>
          <w:szCs w:val="24"/>
          <w:lang w:val="en-US"/>
        </w:rPr>
        <w:t>ed</w:t>
      </w:r>
      <w:r w:rsidRPr="00641033">
        <w:rPr>
          <w:rFonts w:ascii="Times New Roman" w:hAnsi="Times New Roman"/>
          <w:sz w:val="24"/>
          <w:szCs w:val="24"/>
          <w:lang w:val="en-US"/>
        </w:rPr>
        <w:t xml:space="preserve"> the effect size of the largest dataset and based on this </w:t>
      </w:r>
      <w:r w:rsidR="000147B1" w:rsidRPr="00641033">
        <w:rPr>
          <w:rFonts w:ascii="Times New Roman" w:hAnsi="Times New Roman"/>
          <w:sz w:val="24"/>
          <w:szCs w:val="24"/>
          <w:lang w:val="en-US"/>
        </w:rPr>
        <w:t>we</w:t>
      </w:r>
      <w:r w:rsidRPr="00641033">
        <w:rPr>
          <w:rFonts w:ascii="Times New Roman" w:hAnsi="Times New Roman"/>
          <w:sz w:val="24"/>
          <w:szCs w:val="24"/>
          <w:lang w:val="en-US"/>
        </w:rPr>
        <w:t xml:space="preserve"> estimate</w:t>
      </w:r>
      <w:r w:rsidR="000147B1" w:rsidRPr="00641033">
        <w:rPr>
          <w:rFonts w:ascii="Times New Roman" w:hAnsi="Times New Roman"/>
          <w:sz w:val="24"/>
          <w:szCs w:val="24"/>
          <w:lang w:val="en-US"/>
        </w:rPr>
        <w:t>d</w:t>
      </w:r>
      <w:r w:rsidRPr="00641033">
        <w:rPr>
          <w:rFonts w:ascii="Times New Roman" w:hAnsi="Times New Roman"/>
          <w:sz w:val="24"/>
          <w:szCs w:val="24"/>
          <w:lang w:val="en-US"/>
        </w:rPr>
        <w:t xml:space="preserve"> the </w:t>
      </w:r>
      <w:r w:rsidR="00B7677C" w:rsidRPr="00641033">
        <w:rPr>
          <w:rFonts w:ascii="Times New Roman" w:hAnsi="Times New Roman"/>
          <w:sz w:val="24"/>
          <w:szCs w:val="24"/>
          <w:lang w:val="en-US"/>
        </w:rPr>
        <w:t>power</w:t>
      </w:r>
      <w:r w:rsidRPr="00641033">
        <w:rPr>
          <w:rFonts w:ascii="Times New Roman" w:hAnsi="Times New Roman"/>
          <w:sz w:val="24"/>
          <w:szCs w:val="24"/>
          <w:lang w:val="en-US"/>
        </w:rPr>
        <w:t xml:space="preserve"> of each constituent study with an algorithm using a non-central </w:t>
      </w:r>
      <w:r w:rsidRPr="00641033">
        <w:rPr>
          <w:rFonts w:ascii="Times New Roman" w:hAnsi="Times New Roman"/>
          <w:i/>
          <w:sz w:val="24"/>
          <w:szCs w:val="24"/>
          <w:lang w:val="en-US"/>
        </w:rPr>
        <w:t xml:space="preserve">t </w:t>
      </w:r>
      <w:r w:rsidRPr="00641033">
        <w:rPr>
          <w:rFonts w:ascii="Times New Roman" w:hAnsi="Times New Roman"/>
          <w:sz w:val="24"/>
          <w:szCs w:val="24"/>
          <w:lang w:val="en-US"/>
        </w:rPr>
        <w:t xml:space="preserve">distribution. Excess significance for </w:t>
      </w:r>
      <w:r w:rsidR="009E1B0D" w:rsidRPr="00641033">
        <w:rPr>
          <w:rFonts w:ascii="Times New Roman" w:hAnsi="Times New Roman"/>
          <w:sz w:val="24"/>
          <w:szCs w:val="24"/>
          <w:lang w:val="en-US"/>
        </w:rPr>
        <w:t>each</w:t>
      </w:r>
      <w:r w:rsidRPr="00641033">
        <w:rPr>
          <w:rFonts w:ascii="Times New Roman" w:hAnsi="Times New Roman"/>
          <w:sz w:val="24"/>
          <w:szCs w:val="24"/>
          <w:lang w:val="en-US"/>
        </w:rPr>
        <w:t xml:space="preserve"> meta-analysis </w:t>
      </w:r>
      <w:r w:rsidR="000147B1" w:rsidRPr="00641033">
        <w:rPr>
          <w:rFonts w:ascii="Times New Roman" w:hAnsi="Times New Roman"/>
          <w:sz w:val="24"/>
          <w:szCs w:val="24"/>
          <w:lang w:val="en-US"/>
        </w:rPr>
        <w:t>was</w:t>
      </w:r>
      <w:r w:rsidRPr="00641033">
        <w:rPr>
          <w:rFonts w:ascii="Times New Roman" w:hAnsi="Times New Roman"/>
          <w:sz w:val="24"/>
          <w:szCs w:val="24"/>
          <w:lang w:val="en-US"/>
        </w:rPr>
        <w:t xml:space="preserve"> considered whenever p &lt; 0</w:t>
      </w:r>
      <w:r w:rsidR="0066270D" w:rsidRPr="00641033">
        <w:rPr>
          <w:rFonts w:ascii="ScalaLancetPro-Bold" w:hAnsi="ScalaLancetPro-Bold" w:cs="ScalaLancetPro-Bold"/>
          <w:b/>
          <w:bCs/>
          <w:sz w:val="18"/>
          <w:szCs w:val="18"/>
          <w:lang w:val="en-US" w:eastAsia="it-IT"/>
        </w:rPr>
        <w:t>.</w:t>
      </w:r>
      <w:r w:rsidRPr="00641033">
        <w:rPr>
          <w:rFonts w:ascii="Times New Roman" w:hAnsi="Times New Roman"/>
          <w:sz w:val="24"/>
          <w:szCs w:val="24"/>
          <w:lang w:val="en-US"/>
        </w:rPr>
        <w:t>10.</w:t>
      </w:r>
    </w:p>
    <w:p w14:paraId="3ED9DAD2" w14:textId="5B1FC593" w:rsidR="00FA2B6E" w:rsidRPr="00641033" w:rsidRDefault="00C17E84" w:rsidP="00227380">
      <w:pPr>
        <w:spacing w:after="0" w:line="480" w:lineRule="auto"/>
        <w:jc w:val="both"/>
        <w:rPr>
          <w:rFonts w:ascii="Times New Roman" w:hAnsi="Times New Roman"/>
          <w:sz w:val="24"/>
          <w:szCs w:val="24"/>
          <w:lang w:val="en-US"/>
        </w:rPr>
      </w:pPr>
      <w:r w:rsidRPr="00641033">
        <w:rPr>
          <w:rFonts w:ascii="Times New Roman" w:hAnsi="Times New Roman"/>
          <w:sz w:val="24"/>
          <w:szCs w:val="24"/>
          <w:lang w:val="en-US"/>
        </w:rPr>
        <w:t>All the analyses were</w:t>
      </w:r>
      <w:r w:rsidR="00F83FF8" w:rsidRPr="00641033">
        <w:rPr>
          <w:rFonts w:ascii="Times New Roman" w:hAnsi="Times New Roman"/>
          <w:sz w:val="24"/>
          <w:szCs w:val="24"/>
          <w:lang w:val="en-US"/>
        </w:rPr>
        <w:t xml:space="preserve"> conducted</w:t>
      </w:r>
      <w:r w:rsidRPr="00641033">
        <w:rPr>
          <w:rFonts w:ascii="Times New Roman" w:hAnsi="Times New Roman"/>
          <w:sz w:val="24"/>
          <w:szCs w:val="24"/>
          <w:lang w:val="en-US"/>
        </w:rPr>
        <w:t xml:space="preserve"> with STATA 13.0.</w:t>
      </w:r>
    </w:p>
    <w:p w14:paraId="4DCBF490" w14:textId="77777777" w:rsidR="007A5446" w:rsidRPr="00641033" w:rsidRDefault="007A5446" w:rsidP="00227380">
      <w:pPr>
        <w:spacing w:after="0" w:line="480" w:lineRule="auto"/>
        <w:jc w:val="both"/>
        <w:outlineLvl w:val="0"/>
        <w:rPr>
          <w:rFonts w:ascii="Times New Roman" w:hAnsi="Times New Roman"/>
          <w:b/>
          <w:i/>
          <w:sz w:val="24"/>
          <w:szCs w:val="24"/>
          <w:lang w:val="en-US"/>
        </w:rPr>
      </w:pPr>
    </w:p>
    <w:p w14:paraId="09F2AB3C" w14:textId="3375EB2D" w:rsidR="008447C1" w:rsidRPr="00641033" w:rsidRDefault="00C17E84" w:rsidP="00227380">
      <w:pPr>
        <w:spacing w:after="0" w:line="480" w:lineRule="auto"/>
        <w:jc w:val="both"/>
        <w:outlineLvl w:val="0"/>
        <w:rPr>
          <w:rFonts w:ascii="Times New Roman" w:hAnsi="Times New Roman"/>
          <w:b/>
          <w:i/>
          <w:sz w:val="24"/>
          <w:szCs w:val="24"/>
          <w:lang w:val="en-US"/>
        </w:rPr>
      </w:pPr>
      <w:r w:rsidRPr="00641033">
        <w:rPr>
          <w:rFonts w:ascii="Times New Roman" w:hAnsi="Times New Roman"/>
          <w:b/>
          <w:i/>
          <w:sz w:val="24"/>
          <w:szCs w:val="24"/>
          <w:lang w:val="en-US"/>
        </w:rPr>
        <w:t>Grading the evidence</w:t>
      </w:r>
    </w:p>
    <w:p w14:paraId="28E28AE7" w14:textId="55E2DB3A" w:rsidR="00114AAA" w:rsidRPr="00641033" w:rsidRDefault="0032396D" w:rsidP="00227380">
      <w:pPr>
        <w:spacing w:after="0" w:line="480" w:lineRule="auto"/>
        <w:jc w:val="both"/>
        <w:rPr>
          <w:rFonts w:ascii="Times New Roman" w:hAnsi="Times New Roman"/>
          <w:sz w:val="24"/>
          <w:szCs w:val="24"/>
          <w:lang w:val="en-US"/>
        </w:rPr>
      </w:pPr>
      <w:r w:rsidRPr="00641033">
        <w:rPr>
          <w:rFonts w:ascii="Times New Roman" w:hAnsi="Times New Roman"/>
          <w:sz w:val="24"/>
          <w:szCs w:val="24"/>
          <w:lang w:val="en-US"/>
        </w:rPr>
        <w:t>For observation</w:t>
      </w:r>
      <w:r w:rsidR="00BF445F" w:rsidRPr="00641033">
        <w:rPr>
          <w:rFonts w:ascii="Times New Roman" w:hAnsi="Times New Roman"/>
          <w:sz w:val="24"/>
          <w:szCs w:val="24"/>
          <w:lang w:val="en-US"/>
        </w:rPr>
        <w:t>al</w:t>
      </w:r>
      <w:r w:rsidRPr="00641033">
        <w:rPr>
          <w:rFonts w:ascii="Times New Roman" w:hAnsi="Times New Roman"/>
          <w:sz w:val="24"/>
          <w:szCs w:val="24"/>
          <w:lang w:val="en-US"/>
        </w:rPr>
        <w:t xml:space="preserve"> studies, u</w:t>
      </w:r>
      <w:r w:rsidR="00C17E84" w:rsidRPr="00641033">
        <w:rPr>
          <w:rFonts w:ascii="Times New Roman" w:hAnsi="Times New Roman"/>
          <w:sz w:val="24"/>
          <w:szCs w:val="24"/>
          <w:lang w:val="en-US"/>
        </w:rPr>
        <w:t>sing the criteria mentioned above, associations that presented nominally statistically significant random effects summary estimates (</w:t>
      </w:r>
      <w:r w:rsidR="006B63E6" w:rsidRPr="00641033">
        <w:rPr>
          <w:rFonts w:ascii="Times New Roman" w:hAnsi="Times New Roman"/>
          <w:sz w:val="24"/>
          <w:szCs w:val="24"/>
          <w:lang w:val="en-US"/>
        </w:rPr>
        <w:t>i.e.</w:t>
      </w:r>
      <w:r w:rsidR="00C17E84" w:rsidRPr="00641033">
        <w:rPr>
          <w:rFonts w:ascii="Times New Roman" w:hAnsi="Times New Roman"/>
          <w:sz w:val="24"/>
          <w:szCs w:val="24"/>
          <w:lang w:val="en-US"/>
        </w:rPr>
        <w:t xml:space="preserve"> </w:t>
      </w:r>
      <w:r w:rsidR="00194215" w:rsidRPr="00641033">
        <w:rPr>
          <w:rFonts w:ascii="Times New Roman" w:hAnsi="Times New Roman"/>
          <w:sz w:val="24"/>
          <w:szCs w:val="24"/>
          <w:lang w:val="en-US"/>
        </w:rPr>
        <w:t>p</w:t>
      </w:r>
      <w:r w:rsidR="00C17E84" w:rsidRPr="00641033">
        <w:rPr>
          <w:rFonts w:ascii="Times New Roman" w:hAnsi="Times New Roman"/>
          <w:sz w:val="24"/>
          <w:szCs w:val="24"/>
          <w:lang w:val="en-US"/>
        </w:rPr>
        <w:t xml:space="preserve"> &lt; 0</w:t>
      </w:r>
      <w:r w:rsidR="00E114CF" w:rsidRPr="00641033">
        <w:rPr>
          <w:rFonts w:ascii="ScalaLancetPro-Bold" w:hAnsi="ScalaLancetPro-Bold" w:cs="ScalaLancetPro-Bold"/>
          <w:b/>
          <w:bCs/>
          <w:sz w:val="18"/>
          <w:szCs w:val="18"/>
          <w:lang w:val="en-US" w:eastAsia="it-IT"/>
        </w:rPr>
        <w:t>.</w:t>
      </w:r>
      <w:r w:rsidR="00C17E84" w:rsidRPr="00641033">
        <w:rPr>
          <w:rFonts w:ascii="Times New Roman" w:hAnsi="Times New Roman"/>
          <w:sz w:val="24"/>
          <w:szCs w:val="24"/>
          <w:lang w:val="en-US"/>
        </w:rPr>
        <w:t xml:space="preserve">05) were categorized into </w:t>
      </w:r>
      <w:r w:rsidR="009E0043" w:rsidRPr="00641033">
        <w:rPr>
          <w:rFonts w:ascii="Times New Roman" w:hAnsi="Times New Roman"/>
          <w:sz w:val="24"/>
          <w:szCs w:val="24"/>
          <w:lang w:val="en-US"/>
        </w:rPr>
        <w:t>convincing</w:t>
      </w:r>
      <w:r w:rsidR="00C17E84" w:rsidRPr="00641033">
        <w:rPr>
          <w:rFonts w:ascii="Times New Roman" w:hAnsi="Times New Roman"/>
          <w:sz w:val="24"/>
          <w:szCs w:val="24"/>
          <w:lang w:val="en-US"/>
        </w:rPr>
        <w:t>, highly suggestive, suggestive, or weak evidence, following a grading scheme that has already been applied in various fields.</w:t>
      </w:r>
      <w:r w:rsidR="00257A97" w:rsidRPr="00641033">
        <w:rPr>
          <w:rFonts w:ascii="Times New Roman" w:hAnsi="Times New Roman"/>
          <w:sz w:val="24"/>
          <w:szCs w:val="24"/>
          <w:lang w:val="en-US"/>
        </w:rPr>
        <w:fldChar w:fldCharType="begin">
          <w:fldData xml:space="preserve">PEVuZE5vdGU+PENpdGU+PEF1dGhvcj5Bcm9tYXRhcmlzPC9BdXRob3I+PFllYXI+MjAxNTwvWWVh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</w:fldData>
        </w:fldChar>
      </w:r>
      <w:r w:rsidR="00807198" w:rsidRPr="00641033">
        <w:rPr>
          <w:rFonts w:ascii="Times New Roman" w:hAnsi="Times New Roman"/>
          <w:sz w:val="24"/>
          <w:szCs w:val="24"/>
          <w:lang w:val="en-US"/>
        </w:rPr>
        <w:instrText xml:space="preserve"> ADDIN EN.CITE </w:instrText>
      </w:r>
      <w:r w:rsidR="00807198" w:rsidRPr="00641033">
        <w:rPr>
          <w:rFonts w:ascii="Times New Roman" w:hAnsi="Times New Roman"/>
          <w:sz w:val="24"/>
          <w:szCs w:val="24"/>
          <w:lang w:val="en-US"/>
        </w:rPr>
        <w:fldChar w:fldCharType="begin">
          <w:fldData xml:space="preserve">PEVuZE5vdGU+PENpdGU+PEF1dGhvcj5Bcm9tYXRhcmlzPC9BdXRob3I+PFllYXI+MjAxNTwvWWVh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</w:fldData>
        </w:fldChar>
      </w:r>
      <w:r w:rsidR="00807198" w:rsidRPr="00641033">
        <w:rPr>
          <w:rFonts w:ascii="Times New Roman" w:hAnsi="Times New Roman"/>
          <w:sz w:val="24"/>
          <w:szCs w:val="24"/>
          <w:lang w:val="en-US"/>
        </w:rPr>
        <w:instrText xml:space="preserve"> ADDIN EN.CITE.DATA </w:instrText>
      </w:r>
      <w:r w:rsidR="00807198" w:rsidRPr="00641033">
        <w:rPr>
          <w:rFonts w:ascii="Times New Roman" w:hAnsi="Times New Roman"/>
          <w:sz w:val="24"/>
          <w:szCs w:val="24"/>
          <w:lang w:val="en-US"/>
        </w:rPr>
      </w:r>
      <w:r w:rsidR="00807198" w:rsidRPr="00641033">
        <w:rPr>
          <w:rFonts w:ascii="Times New Roman" w:hAnsi="Times New Roman"/>
          <w:sz w:val="24"/>
          <w:szCs w:val="24"/>
          <w:lang w:val="en-US"/>
        </w:rPr>
        <w:fldChar w:fldCharType="end"/>
      </w:r>
      <w:r w:rsidR="00257A97" w:rsidRPr="00641033">
        <w:rPr>
          <w:rFonts w:ascii="Times New Roman" w:hAnsi="Times New Roman"/>
          <w:sz w:val="24"/>
          <w:szCs w:val="24"/>
          <w:lang w:val="en-US"/>
        </w:rPr>
      </w:r>
      <w:r w:rsidR="00257A97" w:rsidRPr="00641033">
        <w:rPr>
          <w:rFonts w:ascii="Times New Roman" w:hAnsi="Times New Roman"/>
          <w:sz w:val="24"/>
          <w:szCs w:val="24"/>
          <w:lang w:val="en-US"/>
        </w:rPr>
        <w:fldChar w:fldCharType="separate"/>
      </w:r>
      <w:r w:rsidR="00030314" w:rsidRPr="00641033">
        <w:rPr>
          <w:rFonts w:ascii="Times New Roman" w:hAnsi="Times New Roman"/>
          <w:noProof/>
          <w:sz w:val="24"/>
          <w:szCs w:val="24"/>
          <w:lang w:val="en-US"/>
        </w:rPr>
        <w:t>[</w:t>
      </w:r>
      <w:hyperlink w:anchor="_ENREF_22" w:tooltip="Aromataris, 2015 #3762" w:history="1">
        <w:r w:rsidR="00BF0CC2" w:rsidRPr="00641033">
          <w:rPr>
            <w:rFonts w:ascii="Times New Roman" w:hAnsi="Times New Roman"/>
            <w:noProof/>
            <w:sz w:val="24"/>
            <w:szCs w:val="24"/>
            <w:lang w:val="en-US"/>
          </w:rPr>
          <w:t>22-29</w:t>
        </w:r>
      </w:hyperlink>
      <w:r w:rsidR="00030314" w:rsidRPr="00641033">
        <w:rPr>
          <w:rFonts w:ascii="Times New Roman" w:hAnsi="Times New Roman"/>
          <w:noProof/>
          <w:sz w:val="24"/>
          <w:szCs w:val="24"/>
          <w:lang w:val="en-US"/>
        </w:rPr>
        <w:t>]</w:t>
      </w:r>
      <w:r w:rsidR="00257A97" w:rsidRPr="00641033">
        <w:rPr>
          <w:rFonts w:ascii="Times New Roman" w:hAnsi="Times New Roman"/>
          <w:sz w:val="24"/>
          <w:szCs w:val="24"/>
          <w:lang w:val="en-US"/>
        </w:rPr>
        <w:fldChar w:fldCharType="end"/>
      </w:r>
      <w:r w:rsidR="00C17E84" w:rsidRPr="00641033">
        <w:rPr>
          <w:rFonts w:ascii="Times New Roman" w:hAnsi="Times New Roman"/>
          <w:sz w:val="24"/>
          <w:szCs w:val="24"/>
          <w:lang w:val="en-US"/>
        </w:rPr>
        <w:t xml:space="preserve"> </w:t>
      </w:r>
    </w:p>
    <w:p w14:paraId="53E6DB3A" w14:textId="3C756FEB" w:rsidR="00675084" w:rsidRPr="00641033" w:rsidRDefault="0032396D" w:rsidP="00227380">
      <w:pPr>
        <w:spacing w:after="0" w:line="480" w:lineRule="auto"/>
        <w:jc w:val="both"/>
        <w:rPr>
          <w:rFonts w:ascii="Times New Roman" w:hAnsi="Times New Roman"/>
          <w:sz w:val="24"/>
          <w:szCs w:val="24"/>
          <w:lang w:val="en-US"/>
        </w:rPr>
      </w:pPr>
      <w:r w:rsidRPr="00641033">
        <w:rPr>
          <w:rFonts w:ascii="Times New Roman" w:hAnsi="Times New Roman"/>
          <w:sz w:val="24"/>
          <w:szCs w:val="24"/>
          <w:lang w:val="en-US"/>
        </w:rPr>
        <w:lastRenderedPageBreak/>
        <w:t>C</w:t>
      </w:r>
      <w:r w:rsidR="00675084" w:rsidRPr="00641033">
        <w:rPr>
          <w:rFonts w:ascii="Times New Roman" w:hAnsi="Times New Roman"/>
          <w:sz w:val="24"/>
          <w:szCs w:val="24"/>
          <w:lang w:val="en-US"/>
        </w:rPr>
        <w:t xml:space="preserve">riteria </w:t>
      </w:r>
      <w:r w:rsidR="00114AAA" w:rsidRPr="00641033">
        <w:rPr>
          <w:rFonts w:ascii="Times New Roman" w:hAnsi="Times New Roman"/>
          <w:sz w:val="24"/>
          <w:szCs w:val="24"/>
          <w:lang w:val="en-US"/>
        </w:rPr>
        <w:t xml:space="preserve">for </w:t>
      </w:r>
      <w:r w:rsidR="00C17E84" w:rsidRPr="00641033">
        <w:rPr>
          <w:rFonts w:ascii="Times New Roman" w:hAnsi="Times New Roman"/>
          <w:sz w:val="24"/>
          <w:szCs w:val="24"/>
          <w:lang w:val="en-US"/>
        </w:rPr>
        <w:t>class I (convincing)</w:t>
      </w:r>
      <w:r w:rsidR="00114AAA" w:rsidRPr="00641033">
        <w:rPr>
          <w:rFonts w:ascii="Times New Roman" w:hAnsi="Times New Roman"/>
          <w:sz w:val="24"/>
          <w:szCs w:val="24"/>
          <w:lang w:val="en-US"/>
        </w:rPr>
        <w:t xml:space="preserve"> were the following</w:t>
      </w:r>
      <w:r w:rsidR="00C17E84" w:rsidRPr="00641033">
        <w:rPr>
          <w:rFonts w:ascii="Times New Roman" w:hAnsi="Times New Roman"/>
          <w:sz w:val="24"/>
          <w:szCs w:val="24"/>
          <w:lang w:val="en-US"/>
        </w:rPr>
        <w:t>: statistical significance with P&lt;10</w:t>
      </w:r>
      <w:r w:rsidR="00C17E84" w:rsidRPr="00641033">
        <w:rPr>
          <w:rFonts w:ascii="Times New Roman" w:hAnsi="Times New Roman"/>
          <w:sz w:val="24"/>
          <w:szCs w:val="24"/>
          <w:vertAlign w:val="superscript"/>
          <w:lang w:val="en-US"/>
        </w:rPr>
        <w:t>−6</w:t>
      </w:r>
      <w:r w:rsidR="00C17E84" w:rsidRPr="00641033">
        <w:rPr>
          <w:rFonts w:ascii="Times New Roman" w:hAnsi="Times New Roman"/>
          <w:sz w:val="24"/>
          <w:szCs w:val="24"/>
          <w:lang w:val="en-US"/>
        </w:rPr>
        <w:t>, more than 1</w:t>
      </w:r>
      <w:r w:rsidR="00BF445F" w:rsidRPr="00641033">
        <w:rPr>
          <w:rFonts w:ascii="Times New Roman" w:hAnsi="Times New Roman"/>
          <w:sz w:val="24"/>
          <w:szCs w:val="24"/>
          <w:lang w:val="en-US"/>
        </w:rPr>
        <w:t>,</w:t>
      </w:r>
      <w:r w:rsidR="00C17E84" w:rsidRPr="00641033">
        <w:rPr>
          <w:rFonts w:ascii="Times New Roman" w:hAnsi="Times New Roman"/>
          <w:sz w:val="24"/>
          <w:szCs w:val="24"/>
          <w:lang w:val="en-US"/>
        </w:rPr>
        <w:t>000 cases (or &gt;20</w:t>
      </w:r>
      <w:r w:rsidR="00BF445F" w:rsidRPr="00641033">
        <w:rPr>
          <w:rFonts w:ascii="Times New Roman" w:hAnsi="Times New Roman"/>
          <w:sz w:val="24"/>
          <w:szCs w:val="24"/>
          <w:lang w:val="en-US"/>
        </w:rPr>
        <w:t>,</w:t>
      </w:r>
      <w:r w:rsidR="00C17E84" w:rsidRPr="00641033">
        <w:rPr>
          <w:rFonts w:ascii="Times New Roman" w:hAnsi="Times New Roman"/>
          <w:sz w:val="24"/>
          <w:szCs w:val="24"/>
          <w:lang w:val="en-US"/>
        </w:rPr>
        <w:t>000 participants for continuous outcomes), the largest component study reported statistically significant effect (P&lt;0</w:t>
      </w:r>
      <w:r w:rsidR="00E114CF" w:rsidRPr="00641033">
        <w:rPr>
          <w:rFonts w:ascii="ScalaLancetPro-Bold" w:hAnsi="ScalaLancetPro-Bold" w:cs="ScalaLancetPro-Bold"/>
          <w:b/>
          <w:bCs/>
          <w:sz w:val="18"/>
          <w:szCs w:val="18"/>
          <w:lang w:val="en-US" w:eastAsia="it-IT"/>
        </w:rPr>
        <w:t>.</w:t>
      </w:r>
      <w:r w:rsidR="00C17E84" w:rsidRPr="00641033">
        <w:rPr>
          <w:rFonts w:ascii="Times New Roman" w:hAnsi="Times New Roman"/>
          <w:sz w:val="24"/>
          <w:szCs w:val="24"/>
          <w:lang w:val="en-US"/>
        </w:rPr>
        <w:t>05); 95% prediction interval excluded the null; no large heterogeneity (I</w:t>
      </w:r>
      <w:r w:rsidR="00C17E84" w:rsidRPr="00641033">
        <w:rPr>
          <w:rFonts w:ascii="Times New Roman" w:hAnsi="Times New Roman"/>
          <w:sz w:val="24"/>
          <w:szCs w:val="24"/>
          <w:vertAlign w:val="superscript"/>
          <w:lang w:val="en-US"/>
        </w:rPr>
        <w:t>2</w:t>
      </w:r>
      <w:r w:rsidR="00C17E84" w:rsidRPr="00641033">
        <w:rPr>
          <w:rFonts w:ascii="Times New Roman" w:hAnsi="Times New Roman"/>
          <w:sz w:val="24"/>
          <w:szCs w:val="24"/>
          <w:lang w:val="en-US"/>
        </w:rPr>
        <w:t xml:space="preserve"> &lt;50%), no evidence of small study effects (P&gt;0</w:t>
      </w:r>
      <w:r w:rsidR="00E114CF" w:rsidRPr="00641033">
        <w:rPr>
          <w:rFonts w:ascii="ScalaLancetPro-Bold" w:hAnsi="ScalaLancetPro-Bold" w:cs="ScalaLancetPro-Bold"/>
          <w:b/>
          <w:bCs/>
          <w:sz w:val="18"/>
          <w:szCs w:val="18"/>
          <w:lang w:val="en-US" w:eastAsia="it-IT"/>
        </w:rPr>
        <w:t>.</w:t>
      </w:r>
      <w:r w:rsidR="00C17E84" w:rsidRPr="00641033">
        <w:rPr>
          <w:rFonts w:ascii="Times New Roman" w:hAnsi="Times New Roman"/>
          <w:sz w:val="24"/>
          <w:szCs w:val="24"/>
          <w:lang w:val="en-US"/>
        </w:rPr>
        <w:t>10) and excess significance bias (P&gt;0</w:t>
      </w:r>
      <w:r w:rsidR="00E114CF" w:rsidRPr="00641033">
        <w:rPr>
          <w:rFonts w:ascii="ScalaLancetPro-Bold" w:hAnsi="ScalaLancetPro-Bold" w:cs="ScalaLancetPro-Bold"/>
          <w:b/>
          <w:bCs/>
          <w:sz w:val="18"/>
          <w:szCs w:val="18"/>
          <w:lang w:val="en-US" w:eastAsia="it-IT"/>
        </w:rPr>
        <w:t>.</w:t>
      </w:r>
      <w:r w:rsidR="00C17E84" w:rsidRPr="00641033">
        <w:rPr>
          <w:rFonts w:ascii="Times New Roman" w:hAnsi="Times New Roman"/>
          <w:sz w:val="24"/>
          <w:szCs w:val="24"/>
          <w:lang w:val="en-US"/>
        </w:rPr>
        <w:t xml:space="preserve">10); </w:t>
      </w:r>
      <w:r w:rsidR="00B13420" w:rsidRPr="00641033">
        <w:rPr>
          <w:rFonts w:ascii="Times New Roman" w:hAnsi="Times New Roman"/>
          <w:sz w:val="24"/>
          <w:szCs w:val="24"/>
          <w:lang w:val="en-US"/>
        </w:rPr>
        <w:t xml:space="preserve">for </w:t>
      </w:r>
      <w:r w:rsidR="00C17E84" w:rsidRPr="00641033">
        <w:rPr>
          <w:rFonts w:ascii="Times New Roman" w:hAnsi="Times New Roman"/>
          <w:sz w:val="24"/>
          <w:szCs w:val="24"/>
          <w:lang w:val="en-US"/>
        </w:rPr>
        <w:t>class II (highly suggestive): statistical significance with P&lt;10</w:t>
      </w:r>
      <w:r w:rsidR="00C17E84" w:rsidRPr="00641033">
        <w:rPr>
          <w:rFonts w:ascii="Times New Roman" w:hAnsi="Times New Roman"/>
          <w:sz w:val="24"/>
          <w:szCs w:val="24"/>
          <w:vertAlign w:val="superscript"/>
          <w:lang w:val="en-US"/>
        </w:rPr>
        <w:t>−6</w:t>
      </w:r>
      <w:r w:rsidR="00C17E84" w:rsidRPr="00641033">
        <w:rPr>
          <w:rFonts w:ascii="Times New Roman" w:hAnsi="Times New Roman"/>
          <w:sz w:val="24"/>
          <w:szCs w:val="24"/>
          <w:lang w:val="en-US"/>
        </w:rPr>
        <w:t>, more than 1</w:t>
      </w:r>
      <w:r w:rsidR="00BF445F" w:rsidRPr="00641033">
        <w:rPr>
          <w:rFonts w:ascii="Times New Roman" w:hAnsi="Times New Roman"/>
          <w:sz w:val="24"/>
          <w:szCs w:val="24"/>
          <w:lang w:val="en-US"/>
        </w:rPr>
        <w:t>,</w:t>
      </w:r>
      <w:r w:rsidR="00C17E84" w:rsidRPr="00641033">
        <w:rPr>
          <w:rFonts w:ascii="Times New Roman" w:hAnsi="Times New Roman"/>
          <w:sz w:val="24"/>
          <w:szCs w:val="24"/>
          <w:lang w:val="en-US"/>
        </w:rPr>
        <w:t>000 cases (or &gt;20</w:t>
      </w:r>
      <w:r w:rsidR="00BF445F" w:rsidRPr="00641033">
        <w:rPr>
          <w:rFonts w:ascii="Times New Roman" w:hAnsi="Times New Roman"/>
          <w:sz w:val="24"/>
          <w:szCs w:val="24"/>
          <w:lang w:val="en-US"/>
        </w:rPr>
        <w:t>,</w:t>
      </w:r>
      <w:r w:rsidR="00C17E84" w:rsidRPr="00641033">
        <w:rPr>
          <w:rFonts w:ascii="Times New Roman" w:hAnsi="Times New Roman"/>
          <w:sz w:val="24"/>
          <w:szCs w:val="24"/>
          <w:lang w:val="en-US"/>
        </w:rPr>
        <w:t>000 participants for continuous outcomes), the largest component study reported statistically significant effect (P&lt;0</w:t>
      </w:r>
      <w:r w:rsidR="00E114CF" w:rsidRPr="00641033">
        <w:rPr>
          <w:rFonts w:ascii="ScalaLancetPro-Bold" w:hAnsi="ScalaLancetPro-Bold" w:cs="ScalaLancetPro-Bold"/>
          <w:b/>
          <w:bCs/>
          <w:sz w:val="18"/>
          <w:szCs w:val="18"/>
          <w:lang w:val="en-US" w:eastAsia="it-IT"/>
        </w:rPr>
        <w:t>.</w:t>
      </w:r>
      <w:r w:rsidR="00C17E84" w:rsidRPr="00641033">
        <w:rPr>
          <w:rFonts w:ascii="Times New Roman" w:hAnsi="Times New Roman"/>
          <w:sz w:val="24"/>
          <w:szCs w:val="24"/>
          <w:lang w:val="en-US"/>
        </w:rPr>
        <w:t xml:space="preserve">05); </w:t>
      </w:r>
      <w:r w:rsidR="00B13420" w:rsidRPr="00641033">
        <w:rPr>
          <w:rFonts w:ascii="Times New Roman" w:hAnsi="Times New Roman"/>
          <w:sz w:val="24"/>
          <w:szCs w:val="24"/>
          <w:lang w:val="en-US"/>
        </w:rPr>
        <w:t xml:space="preserve">for </w:t>
      </w:r>
      <w:r w:rsidR="00C17E84" w:rsidRPr="00641033">
        <w:rPr>
          <w:rFonts w:ascii="Times New Roman" w:hAnsi="Times New Roman"/>
          <w:sz w:val="24"/>
          <w:szCs w:val="24"/>
          <w:lang w:val="en-US"/>
        </w:rPr>
        <w:t>class III (suggestive): statistical significance with P&lt;10</w:t>
      </w:r>
      <w:r w:rsidR="00C17E84" w:rsidRPr="00641033">
        <w:rPr>
          <w:rFonts w:ascii="Times New Roman" w:hAnsi="Times New Roman"/>
          <w:sz w:val="24"/>
          <w:szCs w:val="24"/>
          <w:vertAlign w:val="superscript"/>
          <w:lang w:val="en-US"/>
        </w:rPr>
        <w:t>−3</w:t>
      </w:r>
      <w:r w:rsidR="00C17E84" w:rsidRPr="00641033">
        <w:rPr>
          <w:rFonts w:ascii="Times New Roman" w:hAnsi="Times New Roman"/>
          <w:sz w:val="24"/>
          <w:szCs w:val="24"/>
          <w:lang w:val="en-US"/>
        </w:rPr>
        <w:t>, more than 1,000 cases (or &gt;20</w:t>
      </w:r>
      <w:r w:rsidR="00BF445F" w:rsidRPr="00641033">
        <w:rPr>
          <w:rFonts w:ascii="Times New Roman" w:hAnsi="Times New Roman"/>
          <w:sz w:val="24"/>
          <w:szCs w:val="24"/>
          <w:lang w:val="en-US"/>
        </w:rPr>
        <w:t>,</w:t>
      </w:r>
      <w:r w:rsidR="00C17E84" w:rsidRPr="00641033">
        <w:rPr>
          <w:rFonts w:ascii="Times New Roman" w:hAnsi="Times New Roman"/>
          <w:sz w:val="24"/>
          <w:szCs w:val="24"/>
          <w:lang w:val="en-US"/>
        </w:rPr>
        <w:t xml:space="preserve">000 participants for continuous outcomes); </w:t>
      </w:r>
      <w:r w:rsidR="00B13420" w:rsidRPr="00641033">
        <w:rPr>
          <w:rFonts w:ascii="Times New Roman" w:hAnsi="Times New Roman"/>
          <w:sz w:val="24"/>
          <w:szCs w:val="24"/>
          <w:lang w:val="en-US"/>
        </w:rPr>
        <w:t xml:space="preserve">for </w:t>
      </w:r>
      <w:r w:rsidR="00C17E84" w:rsidRPr="00641033">
        <w:rPr>
          <w:rFonts w:ascii="Times New Roman" w:hAnsi="Times New Roman"/>
          <w:sz w:val="24"/>
          <w:szCs w:val="24"/>
          <w:lang w:val="en-US"/>
        </w:rPr>
        <w:t>class IV (weak): the remaining statistically significant associations with P&lt;0</w:t>
      </w:r>
      <w:r w:rsidR="00E114CF" w:rsidRPr="00641033">
        <w:rPr>
          <w:rFonts w:ascii="ScalaLancetPro-Bold" w:hAnsi="ScalaLancetPro-Bold" w:cs="ScalaLancetPro-Bold"/>
          <w:b/>
          <w:bCs/>
          <w:sz w:val="18"/>
          <w:szCs w:val="18"/>
          <w:lang w:val="en-US" w:eastAsia="it-IT"/>
        </w:rPr>
        <w:t>.</w:t>
      </w:r>
      <w:r w:rsidR="00C17E84" w:rsidRPr="00641033">
        <w:rPr>
          <w:rFonts w:ascii="Times New Roman" w:hAnsi="Times New Roman"/>
          <w:sz w:val="24"/>
          <w:szCs w:val="24"/>
          <w:lang w:val="en-US"/>
        </w:rPr>
        <w:t>05.</w:t>
      </w:r>
      <w:r w:rsidR="00E218CF" w:rsidRPr="00641033">
        <w:rPr>
          <w:rFonts w:ascii="Times New Roman" w:hAnsi="Times New Roman"/>
          <w:sz w:val="24"/>
          <w:szCs w:val="24"/>
          <w:lang w:val="en-US"/>
        </w:rPr>
        <w:t xml:space="preserve"> </w:t>
      </w:r>
    </w:p>
    <w:p w14:paraId="42EF9479" w14:textId="54F9A290" w:rsidR="00F319AE" w:rsidRPr="00641033" w:rsidRDefault="006A04DF" w:rsidP="00227380">
      <w:pPr>
        <w:spacing w:after="0" w:line="480" w:lineRule="auto"/>
        <w:jc w:val="both"/>
        <w:rPr>
          <w:rFonts w:ascii="Times New Roman" w:hAnsi="Times New Roman"/>
          <w:b/>
          <w:sz w:val="24"/>
          <w:szCs w:val="24"/>
          <w:lang w:val="en-US"/>
        </w:rPr>
      </w:pPr>
      <w:r w:rsidRPr="00641033">
        <w:rPr>
          <w:rFonts w:ascii="Times New Roman" w:hAnsi="Times New Roman"/>
          <w:sz w:val="24"/>
          <w:szCs w:val="24"/>
          <w:lang w:val="en-US"/>
        </w:rPr>
        <w:t xml:space="preserve">Evidence from meta-analyses of </w:t>
      </w:r>
      <w:r w:rsidR="00B468DA" w:rsidRPr="00641033">
        <w:rPr>
          <w:rFonts w:ascii="Times New Roman" w:hAnsi="Times New Roman"/>
          <w:sz w:val="24"/>
          <w:szCs w:val="24"/>
          <w:lang w:val="en-US"/>
        </w:rPr>
        <w:t>RCTs</w:t>
      </w:r>
      <w:r w:rsidRPr="00641033">
        <w:rPr>
          <w:rFonts w:ascii="Times New Roman" w:hAnsi="Times New Roman"/>
          <w:sz w:val="24"/>
          <w:szCs w:val="24"/>
          <w:lang w:val="en-US"/>
        </w:rPr>
        <w:t xml:space="preserve"> was assessed in terms of the significance of the summary effect,</w:t>
      </w:r>
      <w:r w:rsidR="00B71D9E" w:rsidRPr="00641033">
        <w:rPr>
          <w:rFonts w:ascii="Times New Roman" w:hAnsi="Times New Roman"/>
          <w:sz w:val="24"/>
          <w:szCs w:val="24"/>
          <w:lang w:val="en-US"/>
        </w:rPr>
        <w:t xml:space="preserve"> using a p-value &lt;0</w:t>
      </w:r>
      <w:r w:rsidR="00E114CF" w:rsidRPr="00641033">
        <w:rPr>
          <w:rFonts w:ascii="ScalaLancetPro-Bold" w:hAnsi="ScalaLancetPro-Bold" w:cs="ScalaLancetPro-Bold"/>
          <w:b/>
          <w:bCs/>
          <w:sz w:val="18"/>
          <w:szCs w:val="18"/>
          <w:lang w:val="en-US" w:eastAsia="it-IT"/>
        </w:rPr>
        <w:t>.</w:t>
      </w:r>
      <w:r w:rsidR="00B71D9E" w:rsidRPr="00641033">
        <w:rPr>
          <w:rFonts w:ascii="Times New Roman" w:hAnsi="Times New Roman"/>
          <w:sz w:val="24"/>
          <w:szCs w:val="24"/>
          <w:lang w:val="en-US"/>
        </w:rPr>
        <w:t xml:space="preserve">005 as </w:t>
      </w:r>
      <w:r w:rsidR="00750A59" w:rsidRPr="00641033">
        <w:rPr>
          <w:rFonts w:ascii="Times New Roman" w:hAnsi="Times New Roman"/>
          <w:sz w:val="24"/>
          <w:szCs w:val="24"/>
          <w:lang w:val="en-US"/>
        </w:rPr>
        <w:t xml:space="preserve">the threshold for statistical </w:t>
      </w:r>
      <w:r w:rsidR="00B71D9E" w:rsidRPr="00641033">
        <w:rPr>
          <w:rFonts w:ascii="Times New Roman" w:hAnsi="Times New Roman"/>
          <w:sz w:val="24"/>
          <w:szCs w:val="24"/>
          <w:lang w:val="en-US"/>
        </w:rPr>
        <w:t>significan</w:t>
      </w:r>
      <w:r w:rsidR="00750A59" w:rsidRPr="00641033">
        <w:rPr>
          <w:rFonts w:ascii="Times New Roman" w:hAnsi="Times New Roman"/>
          <w:sz w:val="24"/>
          <w:szCs w:val="24"/>
          <w:lang w:val="en-US"/>
        </w:rPr>
        <w:t>ce</w:t>
      </w:r>
      <w:r w:rsidR="00B71D9E" w:rsidRPr="00641033">
        <w:rPr>
          <w:rFonts w:ascii="Times New Roman" w:hAnsi="Times New Roman"/>
          <w:sz w:val="24"/>
          <w:szCs w:val="24"/>
          <w:lang w:val="en-US"/>
        </w:rPr>
        <w:t xml:space="preserve">, as </w:t>
      </w:r>
      <w:r w:rsidR="00CA2913" w:rsidRPr="00641033">
        <w:rPr>
          <w:rFonts w:ascii="Times New Roman" w:hAnsi="Times New Roman"/>
          <w:sz w:val="24"/>
          <w:szCs w:val="24"/>
          <w:lang w:val="en-US"/>
        </w:rPr>
        <w:t>recently proposed</w:t>
      </w:r>
      <w:r w:rsidR="00B71D9E" w:rsidRPr="00641033">
        <w:rPr>
          <w:rFonts w:ascii="Times New Roman" w:hAnsi="Times New Roman"/>
          <w:sz w:val="24"/>
          <w:szCs w:val="24"/>
          <w:lang w:val="en-US"/>
        </w:rPr>
        <w:t>.</w:t>
      </w:r>
      <w:r w:rsidR="00B71D9E" w:rsidRPr="00641033">
        <w:rPr>
          <w:rFonts w:ascii="Times New Roman" w:hAnsi="Times New Roman"/>
          <w:sz w:val="24"/>
          <w:szCs w:val="24"/>
          <w:lang w:val="en-US"/>
        </w:rPr>
        <w:fldChar w:fldCharType="begin">
          <w:fldData xml:space="preserve">PEVuZE5vdGU+PENpdGU+PEF1dGhvcj5Jb2FubmlkaXM8L0F1dGhvcj48WWVhcj4yMDE4PC9ZZWFy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</w:fldData>
        </w:fldChar>
      </w:r>
      <w:r w:rsidR="00807198" w:rsidRPr="00641033">
        <w:rPr>
          <w:rFonts w:ascii="Times New Roman" w:hAnsi="Times New Roman"/>
          <w:sz w:val="24"/>
          <w:szCs w:val="24"/>
          <w:lang w:val="en-US"/>
        </w:rPr>
        <w:instrText xml:space="preserve"> ADDIN EN.CITE </w:instrText>
      </w:r>
      <w:r w:rsidR="00807198" w:rsidRPr="00641033">
        <w:rPr>
          <w:rFonts w:ascii="Times New Roman" w:hAnsi="Times New Roman"/>
          <w:sz w:val="24"/>
          <w:szCs w:val="24"/>
          <w:lang w:val="en-US"/>
        </w:rPr>
        <w:fldChar w:fldCharType="begin">
          <w:fldData xml:space="preserve">PEVuZE5vdGU+PENpdGU+PEF1dGhvcj5Jb2FubmlkaXM8L0F1dGhvcj48WWVhcj4yMDE4PC9ZZWFy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</w:fldData>
        </w:fldChar>
      </w:r>
      <w:r w:rsidR="00807198" w:rsidRPr="00641033">
        <w:rPr>
          <w:rFonts w:ascii="Times New Roman" w:hAnsi="Times New Roman"/>
          <w:sz w:val="24"/>
          <w:szCs w:val="24"/>
          <w:lang w:val="en-US"/>
        </w:rPr>
        <w:instrText xml:space="preserve"> ADDIN EN.CITE.DATA </w:instrText>
      </w:r>
      <w:r w:rsidR="00807198" w:rsidRPr="00641033">
        <w:rPr>
          <w:rFonts w:ascii="Times New Roman" w:hAnsi="Times New Roman"/>
          <w:sz w:val="24"/>
          <w:szCs w:val="24"/>
          <w:lang w:val="en-US"/>
        </w:rPr>
      </w:r>
      <w:r w:rsidR="00807198" w:rsidRPr="00641033">
        <w:rPr>
          <w:rFonts w:ascii="Times New Roman" w:hAnsi="Times New Roman"/>
          <w:sz w:val="24"/>
          <w:szCs w:val="24"/>
          <w:lang w:val="en-US"/>
        </w:rPr>
        <w:fldChar w:fldCharType="end"/>
      </w:r>
      <w:r w:rsidR="00B71D9E" w:rsidRPr="00641033">
        <w:rPr>
          <w:rFonts w:ascii="Times New Roman" w:hAnsi="Times New Roman"/>
          <w:sz w:val="24"/>
          <w:szCs w:val="24"/>
          <w:lang w:val="en-US"/>
        </w:rPr>
      </w:r>
      <w:r w:rsidR="00B71D9E" w:rsidRPr="00641033">
        <w:rPr>
          <w:rFonts w:ascii="Times New Roman" w:hAnsi="Times New Roman"/>
          <w:sz w:val="24"/>
          <w:szCs w:val="24"/>
          <w:lang w:val="en-US"/>
        </w:rPr>
        <w:fldChar w:fldCharType="separate"/>
      </w:r>
      <w:r w:rsidR="00030314" w:rsidRPr="00641033">
        <w:rPr>
          <w:rFonts w:ascii="Times New Roman" w:hAnsi="Times New Roman"/>
          <w:noProof/>
          <w:sz w:val="24"/>
          <w:szCs w:val="24"/>
          <w:lang w:val="en-US"/>
        </w:rPr>
        <w:t>[</w:t>
      </w:r>
      <w:hyperlink w:anchor="_ENREF_30" w:tooltip="Ioannidis, 2018 #4162" w:history="1">
        <w:r w:rsidR="00BF0CC2" w:rsidRPr="00641033">
          <w:rPr>
            <w:rFonts w:ascii="Times New Roman" w:hAnsi="Times New Roman"/>
            <w:noProof/>
            <w:sz w:val="24"/>
            <w:szCs w:val="24"/>
            <w:lang w:val="en-US"/>
          </w:rPr>
          <w:t>30</w:t>
        </w:r>
      </w:hyperlink>
      <w:r w:rsidR="00030314" w:rsidRPr="00641033">
        <w:rPr>
          <w:rFonts w:ascii="Times New Roman" w:hAnsi="Times New Roman"/>
          <w:noProof/>
          <w:sz w:val="24"/>
          <w:szCs w:val="24"/>
          <w:lang w:val="en-US"/>
        </w:rPr>
        <w:t>,</w:t>
      </w:r>
      <w:hyperlink w:anchor="_ENREF_31" w:tooltip="Benjamin, 2018 #4164" w:history="1">
        <w:r w:rsidR="00BF0CC2" w:rsidRPr="00641033">
          <w:rPr>
            <w:rFonts w:ascii="Times New Roman" w:hAnsi="Times New Roman"/>
            <w:noProof/>
            <w:sz w:val="24"/>
            <w:szCs w:val="24"/>
            <w:lang w:val="en-US"/>
          </w:rPr>
          <w:t>31</w:t>
        </w:r>
      </w:hyperlink>
      <w:r w:rsidR="00030314" w:rsidRPr="00641033">
        <w:rPr>
          <w:rFonts w:ascii="Times New Roman" w:hAnsi="Times New Roman"/>
          <w:noProof/>
          <w:sz w:val="24"/>
          <w:szCs w:val="24"/>
          <w:lang w:val="en-US"/>
        </w:rPr>
        <w:t>]</w:t>
      </w:r>
      <w:r w:rsidR="00B71D9E" w:rsidRPr="00641033">
        <w:rPr>
          <w:rFonts w:ascii="Times New Roman" w:hAnsi="Times New Roman"/>
          <w:sz w:val="24"/>
          <w:szCs w:val="24"/>
          <w:lang w:val="en-US"/>
        </w:rPr>
        <w:fldChar w:fldCharType="end"/>
      </w:r>
      <w:r w:rsidR="00B71D9E" w:rsidRPr="00641033">
        <w:rPr>
          <w:rFonts w:ascii="Times New Roman" w:hAnsi="Times New Roman"/>
          <w:sz w:val="24"/>
          <w:szCs w:val="24"/>
          <w:lang w:val="en-US"/>
        </w:rPr>
        <w:t xml:space="preserve"> </w:t>
      </w:r>
      <w:r w:rsidR="00C0405D" w:rsidRPr="00641033">
        <w:rPr>
          <w:rFonts w:ascii="Times New Roman" w:hAnsi="Times New Roman"/>
          <w:sz w:val="24"/>
          <w:szCs w:val="24"/>
          <w:lang w:val="en-US"/>
        </w:rPr>
        <w:t xml:space="preserve">The evidence of the RCTs was classified as follows: p&lt;0.005 </w:t>
      </w:r>
      <w:proofErr w:type="spellStart"/>
      <w:r w:rsidR="00C0405D" w:rsidRPr="00641033">
        <w:rPr>
          <w:rFonts w:ascii="Times New Roman" w:hAnsi="Times New Roman"/>
          <w:sz w:val="24"/>
          <w:szCs w:val="24"/>
          <w:lang w:val="en-US"/>
        </w:rPr>
        <w:t>correspondend</w:t>
      </w:r>
      <w:proofErr w:type="spellEnd"/>
      <w:r w:rsidR="00C0405D" w:rsidRPr="00641033">
        <w:rPr>
          <w:rFonts w:ascii="Times New Roman" w:hAnsi="Times New Roman"/>
          <w:sz w:val="24"/>
          <w:szCs w:val="24"/>
          <w:lang w:val="en-US"/>
        </w:rPr>
        <w:t xml:space="preserve"> to high evidence; 0.005&lt;p&lt;0.01 moderate; all other outcomes having a p-value&lt;0.05 as poor evidence. </w:t>
      </w:r>
      <w:r w:rsidR="00B71D9E" w:rsidRPr="00641033">
        <w:rPr>
          <w:rFonts w:ascii="Times New Roman" w:hAnsi="Times New Roman"/>
          <w:sz w:val="24"/>
          <w:szCs w:val="24"/>
          <w:lang w:val="en-US"/>
        </w:rPr>
        <w:t>When the p-value for the random effect was &lt;0</w:t>
      </w:r>
      <w:r w:rsidR="00E114CF" w:rsidRPr="00641033">
        <w:rPr>
          <w:rFonts w:ascii="ScalaLancetPro-Bold" w:hAnsi="ScalaLancetPro-Bold" w:cs="ScalaLancetPro-Bold"/>
          <w:b/>
          <w:bCs/>
          <w:sz w:val="18"/>
          <w:szCs w:val="18"/>
          <w:lang w:val="en-US" w:eastAsia="it-IT"/>
        </w:rPr>
        <w:t>.</w:t>
      </w:r>
      <w:r w:rsidR="00B71D9E" w:rsidRPr="00641033">
        <w:rPr>
          <w:rFonts w:ascii="Times New Roman" w:hAnsi="Times New Roman"/>
          <w:sz w:val="24"/>
          <w:szCs w:val="24"/>
          <w:lang w:val="en-US"/>
        </w:rPr>
        <w:t>005, we</w:t>
      </w:r>
      <w:r w:rsidRPr="00641033">
        <w:rPr>
          <w:rFonts w:ascii="Times New Roman" w:hAnsi="Times New Roman"/>
          <w:sz w:val="24"/>
          <w:szCs w:val="24"/>
          <w:lang w:val="en-US"/>
        </w:rPr>
        <w:t xml:space="preserve"> </w:t>
      </w:r>
      <w:r w:rsidR="00C0405D" w:rsidRPr="00641033">
        <w:rPr>
          <w:rFonts w:ascii="Times New Roman" w:hAnsi="Times New Roman"/>
          <w:sz w:val="24"/>
          <w:szCs w:val="24"/>
          <w:lang w:val="en-US"/>
        </w:rPr>
        <w:t xml:space="preserve">further </w:t>
      </w:r>
      <w:r w:rsidR="00BA5486" w:rsidRPr="00641033">
        <w:rPr>
          <w:rFonts w:ascii="Times New Roman" w:hAnsi="Times New Roman"/>
          <w:sz w:val="24"/>
          <w:szCs w:val="24"/>
          <w:lang w:val="en-US"/>
        </w:rPr>
        <w:t>evaluated</w:t>
      </w:r>
      <w:r w:rsidR="00B71D9E" w:rsidRPr="00641033">
        <w:rPr>
          <w:rFonts w:ascii="Times New Roman" w:hAnsi="Times New Roman"/>
          <w:sz w:val="24"/>
          <w:szCs w:val="24"/>
          <w:lang w:val="en-US"/>
        </w:rPr>
        <w:t xml:space="preserve"> the evidence using the GRADE (Grading of Recommendations, Assessment, Development and Evaluation) assessment.</w:t>
      </w:r>
      <w:r w:rsidR="00257A97" w:rsidRPr="00641033">
        <w:rPr>
          <w:rFonts w:ascii="Times New Roman" w:hAnsi="Times New Roman"/>
          <w:sz w:val="24"/>
          <w:szCs w:val="24"/>
          <w:lang w:val="en-US"/>
        </w:rPr>
        <w:fldChar w:fldCharType="begin"/>
      </w:r>
      <w:r w:rsidR="00807198" w:rsidRPr="00641033">
        <w:rPr>
          <w:rFonts w:ascii="Times New Roman" w:hAnsi="Times New Roman"/>
          <w:sz w:val="24"/>
          <w:szCs w:val="24"/>
          <w:lang w:val="en-US"/>
        </w:rPr>
        <w:instrText xml:space="preserve"> ADDIN EN.CITE &lt;EndNote&gt;&lt;Cite&gt;&lt;Author&gt;Guyatt&lt;/Author&gt;&lt;Year&gt;2008&lt;/Year&gt;&lt;RecNum&gt;4163&lt;/RecNum&gt;&lt;DisplayText&gt;[32]&lt;/DisplayText&gt;&lt;record&gt;&lt;rec-number&gt;4163&lt;/rec-number&gt;&lt;foreign-keys&gt;&lt;key app="EN" db-id="t2wadffz0tdfane25rb50ezte9zwtdwpseft"&gt;4163&lt;/key&gt;&lt;/foreign-keys&gt;&lt;ref-type name="Journal Article"&gt;17&lt;/ref-type&gt;&lt;contributors&gt;&lt;authors&gt;&lt;author&gt;Guyatt, Gordon H.&lt;/author&gt;&lt;author&gt;Oxman, Andrew D.&lt;/author&gt;&lt;author&gt;Vist, Gunn E.&lt;/author&gt;&lt;author&gt;Kunz, Regina&lt;/author&gt;&lt;author&gt;Falck-Ytter, Yngve&lt;/author&gt;&lt;author&gt;Alonso-Coello, Pablo&lt;/author&gt;&lt;author&gt;Schünemann, Holger J.&lt;/author&gt;&lt;/authors&gt;&lt;/contributors&gt;&lt;titles&gt;&lt;title&gt;GRADE: an emerging consensus on rating quality of evidence and strength of recommendations&lt;/title&gt;&lt;secondary-title&gt;BMJ&lt;/secondary-title&gt;&lt;/titles&gt;&lt;periodical&gt;&lt;full-title&gt;BMJ&lt;/full-title&gt;&lt;abbr-1&gt;Bmj&lt;/abbr-1&gt;&lt;/periodical&gt;&lt;pages&gt;924&lt;/pages&gt;&lt;volume&gt;336&lt;/volume&gt;&lt;number&gt;7650&lt;/number&gt;&lt;dates&gt;&lt;year&gt;2008&lt;/year&gt;&lt;/dates&gt;&lt;work-type&gt;10.1136/bmj.39489.470347.AD&lt;/work-type&gt;&lt;urls&gt;&lt;related-urls&gt;&lt;url&gt;http://www.bmj.com/content/336/7650/924.abstract&lt;/url&gt;&lt;/related-urls&gt;&lt;/urls&gt;&lt;/record&gt;&lt;/Cite&gt;&lt;/EndNote&gt;</w:instrText>
      </w:r>
      <w:r w:rsidR="00257A97" w:rsidRPr="00641033">
        <w:rPr>
          <w:rFonts w:ascii="Times New Roman" w:hAnsi="Times New Roman"/>
          <w:sz w:val="24"/>
          <w:szCs w:val="24"/>
          <w:lang w:val="en-US"/>
        </w:rPr>
        <w:fldChar w:fldCharType="separate"/>
      </w:r>
      <w:r w:rsidR="00030314" w:rsidRPr="00641033">
        <w:rPr>
          <w:rFonts w:ascii="Times New Roman" w:hAnsi="Times New Roman"/>
          <w:noProof/>
          <w:sz w:val="24"/>
          <w:szCs w:val="24"/>
          <w:lang w:val="en-US"/>
        </w:rPr>
        <w:t>[</w:t>
      </w:r>
      <w:hyperlink w:anchor="_ENREF_32" w:tooltip="Guyatt, 2008 #4163" w:history="1">
        <w:r w:rsidR="00BF0CC2" w:rsidRPr="00641033">
          <w:rPr>
            <w:rFonts w:ascii="Times New Roman" w:hAnsi="Times New Roman"/>
            <w:noProof/>
            <w:sz w:val="24"/>
            <w:szCs w:val="24"/>
            <w:lang w:val="en-US"/>
          </w:rPr>
          <w:t>32</w:t>
        </w:r>
      </w:hyperlink>
      <w:r w:rsidR="00030314" w:rsidRPr="00641033">
        <w:rPr>
          <w:rFonts w:ascii="Times New Roman" w:hAnsi="Times New Roman"/>
          <w:noProof/>
          <w:sz w:val="24"/>
          <w:szCs w:val="24"/>
          <w:lang w:val="en-US"/>
        </w:rPr>
        <w:t>]</w:t>
      </w:r>
      <w:r w:rsidR="00257A97" w:rsidRPr="00641033">
        <w:rPr>
          <w:rFonts w:ascii="Times New Roman" w:hAnsi="Times New Roman"/>
          <w:sz w:val="24"/>
          <w:szCs w:val="24"/>
          <w:lang w:val="en-US"/>
        </w:rPr>
        <w:fldChar w:fldCharType="end"/>
      </w:r>
      <w:r w:rsidR="00ED5D8A" w:rsidRPr="00641033">
        <w:rPr>
          <w:rFonts w:ascii="Times New Roman" w:hAnsi="Times New Roman"/>
          <w:sz w:val="24"/>
          <w:szCs w:val="24"/>
          <w:lang w:val="en-US"/>
        </w:rPr>
        <w:t xml:space="preserve"> We also considered  95% prediction interval (excluding the null or not), the presence of large heterogeneity (I</w:t>
      </w:r>
      <w:r w:rsidR="00ED5D8A" w:rsidRPr="00641033">
        <w:rPr>
          <w:rFonts w:ascii="Times New Roman" w:hAnsi="Times New Roman"/>
          <w:sz w:val="24"/>
          <w:szCs w:val="24"/>
          <w:vertAlign w:val="superscript"/>
          <w:lang w:val="en-US"/>
        </w:rPr>
        <w:t>2</w:t>
      </w:r>
      <w:r w:rsidR="00ED5D8A" w:rsidRPr="00641033">
        <w:rPr>
          <w:rFonts w:ascii="Times New Roman" w:hAnsi="Times New Roman"/>
          <w:sz w:val="24"/>
          <w:szCs w:val="24"/>
          <w:lang w:val="en-US"/>
        </w:rPr>
        <w:t xml:space="preserve"> &gt;50%), small study effects (P&gt;0</w:t>
      </w:r>
      <w:r w:rsidR="00E114CF" w:rsidRPr="00641033">
        <w:rPr>
          <w:rFonts w:ascii="ScalaLancetPro-Bold" w:hAnsi="ScalaLancetPro-Bold" w:cs="ScalaLancetPro-Bold"/>
          <w:b/>
          <w:bCs/>
          <w:sz w:val="18"/>
          <w:szCs w:val="18"/>
          <w:lang w:val="en-US" w:eastAsia="it-IT"/>
        </w:rPr>
        <w:t>.</w:t>
      </w:r>
      <w:r w:rsidR="00ED5D8A" w:rsidRPr="00641033">
        <w:rPr>
          <w:rFonts w:ascii="Times New Roman" w:hAnsi="Times New Roman"/>
          <w:sz w:val="24"/>
          <w:szCs w:val="24"/>
          <w:lang w:val="en-US"/>
        </w:rPr>
        <w:t>10), and excess significance (P&gt;0</w:t>
      </w:r>
      <w:r w:rsidR="00E114CF" w:rsidRPr="00641033">
        <w:rPr>
          <w:rFonts w:ascii="ScalaLancetPro-Bold" w:hAnsi="ScalaLancetPro-Bold" w:cs="ScalaLancetPro-Bold"/>
          <w:b/>
          <w:bCs/>
          <w:sz w:val="18"/>
          <w:szCs w:val="18"/>
          <w:lang w:val="en-US" w:eastAsia="it-IT"/>
        </w:rPr>
        <w:t>.</w:t>
      </w:r>
      <w:r w:rsidR="00ED5D8A" w:rsidRPr="00641033">
        <w:rPr>
          <w:rFonts w:ascii="Times New Roman" w:hAnsi="Times New Roman"/>
          <w:sz w:val="24"/>
          <w:szCs w:val="24"/>
          <w:lang w:val="en-US"/>
        </w:rPr>
        <w:t xml:space="preserve">10) as possible indicators of </w:t>
      </w:r>
      <w:r w:rsidR="00750A59" w:rsidRPr="00641033">
        <w:rPr>
          <w:rFonts w:ascii="Times New Roman" w:hAnsi="Times New Roman"/>
          <w:sz w:val="24"/>
          <w:szCs w:val="24"/>
          <w:lang w:val="en-US"/>
        </w:rPr>
        <w:t xml:space="preserve">heterogeneity and bias in the available </w:t>
      </w:r>
      <w:r w:rsidR="006F5026" w:rsidRPr="00641033">
        <w:rPr>
          <w:rFonts w:ascii="Times New Roman" w:hAnsi="Times New Roman"/>
          <w:sz w:val="24"/>
          <w:szCs w:val="24"/>
          <w:lang w:val="en-US"/>
        </w:rPr>
        <w:t xml:space="preserve">evidence. </w:t>
      </w:r>
      <w:r w:rsidR="00F319AE" w:rsidRPr="00641033">
        <w:rPr>
          <w:rFonts w:ascii="Times New Roman" w:hAnsi="Times New Roman"/>
          <w:b/>
          <w:sz w:val="24"/>
          <w:szCs w:val="24"/>
          <w:lang w:val="en-US"/>
        </w:rPr>
        <w:br w:type="page"/>
      </w:r>
    </w:p>
    <w:p w14:paraId="76476935" w14:textId="77777777" w:rsidR="00EA38D3" w:rsidRPr="00641033" w:rsidRDefault="00EA38D3" w:rsidP="00237952">
      <w:pPr>
        <w:spacing w:after="0" w:line="480" w:lineRule="auto"/>
        <w:jc w:val="center"/>
        <w:outlineLvl w:val="0"/>
        <w:rPr>
          <w:rFonts w:ascii="Times New Roman" w:hAnsi="Times New Roman"/>
          <w:b/>
          <w:sz w:val="24"/>
          <w:szCs w:val="24"/>
          <w:lang w:val="en-US"/>
        </w:rPr>
      </w:pPr>
      <w:r w:rsidRPr="00641033">
        <w:rPr>
          <w:rFonts w:ascii="Times New Roman" w:hAnsi="Times New Roman"/>
          <w:b/>
          <w:sz w:val="24"/>
          <w:szCs w:val="24"/>
          <w:lang w:val="en-US"/>
        </w:rPr>
        <w:lastRenderedPageBreak/>
        <w:t>RESULTS</w:t>
      </w:r>
    </w:p>
    <w:p w14:paraId="3CADD2BF" w14:textId="525697CC" w:rsidR="00EA38D3" w:rsidRPr="00641033" w:rsidRDefault="00EA38D3" w:rsidP="00227380">
      <w:pPr>
        <w:spacing w:after="0" w:line="480" w:lineRule="auto"/>
        <w:jc w:val="both"/>
        <w:outlineLvl w:val="0"/>
        <w:rPr>
          <w:rFonts w:ascii="Times New Roman" w:hAnsi="Times New Roman"/>
          <w:b/>
          <w:i/>
          <w:sz w:val="24"/>
          <w:szCs w:val="24"/>
          <w:lang w:val="en-US"/>
        </w:rPr>
      </w:pPr>
      <w:r w:rsidRPr="00641033">
        <w:rPr>
          <w:rFonts w:ascii="Times New Roman" w:hAnsi="Times New Roman"/>
          <w:b/>
          <w:i/>
          <w:sz w:val="24"/>
          <w:szCs w:val="24"/>
          <w:lang w:val="en-US"/>
        </w:rPr>
        <w:t>Literature review</w:t>
      </w:r>
    </w:p>
    <w:p w14:paraId="2C6CE905" w14:textId="09FFC938" w:rsidR="00793B3B" w:rsidRPr="00641033" w:rsidRDefault="00EA38D3" w:rsidP="00C6529A">
      <w:pPr>
        <w:spacing w:after="0" w:line="480" w:lineRule="auto"/>
        <w:jc w:val="both"/>
        <w:rPr>
          <w:rFonts w:ascii="Times New Roman" w:hAnsi="Times New Roman"/>
          <w:sz w:val="24"/>
          <w:szCs w:val="24"/>
          <w:lang w:val="en-US"/>
        </w:rPr>
      </w:pPr>
      <w:r w:rsidRPr="00641033">
        <w:rPr>
          <w:rFonts w:ascii="Times New Roman" w:hAnsi="Times New Roman"/>
          <w:sz w:val="24"/>
          <w:szCs w:val="24"/>
          <w:lang w:val="en-US"/>
        </w:rPr>
        <w:t xml:space="preserve">As shown in </w:t>
      </w:r>
      <w:r w:rsidRPr="00641033">
        <w:rPr>
          <w:rFonts w:ascii="Times New Roman" w:hAnsi="Times New Roman"/>
          <w:b/>
          <w:sz w:val="24"/>
          <w:szCs w:val="24"/>
          <w:lang w:val="en-US"/>
        </w:rPr>
        <w:t>Figure 1</w:t>
      </w:r>
      <w:r w:rsidRPr="00641033">
        <w:rPr>
          <w:rFonts w:ascii="Times New Roman" w:hAnsi="Times New Roman"/>
          <w:sz w:val="24"/>
          <w:szCs w:val="24"/>
          <w:lang w:val="en-US"/>
        </w:rPr>
        <w:t xml:space="preserve">, </w:t>
      </w:r>
      <w:r w:rsidR="00ED6CBB" w:rsidRPr="00641033">
        <w:rPr>
          <w:rFonts w:ascii="Times New Roman" w:hAnsi="Times New Roman"/>
          <w:sz w:val="24"/>
          <w:szCs w:val="24"/>
          <w:lang w:val="en-US"/>
        </w:rPr>
        <w:t>we</w:t>
      </w:r>
      <w:r w:rsidRPr="00641033">
        <w:rPr>
          <w:rFonts w:ascii="Times New Roman" w:hAnsi="Times New Roman"/>
          <w:sz w:val="24"/>
          <w:szCs w:val="24"/>
          <w:lang w:val="en-US"/>
        </w:rPr>
        <w:t xml:space="preserve"> identified </w:t>
      </w:r>
      <w:r w:rsidR="00B406DC" w:rsidRPr="00641033">
        <w:rPr>
          <w:rFonts w:ascii="Times New Roman" w:hAnsi="Times New Roman"/>
          <w:sz w:val="24"/>
          <w:szCs w:val="24"/>
          <w:lang w:val="en-US"/>
        </w:rPr>
        <w:t>2,048</w:t>
      </w:r>
      <w:r w:rsidRPr="00641033">
        <w:rPr>
          <w:rFonts w:ascii="Times New Roman" w:hAnsi="Times New Roman"/>
          <w:sz w:val="24"/>
          <w:szCs w:val="24"/>
          <w:lang w:val="en-US"/>
        </w:rPr>
        <w:t xml:space="preserve"> </w:t>
      </w:r>
      <w:r w:rsidR="00B406DC" w:rsidRPr="00641033">
        <w:rPr>
          <w:rFonts w:ascii="Times New Roman" w:hAnsi="Times New Roman"/>
          <w:sz w:val="24"/>
          <w:szCs w:val="24"/>
          <w:lang w:val="en-US"/>
        </w:rPr>
        <w:t>non-duplicated</w:t>
      </w:r>
      <w:r w:rsidR="00CC15F5" w:rsidRPr="00641033">
        <w:rPr>
          <w:rFonts w:ascii="Times New Roman" w:hAnsi="Times New Roman"/>
          <w:sz w:val="24"/>
          <w:szCs w:val="24"/>
          <w:lang w:val="en-US"/>
        </w:rPr>
        <w:t xml:space="preserve"> </w:t>
      </w:r>
      <w:r w:rsidRPr="00641033">
        <w:rPr>
          <w:rFonts w:ascii="Times New Roman" w:hAnsi="Times New Roman"/>
          <w:sz w:val="24"/>
          <w:szCs w:val="24"/>
          <w:lang w:val="en-US"/>
        </w:rPr>
        <w:t xml:space="preserve">papers across three </w:t>
      </w:r>
      <w:r w:rsidR="00143F2F" w:rsidRPr="00641033">
        <w:rPr>
          <w:rFonts w:ascii="Times New Roman" w:hAnsi="Times New Roman"/>
          <w:sz w:val="24"/>
          <w:szCs w:val="24"/>
          <w:lang w:val="en-US"/>
        </w:rPr>
        <w:t xml:space="preserve">major </w:t>
      </w:r>
      <w:r w:rsidRPr="00641033">
        <w:rPr>
          <w:rFonts w:ascii="Times New Roman" w:hAnsi="Times New Roman"/>
          <w:sz w:val="24"/>
          <w:szCs w:val="24"/>
          <w:lang w:val="en-US"/>
        </w:rPr>
        <w:t xml:space="preserve">databases. After applying the </w:t>
      </w:r>
      <w:r w:rsidR="00B65304" w:rsidRPr="00641033">
        <w:rPr>
          <w:rFonts w:ascii="Times New Roman" w:hAnsi="Times New Roman"/>
          <w:sz w:val="24"/>
          <w:szCs w:val="24"/>
          <w:lang w:val="en-US"/>
        </w:rPr>
        <w:t>eligibility</w:t>
      </w:r>
      <w:r w:rsidRPr="00641033">
        <w:rPr>
          <w:rFonts w:ascii="Times New Roman" w:hAnsi="Times New Roman"/>
          <w:sz w:val="24"/>
          <w:szCs w:val="24"/>
          <w:lang w:val="en-US"/>
        </w:rPr>
        <w:t xml:space="preserve"> criteria, </w:t>
      </w:r>
      <w:r w:rsidR="00B406DC" w:rsidRPr="00641033">
        <w:rPr>
          <w:rFonts w:ascii="Times New Roman" w:hAnsi="Times New Roman"/>
          <w:sz w:val="24"/>
          <w:szCs w:val="24"/>
          <w:lang w:val="en-US"/>
        </w:rPr>
        <w:t>95</w:t>
      </w:r>
      <w:r w:rsidRPr="00641033">
        <w:rPr>
          <w:rFonts w:ascii="Times New Roman" w:hAnsi="Times New Roman"/>
          <w:sz w:val="24"/>
          <w:szCs w:val="24"/>
          <w:lang w:val="en-US"/>
        </w:rPr>
        <w:t xml:space="preserve"> publications were </w:t>
      </w:r>
      <w:r w:rsidR="00CC15F5" w:rsidRPr="00641033">
        <w:rPr>
          <w:rFonts w:ascii="Times New Roman" w:hAnsi="Times New Roman"/>
          <w:sz w:val="24"/>
          <w:szCs w:val="24"/>
          <w:lang w:val="en-US"/>
        </w:rPr>
        <w:t xml:space="preserve">selected as potentially eligible </w:t>
      </w:r>
      <w:r w:rsidRPr="00641033">
        <w:rPr>
          <w:rFonts w:ascii="Times New Roman" w:hAnsi="Times New Roman"/>
          <w:sz w:val="24"/>
          <w:szCs w:val="24"/>
          <w:lang w:val="en-US"/>
        </w:rPr>
        <w:t>and</w:t>
      </w:r>
      <w:r w:rsidR="00CC15F5" w:rsidRPr="00641033">
        <w:rPr>
          <w:rFonts w:ascii="Times New Roman" w:hAnsi="Times New Roman"/>
          <w:sz w:val="24"/>
          <w:szCs w:val="24"/>
          <w:lang w:val="en-US"/>
        </w:rPr>
        <w:t>,</w:t>
      </w:r>
      <w:r w:rsidRPr="00641033">
        <w:rPr>
          <w:rFonts w:ascii="Times New Roman" w:hAnsi="Times New Roman"/>
          <w:sz w:val="24"/>
          <w:szCs w:val="24"/>
          <w:lang w:val="en-US"/>
        </w:rPr>
        <w:t xml:space="preserve"> </w:t>
      </w:r>
      <w:r w:rsidR="00354AE5" w:rsidRPr="00641033">
        <w:rPr>
          <w:rFonts w:ascii="Times New Roman" w:hAnsi="Times New Roman"/>
          <w:sz w:val="24"/>
          <w:szCs w:val="24"/>
          <w:lang w:val="en-US"/>
        </w:rPr>
        <w:t xml:space="preserve">among </w:t>
      </w:r>
      <w:r w:rsidRPr="00641033">
        <w:rPr>
          <w:rFonts w:ascii="Times New Roman" w:hAnsi="Times New Roman"/>
          <w:sz w:val="24"/>
          <w:szCs w:val="24"/>
          <w:lang w:val="en-US"/>
        </w:rPr>
        <w:t>the</w:t>
      </w:r>
      <w:r w:rsidR="0036442C" w:rsidRPr="00641033">
        <w:rPr>
          <w:rFonts w:ascii="Times New Roman" w:hAnsi="Times New Roman"/>
          <w:sz w:val="24"/>
          <w:szCs w:val="24"/>
          <w:lang w:val="en-US"/>
        </w:rPr>
        <w:t>se</w:t>
      </w:r>
      <w:r w:rsidR="00CC15F5" w:rsidRPr="00641033">
        <w:rPr>
          <w:rFonts w:ascii="Times New Roman" w:hAnsi="Times New Roman"/>
          <w:sz w:val="24"/>
          <w:szCs w:val="24"/>
          <w:lang w:val="en-US"/>
        </w:rPr>
        <w:t>,</w:t>
      </w:r>
      <w:r w:rsidRPr="00641033">
        <w:rPr>
          <w:rFonts w:ascii="Times New Roman" w:hAnsi="Times New Roman"/>
          <w:sz w:val="24"/>
          <w:szCs w:val="24"/>
          <w:lang w:val="en-US"/>
        </w:rPr>
        <w:t xml:space="preserve"> </w:t>
      </w:r>
      <w:r w:rsidR="004D11E3" w:rsidRPr="00641033">
        <w:rPr>
          <w:rFonts w:ascii="Times New Roman" w:hAnsi="Times New Roman"/>
          <w:sz w:val="24"/>
          <w:szCs w:val="24"/>
          <w:lang w:val="en-US"/>
        </w:rPr>
        <w:t>16</w:t>
      </w:r>
      <w:r w:rsidRPr="00641033">
        <w:rPr>
          <w:rFonts w:ascii="Times New Roman" w:hAnsi="Times New Roman"/>
          <w:sz w:val="24"/>
          <w:szCs w:val="24"/>
          <w:lang w:val="en-US"/>
        </w:rPr>
        <w:t xml:space="preserve"> meta-analyses</w:t>
      </w:r>
      <w:r w:rsidR="005272A9" w:rsidRPr="00641033">
        <w:rPr>
          <w:rFonts w:ascii="Times New Roman" w:hAnsi="Times New Roman"/>
          <w:sz w:val="24"/>
          <w:szCs w:val="24"/>
          <w:lang w:val="en-US"/>
        </w:rPr>
        <w:t xml:space="preserve"> </w:t>
      </w:r>
      <w:r w:rsidR="00257A97" w:rsidRPr="00641033">
        <w:rPr>
          <w:rFonts w:ascii="Times New Roman" w:hAnsi="Times New Roman"/>
          <w:sz w:val="24"/>
          <w:szCs w:val="24"/>
          <w:lang w:val="en-US"/>
        </w:rPr>
        <w:fldChar w:fldCharType="begin">
          <w:fldData xml:space="preserve">IGdsdWNvc2UgbWV0YWJvbGlzbSBpbiBwZW9wbGUgd2l0aCBvciBhdCByaXNrIG9mIGRpYWJldGVz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</w:fldData>
        </w:fldChar>
      </w:r>
      <w:r w:rsidR="004D11E3" w:rsidRPr="00641033">
        <w:rPr>
          <w:rFonts w:ascii="Times New Roman" w:hAnsi="Times New Roman"/>
          <w:sz w:val="24"/>
          <w:szCs w:val="24"/>
          <w:lang w:val="en-US"/>
        </w:rPr>
        <w:instrText xml:space="preserve"> ADDIN EN.CITE </w:instrText>
      </w:r>
      <w:r w:rsidR="004D11E3" w:rsidRPr="00641033">
        <w:rPr>
          <w:rFonts w:ascii="Times New Roman" w:hAnsi="Times New Roman"/>
          <w:sz w:val="24"/>
          <w:szCs w:val="24"/>
          <w:lang w:val="en-US"/>
        </w:rPr>
        <w:fldChar w:fldCharType="begin">
          <w:fldData xml:space="preserve">PEVuZE5vdGU+PENpdGU+PEF1dGhvcj5DaGVuPC9BdXRob3I+PFllYXI+MjAxMjwvWWVhcj48UmVj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==
</w:fldData>
        </w:fldChar>
      </w:r>
      <w:r w:rsidR="004D11E3" w:rsidRPr="00641033">
        <w:rPr>
          <w:rFonts w:ascii="Times New Roman" w:hAnsi="Times New Roman"/>
          <w:sz w:val="24"/>
          <w:szCs w:val="24"/>
          <w:lang w:val="en-US"/>
        </w:rPr>
        <w:instrText xml:space="preserve"> ADDIN EN.CITE.DATA </w:instrText>
      </w:r>
      <w:r w:rsidR="004D11E3" w:rsidRPr="00641033">
        <w:rPr>
          <w:rFonts w:ascii="Times New Roman" w:hAnsi="Times New Roman"/>
          <w:sz w:val="24"/>
          <w:szCs w:val="24"/>
          <w:lang w:val="en-US"/>
        </w:rPr>
      </w:r>
      <w:r w:rsidR="004D11E3" w:rsidRPr="00641033">
        <w:rPr>
          <w:rFonts w:ascii="Times New Roman" w:hAnsi="Times New Roman"/>
          <w:sz w:val="24"/>
          <w:szCs w:val="24"/>
          <w:lang w:val="en-US"/>
        </w:rPr>
        <w:fldChar w:fldCharType="end"/>
      </w:r>
      <w:r w:rsidR="004D11E3" w:rsidRPr="00641033">
        <w:rPr>
          <w:rFonts w:ascii="Times New Roman" w:hAnsi="Times New Roman"/>
          <w:sz w:val="24"/>
          <w:szCs w:val="24"/>
          <w:lang w:val="en-US"/>
        </w:rPr>
        <w:fldChar w:fldCharType="begin">
          <w:fldData xml:space="preserve">IGdsdWNvc2UgbWV0YWJvbGlzbSBpbiBwZW9wbGUgd2l0aCBvciBhdCByaXNrIG9mIGRpYWJldGVz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</w:fldData>
        </w:fldChar>
      </w:r>
      <w:r w:rsidR="004D11E3" w:rsidRPr="00641033">
        <w:rPr>
          <w:rFonts w:ascii="Times New Roman" w:hAnsi="Times New Roman"/>
          <w:sz w:val="24"/>
          <w:szCs w:val="24"/>
          <w:lang w:val="en-US"/>
        </w:rPr>
        <w:instrText xml:space="preserve"> ADDIN EN.CITE.DATA </w:instrText>
      </w:r>
      <w:r w:rsidR="004D11E3" w:rsidRPr="00641033">
        <w:rPr>
          <w:rFonts w:ascii="Times New Roman" w:hAnsi="Times New Roman"/>
          <w:sz w:val="24"/>
          <w:szCs w:val="24"/>
          <w:lang w:val="en-US"/>
        </w:rPr>
      </w:r>
      <w:r w:rsidR="004D11E3" w:rsidRPr="00641033">
        <w:rPr>
          <w:rFonts w:ascii="Times New Roman" w:hAnsi="Times New Roman"/>
          <w:sz w:val="24"/>
          <w:szCs w:val="24"/>
          <w:lang w:val="en-US"/>
        </w:rPr>
        <w:fldChar w:fldCharType="end"/>
      </w:r>
      <w:r w:rsidR="00257A97" w:rsidRPr="00641033">
        <w:rPr>
          <w:rFonts w:ascii="Times New Roman" w:hAnsi="Times New Roman"/>
          <w:sz w:val="24"/>
          <w:szCs w:val="24"/>
          <w:lang w:val="en-US"/>
        </w:rPr>
      </w:r>
      <w:r w:rsidR="00257A97" w:rsidRPr="00641033">
        <w:rPr>
          <w:rFonts w:ascii="Times New Roman" w:hAnsi="Times New Roman"/>
          <w:sz w:val="24"/>
          <w:szCs w:val="24"/>
          <w:lang w:val="en-US"/>
        </w:rPr>
        <w:fldChar w:fldCharType="separate"/>
      </w:r>
      <w:r w:rsidR="004D11E3" w:rsidRPr="00641033">
        <w:rPr>
          <w:rFonts w:ascii="Times New Roman" w:hAnsi="Times New Roman"/>
          <w:noProof/>
          <w:sz w:val="24"/>
          <w:szCs w:val="24"/>
          <w:lang w:val="en-US"/>
        </w:rPr>
        <w:t>[</w:t>
      </w:r>
      <w:hyperlink w:anchor="_ENREF_33" w:tooltip="Chen, 2012 #4216" w:history="1">
        <w:r w:rsidR="00BF0CC2" w:rsidRPr="00641033">
          <w:rPr>
            <w:rFonts w:ascii="Times New Roman" w:hAnsi="Times New Roman"/>
            <w:noProof/>
            <w:sz w:val="24"/>
            <w:szCs w:val="24"/>
            <w:lang w:val="en-US"/>
          </w:rPr>
          <w:t>33-48</w:t>
        </w:r>
      </w:hyperlink>
      <w:r w:rsidR="004D11E3" w:rsidRPr="00641033">
        <w:rPr>
          <w:rFonts w:ascii="Times New Roman" w:hAnsi="Times New Roman"/>
          <w:noProof/>
          <w:sz w:val="24"/>
          <w:szCs w:val="24"/>
          <w:lang w:val="en-US"/>
        </w:rPr>
        <w:t>]</w:t>
      </w:r>
      <w:r w:rsidR="00257A97" w:rsidRPr="00641033">
        <w:rPr>
          <w:rFonts w:ascii="Times New Roman" w:hAnsi="Times New Roman"/>
          <w:sz w:val="24"/>
          <w:szCs w:val="24"/>
          <w:lang w:val="en-US"/>
        </w:rPr>
        <w:fldChar w:fldCharType="end"/>
      </w:r>
      <w:r w:rsidR="00A44BC0" w:rsidRPr="00641033">
        <w:rPr>
          <w:rFonts w:ascii="Times New Roman" w:hAnsi="Times New Roman"/>
          <w:sz w:val="24"/>
          <w:szCs w:val="24"/>
          <w:lang w:val="en-US"/>
        </w:rPr>
        <w:t xml:space="preserve"> </w:t>
      </w:r>
      <w:r w:rsidRPr="00641033">
        <w:rPr>
          <w:rFonts w:ascii="Times New Roman" w:hAnsi="Times New Roman"/>
          <w:sz w:val="24"/>
          <w:szCs w:val="24"/>
          <w:lang w:val="en-US"/>
        </w:rPr>
        <w:t xml:space="preserve">(corresponding to </w:t>
      </w:r>
      <w:r w:rsidR="00AA26A0" w:rsidRPr="00641033">
        <w:rPr>
          <w:rFonts w:ascii="Times New Roman" w:hAnsi="Times New Roman"/>
          <w:sz w:val="24"/>
          <w:szCs w:val="24"/>
          <w:lang w:val="en-US"/>
        </w:rPr>
        <w:t>55</w:t>
      </w:r>
      <w:r w:rsidRPr="00641033">
        <w:rPr>
          <w:rFonts w:ascii="Times New Roman" w:hAnsi="Times New Roman"/>
          <w:sz w:val="24"/>
          <w:szCs w:val="24"/>
          <w:lang w:val="en-US"/>
        </w:rPr>
        <w:t xml:space="preserve"> </w:t>
      </w:r>
      <w:proofErr w:type="spellStart"/>
      <w:r w:rsidR="00B406DC" w:rsidRPr="00641033">
        <w:rPr>
          <w:rFonts w:ascii="Times New Roman" w:hAnsi="Times New Roman"/>
          <w:sz w:val="24"/>
          <w:szCs w:val="24"/>
          <w:lang w:val="en-US"/>
        </w:rPr>
        <w:t>indipendent</w:t>
      </w:r>
      <w:proofErr w:type="spellEnd"/>
      <w:r w:rsidRPr="00641033">
        <w:rPr>
          <w:rFonts w:ascii="Times New Roman" w:hAnsi="Times New Roman"/>
          <w:sz w:val="24"/>
          <w:szCs w:val="24"/>
          <w:lang w:val="en-US"/>
        </w:rPr>
        <w:t xml:space="preserve"> outcomes) were finally included in </w:t>
      </w:r>
      <w:r w:rsidR="003E70ED" w:rsidRPr="00641033">
        <w:rPr>
          <w:rFonts w:ascii="Times New Roman" w:hAnsi="Times New Roman"/>
          <w:sz w:val="24"/>
          <w:szCs w:val="24"/>
          <w:lang w:val="en-US"/>
        </w:rPr>
        <w:t xml:space="preserve">the present </w:t>
      </w:r>
      <w:r w:rsidRPr="00641033">
        <w:rPr>
          <w:rFonts w:ascii="Times New Roman" w:hAnsi="Times New Roman"/>
          <w:sz w:val="24"/>
          <w:szCs w:val="24"/>
          <w:lang w:val="en-US"/>
        </w:rPr>
        <w:t xml:space="preserve"> umbrella review. </w:t>
      </w:r>
    </w:p>
    <w:p w14:paraId="15967420" w14:textId="1B2D0D23" w:rsidR="00C6529A" w:rsidRPr="00641033" w:rsidRDefault="00C6529A">
      <w:pPr>
        <w:spacing w:after="0" w:line="480" w:lineRule="auto"/>
        <w:jc w:val="both"/>
        <w:rPr>
          <w:rFonts w:ascii="Times New Roman" w:hAnsi="Times New Roman"/>
          <w:sz w:val="24"/>
          <w:szCs w:val="24"/>
          <w:lang w:val="en-US"/>
        </w:rPr>
      </w:pPr>
    </w:p>
    <w:p w14:paraId="43BB7BF6" w14:textId="77777777" w:rsidR="00494486" w:rsidRPr="00641033" w:rsidRDefault="00494486" w:rsidP="00494486">
      <w:pPr>
        <w:spacing w:after="0" w:line="480" w:lineRule="auto"/>
        <w:jc w:val="both"/>
        <w:outlineLvl w:val="0"/>
        <w:rPr>
          <w:rFonts w:ascii="Times New Roman" w:hAnsi="Times New Roman"/>
          <w:b/>
          <w:i/>
          <w:sz w:val="24"/>
          <w:szCs w:val="24"/>
          <w:lang w:val="en-US"/>
        </w:rPr>
      </w:pPr>
      <w:r w:rsidRPr="00641033">
        <w:rPr>
          <w:rFonts w:ascii="Times New Roman" w:hAnsi="Times New Roman"/>
          <w:b/>
          <w:i/>
          <w:sz w:val="24"/>
          <w:szCs w:val="24"/>
          <w:lang w:val="en-US"/>
        </w:rPr>
        <w:t>Meta-analyses of RCTs (vs. placebo/no treatment)</w:t>
      </w:r>
    </w:p>
    <w:p w14:paraId="0A8F7771" w14:textId="3AFDA966" w:rsidR="00494486" w:rsidRPr="00641033" w:rsidRDefault="00494486" w:rsidP="00494486">
      <w:pPr>
        <w:spacing w:after="0" w:line="480" w:lineRule="auto"/>
        <w:jc w:val="both"/>
        <w:rPr>
          <w:rFonts w:ascii="Times New Roman" w:hAnsi="Times New Roman"/>
          <w:sz w:val="24"/>
          <w:szCs w:val="24"/>
          <w:lang w:val="en-US"/>
        </w:rPr>
      </w:pPr>
      <w:r w:rsidRPr="00641033">
        <w:rPr>
          <w:rFonts w:ascii="Times New Roman" w:hAnsi="Times New Roman"/>
          <w:sz w:val="24"/>
          <w:szCs w:val="24"/>
          <w:lang w:val="en-US"/>
        </w:rPr>
        <w:t xml:space="preserve">As reported in </w:t>
      </w:r>
      <w:r w:rsidRPr="00641033">
        <w:rPr>
          <w:rFonts w:ascii="Times New Roman" w:hAnsi="Times New Roman"/>
          <w:b/>
          <w:sz w:val="24"/>
          <w:szCs w:val="24"/>
          <w:lang w:val="en-US"/>
        </w:rPr>
        <w:t>Supplementary</w:t>
      </w:r>
      <w:r w:rsidRPr="00641033">
        <w:rPr>
          <w:rFonts w:ascii="Times New Roman" w:hAnsi="Times New Roman"/>
          <w:sz w:val="24"/>
          <w:szCs w:val="24"/>
          <w:lang w:val="en-US"/>
        </w:rPr>
        <w:t xml:space="preserve"> </w:t>
      </w:r>
      <w:r w:rsidRPr="00641033">
        <w:rPr>
          <w:rFonts w:ascii="Times New Roman" w:hAnsi="Times New Roman"/>
          <w:b/>
          <w:sz w:val="24"/>
          <w:szCs w:val="24"/>
          <w:lang w:val="en-US"/>
        </w:rPr>
        <w:t>Table 1</w:t>
      </w:r>
      <w:r w:rsidRPr="00641033">
        <w:rPr>
          <w:rFonts w:ascii="Times New Roman" w:hAnsi="Times New Roman"/>
          <w:sz w:val="24"/>
          <w:szCs w:val="24"/>
          <w:lang w:val="en-US"/>
        </w:rPr>
        <w:t xml:space="preserve">, the median number of RCT meta-analyses using placebo/no treatment for each outcome was 3 (range 2-34) with a median number of participants of 1,225 (range: 27 to 16,328). </w:t>
      </w:r>
    </w:p>
    <w:p w14:paraId="3CE5F32E" w14:textId="77777777" w:rsidR="00494486" w:rsidRPr="00641033" w:rsidRDefault="00494486" w:rsidP="00494486">
      <w:pPr>
        <w:spacing w:after="0" w:line="480" w:lineRule="auto"/>
        <w:jc w:val="both"/>
        <w:rPr>
          <w:rFonts w:ascii="Times New Roman" w:hAnsi="Times New Roman"/>
          <w:sz w:val="24"/>
          <w:szCs w:val="24"/>
          <w:lang w:val="en-US"/>
        </w:rPr>
      </w:pPr>
      <w:r w:rsidRPr="00641033">
        <w:rPr>
          <w:rFonts w:ascii="Times New Roman" w:hAnsi="Times New Roman"/>
          <w:sz w:val="24"/>
          <w:szCs w:val="24"/>
          <w:lang w:val="en-US"/>
        </w:rPr>
        <w:t xml:space="preserve">Overall, 36 outcomes were included. Placebo was used in 23 outcomes (64%), followed by mixed control groups (placebo/no interventions/usual care) (13%). Twenty-three outcomes (64%) investigated the role of Mg in pregnant women, followed by diabetic or at high risk of diabetes participants (8 outcomes over 36). </w:t>
      </w:r>
    </w:p>
    <w:p w14:paraId="5CAF1057" w14:textId="77777777" w:rsidR="00494486" w:rsidRPr="00641033" w:rsidRDefault="00494486" w:rsidP="00494486">
      <w:pPr>
        <w:spacing w:after="0" w:line="480" w:lineRule="auto"/>
        <w:jc w:val="both"/>
        <w:rPr>
          <w:rFonts w:ascii="Times New Roman" w:hAnsi="Times New Roman"/>
          <w:sz w:val="24"/>
          <w:szCs w:val="24"/>
          <w:lang w:val="en-US"/>
        </w:rPr>
      </w:pPr>
      <w:r w:rsidRPr="00641033">
        <w:rPr>
          <w:rFonts w:ascii="Times New Roman" w:hAnsi="Times New Roman"/>
          <w:sz w:val="24"/>
          <w:szCs w:val="24"/>
          <w:lang w:val="en-US"/>
        </w:rPr>
        <w:t>Overall, 12 (33%) out of the 36 outcomes reported nominally significant summary results (p&lt;0</w:t>
      </w:r>
      <w:r w:rsidRPr="00641033">
        <w:rPr>
          <w:rFonts w:ascii="ScalaLancetPro-Bold" w:hAnsi="ScalaLancetPro-Bold" w:cs="ScalaLancetPro-Bold"/>
          <w:b/>
          <w:bCs/>
          <w:sz w:val="18"/>
          <w:szCs w:val="18"/>
          <w:lang w:val="en-US" w:eastAsia="it-IT"/>
        </w:rPr>
        <w:t>.</w:t>
      </w:r>
      <w:r w:rsidRPr="00641033">
        <w:rPr>
          <w:rFonts w:ascii="Times New Roman" w:hAnsi="Times New Roman"/>
          <w:sz w:val="24"/>
          <w:szCs w:val="24"/>
          <w:lang w:val="en-US"/>
        </w:rPr>
        <w:t xml:space="preserve">05), with only 4 </w:t>
      </w:r>
      <w:proofErr w:type="spellStart"/>
      <w:r w:rsidRPr="00641033">
        <w:rPr>
          <w:rFonts w:ascii="Times New Roman" w:hAnsi="Times New Roman"/>
          <w:sz w:val="24"/>
          <w:szCs w:val="24"/>
          <w:lang w:val="en-US"/>
        </w:rPr>
        <w:t>surving</w:t>
      </w:r>
      <w:proofErr w:type="spellEnd"/>
      <w:r w:rsidRPr="00641033">
        <w:rPr>
          <w:rFonts w:ascii="Times New Roman" w:hAnsi="Times New Roman"/>
          <w:sz w:val="24"/>
          <w:szCs w:val="24"/>
          <w:lang w:val="en-US"/>
        </w:rPr>
        <w:t xml:space="preserve"> the application of a more stringent </w:t>
      </w:r>
      <w:r w:rsidRPr="00641033">
        <w:rPr>
          <w:rFonts w:ascii="Times New Roman" w:hAnsi="Times New Roman"/>
          <w:iCs/>
          <w:sz w:val="24"/>
          <w:szCs w:val="24"/>
          <w:lang w:val="en-US"/>
        </w:rPr>
        <w:t>p</w:t>
      </w:r>
      <w:r w:rsidRPr="00641033">
        <w:rPr>
          <w:rFonts w:ascii="Times New Roman" w:hAnsi="Times New Roman"/>
          <w:sz w:val="24"/>
          <w:szCs w:val="24"/>
          <w:lang w:val="en-US"/>
        </w:rPr>
        <w:t> value (</w:t>
      </w:r>
      <w:r w:rsidRPr="00641033">
        <w:rPr>
          <w:rFonts w:ascii="Times New Roman" w:hAnsi="Times New Roman"/>
          <w:iCs/>
          <w:sz w:val="24"/>
          <w:szCs w:val="24"/>
          <w:lang w:val="en-US"/>
        </w:rPr>
        <w:t>p&lt;0</w:t>
      </w:r>
      <w:r w:rsidRPr="00641033">
        <w:rPr>
          <w:rFonts w:ascii="ScalaLancetPro-Bold" w:hAnsi="ScalaLancetPro-Bold" w:cs="ScalaLancetPro-Bold"/>
          <w:b/>
          <w:bCs/>
          <w:sz w:val="18"/>
          <w:szCs w:val="18"/>
          <w:lang w:val="en-US" w:eastAsia="it-IT"/>
        </w:rPr>
        <w:t>.</w:t>
      </w:r>
      <w:r w:rsidRPr="00641033">
        <w:rPr>
          <w:rFonts w:ascii="Times New Roman" w:hAnsi="Times New Roman"/>
          <w:iCs/>
          <w:sz w:val="24"/>
          <w:szCs w:val="24"/>
          <w:lang w:val="en-US"/>
        </w:rPr>
        <w:t>005</w:t>
      </w:r>
      <w:r w:rsidRPr="00641033">
        <w:rPr>
          <w:rFonts w:ascii="Times New Roman" w:hAnsi="Times New Roman"/>
          <w:sz w:val="24"/>
          <w:szCs w:val="24"/>
          <w:lang w:val="en-US"/>
        </w:rPr>
        <w:t xml:space="preserve">): lower diastolic blood pressure in mixed populations; reduction of frequency and intensity of migraine relapses in people with migraine; lower incidence of need for hospitalization in pregnant women. </w:t>
      </w:r>
    </w:p>
    <w:p w14:paraId="4312B146" w14:textId="77777777" w:rsidR="00494486" w:rsidRPr="00641033" w:rsidRDefault="00494486" w:rsidP="00494486">
      <w:pPr>
        <w:spacing w:after="0" w:line="480" w:lineRule="auto"/>
        <w:jc w:val="both"/>
        <w:rPr>
          <w:rFonts w:ascii="Times New Roman" w:hAnsi="Times New Roman"/>
          <w:sz w:val="24"/>
          <w:szCs w:val="24"/>
          <w:lang w:val="en-US"/>
        </w:rPr>
      </w:pPr>
      <w:r w:rsidRPr="00641033">
        <w:rPr>
          <w:rFonts w:ascii="Times New Roman" w:hAnsi="Times New Roman"/>
          <w:sz w:val="24"/>
          <w:szCs w:val="24"/>
          <w:lang w:val="en-US"/>
        </w:rPr>
        <w:t xml:space="preserve">In </w:t>
      </w:r>
      <w:r w:rsidRPr="00641033">
        <w:rPr>
          <w:rFonts w:ascii="Times New Roman" w:hAnsi="Times New Roman"/>
          <w:b/>
          <w:sz w:val="24"/>
          <w:szCs w:val="24"/>
          <w:lang w:val="en-US"/>
        </w:rPr>
        <w:t>Table 1</w:t>
      </w:r>
      <w:r w:rsidRPr="00641033">
        <w:rPr>
          <w:rFonts w:ascii="Times New Roman" w:hAnsi="Times New Roman"/>
          <w:sz w:val="24"/>
          <w:szCs w:val="24"/>
          <w:lang w:val="en-US"/>
        </w:rPr>
        <w:t xml:space="preserve">, we used the GRADE assessment for assessing the evidence regarding the use of Mg supplementations in RCTs in outcomes having a p-value &lt;0.005. According to this evaluation, there was evidence that Mg supplementation (compared to placebo/no intervention) decreased the risk of frequency and intensity of migraine relapses in people with migraine and need for hospitalization in pregnant women, whilst the effect of Mg supplementation on diastolic blood pressure was only moderate, due to the large heterogeneity found for this outcome. </w:t>
      </w:r>
    </w:p>
    <w:p w14:paraId="3F2791D6" w14:textId="77777777" w:rsidR="00494486" w:rsidRPr="00641033" w:rsidRDefault="00494486" w:rsidP="00494486">
      <w:pPr>
        <w:spacing w:after="0" w:line="480" w:lineRule="auto"/>
        <w:jc w:val="both"/>
        <w:rPr>
          <w:rFonts w:ascii="Times New Roman" w:hAnsi="Times New Roman"/>
          <w:sz w:val="24"/>
          <w:szCs w:val="24"/>
          <w:lang w:val="en-US"/>
        </w:rPr>
      </w:pPr>
      <w:r w:rsidRPr="00641033">
        <w:rPr>
          <w:rFonts w:ascii="Times New Roman" w:hAnsi="Times New Roman"/>
          <w:sz w:val="24"/>
          <w:szCs w:val="24"/>
          <w:lang w:val="en-US"/>
        </w:rPr>
        <w:lastRenderedPageBreak/>
        <w:t>The study with the largest sample size of each database had a SE of less than 0</w:t>
      </w:r>
      <w:r w:rsidRPr="00641033">
        <w:rPr>
          <w:rFonts w:ascii="ScalaLancetPro-Bold" w:hAnsi="ScalaLancetPro-Bold" w:cs="ScalaLancetPro-Bold"/>
          <w:b/>
          <w:bCs/>
          <w:sz w:val="18"/>
          <w:szCs w:val="18"/>
          <w:lang w:val="en-US" w:eastAsia="it-IT"/>
        </w:rPr>
        <w:t>.</w:t>
      </w:r>
      <w:r w:rsidRPr="00641033">
        <w:rPr>
          <w:rFonts w:ascii="Times New Roman" w:hAnsi="Times New Roman"/>
          <w:sz w:val="24"/>
          <w:szCs w:val="24"/>
          <w:lang w:val="en-US"/>
        </w:rPr>
        <w:t>10 in only 6 outcomes over 36. The largest study was significant in 7/36 outcomes included. Heterogeneity among studies was generally low (I</w:t>
      </w:r>
      <w:r w:rsidRPr="00641033">
        <w:rPr>
          <w:rFonts w:ascii="Times New Roman" w:hAnsi="Times New Roman"/>
          <w:sz w:val="24"/>
          <w:szCs w:val="24"/>
          <w:vertAlign w:val="superscript"/>
          <w:lang w:val="en-US"/>
        </w:rPr>
        <w:t>2</w:t>
      </w:r>
      <w:r w:rsidRPr="00641033">
        <w:rPr>
          <w:rFonts w:ascii="Times New Roman" w:hAnsi="Times New Roman"/>
          <w:sz w:val="24"/>
          <w:szCs w:val="24"/>
          <w:lang w:val="en-US"/>
        </w:rPr>
        <w:t>&lt;50% in 25/36 outcomes), with 19 having a I</w:t>
      </w:r>
      <w:r w:rsidRPr="00641033">
        <w:rPr>
          <w:rFonts w:ascii="Times New Roman" w:hAnsi="Times New Roman"/>
          <w:sz w:val="24"/>
          <w:szCs w:val="24"/>
          <w:vertAlign w:val="superscript"/>
          <w:lang w:val="en-US"/>
        </w:rPr>
        <w:t>2</w:t>
      </w:r>
      <w:r w:rsidRPr="00641033">
        <w:rPr>
          <w:rFonts w:ascii="Times New Roman" w:hAnsi="Times New Roman"/>
          <w:sz w:val="24"/>
          <w:szCs w:val="24"/>
          <w:lang w:val="en-US"/>
        </w:rPr>
        <w:t>=0%. Finally, evidence for excess statistical significance was present in three outcomes and small-study effects in two outcomes.</w:t>
      </w:r>
    </w:p>
    <w:p w14:paraId="2A5DAB58" w14:textId="4DB30143" w:rsidR="00494486" w:rsidRPr="00641033" w:rsidRDefault="00494486" w:rsidP="00494486">
      <w:pPr>
        <w:spacing w:after="0" w:line="480" w:lineRule="auto"/>
        <w:jc w:val="both"/>
        <w:rPr>
          <w:rFonts w:ascii="Times New Roman" w:hAnsi="Times New Roman"/>
          <w:sz w:val="24"/>
          <w:szCs w:val="24"/>
          <w:lang w:val="en-US"/>
        </w:rPr>
      </w:pPr>
      <w:r w:rsidRPr="00641033">
        <w:rPr>
          <w:rFonts w:ascii="Times New Roman" w:hAnsi="Times New Roman"/>
          <w:sz w:val="24"/>
          <w:szCs w:val="24"/>
          <w:lang w:val="en-US"/>
        </w:rPr>
        <w:t xml:space="preserve">As reported in </w:t>
      </w:r>
      <w:r w:rsidRPr="00641033">
        <w:rPr>
          <w:rFonts w:ascii="Times New Roman" w:hAnsi="Times New Roman"/>
          <w:b/>
          <w:sz w:val="24"/>
          <w:szCs w:val="24"/>
          <w:lang w:val="en-US"/>
        </w:rPr>
        <w:t>Supplementary Table 2</w:t>
      </w:r>
      <w:r w:rsidRPr="00641033">
        <w:rPr>
          <w:rFonts w:ascii="Times New Roman" w:hAnsi="Times New Roman"/>
          <w:sz w:val="24"/>
          <w:szCs w:val="24"/>
          <w:lang w:val="en-US"/>
        </w:rPr>
        <w:t>, the median AMSTAR score for these meta-analyses was 7 (range: 5-9), indicating a moderate quality.</w:t>
      </w:r>
    </w:p>
    <w:p w14:paraId="4BDEF721" w14:textId="77777777" w:rsidR="00494486" w:rsidRPr="00641033" w:rsidRDefault="00494486">
      <w:pPr>
        <w:spacing w:after="0" w:line="480" w:lineRule="auto"/>
        <w:jc w:val="both"/>
        <w:rPr>
          <w:rFonts w:ascii="Times New Roman" w:hAnsi="Times New Roman"/>
          <w:sz w:val="24"/>
          <w:szCs w:val="24"/>
          <w:lang w:val="en-US"/>
        </w:rPr>
      </w:pPr>
    </w:p>
    <w:p w14:paraId="04AF54E9" w14:textId="6945313C" w:rsidR="00861F8B" w:rsidRPr="00641033" w:rsidRDefault="00861F8B" w:rsidP="00227380">
      <w:pPr>
        <w:spacing w:after="0" w:line="480" w:lineRule="auto"/>
        <w:jc w:val="both"/>
        <w:outlineLvl w:val="0"/>
        <w:rPr>
          <w:rFonts w:ascii="Times New Roman" w:hAnsi="Times New Roman"/>
          <w:b/>
          <w:i/>
          <w:sz w:val="24"/>
          <w:szCs w:val="24"/>
          <w:lang w:val="en-US"/>
        </w:rPr>
      </w:pPr>
      <w:r w:rsidRPr="00641033">
        <w:rPr>
          <w:rFonts w:ascii="Times New Roman" w:hAnsi="Times New Roman"/>
          <w:b/>
          <w:i/>
          <w:sz w:val="24"/>
          <w:szCs w:val="24"/>
          <w:lang w:val="en-US"/>
        </w:rPr>
        <w:t>Meta-analyses of observation</w:t>
      </w:r>
      <w:r w:rsidR="00EE3DAD" w:rsidRPr="00641033">
        <w:rPr>
          <w:rFonts w:ascii="Times New Roman" w:hAnsi="Times New Roman"/>
          <w:b/>
          <w:i/>
          <w:sz w:val="24"/>
          <w:szCs w:val="24"/>
          <w:lang w:val="en-US"/>
        </w:rPr>
        <w:t>al</w:t>
      </w:r>
      <w:r w:rsidRPr="00641033">
        <w:rPr>
          <w:rFonts w:ascii="Times New Roman" w:hAnsi="Times New Roman"/>
          <w:b/>
          <w:i/>
          <w:sz w:val="24"/>
          <w:szCs w:val="24"/>
          <w:lang w:val="en-US"/>
        </w:rPr>
        <w:t xml:space="preserve"> studies</w:t>
      </w:r>
    </w:p>
    <w:p w14:paraId="55591621" w14:textId="411ACCA8" w:rsidR="00861F8B" w:rsidRPr="00641033" w:rsidRDefault="00861F8B" w:rsidP="00227380">
      <w:pPr>
        <w:spacing w:after="0" w:line="480" w:lineRule="auto"/>
        <w:jc w:val="both"/>
        <w:rPr>
          <w:rFonts w:ascii="Times New Roman" w:hAnsi="Times New Roman"/>
          <w:sz w:val="24"/>
          <w:szCs w:val="24"/>
          <w:lang w:val="en-US"/>
        </w:rPr>
      </w:pPr>
      <w:r w:rsidRPr="00641033">
        <w:rPr>
          <w:rFonts w:ascii="Times New Roman" w:hAnsi="Times New Roman"/>
          <w:sz w:val="24"/>
          <w:szCs w:val="24"/>
          <w:lang w:val="en-US"/>
        </w:rPr>
        <w:t xml:space="preserve">As reported in </w:t>
      </w:r>
      <w:r w:rsidR="00793B3B" w:rsidRPr="00641033">
        <w:rPr>
          <w:rFonts w:ascii="Times New Roman" w:hAnsi="Times New Roman"/>
          <w:b/>
          <w:sz w:val="24"/>
          <w:szCs w:val="24"/>
          <w:lang w:val="en-US"/>
        </w:rPr>
        <w:t>Supplementary</w:t>
      </w:r>
      <w:r w:rsidR="00793B3B" w:rsidRPr="00641033">
        <w:rPr>
          <w:rFonts w:ascii="Times New Roman" w:hAnsi="Times New Roman"/>
          <w:sz w:val="24"/>
          <w:szCs w:val="24"/>
          <w:lang w:val="en-US"/>
        </w:rPr>
        <w:t xml:space="preserve"> </w:t>
      </w:r>
      <w:r w:rsidRPr="00641033">
        <w:rPr>
          <w:rFonts w:ascii="Times New Roman" w:hAnsi="Times New Roman"/>
          <w:b/>
          <w:sz w:val="24"/>
          <w:szCs w:val="24"/>
          <w:lang w:val="en-US"/>
        </w:rPr>
        <w:t xml:space="preserve">Table </w:t>
      </w:r>
      <w:r w:rsidR="00494486" w:rsidRPr="00641033">
        <w:rPr>
          <w:rFonts w:ascii="Times New Roman" w:hAnsi="Times New Roman"/>
          <w:b/>
          <w:sz w:val="24"/>
          <w:szCs w:val="24"/>
          <w:lang w:val="en-US"/>
        </w:rPr>
        <w:t>3</w:t>
      </w:r>
      <w:r w:rsidRPr="00641033">
        <w:rPr>
          <w:rFonts w:ascii="Times New Roman" w:hAnsi="Times New Roman"/>
          <w:sz w:val="24"/>
          <w:szCs w:val="24"/>
          <w:lang w:val="en-US"/>
        </w:rPr>
        <w:t>, the median number of studies</w:t>
      </w:r>
      <w:r w:rsidR="003E1733" w:rsidRPr="00641033">
        <w:rPr>
          <w:rFonts w:ascii="Times New Roman" w:hAnsi="Times New Roman"/>
          <w:sz w:val="24"/>
          <w:szCs w:val="24"/>
          <w:lang w:val="en-US"/>
        </w:rPr>
        <w:t xml:space="preserve"> </w:t>
      </w:r>
      <w:r w:rsidR="00354AE5" w:rsidRPr="00641033">
        <w:rPr>
          <w:rFonts w:ascii="Times New Roman" w:hAnsi="Times New Roman"/>
          <w:sz w:val="24"/>
          <w:szCs w:val="24"/>
          <w:lang w:val="en-US"/>
        </w:rPr>
        <w:t xml:space="preserve">in </w:t>
      </w:r>
      <w:r w:rsidR="003E1733" w:rsidRPr="00641033">
        <w:rPr>
          <w:rFonts w:ascii="Times New Roman" w:hAnsi="Times New Roman"/>
          <w:sz w:val="24"/>
          <w:szCs w:val="24"/>
          <w:lang w:val="en-US"/>
        </w:rPr>
        <w:t>meta-analyses including observational studies</w:t>
      </w:r>
      <w:r w:rsidRPr="00641033">
        <w:rPr>
          <w:rFonts w:ascii="Times New Roman" w:hAnsi="Times New Roman"/>
          <w:sz w:val="24"/>
          <w:szCs w:val="24"/>
          <w:lang w:val="en-US"/>
        </w:rPr>
        <w:t xml:space="preserve"> for each outcome was </w:t>
      </w:r>
      <w:r w:rsidR="003108E2" w:rsidRPr="00641033">
        <w:rPr>
          <w:rFonts w:ascii="Times New Roman" w:hAnsi="Times New Roman"/>
          <w:sz w:val="24"/>
          <w:szCs w:val="24"/>
          <w:lang w:val="en-US"/>
        </w:rPr>
        <w:t>6</w:t>
      </w:r>
      <w:r w:rsidRPr="00641033">
        <w:rPr>
          <w:rFonts w:ascii="Times New Roman" w:hAnsi="Times New Roman"/>
          <w:sz w:val="24"/>
          <w:szCs w:val="24"/>
          <w:lang w:val="en-US"/>
        </w:rPr>
        <w:t xml:space="preserve"> (range </w:t>
      </w:r>
      <w:r w:rsidR="003108E2" w:rsidRPr="00641033">
        <w:rPr>
          <w:rFonts w:ascii="Times New Roman" w:hAnsi="Times New Roman"/>
          <w:sz w:val="24"/>
          <w:szCs w:val="24"/>
          <w:lang w:val="en-US"/>
        </w:rPr>
        <w:t>3</w:t>
      </w:r>
      <w:r w:rsidR="003E1733" w:rsidRPr="00641033">
        <w:rPr>
          <w:rFonts w:ascii="Times New Roman" w:hAnsi="Times New Roman"/>
          <w:sz w:val="24"/>
          <w:szCs w:val="24"/>
          <w:lang w:val="en-US"/>
        </w:rPr>
        <w:t>-32</w:t>
      </w:r>
      <w:r w:rsidRPr="00641033">
        <w:rPr>
          <w:rFonts w:ascii="Times New Roman" w:hAnsi="Times New Roman"/>
          <w:sz w:val="24"/>
          <w:szCs w:val="24"/>
          <w:lang w:val="en-US"/>
        </w:rPr>
        <w:t xml:space="preserve">), the median number of participants was </w:t>
      </w:r>
      <w:r w:rsidR="001D7722" w:rsidRPr="00641033">
        <w:rPr>
          <w:rFonts w:ascii="Times New Roman" w:hAnsi="Times New Roman"/>
          <w:sz w:val="24"/>
          <w:szCs w:val="24"/>
          <w:lang w:val="en-US"/>
        </w:rPr>
        <w:t xml:space="preserve">108,424 </w:t>
      </w:r>
      <w:r w:rsidRPr="00641033">
        <w:rPr>
          <w:rFonts w:ascii="Times New Roman" w:hAnsi="Times New Roman"/>
          <w:sz w:val="24"/>
          <w:szCs w:val="24"/>
          <w:lang w:val="en-US"/>
        </w:rPr>
        <w:t>(</w:t>
      </w:r>
      <w:r w:rsidR="00A505F0" w:rsidRPr="00641033">
        <w:rPr>
          <w:rFonts w:ascii="Times New Roman" w:hAnsi="Times New Roman"/>
          <w:sz w:val="24"/>
          <w:szCs w:val="24"/>
          <w:lang w:val="en-US"/>
        </w:rPr>
        <w:t xml:space="preserve">range </w:t>
      </w:r>
      <w:r w:rsidR="00017306" w:rsidRPr="00641033">
        <w:rPr>
          <w:rFonts w:ascii="Times New Roman" w:hAnsi="Times New Roman"/>
          <w:sz w:val="24"/>
          <w:szCs w:val="24"/>
          <w:lang w:val="en-US"/>
        </w:rPr>
        <w:t>606</w:t>
      </w:r>
      <w:r w:rsidRPr="00641033">
        <w:rPr>
          <w:rFonts w:ascii="Times New Roman" w:hAnsi="Times New Roman"/>
          <w:sz w:val="24"/>
          <w:szCs w:val="24"/>
          <w:lang w:val="en-US"/>
        </w:rPr>
        <w:t xml:space="preserve"> to </w:t>
      </w:r>
      <w:r w:rsidR="00017306" w:rsidRPr="00641033">
        <w:rPr>
          <w:rFonts w:ascii="Times New Roman" w:hAnsi="Times New Roman"/>
          <w:sz w:val="24"/>
          <w:szCs w:val="24"/>
          <w:lang w:val="en-US"/>
        </w:rPr>
        <w:t>2,589,742</w:t>
      </w:r>
      <w:r w:rsidRPr="00641033">
        <w:rPr>
          <w:rFonts w:ascii="Times New Roman" w:hAnsi="Times New Roman"/>
          <w:sz w:val="24"/>
          <w:szCs w:val="24"/>
          <w:lang w:val="en-US"/>
        </w:rPr>
        <w:t xml:space="preserve">), and the median number of cases was </w:t>
      </w:r>
      <w:r w:rsidR="006B1F96" w:rsidRPr="00641033">
        <w:rPr>
          <w:rFonts w:ascii="Times New Roman" w:hAnsi="Times New Roman"/>
          <w:sz w:val="24"/>
          <w:szCs w:val="24"/>
          <w:lang w:val="en-US"/>
        </w:rPr>
        <w:t>7,741</w:t>
      </w:r>
      <w:r w:rsidRPr="00641033">
        <w:rPr>
          <w:rFonts w:ascii="Times New Roman" w:hAnsi="Times New Roman"/>
          <w:sz w:val="24"/>
          <w:szCs w:val="24"/>
          <w:lang w:val="en-US"/>
        </w:rPr>
        <w:t xml:space="preserve"> (</w:t>
      </w:r>
      <w:r w:rsidR="00A505F0" w:rsidRPr="00641033">
        <w:rPr>
          <w:rFonts w:ascii="Times New Roman" w:hAnsi="Times New Roman"/>
          <w:sz w:val="24"/>
          <w:szCs w:val="24"/>
          <w:lang w:val="en-US"/>
        </w:rPr>
        <w:t xml:space="preserve">range </w:t>
      </w:r>
      <w:r w:rsidR="006B1F96" w:rsidRPr="00641033">
        <w:rPr>
          <w:rFonts w:ascii="Times New Roman" w:hAnsi="Times New Roman"/>
          <w:sz w:val="24"/>
          <w:szCs w:val="24"/>
          <w:lang w:val="en-US"/>
        </w:rPr>
        <w:t>701</w:t>
      </w:r>
      <w:r w:rsidR="00881E7C" w:rsidRPr="00641033">
        <w:rPr>
          <w:rFonts w:ascii="Times New Roman" w:hAnsi="Times New Roman"/>
          <w:sz w:val="24"/>
          <w:szCs w:val="24"/>
          <w:lang w:val="en-US"/>
        </w:rPr>
        <w:t xml:space="preserve"> </w:t>
      </w:r>
      <w:r w:rsidRPr="00641033">
        <w:rPr>
          <w:rFonts w:ascii="Times New Roman" w:hAnsi="Times New Roman"/>
          <w:sz w:val="24"/>
          <w:szCs w:val="24"/>
          <w:lang w:val="en-US"/>
        </w:rPr>
        <w:t xml:space="preserve">to </w:t>
      </w:r>
      <w:r w:rsidR="006B1F96" w:rsidRPr="00641033">
        <w:rPr>
          <w:rFonts w:ascii="Times New Roman" w:hAnsi="Times New Roman"/>
          <w:sz w:val="24"/>
          <w:szCs w:val="24"/>
          <w:lang w:val="en-US"/>
        </w:rPr>
        <w:t>79,463</w:t>
      </w:r>
      <w:r w:rsidRPr="00641033">
        <w:rPr>
          <w:rFonts w:ascii="Times New Roman" w:hAnsi="Times New Roman"/>
          <w:sz w:val="24"/>
          <w:szCs w:val="24"/>
          <w:lang w:val="en-US"/>
        </w:rPr>
        <w:t xml:space="preserve">). </w:t>
      </w:r>
    </w:p>
    <w:p w14:paraId="272F2283" w14:textId="365F8632" w:rsidR="007643B0" w:rsidRPr="00641033" w:rsidRDefault="0024229C" w:rsidP="00227380">
      <w:pPr>
        <w:spacing w:after="0" w:line="480" w:lineRule="auto"/>
        <w:jc w:val="both"/>
        <w:rPr>
          <w:rFonts w:ascii="Times New Roman" w:hAnsi="Times New Roman"/>
          <w:sz w:val="24"/>
          <w:szCs w:val="24"/>
          <w:lang w:val="en-US"/>
        </w:rPr>
      </w:pPr>
      <w:r w:rsidRPr="00641033">
        <w:rPr>
          <w:rFonts w:ascii="Times New Roman" w:hAnsi="Times New Roman"/>
          <w:sz w:val="24"/>
          <w:szCs w:val="24"/>
          <w:lang w:val="en-US"/>
        </w:rPr>
        <w:t>All</w:t>
      </w:r>
      <w:r w:rsidR="00A505F0" w:rsidRPr="00641033">
        <w:rPr>
          <w:rFonts w:ascii="Times New Roman" w:hAnsi="Times New Roman"/>
          <w:sz w:val="24"/>
          <w:szCs w:val="24"/>
          <w:lang w:val="en-US"/>
        </w:rPr>
        <w:t xml:space="preserve"> the </w:t>
      </w:r>
      <w:r w:rsidR="00ED6CBB" w:rsidRPr="00641033">
        <w:rPr>
          <w:rFonts w:ascii="Times New Roman" w:hAnsi="Times New Roman"/>
          <w:sz w:val="24"/>
          <w:szCs w:val="24"/>
          <w:lang w:val="en-US"/>
        </w:rPr>
        <w:t xml:space="preserve">meta-analyses </w:t>
      </w:r>
      <w:r w:rsidR="0036442C" w:rsidRPr="00641033">
        <w:rPr>
          <w:rFonts w:ascii="Times New Roman" w:hAnsi="Times New Roman"/>
          <w:sz w:val="24"/>
          <w:szCs w:val="24"/>
          <w:lang w:val="en-US"/>
        </w:rPr>
        <w:t>included people from</w:t>
      </w:r>
      <w:r w:rsidR="00ED6CBB" w:rsidRPr="00641033">
        <w:rPr>
          <w:rFonts w:ascii="Times New Roman" w:hAnsi="Times New Roman"/>
          <w:sz w:val="24"/>
          <w:szCs w:val="24"/>
          <w:lang w:val="en-US"/>
        </w:rPr>
        <w:t xml:space="preserve"> the </w:t>
      </w:r>
      <w:r w:rsidR="00A505F0" w:rsidRPr="00641033">
        <w:rPr>
          <w:rFonts w:ascii="Times New Roman" w:hAnsi="Times New Roman"/>
          <w:sz w:val="24"/>
          <w:szCs w:val="24"/>
          <w:lang w:val="en-US"/>
        </w:rPr>
        <w:t>g</w:t>
      </w:r>
      <w:r w:rsidR="007643B0" w:rsidRPr="00641033">
        <w:rPr>
          <w:rFonts w:ascii="Times New Roman" w:hAnsi="Times New Roman"/>
          <w:sz w:val="24"/>
          <w:szCs w:val="24"/>
          <w:lang w:val="en-US"/>
        </w:rPr>
        <w:t>eneral population</w:t>
      </w:r>
      <w:r w:rsidR="009F5D52" w:rsidRPr="00641033">
        <w:rPr>
          <w:rFonts w:ascii="Times New Roman" w:hAnsi="Times New Roman"/>
          <w:sz w:val="24"/>
          <w:szCs w:val="24"/>
          <w:lang w:val="en-US"/>
        </w:rPr>
        <w:t xml:space="preserve"> (i.e. people without any specific inclusion criteria reflecting population-based studies)</w:t>
      </w:r>
      <w:r w:rsidR="007643B0" w:rsidRPr="00641033">
        <w:rPr>
          <w:rFonts w:ascii="Times New Roman" w:hAnsi="Times New Roman"/>
          <w:sz w:val="24"/>
          <w:szCs w:val="24"/>
          <w:lang w:val="en-US"/>
        </w:rPr>
        <w:t xml:space="preserve">, </w:t>
      </w:r>
      <w:r w:rsidRPr="00641033">
        <w:rPr>
          <w:rFonts w:ascii="Times New Roman" w:hAnsi="Times New Roman"/>
          <w:sz w:val="24"/>
          <w:szCs w:val="24"/>
          <w:lang w:val="en-US"/>
        </w:rPr>
        <w:t>except one including patients with kidney</w:t>
      </w:r>
      <w:r w:rsidR="00B8022C" w:rsidRPr="00641033">
        <w:rPr>
          <w:rFonts w:ascii="Times New Roman" w:hAnsi="Times New Roman"/>
          <w:sz w:val="24"/>
          <w:szCs w:val="24"/>
          <w:lang w:val="en-US"/>
        </w:rPr>
        <w:t xml:space="preserve"> failure</w:t>
      </w:r>
      <w:r w:rsidRPr="00641033">
        <w:rPr>
          <w:rFonts w:ascii="Times New Roman" w:hAnsi="Times New Roman"/>
          <w:sz w:val="24"/>
          <w:szCs w:val="24"/>
          <w:lang w:val="en-US"/>
        </w:rPr>
        <w:t xml:space="preserve"> </w:t>
      </w:r>
      <w:r w:rsidR="007643B0" w:rsidRPr="00641033">
        <w:rPr>
          <w:rFonts w:ascii="Times New Roman" w:hAnsi="Times New Roman"/>
          <w:sz w:val="24"/>
          <w:szCs w:val="24"/>
          <w:lang w:val="en-US"/>
        </w:rPr>
        <w:t xml:space="preserve">followed by </w:t>
      </w:r>
      <w:r w:rsidRPr="00641033">
        <w:rPr>
          <w:rFonts w:ascii="Times New Roman" w:hAnsi="Times New Roman"/>
          <w:sz w:val="24"/>
          <w:szCs w:val="24"/>
          <w:lang w:val="en-US"/>
        </w:rPr>
        <w:t xml:space="preserve">kidney transplant. </w:t>
      </w:r>
      <w:r w:rsidR="007643B0" w:rsidRPr="00641033">
        <w:rPr>
          <w:rFonts w:ascii="Times New Roman" w:hAnsi="Times New Roman"/>
          <w:sz w:val="24"/>
          <w:szCs w:val="24"/>
          <w:lang w:val="en-US"/>
        </w:rPr>
        <w:t xml:space="preserve">Overall these meta-analyses included </w:t>
      </w:r>
      <w:r w:rsidRPr="00641033">
        <w:rPr>
          <w:rFonts w:ascii="Times New Roman" w:hAnsi="Times New Roman"/>
          <w:sz w:val="24"/>
          <w:szCs w:val="24"/>
          <w:lang w:val="en-US"/>
        </w:rPr>
        <w:t>19</w:t>
      </w:r>
      <w:r w:rsidR="007643B0" w:rsidRPr="00641033">
        <w:rPr>
          <w:rFonts w:ascii="Times New Roman" w:hAnsi="Times New Roman"/>
          <w:sz w:val="24"/>
          <w:szCs w:val="24"/>
          <w:lang w:val="en-US"/>
        </w:rPr>
        <w:t xml:space="preserve"> outcomes</w:t>
      </w:r>
      <w:r w:rsidRPr="00641033">
        <w:rPr>
          <w:rFonts w:ascii="Times New Roman" w:hAnsi="Times New Roman"/>
          <w:sz w:val="24"/>
          <w:szCs w:val="24"/>
          <w:lang w:val="en-US"/>
        </w:rPr>
        <w:t xml:space="preserve">, including </w:t>
      </w:r>
      <w:r w:rsidR="00CC15F5" w:rsidRPr="00641033">
        <w:rPr>
          <w:rFonts w:ascii="Times New Roman" w:hAnsi="Times New Roman"/>
          <w:sz w:val="24"/>
          <w:szCs w:val="24"/>
          <w:lang w:val="en-US"/>
        </w:rPr>
        <w:t xml:space="preserve">a wide spectrum of </w:t>
      </w:r>
      <w:r w:rsidRPr="00641033">
        <w:rPr>
          <w:rFonts w:ascii="Times New Roman" w:hAnsi="Times New Roman"/>
          <w:sz w:val="24"/>
          <w:szCs w:val="24"/>
          <w:lang w:val="en-US"/>
        </w:rPr>
        <w:t>medical disorders</w:t>
      </w:r>
      <w:r w:rsidR="007643B0" w:rsidRPr="00641033">
        <w:rPr>
          <w:rFonts w:ascii="Times New Roman" w:hAnsi="Times New Roman"/>
          <w:sz w:val="24"/>
          <w:szCs w:val="24"/>
          <w:lang w:val="en-US"/>
        </w:rPr>
        <w:t xml:space="preserve">. </w:t>
      </w:r>
      <w:r w:rsidR="007D23DC" w:rsidRPr="00641033">
        <w:rPr>
          <w:rFonts w:ascii="Times New Roman" w:hAnsi="Times New Roman"/>
          <w:sz w:val="24"/>
          <w:szCs w:val="24"/>
          <w:lang w:val="en-US"/>
        </w:rPr>
        <w:t xml:space="preserve">Cardiometabolic diseases (i.e. cardiovascular diseases and their risk factors, including type 2 diabetes) were the most common outcomes investigated. </w:t>
      </w:r>
      <w:r w:rsidR="007643B0" w:rsidRPr="00641033">
        <w:rPr>
          <w:rFonts w:ascii="Times New Roman" w:hAnsi="Times New Roman"/>
          <w:sz w:val="24"/>
          <w:szCs w:val="24"/>
          <w:lang w:val="en-US"/>
        </w:rPr>
        <w:t xml:space="preserve"> </w:t>
      </w:r>
    </w:p>
    <w:p w14:paraId="4B200BB5" w14:textId="79FC6BD2" w:rsidR="00861F8B" w:rsidRPr="00641033" w:rsidRDefault="00151264" w:rsidP="00227380">
      <w:pPr>
        <w:spacing w:after="0" w:line="480" w:lineRule="auto"/>
        <w:jc w:val="both"/>
        <w:rPr>
          <w:rFonts w:ascii="Times New Roman" w:hAnsi="Times New Roman"/>
          <w:sz w:val="24"/>
          <w:szCs w:val="24"/>
          <w:lang w:val="en-US"/>
        </w:rPr>
      </w:pPr>
      <w:r w:rsidRPr="00641033">
        <w:rPr>
          <w:rFonts w:ascii="Times New Roman" w:hAnsi="Times New Roman"/>
          <w:sz w:val="24"/>
          <w:szCs w:val="24"/>
          <w:lang w:val="en-US"/>
        </w:rPr>
        <w:t>Using a p-va</w:t>
      </w:r>
      <w:r w:rsidR="00354AE5" w:rsidRPr="00641033">
        <w:rPr>
          <w:rFonts w:ascii="Times New Roman" w:hAnsi="Times New Roman"/>
          <w:sz w:val="24"/>
          <w:szCs w:val="24"/>
          <w:lang w:val="en-US"/>
        </w:rPr>
        <w:t>l</w:t>
      </w:r>
      <w:r w:rsidRPr="00641033">
        <w:rPr>
          <w:rFonts w:ascii="Times New Roman" w:hAnsi="Times New Roman"/>
          <w:sz w:val="24"/>
          <w:szCs w:val="24"/>
          <w:lang w:val="en-US"/>
        </w:rPr>
        <w:t>ue of 0.05, 9/19</w:t>
      </w:r>
      <w:r w:rsidR="00861F8B" w:rsidRPr="00641033">
        <w:rPr>
          <w:rFonts w:ascii="Times New Roman" w:hAnsi="Times New Roman"/>
          <w:sz w:val="24"/>
          <w:szCs w:val="24"/>
          <w:lang w:val="en-US"/>
        </w:rPr>
        <w:t xml:space="preserve"> (</w:t>
      </w:r>
      <w:r w:rsidR="00AC2AB4" w:rsidRPr="00641033">
        <w:rPr>
          <w:rFonts w:ascii="Times New Roman" w:hAnsi="Times New Roman"/>
          <w:sz w:val="24"/>
          <w:szCs w:val="24"/>
          <w:lang w:val="en-US"/>
        </w:rPr>
        <w:t>4</w:t>
      </w:r>
      <w:r w:rsidRPr="00641033">
        <w:rPr>
          <w:rFonts w:ascii="Times New Roman" w:hAnsi="Times New Roman"/>
          <w:sz w:val="24"/>
          <w:szCs w:val="24"/>
          <w:lang w:val="en-US"/>
        </w:rPr>
        <w:t>7</w:t>
      </w:r>
      <w:r w:rsidR="00861F8B" w:rsidRPr="00641033">
        <w:rPr>
          <w:rFonts w:ascii="Times New Roman" w:hAnsi="Times New Roman"/>
          <w:sz w:val="24"/>
          <w:szCs w:val="24"/>
          <w:lang w:val="en-US"/>
        </w:rPr>
        <w:t xml:space="preserve">%) </w:t>
      </w:r>
      <w:r w:rsidR="00E773F6" w:rsidRPr="00641033">
        <w:rPr>
          <w:rFonts w:ascii="Times New Roman" w:hAnsi="Times New Roman"/>
          <w:sz w:val="24"/>
          <w:szCs w:val="24"/>
          <w:lang w:val="en-US"/>
        </w:rPr>
        <w:t xml:space="preserve">of the outcomes included </w:t>
      </w:r>
      <w:r w:rsidR="00861F8B" w:rsidRPr="00641033">
        <w:rPr>
          <w:rFonts w:ascii="Times New Roman" w:hAnsi="Times New Roman"/>
          <w:sz w:val="24"/>
          <w:szCs w:val="24"/>
          <w:lang w:val="en-US"/>
        </w:rPr>
        <w:t>reported nominally significant summary results</w:t>
      </w:r>
      <w:r w:rsidR="00BF445F" w:rsidRPr="00641033">
        <w:rPr>
          <w:rFonts w:ascii="Times New Roman" w:hAnsi="Times New Roman"/>
          <w:sz w:val="24"/>
          <w:szCs w:val="24"/>
          <w:lang w:val="en-US"/>
        </w:rPr>
        <w:t>,</w:t>
      </w:r>
      <w:r w:rsidR="00861F8B" w:rsidRPr="00641033">
        <w:rPr>
          <w:rFonts w:ascii="Times New Roman" w:hAnsi="Times New Roman"/>
          <w:sz w:val="24"/>
          <w:szCs w:val="24"/>
          <w:lang w:val="en-US"/>
        </w:rPr>
        <w:t xml:space="preserve"> </w:t>
      </w:r>
      <w:r w:rsidR="00153D75" w:rsidRPr="00641033">
        <w:rPr>
          <w:rFonts w:ascii="Times New Roman" w:hAnsi="Times New Roman"/>
          <w:sz w:val="24"/>
          <w:szCs w:val="24"/>
          <w:lang w:val="en-US"/>
        </w:rPr>
        <w:t>with only two associations (i.e. the association between dietary and serum Mg</w:t>
      </w:r>
      <w:r w:rsidR="00DA1B33" w:rsidRPr="00641033">
        <w:rPr>
          <w:rFonts w:ascii="Times New Roman" w:hAnsi="Times New Roman"/>
          <w:sz w:val="24"/>
          <w:szCs w:val="24"/>
          <w:lang w:val="en-US"/>
        </w:rPr>
        <w:t xml:space="preserve"> with diabetes</w:t>
      </w:r>
      <w:r w:rsidR="00153D75" w:rsidRPr="00641033">
        <w:rPr>
          <w:rFonts w:ascii="Times New Roman" w:hAnsi="Times New Roman"/>
          <w:sz w:val="24"/>
          <w:szCs w:val="24"/>
          <w:lang w:val="en-US"/>
        </w:rPr>
        <w:t xml:space="preserve">) </w:t>
      </w:r>
      <w:r w:rsidR="00861F8B" w:rsidRPr="00641033">
        <w:rPr>
          <w:rFonts w:ascii="Times New Roman" w:hAnsi="Times New Roman"/>
          <w:sz w:val="24"/>
          <w:szCs w:val="24"/>
          <w:lang w:val="en-US"/>
        </w:rPr>
        <w:t>surviv</w:t>
      </w:r>
      <w:r w:rsidR="00B8022C" w:rsidRPr="00641033">
        <w:rPr>
          <w:rFonts w:ascii="Times New Roman" w:hAnsi="Times New Roman"/>
          <w:sz w:val="24"/>
          <w:szCs w:val="24"/>
          <w:lang w:val="en-US"/>
        </w:rPr>
        <w:t xml:space="preserve">ing </w:t>
      </w:r>
      <w:r w:rsidR="00861F8B" w:rsidRPr="00641033">
        <w:rPr>
          <w:rFonts w:ascii="Times New Roman" w:hAnsi="Times New Roman"/>
          <w:sz w:val="24"/>
          <w:szCs w:val="24"/>
          <w:lang w:val="en-US"/>
        </w:rPr>
        <w:t xml:space="preserve">the application of </w:t>
      </w:r>
      <w:r w:rsidR="003E4E84" w:rsidRPr="00641033">
        <w:rPr>
          <w:rFonts w:ascii="Times New Roman" w:hAnsi="Times New Roman"/>
          <w:sz w:val="24"/>
          <w:szCs w:val="24"/>
          <w:lang w:val="en-US"/>
        </w:rPr>
        <w:t xml:space="preserve">the </w:t>
      </w:r>
      <w:r w:rsidR="00861F8B" w:rsidRPr="00641033">
        <w:rPr>
          <w:rFonts w:ascii="Times New Roman" w:hAnsi="Times New Roman"/>
          <w:sz w:val="24"/>
          <w:szCs w:val="24"/>
          <w:lang w:val="en-US"/>
        </w:rPr>
        <w:t>more stringent </w:t>
      </w:r>
      <w:r w:rsidR="00861F8B" w:rsidRPr="00641033">
        <w:rPr>
          <w:rFonts w:ascii="Times New Roman" w:hAnsi="Times New Roman"/>
          <w:i/>
          <w:iCs/>
          <w:sz w:val="24"/>
          <w:szCs w:val="24"/>
          <w:lang w:val="en-US"/>
        </w:rPr>
        <w:t>P</w:t>
      </w:r>
      <w:r w:rsidR="00861F8B" w:rsidRPr="00641033">
        <w:rPr>
          <w:rFonts w:ascii="Times New Roman" w:hAnsi="Times New Roman"/>
          <w:sz w:val="24"/>
          <w:szCs w:val="24"/>
          <w:lang w:val="en-US"/>
        </w:rPr>
        <w:t> value (</w:t>
      </w:r>
      <w:r w:rsidR="00861F8B" w:rsidRPr="00641033">
        <w:rPr>
          <w:rFonts w:ascii="Times New Roman" w:hAnsi="Times New Roman"/>
          <w:i/>
          <w:iCs/>
          <w:sz w:val="24"/>
          <w:szCs w:val="24"/>
          <w:lang w:val="en-US"/>
        </w:rPr>
        <w:t>P</w:t>
      </w:r>
      <w:r w:rsidR="00861F8B" w:rsidRPr="00641033">
        <w:rPr>
          <w:rFonts w:ascii="Times New Roman" w:eastAsia="MS Mincho" w:hAnsi="Times New Roman"/>
          <w:sz w:val="24"/>
          <w:szCs w:val="24"/>
          <w:lang w:val="en-US"/>
        </w:rPr>
        <w:t> </w:t>
      </w:r>
      <w:r w:rsidR="00861F8B" w:rsidRPr="00641033">
        <w:rPr>
          <w:rFonts w:ascii="Times New Roman" w:hAnsi="Times New Roman"/>
          <w:sz w:val="24"/>
          <w:szCs w:val="24"/>
          <w:lang w:val="en-US"/>
        </w:rPr>
        <w:t>&lt;</w:t>
      </w:r>
      <w:r w:rsidR="00861F8B" w:rsidRPr="00641033">
        <w:rPr>
          <w:rFonts w:ascii="Times New Roman" w:eastAsia="MS Mincho" w:hAnsi="Times New Roman"/>
          <w:sz w:val="24"/>
          <w:szCs w:val="24"/>
          <w:lang w:val="en-US"/>
        </w:rPr>
        <w:t> </w:t>
      </w:r>
      <w:r w:rsidR="00861F8B" w:rsidRPr="00641033">
        <w:rPr>
          <w:rFonts w:ascii="Times New Roman" w:hAnsi="Times New Roman"/>
          <w:sz w:val="24"/>
          <w:szCs w:val="24"/>
          <w:lang w:val="en-US"/>
        </w:rPr>
        <w:t>10</w:t>
      </w:r>
      <w:r w:rsidR="00861F8B" w:rsidRPr="00641033">
        <w:rPr>
          <w:rFonts w:ascii="Times New Roman" w:hAnsi="Times New Roman"/>
          <w:sz w:val="24"/>
          <w:szCs w:val="24"/>
          <w:vertAlign w:val="superscript"/>
          <w:lang w:val="en-US"/>
        </w:rPr>
        <w:t>−6</w:t>
      </w:r>
      <w:r w:rsidR="00861F8B" w:rsidRPr="00641033">
        <w:rPr>
          <w:rFonts w:ascii="Times New Roman" w:hAnsi="Times New Roman"/>
          <w:sz w:val="24"/>
          <w:szCs w:val="24"/>
          <w:lang w:val="en-US"/>
        </w:rPr>
        <w:t xml:space="preserve">). </w:t>
      </w:r>
    </w:p>
    <w:p w14:paraId="276DFDC4" w14:textId="6591E4F5" w:rsidR="00861F8B" w:rsidRPr="00641033" w:rsidRDefault="00861F8B" w:rsidP="00227380">
      <w:pPr>
        <w:spacing w:after="0" w:line="480" w:lineRule="auto"/>
        <w:jc w:val="both"/>
        <w:rPr>
          <w:rFonts w:ascii="Times New Roman" w:hAnsi="Times New Roman"/>
          <w:sz w:val="24"/>
          <w:szCs w:val="24"/>
          <w:lang w:val="en-US"/>
        </w:rPr>
      </w:pPr>
      <w:r w:rsidRPr="00641033">
        <w:rPr>
          <w:rFonts w:ascii="Times New Roman" w:hAnsi="Times New Roman"/>
          <w:sz w:val="24"/>
          <w:szCs w:val="24"/>
          <w:lang w:val="en-US"/>
        </w:rPr>
        <w:t>The study with the largest sample size of each database had a SE of less than 0</w:t>
      </w:r>
      <w:r w:rsidR="00E114CF" w:rsidRPr="00641033">
        <w:rPr>
          <w:rFonts w:ascii="ScalaLancetPro-Bold" w:hAnsi="ScalaLancetPro-Bold" w:cs="ScalaLancetPro-Bold"/>
          <w:b/>
          <w:bCs/>
          <w:sz w:val="18"/>
          <w:szCs w:val="18"/>
          <w:lang w:val="en-US" w:eastAsia="it-IT"/>
        </w:rPr>
        <w:t>.</w:t>
      </w:r>
      <w:r w:rsidRPr="00641033">
        <w:rPr>
          <w:rFonts w:ascii="Times New Roman" w:hAnsi="Times New Roman"/>
          <w:sz w:val="24"/>
          <w:szCs w:val="24"/>
          <w:lang w:val="en-US"/>
        </w:rPr>
        <w:t xml:space="preserve">10 in </w:t>
      </w:r>
      <w:r w:rsidR="00D87457" w:rsidRPr="00641033">
        <w:rPr>
          <w:rFonts w:ascii="Times New Roman" w:hAnsi="Times New Roman"/>
          <w:sz w:val="24"/>
          <w:szCs w:val="24"/>
          <w:lang w:val="en-US"/>
        </w:rPr>
        <w:t>11</w:t>
      </w:r>
      <w:r w:rsidRPr="00641033">
        <w:rPr>
          <w:rFonts w:ascii="Times New Roman" w:hAnsi="Times New Roman"/>
          <w:sz w:val="24"/>
          <w:szCs w:val="24"/>
          <w:lang w:val="en-US"/>
        </w:rPr>
        <w:t xml:space="preserve"> outcomes and </w:t>
      </w:r>
      <w:r w:rsidR="00F76583" w:rsidRPr="00641033">
        <w:rPr>
          <w:rFonts w:ascii="Times New Roman" w:hAnsi="Times New Roman"/>
          <w:sz w:val="24"/>
          <w:szCs w:val="24"/>
          <w:lang w:val="en-US"/>
        </w:rPr>
        <w:t>the largest study was significant in 9/19 outcomes</w:t>
      </w:r>
      <w:r w:rsidRPr="00641033">
        <w:rPr>
          <w:rFonts w:ascii="Times New Roman" w:hAnsi="Times New Roman"/>
          <w:sz w:val="24"/>
          <w:szCs w:val="24"/>
          <w:lang w:val="en-US"/>
        </w:rPr>
        <w:t xml:space="preserve">. Heterogeneity among studies was </w:t>
      </w:r>
      <w:r w:rsidR="00CA7FB3" w:rsidRPr="00641033">
        <w:rPr>
          <w:rFonts w:ascii="Times New Roman" w:hAnsi="Times New Roman"/>
          <w:sz w:val="24"/>
          <w:szCs w:val="24"/>
          <w:lang w:val="en-US"/>
        </w:rPr>
        <w:t xml:space="preserve">low in 12/19, i.e. an </w:t>
      </w:r>
      <w:r w:rsidRPr="00641033">
        <w:rPr>
          <w:rFonts w:ascii="Times New Roman" w:hAnsi="Times New Roman"/>
          <w:sz w:val="24"/>
          <w:szCs w:val="24"/>
          <w:lang w:val="en-US"/>
        </w:rPr>
        <w:t>I</w:t>
      </w:r>
      <w:r w:rsidRPr="00641033">
        <w:rPr>
          <w:rFonts w:ascii="Times New Roman" w:hAnsi="Times New Roman"/>
          <w:sz w:val="24"/>
          <w:szCs w:val="24"/>
          <w:vertAlign w:val="superscript"/>
          <w:lang w:val="en-US"/>
        </w:rPr>
        <w:t>2</w:t>
      </w:r>
      <w:r w:rsidR="009E1B0D" w:rsidRPr="00641033">
        <w:rPr>
          <w:rFonts w:ascii="Times New Roman" w:hAnsi="Times New Roman"/>
          <w:sz w:val="24"/>
          <w:szCs w:val="24"/>
          <w:lang w:val="en-US"/>
        </w:rPr>
        <w:t xml:space="preserve"> estimates &lt;</w:t>
      </w:r>
      <w:r w:rsidRPr="00641033">
        <w:rPr>
          <w:rFonts w:ascii="Times New Roman" w:hAnsi="Times New Roman"/>
          <w:sz w:val="24"/>
          <w:szCs w:val="24"/>
          <w:lang w:val="en-US"/>
        </w:rPr>
        <w:t xml:space="preserve">50%. </w:t>
      </w:r>
      <w:r w:rsidR="00B34CD8" w:rsidRPr="00641033">
        <w:rPr>
          <w:rFonts w:ascii="Times New Roman" w:hAnsi="Times New Roman"/>
          <w:sz w:val="24"/>
          <w:szCs w:val="24"/>
          <w:lang w:val="en-US"/>
        </w:rPr>
        <w:t xml:space="preserve">Only one outcome reported </w:t>
      </w:r>
      <w:proofErr w:type="gramStart"/>
      <w:r w:rsidR="00B34CD8" w:rsidRPr="00641033">
        <w:rPr>
          <w:rFonts w:ascii="Times New Roman" w:hAnsi="Times New Roman"/>
          <w:sz w:val="24"/>
          <w:szCs w:val="24"/>
          <w:lang w:val="en-US"/>
        </w:rPr>
        <w:t>a 95% prediction intervals</w:t>
      </w:r>
      <w:proofErr w:type="gramEnd"/>
      <w:r w:rsidR="00B34CD8" w:rsidRPr="00641033">
        <w:rPr>
          <w:rFonts w:ascii="Times New Roman" w:hAnsi="Times New Roman"/>
          <w:sz w:val="24"/>
          <w:szCs w:val="24"/>
          <w:lang w:val="en-US"/>
        </w:rPr>
        <w:t xml:space="preserve"> excluding </w:t>
      </w:r>
      <w:r w:rsidR="00B34CD8" w:rsidRPr="00641033">
        <w:rPr>
          <w:rFonts w:ascii="Times New Roman" w:hAnsi="Times New Roman"/>
          <w:sz w:val="24"/>
          <w:szCs w:val="24"/>
          <w:lang w:val="en-US"/>
        </w:rPr>
        <w:lastRenderedPageBreak/>
        <w:t>the null value.</w:t>
      </w:r>
      <w:r w:rsidRPr="00641033">
        <w:rPr>
          <w:rFonts w:ascii="Times New Roman" w:hAnsi="Times New Roman"/>
          <w:sz w:val="24"/>
          <w:szCs w:val="24"/>
          <w:lang w:val="en-US"/>
        </w:rPr>
        <w:t xml:space="preserve"> </w:t>
      </w:r>
      <w:r w:rsidR="00AF2EBA" w:rsidRPr="00641033">
        <w:rPr>
          <w:rFonts w:ascii="Times New Roman" w:hAnsi="Times New Roman"/>
          <w:sz w:val="24"/>
          <w:szCs w:val="24"/>
          <w:lang w:val="en-US"/>
        </w:rPr>
        <w:t>E</w:t>
      </w:r>
      <w:r w:rsidRPr="00641033">
        <w:rPr>
          <w:rFonts w:ascii="Times New Roman" w:hAnsi="Times New Roman"/>
          <w:sz w:val="24"/>
          <w:szCs w:val="24"/>
          <w:lang w:val="en-US"/>
        </w:rPr>
        <w:t xml:space="preserve">vidence for excess statistical significance was present in </w:t>
      </w:r>
      <w:r w:rsidR="009E1B0D" w:rsidRPr="00641033">
        <w:rPr>
          <w:rFonts w:ascii="Times New Roman" w:hAnsi="Times New Roman"/>
          <w:sz w:val="24"/>
          <w:szCs w:val="24"/>
          <w:lang w:val="en-US"/>
        </w:rPr>
        <w:t>5/</w:t>
      </w:r>
      <w:r w:rsidR="00C41855" w:rsidRPr="00641033">
        <w:rPr>
          <w:rFonts w:ascii="Times New Roman" w:hAnsi="Times New Roman"/>
          <w:sz w:val="24"/>
          <w:szCs w:val="24"/>
          <w:lang w:val="en-US"/>
        </w:rPr>
        <w:t>19</w:t>
      </w:r>
      <w:r w:rsidRPr="00641033">
        <w:rPr>
          <w:rFonts w:ascii="Times New Roman" w:hAnsi="Times New Roman"/>
          <w:sz w:val="24"/>
          <w:szCs w:val="24"/>
          <w:lang w:val="en-US"/>
        </w:rPr>
        <w:t xml:space="preserve"> outcomes</w:t>
      </w:r>
      <w:r w:rsidR="00CB721B" w:rsidRPr="00641033">
        <w:rPr>
          <w:rFonts w:ascii="Times New Roman" w:hAnsi="Times New Roman"/>
          <w:sz w:val="24"/>
          <w:szCs w:val="24"/>
          <w:lang w:val="en-US"/>
        </w:rPr>
        <w:t xml:space="preserve"> and small-study effect</w:t>
      </w:r>
      <w:r w:rsidR="009E1B0D" w:rsidRPr="00641033">
        <w:rPr>
          <w:rFonts w:ascii="Times New Roman" w:hAnsi="Times New Roman"/>
          <w:sz w:val="24"/>
          <w:szCs w:val="24"/>
          <w:lang w:val="en-US"/>
        </w:rPr>
        <w:t>s were seen</w:t>
      </w:r>
      <w:r w:rsidR="00CB721B" w:rsidRPr="00641033">
        <w:rPr>
          <w:rFonts w:ascii="Times New Roman" w:hAnsi="Times New Roman"/>
          <w:sz w:val="24"/>
          <w:szCs w:val="24"/>
          <w:lang w:val="en-US"/>
        </w:rPr>
        <w:t xml:space="preserve"> in </w:t>
      </w:r>
      <w:r w:rsidR="00C41855" w:rsidRPr="00641033">
        <w:rPr>
          <w:rFonts w:ascii="Times New Roman" w:hAnsi="Times New Roman"/>
          <w:sz w:val="24"/>
          <w:szCs w:val="24"/>
          <w:lang w:val="en-US"/>
        </w:rPr>
        <w:t>only two outcomes</w:t>
      </w:r>
      <w:r w:rsidR="009E1B0D" w:rsidRPr="00641033">
        <w:rPr>
          <w:rFonts w:ascii="Times New Roman" w:hAnsi="Times New Roman"/>
          <w:sz w:val="24"/>
          <w:szCs w:val="24"/>
          <w:lang w:val="en-US"/>
        </w:rPr>
        <w:t>.</w:t>
      </w:r>
    </w:p>
    <w:p w14:paraId="1E006B1C" w14:textId="784833F5" w:rsidR="00DA2D83" w:rsidRPr="00641033" w:rsidRDefault="004F4CDB" w:rsidP="00227380">
      <w:pPr>
        <w:spacing w:after="0" w:line="480" w:lineRule="auto"/>
        <w:jc w:val="both"/>
        <w:rPr>
          <w:rFonts w:ascii="Times New Roman" w:hAnsi="Times New Roman"/>
          <w:sz w:val="24"/>
          <w:szCs w:val="24"/>
          <w:lang w:val="en-US"/>
        </w:rPr>
      </w:pPr>
      <w:r w:rsidRPr="00641033">
        <w:rPr>
          <w:rFonts w:ascii="Times New Roman" w:hAnsi="Times New Roman"/>
          <w:sz w:val="24"/>
          <w:szCs w:val="24"/>
          <w:lang w:val="en-US"/>
        </w:rPr>
        <w:t xml:space="preserve">Using </w:t>
      </w:r>
      <w:r w:rsidR="00861F8B" w:rsidRPr="00641033">
        <w:rPr>
          <w:rFonts w:ascii="Times New Roman" w:hAnsi="Times New Roman"/>
          <w:sz w:val="24"/>
          <w:szCs w:val="24"/>
          <w:lang w:val="en-US"/>
        </w:rPr>
        <w:t>the above</w:t>
      </w:r>
      <w:r w:rsidR="006446D4" w:rsidRPr="00641033">
        <w:rPr>
          <w:rFonts w:ascii="Times New Roman" w:hAnsi="Times New Roman"/>
          <w:sz w:val="24"/>
          <w:szCs w:val="24"/>
          <w:lang w:val="en-US"/>
        </w:rPr>
        <w:t xml:space="preserve"> criteria</w:t>
      </w:r>
      <w:r w:rsidR="00861F8B" w:rsidRPr="00641033">
        <w:rPr>
          <w:rFonts w:ascii="Times New Roman" w:hAnsi="Times New Roman"/>
          <w:sz w:val="24"/>
          <w:szCs w:val="24"/>
          <w:lang w:val="en-US"/>
        </w:rPr>
        <w:t xml:space="preserve">, </w:t>
      </w:r>
      <w:r w:rsidR="00D25164" w:rsidRPr="00641033">
        <w:rPr>
          <w:rFonts w:ascii="Times New Roman" w:hAnsi="Times New Roman"/>
          <w:sz w:val="24"/>
          <w:szCs w:val="24"/>
          <w:lang w:val="en-US"/>
        </w:rPr>
        <w:t>no</w:t>
      </w:r>
      <w:r w:rsidR="00861F8B" w:rsidRPr="00641033">
        <w:rPr>
          <w:rFonts w:ascii="Times New Roman" w:hAnsi="Times New Roman"/>
          <w:sz w:val="24"/>
          <w:szCs w:val="24"/>
          <w:lang w:val="en-US"/>
        </w:rPr>
        <w:t xml:space="preserve"> outcome presented convincing evidence, </w:t>
      </w:r>
      <w:r w:rsidR="006446D4" w:rsidRPr="00641033">
        <w:rPr>
          <w:rFonts w:ascii="Times New Roman" w:hAnsi="Times New Roman"/>
          <w:sz w:val="24"/>
          <w:szCs w:val="24"/>
          <w:lang w:val="en-US"/>
        </w:rPr>
        <w:t>one</w:t>
      </w:r>
      <w:r w:rsidR="00861F8B" w:rsidRPr="00641033">
        <w:rPr>
          <w:rFonts w:ascii="Times New Roman" w:hAnsi="Times New Roman"/>
          <w:sz w:val="24"/>
          <w:szCs w:val="24"/>
          <w:lang w:val="en-US"/>
        </w:rPr>
        <w:t xml:space="preserve"> outcome presented highly suggestive evidence (class II: </w:t>
      </w:r>
      <w:r w:rsidRPr="00641033">
        <w:rPr>
          <w:rFonts w:ascii="Times New Roman" w:hAnsi="Times New Roman"/>
          <w:sz w:val="24"/>
          <w:szCs w:val="24"/>
          <w:lang w:val="en-US"/>
        </w:rPr>
        <w:t>lower incidence of type 2 diabetes in people consuming more Mg</w:t>
      </w:r>
      <w:r w:rsidR="00861F8B" w:rsidRPr="00641033">
        <w:rPr>
          <w:rFonts w:ascii="Times New Roman" w:hAnsi="Times New Roman"/>
          <w:sz w:val="24"/>
          <w:szCs w:val="24"/>
          <w:lang w:val="en-US"/>
        </w:rPr>
        <w:t>)</w:t>
      </w:r>
      <w:r w:rsidR="00A85D63" w:rsidRPr="00641033">
        <w:rPr>
          <w:rFonts w:ascii="Times New Roman" w:hAnsi="Times New Roman"/>
          <w:sz w:val="24"/>
          <w:szCs w:val="24"/>
          <w:lang w:val="en-US"/>
        </w:rPr>
        <w:t xml:space="preserve"> and one suggestive (class III: lower incidence of stroke associated with higher Mg intake at baseline).</w:t>
      </w:r>
      <w:r w:rsidR="00861F8B" w:rsidRPr="00641033">
        <w:rPr>
          <w:rFonts w:ascii="Times New Roman" w:hAnsi="Times New Roman"/>
          <w:sz w:val="24"/>
          <w:szCs w:val="24"/>
          <w:lang w:val="en-US"/>
        </w:rPr>
        <w:t xml:space="preserve"> </w:t>
      </w:r>
      <w:r w:rsidR="0036442C" w:rsidRPr="00641033">
        <w:rPr>
          <w:rFonts w:ascii="Times New Roman" w:hAnsi="Times New Roman"/>
          <w:sz w:val="24"/>
          <w:szCs w:val="24"/>
          <w:lang w:val="en-US"/>
        </w:rPr>
        <w:t>W</w:t>
      </w:r>
      <w:r w:rsidR="00D25164" w:rsidRPr="00641033">
        <w:rPr>
          <w:rFonts w:ascii="Times New Roman" w:hAnsi="Times New Roman"/>
          <w:sz w:val="24"/>
          <w:szCs w:val="24"/>
          <w:lang w:val="en-US"/>
        </w:rPr>
        <w:t>eak evidence</w:t>
      </w:r>
      <w:r w:rsidR="00A85D63" w:rsidRPr="00641033">
        <w:rPr>
          <w:rFonts w:ascii="Times New Roman" w:hAnsi="Times New Roman"/>
          <w:sz w:val="24"/>
          <w:szCs w:val="24"/>
          <w:lang w:val="en-US"/>
        </w:rPr>
        <w:t xml:space="preserve"> was found for 6/19 outcomes.</w:t>
      </w:r>
      <w:r w:rsidR="00861F8B" w:rsidRPr="00641033">
        <w:rPr>
          <w:rFonts w:ascii="Times New Roman" w:hAnsi="Times New Roman"/>
          <w:sz w:val="24"/>
          <w:szCs w:val="24"/>
          <w:lang w:val="en-US"/>
        </w:rPr>
        <w:t xml:space="preserve"> </w:t>
      </w:r>
    </w:p>
    <w:p w14:paraId="240C7499" w14:textId="39D8BC0B" w:rsidR="00D25164" w:rsidRPr="00641033" w:rsidRDefault="00413694" w:rsidP="00227380">
      <w:pPr>
        <w:spacing w:after="0" w:line="480" w:lineRule="auto"/>
        <w:jc w:val="both"/>
        <w:rPr>
          <w:rFonts w:ascii="Times New Roman" w:hAnsi="Times New Roman"/>
          <w:sz w:val="24"/>
          <w:szCs w:val="24"/>
          <w:lang w:val="en-US"/>
        </w:rPr>
      </w:pPr>
      <w:r w:rsidRPr="00641033">
        <w:rPr>
          <w:rFonts w:ascii="Times New Roman" w:hAnsi="Times New Roman"/>
          <w:sz w:val="24"/>
          <w:szCs w:val="24"/>
          <w:lang w:val="en-US"/>
        </w:rPr>
        <w:t xml:space="preserve">The median AMSTAR score was </w:t>
      </w:r>
      <w:r w:rsidR="00015FFC" w:rsidRPr="00641033">
        <w:rPr>
          <w:rFonts w:ascii="Times New Roman" w:hAnsi="Times New Roman"/>
          <w:sz w:val="24"/>
          <w:szCs w:val="24"/>
          <w:lang w:val="en-US"/>
        </w:rPr>
        <w:t>5</w:t>
      </w:r>
      <w:r w:rsidRPr="00641033">
        <w:rPr>
          <w:rFonts w:ascii="Times New Roman" w:hAnsi="Times New Roman"/>
          <w:sz w:val="24"/>
          <w:szCs w:val="24"/>
          <w:lang w:val="en-US"/>
        </w:rPr>
        <w:t xml:space="preserve"> (range: </w:t>
      </w:r>
      <w:r w:rsidR="00015FFC" w:rsidRPr="00641033">
        <w:rPr>
          <w:rFonts w:ascii="Times New Roman" w:hAnsi="Times New Roman"/>
          <w:sz w:val="24"/>
          <w:szCs w:val="24"/>
          <w:lang w:val="en-US"/>
        </w:rPr>
        <w:t>4-8</w:t>
      </w:r>
      <w:r w:rsidRPr="00641033">
        <w:rPr>
          <w:rFonts w:ascii="Times New Roman" w:hAnsi="Times New Roman"/>
          <w:sz w:val="24"/>
          <w:szCs w:val="24"/>
          <w:lang w:val="en-US"/>
        </w:rPr>
        <w:t xml:space="preserve">), </w:t>
      </w:r>
      <w:r w:rsidR="004E751F" w:rsidRPr="00641033">
        <w:rPr>
          <w:rFonts w:ascii="Times New Roman" w:hAnsi="Times New Roman"/>
          <w:sz w:val="24"/>
          <w:szCs w:val="24"/>
          <w:lang w:val="en-US"/>
        </w:rPr>
        <w:t>which is moderate</w:t>
      </w:r>
      <w:r w:rsidR="00176E15" w:rsidRPr="00641033">
        <w:rPr>
          <w:rFonts w:ascii="Times New Roman" w:hAnsi="Times New Roman"/>
          <w:sz w:val="24"/>
          <w:szCs w:val="24"/>
          <w:lang w:val="en-US"/>
        </w:rPr>
        <w:t xml:space="preserve"> quality</w:t>
      </w:r>
      <w:r w:rsidR="004E22CD" w:rsidRPr="00641033">
        <w:rPr>
          <w:rFonts w:ascii="Times New Roman" w:hAnsi="Times New Roman"/>
          <w:sz w:val="24"/>
          <w:szCs w:val="24"/>
          <w:lang w:val="en-US"/>
        </w:rPr>
        <w:t xml:space="preserve"> (</w:t>
      </w:r>
      <w:r w:rsidR="004E22CD" w:rsidRPr="00641033">
        <w:rPr>
          <w:rFonts w:ascii="Times New Roman" w:hAnsi="Times New Roman"/>
          <w:b/>
          <w:sz w:val="24"/>
          <w:szCs w:val="24"/>
          <w:lang w:val="en-US"/>
        </w:rPr>
        <w:t xml:space="preserve">Supplementary Table </w:t>
      </w:r>
      <w:r w:rsidR="00494486" w:rsidRPr="00641033">
        <w:rPr>
          <w:rFonts w:ascii="Times New Roman" w:hAnsi="Times New Roman"/>
          <w:b/>
          <w:sz w:val="24"/>
          <w:szCs w:val="24"/>
          <w:lang w:val="en-US"/>
        </w:rPr>
        <w:t>4</w:t>
      </w:r>
      <w:r w:rsidR="004E22CD" w:rsidRPr="00641033">
        <w:rPr>
          <w:rFonts w:ascii="Times New Roman" w:hAnsi="Times New Roman"/>
          <w:sz w:val="24"/>
          <w:szCs w:val="24"/>
          <w:lang w:val="en-US"/>
        </w:rPr>
        <w:t>)</w:t>
      </w:r>
      <w:r w:rsidRPr="00641033">
        <w:rPr>
          <w:rFonts w:ascii="Times New Roman" w:hAnsi="Times New Roman"/>
          <w:sz w:val="24"/>
          <w:szCs w:val="24"/>
          <w:lang w:val="en-US"/>
        </w:rPr>
        <w:t xml:space="preserve">. </w:t>
      </w:r>
      <w:r w:rsidR="003F64E8" w:rsidRPr="00641033">
        <w:rPr>
          <w:rFonts w:ascii="Times New Roman" w:hAnsi="Times New Roman"/>
          <w:sz w:val="24"/>
          <w:szCs w:val="24"/>
          <w:lang w:val="en-US"/>
        </w:rPr>
        <w:t xml:space="preserve">However, the two outcomes having </w:t>
      </w:r>
      <w:r w:rsidR="00296C62" w:rsidRPr="00641033">
        <w:rPr>
          <w:rFonts w:ascii="Times New Roman" w:hAnsi="Times New Roman"/>
          <w:sz w:val="24"/>
          <w:szCs w:val="24"/>
          <w:lang w:val="en-US"/>
        </w:rPr>
        <w:t xml:space="preserve">highly suggestive and suggestive evidence had a high quality of the evidence (AMSTAR= 7 for diabetes and 8 for stroke), </w:t>
      </w:r>
      <w:proofErr w:type="spellStart"/>
      <w:r w:rsidR="00296C62" w:rsidRPr="00641033">
        <w:rPr>
          <w:rFonts w:ascii="Times New Roman" w:hAnsi="Times New Roman"/>
          <w:sz w:val="24"/>
          <w:szCs w:val="24"/>
          <w:lang w:val="en-US"/>
        </w:rPr>
        <w:t>respectivetly</w:t>
      </w:r>
      <w:proofErr w:type="spellEnd"/>
      <w:r w:rsidR="00296C62" w:rsidRPr="00641033">
        <w:rPr>
          <w:rFonts w:ascii="Times New Roman" w:hAnsi="Times New Roman"/>
          <w:sz w:val="24"/>
          <w:szCs w:val="24"/>
          <w:lang w:val="en-US"/>
        </w:rPr>
        <w:t xml:space="preserve">. </w:t>
      </w:r>
    </w:p>
    <w:p w14:paraId="6E8930F4" w14:textId="77777777" w:rsidR="00EC70B0" w:rsidRPr="00641033" w:rsidRDefault="00EC70B0" w:rsidP="00227380">
      <w:pPr>
        <w:spacing w:after="0" w:line="480" w:lineRule="auto"/>
        <w:jc w:val="both"/>
        <w:rPr>
          <w:rFonts w:ascii="Times New Roman" w:hAnsi="Times New Roman"/>
          <w:sz w:val="24"/>
          <w:szCs w:val="24"/>
          <w:lang w:val="en-US"/>
        </w:rPr>
      </w:pPr>
    </w:p>
    <w:p w14:paraId="63076365" w14:textId="10334D66" w:rsidR="00485C72" w:rsidRPr="00641033" w:rsidRDefault="00485C72" w:rsidP="00227380">
      <w:pPr>
        <w:spacing w:after="0" w:line="480" w:lineRule="auto"/>
        <w:jc w:val="both"/>
        <w:rPr>
          <w:rFonts w:ascii="Times New Roman" w:hAnsi="Times New Roman"/>
          <w:b/>
          <w:sz w:val="24"/>
          <w:szCs w:val="24"/>
          <w:lang w:val="en-US"/>
        </w:rPr>
      </w:pPr>
      <w:r w:rsidRPr="00641033">
        <w:rPr>
          <w:rFonts w:ascii="Times New Roman" w:hAnsi="Times New Roman"/>
          <w:b/>
          <w:sz w:val="24"/>
          <w:szCs w:val="24"/>
          <w:lang w:val="en-US"/>
        </w:rPr>
        <w:br w:type="page"/>
      </w:r>
    </w:p>
    <w:p w14:paraId="635D0A70" w14:textId="507992F3" w:rsidR="006E18AA" w:rsidRPr="00641033" w:rsidRDefault="006E18AA" w:rsidP="00237952">
      <w:pPr>
        <w:spacing w:after="0" w:line="480" w:lineRule="auto"/>
        <w:jc w:val="center"/>
        <w:rPr>
          <w:rFonts w:ascii="Times New Roman" w:hAnsi="Times New Roman"/>
          <w:b/>
          <w:sz w:val="24"/>
          <w:szCs w:val="24"/>
          <w:lang w:val="en-US"/>
        </w:rPr>
      </w:pPr>
      <w:r w:rsidRPr="00641033">
        <w:rPr>
          <w:rFonts w:ascii="Times New Roman" w:hAnsi="Times New Roman"/>
          <w:b/>
          <w:sz w:val="24"/>
          <w:szCs w:val="24"/>
          <w:lang w:val="en-US"/>
        </w:rPr>
        <w:lastRenderedPageBreak/>
        <w:t>DISCUSSION</w:t>
      </w:r>
    </w:p>
    <w:p w14:paraId="564DFDDC" w14:textId="1AED1138" w:rsidR="004E0D3A" w:rsidRPr="00641033" w:rsidRDefault="00BA1BEF" w:rsidP="00227380">
      <w:pPr>
        <w:spacing w:after="0" w:line="480" w:lineRule="auto"/>
        <w:jc w:val="both"/>
        <w:rPr>
          <w:rFonts w:ascii="Times New Roman" w:hAnsi="Times New Roman"/>
          <w:sz w:val="24"/>
          <w:szCs w:val="24"/>
          <w:lang w:val="en-US"/>
        </w:rPr>
      </w:pPr>
      <w:r w:rsidRPr="00641033">
        <w:rPr>
          <w:rFonts w:ascii="Times New Roman" w:hAnsi="Times New Roman"/>
          <w:sz w:val="24"/>
          <w:szCs w:val="24"/>
          <w:lang w:val="en-US"/>
        </w:rPr>
        <w:t>With this work, w</w:t>
      </w:r>
      <w:r w:rsidR="00A506AF" w:rsidRPr="00641033">
        <w:rPr>
          <w:rFonts w:ascii="Times New Roman" w:hAnsi="Times New Roman"/>
          <w:sz w:val="24"/>
          <w:szCs w:val="24"/>
          <w:lang w:val="en-US"/>
        </w:rPr>
        <w:t>e provid</w:t>
      </w:r>
      <w:r w:rsidR="00F77324" w:rsidRPr="00641033">
        <w:rPr>
          <w:rFonts w:ascii="Times New Roman" w:hAnsi="Times New Roman"/>
          <w:sz w:val="24"/>
          <w:szCs w:val="24"/>
          <w:lang w:val="en-US"/>
        </w:rPr>
        <w:t>e</w:t>
      </w:r>
      <w:r w:rsidRPr="00641033">
        <w:rPr>
          <w:rFonts w:ascii="Times New Roman" w:hAnsi="Times New Roman"/>
          <w:sz w:val="24"/>
          <w:szCs w:val="24"/>
          <w:lang w:val="en-US"/>
        </w:rPr>
        <w:t>d</w:t>
      </w:r>
      <w:r w:rsidR="00A506AF" w:rsidRPr="00641033">
        <w:rPr>
          <w:rFonts w:ascii="Times New Roman" w:hAnsi="Times New Roman"/>
          <w:sz w:val="24"/>
          <w:szCs w:val="24"/>
          <w:lang w:val="en-US"/>
        </w:rPr>
        <w:t xml:space="preserve"> a comprehensive overview of </w:t>
      </w:r>
      <w:r w:rsidR="00555147" w:rsidRPr="00641033">
        <w:rPr>
          <w:rFonts w:ascii="Times New Roman" w:hAnsi="Times New Roman"/>
          <w:sz w:val="24"/>
          <w:szCs w:val="24"/>
          <w:lang w:val="en-US"/>
        </w:rPr>
        <w:t xml:space="preserve">the </w:t>
      </w:r>
      <w:r w:rsidR="00A506AF" w:rsidRPr="00641033">
        <w:rPr>
          <w:rFonts w:ascii="Times New Roman" w:hAnsi="Times New Roman"/>
          <w:sz w:val="24"/>
          <w:szCs w:val="24"/>
          <w:lang w:val="en-US"/>
        </w:rPr>
        <w:t xml:space="preserve">reported associations between </w:t>
      </w:r>
      <w:r w:rsidR="00F566A1" w:rsidRPr="00641033">
        <w:rPr>
          <w:rFonts w:ascii="Times New Roman" w:hAnsi="Times New Roman"/>
          <w:sz w:val="24"/>
          <w:szCs w:val="24"/>
          <w:lang w:val="en-US"/>
        </w:rPr>
        <w:t>Mg</w:t>
      </w:r>
      <w:r w:rsidR="00A506AF" w:rsidRPr="00641033">
        <w:rPr>
          <w:rFonts w:ascii="Times New Roman" w:hAnsi="Times New Roman"/>
          <w:sz w:val="24"/>
          <w:szCs w:val="24"/>
          <w:lang w:val="en-US"/>
        </w:rPr>
        <w:t xml:space="preserve"> and a wide range of health outcomes by incorporating evidence</w:t>
      </w:r>
      <w:r w:rsidR="00BA16D9" w:rsidRPr="00641033">
        <w:rPr>
          <w:rFonts w:ascii="Times New Roman" w:hAnsi="Times New Roman"/>
          <w:sz w:val="24"/>
          <w:szCs w:val="24"/>
          <w:lang w:val="en-US"/>
        </w:rPr>
        <w:t xml:space="preserve"> from</w:t>
      </w:r>
      <w:r w:rsidR="00A506AF" w:rsidRPr="00641033">
        <w:rPr>
          <w:rFonts w:ascii="Times New Roman" w:hAnsi="Times New Roman"/>
          <w:sz w:val="24"/>
          <w:szCs w:val="24"/>
          <w:lang w:val="en-US"/>
        </w:rPr>
        <w:t xml:space="preserve"> meta-analyses of </w:t>
      </w:r>
      <w:r w:rsidR="00423324" w:rsidRPr="00641033">
        <w:rPr>
          <w:rFonts w:ascii="Times New Roman" w:hAnsi="Times New Roman"/>
          <w:sz w:val="24"/>
          <w:szCs w:val="24"/>
          <w:lang w:val="en-US"/>
        </w:rPr>
        <w:t xml:space="preserve">RCTs and </w:t>
      </w:r>
      <w:r w:rsidR="00A506AF" w:rsidRPr="00641033">
        <w:rPr>
          <w:rFonts w:ascii="Times New Roman" w:hAnsi="Times New Roman"/>
          <w:sz w:val="24"/>
          <w:szCs w:val="24"/>
          <w:lang w:val="en-US"/>
        </w:rPr>
        <w:t>observation</w:t>
      </w:r>
      <w:r w:rsidR="00064BC2" w:rsidRPr="00641033">
        <w:rPr>
          <w:rFonts w:ascii="Times New Roman" w:hAnsi="Times New Roman"/>
          <w:sz w:val="24"/>
          <w:szCs w:val="24"/>
          <w:lang w:val="en-US"/>
        </w:rPr>
        <w:t>al</w:t>
      </w:r>
      <w:r w:rsidR="003D16EA" w:rsidRPr="00641033">
        <w:rPr>
          <w:rFonts w:ascii="Times New Roman" w:hAnsi="Times New Roman"/>
          <w:sz w:val="24"/>
          <w:szCs w:val="24"/>
          <w:lang w:val="en-US"/>
        </w:rPr>
        <w:t xml:space="preserve"> </w:t>
      </w:r>
      <w:r w:rsidR="00A506AF" w:rsidRPr="00641033">
        <w:rPr>
          <w:rFonts w:ascii="Times New Roman" w:hAnsi="Times New Roman"/>
          <w:sz w:val="24"/>
          <w:szCs w:val="24"/>
          <w:lang w:val="en-US"/>
        </w:rPr>
        <w:t xml:space="preserve">studies. </w:t>
      </w:r>
      <w:r w:rsidR="00A506AF" w:rsidRPr="00641033">
        <w:rPr>
          <w:rFonts w:ascii="Times New Roman" w:hAnsi="Times New Roman"/>
          <w:sz w:val="24"/>
          <w:szCs w:val="24"/>
          <w:lang w:val="en-US"/>
        </w:rPr>
        <w:fldChar w:fldCharType="begin">
          <w:fldData xml:space="preserve">PEVuZE5vdGU+PENpdGU+PEF1dGhvcj5CZWxiYXNpczwvQXV0aG9yPjxZZWFyPjIwMTY8L1llYXI+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==
</w:fldData>
        </w:fldChar>
      </w:r>
      <w:r w:rsidR="00807198" w:rsidRPr="00641033">
        <w:rPr>
          <w:rFonts w:ascii="Times New Roman" w:hAnsi="Times New Roman"/>
          <w:sz w:val="24"/>
          <w:szCs w:val="24"/>
          <w:lang w:val="en-US"/>
        </w:rPr>
        <w:instrText xml:space="preserve"> ADDIN EN.CITE </w:instrText>
      </w:r>
      <w:r w:rsidR="00807198" w:rsidRPr="00641033">
        <w:rPr>
          <w:rFonts w:ascii="Times New Roman" w:hAnsi="Times New Roman"/>
          <w:sz w:val="24"/>
          <w:szCs w:val="24"/>
          <w:lang w:val="en-US"/>
        </w:rPr>
        <w:fldChar w:fldCharType="begin">
          <w:fldData xml:space="preserve">PEVuZE5vdGU+PENpdGU+PEF1dGhvcj5CZWxiYXNpczwvQXV0aG9yPjxZZWFyPjIwMTY8L1llYXI+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==
</w:fldData>
        </w:fldChar>
      </w:r>
      <w:r w:rsidR="00807198" w:rsidRPr="00641033">
        <w:rPr>
          <w:rFonts w:ascii="Times New Roman" w:hAnsi="Times New Roman"/>
          <w:sz w:val="24"/>
          <w:szCs w:val="24"/>
          <w:lang w:val="en-US"/>
        </w:rPr>
        <w:instrText xml:space="preserve"> ADDIN EN.CITE.DATA </w:instrText>
      </w:r>
      <w:r w:rsidR="00807198" w:rsidRPr="00641033">
        <w:rPr>
          <w:rFonts w:ascii="Times New Roman" w:hAnsi="Times New Roman"/>
          <w:sz w:val="24"/>
          <w:szCs w:val="24"/>
          <w:lang w:val="en-US"/>
        </w:rPr>
      </w:r>
      <w:r w:rsidR="00807198" w:rsidRPr="00641033">
        <w:rPr>
          <w:rFonts w:ascii="Times New Roman" w:hAnsi="Times New Roman"/>
          <w:sz w:val="24"/>
          <w:szCs w:val="24"/>
          <w:lang w:val="en-US"/>
        </w:rPr>
        <w:fldChar w:fldCharType="end"/>
      </w:r>
      <w:r w:rsidR="00A506AF" w:rsidRPr="00641033">
        <w:rPr>
          <w:rFonts w:ascii="Times New Roman" w:hAnsi="Times New Roman"/>
          <w:sz w:val="24"/>
          <w:szCs w:val="24"/>
          <w:lang w:val="en-US"/>
        </w:rPr>
      </w:r>
      <w:r w:rsidR="00A506AF" w:rsidRPr="00641033">
        <w:rPr>
          <w:rFonts w:ascii="Times New Roman" w:hAnsi="Times New Roman"/>
          <w:sz w:val="24"/>
          <w:szCs w:val="24"/>
          <w:lang w:val="en-US"/>
        </w:rPr>
        <w:fldChar w:fldCharType="separate"/>
      </w:r>
      <w:r w:rsidR="00030314" w:rsidRPr="00641033">
        <w:rPr>
          <w:rFonts w:ascii="Times New Roman" w:hAnsi="Times New Roman"/>
          <w:noProof/>
          <w:sz w:val="24"/>
          <w:szCs w:val="24"/>
          <w:lang w:val="en-US"/>
        </w:rPr>
        <w:t>[</w:t>
      </w:r>
      <w:hyperlink w:anchor="_ENREF_23" w:tooltip="Belbasis, 2016 #3324" w:history="1">
        <w:r w:rsidR="00BF0CC2" w:rsidRPr="00641033">
          <w:rPr>
            <w:rFonts w:ascii="Times New Roman" w:hAnsi="Times New Roman"/>
            <w:noProof/>
            <w:sz w:val="24"/>
            <w:szCs w:val="24"/>
            <w:lang w:val="en-US"/>
          </w:rPr>
          <w:t>23</w:t>
        </w:r>
      </w:hyperlink>
      <w:r w:rsidR="00030314" w:rsidRPr="00641033">
        <w:rPr>
          <w:rFonts w:ascii="Times New Roman" w:hAnsi="Times New Roman"/>
          <w:noProof/>
          <w:sz w:val="24"/>
          <w:szCs w:val="24"/>
          <w:lang w:val="en-US"/>
        </w:rPr>
        <w:t>,</w:t>
      </w:r>
      <w:hyperlink w:anchor="_ENREF_28" w:tooltip="Theodoratou, 2014 #3323" w:history="1">
        <w:r w:rsidR="00BF0CC2" w:rsidRPr="00641033">
          <w:rPr>
            <w:rFonts w:ascii="Times New Roman" w:hAnsi="Times New Roman"/>
            <w:noProof/>
            <w:sz w:val="24"/>
            <w:szCs w:val="24"/>
            <w:lang w:val="en-US"/>
          </w:rPr>
          <w:t>28</w:t>
        </w:r>
      </w:hyperlink>
      <w:r w:rsidR="00030314" w:rsidRPr="00641033">
        <w:rPr>
          <w:rFonts w:ascii="Times New Roman" w:hAnsi="Times New Roman"/>
          <w:noProof/>
          <w:sz w:val="24"/>
          <w:szCs w:val="24"/>
          <w:lang w:val="en-US"/>
        </w:rPr>
        <w:t>,</w:t>
      </w:r>
      <w:hyperlink w:anchor="_ENREF_29" w:tooltip="Veronese, 2018 #3963" w:history="1">
        <w:r w:rsidR="00BF0CC2" w:rsidRPr="00641033">
          <w:rPr>
            <w:rFonts w:ascii="Times New Roman" w:hAnsi="Times New Roman"/>
            <w:noProof/>
            <w:sz w:val="24"/>
            <w:szCs w:val="24"/>
            <w:lang w:val="en-US"/>
          </w:rPr>
          <w:t>29</w:t>
        </w:r>
      </w:hyperlink>
      <w:r w:rsidR="00030314" w:rsidRPr="00641033">
        <w:rPr>
          <w:rFonts w:ascii="Times New Roman" w:hAnsi="Times New Roman"/>
          <w:noProof/>
          <w:sz w:val="24"/>
          <w:szCs w:val="24"/>
          <w:lang w:val="en-US"/>
        </w:rPr>
        <w:t>]</w:t>
      </w:r>
      <w:r w:rsidR="00A506AF" w:rsidRPr="00641033">
        <w:rPr>
          <w:rFonts w:ascii="Times New Roman" w:hAnsi="Times New Roman"/>
          <w:sz w:val="24"/>
          <w:szCs w:val="24"/>
          <w:lang w:val="en-US"/>
        </w:rPr>
        <w:fldChar w:fldCharType="end"/>
      </w:r>
      <w:r w:rsidR="00A506AF" w:rsidRPr="00641033">
        <w:rPr>
          <w:rFonts w:ascii="Times New Roman" w:hAnsi="Times New Roman"/>
          <w:sz w:val="24"/>
          <w:szCs w:val="24"/>
          <w:lang w:val="en-US"/>
        </w:rPr>
        <w:t xml:space="preserve"> </w:t>
      </w:r>
      <w:r w:rsidR="0031405D" w:rsidRPr="00641033">
        <w:rPr>
          <w:rFonts w:ascii="Times New Roman" w:hAnsi="Times New Roman"/>
          <w:sz w:val="24"/>
          <w:szCs w:val="24"/>
          <w:lang w:val="en-US"/>
        </w:rPr>
        <w:t xml:space="preserve">When analyzing the data from RCTs, there is a strong evidence that Mg supplementation is able to decrease </w:t>
      </w:r>
      <w:r w:rsidR="00423324" w:rsidRPr="00641033">
        <w:rPr>
          <w:rFonts w:ascii="Times New Roman" w:hAnsi="Times New Roman"/>
          <w:sz w:val="24"/>
          <w:szCs w:val="24"/>
          <w:lang w:val="en-US"/>
        </w:rPr>
        <w:t xml:space="preserve">the need for hospitalization in pregnant women and </w:t>
      </w:r>
      <w:r w:rsidR="0031405D" w:rsidRPr="00641033">
        <w:rPr>
          <w:rFonts w:ascii="Times New Roman" w:hAnsi="Times New Roman"/>
          <w:sz w:val="24"/>
          <w:szCs w:val="24"/>
          <w:lang w:val="en-US"/>
        </w:rPr>
        <w:t xml:space="preserve">migraine relapses in people already affected by this condition. </w:t>
      </w:r>
      <w:r w:rsidR="00423324" w:rsidRPr="00641033">
        <w:rPr>
          <w:rFonts w:ascii="Times New Roman" w:hAnsi="Times New Roman"/>
          <w:sz w:val="24"/>
          <w:szCs w:val="24"/>
          <w:lang w:val="en-US"/>
        </w:rPr>
        <w:t>Finally, we found that higher dietary Mg intake was associated with a lower risk of type 2 diabetes and stroke in observational studies with highly suggestive and suggestive evidence, respectively.</w:t>
      </w:r>
    </w:p>
    <w:p w14:paraId="7A299651" w14:textId="2CE8DEE5" w:rsidR="00156FD3" w:rsidRPr="00641033" w:rsidRDefault="00156FD3" w:rsidP="00227380">
      <w:pPr>
        <w:spacing w:after="0" w:line="480" w:lineRule="auto"/>
        <w:jc w:val="both"/>
        <w:rPr>
          <w:rFonts w:ascii="Times New Roman" w:hAnsi="Times New Roman"/>
          <w:sz w:val="24"/>
          <w:szCs w:val="24"/>
          <w:lang w:val="en-US"/>
        </w:rPr>
      </w:pPr>
      <w:r w:rsidRPr="00641033">
        <w:rPr>
          <w:rFonts w:ascii="Times New Roman" w:hAnsi="Times New Roman"/>
          <w:sz w:val="24"/>
          <w:szCs w:val="24"/>
          <w:lang w:val="en-US"/>
        </w:rPr>
        <w:t xml:space="preserve">The significant outcomes of </w:t>
      </w:r>
      <w:r w:rsidR="00423324" w:rsidRPr="00641033">
        <w:rPr>
          <w:rFonts w:ascii="Times New Roman" w:hAnsi="Times New Roman"/>
          <w:sz w:val="24"/>
          <w:szCs w:val="24"/>
          <w:lang w:val="en-US"/>
        </w:rPr>
        <w:t xml:space="preserve">intervention and </w:t>
      </w:r>
      <w:r w:rsidRPr="00641033">
        <w:rPr>
          <w:rFonts w:ascii="Times New Roman" w:hAnsi="Times New Roman"/>
          <w:sz w:val="24"/>
          <w:szCs w:val="24"/>
          <w:lang w:val="en-US"/>
        </w:rPr>
        <w:t xml:space="preserve">observational studies included in this umbrella review are summarized in </w:t>
      </w:r>
      <w:r w:rsidRPr="00641033">
        <w:rPr>
          <w:rFonts w:ascii="Times New Roman" w:hAnsi="Times New Roman"/>
          <w:b/>
          <w:sz w:val="24"/>
          <w:szCs w:val="24"/>
          <w:lang w:val="en-US"/>
        </w:rPr>
        <w:t>Table 2</w:t>
      </w:r>
      <w:r w:rsidRPr="00641033">
        <w:rPr>
          <w:rFonts w:ascii="Times New Roman" w:hAnsi="Times New Roman"/>
          <w:sz w:val="24"/>
          <w:szCs w:val="24"/>
          <w:lang w:val="en-US"/>
        </w:rPr>
        <w:t xml:space="preserve">. </w:t>
      </w:r>
    </w:p>
    <w:p w14:paraId="528829F2" w14:textId="348CBEDF" w:rsidR="00423324" w:rsidRPr="00641033" w:rsidRDefault="00423324" w:rsidP="00423324">
      <w:pPr>
        <w:spacing w:after="0" w:line="480" w:lineRule="auto"/>
        <w:jc w:val="both"/>
        <w:rPr>
          <w:rFonts w:ascii="Times New Roman" w:hAnsi="Times New Roman"/>
          <w:sz w:val="24"/>
          <w:szCs w:val="24"/>
          <w:lang w:val="en-US"/>
        </w:rPr>
      </w:pPr>
      <w:r w:rsidRPr="00641033">
        <w:rPr>
          <w:rFonts w:ascii="Times New Roman" w:hAnsi="Times New Roman"/>
          <w:sz w:val="24"/>
          <w:szCs w:val="24"/>
          <w:lang w:val="en-US"/>
        </w:rPr>
        <w:t xml:space="preserve">As main finding, we found that oral Mg supplementation </w:t>
      </w:r>
      <w:proofErr w:type="gramStart"/>
      <w:r w:rsidRPr="00641033">
        <w:rPr>
          <w:rFonts w:ascii="Times New Roman" w:hAnsi="Times New Roman"/>
          <w:sz w:val="24"/>
          <w:szCs w:val="24"/>
          <w:lang w:val="en-US"/>
        </w:rPr>
        <w:t>is able to</w:t>
      </w:r>
      <w:proofErr w:type="gramEnd"/>
      <w:r w:rsidRPr="00641033">
        <w:rPr>
          <w:rFonts w:ascii="Times New Roman" w:hAnsi="Times New Roman"/>
          <w:sz w:val="24"/>
          <w:szCs w:val="24"/>
          <w:lang w:val="en-US"/>
        </w:rPr>
        <w:t xml:space="preserve"> decrease the need of hospitalization in pregnant women. When compared to placebo, in fact, we observed that Mg led to 36 fewer hospitalizations per 1,000 pregnant women. This result is in line with the use of Mg sulfate, as suggested by several guidelines. Mg sulfate, in fact, is recommended for the prevention of eclampsia in women with severe pre-eclampsia in preference to other anticonvulsants </w:t>
      </w:r>
      <w:r w:rsidRPr="00641033">
        <w:rPr>
          <w:rFonts w:ascii="Times New Roman" w:hAnsi="Times New Roman"/>
          <w:sz w:val="24"/>
          <w:szCs w:val="24"/>
          <w:lang w:val="en-US"/>
        </w:rPr>
        <w:fldChar w:fldCharType="begin"/>
      </w:r>
      <w:r w:rsidRPr="00641033">
        <w:rPr>
          <w:rFonts w:ascii="Times New Roman" w:hAnsi="Times New Roman"/>
          <w:sz w:val="24"/>
          <w:szCs w:val="24"/>
          <w:lang w:val="en-US"/>
        </w:rPr>
        <w:instrText xml:space="preserve"> ADDIN EN.CITE &lt;EndNote&gt;&lt;Cite&gt;&lt;Author&gt;Organization&lt;/Author&gt;&lt;Year&gt;2011&lt;/Year&gt;&lt;RecNum&gt;4278&lt;/RecNum&gt;&lt;DisplayText&gt;[21]&lt;/DisplayText&gt;&lt;record&gt;&lt;rec-number&gt;4278&lt;/rec-number&gt;&lt;foreign-keys&gt;&lt;key app="EN" db-id="t2wadffz0tdfane25rb50ezte9zwtdwpseft"&gt;4278&lt;/key&gt;&lt;/foreign-keys&gt;&lt;ref-type name="Book Section"&gt;5&lt;/ref-type&gt;&lt;contributors&gt;&lt;authors&gt;&lt;author&gt;World Health Organization&lt;/author&gt;&lt;/authors&gt;&lt;/contributors&gt;&lt;titles&gt;&lt;title&gt;WHO Guidelines Approved by the Guidelines Review Committee&lt;/title&gt;&lt;secondary-title&gt;WHO Recommendations for Prevention and Treatment of Pre-Eclampsia and Eclampsia&lt;/secondary-title&gt;&lt;/titles&gt;&lt;dates&gt;&lt;year&gt;2011&lt;/year&gt;&lt;/dates&gt;&lt;pub-location&gt;Geneva&lt;/pub-location&gt;&lt;publisher&gt;World Health Organization&amp;#xD;World Health Organization.&lt;/publisher&gt;&lt;accession-num&gt;23741776&lt;/accession-num&gt;&lt;urls&gt;&lt;/urls&gt;&lt;language&gt;eng&lt;/language&gt;&lt;/record&gt;&lt;/Cite&gt;&lt;/EndNote&gt;</w:instrText>
      </w:r>
      <w:r w:rsidRPr="00641033">
        <w:rPr>
          <w:rFonts w:ascii="Times New Roman" w:hAnsi="Times New Roman"/>
          <w:sz w:val="24"/>
          <w:szCs w:val="24"/>
          <w:lang w:val="en-US"/>
        </w:rPr>
        <w:fldChar w:fldCharType="separate"/>
      </w:r>
      <w:r w:rsidRPr="00641033">
        <w:rPr>
          <w:rFonts w:ascii="Times New Roman" w:hAnsi="Times New Roman"/>
          <w:noProof/>
          <w:sz w:val="24"/>
          <w:szCs w:val="24"/>
          <w:lang w:val="en-US"/>
        </w:rPr>
        <w:t>[</w:t>
      </w:r>
      <w:hyperlink w:anchor="_ENREF_21" w:tooltip="Organization, 2011 #4278" w:history="1">
        <w:r w:rsidR="00BF0CC2" w:rsidRPr="00641033">
          <w:rPr>
            <w:rFonts w:ascii="Times New Roman" w:hAnsi="Times New Roman"/>
            <w:noProof/>
            <w:sz w:val="24"/>
            <w:szCs w:val="24"/>
            <w:lang w:val="en-US"/>
          </w:rPr>
          <w:t>21</w:t>
        </w:r>
      </w:hyperlink>
      <w:r w:rsidRPr="00641033">
        <w:rPr>
          <w:rFonts w:ascii="Times New Roman" w:hAnsi="Times New Roman"/>
          <w:noProof/>
          <w:sz w:val="24"/>
          <w:szCs w:val="24"/>
          <w:lang w:val="en-US"/>
        </w:rPr>
        <w:t>]</w:t>
      </w:r>
      <w:r w:rsidRPr="00641033">
        <w:rPr>
          <w:rFonts w:ascii="Times New Roman" w:hAnsi="Times New Roman"/>
          <w:sz w:val="24"/>
          <w:szCs w:val="24"/>
          <w:lang w:val="en-US"/>
        </w:rPr>
        <w:fldChar w:fldCharType="end"/>
      </w:r>
      <w:r w:rsidRPr="00641033">
        <w:rPr>
          <w:rFonts w:ascii="Times New Roman" w:hAnsi="Times New Roman"/>
          <w:sz w:val="24"/>
          <w:szCs w:val="24"/>
          <w:lang w:val="en-US"/>
        </w:rPr>
        <w:t>, suggesting that Mg is of particular importance in pregnancy. However, since the effect of Mg on pregnancy outcomes was heterogenous, as shown by the same Cochrane review</w:t>
      </w:r>
      <w:r w:rsidRPr="00641033">
        <w:rPr>
          <w:rFonts w:ascii="Times New Roman" w:hAnsi="Times New Roman"/>
          <w:sz w:val="24"/>
          <w:szCs w:val="24"/>
          <w:lang w:val="en-US"/>
        </w:rPr>
        <w:fldChar w:fldCharType="begin">
          <w:fldData xml:space="preserve">PEVuZE5vdGU+PENpdGU+PEF1dGhvcj5NYWtyaWRlczwvQXV0aG9yPjxZZWFyPjIwMTQ8L1llYXI+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</w:fldData>
        </w:fldChar>
      </w:r>
      <w:r w:rsidRPr="00641033">
        <w:rPr>
          <w:rFonts w:ascii="Times New Roman" w:hAnsi="Times New Roman"/>
          <w:sz w:val="24"/>
          <w:szCs w:val="24"/>
          <w:lang w:val="en-US"/>
        </w:rPr>
        <w:instrText xml:space="preserve"> ADDIN EN.CITE </w:instrText>
      </w:r>
      <w:r w:rsidRPr="00641033">
        <w:rPr>
          <w:rFonts w:ascii="Times New Roman" w:hAnsi="Times New Roman"/>
          <w:sz w:val="24"/>
          <w:szCs w:val="24"/>
          <w:lang w:val="en-US"/>
        </w:rPr>
        <w:fldChar w:fldCharType="begin">
          <w:fldData xml:space="preserve">PEVuZE5vdGU+PENpdGU+PEF1dGhvcj5NYWtyaWRlczwvQXV0aG9yPjxZZWFyPjIwMTQ8L1llYXI+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</w:fldData>
        </w:fldChar>
      </w:r>
      <w:r w:rsidRPr="00641033">
        <w:rPr>
          <w:rFonts w:ascii="Times New Roman" w:hAnsi="Times New Roman"/>
          <w:sz w:val="24"/>
          <w:szCs w:val="24"/>
          <w:lang w:val="en-US"/>
        </w:rPr>
        <w:instrText xml:space="preserve"> ADDIN EN.CITE.DATA </w:instrText>
      </w:r>
      <w:r w:rsidRPr="00641033">
        <w:rPr>
          <w:rFonts w:ascii="Times New Roman" w:hAnsi="Times New Roman"/>
          <w:sz w:val="24"/>
          <w:szCs w:val="24"/>
          <w:lang w:val="en-US"/>
        </w:rPr>
      </w:r>
      <w:r w:rsidRPr="00641033">
        <w:rPr>
          <w:rFonts w:ascii="Times New Roman" w:hAnsi="Times New Roman"/>
          <w:sz w:val="24"/>
          <w:szCs w:val="24"/>
          <w:lang w:val="en-US"/>
        </w:rPr>
        <w:fldChar w:fldCharType="end"/>
      </w:r>
      <w:r w:rsidRPr="00641033">
        <w:rPr>
          <w:rFonts w:ascii="Times New Roman" w:hAnsi="Times New Roman"/>
          <w:sz w:val="24"/>
          <w:szCs w:val="24"/>
          <w:lang w:val="en-US"/>
        </w:rPr>
      </w:r>
      <w:r w:rsidRPr="00641033">
        <w:rPr>
          <w:rFonts w:ascii="Times New Roman" w:hAnsi="Times New Roman"/>
          <w:sz w:val="24"/>
          <w:szCs w:val="24"/>
          <w:lang w:val="en-US"/>
        </w:rPr>
        <w:fldChar w:fldCharType="separate"/>
      </w:r>
      <w:r w:rsidRPr="00641033">
        <w:rPr>
          <w:rFonts w:ascii="Times New Roman" w:hAnsi="Times New Roman"/>
          <w:noProof/>
          <w:sz w:val="24"/>
          <w:szCs w:val="24"/>
          <w:lang w:val="en-US"/>
        </w:rPr>
        <w:t>[</w:t>
      </w:r>
      <w:hyperlink w:anchor="_ENREF_36" w:tooltip="Makrides, 2014 #4213" w:history="1">
        <w:r w:rsidR="00BF0CC2" w:rsidRPr="00641033">
          <w:rPr>
            <w:rFonts w:ascii="Times New Roman" w:hAnsi="Times New Roman"/>
            <w:noProof/>
            <w:sz w:val="24"/>
            <w:szCs w:val="24"/>
            <w:lang w:val="en-US"/>
          </w:rPr>
          <w:t>36</w:t>
        </w:r>
      </w:hyperlink>
      <w:r w:rsidRPr="00641033">
        <w:rPr>
          <w:rFonts w:ascii="Times New Roman" w:hAnsi="Times New Roman"/>
          <w:noProof/>
          <w:sz w:val="24"/>
          <w:szCs w:val="24"/>
          <w:lang w:val="en-US"/>
        </w:rPr>
        <w:t>]</w:t>
      </w:r>
      <w:r w:rsidRPr="00641033">
        <w:rPr>
          <w:rFonts w:ascii="Times New Roman" w:hAnsi="Times New Roman"/>
          <w:sz w:val="24"/>
          <w:szCs w:val="24"/>
          <w:lang w:val="en-US"/>
        </w:rPr>
        <w:fldChar w:fldCharType="end"/>
      </w:r>
      <w:r w:rsidRPr="00641033">
        <w:rPr>
          <w:rFonts w:ascii="Times New Roman" w:hAnsi="Times New Roman"/>
          <w:sz w:val="24"/>
          <w:szCs w:val="24"/>
          <w:lang w:val="en-US"/>
        </w:rPr>
        <w:t xml:space="preserve"> from which this specific outcome was extracted, further studies are needed to explain the reasons for which Mg supplementation is able to decrease the need of hospitalization in pregnant women. </w:t>
      </w:r>
    </w:p>
    <w:p w14:paraId="4CBE158F" w14:textId="57DA7E1C" w:rsidR="00423324" w:rsidRPr="00641033" w:rsidRDefault="00423324" w:rsidP="00423324">
      <w:pPr>
        <w:spacing w:after="0" w:line="480" w:lineRule="auto"/>
        <w:jc w:val="both"/>
        <w:rPr>
          <w:rFonts w:ascii="Times New Roman" w:hAnsi="Times New Roman"/>
          <w:sz w:val="24"/>
          <w:szCs w:val="24"/>
          <w:lang w:val="en-US"/>
        </w:rPr>
      </w:pPr>
      <w:proofErr w:type="spellStart"/>
      <w:r w:rsidRPr="00641033">
        <w:rPr>
          <w:rFonts w:ascii="Times New Roman" w:hAnsi="Times New Roman"/>
          <w:sz w:val="24"/>
          <w:szCs w:val="24"/>
          <w:lang w:val="en-US"/>
        </w:rPr>
        <w:t>Furthemore</w:t>
      </w:r>
      <w:proofErr w:type="spellEnd"/>
      <w:r w:rsidRPr="00641033">
        <w:rPr>
          <w:rFonts w:ascii="Times New Roman" w:hAnsi="Times New Roman"/>
          <w:sz w:val="24"/>
          <w:szCs w:val="24"/>
          <w:lang w:val="en-US"/>
        </w:rPr>
        <w:t xml:space="preserve">, the effect of Mg on blood pressure remains unclear, despite this being a topic of great interest in nutritional science. Our umbrella review suggests that, when compared to placebo, Mg supplementation was able to decrease systolic and diastolic blood pressure by about 2 mmHg that is probably of limited clinical meaning. Similarly, higher dietary intake </w:t>
      </w:r>
      <w:proofErr w:type="gramStart"/>
      <w:r w:rsidRPr="00641033">
        <w:rPr>
          <w:rFonts w:ascii="Times New Roman" w:hAnsi="Times New Roman"/>
          <w:sz w:val="24"/>
          <w:szCs w:val="24"/>
          <w:lang w:val="en-US"/>
        </w:rPr>
        <w:t>prevent</w:t>
      </w:r>
      <w:proofErr w:type="gramEnd"/>
      <w:r w:rsidRPr="00641033">
        <w:rPr>
          <w:rFonts w:ascii="Times New Roman" w:hAnsi="Times New Roman"/>
          <w:sz w:val="24"/>
          <w:szCs w:val="24"/>
          <w:lang w:val="en-US"/>
        </w:rPr>
        <w:t xml:space="preserve"> the incidence of hypertension only with a weak evidence. Thus, the studies reporting a favorable effect on cardiometabolic outcomes, given by the effect of Mg on blood pressure, should probably consider other theories. </w:t>
      </w:r>
    </w:p>
    <w:p w14:paraId="65C9B688" w14:textId="0DB2E836" w:rsidR="00F566A1" w:rsidRPr="00641033" w:rsidRDefault="005151B9" w:rsidP="00227380">
      <w:pPr>
        <w:spacing w:after="0" w:line="480" w:lineRule="auto"/>
        <w:jc w:val="both"/>
        <w:rPr>
          <w:rFonts w:ascii="Times New Roman" w:hAnsi="Times New Roman"/>
          <w:sz w:val="24"/>
          <w:szCs w:val="24"/>
          <w:lang w:val="en-US"/>
        </w:rPr>
      </w:pPr>
      <w:r w:rsidRPr="00641033">
        <w:rPr>
          <w:rFonts w:ascii="Times New Roman" w:hAnsi="Times New Roman"/>
          <w:sz w:val="24"/>
          <w:szCs w:val="24"/>
          <w:lang w:val="en-US"/>
        </w:rPr>
        <w:lastRenderedPageBreak/>
        <w:t xml:space="preserve">In observational studies, higher </w:t>
      </w:r>
      <w:r w:rsidR="00025F2B" w:rsidRPr="00641033">
        <w:rPr>
          <w:rFonts w:ascii="Times New Roman" w:hAnsi="Times New Roman"/>
          <w:sz w:val="24"/>
          <w:szCs w:val="24"/>
          <w:lang w:val="en-US"/>
        </w:rPr>
        <w:t xml:space="preserve">dietary </w:t>
      </w:r>
      <w:r w:rsidRPr="00641033">
        <w:rPr>
          <w:rFonts w:ascii="Times New Roman" w:hAnsi="Times New Roman"/>
          <w:sz w:val="24"/>
          <w:szCs w:val="24"/>
          <w:lang w:val="en-US"/>
        </w:rPr>
        <w:t xml:space="preserve">Mg intake was associated with a lower risk of type 2 diabetes. </w:t>
      </w:r>
      <w:r w:rsidR="00EE3DAB" w:rsidRPr="00641033">
        <w:rPr>
          <w:rFonts w:ascii="Times New Roman" w:hAnsi="Times New Roman"/>
          <w:sz w:val="24"/>
          <w:szCs w:val="24"/>
          <w:lang w:val="en-US"/>
        </w:rPr>
        <w:t xml:space="preserve">In </w:t>
      </w:r>
      <w:r w:rsidR="00B86204" w:rsidRPr="00641033">
        <w:rPr>
          <w:rFonts w:ascii="Times New Roman" w:hAnsi="Times New Roman"/>
          <w:sz w:val="24"/>
          <w:szCs w:val="24"/>
          <w:lang w:val="en-US"/>
        </w:rPr>
        <w:t>the</w:t>
      </w:r>
      <w:r w:rsidR="00EE3DAB" w:rsidRPr="00641033">
        <w:rPr>
          <w:rFonts w:ascii="Times New Roman" w:hAnsi="Times New Roman"/>
          <w:sz w:val="24"/>
          <w:szCs w:val="24"/>
          <w:lang w:val="en-US"/>
        </w:rPr>
        <w:t xml:space="preserve"> meta-analysis</w:t>
      </w:r>
      <w:r w:rsidR="00B86204" w:rsidRPr="00641033">
        <w:rPr>
          <w:rFonts w:ascii="Times New Roman" w:hAnsi="Times New Roman"/>
          <w:sz w:val="24"/>
          <w:szCs w:val="24"/>
          <w:lang w:val="en-US"/>
        </w:rPr>
        <w:t xml:space="preserve"> including</w:t>
      </w:r>
      <w:r w:rsidR="00EE3DAB" w:rsidRPr="00641033">
        <w:rPr>
          <w:rFonts w:ascii="Times New Roman" w:hAnsi="Times New Roman"/>
          <w:sz w:val="24"/>
          <w:szCs w:val="24"/>
          <w:lang w:val="en-US"/>
        </w:rPr>
        <w:t xml:space="preserve"> 32 studies (and </w:t>
      </w:r>
      <w:r w:rsidR="00B8612B" w:rsidRPr="00641033">
        <w:rPr>
          <w:rFonts w:ascii="Times New Roman" w:hAnsi="Times New Roman"/>
          <w:sz w:val="24"/>
          <w:szCs w:val="24"/>
          <w:lang w:val="en-US"/>
        </w:rPr>
        <w:t>1,084,602 participants)</w:t>
      </w:r>
      <w:r w:rsidR="006275C7" w:rsidRPr="00641033">
        <w:rPr>
          <w:rFonts w:ascii="Times New Roman" w:hAnsi="Times New Roman"/>
          <w:sz w:val="24"/>
          <w:szCs w:val="24"/>
          <w:lang w:val="en-US"/>
        </w:rPr>
        <w:t>,</w:t>
      </w:r>
      <w:r w:rsidR="00B8612B" w:rsidRPr="00641033">
        <w:rPr>
          <w:rFonts w:ascii="Times New Roman" w:hAnsi="Times New Roman"/>
          <w:sz w:val="24"/>
          <w:szCs w:val="24"/>
          <w:lang w:val="en-US"/>
        </w:rPr>
        <w:t xml:space="preserve"> people in the highest category of dietary Mg intake had a </w:t>
      </w:r>
      <w:r w:rsidR="00F558E3" w:rsidRPr="00641033">
        <w:rPr>
          <w:rFonts w:ascii="Times New Roman" w:hAnsi="Times New Roman"/>
          <w:sz w:val="24"/>
          <w:szCs w:val="24"/>
          <w:lang w:val="en-US"/>
        </w:rPr>
        <w:t xml:space="preserve">risk </w:t>
      </w:r>
      <w:r w:rsidR="00B8612B" w:rsidRPr="00641033">
        <w:rPr>
          <w:rFonts w:ascii="Times New Roman" w:hAnsi="Times New Roman"/>
          <w:sz w:val="24"/>
          <w:szCs w:val="24"/>
          <w:lang w:val="en-US"/>
        </w:rPr>
        <w:t>red</w:t>
      </w:r>
      <w:r w:rsidR="003C204F" w:rsidRPr="00641033">
        <w:rPr>
          <w:rFonts w:ascii="Times New Roman" w:hAnsi="Times New Roman"/>
          <w:sz w:val="24"/>
          <w:szCs w:val="24"/>
          <w:lang w:val="en-US"/>
        </w:rPr>
        <w:t>uction</w:t>
      </w:r>
      <w:r w:rsidR="00B8612B" w:rsidRPr="00641033">
        <w:rPr>
          <w:rFonts w:ascii="Times New Roman" w:hAnsi="Times New Roman"/>
          <w:sz w:val="24"/>
          <w:szCs w:val="24"/>
          <w:lang w:val="en-US"/>
        </w:rPr>
        <w:t xml:space="preserve"> </w:t>
      </w:r>
      <w:r w:rsidR="003C204F" w:rsidRPr="00641033">
        <w:rPr>
          <w:rFonts w:ascii="Times New Roman" w:hAnsi="Times New Roman"/>
          <w:sz w:val="24"/>
          <w:szCs w:val="24"/>
          <w:lang w:val="en-US"/>
        </w:rPr>
        <w:t>of</w:t>
      </w:r>
      <w:r w:rsidR="00B8612B" w:rsidRPr="00641033">
        <w:rPr>
          <w:rFonts w:ascii="Times New Roman" w:hAnsi="Times New Roman"/>
          <w:sz w:val="24"/>
          <w:szCs w:val="24"/>
          <w:lang w:val="en-US"/>
        </w:rPr>
        <w:t xml:space="preserve"> 28% c</w:t>
      </w:r>
      <w:r w:rsidR="00B73F95" w:rsidRPr="00641033">
        <w:rPr>
          <w:rFonts w:ascii="Times New Roman" w:hAnsi="Times New Roman"/>
          <w:sz w:val="24"/>
          <w:szCs w:val="24"/>
          <w:lang w:val="en-US"/>
        </w:rPr>
        <w:t>ompared to people having lower intake. Even if this finding was highly significant, it was characterized by a high heterogeneity</w:t>
      </w:r>
      <w:r w:rsidR="00F566A1" w:rsidRPr="00641033">
        <w:rPr>
          <w:rFonts w:ascii="Times New Roman" w:hAnsi="Times New Roman"/>
          <w:sz w:val="24"/>
          <w:szCs w:val="24"/>
          <w:lang w:val="en-US"/>
        </w:rPr>
        <w:t>,</w:t>
      </w:r>
      <w:r w:rsidR="00B73F95" w:rsidRPr="00641033">
        <w:rPr>
          <w:rFonts w:ascii="Times New Roman" w:hAnsi="Times New Roman"/>
          <w:sz w:val="24"/>
          <w:szCs w:val="24"/>
          <w:lang w:val="en-US"/>
        </w:rPr>
        <w:t xml:space="preserve"> suggesting that some</w:t>
      </w:r>
      <w:r w:rsidR="00F558E3" w:rsidRPr="00641033">
        <w:rPr>
          <w:rFonts w:ascii="Times New Roman" w:hAnsi="Times New Roman"/>
          <w:sz w:val="24"/>
          <w:szCs w:val="24"/>
          <w:lang w:val="en-US"/>
        </w:rPr>
        <w:t xml:space="preserve"> external</w:t>
      </w:r>
      <w:r w:rsidR="00B73F95" w:rsidRPr="00641033">
        <w:rPr>
          <w:rFonts w:ascii="Times New Roman" w:hAnsi="Times New Roman"/>
          <w:sz w:val="24"/>
          <w:szCs w:val="24"/>
          <w:lang w:val="en-US"/>
        </w:rPr>
        <w:t xml:space="preserve"> </w:t>
      </w:r>
      <w:r w:rsidR="00DA4BC2" w:rsidRPr="00641033">
        <w:rPr>
          <w:rFonts w:ascii="Times New Roman" w:hAnsi="Times New Roman"/>
          <w:sz w:val="24"/>
          <w:szCs w:val="24"/>
          <w:lang w:val="en-US"/>
        </w:rPr>
        <w:t>factors can affect our results. From a pathophysiological point of view, low Mg</w:t>
      </w:r>
      <w:r w:rsidR="008D15FF" w:rsidRPr="00641033">
        <w:rPr>
          <w:rFonts w:ascii="Times New Roman" w:hAnsi="Times New Roman"/>
          <w:sz w:val="24"/>
          <w:szCs w:val="24"/>
          <w:lang w:val="en-US"/>
        </w:rPr>
        <w:t xml:space="preserve"> intake</w:t>
      </w:r>
      <w:r w:rsidR="00DA4BC2" w:rsidRPr="00641033">
        <w:rPr>
          <w:rFonts w:ascii="Times New Roman" w:hAnsi="Times New Roman"/>
          <w:sz w:val="24"/>
          <w:szCs w:val="24"/>
          <w:lang w:val="en-US"/>
        </w:rPr>
        <w:t xml:space="preserve"> could be associated with diabetes through several mechanisms. </w:t>
      </w:r>
      <w:r w:rsidR="00F550A7" w:rsidRPr="00641033">
        <w:rPr>
          <w:rFonts w:ascii="Times New Roman" w:hAnsi="Times New Roman"/>
          <w:sz w:val="24"/>
          <w:szCs w:val="24"/>
          <w:lang w:val="en-US"/>
        </w:rPr>
        <w:t>First, higher Mg intake is highly associated to other healthy lifestyle and dietary factors (e.g. cereal fibers</w:t>
      </w:r>
      <w:r w:rsidR="008D15FF" w:rsidRPr="00641033">
        <w:rPr>
          <w:rFonts w:ascii="Times New Roman" w:hAnsi="Times New Roman"/>
          <w:sz w:val="24"/>
          <w:szCs w:val="24"/>
          <w:lang w:val="en-US"/>
        </w:rPr>
        <w:t xml:space="preserve"> </w:t>
      </w:r>
      <w:r w:rsidR="00257A97" w:rsidRPr="00641033">
        <w:rPr>
          <w:rFonts w:ascii="Times New Roman" w:hAnsi="Times New Roman"/>
          <w:sz w:val="24"/>
          <w:szCs w:val="24"/>
          <w:lang w:val="en-US"/>
        </w:rPr>
        <w:fldChar w:fldCharType="begin"/>
      </w:r>
      <w:r w:rsidR="00807198" w:rsidRPr="00641033">
        <w:rPr>
          <w:rFonts w:ascii="Times New Roman" w:hAnsi="Times New Roman"/>
          <w:sz w:val="24"/>
          <w:szCs w:val="24"/>
          <w:lang w:val="en-US"/>
        </w:rPr>
        <w:instrText xml:space="preserve"> ADDIN EN.CITE &lt;EndNote&gt;&lt;Cite&gt;&lt;Author&gt;Veronese&lt;/Author&gt;&lt;Year&gt;2018&lt;/Year&gt;&lt;RecNum&gt;3963&lt;/RecNum&gt;&lt;DisplayText&gt;[29]&lt;/DisplayText&gt;&lt;record&gt;&lt;rec-number&gt;3963&lt;/rec-number&gt;&lt;foreign-keys&gt;&lt;key app="EN" db-id="t2wadffz0tdfane25rb50ezte9zwtdwpseft"&gt;3963&lt;/key&gt;&lt;/foreign-keys&gt;&lt;ref-type name="Journal Article"&gt;17&lt;/ref-type&gt;&lt;contributors&gt;&lt;authors&gt;&lt;author&gt;Veronese, N.&lt;/author&gt;&lt;author&gt;Solmi, M., &lt;/author&gt;&lt;author&gt;Caruso, M. G. &lt;/author&gt;&lt;author&gt;Giannelli, G.&lt;/author&gt;&lt;author&gt;Osella, A. R.&lt;/author&gt;&lt;author&gt;Evangelou, E. &lt;/author&gt;&lt;author&gt;Maggi, S.&lt;/author&gt;&lt;author&gt;Fontana,L. &lt;/author&gt;&lt;author&gt;Stubbs,B. &lt;/author&gt;&lt;author&gt;Tzoulaki, I. &lt;/author&gt;&lt;/authors&gt;&lt;/contributors&gt;&lt;titles&gt;&lt;title&gt;Dietary fiber and health outcomes: an umbrella review of systematic reviews and meta-analyses&lt;/title&gt;&lt;secondary-title&gt;The American Journal of Clinical Nutrition&lt;/secondary-title&gt;&lt;/titles&gt;&lt;periodical&gt;&lt;full-title&gt;Am J Clin Nutr&lt;/full-title&gt;&lt;abbr-1&gt;The American journal of clinical nutrition&lt;/abbr-1&gt;&lt;/periodical&gt;&lt;pages&gt;436-444&lt;/pages&gt;&lt;volume&gt;107&lt;/volume&gt;&lt;number&gt;3&lt;/number&gt;&lt;dates&gt;&lt;year&gt;2018&lt;/year&gt;&lt;/dates&gt;&lt;urls&gt;&lt;/urls&gt;&lt;electronic-resource-num&gt;10.1093/ajcn/nqx082&lt;/electronic-resource-num&gt;&lt;/record&gt;&lt;/Cite&gt;&lt;/EndNote&gt;</w:instrText>
      </w:r>
      <w:r w:rsidR="00257A97" w:rsidRPr="00641033">
        <w:rPr>
          <w:rFonts w:ascii="Times New Roman" w:hAnsi="Times New Roman"/>
          <w:sz w:val="24"/>
          <w:szCs w:val="24"/>
          <w:lang w:val="en-US"/>
        </w:rPr>
        <w:fldChar w:fldCharType="separate"/>
      </w:r>
      <w:r w:rsidR="00030314" w:rsidRPr="00641033">
        <w:rPr>
          <w:rFonts w:ascii="Times New Roman" w:hAnsi="Times New Roman"/>
          <w:noProof/>
          <w:sz w:val="24"/>
          <w:szCs w:val="24"/>
          <w:lang w:val="en-US"/>
        </w:rPr>
        <w:t>[</w:t>
      </w:r>
      <w:hyperlink w:anchor="_ENREF_29" w:tooltip="Veronese, 2018 #3963" w:history="1">
        <w:r w:rsidR="00BF0CC2" w:rsidRPr="00641033">
          <w:rPr>
            <w:rFonts w:ascii="Times New Roman" w:hAnsi="Times New Roman"/>
            <w:noProof/>
            <w:sz w:val="24"/>
            <w:szCs w:val="24"/>
            <w:lang w:val="en-US"/>
          </w:rPr>
          <w:t>29</w:t>
        </w:r>
      </w:hyperlink>
      <w:r w:rsidR="00030314" w:rsidRPr="00641033">
        <w:rPr>
          <w:rFonts w:ascii="Times New Roman" w:hAnsi="Times New Roman"/>
          <w:noProof/>
          <w:sz w:val="24"/>
          <w:szCs w:val="24"/>
          <w:lang w:val="en-US"/>
        </w:rPr>
        <w:t>]</w:t>
      </w:r>
      <w:r w:rsidR="00257A97" w:rsidRPr="00641033">
        <w:rPr>
          <w:rFonts w:ascii="Times New Roman" w:hAnsi="Times New Roman"/>
          <w:sz w:val="24"/>
          <w:szCs w:val="24"/>
          <w:lang w:val="en-US"/>
        </w:rPr>
        <w:fldChar w:fldCharType="end"/>
      </w:r>
      <w:r w:rsidR="00F550A7" w:rsidRPr="00641033">
        <w:rPr>
          <w:rFonts w:ascii="Times New Roman" w:hAnsi="Times New Roman"/>
          <w:sz w:val="24"/>
          <w:szCs w:val="24"/>
          <w:lang w:val="en-US"/>
        </w:rPr>
        <w:t xml:space="preserve">) and it is consequently difficult to isolate the effect of Mg intake on diabetes risk from other </w:t>
      </w:r>
      <w:r w:rsidR="006068B9" w:rsidRPr="00641033">
        <w:rPr>
          <w:rFonts w:ascii="Times New Roman" w:hAnsi="Times New Roman"/>
          <w:sz w:val="24"/>
          <w:szCs w:val="24"/>
          <w:lang w:val="en-US"/>
        </w:rPr>
        <w:t xml:space="preserve">dietary </w:t>
      </w:r>
      <w:r w:rsidR="00F550A7" w:rsidRPr="00641033">
        <w:rPr>
          <w:rFonts w:ascii="Times New Roman" w:hAnsi="Times New Roman"/>
          <w:sz w:val="24"/>
          <w:szCs w:val="24"/>
          <w:lang w:val="en-US"/>
        </w:rPr>
        <w:t>factors.</w:t>
      </w:r>
      <w:r w:rsidR="00257A97" w:rsidRPr="00641033">
        <w:rPr>
          <w:rFonts w:ascii="Times New Roman" w:hAnsi="Times New Roman"/>
          <w:sz w:val="24"/>
          <w:szCs w:val="24"/>
          <w:lang w:val="en-US"/>
        </w:rPr>
        <w:fldChar w:fldCharType="begin"/>
      </w:r>
      <w:r w:rsidR="004D11E3" w:rsidRPr="00641033">
        <w:rPr>
          <w:rFonts w:ascii="Times New Roman" w:hAnsi="Times New Roman"/>
          <w:sz w:val="24"/>
          <w:szCs w:val="24"/>
          <w:lang w:val="en-US"/>
        </w:rPr>
        <w:instrText xml:space="preserve"> ADDIN EN.CITE &lt;EndNote&gt;&lt;Cite&gt;&lt;Author&gt;Dong&lt;/Author&gt;&lt;Year&gt;2011&lt;/Year&gt;&lt;RecNum&gt;4250&lt;/RecNum&gt;&lt;DisplayText&gt;[49]&lt;/DisplayText&gt;&lt;record&gt;&lt;rec-number&gt;4250&lt;/rec-number&gt;&lt;foreign-keys&gt;&lt;key app="EN" db-id="t2wadffz0tdfane25rb50ezte9zwtdwpseft"&gt;4250&lt;/key&gt;&lt;/foreign-keys&gt;&lt;ref-type name="Journal Article"&gt;17&lt;/ref-type&gt;&lt;contributors&gt;&lt;authors&gt;&lt;author&gt;Dong, Jia-Yi&lt;/author&gt;&lt;author&gt;Xun, Pengcheng&lt;/author&gt;&lt;author&gt;He, Ka&lt;/author&gt;&lt;author&gt;Qin, Li-Qiang&lt;/author&gt;&lt;/authors&gt;&lt;/contributors&gt;&lt;titles&gt;&lt;title&gt;Magnesium Intake and Risk of Type 2 Diabetes&lt;/title&gt;&lt;secondary-title&gt;Meta-analysis of prospective cohort studies&lt;/secondary-title&gt;&lt;/titles&gt;&lt;periodical&gt;&lt;full-title&gt;Meta-analysis of prospective cohort studies&lt;/full-title&gt;&lt;/periodical&gt;&lt;pages&gt;2116-2122&lt;/pages&gt;&lt;volume&gt;34&lt;/volume&gt;&lt;number&gt;9&lt;/number&gt;&lt;dates&gt;&lt;year&gt;2011&lt;/year&gt;&lt;/dates&gt;&lt;urls&gt;&lt;related-urls&gt;&lt;url&gt;http://care.diabetesjournals.org/content/diacare/34/9/2116.full.pdf&lt;/url&gt;&lt;/related-urls&gt;&lt;/urls&gt;&lt;electronic-resource-num&gt;10.2337/dc11-0518&lt;/electronic-resource-num&gt;&lt;/record&gt;&lt;/Cite&gt;&lt;/EndNote&gt;</w:instrText>
      </w:r>
      <w:r w:rsidR="00257A97" w:rsidRPr="00641033">
        <w:rPr>
          <w:rFonts w:ascii="Times New Roman" w:hAnsi="Times New Roman"/>
          <w:sz w:val="24"/>
          <w:szCs w:val="24"/>
          <w:lang w:val="en-US"/>
        </w:rPr>
        <w:fldChar w:fldCharType="separate"/>
      </w:r>
      <w:r w:rsidR="004D11E3" w:rsidRPr="00641033">
        <w:rPr>
          <w:rFonts w:ascii="Times New Roman" w:hAnsi="Times New Roman"/>
          <w:noProof/>
          <w:sz w:val="24"/>
          <w:szCs w:val="24"/>
          <w:lang w:val="en-US"/>
        </w:rPr>
        <w:t>[</w:t>
      </w:r>
      <w:hyperlink w:anchor="_ENREF_49" w:tooltip="Dong, 2011 #4250" w:history="1">
        <w:r w:rsidR="00BF0CC2" w:rsidRPr="00641033">
          <w:rPr>
            <w:rFonts w:ascii="Times New Roman" w:hAnsi="Times New Roman"/>
            <w:noProof/>
            <w:sz w:val="24"/>
            <w:szCs w:val="24"/>
            <w:lang w:val="en-US"/>
          </w:rPr>
          <w:t>49</w:t>
        </w:r>
      </w:hyperlink>
      <w:r w:rsidR="004D11E3" w:rsidRPr="00641033">
        <w:rPr>
          <w:rFonts w:ascii="Times New Roman" w:hAnsi="Times New Roman"/>
          <w:noProof/>
          <w:sz w:val="24"/>
          <w:szCs w:val="24"/>
          <w:lang w:val="en-US"/>
        </w:rPr>
        <w:t>]</w:t>
      </w:r>
      <w:r w:rsidR="00257A97" w:rsidRPr="00641033">
        <w:rPr>
          <w:rFonts w:ascii="Times New Roman" w:hAnsi="Times New Roman"/>
          <w:sz w:val="24"/>
          <w:szCs w:val="24"/>
          <w:lang w:val="en-US"/>
        </w:rPr>
        <w:fldChar w:fldCharType="end"/>
      </w:r>
      <w:r w:rsidR="00FD54E5" w:rsidRPr="00641033">
        <w:rPr>
          <w:rFonts w:ascii="Times New Roman" w:hAnsi="Times New Roman"/>
          <w:sz w:val="24"/>
          <w:szCs w:val="24"/>
          <w:lang w:val="en-US"/>
        </w:rPr>
        <w:t xml:space="preserve"> Second,</w:t>
      </w:r>
      <w:r w:rsidR="00F566A1" w:rsidRPr="00641033">
        <w:rPr>
          <w:rFonts w:ascii="Times New Roman" w:hAnsi="Times New Roman"/>
          <w:sz w:val="24"/>
          <w:szCs w:val="24"/>
          <w:lang w:val="en-US"/>
        </w:rPr>
        <w:t xml:space="preserve"> in animal models,</w:t>
      </w:r>
      <w:r w:rsidR="00FD54E5" w:rsidRPr="00641033">
        <w:rPr>
          <w:rFonts w:ascii="Times New Roman" w:hAnsi="Times New Roman"/>
          <w:sz w:val="24"/>
          <w:szCs w:val="24"/>
          <w:lang w:val="en-US"/>
        </w:rPr>
        <w:t xml:space="preserve"> intracellular Mg deficiency might result in dysfunction of tyrosine kinase activity during insulin signaling and glucose-induced insulin secretion</w:t>
      </w:r>
      <w:r w:rsidR="0029633E" w:rsidRPr="00641033">
        <w:rPr>
          <w:rFonts w:ascii="Times New Roman" w:hAnsi="Times New Roman"/>
          <w:sz w:val="24"/>
          <w:szCs w:val="24"/>
          <w:lang w:val="en-US"/>
        </w:rPr>
        <w:t xml:space="preserve"> consequently</w:t>
      </w:r>
      <w:r w:rsidR="00FD54E5" w:rsidRPr="00641033">
        <w:rPr>
          <w:rFonts w:ascii="Times New Roman" w:hAnsi="Times New Roman"/>
          <w:sz w:val="24"/>
          <w:szCs w:val="24"/>
          <w:lang w:val="en-US"/>
        </w:rPr>
        <w:t xml:space="preserve"> leading to impaired insulin sensitivity in </w:t>
      </w:r>
      <w:r w:rsidR="003C204F" w:rsidRPr="00641033">
        <w:rPr>
          <w:rFonts w:ascii="Times New Roman" w:hAnsi="Times New Roman"/>
          <w:sz w:val="24"/>
          <w:szCs w:val="24"/>
          <w:lang w:val="en-US"/>
        </w:rPr>
        <w:t xml:space="preserve">insulin-sensitive </w:t>
      </w:r>
      <w:r w:rsidR="0029633E" w:rsidRPr="00641033">
        <w:rPr>
          <w:rFonts w:ascii="Times New Roman" w:hAnsi="Times New Roman"/>
          <w:sz w:val="24"/>
          <w:szCs w:val="24"/>
          <w:lang w:val="en-US"/>
        </w:rPr>
        <w:t xml:space="preserve">tissues such as liver, muscle or fat. </w:t>
      </w:r>
      <w:r w:rsidR="00257A97" w:rsidRPr="00641033">
        <w:rPr>
          <w:rFonts w:ascii="Times New Roman" w:hAnsi="Times New Roman"/>
          <w:sz w:val="24"/>
          <w:szCs w:val="24"/>
          <w:lang w:val="en-US"/>
        </w:rPr>
        <w:fldChar w:fldCharType="begin"/>
      </w:r>
      <w:r w:rsidR="004D11E3" w:rsidRPr="00641033">
        <w:rPr>
          <w:rFonts w:ascii="Times New Roman" w:hAnsi="Times New Roman"/>
          <w:sz w:val="24"/>
          <w:szCs w:val="24"/>
          <w:lang w:val="en-US"/>
        </w:rPr>
        <w:instrText xml:space="preserve"> ADDIN EN.CITE &lt;EndNote&gt;&lt;Cite&gt;&lt;Author&gt;Suarez&lt;/Author&gt;&lt;Year&gt;1995&lt;/Year&gt;&lt;RecNum&gt;4251&lt;/RecNum&gt;&lt;DisplayText&gt;[50]&lt;/DisplayText&gt;&lt;record&gt;&lt;rec-number&gt;4251&lt;/rec-number&gt;&lt;foreign-keys&gt;&lt;key app="EN" db-id="t2wadffz0tdfane25rb50ezte9zwtdwpseft"&gt;4251&lt;/key&gt;&lt;/foreign-keys&gt;&lt;ref-type name="Journal Article"&gt;17&lt;/ref-type&gt;&lt;contributors&gt;&lt;authors&gt;&lt;author&gt;Suarez, A.&lt;/author&gt;&lt;author&gt;Pulido, N.&lt;/author&gt;&lt;author&gt;Casla, A.&lt;/author&gt;&lt;author&gt;Casanova, B.&lt;/author&gt;&lt;author&gt;Arrieta, F. J.&lt;/author&gt;&lt;author&gt;Rovira, A.&lt;/author&gt;&lt;/authors&gt;&lt;/contributors&gt;&lt;auth-address&gt;Department of Endocrinology, Fundacion Jimenez Diaz, Universidad Autonoma de Madrid, Spain.&lt;/auth-address&gt;&lt;titles&gt;&lt;title&gt;Impaired tyrosine-kinase activity of muscle insulin receptors from hypomagnesaemic rats&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1262-70&lt;/pages&gt;&lt;volume&gt;38&lt;/volume&gt;&lt;number&gt;11&lt;/number&gt;&lt;edition&gt;1995/11/01&lt;/edition&gt;&lt;keywords&gt;&lt;keyword&gt;Animals&lt;/keyword&gt;&lt;keyword&gt;Glucose/pharmacokinetics&lt;/keyword&gt;&lt;keyword&gt;Insulin/metabolism&lt;/keyword&gt;&lt;keyword&gt;Magnesium Deficiency/ metabolism&lt;/keyword&gt;&lt;keyword&gt;Male&lt;/keyword&gt;&lt;keyword&gt;Monosaccharide Transport Proteins/metabolism&lt;/keyword&gt;&lt;keyword&gt;Muscle, Skeletal/ metabolism&lt;/keyword&gt;&lt;keyword&gt;Protein-Tyrosine Kinases/ metabolism&lt;/keyword&gt;&lt;keyword&gt;Rats&lt;/keyword&gt;&lt;keyword&gt;Rats, Wistar&lt;/keyword&gt;&lt;keyword&gt;Receptor, Insulin/ metabolism&lt;/keyword&gt;&lt;/keywords&gt;&lt;dates&gt;&lt;year&gt;1995&lt;/year&gt;&lt;pub-dates&gt;&lt;date&gt;Nov&lt;/date&gt;&lt;/pub-dates&gt;&lt;/dates&gt;&lt;isbn&gt;0012-186X (Print)&amp;#xD;0012-186X (Linking)&lt;/isbn&gt;&lt;accession-num&gt;8582534&lt;/accession-num&gt;&lt;urls&gt;&lt;/urls&gt;&lt;remote-database-provider&gt;NLM&lt;/remote-database-provider&gt;&lt;language&gt;eng&lt;/language&gt;&lt;/record&gt;&lt;/Cite&gt;&lt;/EndNote&gt;</w:instrText>
      </w:r>
      <w:r w:rsidR="00257A97" w:rsidRPr="00641033">
        <w:rPr>
          <w:rFonts w:ascii="Times New Roman" w:hAnsi="Times New Roman"/>
          <w:sz w:val="24"/>
          <w:szCs w:val="24"/>
          <w:lang w:val="en-US"/>
        </w:rPr>
        <w:fldChar w:fldCharType="separate"/>
      </w:r>
      <w:r w:rsidR="004D11E3" w:rsidRPr="00641033">
        <w:rPr>
          <w:rFonts w:ascii="Times New Roman" w:hAnsi="Times New Roman"/>
          <w:noProof/>
          <w:sz w:val="24"/>
          <w:szCs w:val="24"/>
          <w:lang w:val="en-US"/>
        </w:rPr>
        <w:t>[</w:t>
      </w:r>
      <w:hyperlink w:anchor="_ENREF_50" w:tooltip="Suarez, 1995 #4251" w:history="1">
        <w:r w:rsidR="00BF0CC2" w:rsidRPr="00641033">
          <w:rPr>
            <w:rFonts w:ascii="Times New Roman" w:hAnsi="Times New Roman"/>
            <w:noProof/>
            <w:sz w:val="24"/>
            <w:szCs w:val="24"/>
            <w:lang w:val="en-US"/>
          </w:rPr>
          <w:t>50</w:t>
        </w:r>
      </w:hyperlink>
      <w:r w:rsidR="004D11E3" w:rsidRPr="00641033">
        <w:rPr>
          <w:rFonts w:ascii="Times New Roman" w:hAnsi="Times New Roman"/>
          <w:noProof/>
          <w:sz w:val="24"/>
          <w:szCs w:val="24"/>
          <w:lang w:val="en-US"/>
        </w:rPr>
        <w:t>]</w:t>
      </w:r>
      <w:r w:rsidR="00257A97" w:rsidRPr="00641033">
        <w:rPr>
          <w:rFonts w:ascii="Times New Roman" w:hAnsi="Times New Roman"/>
          <w:sz w:val="24"/>
          <w:szCs w:val="24"/>
          <w:lang w:val="en-US"/>
        </w:rPr>
        <w:fldChar w:fldCharType="end"/>
      </w:r>
      <w:r w:rsidR="00BF48E5" w:rsidRPr="00641033">
        <w:rPr>
          <w:rFonts w:ascii="Times New Roman" w:hAnsi="Times New Roman"/>
          <w:sz w:val="24"/>
          <w:szCs w:val="24"/>
          <w:lang w:val="en-US"/>
        </w:rPr>
        <w:t xml:space="preserve"> </w:t>
      </w:r>
      <w:r w:rsidR="00094FD2" w:rsidRPr="00641033">
        <w:rPr>
          <w:rFonts w:ascii="Times New Roman" w:hAnsi="Times New Roman"/>
          <w:sz w:val="24"/>
          <w:szCs w:val="24"/>
          <w:lang w:val="en-US"/>
        </w:rPr>
        <w:t>However, it should be noted that in RCTs</w:t>
      </w:r>
      <w:r w:rsidR="00DA06E6" w:rsidRPr="00641033">
        <w:rPr>
          <w:rFonts w:ascii="Times New Roman" w:hAnsi="Times New Roman"/>
          <w:sz w:val="24"/>
          <w:szCs w:val="24"/>
          <w:lang w:val="en-US"/>
        </w:rPr>
        <w:t xml:space="preserve"> when compared to placebo</w:t>
      </w:r>
      <w:r w:rsidR="00094FD2" w:rsidRPr="00641033">
        <w:rPr>
          <w:rFonts w:ascii="Times New Roman" w:hAnsi="Times New Roman"/>
          <w:sz w:val="24"/>
          <w:szCs w:val="24"/>
          <w:lang w:val="en-US"/>
        </w:rPr>
        <w:t xml:space="preserve"> Mg supplementation </w:t>
      </w:r>
      <w:r w:rsidR="008631F2" w:rsidRPr="00641033">
        <w:rPr>
          <w:rFonts w:ascii="Times New Roman" w:hAnsi="Times New Roman"/>
          <w:sz w:val="24"/>
          <w:szCs w:val="24"/>
          <w:lang w:val="en-US"/>
        </w:rPr>
        <w:t xml:space="preserve">was able to significantly improve only </w:t>
      </w:r>
      <w:r w:rsidR="003240D3" w:rsidRPr="00641033">
        <w:rPr>
          <w:rFonts w:ascii="Times New Roman" w:hAnsi="Times New Roman"/>
          <w:sz w:val="24"/>
          <w:szCs w:val="24"/>
          <w:lang w:val="en-US"/>
        </w:rPr>
        <w:t>2</w:t>
      </w:r>
      <w:r w:rsidR="00F558E3" w:rsidRPr="00641033">
        <w:rPr>
          <w:rFonts w:ascii="Times New Roman" w:hAnsi="Times New Roman"/>
          <w:sz w:val="24"/>
          <w:szCs w:val="24"/>
          <w:lang w:val="en-US"/>
        </w:rPr>
        <w:t>-hour</w:t>
      </w:r>
      <w:r w:rsidR="003240D3" w:rsidRPr="00641033">
        <w:rPr>
          <w:rFonts w:ascii="Times New Roman" w:hAnsi="Times New Roman"/>
          <w:sz w:val="24"/>
          <w:szCs w:val="24"/>
          <w:lang w:val="en-US"/>
        </w:rPr>
        <w:t xml:space="preserve"> oral glucose tolerance test </w:t>
      </w:r>
      <w:r w:rsidR="00DA06E6" w:rsidRPr="00641033">
        <w:rPr>
          <w:rFonts w:ascii="Times New Roman" w:hAnsi="Times New Roman"/>
          <w:sz w:val="24"/>
          <w:szCs w:val="24"/>
          <w:lang w:val="en-US"/>
        </w:rPr>
        <w:t>in people at high risk of diabetes</w:t>
      </w:r>
      <w:r w:rsidR="00025F2B" w:rsidRPr="00641033">
        <w:rPr>
          <w:rFonts w:ascii="Times New Roman" w:hAnsi="Times New Roman"/>
          <w:sz w:val="24"/>
          <w:szCs w:val="24"/>
          <w:lang w:val="en-US"/>
        </w:rPr>
        <w:t xml:space="preserve"> (and with a poor strength of evidence)</w:t>
      </w:r>
      <w:r w:rsidR="00DA06E6" w:rsidRPr="00641033">
        <w:rPr>
          <w:rFonts w:ascii="Times New Roman" w:hAnsi="Times New Roman"/>
          <w:sz w:val="24"/>
          <w:szCs w:val="24"/>
          <w:lang w:val="en-US"/>
        </w:rPr>
        <w:t xml:space="preserve"> </w:t>
      </w:r>
      <w:r w:rsidR="003240D3" w:rsidRPr="00641033">
        <w:rPr>
          <w:rFonts w:ascii="Times New Roman" w:hAnsi="Times New Roman"/>
          <w:sz w:val="24"/>
          <w:szCs w:val="24"/>
          <w:lang w:val="en-US"/>
        </w:rPr>
        <w:t xml:space="preserve">and this finding was limited to only two studies. </w:t>
      </w:r>
      <w:r w:rsidR="00DA06E6" w:rsidRPr="00641033">
        <w:rPr>
          <w:rFonts w:ascii="Times New Roman" w:hAnsi="Times New Roman"/>
          <w:sz w:val="24"/>
          <w:szCs w:val="24"/>
          <w:lang w:val="en-US"/>
        </w:rPr>
        <w:t xml:space="preserve">The effect of Mg supplementation in RCTs for the other metabolic outcomes (e.g. fasting plasma glucose, glycosylated hemoglobin or similar) </w:t>
      </w:r>
      <w:r w:rsidR="00025F2B" w:rsidRPr="00641033">
        <w:rPr>
          <w:rFonts w:ascii="Times New Roman" w:hAnsi="Times New Roman"/>
          <w:sz w:val="24"/>
          <w:szCs w:val="24"/>
          <w:lang w:val="en-US"/>
        </w:rPr>
        <w:t>was</w:t>
      </w:r>
      <w:r w:rsidR="00DA06E6" w:rsidRPr="00641033">
        <w:rPr>
          <w:rFonts w:ascii="Times New Roman" w:hAnsi="Times New Roman"/>
          <w:sz w:val="24"/>
          <w:szCs w:val="24"/>
          <w:lang w:val="en-US"/>
        </w:rPr>
        <w:t xml:space="preserve"> not significant</w:t>
      </w:r>
      <w:r w:rsidR="00F558E3" w:rsidRPr="00641033">
        <w:rPr>
          <w:rFonts w:ascii="Times New Roman" w:hAnsi="Times New Roman"/>
          <w:sz w:val="24"/>
          <w:szCs w:val="24"/>
          <w:lang w:val="en-US"/>
        </w:rPr>
        <w:t>,</w:t>
      </w:r>
      <w:r w:rsidR="00DA06E6" w:rsidRPr="00641033">
        <w:rPr>
          <w:rFonts w:ascii="Times New Roman" w:hAnsi="Times New Roman"/>
          <w:sz w:val="24"/>
          <w:szCs w:val="24"/>
          <w:lang w:val="en-US"/>
        </w:rPr>
        <w:t xml:space="preserve"> suggesting that we need more studies </w:t>
      </w:r>
      <w:r w:rsidR="00800497" w:rsidRPr="00641033">
        <w:rPr>
          <w:rFonts w:ascii="Times New Roman" w:hAnsi="Times New Roman"/>
          <w:sz w:val="24"/>
          <w:szCs w:val="24"/>
          <w:lang w:val="en-US"/>
        </w:rPr>
        <w:t>on this specific subject</w:t>
      </w:r>
      <w:r w:rsidR="00DA06E6" w:rsidRPr="00641033">
        <w:rPr>
          <w:rFonts w:ascii="Times New Roman" w:hAnsi="Times New Roman"/>
          <w:sz w:val="24"/>
          <w:szCs w:val="24"/>
          <w:lang w:val="en-US"/>
        </w:rPr>
        <w:t xml:space="preserve">. </w:t>
      </w:r>
    </w:p>
    <w:p w14:paraId="52F68C52" w14:textId="79D02AF3" w:rsidR="00F566A1" w:rsidRPr="00641033" w:rsidRDefault="00025F2B" w:rsidP="00227380">
      <w:pPr>
        <w:spacing w:after="0" w:line="480" w:lineRule="auto"/>
        <w:jc w:val="both"/>
        <w:rPr>
          <w:rFonts w:ascii="Times New Roman" w:hAnsi="Times New Roman"/>
          <w:sz w:val="24"/>
          <w:szCs w:val="24"/>
          <w:lang w:val="en-US"/>
        </w:rPr>
      </w:pPr>
      <w:r w:rsidRPr="00641033">
        <w:rPr>
          <w:rFonts w:ascii="Times New Roman" w:hAnsi="Times New Roman"/>
          <w:sz w:val="24"/>
          <w:szCs w:val="24"/>
          <w:lang w:val="en-US"/>
        </w:rPr>
        <w:t xml:space="preserve">Our umbrella also </w:t>
      </w:r>
      <w:proofErr w:type="gramStart"/>
      <w:r w:rsidRPr="00641033">
        <w:rPr>
          <w:rFonts w:ascii="Times New Roman" w:hAnsi="Times New Roman"/>
          <w:sz w:val="24"/>
          <w:szCs w:val="24"/>
          <w:lang w:val="en-US"/>
        </w:rPr>
        <w:t>suggest</w:t>
      </w:r>
      <w:proofErr w:type="gramEnd"/>
      <w:r w:rsidRPr="00641033">
        <w:rPr>
          <w:rFonts w:ascii="Times New Roman" w:hAnsi="Times New Roman"/>
          <w:sz w:val="24"/>
          <w:szCs w:val="24"/>
          <w:lang w:val="en-US"/>
        </w:rPr>
        <w:t xml:space="preserve"> a role of Mg in neurological conditions. </w:t>
      </w:r>
      <w:r w:rsidR="00BF0CC2" w:rsidRPr="00641033">
        <w:rPr>
          <w:rFonts w:ascii="Times New Roman" w:hAnsi="Times New Roman"/>
          <w:sz w:val="24"/>
          <w:szCs w:val="24"/>
          <w:lang w:val="en-US"/>
        </w:rPr>
        <w:t>Taking into consideration the results of the RCTs, we reported that Mg supplementation was able to decrease migraine relapses in people already affected by this condition, with strong evidence according to GRADE. It is reported that Mg might prevent the waves of brain signaling (i.e. cortical spreading depression), which produces the visual and sensory changes that are the common forms of aura in migraine.</w:t>
      </w:r>
      <w:r w:rsidR="00BF0CC2" w:rsidRPr="00641033">
        <w:rPr>
          <w:rFonts w:ascii="Times New Roman" w:hAnsi="Times New Roman"/>
          <w:sz w:val="24"/>
          <w:szCs w:val="24"/>
          <w:lang w:val="en-US"/>
        </w:rPr>
        <w:fldChar w:fldCharType="begin"/>
      </w:r>
      <w:r w:rsidR="00BF0CC2" w:rsidRPr="00641033">
        <w:rPr>
          <w:rFonts w:ascii="Times New Roman" w:hAnsi="Times New Roman"/>
          <w:sz w:val="24"/>
          <w:szCs w:val="24"/>
          <w:lang w:val="en-US"/>
        </w:rPr>
        <w:instrText xml:space="preserve"> ADDIN EN.CITE &lt;EndNote&gt;&lt;Cite&gt;&lt;Author&gt;Mauskop&lt;/Author&gt;&lt;Year&gt;1998&lt;/Year&gt;&lt;RecNum&gt;4254&lt;/RecNum&gt;&lt;DisplayText&gt;[51]&lt;/DisplayText&gt;&lt;record&gt;&lt;rec-number&gt;4254&lt;/rec-number&gt;&lt;foreign-keys&gt;&lt;key app="EN" db-id="t2wadffz0tdfane25rb50ezte9zwtdwpseft"&gt;4254&lt;/key&gt;&lt;/foreign-keys&gt;&lt;ref-type name="Journal Article"&gt;17&lt;/ref-type&gt;&lt;contributors&gt;&lt;authors&gt;&lt;author&gt;Mauskop, Alexander&lt;/author&gt;&lt;author&gt;Altura, Burton M&lt;/author&gt;&lt;/authors&gt;&lt;/contributors&gt;&lt;titles&gt;&lt;title&gt;Magnesium for migraine&lt;/title&gt;&lt;secondary-title&gt;CNS drugs&lt;/secondary-title&gt;&lt;/titles&gt;&lt;periodical&gt;&lt;full-title&gt;CNS drugs&lt;/full-title&gt;&lt;/periodical&gt;&lt;pages&gt;185-190&lt;/pages&gt;&lt;volume&gt;9&lt;/volume&gt;&lt;number&gt;3&lt;/number&gt;&lt;dates&gt;&lt;year&gt;1998&lt;/year&gt;&lt;/dates&gt;&lt;isbn&gt;1172-7047&lt;/isbn&gt;&lt;urls&gt;&lt;/urls&gt;&lt;/record&gt;&lt;/Cite&gt;&lt;/EndNote&gt;</w:instrText>
      </w:r>
      <w:r w:rsidR="00BF0CC2" w:rsidRPr="00641033">
        <w:rPr>
          <w:rFonts w:ascii="Times New Roman" w:hAnsi="Times New Roman"/>
          <w:sz w:val="24"/>
          <w:szCs w:val="24"/>
          <w:lang w:val="en-US"/>
        </w:rPr>
        <w:fldChar w:fldCharType="separate"/>
      </w:r>
      <w:r w:rsidR="00BF0CC2" w:rsidRPr="00641033">
        <w:rPr>
          <w:rFonts w:ascii="Times New Roman" w:hAnsi="Times New Roman"/>
          <w:noProof/>
          <w:sz w:val="24"/>
          <w:szCs w:val="24"/>
          <w:lang w:val="en-US"/>
        </w:rPr>
        <w:t>[</w:t>
      </w:r>
      <w:hyperlink w:anchor="_ENREF_51" w:tooltip="Mauskop, 1998 #4254" w:history="1">
        <w:r w:rsidR="00BF0CC2" w:rsidRPr="00641033">
          <w:rPr>
            <w:rFonts w:ascii="Times New Roman" w:hAnsi="Times New Roman"/>
            <w:noProof/>
            <w:sz w:val="24"/>
            <w:szCs w:val="24"/>
            <w:lang w:val="en-US"/>
          </w:rPr>
          <w:t>51</w:t>
        </w:r>
      </w:hyperlink>
      <w:r w:rsidR="00BF0CC2" w:rsidRPr="00641033">
        <w:rPr>
          <w:rFonts w:ascii="Times New Roman" w:hAnsi="Times New Roman"/>
          <w:noProof/>
          <w:sz w:val="24"/>
          <w:szCs w:val="24"/>
          <w:lang w:val="en-US"/>
        </w:rPr>
        <w:t>]</w:t>
      </w:r>
      <w:r w:rsidR="00BF0CC2" w:rsidRPr="00641033">
        <w:rPr>
          <w:rFonts w:ascii="Times New Roman" w:hAnsi="Times New Roman"/>
          <w:sz w:val="24"/>
          <w:szCs w:val="24"/>
          <w:lang w:val="en-US"/>
        </w:rPr>
        <w:fldChar w:fldCharType="end"/>
      </w:r>
      <w:r w:rsidR="00BF0CC2" w:rsidRPr="00641033">
        <w:rPr>
          <w:rFonts w:ascii="Times New Roman" w:hAnsi="Times New Roman"/>
          <w:sz w:val="24"/>
          <w:szCs w:val="24"/>
          <w:lang w:val="en-US"/>
        </w:rPr>
        <w:t xml:space="preserve"> Other works reported that Mg may decrease the release of pain transmitting chemicals in the brain, such as Substance P and glutamate.</w:t>
      </w:r>
      <w:r w:rsidR="00BF0CC2" w:rsidRPr="00641033">
        <w:rPr>
          <w:rFonts w:ascii="Times New Roman" w:hAnsi="Times New Roman"/>
          <w:sz w:val="24"/>
          <w:szCs w:val="24"/>
          <w:lang w:val="en-US"/>
        </w:rPr>
        <w:fldChar w:fldCharType="begin"/>
      </w:r>
      <w:r w:rsidR="00BF0CC2" w:rsidRPr="00641033">
        <w:rPr>
          <w:rFonts w:ascii="Times New Roman" w:hAnsi="Times New Roman"/>
          <w:sz w:val="24"/>
          <w:szCs w:val="24"/>
          <w:lang w:val="en-US"/>
        </w:rPr>
        <w:instrText xml:space="preserve"> ADDIN EN.CITE &lt;EndNote&gt;&lt;Cite&gt;&lt;Author&gt;Weaver&lt;/Author&gt;&lt;Year&gt;1990&lt;/Year&gt;&lt;RecNum&gt;4255&lt;/RecNum&gt;&lt;DisplayText&gt;[52]&lt;/DisplayText&gt;&lt;record&gt;&lt;rec-number&gt;4255&lt;/rec-number&gt;&lt;foreign-keys&gt;&lt;key app="EN" db-id="t2wadffz0tdfane25rb50ezte9zwtdwpseft"&gt;4255&lt;/key&gt;&lt;/foreign-keys&gt;&lt;ref-type name="Journal Article"&gt;17&lt;/ref-type&gt;&lt;contributors&gt;&lt;authors&gt;&lt;author&gt;Weaver, Kenneth&lt;/author&gt;&lt;/authors&gt;&lt;/contributors&gt;&lt;titles&gt;&lt;title&gt;Magnesium and migraine&lt;/title&gt;&lt;secondary-title&gt;Headache: The Journal of Head and Face Pain&lt;/secondary-title&gt;&lt;/titles&gt;&lt;periodical&gt;&lt;full-title&gt;Headache: The Journal of Head and Face Pain&lt;/full-title&gt;&lt;/periodical&gt;&lt;pages&gt;168-168&lt;/pages&gt;&lt;volume&gt;30&lt;/volume&gt;&lt;number&gt;3&lt;/number&gt;&lt;dates&gt;&lt;year&gt;1990&lt;/year&gt;&lt;/dates&gt;&lt;isbn&gt;1526-4610&lt;/isbn&gt;&lt;urls&gt;&lt;/urls&gt;&lt;/record&gt;&lt;/Cite&gt;&lt;/EndNote&gt;</w:instrText>
      </w:r>
      <w:r w:rsidR="00BF0CC2" w:rsidRPr="00641033">
        <w:rPr>
          <w:rFonts w:ascii="Times New Roman" w:hAnsi="Times New Roman"/>
          <w:sz w:val="24"/>
          <w:szCs w:val="24"/>
          <w:lang w:val="en-US"/>
        </w:rPr>
        <w:fldChar w:fldCharType="separate"/>
      </w:r>
      <w:r w:rsidR="00BF0CC2" w:rsidRPr="00641033">
        <w:rPr>
          <w:rFonts w:ascii="Times New Roman" w:hAnsi="Times New Roman"/>
          <w:noProof/>
          <w:sz w:val="24"/>
          <w:szCs w:val="24"/>
          <w:lang w:val="en-US"/>
        </w:rPr>
        <w:t>[</w:t>
      </w:r>
      <w:hyperlink w:anchor="_ENREF_52" w:tooltip="Weaver, 1990 #4255" w:history="1">
        <w:r w:rsidR="00BF0CC2" w:rsidRPr="00641033">
          <w:rPr>
            <w:rFonts w:ascii="Times New Roman" w:hAnsi="Times New Roman"/>
            <w:noProof/>
            <w:sz w:val="24"/>
            <w:szCs w:val="24"/>
            <w:lang w:val="en-US"/>
          </w:rPr>
          <w:t>52</w:t>
        </w:r>
      </w:hyperlink>
      <w:r w:rsidR="00BF0CC2" w:rsidRPr="00641033">
        <w:rPr>
          <w:rFonts w:ascii="Times New Roman" w:hAnsi="Times New Roman"/>
          <w:noProof/>
          <w:sz w:val="24"/>
          <w:szCs w:val="24"/>
          <w:lang w:val="en-US"/>
        </w:rPr>
        <w:t>]</w:t>
      </w:r>
      <w:r w:rsidR="00BF0CC2" w:rsidRPr="00641033">
        <w:rPr>
          <w:rFonts w:ascii="Times New Roman" w:hAnsi="Times New Roman"/>
          <w:sz w:val="24"/>
          <w:szCs w:val="24"/>
          <w:lang w:val="en-US"/>
        </w:rPr>
        <w:fldChar w:fldCharType="end"/>
      </w:r>
      <w:r w:rsidR="00BF0CC2" w:rsidRPr="00641033">
        <w:rPr>
          <w:rFonts w:ascii="Times New Roman" w:hAnsi="Times New Roman"/>
          <w:sz w:val="24"/>
          <w:szCs w:val="24"/>
          <w:lang w:val="en-US"/>
        </w:rPr>
        <w:t xml:space="preserve"> Finally, Mg might also prevent narrowing of brain blood vessels caused by the neurotransmitter serotonin.</w:t>
      </w:r>
      <w:r w:rsidR="00BF0CC2" w:rsidRPr="00641033">
        <w:rPr>
          <w:rFonts w:ascii="Times New Roman" w:hAnsi="Times New Roman"/>
          <w:sz w:val="24"/>
          <w:szCs w:val="24"/>
          <w:lang w:val="en-US"/>
        </w:rPr>
        <w:fldChar w:fldCharType="begin"/>
      </w:r>
      <w:r w:rsidR="00BF0CC2" w:rsidRPr="00641033">
        <w:rPr>
          <w:rFonts w:ascii="Times New Roman" w:hAnsi="Times New Roman"/>
          <w:sz w:val="24"/>
          <w:szCs w:val="24"/>
          <w:lang w:val="en-US"/>
        </w:rPr>
        <w:instrText xml:space="preserve"> ADDIN EN.CITE &lt;EndNote&gt;&lt;Cite&gt;&lt;Author&gt;Swanson&lt;/Author&gt;&lt;Year&gt;1988&lt;/Year&gt;&lt;RecNum&gt;4256&lt;/RecNum&gt;&lt;DisplayText&gt;[53]&lt;/DisplayText&gt;&lt;record&gt;&lt;rec-number&gt;4256&lt;/rec-number&gt;&lt;foreign-keys&gt;&lt;key app="EN" db-id="t2wadffz0tdfane25rb50ezte9zwtdwpseft"&gt;4256&lt;/key&gt;&lt;/foreign-keys&gt;&lt;ref-type name="Journal Article"&gt;17&lt;/ref-type&gt;&lt;contributors&gt;&lt;authors&gt;&lt;author&gt;Swanson, Don R&lt;/author&gt;&lt;/authors&gt;&lt;/contributors&gt;&lt;titles&gt;&lt;title&gt;Migraine and magnesium: eleven neglected connections&lt;/title&gt;&lt;secondary-title&gt;Perspectives in biology and medicine&lt;/secondary-title&gt;&lt;/titles&gt;&lt;periodical&gt;&lt;full-title&gt;Perspectives in biology and medicine&lt;/full-title&gt;&lt;/periodical&gt;&lt;pages&gt;526-557&lt;/pages&gt;&lt;volume&gt;31&lt;/volume&gt;&lt;number&gt;4&lt;/number&gt;&lt;dates&gt;&lt;year&gt;1988&lt;/year&gt;&lt;/dates&gt;&lt;isbn&gt;1529-8795&lt;/isbn&gt;&lt;urls&gt;&lt;/urls&gt;&lt;/record&gt;&lt;/Cite&gt;&lt;/EndNote&gt;</w:instrText>
      </w:r>
      <w:r w:rsidR="00BF0CC2" w:rsidRPr="00641033">
        <w:rPr>
          <w:rFonts w:ascii="Times New Roman" w:hAnsi="Times New Roman"/>
          <w:sz w:val="24"/>
          <w:szCs w:val="24"/>
          <w:lang w:val="en-US"/>
        </w:rPr>
        <w:fldChar w:fldCharType="separate"/>
      </w:r>
      <w:r w:rsidR="00BF0CC2" w:rsidRPr="00641033">
        <w:rPr>
          <w:rFonts w:ascii="Times New Roman" w:hAnsi="Times New Roman"/>
          <w:noProof/>
          <w:sz w:val="24"/>
          <w:szCs w:val="24"/>
          <w:lang w:val="en-US"/>
        </w:rPr>
        <w:t>[</w:t>
      </w:r>
      <w:hyperlink w:anchor="_ENREF_53" w:tooltip="Swanson, 1988 #4256" w:history="1">
        <w:r w:rsidR="00BF0CC2" w:rsidRPr="00641033">
          <w:rPr>
            <w:rFonts w:ascii="Times New Roman" w:hAnsi="Times New Roman"/>
            <w:noProof/>
            <w:sz w:val="24"/>
            <w:szCs w:val="24"/>
            <w:lang w:val="en-US"/>
          </w:rPr>
          <w:t>53</w:t>
        </w:r>
      </w:hyperlink>
      <w:r w:rsidR="00BF0CC2" w:rsidRPr="00641033">
        <w:rPr>
          <w:rFonts w:ascii="Times New Roman" w:hAnsi="Times New Roman"/>
          <w:noProof/>
          <w:sz w:val="24"/>
          <w:szCs w:val="24"/>
          <w:lang w:val="en-US"/>
        </w:rPr>
        <w:t>]</w:t>
      </w:r>
      <w:r w:rsidR="00BF0CC2" w:rsidRPr="00641033">
        <w:rPr>
          <w:rFonts w:ascii="Times New Roman" w:hAnsi="Times New Roman"/>
          <w:sz w:val="24"/>
          <w:szCs w:val="24"/>
          <w:lang w:val="en-US"/>
        </w:rPr>
        <w:fldChar w:fldCharType="end"/>
      </w:r>
      <w:r w:rsidR="00BF0CC2" w:rsidRPr="00641033">
        <w:rPr>
          <w:rFonts w:ascii="Times New Roman" w:hAnsi="Times New Roman"/>
          <w:sz w:val="24"/>
          <w:szCs w:val="24"/>
          <w:lang w:val="en-US"/>
        </w:rPr>
        <w:t xml:space="preserve">  Even if these findings are limited to only a few RCTs (3 for frequency and 2 for intensity of migraine), they are of great clinical importance </w:t>
      </w:r>
      <w:r w:rsidR="00BF0CC2" w:rsidRPr="00641033">
        <w:rPr>
          <w:rFonts w:ascii="Times New Roman" w:hAnsi="Times New Roman"/>
          <w:sz w:val="24"/>
          <w:szCs w:val="24"/>
          <w:lang w:val="en-US"/>
        </w:rPr>
        <w:lastRenderedPageBreak/>
        <w:t>since migraine is a widely diffused condition in the general population.</w:t>
      </w:r>
      <w:r w:rsidR="00BF0CC2" w:rsidRPr="00641033">
        <w:rPr>
          <w:rFonts w:ascii="Times New Roman" w:hAnsi="Times New Roman"/>
          <w:sz w:val="24"/>
          <w:szCs w:val="24"/>
          <w:lang w:val="en-US"/>
        </w:rPr>
        <w:fldChar w:fldCharType="begin"/>
      </w:r>
      <w:r w:rsidR="00BF0CC2" w:rsidRPr="00641033">
        <w:rPr>
          <w:rFonts w:ascii="Times New Roman" w:hAnsi="Times New Roman"/>
          <w:sz w:val="24"/>
          <w:szCs w:val="24"/>
          <w:lang w:val="en-US"/>
        </w:rPr>
        <w:instrText xml:space="preserve"> ADDIN EN.CITE &lt;EndNote&gt;&lt;Cite&gt;&lt;Author&gt;Younger&lt;/Author&gt;&lt;Year&gt;2016&lt;/Year&gt;&lt;RecNum&gt;4257&lt;/RecNum&gt;&lt;DisplayText&gt;[54]&lt;/DisplayText&gt;&lt;record&gt;&lt;rec-number&gt;4257&lt;/rec-number&gt;&lt;foreign-keys&gt;&lt;key app="EN" db-id="t2wadffz0tdfane25rb50ezte9zwtdwpseft"&gt;4257&lt;/key&gt;&lt;/foreign-keys&gt;&lt;ref-type name="Journal Article"&gt;17&lt;/ref-type&gt;&lt;contributors&gt;&lt;authors&gt;&lt;author&gt;Younger, D. S.&lt;/author&gt;&lt;/authors&gt;&lt;/contributors&gt;&lt;auth-address&gt;Division of Neuroepidemiology, Department of Neurology, New York University School of Medicine, New York, NY, USA; College of Global Public Health, New York University, New York, NY, USA. Electronic address: david.younger@nyumc.org.&lt;/auth-address&gt;&lt;titles&gt;&lt;title&gt;Epidemiology of Migraine&lt;/title&gt;&lt;secondary-title&gt;Neurol Clin&lt;/secondary-title&gt;&lt;alt-title&gt;Neurologic clinics&lt;/alt-title&gt;&lt;/titles&gt;&lt;periodical&gt;&lt;full-title&gt;Neurol Clin&lt;/full-title&gt;&lt;abbr-1&gt;Neurologic clinics&lt;/abbr-1&gt;&lt;/periodical&gt;&lt;alt-periodical&gt;&lt;full-title&gt;Neurol Clin&lt;/full-title&gt;&lt;abbr-1&gt;Neurologic clinics&lt;/abbr-1&gt;&lt;/alt-periodical&gt;&lt;pages&gt;849-861&lt;/pages&gt;&lt;volume&gt;34&lt;/volume&gt;&lt;number&gt;4&lt;/number&gt;&lt;edition&gt;2016/10/11&lt;/edition&gt;&lt;keywords&gt;&lt;keyword&gt;Cost of Illness&lt;/keyword&gt;&lt;keyword&gt;Global Health&lt;/keyword&gt;&lt;keyword&gt;Humans&lt;/keyword&gt;&lt;keyword&gt;Migraine Disorders/ epidemiology/genetics&lt;/keyword&gt;&lt;keyword&gt;Quality-Adjusted Life Years&lt;/keyword&gt;&lt;/keywords&gt;&lt;dates&gt;&lt;year&gt;2016&lt;/year&gt;&lt;pub-dates&gt;&lt;date&gt;Nov&lt;/date&gt;&lt;/pub-dates&gt;&lt;/dates&gt;&lt;isbn&gt;1557-9875 (Electronic)&amp;#xD;0733-8619 (Linking)&lt;/isbn&gt;&lt;accession-num&gt;27719997&lt;/accession-num&gt;&lt;urls&gt;&lt;/urls&gt;&lt;electronic-resource-num&gt;10.1016/j.ncl.2016.06.011&lt;/electronic-resource-num&gt;&lt;remote-database-provider&gt;NLM&lt;/remote-database-provider&gt;&lt;language&gt;eng&lt;/language&gt;&lt;/record&gt;&lt;/Cite&gt;&lt;/EndNote&gt;</w:instrText>
      </w:r>
      <w:r w:rsidR="00BF0CC2" w:rsidRPr="00641033">
        <w:rPr>
          <w:rFonts w:ascii="Times New Roman" w:hAnsi="Times New Roman"/>
          <w:sz w:val="24"/>
          <w:szCs w:val="24"/>
          <w:lang w:val="en-US"/>
        </w:rPr>
        <w:fldChar w:fldCharType="separate"/>
      </w:r>
      <w:r w:rsidR="00BF0CC2" w:rsidRPr="00641033">
        <w:rPr>
          <w:rFonts w:ascii="Times New Roman" w:hAnsi="Times New Roman"/>
          <w:noProof/>
          <w:sz w:val="24"/>
          <w:szCs w:val="24"/>
          <w:lang w:val="en-US"/>
        </w:rPr>
        <w:t>[</w:t>
      </w:r>
      <w:hyperlink w:anchor="_ENREF_54" w:tooltip="Younger, 2016 #4257" w:history="1">
        <w:r w:rsidR="00BF0CC2" w:rsidRPr="00641033">
          <w:rPr>
            <w:rFonts w:ascii="Times New Roman" w:hAnsi="Times New Roman"/>
            <w:noProof/>
            <w:sz w:val="24"/>
            <w:szCs w:val="24"/>
            <w:lang w:val="en-US"/>
          </w:rPr>
          <w:t>54</w:t>
        </w:r>
      </w:hyperlink>
      <w:r w:rsidR="00BF0CC2" w:rsidRPr="00641033">
        <w:rPr>
          <w:rFonts w:ascii="Times New Roman" w:hAnsi="Times New Roman"/>
          <w:noProof/>
          <w:sz w:val="24"/>
          <w:szCs w:val="24"/>
          <w:lang w:val="en-US"/>
        </w:rPr>
        <w:t>]</w:t>
      </w:r>
      <w:r w:rsidR="00BF0CC2" w:rsidRPr="00641033">
        <w:rPr>
          <w:rFonts w:ascii="Times New Roman" w:hAnsi="Times New Roman"/>
          <w:sz w:val="24"/>
          <w:szCs w:val="24"/>
          <w:lang w:val="en-US"/>
        </w:rPr>
        <w:fldChar w:fldCharType="end"/>
      </w:r>
      <w:r w:rsidR="00BF0CC2" w:rsidRPr="00641033">
        <w:rPr>
          <w:rFonts w:ascii="Times New Roman" w:hAnsi="Times New Roman"/>
          <w:sz w:val="24"/>
          <w:szCs w:val="24"/>
          <w:lang w:val="en-US"/>
        </w:rPr>
        <w:t xml:space="preserve"> In observational studies, h</w:t>
      </w:r>
      <w:r w:rsidR="0052522D" w:rsidRPr="00641033">
        <w:rPr>
          <w:rFonts w:ascii="Times New Roman" w:hAnsi="Times New Roman"/>
          <w:sz w:val="24"/>
          <w:szCs w:val="24"/>
          <w:lang w:val="en-US"/>
        </w:rPr>
        <w:t>igher Mg intake</w:t>
      </w:r>
      <w:r w:rsidRPr="00641033">
        <w:rPr>
          <w:rFonts w:ascii="Times New Roman" w:hAnsi="Times New Roman"/>
          <w:sz w:val="24"/>
          <w:szCs w:val="24"/>
          <w:lang w:val="en-US"/>
        </w:rPr>
        <w:t>, for example,</w:t>
      </w:r>
      <w:r w:rsidR="0052522D" w:rsidRPr="00641033">
        <w:rPr>
          <w:rFonts w:ascii="Times New Roman" w:hAnsi="Times New Roman"/>
          <w:sz w:val="24"/>
          <w:szCs w:val="24"/>
          <w:lang w:val="en-US"/>
        </w:rPr>
        <w:t xml:space="preserve"> significantly prevent the risk of stroke</w:t>
      </w:r>
      <w:r w:rsidR="00AD6431" w:rsidRPr="00641033">
        <w:rPr>
          <w:rFonts w:ascii="Times New Roman" w:hAnsi="Times New Roman"/>
          <w:sz w:val="24"/>
          <w:szCs w:val="24"/>
          <w:lang w:val="en-US"/>
        </w:rPr>
        <w:t xml:space="preserve">, with </w:t>
      </w:r>
      <w:r w:rsidRPr="00641033">
        <w:rPr>
          <w:rFonts w:ascii="Times New Roman" w:hAnsi="Times New Roman"/>
          <w:sz w:val="24"/>
          <w:szCs w:val="24"/>
          <w:lang w:val="en-US"/>
        </w:rPr>
        <w:t xml:space="preserve">a </w:t>
      </w:r>
      <w:r w:rsidR="00E61702" w:rsidRPr="00641033">
        <w:rPr>
          <w:rFonts w:ascii="Times New Roman" w:hAnsi="Times New Roman"/>
          <w:sz w:val="24"/>
          <w:szCs w:val="24"/>
          <w:lang w:val="en-US"/>
        </w:rPr>
        <w:t xml:space="preserve">suggestive evidence. </w:t>
      </w:r>
      <w:r w:rsidR="00E90D81" w:rsidRPr="00641033">
        <w:rPr>
          <w:rFonts w:ascii="Times New Roman" w:hAnsi="Times New Roman"/>
          <w:sz w:val="24"/>
          <w:szCs w:val="24"/>
          <w:lang w:val="en-US"/>
        </w:rPr>
        <w:t xml:space="preserve">The positive effect of dietary Mg on stroke can be justified by several factors including </w:t>
      </w:r>
      <w:r w:rsidR="005745A4" w:rsidRPr="00641033">
        <w:rPr>
          <w:rFonts w:ascii="Times New Roman" w:hAnsi="Times New Roman"/>
          <w:sz w:val="24"/>
          <w:szCs w:val="24"/>
          <w:lang w:val="en-US"/>
        </w:rPr>
        <w:t>the effect of Mg on the prevention of diabetes (discussed before) and of hypertension</w:t>
      </w:r>
      <w:r w:rsidRPr="00641033">
        <w:rPr>
          <w:rFonts w:ascii="Times New Roman" w:hAnsi="Times New Roman"/>
          <w:sz w:val="24"/>
          <w:szCs w:val="24"/>
          <w:lang w:val="en-US"/>
        </w:rPr>
        <w:t xml:space="preserve"> even if the evidence regarding this latter is only weak, according to our investigation.</w:t>
      </w:r>
      <w:r w:rsidR="00B94CA6" w:rsidRPr="00641033">
        <w:rPr>
          <w:rFonts w:ascii="Times New Roman" w:hAnsi="Times New Roman"/>
          <w:sz w:val="24"/>
          <w:szCs w:val="24"/>
          <w:lang w:val="en-US"/>
        </w:rPr>
        <w:t xml:space="preserve"> </w:t>
      </w:r>
      <w:r w:rsidRPr="00641033">
        <w:rPr>
          <w:rFonts w:ascii="Times New Roman" w:hAnsi="Times New Roman"/>
          <w:sz w:val="24"/>
          <w:szCs w:val="24"/>
          <w:lang w:val="en-US"/>
        </w:rPr>
        <w:t xml:space="preserve">In </w:t>
      </w:r>
      <w:r w:rsidR="003C1788" w:rsidRPr="00641033">
        <w:rPr>
          <w:rFonts w:ascii="Times New Roman" w:hAnsi="Times New Roman"/>
          <w:sz w:val="24"/>
          <w:szCs w:val="24"/>
          <w:lang w:val="en-US"/>
        </w:rPr>
        <w:t>animal models, it seems that Mg protects neurons from glutamate-mediated necrosis</w:t>
      </w:r>
      <w:r w:rsidR="00257A97" w:rsidRPr="00641033">
        <w:rPr>
          <w:rFonts w:ascii="Times New Roman" w:hAnsi="Times New Roman"/>
          <w:sz w:val="24"/>
          <w:szCs w:val="24"/>
          <w:lang w:val="en-US"/>
        </w:rPr>
        <w:fldChar w:fldCharType="begin"/>
      </w:r>
      <w:r w:rsidR="00BF0CC2" w:rsidRPr="00641033">
        <w:rPr>
          <w:rFonts w:ascii="Times New Roman" w:hAnsi="Times New Roman"/>
          <w:sz w:val="24"/>
          <w:szCs w:val="24"/>
          <w:lang w:val="en-US"/>
        </w:rPr>
        <w:instrText xml:space="preserve"> ADDIN EN.CITE &lt;EndNote&gt;&lt;Cite&gt;&lt;Author&gt;Finkbeiner&lt;/Author&gt;&lt;Year&gt;1988&lt;/Year&gt;&lt;RecNum&gt;4252&lt;/RecNum&gt;&lt;DisplayText&gt;[55]&lt;/DisplayText&gt;&lt;record&gt;&lt;rec-number&gt;4252&lt;/rec-number&gt;&lt;foreign-keys&gt;&lt;key app="EN" db-id="t2wadffz0tdfane25rb50ezte9zwtdwpseft"&gt;4252&lt;/key&gt;&lt;/foreign-keys&gt;&lt;ref-type name="Journal Article"&gt;17&lt;/ref-type&gt;&lt;contributors&gt;&lt;authors&gt;&lt;author&gt;Finkbeiner, Steven&lt;/author&gt;&lt;author&gt;Stevens, Charles F&lt;/author&gt;&lt;/authors&gt;&lt;/contributors&gt;&lt;titles&gt;&lt;title&gt;Applications of quantitative measurements for assessing glutamate neurotoxicity&lt;/title&gt;&lt;secondary-title&gt;Proceedings of the National Academy of Sciences&lt;/secondary-title&gt;&lt;/titles&gt;&lt;periodical&gt;&lt;full-title&gt;Proceedings of the National Academy of Sciences&lt;/full-title&gt;&lt;/periodical&gt;&lt;pages&gt;4071-4074&lt;/pages&gt;&lt;volume&gt;85&lt;/volume&gt;&lt;number&gt;11&lt;/number&gt;&lt;dates&gt;&lt;year&gt;1988&lt;/year&gt;&lt;/dates&gt;&lt;isbn&gt;0027-8424&lt;/isbn&gt;&lt;urls&gt;&lt;/urls&gt;&lt;/record&gt;&lt;/Cite&gt;&lt;/EndNote&gt;</w:instrText>
      </w:r>
      <w:r w:rsidR="00257A97" w:rsidRPr="00641033">
        <w:rPr>
          <w:rFonts w:ascii="Times New Roman" w:hAnsi="Times New Roman"/>
          <w:sz w:val="24"/>
          <w:szCs w:val="24"/>
          <w:lang w:val="en-US"/>
        </w:rPr>
        <w:fldChar w:fldCharType="separate"/>
      </w:r>
      <w:r w:rsidR="00BF0CC2" w:rsidRPr="00641033">
        <w:rPr>
          <w:rFonts w:ascii="Times New Roman" w:hAnsi="Times New Roman"/>
          <w:noProof/>
          <w:sz w:val="24"/>
          <w:szCs w:val="24"/>
          <w:lang w:val="en-US"/>
        </w:rPr>
        <w:t>[</w:t>
      </w:r>
      <w:hyperlink w:anchor="_ENREF_55" w:tooltip="Finkbeiner, 1988 #4252" w:history="1">
        <w:r w:rsidR="00BF0CC2" w:rsidRPr="00641033">
          <w:rPr>
            <w:rFonts w:ascii="Times New Roman" w:hAnsi="Times New Roman"/>
            <w:noProof/>
            <w:sz w:val="24"/>
            <w:szCs w:val="24"/>
            <w:lang w:val="en-US"/>
          </w:rPr>
          <w:t>55</w:t>
        </w:r>
      </w:hyperlink>
      <w:r w:rsidR="00BF0CC2" w:rsidRPr="00641033">
        <w:rPr>
          <w:rFonts w:ascii="Times New Roman" w:hAnsi="Times New Roman"/>
          <w:noProof/>
          <w:sz w:val="24"/>
          <w:szCs w:val="24"/>
          <w:lang w:val="en-US"/>
        </w:rPr>
        <w:t>]</w:t>
      </w:r>
      <w:r w:rsidR="00257A97" w:rsidRPr="00641033">
        <w:rPr>
          <w:rFonts w:ascii="Times New Roman" w:hAnsi="Times New Roman"/>
          <w:sz w:val="24"/>
          <w:szCs w:val="24"/>
          <w:lang w:val="en-US"/>
        </w:rPr>
        <w:fldChar w:fldCharType="end"/>
      </w:r>
      <w:r w:rsidR="003C1788" w:rsidRPr="00641033">
        <w:rPr>
          <w:rFonts w:ascii="Times New Roman" w:hAnsi="Times New Roman"/>
          <w:sz w:val="24"/>
          <w:szCs w:val="24"/>
          <w:lang w:val="en-US"/>
        </w:rPr>
        <w:t xml:space="preserve"> and white matter tracts from prolonged ischemia.</w:t>
      </w:r>
      <w:r w:rsidR="00257A97" w:rsidRPr="00641033">
        <w:rPr>
          <w:rFonts w:ascii="Times New Roman" w:hAnsi="Times New Roman"/>
          <w:sz w:val="24"/>
          <w:szCs w:val="24"/>
          <w:lang w:val="en-US"/>
        </w:rPr>
        <w:fldChar w:fldCharType="begin"/>
      </w:r>
      <w:r w:rsidR="00BF0CC2" w:rsidRPr="00641033">
        <w:rPr>
          <w:rFonts w:ascii="Times New Roman" w:hAnsi="Times New Roman"/>
          <w:sz w:val="24"/>
          <w:szCs w:val="24"/>
          <w:lang w:val="en-US"/>
        </w:rPr>
        <w:instrText xml:space="preserve"> ADDIN EN.CITE &lt;EndNote&gt;&lt;Cite&gt;&lt;Author&gt;Stys&lt;/Author&gt;&lt;Year&gt;1990&lt;/Year&gt;&lt;RecNum&gt;4253&lt;/RecNum&gt;&lt;DisplayText&gt;[56]&lt;/DisplayText&gt;&lt;record&gt;&lt;rec-number&gt;4253&lt;/rec-number&gt;&lt;foreign-keys&gt;&lt;key app="EN" db-id="t2wadffz0tdfane25rb50ezte9zwtdwpseft"&gt;4253&lt;/key&gt;&lt;/foreign-keys&gt;&lt;ref-type name="Journal Article"&gt;17&lt;/ref-type&gt;&lt;contributors&gt;&lt;authors&gt;&lt;author&gt;Stys, P. K.&lt;/author&gt;&lt;author&gt;Ransom, B. R.&lt;/author&gt;&lt;author&gt;Waxman, S. G.&lt;/author&gt;&lt;/authors&gt;&lt;/contributors&gt;&lt;auth-address&gt;Department of Neurology, Yale University School of Medicine, New Haven, CT 06510.&lt;/auth-address&gt;&lt;titles&gt;&lt;title&gt;Effects of polyvalent cations and dihydropyridine calcium channel blockers on recovery of CNS white matter from anoxia&lt;/title&gt;&lt;secondary-title&gt;Neurosci Lett&lt;/secondary-title&gt;&lt;alt-title&gt;Neuroscience letters&lt;/alt-title&gt;&lt;/titles&gt;&lt;periodical&gt;&lt;full-title&gt;Neurosci Lett&lt;/full-title&gt;&lt;abbr-1&gt;Neuroscience letters&lt;/abbr-1&gt;&lt;/periodical&gt;&lt;alt-periodical&gt;&lt;full-title&gt;Neurosci Lett&lt;/full-title&gt;&lt;abbr-1&gt;Neuroscience letters&lt;/abbr-1&gt;&lt;/alt-periodical&gt;&lt;pages&gt;293-9&lt;/pages&gt;&lt;volume&gt;115&lt;/volume&gt;&lt;number&gt;2-3&lt;/number&gt;&lt;edition&gt;1990/07/31&lt;/edition&gt;&lt;keywords&gt;&lt;keyword&gt;Action Potentials/drug effects&lt;/keyword&gt;&lt;keyword&gt;Animals&lt;/keyword&gt;&lt;keyword&gt;Calcium/ physiology&lt;/keyword&gt;&lt;keyword&gt;Calcium Channel Blockers/ pharmacology&lt;/keyword&gt;&lt;keyword&gt;Hypoxia, Brain/ metabolism/physiopathology&lt;/keyword&gt;&lt;keyword&gt;In Vitro Techniques&lt;/keyword&gt;&lt;keyword&gt;Nifedipine/ pharmacology&lt;/keyword&gt;&lt;keyword&gt;Nimodipine/ pharmacology&lt;/keyword&gt;&lt;keyword&gt;Optic Nerve/ metabolism/physiopathology&lt;/keyword&gt;&lt;keyword&gt;Rats&lt;/keyword&gt;&lt;/keywords&gt;&lt;dates&gt;&lt;year&gt;1990&lt;/year&gt;&lt;pub-dates&gt;&lt;date&gt;Jul 31&lt;/date&gt;&lt;/pub-dates&gt;&lt;/dates&gt;&lt;isbn&gt;0304-3940 (Print)&amp;#xD;0304-3940 (Linking)&lt;/isbn&gt;&lt;accession-num&gt;2234507&lt;/accession-num&gt;&lt;urls&gt;&lt;/urls&gt;&lt;remote-database-provider&gt;NLM&lt;/remote-database-provider&gt;&lt;language&gt;eng&lt;/language&gt;&lt;/record&gt;&lt;/Cite&gt;&lt;/EndNote&gt;</w:instrText>
      </w:r>
      <w:r w:rsidR="00257A97" w:rsidRPr="00641033">
        <w:rPr>
          <w:rFonts w:ascii="Times New Roman" w:hAnsi="Times New Roman"/>
          <w:sz w:val="24"/>
          <w:szCs w:val="24"/>
          <w:lang w:val="en-US"/>
        </w:rPr>
        <w:fldChar w:fldCharType="separate"/>
      </w:r>
      <w:r w:rsidR="00BF0CC2" w:rsidRPr="00641033">
        <w:rPr>
          <w:rFonts w:ascii="Times New Roman" w:hAnsi="Times New Roman"/>
          <w:noProof/>
          <w:sz w:val="24"/>
          <w:szCs w:val="24"/>
          <w:lang w:val="en-US"/>
        </w:rPr>
        <w:t>[</w:t>
      </w:r>
      <w:hyperlink w:anchor="_ENREF_56" w:tooltip="Stys, 1990 #4253" w:history="1">
        <w:r w:rsidR="00BF0CC2" w:rsidRPr="00641033">
          <w:rPr>
            <w:rFonts w:ascii="Times New Roman" w:hAnsi="Times New Roman"/>
            <w:noProof/>
            <w:sz w:val="24"/>
            <w:szCs w:val="24"/>
            <w:lang w:val="en-US"/>
          </w:rPr>
          <w:t>56</w:t>
        </w:r>
      </w:hyperlink>
      <w:r w:rsidR="00BF0CC2" w:rsidRPr="00641033">
        <w:rPr>
          <w:rFonts w:ascii="Times New Roman" w:hAnsi="Times New Roman"/>
          <w:noProof/>
          <w:sz w:val="24"/>
          <w:szCs w:val="24"/>
          <w:lang w:val="en-US"/>
        </w:rPr>
        <w:t>]</w:t>
      </w:r>
      <w:r w:rsidR="00257A97" w:rsidRPr="00641033">
        <w:rPr>
          <w:rFonts w:ascii="Times New Roman" w:hAnsi="Times New Roman"/>
          <w:sz w:val="24"/>
          <w:szCs w:val="24"/>
          <w:lang w:val="en-US"/>
        </w:rPr>
        <w:fldChar w:fldCharType="end"/>
      </w:r>
      <w:r w:rsidR="00593ED1" w:rsidRPr="00641033">
        <w:rPr>
          <w:rFonts w:ascii="Times New Roman" w:hAnsi="Times New Roman"/>
          <w:sz w:val="24"/>
          <w:szCs w:val="24"/>
          <w:lang w:val="en-US"/>
        </w:rPr>
        <w:t xml:space="preserve"> </w:t>
      </w:r>
    </w:p>
    <w:p w14:paraId="73238463" w14:textId="7618DD66" w:rsidR="00725567" w:rsidRPr="00641033" w:rsidRDefault="00725567" w:rsidP="00227380">
      <w:pPr>
        <w:spacing w:after="0" w:line="480" w:lineRule="auto"/>
        <w:jc w:val="both"/>
        <w:rPr>
          <w:rFonts w:ascii="Times New Roman" w:hAnsi="Times New Roman"/>
          <w:sz w:val="24"/>
          <w:szCs w:val="24"/>
          <w:lang w:val="en-US"/>
        </w:rPr>
      </w:pPr>
      <w:r w:rsidRPr="00641033">
        <w:rPr>
          <w:rFonts w:ascii="Times New Roman" w:hAnsi="Times New Roman"/>
          <w:sz w:val="24"/>
          <w:szCs w:val="24"/>
          <w:lang w:val="en-US"/>
        </w:rPr>
        <w:t xml:space="preserve">The findings of our work should be interpreted within its limitations. First, we adopted </w:t>
      </w:r>
      <w:r w:rsidR="006762D2" w:rsidRPr="00641033">
        <w:rPr>
          <w:rFonts w:ascii="Times New Roman" w:hAnsi="Times New Roman"/>
          <w:sz w:val="24"/>
          <w:szCs w:val="24"/>
          <w:lang w:val="en-US"/>
        </w:rPr>
        <w:t xml:space="preserve">evidence </w:t>
      </w:r>
      <w:r w:rsidRPr="00641033">
        <w:rPr>
          <w:rFonts w:ascii="Times New Roman" w:hAnsi="Times New Roman"/>
          <w:sz w:val="24"/>
          <w:szCs w:val="24"/>
          <w:lang w:val="en-US"/>
        </w:rPr>
        <w:t>assessment criteria, which were based on already established tools for observation</w:t>
      </w:r>
      <w:r w:rsidR="00733078" w:rsidRPr="00641033">
        <w:rPr>
          <w:rFonts w:ascii="Times New Roman" w:hAnsi="Times New Roman"/>
          <w:sz w:val="24"/>
          <w:szCs w:val="24"/>
          <w:lang w:val="en-US"/>
        </w:rPr>
        <w:t xml:space="preserve"> </w:t>
      </w:r>
      <w:r w:rsidR="00A60E47" w:rsidRPr="00641033">
        <w:rPr>
          <w:rFonts w:ascii="Times New Roman" w:hAnsi="Times New Roman"/>
          <w:sz w:val="24"/>
          <w:szCs w:val="24"/>
          <w:lang w:val="en-US"/>
        </w:rPr>
        <w:t>and interventional</w:t>
      </w:r>
      <w:r w:rsidRPr="00641033">
        <w:rPr>
          <w:rFonts w:ascii="Times New Roman" w:hAnsi="Times New Roman"/>
          <w:sz w:val="24"/>
          <w:szCs w:val="24"/>
          <w:lang w:val="en-US"/>
        </w:rPr>
        <w:t xml:space="preserve"> evidence</w:t>
      </w:r>
      <w:r w:rsidR="00A60E47" w:rsidRPr="00641033">
        <w:rPr>
          <w:rFonts w:ascii="Times New Roman" w:hAnsi="Times New Roman"/>
          <w:sz w:val="24"/>
          <w:szCs w:val="24"/>
          <w:lang w:val="en-US"/>
        </w:rPr>
        <w:t>.</w:t>
      </w:r>
      <w:r w:rsidR="00257A97" w:rsidRPr="00641033">
        <w:rPr>
          <w:rFonts w:ascii="Times New Roman" w:hAnsi="Times New Roman"/>
          <w:sz w:val="24"/>
          <w:szCs w:val="24"/>
          <w:lang w:val="en-US"/>
        </w:rPr>
        <w:fldChar w:fldCharType="begin"/>
      </w:r>
      <w:r w:rsidR="00807198" w:rsidRPr="00641033">
        <w:rPr>
          <w:rFonts w:ascii="Times New Roman" w:hAnsi="Times New Roman"/>
          <w:sz w:val="24"/>
          <w:szCs w:val="24"/>
          <w:lang w:val="en-US"/>
        </w:rPr>
        <w:instrText xml:space="preserve"> ADDIN EN.CITE &lt;EndNote&gt;&lt;Cite&gt;&lt;Author&gt;Li&lt;/Author&gt;&lt;Year&gt;2017&lt;/Year&gt;&lt;RecNum&gt;3334&lt;/RecNum&gt;&lt;DisplayText&gt;[27]&lt;/DisplayText&gt;&lt;record&gt;&lt;rec-number&gt;3334&lt;/rec-number&gt;&lt;foreign-keys&gt;&lt;key app="EN" db-id="t2wadffz0tdfane25rb50ezte9zwtdwpseft"&gt;3334&lt;/key&gt;&lt;/foreign-keys&gt;&lt;ref-type name="Journal Article"&gt;17&lt;/ref-type&gt;&lt;contributors&gt;&lt;authors&gt;&lt;author&gt;Li, Xue&lt;/author&gt;&lt;author&gt;Meng, Xiangrui&lt;/author&gt;&lt;author&gt;Timofeeva, Maria&lt;/author&gt;&lt;author&gt;Tzoulaki, Ioanna&lt;/author&gt;&lt;author&gt;Tsilidis, Konstantinos K.&lt;/author&gt;&lt;author&gt;Ioannidis, P. A.&lt;/author&gt;&lt;author&gt;Campbell, Harry&lt;/author&gt;&lt;author&gt;Theodoratou, Evropi&lt;/author&gt;&lt;/authors&gt;&lt;/contributors&gt;&lt;titles&gt;&lt;title&gt;Serum uric acid levels and multiple health outcomes: umbrella review of evidence from observational studies, randomised controlled trials, and Mendelian randomisation studies&lt;/title&gt;&lt;secondary-title&gt;BMJ&lt;/secondary-title&gt;&lt;/titles&gt;&lt;periodical&gt;&lt;full-title&gt;BMJ&lt;/full-title&gt;&lt;abbr-1&gt;Bmj&lt;/abbr-1&gt;&lt;/periodical&gt;&lt;volume&gt;357&lt;/volume&gt;&lt;dates&gt;&lt;year&gt;2017&lt;/year&gt;&lt;/dates&gt;&lt;work-type&gt;10.1136/bmj.j2376&lt;/work-type&gt;&lt;urls&gt;&lt;related-urls&gt;&lt;url&gt;http://www.bmj.com/content/357/bmj.j2376.abstract&lt;/url&gt;&lt;/related-urls&gt;&lt;/urls&gt;&lt;/record&gt;&lt;/Cite&gt;&lt;/EndNote&gt;</w:instrText>
      </w:r>
      <w:r w:rsidR="00257A97" w:rsidRPr="00641033">
        <w:rPr>
          <w:rFonts w:ascii="Times New Roman" w:hAnsi="Times New Roman"/>
          <w:sz w:val="24"/>
          <w:szCs w:val="24"/>
          <w:lang w:val="en-US"/>
        </w:rPr>
        <w:fldChar w:fldCharType="separate"/>
      </w:r>
      <w:r w:rsidR="00030314" w:rsidRPr="00641033">
        <w:rPr>
          <w:rFonts w:ascii="Times New Roman" w:hAnsi="Times New Roman"/>
          <w:noProof/>
          <w:sz w:val="24"/>
          <w:szCs w:val="24"/>
          <w:lang w:val="en-US"/>
        </w:rPr>
        <w:t>[</w:t>
      </w:r>
      <w:hyperlink w:anchor="_ENREF_27" w:tooltip="Li, 2017 #3334" w:history="1">
        <w:r w:rsidR="00BF0CC2" w:rsidRPr="00641033">
          <w:rPr>
            <w:rFonts w:ascii="Times New Roman" w:hAnsi="Times New Roman"/>
            <w:noProof/>
            <w:sz w:val="24"/>
            <w:szCs w:val="24"/>
            <w:lang w:val="en-US"/>
          </w:rPr>
          <w:t>27</w:t>
        </w:r>
      </w:hyperlink>
      <w:r w:rsidR="00030314" w:rsidRPr="00641033">
        <w:rPr>
          <w:rFonts w:ascii="Times New Roman" w:hAnsi="Times New Roman"/>
          <w:noProof/>
          <w:sz w:val="24"/>
          <w:szCs w:val="24"/>
          <w:lang w:val="en-US"/>
        </w:rPr>
        <w:t>]</w:t>
      </w:r>
      <w:r w:rsidR="00257A97" w:rsidRPr="00641033">
        <w:rPr>
          <w:rFonts w:ascii="Times New Roman" w:hAnsi="Times New Roman"/>
          <w:sz w:val="24"/>
          <w:szCs w:val="24"/>
          <w:lang w:val="en-US"/>
        </w:rPr>
        <w:fldChar w:fldCharType="end"/>
      </w:r>
      <w:r w:rsidRPr="00641033">
        <w:rPr>
          <w:rFonts w:ascii="Times New Roman" w:hAnsi="Times New Roman"/>
          <w:sz w:val="24"/>
          <w:szCs w:val="24"/>
          <w:lang w:val="en-US"/>
        </w:rPr>
        <w:t xml:space="preserve"> Although none of the components of these criteria provides definitive proof of lack of reliability, they cumulatively map the possibility that the results are susceptible to bias and uncertainty. </w:t>
      </w:r>
      <w:r w:rsidR="003F6419" w:rsidRPr="00641033">
        <w:rPr>
          <w:rFonts w:ascii="Times New Roman" w:hAnsi="Times New Roman"/>
          <w:sz w:val="24"/>
          <w:szCs w:val="24"/>
          <w:lang w:val="en-US"/>
        </w:rPr>
        <w:t xml:space="preserve">Test for bias offer hints rather than conclusive evidence and are grossly underpowered when there are few studies in a meta-analysis (as in the majority of the </w:t>
      </w:r>
      <w:r w:rsidR="00AD6431" w:rsidRPr="00641033">
        <w:rPr>
          <w:rFonts w:ascii="Times New Roman" w:hAnsi="Times New Roman"/>
          <w:sz w:val="24"/>
          <w:szCs w:val="24"/>
          <w:lang w:val="en-US"/>
        </w:rPr>
        <w:t>o</w:t>
      </w:r>
      <w:r w:rsidR="003F6419" w:rsidRPr="00641033">
        <w:rPr>
          <w:rFonts w:ascii="Times New Roman" w:hAnsi="Times New Roman"/>
          <w:sz w:val="24"/>
          <w:szCs w:val="24"/>
          <w:lang w:val="en-US"/>
        </w:rPr>
        <w:t>utcomes assessed)</w:t>
      </w:r>
      <w:r w:rsidR="006938AA" w:rsidRPr="00641033">
        <w:rPr>
          <w:rFonts w:ascii="Times New Roman" w:hAnsi="Times New Roman"/>
          <w:sz w:val="24"/>
          <w:szCs w:val="24"/>
          <w:lang w:val="en-US"/>
        </w:rPr>
        <w:t>.</w:t>
      </w:r>
      <w:r w:rsidR="00257A97" w:rsidRPr="00641033">
        <w:rPr>
          <w:rFonts w:ascii="Times New Roman" w:hAnsi="Times New Roman"/>
          <w:sz w:val="24"/>
          <w:szCs w:val="24"/>
          <w:lang w:val="en-US"/>
        </w:rPr>
        <w:fldChar w:fldCharType="begin"/>
      </w:r>
      <w:r w:rsidR="004D11E3" w:rsidRPr="00641033">
        <w:rPr>
          <w:rFonts w:ascii="Times New Roman" w:hAnsi="Times New Roman"/>
          <w:sz w:val="24"/>
          <w:szCs w:val="24"/>
          <w:lang w:val="en-US"/>
        </w:rPr>
        <w:instrText xml:space="preserve"> ADDIN EN.CITE &lt;EndNote&gt;&lt;Cite&gt;&lt;Author&gt;Ioannidis&lt;/Author&gt;&lt;Year&gt;2007&lt;/Year&gt;&lt;RecNum&gt;4199&lt;/RecNum&gt;&lt;DisplayText&gt;[57]&lt;/DisplayText&gt;&lt;record&gt;&lt;rec-number&gt;4199&lt;/rec-number&gt;&lt;foreign-keys&gt;&lt;key app="EN" db-id="t2wadffz0tdfane25rb50ezte9zwtdwpseft"&gt;4199&lt;/key&gt;&lt;/foreign-keys&gt;&lt;ref-type name="Journal Article"&gt;17&lt;/ref-type&gt;&lt;contributors&gt;&lt;authors&gt;&lt;author&gt;Ioannidis, J. P.&lt;/author&gt;&lt;author&gt;Trikalinos, T. A.&lt;/author&gt;&lt;/authors&gt;&lt;/contributors&gt;&lt;auth-address&gt;Tufts University School of Medicine, Boston, Mass, USA. jioannid@cc.uoi.gr&lt;/auth-address&gt;&lt;titles&gt;&lt;title&gt;The appropriateness of asymmetry tests for publication bias in meta-analyses: a large survey&lt;/title&gt;&lt;secondary-title&gt;CMAJ&lt;/secondary-title&gt;&lt;alt-title&gt;CMAJ : Canadian Medical Association journal = journal de l&amp;apos;Association medicale canadienne&lt;/alt-title&gt;&lt;/titles&gt;&lt;periodical&gt;&lt;full-title&gt;CMAJ&lt;/full-title&gt;&lt;abbr-1&gt;CMAJ : Canadian Medical Association journal = journal de l&amp;apos;Association medicale canadienne&lt;/abbr-1&gt;&lt;/periodical&gt;&lt;alt-periodical&gt;&lt;full-title&gt;CMAJ&lt;/full-title&gt;&lt;abbr-1&gt;CMAJ : Canadian Medical Association journal = journal de l&amp;apos;Association medicale canadienne&lt;/abbr-1&gt;&lt;/alt-periodical&gt;&lt;pages&gt;1091-6&lt;/pages&gt;&lt;volume&gt;176&lt;/volume&gt;&lt;number&gt;8&lt;/number&gt;&lt;edition&gt;2007/04/11&lt;/edition&gt;&lt;keywords&gt;&lt;keyword&gt;Data Interpretation, Statistical&lt;/keyword&gt;&lt;keyword&gt;Databases, Bibliographic&lt;/keyword&gt;&lt;keyword&gt;Humans&lt;/keyword&gt;&lt;keyword&gt;Meta-Analysis as Topic&lt;/keyword&gt;&lt;keyword&gt;Periodicals as Topic&lt;/keyword&gt;&lt;keyword&gt;Publication Bias&lt;/keyword&gt;&lt;/keywords&gt;&lt;dates&gt;&lt;year&gt;2007&lt;/year&gt;&lt;pub-dates&gt;&lt;date&gt;Apr 10&lt;/date&gt;&lt;/pub-dates&gt;&lt;/dates&gt;&lt;isbn&gt;1488-2329 (Electronic)&amp;#xD;0820-3946 (Linking)&lt;/isbn&gt;&lt;accession-num&gt;17420491&lt;/accession-num&gt;&lt;urls&gt;&lt;/urls&gt;&lt;custom2&gt;PMC1839799&lt;/custom2&gt;&lt;electronic-resource-num&gt;10.1503/cmaj.060410&lt;/electronic-resource-num&gt;&lt;remote-database-provider&gt;NLM&lt;/remote-database-provider&gt;&lt;language&gt;eng&lt;/language&gt;&lt;/record&gt;&lt;/Cite&gt;&lt;/EndNote&gt;</w:instrText>
      </w:r>
      <w:r w:rsidR="00257A97" w:rsidRPr="00641033">
        <w:rPr>
          <w:rFonts w:ascii="Times New Roman" w:hAnsi="Times New Roman"/>
          <w:sz w:val="24"/>
          <w:szCs w:val="24"/>
          <w:lang w:val="en-US"/>
        </w:rPr>
        <w:fldChar w:fldCharType="separate"/>
      </w:r>
      <w:r w:rsidR="004D11E3" w:rsidRPr="00641033">
        <w:rPr>
          <w:rFonts w:ascii="Times New Roman" w:hAnsi="Times New Roman"/>
          <w:noProof/>
          <w:sz w:val="24"/>
          <w:szCs w:val="24"/>
          <w:lang w:val="en-US"/>
        </w:rPr>
        <w:t>[</w:t>
      </w:r>
      <w:hyperlink w:anchor="_ENREF_57" w:tooltip="Ioannidis, 2007 #4199" w:history="1">
        <w:r w:rsidR="00BF0CC2" w:rsidRPr="00641033">
          <w:rPr>
            <w:rFonts w:ascii="Times New Roman" w:hAnsi="Times New Roman"/>
            <w:noProof/>
            <w:sz w:val="24"/>
            <w:szCs w:val="24"/>
            <w:lang w:val="en-US"/>
          </w:rPr>
          <w:t>57</w:t>
        </w:r>
      </w:hyperlink>
      <w:r w:rsidR="004D11E3" w:rsidRPr="00641033">
        <w:rPr>
          <w:rFonts w:ascii="Times New Roman" w:hAnsi="Times New Roman"/>
          <w:noProof/>
          <w:sz w:val="24"/>
          <w:szCs w:val="24"/>
          <w:lang w:val="en-US"/>
        </w:rPr>
        <w:t>]</w:t>
      </w:r>
      <w:r w:rsidR="00257A97" w:rsidRPr="00641033">
        <w:rPr>
          <w:rFonts w:ascii="Times New Roman" w:hAnsi="Times New Roman"/>
          <w:sz w:val="24"/>
          <w:szCs w:val="24"/>
          <w:lang w:val="en-US"/>
        </w:rPr>
        <w:fldChar w:fldCharType="end"/>
      </w:r>
      <w:r w:rsidR="003F6419" w:rsidRPr="00641033">
        <w:rPr>
          <w:rFonts w:ascii="Times New Roman" w:hAnsi="Times New Roman"/>
          <w:sz w:val="24"/>
          <w:szCs w:val="24"/>
          <w:lang w:val="en-US"/>
        </w:rPr>
        <w:t xml:space="preserve"> </w:t>
      </w:r>
      <w:r w:rsidR="00640ACE" w:rsidRPr="00641033">
        <w:rPr>
          <w:rFonts w:ascii="Times New Roman" w:hAnsi="Times New Roman"/>
          <w:sz w:val="24"/>
          <w:szCs w:val="24"/>
          <w:lang w:val="en-US"/>
        </w:rPr>
        <w:t>W</w:t>
      </w:r>
      <w:r w:rsidRPr="00641033">
        <w:rPr>
          <w:rFonts w:ascii="Times New Roman" w:hAnsi="Times New Roman"/>
          <w:sz w:val="24"/>
          <w:szCs w:val="24"/>
          <w:lang w:val="en-US"/>
        </w:rPr>
        <w:t>e used an I</w:t>
      </w:r>
      <w:r w:rsidRPr="00641033">
        <w:rPr>
          <w:rFonts w:ascii="Times New Roman" w:hAnsi="Times New Roman"/>
          <w:sz w:val="24"/>
          <w:szCs w:val="24"/>
          <w:vertAlign w:val="superscript"/>
          <w:lang w:val="en-US"/>
        </w:rPr>
        <w:t>2</w:t>
      </w:r>
      <w:r w:rsidRPr="00641033">
        <w:rPr>
          <w:rFonts w:ascii="Times New Roman" w:hAnsi="Times New Roman"/>
          <w:sz w:val="24"/>
          <w:szCs w:val="24"/>
          <w:lang w:val="en-US"/>
        </w:rPr>
        <w:t>&lt;50% as one of the criteria for class I evidence (convincing) in order to assign the best</w:t>
      </w:r>
      <w:r w:rsidR="006D2284" w:rsidRPr="00641033">
        <w:rPr>
          <w:rFonts w:ascii="Times New Roman" w:hAnsi="Times New Roman"/>
          <w:sz w:val="24"/>
          <w:szCs w:val="24"/>
          <w:lang w:val="en-US"/>
        </w:rPr>
        <w:t>-evidence</w:t>
      </w:r>
      <w:r w:rsidRPr="00641033">
        <w:rPr>
          <w:rFonts w:ascii="Times New Roman" w:hAnsi="Times New Roman"/>
          <w:sz w:val="24"/>
          <w:szCs w:val="24"/>
          <w:lang w:val="en-US"/>
        </w:rPr>
        <w:t xml:space="preserve"> grade only to robust associations and without </w:t>
      </w:r>
      <w:r w:rsidR="003A1742" w:rsidRPr="00641033">
        <w:rPr>
          <w:rFonts w:ascii="Times New Roman" w:hAnsi="Times New Roman"/>
          <w:sz w:val="24"/>
          <w:szCs w:val="24"/>
          <w:lang w:val="en-US"/>
        </w:rPr>
        <w:t>heterogeneity</w:t>
      </w:r>
      <w:r w:rsidRPr="00641033">
        <w:rPr>
          <w:rFonts w:ascii="Times New Roman" w:hAnsi="Times New Roman"/>
          <w:sz w:val="24"/>
          <w:szCs w:val="24"/>
          <w:lang w:val="en-US"/>
        </w:rPr>
        <w:t xml:space="preserve">. </w:t>
      </w:r>
      <w:r w:rsidR="00640ACE" w:rsidRPr="00641033">
        <w:rPr>
          <w:rFonts w:ascii="Times New Roman" w:hAnsi="Times New Roman"/>
          <w:sz w:val="24"/>
          <w:szCs w:val="24"/>
          <w:lang w:val="en-US"/>
        </w:rPr>
        <w:t>However, I</w:t>
      </w:r>
      <w:r w:rsidR="00640ACE" w:rsidRPr="00641033">
        <w:rPr>
          <w:rFonts w:ascii="Times New Roman" w:hAnsi="Times New Roman"/>
          <w:sz w:val="24"/>
          <w:szCs w:val="24"/>
          <w:vertAlign w:val="superscript"/>
          <w:lang w:val="en-US"/>
        </w:rPr>
        <w:t>2</w:t>
      </w:r>
      <w:r w:rsidR="00640ACE" w:rsidRPr="00641033">
        <w:rPr>
          <w:rFonts w:ascii="Times New Roman" w:hAnsi="Times New Roman"/>
          <w:sz w:val="24"/>
          <w:szCs w:val="24"/>
          <w:lang w:val="en-US"/>
        </w:rPr>
        <w:t xml:space="preserve"> estimates can also carry substantial uncertainty</w:t>
      </w:r>
      <w:r w:rsidR="00257A97" w:rsidRPr="00641033">
        <w:rPr>
          <w:rFonts w:ascii="Times New Roman" w:hAnsi="Times New Roman"/>
          <w:sz w:val="24"/>
          <w:szCs w:val="24"/>
          <w:lang w:val="en-US"/>
        </w:rPr>
        <w:fldChar w:fldCharType="begin"/>
      </w:r>
      <w:r w:rsidR="004D11E3" w:rsidRPr="00641033">
        <w:rPr>
          <w:rFonts w:ascii="Times New Roman" w:hAnsi="Times New Roman"/>
          <w:sz w:val="24"/>
          <w:szCs w:val="24"/>
          <w:lang w:val="en-US"/>
        </w:rPr>
        <w:instrText xml:space="preserve"> ADDIN EN.CITE &lt;EndNote&gt;&lt;Cite&gt;&lt;Author&gt;Ioannidis&lt;/Author&gt;&lt;Year&gt;2008&lt;/Year&gt;&lt;RecNum&gt;4200&lt;/RecNum&gt;&lt;DisplayText&gt;[58]&lt;/DisplayText&gt;&lt;record&gt;&lt;rec-number&gt;4200&lt;/rec-number&gt;&lt;foreign-keys&gt;&lt;key app="EN" db-id="t2wadffz0tdfane25rb50ezte9zwtdwpseft"&gt;4200&lt;/key&gt;&lt;/foreign-keys&gt;&lt;ref-type name="Journal Article"&gt;17&lt;/ref-type&gt;&lt;contributors&gt;&lt;authors&gt;&lt;author&gt;Ioannidis, J. P.&lt;/author&gt;&lt;author&gt;Patsopoulos, N. A.&lt;/author&gt;&lt;author&gt;Rothstein, H. R.&lt;/author&gt;&lt;/authors&gt;&lt;/contributors&gt;&lt;auth-address&gt;Clinical Trials and Evidence Based Medicine Unit, Department of Hygiene and Epidemiology, University of Ioannina School of Medicine and Biomedical Research Institute, Foundation for Research and Technology-Hellas, Ioannina 45110, Greece. jioannid@cc.uoi.gr&lt;/auth-address&gt;&lt;titles&gt;&lt;title&gt;Reasons or excuses for avoiding meta-analysis in forest plots&lt;/title&gt;&lt;secondary-title&gt;BMJ&lt;/secondary-title&gt;&lt;alt-title&gt;BMJ (Clinical research ed.)&lt;/alt-title&gt;&lt;/titles&gt;&lt;periodical&gt;&lt;full-title&gt;BMJ&lt;/full-title&gt;&lt;abbr-1&gt;Bmj&lt;/abbr-1&gt;&lt;/periodical&gt;&lt;pages&gt;1413-5&lt;/pages&gt;&lt;volume&gt;336&lt;/volume&gt;&lt;number&gt;7658&lt;/number&gt;&lt;edition&gt;2008/06/21&lt;/edition&gt;&lt;keywords&gt;&lt;keyword&gt;Data Display&lt;/keyword&gt;&lt;keyword&gt;Data Interpretation, Statistical&lt;/keyword&gt;&lt;keyword&gt;Meta-Analysis as Topic&lt;/keyword&gt;&lt;keyword&gt;Sample Size&lt;/keyword&gt;&lt;keyword&gt;Statistics as Topic&lt;/keyword&gt;&lt;/keywords&gt;&lt;dates&gt;&lt;year&gt;2008&lt;/year&gt;&lt;pub-dates&gt;&lt;date&gt;Jun 21&lt;/date&gt;&lt;/pub-dates&gt;&lt;/dates&gt;&lt;isbn&gt;1756-1833 (Electronic)&amp;#xD;0959-535X (Linking)&lt;/isbn&gt;&lt;accession-num&gt;18566080&lt;/accession-num&gt;&lt;urls&gt;&lt;/urls&gt;&lt;custom2&gt;PMC2432114&lt;/custom2&gt;&lt;electronic-resource-num&gt;10.1136/bmj.a117&lt;/electronic-resource-num&gt;&lt;remote-database-provider&gt;NLM&lt;/remote-database-provider&gt;&lt;language&gt;eng&lt;/language&gt;&lt;/record&gt;&lt;/Cite&gt;&lt;/EndNote&gt;</w:instrText>
      </w:r>
      <w:r w:rsidR="00257A97" w:rsidRPr="00641033">
        <w:rPr>
          <w:rFonts w:ascii="Times New Roman" w:hAnsi="Times New Roman"/>
          <w:sz w:val="24"/>
          <w:szCs w:val="24"/>
          <w:lang w:val="en-US"/>
        </w:rPr>
        <w:fldChar w:fldCharType="separate"/>
      </w:r>
      <w:r w:rsidR="004D11E3" w:rsidRPr="00641033">
        <w:rPr>
          <w:rFonts w:ascii="Times New Roman" w:hAnsi="Times New Roman"/>
          <w:noProof/>
          <w:sz w:val="24"/>
          <w:szCs w:val="24"/>
          <w:lang w:val="en-US"/>
        </w:rPr>
        <w:t>[</w:t>
      </w:r>
      <w:hyperlink w:anchor="_ENREF_58" w:tooltip="Ioannidis, 2008 #4200" w:history="1">
        <w:r w:rsidR="00BF0CC2" w:rsidRPr="00641033">
          <w:rPr>
            <w:rFonts w:ascii="Times New Roman" w:hAnsi="Times New Roman"/>
            <w:noProof/>
            <w:sz w:val="24"/>
            <w:szCs w:val="24"/>
            <w:lang w:val="en-US"/>
          </w:rPr>
          <w:t>58</w:t>
        </w:r>
      </w:hyperlink>
      <w:r w:rsidR="004D11E3" w:rsidRPr="00641033">
        <w:rPr>
          <w:rFonts w:ascii="Times New Roman" w:hAnsi="Times New Roman"/>
          <w:noProof/>
          <w:sz w:val="24"/>
          <w:szCs w:val="24"/>
          <w:lang w:val="en-US"/>
        </w:rPr>
        <w:t>]</w:t>
      </w:r>
      <w:r w:rsidR="00257A97" w:rsidRPr="00641033">
        <w:rPr>
          <w:rFonts w:ascii="Times New Roman" w:hAnsi="Times New Roman"/>
          <w:sz w:val="24"/>
          <w:szCs w:val="24"/>
          <w:lang w:val="en-US"/>
        </w:rPr>
        <w:fldChar w:fldCharType="end"/>
      </w:r>
      <w:r w:rsidR="00640ACE" w:rsidRPr="00641033">
        <w:rPr>
          <w:rFonts w:ascii="Times New Roman" w:hAnsi="Times New Roman"/>
          <w:sz w:val="24"/>
          <w:szCs w:val="24"/>
          <w:lang w:val="en-US"/>
        </w:rPr>
        <w:t xml:space="preserve"> and clinical heterogeneity may be substantial</w:t>
      </w:r>
      <w:r w:rsidR="003A1742" w:rsidRPr="00641033">
        <w:rPr>
          <w:rFonts w:ascii="Times New Roman" w:hAnsi="Times New Roman"/>
          <w:sz w:val="24"/>
          <w:szCs w:val="24"/>
          <w:lang w:val="en-US"/>
        </w:rPr>
        <w:t>,</w:t>
      </w:r>
      <w:r w:rsidR="00640ACE" w:rsidRPr="00641033">
        <w:rPr>
          <w:rFonts w:ascii="Times New Roman" w:hAnsi="Times New Roman"/>
          <w:sz w:val="24"/>
          <w:szCs w:val="24"/>
          <w:lang w:val="en-US"/>
        </w:rPr>
        <w:t xml:space="preserve"> even in the absence of statistical heterogeneity.</w:t>
      </w:r>
      <w:r w:rsidR="00617BDA" w:rsidRPr="00641033">
        <w:rPr>
          <w:rFonts w:ascii="Times New Roman" w:hAnsi="Times New Roman"/>
          <w:sz w:val="24"/>
          <w:szCs w:val="24"/>
          <w:lang w:val="en-US"/>
        </w:rPr>
        <w:t xml:space="preserve"> In this regard, other important characteristics (such as mean follow-up in observational studies) were not reported possibly introducing other biases.</w:t>
      </w:r>
      <w:r w:rsidR="00640ACE" w:rsidRPr="00641033">
        <w:rPr>
          <w:rFonts w:ascii="Times New Roman" w:hAnsi="Times New Roman"/>
          <w:sz w:val="24"/>
          <w:szCs w:val="24"/>
          <w:lang w:val="en-US"/>
        </w:rPr>
        <w:t xml:space="preserve"> </w:t>
      </w:r>
      <w:r w:rsidRPr="00641033">
        <w:rPr>
          <w:rFonts w:ascii="Times New Roman" w:hAnsi="Times New Roman"/>
          <w:sz w:val="24"/>
          <w:szCs w:val="24"/>
          <w:lang w:val="en-US"/>
        </w:rPr>
        <w:t xml:space="preserve">Second, another limitation of the umbrella review approach is the use of existing meta-analyses. </w:t>
      </w:r>
      <w:r w:rsidR="006D2284" w:rsidRPr="00641033">
        <w:rPr>
          <w:rFonts w:ascii="Times New Roman" w:hAnsi="Times New Roman"/>
          <w:sz w:val="24"/>
          <w:szCs w:val="24"/>
          <w:lang w:val="en-US"/>
        </w:rPr>
        <w:t>It is widely known that m</w:t>
      </w:r>
      <w:r w:rsidRPr="00641033">
        <w:rPr>
          <w:rFonts w:ascii="Times New Roman" w:hAnsi="Times New Roman"/>
          <w:sz w:val="24"/>
          <w:szCs w:val="24"/>
          <w:lang w:val="en-US"/>
        </w:rPr>
        <w:t xml:space="preserve">eta-analyses have important </w:t>
      </w:r>
      <w:r w:rsidR="006D2284" w:rsidRPr="00641033">
        <w:rPr>
          <w:rFonts w:ascii="Times New Roman" w:hAnsi="Times New Roman"/>
          <w:sz w:val="24"/>
          <w:szCs w:val="24"/>
          <w:lang w:val="en-US"/>
        </w:rPr>
        <w:t>limitations</w:t>
      </w:r>
      <w:r w:rsidR="00257A97" w:rsidRPr="00641033">
        <w:rPr>
          <w:rFonts w:ascii="Times New Roman" w:hAnsi="Times New Roman"/>
          <w:sz w:val="24"/>
          <w:szCs w:val="24"/>
          <w:lang w:val="en-US"/>
        </w:rPr>
        <w:fldChar w:fldCharType="begin"/>
      </w:r>
      <w:r w:rsidR="004D11E3" w:rsidRPr="00641033">
        <w:rPr>
          <w:rFonts w:ascii="Times New Roman" w:hAnsi="Times New Roman"/>
          <w:sz w:val="24"/>
          <w:szCs w:val="24"/>
          <w:lang w:val="en-US"/>
        </w:rPr>
        <w:instrText xml:space="preserve"> ADDIN EN.CITE &lt;EndNote&gt;&lt;Cite&gt;&lt;Author&gt;Ioannidis&lt;/Author&gt;&lt;Year&gt;2016&lt;/Year&gt;&lt;RecNum&gt;3335&lt;/RecNum&gt;&lt;DisplayText&gt;[59]&lt;/DisplayText&gt;&lt;record&gt;&lt;rec-number&gt;3335&lt;/rec-number&gt;&lt;foreign-keys&gt;&lt;key app="EN" db-id="t2wadffz0tdfane25rb50ezte9zwtdwpseft"&gt;3335&lt;/key&gt;&lt;/foreign-keys&gt;&lt;ref-type name="Journal Article"&gt;17&lt;/ref-type&gt;&lt;contributors&gt;&lt;authors&gt;&lt;author&gt;Ioannidis, J. P.&lt;/author&gt;&lt;/authors&gt;&lt;/contributors&gt;&lt;auth-address&gt;Stanford University School of Medicine, Stanford University School of Humanities and Sciences, Meta-Research Innovation Center at Stanford (METRICS), Stanford University. jioannid@stanford.edu.&lt;/auth-address&gt;&lt;titles&gt;&lt;title&gt;The Mass Production of Redundant, Misleading, and Conflicted Systematic Reviews and Meta-analyses&lt;/title&gt;&lt;secondary-title&gt;Milbank Q&lt;/secondary-title&gt;&lt;alt-title&gt;The Milbank quarterly&lt;/alt-title&gt;&lt;/titles&gt;&lt;periodical&gt;&lt;full-title&gt;Milbank Q&lt;/full-title&gt;&lt;abbr-1&gt;The Milbank quarterly&lt;/abbr-1&gt;&lt;/periodical&gt;&lt;alt-periodical&gt;&lt;full-title&gt;Milbank Q&lt;/full-title&gt;&lt;abbr-1&gt;The Milbank quarterly&lt;/abbr-1&gt;&lt;/alt-periodical&gt;&lt;pages&gt;485-514&lt;/pages&gt;&lt;volume&gt;94&lt;/volume&gt;&lt;number&gt;3&lt;/number&gt;&lt;edition&gt;2016/09/14&lt;/edition&gt;&lt;keywords&gt;&lt;keyword&gt;Antidepressive Agents&lt;/keyword&gt;&lt;keyword&gt;Bias (Epidemiology)&lt;/keyword&gt;&lt;keyword&gt;Deception&lt;/keyword&gt;&lt;keyword&gt;Evidence-Based Medicine&lt;/keyword&gt;&lt;keyword&gt;Genetics&lt;/keyword&gt;&lt;keyword&gt;Meta-Analysis as Topic&lt;/keyword&gt;&lt;keyword&gt;Quality Control&lt;/keyword&gt;&lt;keyword&gt;Randomized Controlled Trials as Topic&lt;/keyword&gt;&lt;keyword&gt;Review Literature as Topic&lt;/keyword&gt;&lt;/keywords&gt;&lt;dates&gt;&lt;year&gt;2016&lt;/year&gt;&lt;pub-dates&gt;&lt;date&gt;Sep&lt;/date&gt;&lt;/pub-dates&gt;&lt;/dates&gt;&lt;isbn&gt;1468-0009 (Electronic)&amp;#xD;0887-378X (Linking)&lt;/isbn&gt;&lt;accession-num&gt;27620683&lt;/accession-num&gt;&lt;urls&gt;&lt;/urls&gt;&lt;custom2&gt;PMC5020151&lt;/custom2&gt;&lt;electronic-resource-num&gt;10.1111/1468-0009.12210&lt;/electronic-resource-num&gt;&lt;remote-database-provider&gt;NLM&lt;/remote-database-provider&gt;&lt;language&gt;eng&lt;/language&gt;&lt;/record&gt;&lt;/Cite&gt;&lt;/EndNote&gt;</w:instrText>
      </w:r>
      <w:r w:rsidR="00257A97" w:rsidRPr="00641033">
        <w:rPr>
          <w:rFonts w:ascii="Times New Roman" w:hAnsi="Times New Roman"/>
          <w:sz w:val="24"/>
          <w:szCs w:val="24"/>
          <w:lang w:val="en-US"/>
        </w:rPr>
        <w:fldChar w:fldCharType="separate"/>
      </w:r>
      <w:r w:rsidR="004D11E3" w:rsidRPr="00641033">
        <w:rPr>
          <w:rFonts w:ascii="Times New Roman" w:hAnsi="Times New Roman"/>
          <w:noProof/>
          <w:sz w:val="24"/>
          <w:szCs w:val="24"/>
          <w:lang w:val="en-US"/>
        </w:rPr>
        <w:t>[</w:t>
      </w:r>
      <w:hyperlink w:anchor="_ENREF_59" w:tooltip="Ioannidis, 2016 #3335" w:history="1">
        <w:r w:rsidR="00BF0CC2" w:rsidRPr="00641033">
          <w:rPr>
            <w:rFonts w:ascii="Times New Roman" w:hAnsi="Times New Roman"/>
            <w:noProof/>
            <w:sz w:val="24"/>
            <w:szCs w:val="24"/>
            <w:lang w:val="en-US"/>
          </w:rPr>
          <w:t>59</w:t>
        </w:r>
      </w:hyperlink>
      <w:r w:rsidR="004D11E3" w:rsidRPr="00641033">
        <w:rPr>
          <w:rFonts w:ascii="Times New Roman" w:hAnsi="Times New Roman"/>
          <w:noProof/>
          <w:sz w:val="24"/>
          <w:szCs w:val="24"/>
          <w:lang w:val="en-US"/>
        </w:rPr>
        <w:t>]</w:t>
      </w:r>
      <w:r w:rsidR="00257A97" w:rsidRPr="00641033">
        <w:rPr>
          <w:rFonts w:ascii="Times New Roman" w:hAnsi="Times New Roman"/>
          <w:sz w:val="24"/>
          <w:szCs w:val="24"/>
          <w:lang w:val="en-US"/>
        </w:rPr>
        <w:fldChar w:fldCharType="end"/>
      </w:r>
      <w:r w:rsidRPr="00641033">
        <w:rPr>
          <w:rFonts w:ascii="Times New Roman" w:hAnsi="Times New Roman"/>
          <w:sz w:val="24"/>
          <w:szCs w:val="24"/>
          <w:lang w:val="en-US"/>
        </w:rPr>
        <w:t xml:space="preserve"> and their results may also depend on choices made about what estimates to select from each primary study and how to represent them in the meta-analysis (e.g. in our umbrella review several meta-analyses did not report any information regarding </w:t>
      </w:r>
      <w:r w:rsidR="008E21D8" w:rsidRPr="00641033">
        <w:rPr>
          <w:rFonts w:ascii="Times New Roman" w:hAnsi="Times New Roman"/>
          <w:sz w:val="24"/>
          <w:szCs w:val="24"/>
          <w:lang w:val="en-US"/>
        </w:rPr>
        <w:t xml:space="preserve">the dosage of </w:t>
      </w:r>
      <w:r w:rsidR="008A7DFC" w:rsidRPr="00641033">
        <w:rPr>
          <w:rFonts w:ascii="Times New Roman" w:hAnsi="Times New Roman"/>
          <w:sz w:val="24"/>
          <w:szCs w:val="24"/>
          <w:lang w:val="en-US"/>
        </w:rPr>
        <w:t xml:space="preserve">Mg </w:t>
      </w:r>
      <w:r w:rsidR="008E21D8" w:rsidRPr="00641033">
        <w:rPr>
          <w:rFonts w:ascii="Times New Roman" w:hAnsi="Times New Roman"/>
          <w:sz w:val="24"/>
          <w:szCs w:val="24"/>
          <w:lang w:val="en-US"/>
        </w:rPr>
        <w:t>and we excluded several studies if this criterion was not clear</w:t>
      </w:r>
      <w:r w:rsidRPr="00641033">
        <w:rPr>
          <w:rFonts w:ascii="Times New Roman" w:hAnsi="Times New Roman"/>
          <w:sz w:val="24"/>
          <w:szCs w:val="24"/>
          <w:lang w:val="en-US"/>
        </w:rPr>
        <w:t>).</w:t>
      </w:r>
      <w:r w:rsidR="00257A97" w:rsidRPr="00641033">
        <w:rPr>
          <w:rFonts w:ascii="Times New Roman" w:hAnsi="Times New Roman"/>
          <w:sz w:val="24"/>
          <w:szCs w:val="24"/>
          <w:lang w:val="en-US"/>
        </w:rPr>
        <w:fldChar w:fldCharType="begin"/>
      </w:r>
      <w:r w:rsidR="004D11E3" w:rsidRPr="00641033">
        <w:rPr>
          <w:rFonts w:ascii="Times New Roman" w:hAnsi="Times New Roman"/>
          <w:sz w:val="24"/>
          <w:szCs w:val="24"/>
          <w:lang w:val="en-US"/>
        </w:rPr>
        <w:instrText xml:space="preserve"> ADDIN EN.CITE &lt;EndNote&gt;&lt;Cite&gt;&lt;Author&gt;Kavvoura&lt;/Author&gt;&lt;Year&gt;2007&lt;/Year&gt;&lt;RecNum&gt;3336&lt;/RecNum&gt;&lt;DisplayText&gt;[60]&lt;/DisplayText&gt;&lt;record&gt;&lt;rec-number&gt;3336&lt;/rec-number&gt;&lt;foreign-keys&gt;&lt;key app="EN" db-id="t2wadffz0tdfane25rb50ezte9zwtdwpseft"&gt;3336&lt;/key&gt;&lt;/foreign-keys&gt;&lt;ref-type name="Journal Article"&gt;17&lt;/ref-type&gt;&lt;contributors&gt;&lt;authors&gt;&lt;author&gt;Kavvoura, F. K.&lt;/author&gt;&lt;author&gt;Liberopoulos, G.&lt;/author&gt;&lt;author&gt;Ioannidis, J. P.&lt;/author&gt;&lt;/authors&gt;&lt;/contributors&gt;&lt;auth-address&gt;Clinical and Molecular Epidemiology Unit, Department of Hygiene and Epidemiology, University of Ioannina School of Medicine, Ioannina, Greece.&lt;/auth-address&gt;&lt;titles&gt;&lt;title&gt;Selection in reported epidemiological risks: an empirical assessment&lt;/title&gt;&lt;secondary-title&gt;PLoS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medicine&lt;/abbr-1&gt;&lt;/alt-periodical&gt;&lt;pages&gt;e79&lt;/pages&gt;&lt;volume&gt;4&lt;/volume&gt;&lt;number&gt;3&lt;/number&gt;&lt;edition&gt;2007/03/08&lt;/edition&gt;&lt;keywords&gt;&lt;keyword&gt;Bias (Epidemiology)&lt;/keyword&gt;&lt;keyword&gt;Epidemiologic Methods&lt;/keyword&gt;&lt;keyword&gt;PubMed&lt;/keyword&gt;&lt;keyword&gt;Publication Bias&lt;/keyword&gt;&lt;keyword&gt;Risk&lt;/keyword&gt;&lt;keyword&gt;Risk Factors&lt;/keyword&gt;&lt;/keywords&gt;&lt;dates&gt;&lt;year&gt;2007&lt;/year&gt;&lt;pub-dates&gt;&lt;date&gt;Mar&lt;/date&gt;&lt;/pub-dates&gt;&lt;/dates&gt;&lt;isbn&gt;1549-1676 (Electronic)&amp;#xD;1549-1277 (Linking)&lt;/isbn&gt;&lt;accession-num&gt;17341129&lt;/accession-num&gt;&lt;urls&gt;&lt;/urls&gt;&lt;custom2&gt;PMC1808481&lt;/custom2&gt;&lt;electronic-resource-num&gt;10.1371/journal.pmed.0040079&lt;/electronic-resource-num&gt;&lt;remote-database-provider&gt;NLM&lt;/remote-database-provider&gt;&lt;language&gt;eng&lt;/language&gt;&lt;/record&gt;&lt;/Cite&gt;&lt;/EndNote&gt;</w:instrText>
      </w:r>
      <w:r w:rsidR="00257A97" w:rsidRPr="00641033">
        <w:rPr>
          <w:rFonts w:ascii="Times New Roman" w:hAnsi="Times New Roman"/>
          <w:sz w:val="24"/>
          <w:szCs w:val="24"/>
          <w:lang w:val="en-US"/>
        </w:rPr>
        <w:fldChar w:fldCharType="separate"/>
      </w:r>
      <w:r w:rsidR="004D11E3" w:rsidRPr="00641033">
        <w:rPr>
          <w:rFonts w:ascii="Times New Roman" w:hAnsi="Times New Roman"/>
          <w:noProof/>
          <w:sz w:val="24"/>
          <w:szCs w:val="24"/>
          <w:lang w:val="en-US"/>
        </w:rPr>
        <w:t>[</w:t>
      </w:r>
      <w:hyperlink w:anchor="_ENREF_60" w:tooltip="Kavvoura, 2007 #3336" w:history="1">
        <w:r w:rsidR="00BF0CC2" w:rsidRPr="00641033">
          <w:rPr>
            <w:rFonts w:ascii="Times New Roman" w:hAnsi="Times New Roman"/>
            <w:noProof/>
            <w:sz w:val="24"/>
            <w:szCs w:val="24"/>
            <w:lang w:val="en-US"/>
          </w:rPr>
          <w:t>60</w:t>
        </w:r>
      </w:hyperlink>
      <w:r w:rsidR="004D11E3" w:rsidRPr="00641033">
        <w:rPr>
          <w:rFonts w:ascii="Times New Roman" w:hAnsi="Times New Roman"/>
          <w:noProof/>
          <w:sz w:val="24"/>
          <w:szCs w:val="24"/>
          <w:lang w:val="en-US"/>
        </w:rPr>
        <w:t>]</w:t>
      </w:r>
      <w:r w:rsidR="00257A97" w:rsidRPr="00641033">
        <w:rPr>
          <w:rFonts w:ascii="Times New Roman" w:hAnsi="Times New Roman"/>
          <w:sz w:val="24"/>
          <w:szCs w:val="24"/>
          <w:lang w:val="en-US"/>
        </w:rPr>
        <w:fldChar w:fldCharType="end"/>
      </w:r>
      <w:r w:rsidRPr="00641033">
        <w:rPr>
          <w:rFonts w:ascii="Times New Roman" w:hAnsi="Times New Roman"/>
          <w:sz w:val="24"/>
          <w:szCs w:val="24"/>
          <w:lang w:val="en-US"/>
        </w:rPr>
        <w:t xml:space="preserve"> </w:t>
      </w:r>
      <w:r w:rsidR="00E412A7" w:rsidRPr="00641033">
        <w:rPr>
          <w:rFonts w:ascii="Times New Roman" w:hAnsi="Times New Roman"/>
          <w:sz w:val="24"/>
          <w:szCs w:val="24"/>
          <w:lang w:val="en-US"/>
        </w:rPr>
        <w:t>In this regard, we finally observed that we were not able to summarize the findings regarding side effects observed in the RCTs</w:t>
      </w:r>
      <w:r w:rsidR="00593F2B" w:rsidRPr="00641033">
        <w:rPr>
          <w:rFonts w:ascii="Times New Roman" w:hAnsi="Times New Roman"/>
          <w:sz w:val="24"/>
          <w:szCs w:val="24"/>
          <w:lang w:val="en-US"/>
        </w:rPr>
        <w:t xml:space="preserve">, even if we have an important literature suggesting that the use of these supplementations is followed by some side </w:t>
      </w:r>
      <w:r w:rsidR="00593F2B" w:rsidRPr="00641033">
        <w:rPr>
          <w:rFonts w:ascii="Times New Roman" w:hAnsi="Times New Roman"/>
          <w:sz w:val="24"/>
          <w:szCs w:val="24"/>
          <w:lang w:val="en-US"/>
        </w:rPr>
        <w:lastRenderedPageBreak/>
        <w:t>effects such as diarrhea or other gastrointestinal conditions.</w:t>
      </w:r>
      <w:r w:rsidR="00C94E2B" w:rsidRPr="00641033">
        <w:rPr>
          <w:rFonts w:ascii="Times New Roman" w:hAnsi="Times New Roman"/>
          <w:sz w:val="24"/>
          <w:szCs w:val="24"/>
          <w:lang w:val="en-US"/>
        </w:rPr>
        <w:fldChar w:fldCharType="begin"/>
      </w:r>
      <w:r w:rsidR="004D11E3" w:rsidRPr="00641033">
        <w:rPr>
          <w:rFonts w:ascii="Times New Roman" w:hAnsi="Times New Roman"/>
          <w:sz w:val="24"/>
          <w:szCs w:val="24"/>
          <w:lang w:val="en-US"/>
        </w:rPr>
        <w:instrText xml:space="preserve"> ADDIN EN.CITE &lt;EndNote&gt;&lt;Cite&gt;&lt;Author&gt;Gröber&lt;/Author&gt;&lt;Year&gt;2015&lt;/Year&gt;&lt;RecNum&gt;5313&lt;/RecNum&gt;&lt;DisplayText&gt;[61]&lt;/DisplayText&gt;&lt;record&gt;&lt;rec-number&gt;5313&lt;/rec-number&gt;&lt;foreign-keys&gt;&lt;key app="EN" db-id="t2wadffz0tdfane25rb50ezte9zwtdwpseft"&gt;5313&lt;/key&gt;&lt;/foreign-keys&gt;&lt;ref-type name="Journal Article"&gt;17&lt;/ref-type&gt;&lt;contributors&gt;&lt;authors&gt;&lt;author&gt;Gröber, Uwe&lt;/author&gt;&lt;author&gt;Schmidt, Joachim&lt;/author&gt;&lt;author&gt;Kisters, Klaus&lt;/author&gt;&lt;/authors&gt;&lt;/contributors&gt;&lt;titles&gt;&lt;title&gt;Magnesium in prevention and therapy&lt;/title&gt;&lt;secondary-title&gt;Nutrients&lt;/secondary-title&gt;&lt;/titles&gt;&lt;periodical&gt;&lt;full-title&gt;Nutrients&lt;/full-title&gt;&lt;abbr-1&gt;Nutrients&lt;/abbr-1&gt;&lt;/periodical&gt;&lt;pages&gt;8199-8226&lt;/pages&gt;&lt;volume&gt;7&lt;/volume&gt;&lt;number&gt;9&lt;/number&gt;&lt;dates&gt;&lt;year&gt;2015&lt;/year&gt;&lt;/dates&gt;&lt;urls&gt;&lt;/urls&gt;&lt;/record&gt;&lt;/Cite&gt;&lt;/EndNote&gt;</w:instrText>
      </w:r>
      <w:r w:rsidR="00C94E2B" w:rsidRPr="00641033">
        <w:rPr>
          <w:rFonts w:ascii="Times New Roman" w:hAnsi="Times New Roman"/>
          <w:sz w:val="24"/>
          <w:szCs w:val="24"/>
          <w:lang w:val="en-US"/>
        </w:rPr>
        <w:fldChar w:fldCharType="separate"/>
      </w:r>
      <w:r w:rsidR="004D11E3" w:rsidRPr="00641033">
        <w:rPr>
          <w:rFonts w:ascii="Times New Roman" w:hAnsi="Times New Roman"/>
          <w:noProof/>
          <w:sz w:val="24"/>
          <w:szCs w:val="24"/>
          <w:lang w:val="en-US"/>
        </w:rPr>
        <w:t>[</w:t>
      </w:r>
      <w:hyperlink w:anchor="_ENREF_61" w:tooltip="Gröber, 2015 #5313" w:history="1">
        <w:r w:rsidR="00BF0CC2" w:rsidRPr="00641033">
          <w:rPr>
            <w:rFonts w:ascii="Times New Roman" w:hAnsi="Times New Roman"/>
            <w:noProof/>
            <w:sz w:val="24"/>
            <w:szCs w:val="24"/>
            <w:lang w:val="en-US"/>
          </w:rPr>
          <w:t>61</w:t>
        </w:r>
      </w:hyperlink>
      <w:r w:rsidR="004D11E3" w:rsidRPr="00641033">
        <w:rPr>
          <w:rFonts w:ascii="Times New Roman" w:hAnsi="Times New Roman"/>
          <w:noProof/>
          <w:sz w:val="24"/>
          <w:szCs w:val="24"/>
          <w:lang w:val="en-US"/>
        </w:rPr>
        <w:t>]</w:t>
      </w:r>
      <w:r w:rsidR="00C94E2B" w:rsidRPr="00641033">
        <w:rPr>
          <w:rFonts w:ascii="Times New Roman" w:hAnsi="Times New Roman"/>
          <w:sz w:val="24"/>
          <w:szCs w:val="24"/>
          <w:lang w:val="en-US"/>
        </w:rPr>
        <w:fldChar w:fldCharType="end"/>
      </w:r>
      <w:r w:rsidR="00E412A7" w:rsidRPr="00641033">
        <w:rPr>
          <w:rFonts w:ascii="Times New Roman" w:hAnsi="Times New Roman"/>
          <w:sz w:val="24"/>
          <w:szCs w:val="24"/>
          <w:lang w:val="en-US"/>
        </w:rPr>
        <w:t xml:space="preserve"> </w:t>
      </w:r>
      <w:r w:rsidR="00286788" w:rsidRPr="00641033">
        <w:rPr>
          <w:rFonts w:ascii="Times New Roman" w:hAnsi="Times New Roman"/>
          <w:sz w:val="24"/>
          <w:szCs w:val="24"/>
          <w:lang w:val="en-US"/>
        </w:rPr>
        <w:t xml:space="preserve">Third, </w:t>
      </w:r>
      <w:r w:rsidR="00FD2EFC" w:rsidRPr="00641033">
        <w:rPr>
          <w:rFonts w:ascii="Times New Roman" w:hAnsi="Times New Roman"/>
          <w:sz w:val="24"/>
          <w:szCs w:val="24"/>
          <w:lang w:val="en-US"/>
        </w:rPr>
        <w:t xml:space="preserve">the RCTs included were generally small in size, representing a potential bias for this research. </w:t>
      </w:r>
    </w:p>
    <w:p w14:paraId="0E784899" w14:textId="40778918" w:rsidR="00983EF5" w:rsidRPr="00494486" w:rsidRDefault="00725567" w:rsidP="00227380">
      <w:pPr>
        <w:spacing w:after="0" w:line="480" w:lineRule="auto"/>
        <w:jc w:val="both"/>
        <w:rPr>
          <w:rFonts w:ascii="Times New Roman" w:hAnsi="Times New Roman"/>
          <w:b/>
          <w:sz w:val="24"/>
          <w:szCs w:val="24"/>
          <w:lang w:val="en-US"/>
        </w:rPr>
      </w:pPr>
      <w:r w:rsidRPr="00641033">
        <w:rPr>
          <w:rFonts w:ascii="Times New Roman" w:hAnsi="Times New Roman"/>
          <w:sz w:val="24"/>
          <w:szCs w:val="24"/>
          <w:lang w:val="en-US"/>
        </w:rPr>
        <w:t>In conclusion,</w:t>
      </w:r>
      <w:r w:rsidR="00CA459B" w:rsidRPr="00641033">
        <w:rPr>
          <w:rFonts w:ascii="Times New Roman" w:hAnsi="Times New Roman"/>
          <w:sz w:val="24"/>
          <w:szCs w:val="24"/>
          <w:lang w:val="en-US"/>
        </w:rPr>
        <w:t xml:space="preserve"> in this umbrella review including </w:t>
      </w:r>
      <w:r w:rsidR="000D6FA6" w:rsidRPr="00641033">
        <w:rPr>
          <w:rFonts w:ascii="Times New Roman" w:hAnsi="Times New Roman"/>
          <w:sz w:val="24"/>
          <w:szCs w:val="24"/>
          <w:lang w:val="en-US"/>
        </w:rPr>
        <w:t>15</w:t>
      </w:r>
      <w:r w:rsidR="00CA459B" w:rsidRPr="00641033">
        <w:rPr>
          <w:rFonts w:ascii="Times New Roman" w:hAnsi="Times New Roman"/>
          <w:sz w:val="24"/>
          <w:szCs w:val="24"/>
          <w:lang w:val="en-US"/>
        </w:rPr>
        <w:t xml:space="preserve"> meta-analyses and </w:t>
      </w:r>
      <w:r w:rsidR="006E6BF7" w:rsidRPr="00641033">
        <w:rPr>
          <w:rFonts w:ascii="Times New Roman" w:hAnsi="Times New Roman"/>
          <w:sz w:val="24"/>
          <w:szCs w:val="24"/>
          <w:lang w:val="en-US"/>
        </w:rPr>
        <w:t>55</w:t>
      </w:r>
      <w:r w:rsidR="00CA459B" w:rsidRPr="00641033">
        <w:rPr>
          <w:rFonts w:ascii="Times New Roman" w:hAnsi="Times New Roman"/>
          <w:sz w:val="24"/>
          <w:szCs w:val="24"/>
          <w:lang w:val="en-US"/>
        </w:rPr>
        <w:t xml:space="preserve"> outcomes,</w:t>
      </w:r>
      <w:r w:rsidRPr="00641033">
        <w:rPr>
          <w:rFonts w:ascii="Times New Roman" w:hAnsi="Times New Roman"/>
          <w:sz w:val="24"/>
          <w:szCs w:val="24"/>
          <w:lang w:val="en-US"/>
        </w:rPr>
        <w:t xml:space="preserve"> we found </w:t>
      </w:r>
      <w:r w:rsidR="002B59B7" w:rsidRPr="00641033">
        <w:rPr>
          <w:rFonts w:ascii="Times New Roman" w:hAnsi="Times New Roman"/>
          <w:sz w:val="24"/>
          <w:szCs w:val="24"/>
          <w:lang w:val="en-US"/>
        </w:rPr>
        <w:t xml:space="preserve">that </w:t>
      </w:r>
      <w:r w:rsidR="00FD47FE" w:rsidRPr="00641033">
        <w:rPr>
          <w:rFonts w:ascii="Times New Roman" w:hAnsi="Times New Roman"/>
          <w:sz w:val="24"/>
          <w:szCs w:val="24"/>
          <w:lang w:val="en-US"/>
        </w:rPr>
        <w:t xml:space="preserve">Mg supplementations were able to decrease, with strong evidence according to the GRADE, </w:t>
      </w:r>
      <w:r w:rsidR="000F4DE2" w:rsidRPr="00641033">
        <w:rPr>
          <w:rFonts w:ascii="Times New Roman" w:hAnsi="Times New Roman"/>
          <w:sz w:val="24"/>
          <w:szCs w:val="24"/>
          <w:lang w:val="en-US"/>
        </w:rPr>
        <w:t>the intensity and frequency of migraine in people already affected by this condition and the risk of hospitalization in pregnant women.</w:t>
      </w:r>
      <w:r w:rsidR="00FD426F" w:rsidRPr="00641033">
        <w:rPr>
          <w:rFonts w:ascii="Times New Roman" w:hAnsi="Times New Roman"/>
          <w:sz w:val="24"/>
          <w:szCs w:val="24"/>
          <w:lang w:val="en-US"/>
        </w:rPr>
        <w:t xml:space="preserve"> Moreover,</w:t>
      </w:r>
      <w:r w:rsidR="000F4DE2" w:rsidRPr="00641033">
        <w:rPr>
          <w:rFonts w:ascii="Times New Roman" w:hAnsi="Times New Roman"/>
          <w:sz w:val="24"/>
          <w:szCs w:val="24"/>
          <w:lang w:val="en-US"/>
        </w:rPr>
        <w:t xml:space="preserve"> </w:t>
      </w:r>
      <w:r w:rsidR="00FD426F" w:rsidRPr="00641033">
        <w:rPr>
          <w:rFonts w:ascii="Times New Roman" w:hAnsi="Times New Roman"/>
          <w:sz w:val="24"/>
          <w:szCs w:val="24"/>
          <w:lang w:val="en-US"/>
        </w:rPr>
        <w:t xml:space="preserve">higher Mg dietary intake significantly decreased the risk of type 2 diabetes and stroke with highly suggestive evidence. </w:t>
      </w:r>
      <w:r w:rsidR="000F4DE2" w:rsidRPr="00641033">
        <w:rPr>
          <w:rFonts w:ascii="Times New Roman" w:hAnsi="Times New Roman"/>
          <w:sz w:val="24"/>
          <w:szCs w:val="24"/>
          <w:lang w:val="en-US"/>
        </w:rPr>
        <w:t xml:space="preserve">However, </w:t>
      </w:r>
      <w:r w:rsidR="00640ACE" w:rsidRPr="00641033">
        <w:rPr>
          <w:rFonts w:ascii="Times New Roman" w:hAnsi="Times New Roman"/>
          <w:sz w:val="24"/>
          <w:szCs w:val="24"/>
          <w:lang w:val="en-US"/>
        </w:rPr>
        <w:t xml:space="preserve">evidence for </w:t>
      </w:r>
      <w:r w:rsidR="008770F9" w:rsidRPr="00641033">
        <w:rPr>
          <w:rFonts w:ascii="Times New Roman" w:hAnsi="Times New Roman"/>
          <w:sz w:val="24"/>
          <w:szCs w:val="24"/>
          <w:lang w:val="en-US"/>
        </w:rPr>
        <w:t xml:space="preserve">other clinical </w:t>
      </w:r>
      <w:proofErr w:type="gramStart"/>
      <w:r w:rsidR="008770F9" w:rsidRPr="00641033">
        <w:rPr>
          <w:rFonts w:ascii="Times New Roman" w:hAnsi="Times New Roman"/>
          <w:sz w:val="24"/>
          <w:szCs w:val="24"/>
          <w:lang w:val="en-US"/>
        </w:rPr>
        <w:t xml:space="preserve">outcomes </w:t>
      </w:r>
      <w:r w:rsidR="00640ACE" w:rsidRPr="00641033">
        <w:rPr>
          <w:rFonts w:ascii="Times New Roman" w:hAnsi="Times New Roman"/>
          <w:sz w:val="24"/>
          <w:szCs w:val="24"/>
          <w:lang w:val="en-US"/>
        </w:rPr>
        <w:t xml:space="preserve"> remains</w:t>
      </w:r>
      <w:proofErr w:type="gramEnd"/>
      <w:r w:rsidR="00640ACE" w:rsidRPr="00641033">
        <w:rPr>
          <w:rFonts w:ascii="Times New Roman" w:hAnsi="Times New Roman"/>
          <w:sz w:val="24"/>
          <w:szCs w:val="24"/>
          <w:lang w:val="en-US"/>
        </w:rPr>
        <w:t xml:space="preserve"> </w:t>
      </w:r>
      <w:r w:rsidR="009E0043" w:rsidRPr="00641033">
        <w:rPr>
          <w:rFonts w:ascii="Times New Roman" w:hAnsi="Times New Roman"/>
          <w:sz w:val="24"/>
          <w:szCs w:val="24"/>
          <w:lang w:val="en-US"/>
        </w:rPr>
        <w:t xml:space="preserve">generally </w:t>
      </w:r>
      <w:r w:rsidR="00640ACE" w:rsidRPr="00641033">
        <w:rPr>
          <w:rFonts w:ascii="Times New Roman" w:hAnsi="Times New Roman"/>
          <w:sz w:val="24"/>
          <w:szCs w:val="24"/>
          <w:lang w:val="en-US"/>
        </w:rPr>
        <w:t xml:space="preserve">weak </w:t>
      </w:r>
      <w:r w:rsidR="008C242A" w:rsidRPr="00641033">
        <w:rPr>
          <w:rFonts w:ascii="Times New Roman" w:hAnsi="Times New Roman"/>
          <w:sz w:val="24"/>
          <w:szCs w:val="24"/>
          <w:lang w:val="en-US"/>
        </w:rPr>
        <w:t xml:space="preserve">suggesting that </w:t>
      </w:r>
      <w:r w:rsidR="008770F9" w:rsidRPr="00641033">
        <w:rPr>
          <w:rFonts w:ascii="Times New Roman" w:hAnsi="Times New Roman"/>
          <w:sz w:val="24"/>
          <w:szCs w:val="24"/>
          <w:lang w:val="en-US"/>
        </w:rPr>
        <w:t>further</w:t>
      </w:r>
      <w:r w:rsidR="008C242A" w:rsidRPr="00641033">
        <w:rPr>
          <w:rFonts w:ascii="Times New Roman" w:hAnsi="Times New Roman"/>
          <w:sz w:val="24"/>
          <w:szCs w:val="24"/>
          <w:lang w:val="en-US"/>
        </w:rPr>
        <w:t xml:space="preserve"> research is needed</w:t>
      </w:r>
      <w:r w:rsidR="00640ACE" w:rsidRPr="00641033">
        <w:rPr>
          <w:rFonts w:ascii="Times New Roman" w:hAnsi="Times New Roman"/>
          <w:sz w:val="24"/>
          <w:szCs w:val="24"/>
          <w:lang w:val="en-US"/>
        </w:rPr>
        <w:t xml:space="preserve">. </w:t>
      </w:r>
      <w:r w:rsidR="00BF54B4" w:rsidRPr="00641033">
        <w:rPr>
          <w:rFonts w:ascii="Times New Roman" w:hAnsi="Times New Roman"/>
          <w:sz w:val="24"/>
          <w:szCs w:val="24"/>
          <w:lang w:val="en-US"/>
        </w:rPr>
        <w:t xml:space="preserve"> </w:t>
      </w:r>
      <w:r w:rsidR="00983EF5" w:rsidRPr="00494486">
        <w:rPr>
          <w:rFonts w:ascii="Times New Roman" w:hAnsi="Times New Roman"/>
          <w:b/>
          <w:sz w:val="24"/>
          <w:szCs w:val="24"/>
          <w:lang w:val="en-US"/>
        </w:rPr>
        <w:br w:type="page"/>
      </w:r>
    </w:p>
    <w:p w14:paraId="4D9DF79A" w14:textId="063A915D" w:rsidR="00983EF5" w:rsidRPr="00494486" w:rsidRDefault="00983EF5" w:rsidP="00B215FF">
      <w:pPr>
        <w:spacing w:after="0" w:line="480" w:lineRule="auto"/>
        <w:jc w:val="center"/>
        <w:rPr>
          <w:rFonts w:ascii="Times New Roman" w:hAnsi="Times New Roman"/>
          <w:b/>
          <w:sz w:val="24"/>
          <w:szCs w:val="24"/>
          <w:lang w:val="en-US"/>
        </w:rPr>
      </w:pPr>
      <w:r w:rsidRPr="00494486">
        <w:rPr>
          <w:rFonts w:ascii="Times New Roman" w:hAnsi="Times New Roman"/>
          <w:b/>
          <w:sz w:val="24"/>
          <w:szCs w:val="24"/>
          <w:lang w:val="en-US"/>
        </w:rPr>
        <w:lastRenderedPageBreak/>
        <w:t>ACKNOWLEDGMENTS</w:t>
      </w:r>
    </w:p>
    <w:p w14:paraId="737D0FD4" w14:textId="77777777" w:rsidR="00D45944" w:rsidRPr="00494486" w:rsidRDefault="00D45944" w:rsidP="00B215FF">
      <w:pPr>
        <w:spacing w:after="0" w:line="480" w:lineRule="auto"/>
        <w:rPr>
          <w:rFonts w:ascii="Times New Roman" w:hAnsi="Times New Roman"/>
          <w:b/>
          <w:sz w:val="24"/>
          <w:szCs w:val="24"/>
          <w:lang w:val="en-US"/>
        </w:rPr>
      </w:pPr>
    </w:p>
    <w:p w14:paraId="4C09BDFE" w14:textId="77777777" w:rsidR="00880F6F" w:rsidRPr="00494486" w:rsidRDefault="00B215FF" w:rsidP="00880F6F">
      <w:pPr>
        <w:spacing w:after="0" w:line="480" w:lineRule="auto"/>
        <w:jc w:val="both"/>
        <w:rPr>
          <w:rFonts w:ascii="Times New Roman" w:hAnsi="Times New Roman"/>
          <w:sz w:val="24"/>
          <w:szCs w:val="24"/>
          <w:lang w:val="en-US"/>
        </w:rPr>
      </w:pPr>
      <w:r w:rsidRPr="00494486">
        <w:rPr>
          <w:rFonts w:ascii="Times New Roman" w:hAnsi="Times New Roman"/>
          <w:b/>
          <w:sz w:val="24"/>
          <w:szCs w:val="24"/>
          <w:lang w:val="en-US"/>
        </w:rPr>
        <w:t>Conflict of interest</w:t>
      </w:r>
      <w:r w:rsidR="003350ED" w:rsidRPr="00494486">
        <w:rPr>
          <w:rFonts w:ascii="Times New Roman" w:hAnsi="Times New Roman"/>
          <w:sz w:val="24"/>
          <w:szCs w:val="24"/>
          <w:lang w:val="en-US"/>
        </w:rPr>
        <w:t>:</w:t>
      </w:r>
      <w:r w:rsidRPr="00494486">
        <w:rPr>
          <w:rFonts w:ascii="Times New Roman" w:hAnsi="Times New Roman"/>
          <w:sz w:val="24"/>
          <w:szCs w:val="24"/>
          <w:lang w:val="en-US"/>
        </w:rPr>
        <w:t xml:space="preserve"> </w:t>
      </w:r>
      <w:proofErr w:type="spellStart"/>
      <w:r w:rsidR="000643B7" w:rsidRPr="00494486">
        <w:rPr>
          <w:rFonts w:ascii="Times New Roman" w:hAnsi="Times New Roman"/>
          <w:sz w:val="24"/>
          <w:szCs w:val="24"/>
          <w:lang w:val="en-US"/>
        </w:rPr>
        <w:t>Dr</w:t>
      </w:r>
      <w:proofErr w:type="spellEnd"/>
      <w:r w:rsidR="000643B7" w:rsidRPr="00494486">
        <w:rPr>
          <w:rFonts w:ascii="Times New Roman" w:hAnsi="Times New Roman"/>
          <w:sz w:val="24"/>
          <w:szCs w:val="24"/>
          <w:lang w:val="en-US"/>
        </w:rPr>
        <w:t xml:space="preserve"> </w:t>
      </w:r>
      <w:proofErr w:type="spellStart"/>
      <w:r w:rsidR="000643B7" w:rsidRPr="00494486">
        <w:rPr>
          <w:rFonts w:ascii="Times New Roman" w:hAnsi="Times New Roman"/>
          <w:sz w:val="24"/>
          <w:szCs w:val="24"/>
          <w:lang w:val="en-US"/>
        </w:rPr>
        <w:t>Koyanagi’s</w:t>
      </w:r>
      <w:proofErr w:type="spellEnd"/>
      <w:r w:rsidR="000643B7" w:rsidRPr="00494486">
        <w:rPr>
          <w:rFonts w:ascii="Times New Roman" w:hAnsi="Times New Roman"/>
          <w:sz w:val="24"/>
          <w:szCs w:val="24"/>
          <w:lang w:val="en-US"/>
        </w:rPr>
        <w:t xml:space="preserve"> work was supported by the Miguel </w:t>
      </w:r>
      <w:proofErr w:type="spellStart"/>
      <w:r w:rsidR="000643B7" w:rsidRPr="00494486">
        <w:rPr>
          <w:rFonts w:ascii="Times New Roman" w:hAnsi="Times New Roman"/>
          <w:sz w:val="24"/>
          <w:szCs w:val="24"/>
          <w:lang w:val="en-US"/>
        </w:rPr>
        <w:t>Servet</w:t>
      </w:r>
      <w:proofErr w:type="spellEnd"/>
      <w:r w:rsidR="000643B7" w:rsidRPr="00494486">
        <w:rPr>
          <w:rFonts w:ascii="Times New Roman" w:hAnsi="Times New Roman"/>
          <w:sz w:val="24"/>
          <w:szCs w:val="24"/>
          <w:lang w:val="en-US"/>
        </w:rPr>
        <w:t xml:space="preserve"> contract financed by the CP13/00150 and PI15/00862 projects, integrated into the National R + D + I and funded by the ISCIII - General Branch Evaluation and Promotion of Health Research - and the European Regional Development Fund (ERDF-FEDER).</w:t>
      </w:r>
      <w:r w:rsidRPr="00494486">
        <w:rPr>
          <w:rFonts w:ascii="Times New Roman" w:hAnsi="Times New Roman"/>
          <w:sz w:val="24"/>
          <w:szCs w:val="24"/>
          <w:lang w:val="en-US"/>
        </w:rPr>
        <w:t xml:space="preserve"> </w:t>
      </w:r>
      <w:r w:rsidR="00A60BB1" w:rsidRPr="00494486">
        <w:rPr>
          <w:rFonts w:ascii="Times New Roman" w:hAnsi="Times New Roman"/>
          <w:sz w:val="24"/>
          <w:szCs w:val="24"/>
          <w:lang w:val="en-US"/>
        </w:rPr>
        <w:t>Dr</w:t>
      </w:r>
      <w:r w:rsidR="00970929" w:rsidRPr="00494486">
        <w:rPr>
          <w:rFonts w:ascii="Times New Roman" w:hAnsi="Times New Roman"/>
          <w:sz w:val="24"/>
          <w:szCs w:val="24"/>
          <w:lang w:val="en-US"/>
        </w:rPr>
        <w:t xml:space="preserve">. </w:t>
      </w:r>
      <w:proofErr w:type="spellStart"/>
      <w:r w:rsidR="00970929" w:rsidRPr="00494486">
        <w:rPr>
          <w:rFonts w:ascii="Times New Roman" w:hAnsi="Times New Roman"/>
          <w:sz w:val="24"/>
          <w:szCs w:val="24"/>
          <w:lang w:val="en-US"/>
        </w:rPr>
        <w:t>Demurtas</w:t>
      </w:r>
      <w:proofErr w:type="spellEnd"/>
      <w:r w:rsidR="00970929" w:rsidRPr="00494486">
        <w:rPr>
          <w:rFonts w:ascii="Times New Roman" w:hAnsi="Times New Roman"/>
          <w:sz w:val="24"/>
          <w:szCs w:val="24"/>
          <w:lang w:val="en-US"/>
        </w:rPr>
        <w:t xml:space="preserve"> received </w:t>
      </w:r>
      <w:proofErr w:type="spellStart"/>
      <w:proofErr w:type="gramStart"/>
      <w:r w:rsidR="00970929" w:rsidRPr="00494486">
        <w:rPr>
          <w:rFonts w:ascii="Times New Roman" w:hAnsi="Times New Roman"/>
          <w:sz w:val="24"/>
          <w:szCs w:val="24"/>
          <w:lang w:val="en-US"/>
        </w:rPr>
        <w:t>a</w:t>
      </w:r>
      <w:proofErr w:type="spellEnd"/>
      <w:proofErr w:type="gramEnd"/>
      <w:r w:rsidR="00970929" w:rsidRPr="00494486">
        <w:rPr>
          <w:rFonts w:ascii="Times New Roman" w:hAnsi="Times New Roman"/>
          <w:sz w:val="24"/>
          <w:szCs w:val="24"/>
          <w:lang w:val="en-US"/>
        </w:rPr>
        <w:t xml:space="preserve"> honorary </w:t>
      </w:r>
      <w:proofErr w:type="spellStart"/>
      <w:r w:rsidR="00970929" w:rsidRPr="00494486">
        <w:rPr>
          <w:rFonts w:ascii="Times New Roman" w:hAnsi="Times New Roman"/>
          <w:sz w:val="24"/>
          <w:szCs w:val="24"/>
          <w:lang w:val="en-US"/>
        </w:rPr>
        <w:t>consultance</w:t>
      </w:r>
      <w:proofErr w:type="spellEnd"/>
      <w:r w:rsidR="00970929" w:rsidRPr="00494486">
        <w:rPr>
          <w:rFonts w:ascii="Times New Roman" w:hAnsi="Times New Roman"/>
          <w:sz w:val="24"/>
          <w:szCs w:val="24"/>
          <w:lang w:val="en-US"/>
        </w:rPr>
        <w:t xml:space="preserve"> from Bayer. Dr Stubbs</w:t>
      </w:r>
      <w:r w:rsidR="00882433" w:rsidRPr="00494486">
        <w:rPr>
          <w:rFonts w:ascii="Times New Roman" w:hAnsi="Times New Roman"/>
          <w:sz w:val="24"/>
          <w:szCs w:val="24"/>
          <w:lang w:val="en-US"/>
        </w:rPr>
        <w:t xml:space="preserve"> is supported by Health Education England and the National Institute for Health Research HEE/ NIHR ICA </w:t>
      </w:r>
      <w:proofErr w:type="spellStart"/>
      <w:r w:rsidR="00882433" w:rsidRPr="00494486">
        <w:rPr>
          <w:rFonts w:ascii="Times New Roman" w:hAnsi="Times New Roman"/>
          <w:sz w:val="24"/>
          <w:szCs w:val="24"/>
          <w:lang w:val="en-US"/>
        </w:rPr>
        <w:t>Programme</w:t>
      </w:r>
      <w:proofErr w:type="spellEnd"/>
      <w:r w:rsidR="00882433" w:rsidRPr="00494486">
        <w:rPr>
          <w:rFonts w:ascii="Times New Roman" w:hAnsi="Times New Roman"/>
          <w:sz w:val="24"/>
          <w:szCs w:val="24"/>
          <w:lang w:val="en-US"/>
        </w:rPr>
        <w:t xml:space="preserve"> Clinical Lectureship (ICA-CL-2017-03-001). BS is part supported by the National Institute for Health Research (NIHR) Collaboration for Leadership in Applied Health Research and Care South London at King’s College Hospital NHS Foundation Trust.  The views expressed in this publication are those of the author(s) and not necessarily those of the NHS, the National Institute for Health Research or the Department of Health and Social Care.  </w:t>
      </w:r>
      <w:r w:rsidR="00970929" w:rsidRPr="00494486">
        <w:rPr>
          <w:rFonts w:ascii="Times New Roman" w:hAnsi="Times New Roman"/>
          <w:sz w:val="24"/>
          <w:szCs w:val="24"/>
          <w:lang w:val="en-US"/>
        </w:rPr>
        <w:t>Dr Firth</w:t>
      </w:r>
      <w:r w:rsidR="00014F41" w:rsidRPr="00494486">
        <w:rPr>
          <w:rFonts w:ascii="Times New Roman" w:hAnsi="Times New Roman"/>
          <w:sz w:val="24"/>
          <w:szCs w:val="24"/>
          <w:lang w:val="en-US"/>
        </w:rPr>
        <w:t xml:space="preserve"> is supported by a Blackmores Institute Fellowship.</w:t>
      </w:r>
      <w:r w:rsidR="00B61112" w:rsidRPr="00494486">
        <w:rPr>
          <w:rFonts w:ascii="Times New Roman" w:hAnsi="Times New Roman"/>
          <w:sz w:val="24"/>
          <w:szCs w:val="24"/>
          <w:lang w:val="en-US"/>
        </w:rPr>
        <w:t xml:space="preserve"> </w:t>
      </w:r>
      <w:r w:rsidRPr="00494486">
        <w:rPr>
          <w:rFonts w:ascii="Times New Roman" w:hAnsi="Times New Roman"/>
          <w:sz w:val="24"/>
          <w:szCs w:val="24"/>
          <w:lang w:val="en-US"/>
        </w:rPr>
        <w:t xml:space="preserve">The other authors declare no conflict of interest for this work. </w:t>
      </w:r>
    </w:p>
    <w:p w14:paraId="73B9A2D9" w14:textId="77777777" w:rsidR="00880F6F" w:rsidRPr="00494486" w:rsidRDefault="00880F6F" w:rsidP="00880F6F">
      <w:pPr>
        <w:spacing w:after="0" w:line="480" w:lineRule="auto"/>
        <w:jc w:val="both"/>
        <w:rPr>
          <w:rFonts w:ascii="Times New Roman" w:hAnsi="Times New Roman"/>
          <w:b/>
          <w:sz w:val="24"/>
          <w:szCs w:val="24"/>
          <w:lang w:val="en-US"/>
        </w:rPr>
      </w:pPr>
    </w:p>
    <w:p w14:paraId="299C48E2" w14:textId="563D0596" w:rsidR="00B61112" w:rsidRPr="00494486" w:rsidRDefault="00880F6F" w:rsidP="00880F6F">
      <w:pPr>
        <w:spacing w:after="0" w:line="480" w:lineRule="auto"/>
        <w:jc w:val="both"/>
        <w:rPr>
          <w:rFonts w:ascii="Times New Roman" w:hAnsi="Times New Roman"/>
          <w:b/>
          <w:sz w:val="24"/>
          <w:szCs w:val="24"/>
          <w:lang w:val="en-US"/>
        </w:rPr>
      </w:pPr>
      <w:r w:rsidRPr="00494486">
        <w:rPr>
          <w:rFonts w:ascii="Times New Roman" w:hAnsi="Times New Roman"/>
          <w:b/>
          <w:sz w:val="24"/>
          <w:szCs w:val="24"/>
          <w:lang w:val="en-US"/>
        </w:rPr>
        <w:t xml:space="preserve">Funding source: </w:t>
      </w:r>
      <w:r w:rsidRPr="00494486">
        <w:rPr>
          <w:rFonts w:ascii="Times New Roman" w:hAnsi="Times New Roman"/>
          <w:sz w:val="24"/>
          <w:szCs w:val="24"/>
          <w:lang w:val="en-US"/>
        </w:rPr>
        <w:t>none</w:t>
      </w:r>
      <w:r w:rsidR="00B61112" w:rsidRPr="00494486">
        <w:rPr>
          <w:rFonts w:ascii="Times New Roman" w:hAnsi="Times New Roman"/>
          <w:b/>
          <w:sz w:val="24"/>
          <w:szCs w:val="24"/>
          <w:lang w:val="en-US"/>
        </w:rPr>
        <w:br w:type="page"/>
      </w:r>
    </w:p>
    <w:p w14:paraId="38C178EB" w14:textId="63936BD2" w:rsidR="00CB7154" w:rsidRPr="00494486" w:rsidRDefault="00FD0E8A" w:rsidP="00F61722">
      <w:pPr>
        <w:spacing w:after="0" w:line="480" w:lineRule="auto"/>
        <w:jc w:val="center"/>
        <w:outlineLvl w:val="0"/>
        <w:rPr>
          <w:rFonts w:ascii="Times New Roman" w:hAnsi="Times New Roman"/>
          <w:b/>
          <w:sz w:val="24"/>
          <w:szCs w:val="24"/>
          <w:lang w:val="en-US"/>
        </w:rPr>
      </w:pPr>
      <w:r w:rsidRPr="00494486">
        <w:rPr>
          <w:rFonts w:ascii="Times New Roman" w:hAnsi="Times New Roman"/>
          <w:b/>
          <w:sz w:val="24"/>
          <w:szCs w:val="24"/>
          <w:lang w:val="en-US"/>
        </w:rPr>
        <w:lastRenderedPageBreak/>
        <w:t>REFERENCES</w:t>
      </w:r>
    </w:p>
    <w:p w14:paraId="7B4741A4" w14:textId="77777777" w:rsidR="00BF0CC2" w:rsidRPr="00C8129C" w:rsidRDefault="00EA757D" w:rsidP="00C8129C">
      <w:pPr>
        <w:pStyle w:val="EndNoteBibliography"/>
        <w:spacing w:after="0" w:line="480" w:lineRule="auto"/>
        <w:rPr>
          <w:rFonts w:ascii="Times New Roman" w:hAnsi="Times New Roman" w:cs="Times New Roman"/>
          <w:sz w:val="24"/>
          <w:szCs w:val="24"/>
        </w:rPr>
      </w:pPr>
      <w:r w:rsidRPr="00C8129C">
        <w:rPr>
          <w:rFonts w:ascii="Times New Roman" w:hAnsi="Times New Roman" w:cs="Times New Roman"/>
          <w:noProof w:val="0"/>
          <w:sz w:val="24"/>
          <w:szCs w:val="24"/>
        </w:rPr>
        <w:fldChar w:fldCharType="begin"/>
      </w:r>
      <w:r w:rsidR="00CB7154" w:rsidRPr="00C8129C">
        <w:rPr>
          <w:rFonts w:ascii="Times New Roman" w:hAnsi="Times New Roman" w:cs="Times New Roman"/>
          <w:noProof w:val="0"/>
          <w:sz w:val="24"/>
          <w:szCs w:val="24"/>
        </w:rPr>
        <w:instrText xml:space="preserve"> ADDIN EN.REFLIST </w:instrText>
      </w:r>
      <w:r w:rsidRPr="00C8129C">
        <w:rPr>
          <w:rFonts w:ascii="Times New Roman" w:hAnsi="Times New Roman" w:cs="Times New Roman"/>
          <w:noProof w:val="0"/>
          <w:sz w:val="24"/>
          <w:szCs w:val="24"/>
        </w:rPr>
        <w:fldChar w:fldCharType="separate"/>
      </w:r>
      <w:bookmarkStart w:id="4" w:name="_ENREF_1"/>
      <w:r w:rsidR="00BF0CC2" w:rsidRPr="00C8129C">
        <w:rPr>
          <w:rFonts w:ascii="Times New Roman" w:hAnsi="Times New Roman" w:cs="Times New Roman"/>
          <w:sz w:val="24"/>
          <w:szCs w:val="24"/>
        </w:rPr>
        <w:t>1.</w:t>
      </w:r>
      <w:r w:rsidR="00BF0CC2" w:rsidRPr="00C8129C">
        <w:rPr>
          <w:rFonts w:ascii="Times New Roman" w:hAnsi="Times New Roman" w:cs="Times New Roman"/>
          <w:sz w:val="24"/>
          <w:szCs w:val="24"/>
        </w:rPr>
        <w:tab/>
        <w:t>Arnaud MJ (2008) Update on the assessment of magnesium status. The British journal of nutrition 99 Suppl 3:S24-S36. doi:10.1017/S000711450800682X</w:t>
      </w:r>
      <w:bookmarkEnd w:id="4"/>
    </w:p>
    <w:p w14:paraId="27872568"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5" w:name="_ENREF_2"/>
      <w:r w:rsidRPr="00C8129C">
        <w:rPr>
          <w:rFonts w:ascii="Times New Roman" w:hAnsi="Times New Roman" w:cs="Times New Roman"/>
          <w:sz w:val="24"/>
          <w:szCs w:val="24"/>
        </w:rPr>
        <w:t>2.</w:t>
      </w:r>
      <w:r w:rsidRPr="00C8129C">
        <w:rPr>
          <w:rFonts w:ascii="Times New Roman" w:hAnsi="Times New Roman" w:cs="Times New Roman"/>
          <w:sz w:val="24"/>
          <w:szCs w:val="24"/>
        </w:rPr>
        <w:tab/>
        <w:t>Swaminathan R (2003) Magnesium metabolism and its disorders. The Clinical biochemist Reviews / Australian Association of Clinical Biochemists 24 (2):47-66</w:t>
      </w:r>
      <w:bookmarkEnd w:id="5"/>
    </w:p>
    <w:p w14:paraId="136C32F6"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6" w:name="_ENREF_3"/>
      <w:r w:rsidRPr="00C8129C">
        <w:rPr>
          <w:rFonts w:ascii="Times New Roman" w:hAnsi="Times New Roman" w:cs="Times New Roman"/>
          <w:sz w:val="24"/>
          <w:szCs w:val="24"/>
          <w:lang w:val="it-IT"/>
        </w:rPr>
        <w:t>3.</w:t>
      </w:r>
      <w:r w:rsidRPr="00C8129C">
        <w:rPr>
          <w:rFonts w:ascii="Times New Roman" w:hAnsi="Times New Roman" w:cs="Times New Roman"/>
          <w:sz w:val="24"/>
          <w:szCs w:val="24"/>
          <w:lang w:val="it-IT"/>
        </w:rPr>
        <w:tab/>
        <w:t xml:space="preserve">Veronese N, Zanforlini BM, Manzato E, Sergi G (2015) Magnesium and healthy aging. </w:t>
      </w:r>
      <w:r w:rsidRPr="00C8129C">
        <w:rPr>
          <w:rFonts w:ascii="Times New Roman" w:hAnsi="Times New Roman" w:cs="Times New Roman"/>
          <w:sz w:val="24"/>
          <w:szCs w:val="24"/>
        </w:rPr>
        <w:t>Magnesium Research 28 (3):112-115. doi:10.1684/mrh.2015.0387</w:t>
      </w:r>
      <w:bookmarkEnd w:id="6"/>
    </w:p>
    <w:p w14:paraId="3EF5879F"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7" w:name="_ENREF_4"/>
      <w:r w:rsidRPr="00C8129C">
        <w:rPr>
          <w:rFonts w:ascii="Times New Roman" w:hAnsi="Times New Roman" w:cs="Times New Roman"/>
          <w:sz w:val="24"/>
          <w:szCs w:val="24"/>
        </w:rPr>
        <w:t>4.</w:t>
      </w:r>
      <w:r w:rsidRPr="00C8129C">
        <w:rPr>
          <w:rFonts w:ascii="Times New Roman" w:hAnsi="Times New Roman" w:cs="Times New Roman"/>
          <w:sz w:val="24"/>
          <w:szCs w:val="24"/>
        </w:rPr>
        <w:tab/>
        <w:t>Volpe SL (2013) Magnesium in disease prevention and overall health. Advances in nutrition (Bethesda, Md) 4 (3):378S-383S. doi:10.3945/an.112.003483</w:t>
      </w:r>
      <w:bookmarkEnd w:id="7"/>
    </w:p>
    <w:p w14:paraId="53DEF167"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8" w:name="_ENREF_5"/>
      <w:r w:rsidRPr="00C8129C">
        <w:rPr>
          <w:rFonts w:ascii="Times New Roman" w:hAnsi="Times New Roman" w:cs="Times New Roman"/>
          <w:sz w:val="24"/>
          <w:szCs w:val="24"/>
        </w:rPr>
        <w:t>5.</w:t>
      </w:r>
      <w:r w:rsidRPr="00C8129C">
        <w:rPr>
          <w:rFonts w:ascii="Times New Roman" w:hAnsi="Times New Roman" w:cs="Times New Roman"/>
          <w:sz w:val="24"/>
          <w:szCs w:val="24"/>
        </w:rPr>
        <w:tab/>
        <w:t>Whang R (1987) Magnesium deficiency: pathogenesis, prevalence, and clinical implications. The American journal of medicine 82 (3A):24-29</w:t>
      </w:r>
      <w:bookmarkEnd w:id="8"/>
    </w:p>
    <w:p w14:paraId="4DF6ACDC"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9" w:name="_ENREF_6"/>
      <w:r w:rsidRPr="00C8129C">
        <w:rPr>
          <w:rFonts w:ascii="Times New Roman" w:hAnsi="Times New Roman" w:cs="Times New Roman"/>
          <w:sz w:val="24"/>
          <w:szCs w:val="24"/>
        </w:rPr>
        <w:t>6.</w:t>
      </w:r>
      <w:r w:rsidRPr="00C8129C">
        <w:rPr>
          <w:rFonts w:ascii="Times New Roman" w:hAnsi="Times New Roman" w:cs="Times New Roman"/>
          <w:sz w:val="24"/>
          <w:szCs w:val="24"/>
        </w:rPr>
        <w:tab/>
        <w:t>Galan P, Preziosi P, Durlach V, Valeix P, Ribas L, Bouzid D, Favier A, Hercberg S (1997) Dietary magnesium intake in a French adult population. Magnesium Research 10 (4):321-328. doi:10.1207/s15327558ijbm1303_4</w:t>
      </w:r>
      <w:bookmarkEnd w:id="9"/>
    </w:p>
    <w:p w14:paraId="71BA365C" w14:textId="292E6B70" w:rsidR="00BF0CC2" w:rsidRPr="00C8129C" w:rsidRDefault="00BF0CC2" w:rsidP="00C8129C">
      <w:pPr>
        <w:pStyle w:val="EndNoteBibliography"/>
        <w:spacing w:after="0" w:line="480" w:lineRule="auto"/>
        <w:rPr>
          <w:rFonts w:ascii="Times New Roman" w:hAnsi="Times New Roman" w:cs="Times New Roman"/>
          <w:sz w:val="24"/>
          <w:szCs w:val="24"/>
        </w:rPr>
      </w:pPr>
      <w:bookmarkStart w:id="10" w:name="_ENREF_7"/>
      <w:r w:rsidRPr="00C8129C">
        <w:rPr>
          <w:rFonts w:ascii="Times New Roman" w:hAnsi="Times New Roman" w:cs="Times New Roman"/>
          <w:sz w:val="24"/>
          <w:szCs w:val="24"/>
        </w:rPr>
        <w:t>7.</w:t>
      </w:r>
      <w:r w:rsidRPr="00C8129C">
        <w:rPr>
          <w:rFonts w:ascii="Times New Roman" w:hAnsi="Times New Roman" w:cs="Times New Roman"/>
          <w:sz w:val="24"/>
          <w:szCs w:val="24"/>
        </w:rPr>
        <w:tab/>
        <w:t>Moshfegh AG, Joseph; Ahuja, Jaspreet; Rhodes, Donna; LaComb, Randy (2009) What We Eat in America. NHANES 2005-2006:  Usual Nutrient  Intakes from Food and Water Compared to 1997 Dietary Reference Intakes for Vitamin D, Calcium, Phosphorus, and Magnesium. https://</w:t>
      </w:r>
      <w:hyperlink r:id="rId7" w:history="1">
        <w:r w:rsidRPr="00C8129C">
          <w:rPr>
            <w:rStyle w:val="Hyperlink"/>
            <w:rFonts w:ascii="Times New Roman" w:hAnsi="Times New Roman" w:cs="Times New Roman"/>
            <w:sz w:val="24"/>
            <w:szCs w:val="24"/>
          </w:rPr>
          <w:t>www.ars.usda.gov/ARSUserFiles/80400530/pdf/0506/usual_nutrient_intake_vitD_ca_phos_mg_2005-06.pdf</w:t>
        </w:r>
      </w:hyperlink>
      <w:r w:rsidRPr="00C8129C">
        <w:rPr>
          <w:rFonts w:ascii="Times New Roman" w:hAnsi="Times New Roman" w:cs="Times New Roman"/>
          <w:sz w:val="24"/>
          <w:szCs w:val="24"/>
        </w:rPr>
        <w:t>. Accessed 20 May 2018</w:t>
      </w:r>
      <w:bookmarkEnd w:id="10"/>
    </w:p>
    <w:p w14:paraId="7BA8C3CD"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11" w:name="_ENREF_8"/>
      <w:r w:rsidRPr="00C8129C">
        <w:rPr>
          <w:rFonts w:ascii="Times New Roman" w:hAnsi="Times New Roman" w:cs="Times New Roman"/>
          <w:sz w:val="24"/>
          <w:szCs w:val="24"/>
        </w:rPr>
        <w:t>8.</w:t>
      </w:r>
      <w:r w:rsidRPr="00C8129C">
        <w:rPr>
          <w:rFonts w:ascii="Times New Roman" w:hAnsi="Times New Roman" w:cs="Times New Roman"/>
          <w:sz w:val="24"/>
          <w:szCs w:val="24"/>
        </w:rPr>
        <w:tab/>
        <w:t>Barbagallo M, Dominguez LJ (2015) Magnesium and type 2 diabetes. World journal of diabetes 6 (10):1152-1157. doi:10.4239/wjd.v6.i10.1152</w:t>
      </w:r>
      <w:bookmarkEnd w:id="11"/>
    </w:p>
    <w:p w14:paraId="5C44ECA2"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12" w:name="_ENREF_9"/>
      <w:r w:rsidRPr="00C8129C">
        <w:rPr>
          <w:rFonts w:ascii="Times New Roman" w:hAnsi="Times New Roman" w:cs="Times New Roman"/>
          <w:sz w:val="24"/>
          <w:szCs w:val="24"/>
        </w:rPr>
        <w:t>9.</w:t>
      </w:r>
      <w:r w:rsidRPr="00C8129C">
        <w:rPr>
          <w:rFonts w:ascii="Times New Roman" w:hAnsi="Times New Roman" w:cs="Times New Roman"/>
          <w:sz w:val="24"/>
          <w:szCs w:val="24"/>
        </w:rPr>
        <w:tab/>
        <w:t>Guerrero-Romero F, Rodríguez-Morán M (2009) The effect of lowering blood pressure by magnesium supplementation in diabetic hypertensive adults with low serum magnesium levels: a randomized, double-blind, placebo-controlled clinical trial. Journal of human hypertension 23 (4):245-251. doi:10.1038/jhh.2008.129</w:t>
      </w:r>
      <w:bookmarkEnd w:id="12"/>
    </w:p>
    <w:p w14:paraId="4E315F00"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13" w:name="_ENREF_10"/>
      <w:r w:rsidRPr="00C8129C">
        <w:rPr>
          <w:rFonts w:ascii="Times New Roman" w:hAnsi="Times New Roman" w:cs="Times New Roman"/>
          <w:sz w:val="24"/>
          <w:szCs w:val="24"/>
        </w:rPr>
        <w:lastRenderedPageBreak/>
        <w:t>10.</w:t>
      </w:r>
      <w:r w:rsidRPr="00C8129C">
        <w:rPr>
          <w:rFonts w:ascii="Times New Roman" w:hAnsi="Times New Roman" w:cs="Times New Roman"/>
          <w:sz w:val="24"/>
          <w:szCs w:val="24"/>
        </w:rPr>
        <w:tab/>
        <w:t>Veronese N, Stubbs B, Solmi M, Noale M, Vaona A, Demurtas J, Maggi S (2017) Dietary magnesium intake and fracture risk: data from a large prospective study. The British journal of nutrition 117 (11):1570-1576. doi:10.1017/s0007114517001350</w:t>
      </w:r>
      <w:bookmarkEnd w:id="13"/>
    </w:p>
    <w:p w14:paraId="137B0D2C"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14" w:name="_ENREF_11"/>
      <w:r w:rsidRPr="00C8129C">
        <w:rPr>
          <w:rFonts w:ascii="Times New Roman" w:hAnsi="Times New Roman" w:cs="Times New Roman"/>
          <w:sz w:val="24"/>
          <w:szCs w:val="24"/>
        </w:rPr>
        <w:t>11.</w:t>
      </w:r>
      <w:r w:rsidRPr="00C8129C">
        <w:rPr>
          <w:rFonts w:ascii="Times New Roman" w:hAnsi="Times New Roman" w:cs="Times New Roman"/>
          <w:sz w:val="24"/>
          <w:szCs w:val="24"/>
        </w:rPr>
        <w:tab/>
        <w:t>Dominguez LJ, Barbagallo M, Lauretani F, Bandinelli S, Bos A, Corsi AM, Simonsick EM, Ferrucci L (2006) Magnesium and muscle performance in older persons: The InCHIANTI study. American Journal of Clinical Nutrition 84 (2):419-426</w:t>
      </w:r>
      <w:bookmarkEnd w:id="14"/>
    </w:p>
    <w:p w14:paraId="0898C53E"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15" w:name="_ENREF_12"/>
      <w:r w:rsidRPr="00C8129C">
        <w:rPr>
          <w:rFonts w:ascii="Times New Roman" w:hAnsi="Times New Roman" w:cs="Times New Roman"/>
          <w:sz w:val="24"/>
          <w:szCs w:val="24"/>
        </w:rPr>
        <w:t>12.</w:t>
      </w:r>
      <w:r w:rsidRPr="00C8129C">
        <w:rPr>
          <w:rFonts w:ascii="Times New Roman" w:hAnsi="Times New Roman" w:cs="Times New Roman"/>
          <w:sz w:val="24"/>
          <w:szCs w:val="24"/>
        </w:rPr>
        <w:tab/>
        <w:t>Veronese N, Stubbs B, Maggi S, Notarnicola M, Barbagallo M, Firth J, Dominguez LJ, Caruso MG (2017) Dietary Magnesium and Incident Frailty in Older People at Risk for Knee Osteoarthritis: An Eight-Year Longitudinal Study. Nutrients 9 (11). doi:10.3390/nu9111253</w:t>
      </w:r>
      <w:bookmarkEnd w:id="15"/>
    </w:p>
    <w:p w14:paraId="57BEDE4D"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16" w:name="_ENREF_13"/>
      <w:r w:rsidRPr="00C8129C">
        <w:rPr>
          <w:rFonts w:ascii="Times New Roman" w:hAnsi="Times New Roman" w:cs="Times New Roman"/>
          <w:sz w:val="24"/>
          <w:szCs w:val="24"/>
        </w:rPr>
        <w:t>13.</w:t>
      </w:r>
      <w:r w:rsidRPr="00C8129C">
        <w:rPr>
          <w:rFonts w:ascii="Times New Roman" w:hAnsi="Times New Roman" w:cs="Times New Roman"/>
          <w:sz w:val="24"/>
          <w:szCs w:val="24"/>
        </w:rPr>
        <w:tab/>
        <w:t>Ioannidis JP (2009) Integration of evidence from multiple meta-analyses: a primer on umbrella reviews, treatment networks and multiple treatments meta-analyses. CMAJ 181 (8):488-493. doi:10.1503/cmaj.081086</w:t>
      </w:r>
      <w:bookmarkEnd w:id="16"/>
    </w:p>
    <w:p w14:paraId="2ABC2042"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17" w:name="_ENREF_14"/>
      <w:r w:rsidRPr="00C8129C">
        <w:rPr>
          <w:rFonts w:ascii="Times New Roman" w:hAnsi="Times New Roman" w:cs="Times New Roman"/>
          <w:sz w:val="24"/>
          <w:szCs w:val="24"/>
        </w:rPr>
        <w:t>14.</w:t>
      </w:r>
      <w:r w:rsidRPr="00C8129C">
        <w:rPr>
          <w:rFonts w:ascii="Times New Roman" w:hAnsi="Times New Roman" w:cs="Times New Roman"/>
          <w:sz w:val="24"/>
          <w:szCs w:val="24"/>
        </w:rPr>
        <w:tab/>
        <w:t>Shea BJ, Grimshaw JM, Wells GA, Boers M, Andersson N, Hamel C, Porter AC, Tugwell P, Moher D, Bouter LM (2007) Development of AMSTAR: a measurement tool to assess the methodological quality of systematic reviews. BMC Medical Research Methodology 7 (1):10. doi:10.1186/1471-2288-7-10</w:t>
      </w:r>
      <w:bookmarkEnd w:id="17"/>
    </w:p>
    <w:p w14:paraId="7AB4613B"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18" w:name="_ENREF_15"/>
      <w:r w:rsidRPr="00C8129C">
        <w:rPr>
          <w:rFonts w:ascii="Times New Roman" w:hAnsi="Times New Roman" w:cs="Times New Roman"/>
          <w:sz w:val="24"/>
          <w:szCs w:val="24"/>
        </w:rPr>
        <w:t>15.</w:t>
      </w:r>
      <w:r w:rsidRPr="00C8129C">
        <w:rPr>
          <w:rFonts w:ascii="Times New Roman" w:hAnsi="Times New Roman" w:cs="Times New Roman"/>
          <w:sz w:val="24"/>
          <w:szCs w:val="24"/>
        </w:rPr>
        <w:tab/>
        <w:t>Avelino-Silva TJ, Jaluul O (2017) Malnutrition in Hospitalized Older Patients: Management Strategies to Improve Patient Care and Clinical Outcomes. International Journal of Gerontology 11 (2):56-61. doi:https://doi.org/10.1016/j.ijge.2016.11.002</w:t>
      </w:r>
      <w:bookmarkEnd w:id="18"/>
    </w:p>
    <w:p w14:paraId="58AAFA16"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19" w:name="_ENREF_16"/>
      <w:r w:rsidRPr="00C8129C">
        <w:rPr>
          <w:rFonts w:ascii="Times New Roman" w:hAnsi="Times New Roman" w:cs="Times New Roman"/>
          <w:sz w:val="24"/>
          <w:szCs w:val="24"/>
        </w:rPr>
        <w:t>16.</w:t>
      </w:r>
      <w:r w:rsidRPr="00C8129C">
        <w:rPr>
          <w:rFonts w:ascii="Times New Roman" w:hAnsi="Times New Roman" w:cs="Times New Roman"/>
          <w:sz w:val="24"/>
          <w:szCs w:val="24"/>
        </w:rPr>
        <w:tab/>
        <w:t>IntHout J, Ioannidis JPA, Rovers MM, Goeman JJ (2016) Plea for routinely presenting prediction intervals in meta-analysis. BMJ open 6 (7)</w:t>
      </w:r>
      <w:bookmarkEnd w:id="19"/>
    </w:p>
    <w:p w14:paraId="3660C0A5"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20" w:name="_ENREF_17"/>
      <w:r w:rsidRPr="00C8129C">
        <w:rPr>
          <w:rFonts w:ascii="Times New Roman" w:hAnsi="Times New Roman" w:cs="Times New Roman"/>
          <w:sz w:val="24"/>
          <w:szCs w:val="24"/>
        </w:rPr>
        <w:t>17.</w:t>
      </w:r>
      <w:r w:rsidRPr="00C8129C">
        <w:rPr>
          <w:rFonts w:ascii="Times New Roman" w:hAnsi="Times New Roman" w:cs="Times New Roman"/>
          <w:sz w:val="24"/>
          <w:szCs w:val="24"/>
        </w:rPr>
        <w:tab/>
        <w:t>Stroud M, Duncan H, Nightingale J (2003) Guidelines for enteral feeding in adult hospital patients. Gut 52 (suppl 7):vii1</w:t>
      </w:r>
      <w:bookmarkEnd w:id="20"/>
    </w:p>
    <w:p w14:paraId="16759C62"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21" w:name="_ENREF_18"/>
      <w:r w:rsidRPr="00C8129C">
        <w:rPr>
          <w:rFonts w:ascii="Times New Roman" w:hAnsi="Times New Roman" w:cs="Times New Roman"/>
          <w:sz w:val="24"/>
          <w:szCs w:val="24"/>
        </w:rPr>
        <w:t>18.</w:t>
      </w:r>
      <w:r w:rsidRPr="00C8129C">
        <w:rPr>
          <w:rFonts w:ascii="Times New Roman" w:hAnsi="Times New Roman" w:cs="Times New Roman"/>
          <w:sz w:val="24"/>
          <w:szCs w:val="24"/>
        </w:rPr>
        <w:tab/>
        <w:t>Higgins JP, Thompson SG (2002) Quantifying heterogeneity in a meta-analysis. Stat Med 21 (11):1539-1558. doi:10.1002/sim.1186</w:t>
      </w:r>
      <w:bookmarkEnd w:id="21"/>
    </w:p>
    <w:p w14:paraId="17FC7FF7"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22" w:name="_ENREF_19"/>
      <w:r w:rsidRPr="00C8129C">
        <w:rPr>
          <w:rFonts w:ascii="Times New Roman" w:hAnsi="Times New Roman" w:cs="Times New Roman"/>
          <w:sz w:val="24"/>
          <w:szCs w:val="24"/>
        </w:rPr>
        <w:lastRenderedPageBreak/>
        <w:t>19.</w:t>
      </w:r>
      <w:r w:rsidRPr="00C8129C">
        <w:rPr>
          <w:rFonts w:ascii="Times New Roman" w:hAnsi="Times New Roman" w:cs="Times New Roman"/>
          <w:sz w:val="24"/>
          <w:szCs w:val="24"/>
        </w:rPr>
        <w:tab/>
        <w:t>Egger M, Davey Smith G, Schneider M, Minder C (1997) Bias in meta-analysis detected by a simple, graphical test. BMJ 315 (7109):629-634</w:t>
      </w:r>
      <w:bookmarkEnd w:id="22"/>
    </w:p>
    <w:p w14:paraId="5C3461BA"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23" w:name="_ENREF_20"/>
      <w:r w:rsidRPr="00C8129C">
        <w:rPr>
          <w:rFonts w:ascii="Times New Roman" w:hAnsi="Times New Roman" w:cs="Times New Roman"/>
          <w:sz w:val="24"/>
          <w:szCs w:val="24"/>
        </w:rPr>
        <w:t>20.</w:t>
      </w:r>
      <w:r w:rsidRPr="00C8129C">
        <w:rPr>
          <w:rFonts w:ascii="Times New Roman" w:hAnsi="Times New Roman" w:cs="Times New Roman"/>
          <w:sz w:val="24"/>
          <w:szCs w:val="24"/>
        </w:rPr>
        <w:tab/>
        <w:t>Carvalho AF, Kohler CA, Brunoni AR, Miskowiak KW, Herrmann N, Lanctot KL, Hyphantis TN, Quevedo J, Fernandes BS, Berk M (2016) Bias in Peripheral Depression Biomarkers. Psychotherapy and psychosomatics 85 (2):81-90. doi:10.1159/000441457</w:t>
      </w:r>
      <w:bookmarkEnd w:id="23"/>
    </w:p>
    <w:p w14:paraId="31937D70" w14:textId="77777777" w:rsidR="00BF0CC2" w:rsidRPr="00C8129C" w:rsidRDefault="00BF0CC2" w:rsidP="00C8129C">
      <w:pPr>
        <w:pStyle w:val="EndNoteBibliography"/>
        <w:spacing w:line="480" w:lineRule="auto"/>
        <w:rPr>
          <w:rFonts w:ascii="Times New Roman" w:hAnsi="Times New Roman" w:cs="Times New Roman"/>
          <w:sz w:val="24"/>
          <w:szCs w:val="24"/>
        </w:rPr>
      </w:pPr>
      <w:bookmarkStart w:id="24" w:name="_ENREF_21"/>
      <w:r w:rsidRPr="00C8129C">
        <w:rPr>
          <w:rFonts w:ascii="Times New Roman" w:hAnsi="Times New Roman" w:cs="Times New Roman"/>
          <w:sz w:val="24"/>
          <w:szCs w:val="24"/>
        </w:rPr>
        <w:t>21.</w:t>
      </w:r>
      <w:r w:rsidRPr="00C8129C">
        <w:rPr>
          <w:rFonts w:ascii="Times New Roman" w:hAnsi="Times New Roman" w:cs="Times New Roman"/>
          <w:sz w:val="24"/>
          <w:szCs w:val="24"/>
        </w:rPr>
        <w:tab/>
        <w:t>Organization WH (2011) WHO Guidelines Approved by the Guidelines Review Committee. In:  WHO Recommendations for Prevention and Treatment of Pre-Eclampsia and Eclampsia. World Health Organization</w:t>
      </w:r>
    </w:p>
    <w:p w14:paraId="6CF31821" w14:textId="77777777" w:rsidR="00BF0CC2" w:rsidRPr="00C8129C" w:rsidRDefault="00BF0CC2" w:rsidP="00C8129C">
      <w:pPr>
        <w:pStyle w:val="EndNoteBibliography"/>
        <w:spacing w:after="0" w:line="480" w:lineRule="auto"/>
        <w:rPr>
          <w:rFonts w:ascii="Times New Roman" w:hAnsi="Times New Roman" w:cs="Times New Roman"/>
          <w:sz w:val="24"/>
          <w:szCs w:val="24"/>
        </w:rPr>
      </w:pPr>
      <w:r w:rsidRPr="00C8129C">
        <w:rPr>
          <w:rFonts w:ascii="Times New Roman" w:hAnsi="Times New Roman" w:cs="Times New Roman"/>
          <w:sz w:val="24"/>
          <w:szCs w:val="24"/>
        </w:rPr>
        <w:t xml:space="preserve">World Health Organization., Geneva, </w:t>
      </w:r>
      <w:bookmarkEnd w:id="24"/>
    </w:p>
    <w:p w14:paraId="2FF7AA67"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25" w:name="_ENREF_22"/>
      <w:r w:rsidRPr="00C8129C">
        <w:rPr>
          <w:rFonts w:ascii="Times New Roman" w:hAnsi="Times New Roman" w:cs="Times New Roman"/>
          <w:sz w:val="24"/>
          <w:szCs w:val="24"/>
        </w:rPr>
        <w:t>22.</w:t>
      </w:r>
      <w:r w:rsidRPr="00C8129C">
        <w:rPr>
          <w:rFonts w:ascii="Times New Roman" w:hAnsi="Times New Roman" w:cs="Times New Roman"/>
          <w:sz w:val="24"/>
          <w:szCs w:val="24"/>
        </w:rPr>
        <w:tab/>
        <w:t>Aromataris E, Fernandez R, Godfrey CM, Holly C, Khalil H, Tungpunkom P (2015) Summarizing systematic reviews: methodological development, conduct and reporting of an umbrella review approach. International journal of evidence-based healthcare 13 (3):132-140. doi:10.1097/xeb.0000000000000055</w:t>
      </w:r>
      <w:bookmarkEnd w:id="25"/>
    </w:p>
    <w:p w14:paraId="2B37F873"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26" w:name="_ENREF_23"/>
      <w:r w:rsidRPr="00C8129C">
        <w:rPr>
          <w:rFonts w:ascii="Times New Roman" w:hAnsi="Times New Roman" w:cs="Times New Roman"/>
          <w:sz w:val="24"/>
          <w:szCs w:val="24"/>
        </w:rPr>
        <w:t>23.</w:t>
      </w:r>
      <w:r w:rsidRPr="00C8129C">
        <w:rPr>
          <w:rFonts w:ascii="Times New Roman" w:hAnsi="Times New Roman" w:cs="Times New Roman"/>
          <w:sz w:val="24"/>
          <w:szCs w:val="24"/>
        </w:rPr>
        <w:tab/>
        <w:t>Belbasis L, Savvidou MD, Kanu C, Evangelou E, Tzoulaki I (2016) Birth weight in relation to health and disease in later life: an umbrella review of systematic reviews and meta-analyses. BMC medicine 14 (1):147. doi:10.1186/s12916-016-0692-5</w:t>
      </w:r>
      <w:bookmarkEnd w:id="26"/>
    </w:p>
    <w:p w14:paraId="30714F2A"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27" w:name="_ENREF_24"/>
      <w:r w:rsidRPr="00C8129C">
        <w:rPr>
          <w:rFonts w:ascii="Times New Roman" w:hAnsi="Times New Roman" w:cs="Times New Roman"/>
          <w:sz w:val="24"/>
          <w:szCs w:val="24"/>
        </w:rPr>
        <w:t>24.</w:t>
      </w:r>
      <w:r w:rsidRPr="00C8129C">
        <w:rPr>
          <w:rFonts w:ascii="Times New Roman" w:hAnsi="Times New Roman" w:cs="Times New Roman"/>
          <w:sz w:val="24"/>
          <w:szCs w:val="24"/>
        </w:rPr>
        <w:tab/>
        <w:t>Bellou V, Belbasis L, Tzoulaki I, Evangelou E, Ioannidis JP (2016) Environmental risk factors and Parkinson's disease: An umbrella review of meta-analyses. Parkinsonism &amp; related disorders 23:1-9. doi:10.1016/j.parkreldis.2015.12.008</w:t>
      </w:r>
      <w:bookmarkEnd w:id="27"/>
    </w:p>
    <w:p w14:paraId="6F45E222"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28" w:name="_ENREF_25"/>
      <w:r w:rsidRPr="00C8129C">
        <w:rPr>
          <w:rFonts w:ascii="Times New Roman" w:hAnsi="Times New Roman" w:cs="Times New Roman"/>
          <w:sz w:val="24"/>
          <w:szCs w:val="24"/>
        </w:rPr>
        <w:t>25.</w:t>
      </w:r>
      <w:r w:rsidRPr="00C8129C">
        <w:rPr>
          <w:rFonts w:ascii="Times New Roman" w:hAnsi="Times New Roman" w:cs="Times New Roman"/>
          <w:sz w:val="24"/>
          <w:szCs w:val="24"/>
        </w:rPr>
        <w:tab/>
        <w:t>Dinu M, Pagliai G, Casini A, Sofi F (2017) Mediterranean diet and multiple health outcomes: An umbrella review of meta-analyses of observational studies and randomized trials. Nutrition, Metabolism and Cardiovascular Diseases 27 (1):e21. doi:10.1016/j.numecd.2016.11.055</w:t>
      </w:r>
      <w:bookmarkEnd w:id="28"/>
    </w:p>
    <w:p w14:paraId="3070EC33"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29" w:name="_ENREF_26"/>
      <w:r w:rsidRPr="00C8129C">
        <w:rPr>
          <w:rFonts w:ascii="Times New Roman" w:hAnsi="Times New Roman" w:cs="Times New Roman"/>
          <w:sz w:val="24"/>
          <w:szCs w:val="24"/>
        </w:rPr>
        <w:t>26.</w:t>
      </w:r>
      <w:r w:rsidRPr="00C8129C">
        <w:rPr>
          <w:rFonts w:ascii="Times New Roman" w:hAnsi="Times New Roman" w:cs="Times New Roman"/>
          <w:sz w:val="24"/>
          <w:szCs w:val="24"/>
        </w:rPr>
        <w:tab/>
        <w:t>Kyrgiou M, Kalliala I, Markozannes G, Gunter MJ, Paraskevaidis E, Gabra H, Martin-Hirsch P, Tsilidis KK (2017) Adiposity and cancer at major anatomical sites: umbrella review of the literature. Bmj 356</w:t>
      </w:r>
      <w:bookmarkEnd w:id="29"/>
    </w:p>
    <w:p w14:paraId="71282E4D"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30" w:name="_ENREF_27"/>
      <w:r w:rsidRPr="00C8129C">
        <w:rPr>
          <w:rFonts w:ascii="Times New Roman" w:hAnsi="Times New Roman" w:cs="Times New Roman"/>
          <w:sz w:val="24"/>
          <w:szCs w:val="24"/>
        </w:rPr>
        <w:lastRenderedPageBreak/>
        <w:t>27.</w:t>
      </w:r>
      <w:r w:rsidRPr="00C8129C">
        <w:rPr>
          <w:rFonts w:ascii="Times New Roman" w:hAnsi="Times New Roman" w:cs="Times New Roman"/>
          <w:sz w:val="24"/>
          <w:szCs w:val="24"/>
        </w:rPr>
        <w:tab/>
        <w:t>Li X, Meng X, Timofeeva M, Tzoulaki I, Tsilidis KK, Ioannidis PA, Campbell H, Theodoratou E (2017) Serum uric acid levels and multiple health outcomes: umbrella review of evidence from observational studies, randomised controlled trials, and Mendelian randomisation studies. Bmj 357</w:t>
      </w:r>
      <w:bookmarkEnd w:id="30"/>
    </w:p>
    <w:p w14:paraId="75F40B78"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31" w:name="_ENREF_28"/>
      <w:r w:rsidRPr="00C8129C">
        <w:rPr>
          <w:rFonts w:ascii="Times New Roman" w:hAnsi="Times New Roman" w:cs="Times New Roman"/>
          <w:sz w:val="24"/>
          <w:szCs w:val="24"/>
        </w:rPr>
        <w:t>28.</w:t>
      </w:r>
      <w:r w:rsidRPr="00C8129C">
        <w:rPr>
          <w:rFonts w:ascii="Times New Roman" w:hAnsi="Times New Roman" w:cs="Times New Roman"/>
          <w:sz w:val="24"/>
          <w:szCs w:val="24"/>
        </w:rPr>
        <w:tab/>
        <w:t>Theodoratou E, Tzoulaki I, Zgaga L, Ioannidis JPA (2014) Vitamin D and multiple health outcomes: umbrella review of systematic reviews and meta-analyses of observational studies and randomised trials. BMJ : British Medical Journal 348</w:t>
      </w:r>
      <w:bookmarkEnd w:id="31"/>
    </w:p>
    <w:p w14:paraId="237FDE80"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32" w:name="_ENREF_29"/>
      <w:r w:rsidRPr="00C8129C">
        <w:rPr>
          <w:rFonts w:ascii="Times New Roman" w:hAnsi="Times New Roman" w:cs="Times New Roman"/>
          <w:sz w:val="24"/>
          <w:szCs w:val="24"/>
        </w:rPr>
        <w:t>29.</w:t>
      </w:r>
      <w:r w:rsidRPr="00C8129C">
        <w:rPr>
          <w:rFonts w:ascii="Times New Roman" w:hAnsi="Times New Roman" w:cs="Times New Roman"/>
          <w:sz w:val="24"/>
          <w:szCs w:val="24"/>
        </w:rPr>
        <w:tab/>
        <w:t>Veronese N, Solmi M, Caruso MG, Giannelli G, Osella AR, Evangelou E, Maggi S, Fontana L, Stubbs B, Tzoulaki I (2018) Dietary fiber and health outcomes: an umbrella review of systematic reviews and meta-analyses. The American journal of clinical nutrition 107 (3):436-444. doi:10.1093/ajcn/nqx082</w:t>
      </w:r>
      <w:bookmarkEnd w:id="32"/>
    </w:p>
    <w:p w14:paraId="1C721139"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33" w:name="_ENREF_30"/>
      <w:r w:rsidRPr="00C8129C">
        <w:rPr>
          <w:rFonts w:ascii="Times New Roman" w:hAnsi="Times New Roman" w:cs="Times New Roman"/>
          <w:sz w:val="24"/>
          <w:szCs w:val="24"/>
        </w:rPr>
        <w:t>30.</w:t>
      </w:r>
      <w:r w:rsidRPr="00C8129C">
        <w:rPr>
          <w:rFonts w:ascii="Times New Roman" w:hAnsi="Times New Roman" w:cs="Times New Roman"/>
          <w:sz w:val="24"/>
          <w:szCs w:val="24"/>
        </w:rPr>
        <w:tab/>
        <w:t>Ioannidis JA (2018) The proposal to lower p value thresholds to .005. Jama 319 (14):1429-1430. doi:10.1001/jama.2018.1536</w:t>
      </w:r>
      <w:bookmarkEnd w:id="33"/>
    </w:p>
    <w:p w14:paraId="51A4BE71"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34" w:name="_ENREF_31"/>
      <w:r w:rsidRPr="00C8129C">
        <w:rPr>
          <w:rFonts w:ascii="Times New Roman" w:hAnsi="Times New Roman" w:cs="Times New Roman"/>
          <w:sz w:val="24"/>
          <w:szCs w:val="24"/>
        </w:rPr>
        <w:t>31.</w:t>
      </w:r>
      <w:r w:rsidRPr="00C8129C">
        <w:rPr>
          <w:rFonts w:ascii="Times New Roman" w:hAnsi="Times New Roman" w:cs="Times New Roman"/>
          <w:sz w:val="24"/>
          <w:szCs w:val="24"/>
        </w:rPr>
        <w:tab/>
        <w:t>Benjamin DJ, Berger JO, Johannesson M, Nosek BA, Wagenmakers EJ, Berk R, Bollen KA, Brembs B, Brown L, Camerer C, Cesarini D, Chambers CD, Clyde M, Cook TD, De Boeck P, Dienes Z, Dreber A, Easwaran K, Efferson C, Fehr E, Fidler F, Field AP, Forster M, George EI, Gonzalez R, Goodman S, Green E, Green DP, Greenwald AG, Hadfield JD, Hedges LV, Held L, Hua Ho T, Hoijtink H, Hruschka DJ, Imai K, Imbens G, Ioannidis JPA, Jeon M, Jones JH, Kirchler M, Laibson D, List J, Little R, Lupia A, Machery E, Maxwell SE, McCarthy M, Moore DA, Morgan SL, Munafó M, Nakagawa S, Nyhan B, Parker TH, Pericchi L, Perugini M, Rouder J, Rousseau J, Savalei V, Schönbrodt FD, Sellke T, Sinclair B, Tingley D, Van Zandt T, Vazire S, Watts DJ, Winship C, Wolpert RL, Xie Y, Young C, Zinman J, Johnson VE (2018) Redefine statistical significance. Nature Human Behaviour 2 (1):6-10. doi:10.1038/s41562-017-0189-z</w:t>
      </w:r>
      <w:bookmarkEnd w:id="34"/>
    </w:p>
    <w:p w14:paraId="5EDC80A7"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35" w:name="_ENREF_32"/>
      <w:r w:rsidRPr="00C8129C">
        <w:rPr>
          <w:rFonts w:ascii="Times New Roman" w:hAnsi="Times New Roman" w:cs="Times New Roman"/>
          <w:sz w:val="24"/>
          <w:szCs w:val="24"/>
        </w:rPr>
        <w:t>32.</w:t>
      </w:r>
      <w:r w:rsidRPr="00C8129C">
        <w:rPr>
          <w:rFonts w:ascii="Times New Roman" w:hAnsi="Times New Roman" w:cs="Times New Roman"/>
          <w:sz w:val="24"/>
          <w:szCs w:val="24"/>
        </w:rPr>
        <w:tab/>
        <w:t>Guyatt GH, Oxman AD, Vist GE, Kunz R, Falck-Ytter Y, Alonso-Coello P, Schünemann HJ (2008) GRADE: an emerging consensus on rating quality of evidence and strength of recommendations. Bmj 336 (7650):924</w:t>
      </w:r>
      <w:bookmarkEnd w:id="35"/>
    </w:p>
    <w:p w14:paraId="75B90BC2"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36" w:name="_ENREF_33"/>
      <w:r w:rsidRPr="00C8129C">
        <w:rPr>
          <w:rFonts w:ascii="Times New Roman" w:hAnsi="Times New Roman" w:cs="Times New Roman"/>
          <w:sz w:val="24"/>
          <w:szCs w:val="24"/>
        </w:rPr>
        <w:lastRenderedPageBreak/>
        <w:t>33.</w:t>
      </w:r>
      <w:r w:rsidRPr="00C8129C">
        <w:rPr>
          <w:rFonts w:ascii="Times New Roman" w:hAnsi="Times New Roman" w:cs="Times New Roman"/>
          <w:sz w:val="24"/>
          <w:szCs w:val="24"/>
        </w:rPr>
        <w:tab/>
        <w:t>Chen GC, Pang Z, Liu QF (2012) Magnesium intake and risk of colorectal cancer: a meta-analysis of prospective studies. European journal of clinical nutrition 66 (11):1182-1186. doi:10.1038/ejcn.2012.135</w:t>
      </w:r>
      <w:bookmarkEnd w:id="36"/>
    </w:p>
    <w:p w14:paraId="17BEB980"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37" w:name="_ENREF_34"/>
      <w:r w:rsidRPr="00C8129C">
        <w:rPr>
          <w:rFonts w:ascii="Times New Roman" w:hAnsi="Times New Roman" w:cs="Times New Roman"/>
          <w:sz w:val="24"/>
          <w:szCs w:val="24"/>
        </w:rPr>
        <w:t>34.</w:t>
      </w:r>
      <w:r w:rsidRPr="00C8129C">
        <w:rPr>
          <w:rFonts w:ascii="Times New Roman" w:hAnsi="Times New Roman" w:cs="Times New Roman"/>
          <w:sz w:val="24"/>
          <w:szCs w:val="24"/>
        </w:rPr>
        <w:tab/>
        <w:t>Sarai M, Tejani AM, Chan AH, Kuo IF, Li J (2013) Magnesium for alcohol withdrawal. The Cochrane database of systematic reviews (6):CD008358. doi:10.1002/14651858.CD008358.pub2</w:t>
      </w:r>
      <w:bookmarkEnd w:id="37"/>
    </w:p>
    <w:p w14:paraId="5A2F60FB"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38" w:name="_ENREF_35"/>
      <w:r w:rsidRPr="00C8129C">
        <w:rPr>
          <w:rFonts w:ascii="Times New Roman" w:hAnsi="Times New Roman" w:cs="Times New Roman"/>
          <w:sz w:val="24"/>
          <w:szCs w:val="24"/>
        </w:rPr>
        <w:t>35.</w:t>
      </w:r>
      <w:r w:rsidRPr="00C8129C">
        <w:rPr>
          <w:rFonts w:ascii="Times New Roman" w:hAnsi="Times New Roman" w:cs="Times New Roman"/>
          <w:sz w:val="24"/>
          <w:szCs w:val="24"/>
        </w:rPr>
        <w:tab/>
        <w:t>Han S, Crowther CA, Moore V (2013) Magnesium maintenance therapy for preventing preterm birth after threatened preterm labour. The Cochrane database of systematic reviews (5):CD000940. doi:10.1002/14651858.CD000940.pub3</w:t>
      </w:r>
      <w:bookmarkEnd w:id="38"/>
    </w:p>
    <w:p w14:paraId="63F12969"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39" w:name="_ENREF_36"/>
      <w:r w:rsidRPr="00C8129C">
        <w:rPr>
          <w:rFonts w:ascii="Times New Roman" w:hAnsi="Times New Roman" w:cs="Times New Roman"/>
          <w:sz w:val="24"/>
          <w:szCs w:val="24"/>
        </w:rPr>
        <w:t>36.</w:t>
      </w:r>
      <w:r w:rsidRPr="00C8129C">
        <w:rPr>
          <w:rFonts w:ascii="Times New Roman" w:hAnsi="Times New Roman" w:cs="Times New Roman"/>
          <w:sz w:val="24"/>
          <w:szCs w:val="24"/>
        </w:rPr>
        <w:tab/>
        <w:t>Makrides M, Crosby DD, Bain E, Crowther CA (2014) Magnesium supplementation in pregnancy. The Cochrane database of systematic reviews (4):CD000937. doi:10.1002/14651858.CD000937.pub2</w:t>
      </w:r>
      <w:bookmarkEnd w:id="39"/>
    </w:p>
    <w:p w14:paraId="4E287D85"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40" w:name="_ENREF_37"/>
      <w:r w:rsidRPr="00C8129C">
        <w:rPr>
          <w:rFonts w:ascii="Times New Roman" w:hAnsi="Times New Roman" w:cs="Times New Roman"/>
          <w:sz w:val="24"/>
          <w:szCs w:val="24"/>
        </w:rPr>
        <w:t>37.</w:t>
      </w:r>
      <w:r w:rsidRPr="00C8129C">
        <w:rPr>
          <w:rFonts w:ascii="Times New Roman" w:hAnsi="Times New Roman" w:cs="Times New Roman"/>
          <w:sz w:val="24"/>
          <w:szCs w:val="24"/>
        </w:rPr>
        <w:tab/>
        <w:t>Ko HJ, Youn CH, Kim HM, Cho YJ, Lee GH, Lee WK (2014) Dietary magnesium intake and risk of cancer: a meta-analysis of epidemiologic studies. Nutrition and cancer 66 (6):915-923. doi:10.1080/01635581.2014.922203</w:t>
      </w:r>
      <w:bookmarkEnd w:id="40"/>
    </w:p>
    <w:p w14:paraId="1001331D"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41" w:name="_ENREF_38"/>
      <w:r w:rsidRPr="00C8129C">
        <w:rPr>
          <w:rFonts w:ascii="Times New Roman" w:hAnsi="Times New Roman" w:cs="Times New Roman"/>
          <w:sz w:val="24"/>
          <w:szCs w:val="24"/>
        </w:rPr>
        <w:t>38.</w:t>
      </w:r>
      <w:r w:rsidRPr="00C8129C">
        <w:rPr>
          <w:rFonts w:ascii="Times New Roman" w:hAnsi="Times New Roman" w:cs="Times New Roman"/>
          <w:sz w:val="24"/>
          <w:szCs w:val="24"/>
        </w:rPr>
        <w:tab/>
        <w:t>Zhang X, Li Y, Del Gobbo LC, Rosanoff A, Wang J, Zhang W, Song Y (2016) Effects of Magnesium Supplementation on Blood Pressure: A Meta-Analysis of Randomized Double-Blind Placebo-Controlled Trials. Hypertension 68 (2):324-333. doi:10.1161/HYPERTENSIONAHA.116.07664</w:t>
      </w:r>
      <w:bookmarkEnd w:id="41"/>
    </w:p>
    <w:p w14:paraId="11DCADBF"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42" w:name="_ENREF_39"/>
      <w:r w:rsidRPr="00C8129C">
        <w:rPr>
          <w:rFonts w:ascii="Times New Roman" w:hAnsi="Times New Roman" w:cs="Times New Roman"/>
          <w:sz w:val="24"/>
          <w:szCs w:val="24"/>
        </w:rPr>
        <w:t>39.</w:t>
      </w:r>
      <w:r w:rsidRPr="00C8129C">
        <w:rPr>
          <w:rFonts w:ascii="Times New Roman" w:hAnsi="Times New Roman" w:cs="Times New Roman"/>
          <w:sz w:val="24"/>
          <w:szCs w:val="24"/>
        </w:rPr>
        <w:tab/>
        <w:t>Hsiao-Yean CT-HYY-CHP-Y, C. (2016) Effects of Intravenous and Oral Magnesium on Reducing Migraine: A Meta-analysis of Randomized Controlled Trials.  19:E97-E112</w:t>
      </w:r>
      <w:bookmarkEnd w:id="42"/>
    </w:p>
    <w:p w14:paraId="41EB13B7"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43" w:name="_ENREF_40"/>
      <w:r w:rsidRPr="00C8129C">
        <w:rPr>
          <w:rFonts w:ascii="Times New Roman" w:hAnsi="Times New Roman" w:cs="Times New Roman"/>
          <w:sz w:val="24"/>
          <w:szCs w:val="24"/>
        </w:rPr>
        <w:t>40.</w:t>
      </w:r>
      <w:r w:rsidRPr="00C8129C">
        <w:rPr>
          <w:rFonts w:ascii="Times New Roman" w:hAnsi="Times New Roman" w:cs="Times New Roman"/>
          <w:sz w:val="24"/>
          <w:szCs w:val="24"/>
        </w:rPr>
        <w:tab/>
        <w:t>Cheungpasitporn W, Thongprayoon C, Harindhanavudhi T, Edmonds PJ, Erickson SB (2016) Hypomagnesemia linked to new-onset diabetes mellitus after kidney transplantation: A systematic review and meta-analysis. Endocrine research 41 (2):142-147. doi:10.3109/07435800.2015.1094088</w:t>
      </w:r>
      <w:bookmarkEnd w:id="43"/>
    </w:p>
    <w:p w14:paraId="3842A1D9"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44" w:name="_ENREF_41"/>
      <w:r w:rsidRPr="00C8129C">
        <w:rPr>
          <w:rFonts w:ascii="Times New Roman" w:hAnsi="Times New Roman" w:cs="Times New Roman"/>
          <w:sz w:val="24"/>
          <w:szCs w:val="24"/>
        </w:rPr>
        <w:lastRenderedPageBreak/>
        <w:t>41.</w:t>
      </w:r>
      <w:r w:rsidRPr="00C8129C">
        <w:rPr>
          <w:rFonts w:ascii="Times New Roman" w:hAnsi="Times New Roman" w:cs="Times New Roman"/>
          <w:sz w:val="24"/>
          <w:szCs w:val="24"/>
        </w:rPr>
        <w:tab/>
        <w:t>Fang X, Han H, Li M, Liang C, Fan Z, Aaseth J, He J, Montgomery S, Cao Y (2016) Dose-Response Relationship between Dietary Magnesium Intake and Risk of Type 2 Diabetes Mellitus: A Systematic Review and Meta-Regression Analysis of Prospective Cohort Studies. Nutrients 8 (11). doi:10.3390/nu8110739</w:t>
      </w:r>
      <w:bookmarkEnd w:id="44"/>
    </w:p>
    <w:p w14:paraId="1FE9C2E7"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45" w:name="_ENREF_42"/>
      <w:r w:rsidRPr="00C8129C">
        <w:rPr>
          <w:rFonts w:ascii="Times New Roman" w:hAnsi="Times New Roman" w:cs="Times New Roman"/>
          <w:sz w:val="24"/>
          <w:szCs w:val="24"/>
        </w:rPr>
        <w:t>42.</w:t>
      </w:r>
      <w:r w:rsidRPr="00C8129C">
        <w:rPr>
          <w:rFonts w:ascii="Times New Roman" w:hAnsi="Times New Roman" w:cs="Times New Roman"/>
          <w:sz w:val="24"/>
          <w:szCs w:val="24"/>
        </w:rPr>
        <w:tab/>
        <w:t>Fang X, Wang K, Han D, He X, Wei J, Zhao L, Imam MU, Ping Z, Li Y, Xu Y, Min J, Wang F (2016) Dietary magnesium intake and the risk of cardiovascular disease, type 2 diabetes, and all-cause mortality: a dose-response meta-analysis of prospective cohort studies. BMC medicine 14 (1):210. doi:10.1186/s12916-016-0742-z</w:t>
      </w:r>
      <w:bookmarkEnd w:id="45"/>
    </w:p>
    <w:p w14:paraId="633AE62C"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46" w:name="_ENREF_43"/>
      <w:r w:rsidRPr="00C8129C">
        <w:rPr>
          <w:rFonts w:ascii="Times New Roman" w:hAnsi="Times New Roman" w:cs="Times New Roman"/>
          <w:sz w:val="24"/>
          <w:szCs w:val="24"/>
        </w:rPr>
        <w:t>43.</w:t>
      </w:r>
      <w:r w:rsidRPr="00C8129C">
        <w:rPr>
          <w:rFonts w:ascii="Times New Roman" w:hAnsi="Times New Roman" w:cs="Times New Roman"/>
          <w:sz w:val="24"/>
          <w:szCs w:val="24"/>
        </w:rPr>
        <w:tab/>
        <w:t>Jiang L, He P, Chen J, Liu Y, Liu D, Qin G, Tan N (2016) Magnesium Levels in Drinking Water and Coronary Heart Disease Mortality Risk: A Meta-Analysis. Nutrients 8 (1). doi:10.3390/nu8010005</w:t>
      </w:r>
      <w:bookmarkEnd w:id="46"/>
    </w:p>
    <w:p w14:paraId="6DC915F7"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47" w:name="_ENREF_44"/>
      <w:r w:rsidRPr="00C8129C">
        <w:rPr>
          <w:rFonts w:ascii="Times New Roman" w:hAnsi="Times New Roman" w:cs="Times New Roman"/>
          <w:sz w:val="24"/>
          <w:szCs w:val="24"/>
        </w:rPr>
        <w:t>44.</w:t>
      </w:r>
      <w:r w:rsidRPr="00C8129C">
        <w:rPr>
          <w:rFonts w:ascii="Times New Roman" w:hAnsi="Times New Roman" w:cs="Times New Roman"/>
          <w:sz w:val="24"/>
          <w:szCs w:val="24"/>
        </w:rPr>
        <w:tab/>
        <w:t>Han H, Fang X, Wei X, Liu Y, Jin Z, Chen Q, Fan Z, Aaseth J, Hiyoshi A, He J, Cao Y (2017) Dose-response relationship between dietary magnesium intake, serum magnesium concentration and risk of hypertension: a systematic review and meta-analysis of prospective cohort studies. Nutrition journal 16 (1):26. doi:10.1186/s12937-017-0247-4</w:t>
      </w:r>
      <w:bookmarkEnd w:id="47"/>
    </w:p>
    <w:p w14:paraId="65F15631"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48" w:name="_ENREF_45"/>
      <w:r w:rsidRPr="00C8129C">
        <w:rPr>
          <w:rFonts w:ascii="Times New Roman" w:hAnsi="Times New Roman" w:cs="Times New Roman"/>
          <w:sz w:val="24"/>
          <w:szCs w:val="24"/>
        </w:rPr>
        <w:t>45.</w:t>
      </w:r>
      <w:r w:rsidRPr="00C8129C">
        <w:rPr>
          <w:rFonts w:ascii="Times New Roman" w:hAnsi="Times New Roman" w:cs="Times New Roman"/>
          <w:sz w:val="24"/>
          <w:szCs w:val="24"/>
        </w:rPr>
        <w:tab/>
        <w:t>Wu J, Xun P, Tang Q, Cai W, He K (2017) Circulating magnesium levels and incidence of coronary heart diseases, hypertension, and type 2 diabetes mellitus: a meta-analysis of prospective cohort studies. Nutrition journal 16 (1):60. doi:10.1186/s12937-017-0280-3</w:t>
      </w:r>
      <w:bookmarkEnd w:id="48"/>
    </w:p>
    <w:p w14:paraId="1F5B25AE"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49" w:name="_ENREF_46"/>
      <w:r w:rsidRPr="00C8129C">
        <w:rPr>
          <w:rFonts w:ascii="Times New Roman" w:hAnsi="Times New Roman" w:cs="Times New Roman"/>
          <w:sz w:val="24"/>
          <w:szCs w:val="24"/>
        </w:rPr>
        <w:t>46.</w:t>
      </w:r>
      <w:r w:rsidRPr="00C8129C">
        <w:rPr>
          <w:rFonts w:ascii="Times New Roman" w:hAnsi="Times New Roman" w:cs="Times New Roman"/>
          <w:sz w:val="24"/>
          <w:szCs w:val="24"/>
        </w:rPr>
        <w:tab/>
        <w:t>Veronese N, Watutantrige SF, Luchini C, Solmi M, Sartore G, Sergi G, Manzato E, Barbagallo M, Maggi S, Stubbs B (2016) Effect of magnesium supplementation on glucose metabolism in people with or at risk of diabetes: a systematic review and meta-analysis of double-blind randomized controlled trials. European journal of clinical nutrition 70 (12):1354-1359. doi:10.1038/ejcn.2016.154</w:t>
      </w:r>
      <w:bookmarkEnd w:id="49"/>
    </w:p>
    <w:p w14:paraId="414EA230"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50" w:name="_ENREF_47"/>
      <w:r w:rsidRPr="00C8129C">
        <w:rPr>
          <w:rFonts w:ascii="Times New Roman" w:hAnsi="Times New Roman" w:cs="Times New Roman"/>
          <w:sz w:val="24"/>
          <w:szCs w:val="24"/>
        </w:rPr>
        <w:t>47.</w:t>
      </w:r>
      <w:r w:rsidRPr="00C8129C">
        <w:rPr>
          <w:rFonts w:ascii="Times New Roman" w:hAnsi="Times New Roman" w:cs="Times New Roman"/>
          <w:sz w:val="24"/>
          <w:szCs w:val="24"/>
        </w:rPr>
        <w:tab/>
        <w:t>Farsinejad-Marj M, Saneei P, Esmaillzadeh A (2016) Dietary magnesium intake, bone mineral density and risk of fracture: a systematic review and meta-analysis. vol 27. doi:10.1007/s00198-015-3400-y</w:t>
      </w:r>
      <w:bookmarkEnd w:id="50"/>
    </w:p>
    <w:p w14:paraId="5DBFDC1C"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51" w:name="_ENREF_48"/>
      <w:r w:rsidRPr="00C8129C">
        <w:rPr>
          <w:rFonts w:ascii="Times New Roman" w:hAnsi="Times New Roman" w:cs="Times New Roman"/>
          <w:sz w:val="24"/>
          <w:szCs w:val="24"/>
        </w:rPr>
        <w:lastRenderedPageBreak/>
        <w:t>48.</w:t>
      </w:r>
      <w:r w:rsidRPr="00C8129C">
        <w:rPr>
          <w:rFonts w:ascii="Times New Roman" w:hAnsi="Times New Roman" w:cs="Times New Roman"/>
          <w:sz w:val="24"/>
          <w:szCs w:val="24"/>
        </w:rPr>
        <w:tab/>
        <w:t>Simental-Mendía LE, Sahebkar A, Rodríguez-Morán M, Guerrero-Romero F (2016) A systematic review and meta-analysis of randomized controlled trials on the effects of magnesium supplementation on insulin sensitivity and glucose control. Pharmacological research 111:272-282</w:t>
      </w:r>
      <w:bookmarkEnd w:id="51"/>
    </w:p>
    <w:p w14:paraId="72EE24F5"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52" w:name="_ENREF_49"/>
      <w:r w:rsidRPr="00C8129C">
        <w:rPr>
          <w:rFonts w:ascii="Times New Roman" w:hAnsi="Times New Roman" w:cs="Times New Roman"/>
          <w:sz w:val="24"/>
          <w:szCs w:val="24"/>
        </w:rPr>
        <w:t>49.</w:t>
      </w:r>
      <w:r w:rsidRPr="00C8129C">
        <w:rPr>
          <w:rFonts w:ascii="Times New Roman" w:hAnsi="Times New Roman" w:cs="Times New Roman"/>
          <w:sz w:val="24"/>
          <w:szCs w:val="24"/>
        </w:rPr>
        <w:tab/>
        <w:t>Dong J-Y, Xun P, He K, Qin L-Q (2011) Magnesium Intake and Risk of Type 2 Diabetes. Meta-analysis of prospective cohort studies 34 (9):2116-2122. doi:10.2337/dc11-0518</w:t>
      </w:r>
      <w:bookmarkEnd w:id="52"/>
    </w:p>
    <w:p w14:paraId="6AEC0AC1"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53" w:name="_ENREF_50"/>
      <w:r w:rsidRPr="00C8129C">
        <w:rPr>
          <w:rFonts w:ascii="Times New Roman" w:hAnsi="Times New Roman" w:cs="Times New Roman"/>
          <w:sz w:val="24"/>
          <w:szCs w:val="24"/>
        </w:rPr>
        <w:t>50.</w:t>
      </w:r>
      <w:r w:rsidRPr="00C8129C">
        <w:rPr>
          <w:rFonts w:ascii="Times New Roman" w:hAnsi="Times New Roman" w:cs="Times New Roman"/>
          <w:sz w:val="24"/>
          <w:szCs w:val="24"/>
        </w:rPr>
        <w:tab/>
        <w:t>Suarez A, Pulido N, Casla A, Casanova B, Arrieta FJ, Rovira A (1995) Impaired tyrosine-kinase activity of muscle insulin receptors from hypomagnesaemic rats. Diabetologia 38 (11):1262-1270</w:t>
      </w:r>
      <w:bookmarkEnd w:id="53"/>
    </w:p>
    <w:p w14:paraId="5C9367E2"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54" w:name="_ENREF_51"/>
      <w:r w:rsidRPr="00C8129C">
        <w:rPr>
          <w:rFonts w:ascii="Times New Roman" w:hAnsi="Times New Roman" w:cs="Times New Roman"/>
          <w:sz w:val="24"/>
          <w:szCs w:val="24"/>
        </w:rPr>
        <w:t>51.</w:t>
      </w:r>
      <w:r w:rsidRPr="00C8129C">
        <w:rPr>
          <w:rFonts w:ascii="Times New Roman" w:hAnsi="Times New Roman" w:cs="Times New Roman"/>
          <w:sz w:val="24"/>
          <w:szCs w:val="24"/>
        </w:rPr>
        <w:tab/>
        <w:t>Mauskop A, Altura BM (1998) Magnesium for migraine. CNS drugs 9 (3):185-190</w:t>
      </w:r>
      <w:bookmarkEnd w:id="54"/>
    </w:p>
    <w:p w14:paraId="463707EE"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55" w:name="_ENREF_52"/>
      <w:r w:rsidRPr="00C8129C">
        <w:rPr>
          <w:rFonts w:ascii="Times New Roman" w:hAnsi="Times New Roman" w:cs="Times New Roman"/>
          <w:sz w:val="24"/>
          <w:szCs w:val="24"/>
        </w:rPr>
        <w:t>52.</w:t>
      </w:r>
      <w:r w:rsidRPr="00C8129C">
        <w:rPr>
          <w:rFonts w:ascii="Times New Roman" w:hAnsi="Times New Roman" w:cs="Times New Roman"/>
          <w:sz w:val="24"/>
          <w:szCs w:val="24"/>
        </w:rPr>
        <w:tab/>
        <w:t>Weaver K (1990) Magnesium and migraine. Headache: The Journal of Head and Face Pain 30 (3):168-168</w:t>
      </w:r>
      <w:bookmarkEnd w:id="55"/>
    </w:p>
    <w:p w14:paraId="647D3624"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56" w:name="_ENREF_53"/>
      <w:r w:rsidRPr="00C8129C">
        <w:rPr>
          <w:rFonts w:ascii="Times New Roman" w:hAnsi="Times New Roman" w:cs="Times New Roman"/>
          <w:sz w:val="24"/>
          <w:szCs w:val="24"/>
        </w:rPr>
        <w:t>53.</w:t>
      </w:r>
      <w:r w:rsidRPr="00C8129C">
        <w:rPr>
          <w:rFonts w:ascii="Times New Roman" w:hAnsi="Times New Roman" w:cs="Times New Roman"/>
          <w:sz w:val="24"/>
          <w:szCs w:val="24"/>
        </w:rPr>
        <w:tab/>
        <w:t>Swanson DR (1988) Migraine and magnesium: eleven neglected connections. Perspectives in biology and medicine 31 (4):526-557</w:t>
      </w:r>
      <w:bookmarkEnd w:id="56"/>
    </w:p>
    <w:p w14:paraId="48BBC353"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57" w:name="_ENREF_54"/>
      <w:r w:rsidRPr="00C8129C">
        <w:rPr>
          <w:rFonts w:ascii="Times New Roman" w:hAnsi="Times New Roman" w:cs="Times New Roman"/>
          <w:sz w:val="24"/>
          <w:szCs w:val="24"/>
        </w:rPr>
        <w:t>54.</w:t>
      </w:r>
      <w:r w:rsidRPr="00C8129C">
        <w:rPr>
          <w:rFonts w:ascii="Times New Roman" w:hAnsi="Times New Roman" w:cs="Times New Roman"/>
          <w:sz w:val="24"/>
          <w:szCs w:val="24"/>
        </w:rPr>
        <w:tab/>
        <w:t>Younger DS (2016) Epidemiology of Migraine. Neurologic clinics 34 (4):849-861. doi:10.1016/j.ncl.2016.06.011</w:t>
      </w:r>
      <w:bookmarkEnd w:id="57"/>
    </w:p>
    <w:p w14:paraId="2810791C"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58" w:name="_ENREF_55"/>
      <w:r w:rsidRPr="00C8129C">
        <w:rPr>
          <w:rFonts w:ascii="Times New Roman" w:hAnsi="Times New Roman" w:cs="Times New Roman"/>
          <w:sz w:val="24"/>
          <w:szCs w:val="24"/>
        </w:rPr>
        <w:t>55.</w:t>
      </w:r>
      <w:r w:rsidRPr="00C8129C">
        <w:rPr>
          <w:rFonts w:ascii="Times New Roman" w:hAnsi="Times New Roman" w:cs="Times New Roman"/>
          <w:sz w:val="24"/>
          <w:szCs w:val="24"/>
        </w:rPr>
        <w:tab/>
        <w:t>Finkbeiner S, Stevens CF (1988) Applications of quantitative measurements for assessing glutamate neurotoxicity. Proceedings of the National Academy of Sciences 85 (11):4071-4074</w:t>
      </w:r>
      <w:bookmarkEnd w:id="58"/>
    </w:p>
    <w:p w14:paraId="160C5C27"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59" w:name="_ENREF_56"/>
      <w:r w:rsidRPr="00C8129C">
        <w:rPr>
          <w:rFonts w:ascii="Times New Roman" w:hAnsi="Times New Roman" w:cs="Times New Roman"/>
          <w:sz w:val="24"/>
          <w:szCs w:val="24"/>
        </w:rPr>
        <w:t>56.</w:t>
      </w:r>
      <w:r w:rsidRPr="00C8129C">
        <w:rPr>
          <w:rFonts w:ascii="Times New Roman" w:hAnsi="Times New Roman" w:cs="Times New Roman"/>
          <w:sz w:val="24"/>
          <w:szCs w:val="24"/>
        </w:rPr>
        <w:tab/>
        <w:t>Stys PK, Ransom BR, Waxman SG (1990) Effects of polyvalent cations and dihydropyridine calcium channel blockers on recovery of CNS white matter from anoxia. Neuroscience letters 115 (2-3):293-299</w:t>
      </w:r>
      <w:bookmarkEnd w:id="59"/>
    </w:p>
    <w:p w14:paraId="25959A24"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60" w:name="_ENREF_57"/>
      <w:r w:rsidRPr="00C8129C">
        <w:rPr>
          <w:rFonts w:ascii="Times New Roman" w:hAnsi="Times New Roman" w:cs="Times New Roman"/>
          <w:sz w:val="24"/>
          <w:szCs w:val="24"/>
        </w:rPr>
        <w:t>57.</w:t>
      </w:r>
      <w:r w:rsidRPr="00C8129C">
        <w:rPr>
          <w:rFonts w:ascii="Times New Roman" w:hAnsi="Times New Roman" w:cs="Times New Roman"/>
          <w:sz w:val="24"/>
          <w:szCs w:val="24"/>
        </w:rPr>
        <w:tab/>
        <w:t>Ioannidis JP, Trikalinos TA (2007) The appropriateness of asymmetry tests for publication bias in meta-analyses: a large survey. CMAJ : Canadian Medical Association journal = journal de l'Association medicale canadienne 176 (8):1091-1096. doi:10.1503/cmaj.060410</w:t>
      </w:r>
      <w:bookmarkEnd w:id="60"/>
    </w:p>
    <w:p w14:paraId="7FA2AAC2"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61" w:name="_ENREF_58"/>
      <w:r w:rsidRPr="00C8129C">
        <w:rPr>
          <w:rFonts w:ascii="Times New Roman" w:hAnsi="Times New Roman" w:cs="Times New Roman"/>
          <w:sz w:val="24"/>
          <w:szCs w:val="24"/>
        </w:rPr>
        <w:t>58.</w:t>
      </w:r>
      <w:r w:rsidRPr="00C8129C">
        <w:rPr>
          <w:rFonts w:ascii="Times New Roman" w:hAnsi="Times New Roman" w:cs="Times New Roman"/>
          <w:sz w:val="24"/>
          <w:szCs w:val="24"/>
        </w:rPr>
        <w:tab/>
        <w:t>Ioannidis JP, Patsopoulos NA, Rothstein HR (2008) Reasons or excuses for avoiding meta-analysis in forest plots. Bmj 336 (7658):1413-1415. doi:10.1136/bmj.a117</w:t>
      </w:r>
      <w:bookmarkEnd w:id="61"/>
    </w:p>
    <w:p w14:paraId="2337D3C4"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62" w:name="_ENREF_59"/>
      <w:r w:rsidRPr="00C8129C">
        <w:rPr>
          <w:rFonts w:ascii="Times New Roman" w:hAnsi="Times New Roman" w:cs="Times New Roman"/>
          <w:sz w:val="24"/>
          <w:szCs w:val="24"/>
        </w:rPr>
        <w:lastRenderedPageBreak/>
        <w:t>59.</w:t>
      </w:r>
      <w:r w:rsidRPr="00C8129C">
        <w:rPr>
          <w:rFonts w:ascii="Times New Roman" w:hAnsi="Times New Roman" w:cs="Times New Roman"/>
          <w:sz w:val="24"/>
          <w:szCs w:val="24"/>
        </w:rPr>
        <w:tab/>
        <w:t>Ioannidis JP (2016) The Mass Production of Redundant, Misleading, and Conflicted Systematic Reviews and Meta-analyses. The Milbank quarterly 94 (3):485-514. doi:10.1111/1468-0009.12210</w:t>
      </w:r>
      <w:bookmarkEnd w:id="62"/>
    </w:p>
    <w:p w14:paraId="5703457E" w14:textId="77777777" w:rsidR="00BF0CC2" w:rsidRPr="00C8129C" w:rsidRDefault="00BF0CC2" w:rsidP="00C8129C">
      <w:pPr>
        <w:pStyle w:val="EndNoteBibliography"/>
        <w:spacing w:after="0" w:line="480" w:lineRule="auto"/>
        <w:rPr>
          <w:rFonts w:ascii="Times New Roman" w:hAnsi="Times New Roman" w:cs="Times New Roman"/>
          <w:sz w:val="24"/>
          <w:szCs w:val="24"/>
        </w:rPr>
      </w:pPr>
      <w:bookmarkStart w:id="63" w:name="_ENREF_60"/>
      <w:r w:rsidRPr="00C8129C">
        <w:rPr>
          <w:rFonts w:ascii="Times New Roman" w:hAnsi="Times New Roman" w:cs="Times New Roman"/>
          <w:sz w:val="24"/>
          <w:szCs w:val="24"/>
        </w:rPr>
        <w:t>60.</w:t>
      </w:r>
      <w:r w:rsidRPr="00C8129C">
        <w:rPr>
          <w:rFonts w:ascii="Times New Roman" w:hAnsi="Times New Roman" w:cs="Times New Roman"/>
          <w:sz w:val="24"/>
          <w:szCs w:val="24"/>
        </w:rPr>
        <w:tab/>
        <w:t>Kavvoura FK, Liberopoulos G, Ioannidis JP (2007) Selection in reported epidemiological risks: an empirical assessment. PLoS medicine 4 (3):e79. doi:10.1371/journal.pmed.0040079</w:t>
      </w:r>
      <w:bookmarkEnd w:id="63"/>
    </w:p>
    <w:p w14:paraId="63C9BF5E" w14:textId="77777777" w:rsidR="00BF0CC2" w:rsidRPr="00C8129C" w:rsidRDefault="00BF0CC2" w:rsidP="00C8129C">
      <w:pPr>
        <w:pStyle w:val="EndNoteBibliography"/>
        <w:spacing w:line="480" w:lineRule="auto"/>
        <w:rPr>
          <w:rFonts w:ascii="Times New Roman" w:hAnsi="Times New Roman" w:cs="Times New Roman"/>
          <w:sz w:val="24"/>
          <w:szCs w:val="24"/>
        </w:rPr>
      </w:pPr>
      <w:bookmarkStart w:id="64" w:name="_ENREF_61"/>
      <w:r w:rsidRPr="00C8129C">
        <w:rPr>
          <w:rFonts w:ascii="Times New Roman" w:hAnsi="Times New Roman" w:cs="Times New Roman"/>
          <w:sz w:val="24"/>
          <w:szCs w:val="24"/>
        </w:rPr>
        <w:t>61.</w:t>
      </w:r>
      <w:r w:rsidRPr="00C8129C">
        <w:rPr>
          <w:rFonts w:ascii="Times New Roman" w:hAnsi="Times New Roman" w:cs="Times New Roman"/>
          <w:sz w:val="24"/>
          <w:szCs w:val="24"/>
        </w:rPr>
        <w:tab/>
        <w:t>Gröber U, Schmidt J, Kisters K (2015) Magnesium in prevention and therapy. Nutrients 7 (9):8199-8226</w:t>
      </w:r>
      <w:bookmarkEnd w:id="64"/>
    </w:p>
    <w:p w14:paraId="2C5ED66B" w14:textId="338DD8FA" w:rsidR="00D56EF7" w:rsidRDefault="00EA757D" w:rsidP="00C8129C">
      <w:pPr>
        <w:spacing w:line="480" w:lineRule="auto"/>
        <w:jc w:val="both"/>
        <w:rPr>
          <w:rFonts w:ascii="Times New Roman" w:hAnsi="Times New Roman"/>
          <w:b/>
          <w:bCs/>
          <w:sz w:val="24"/>
          <w:szCs w:val="24"/>
          <w:lang w:val="en-US"/>
        </w:rPr>
      </w:pPr>
      <w:r w:rsidRPr="00C8129C">
        <w:rPr>
          <w:rFonts w:ascii="Times New Roman" w:hAnsi="Times New Roman"/>
          <w:sz w:val="24"/>
          <w:szCs w:val="24"/>
        </w:rPr>
        <w:fldChar w:fldCharType="end"/>
      </w:r>
    </w:p>
    <w:p w14:paraId="409FC780" w14:textId="0276CF12" w:rsidR="00FE2749" w:rsidRPr="008631F2" w:rsidRDefault="00FE2749" w:rsidP="00332FDB">
      <w:pPr>
        <w:pStyle w:val="EndNoteBibliography"/>
        <w:rPr>
          <w:rFonts w:ascii="Times New Roman" w:hAnsi="Times New Roman"/>
          <w:sz w:val="24"/>
          <w:szCs w:val="24"/>
        </w:rPr>
      </w:pPr>
    </w:p>
    <w:sectPr w:rsidR="00FE2749" w:rsidRPr="008631F2" w:rsidSect="00332FDB">
      <w:headerReference w:type="default" r:id="rId8"/>
      <w:pgSz w:w="11906" w:h="16838"/>
      <w:pgMar w:top="1134" w:right="1134" w:bottom="1134"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0DF9F" w14:textId="77777777" w:rsidR="00A7414B" w:rsidRDefault="00A7414B" w:rsidP="00993C94">
      <w:pPr>
        <w:spacing w:after="0" w:line="240" w:lineRule="auto"/>
      </w:pPr>
      <w:r>
        <w:separator/>
      </w:r>
    </w:p>
  </w:endnote>
  <w:endnote w:type="continuationSeparator" w:id="0">
    <w:p w14:paraId="6C889B9F" w14:textId="77777777" w:rsidR="00A7414B" w:rsidRDefault="00A7414B" w:rsidP="00993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Yu Mincho">
    <w:charset w:val="80"/>
    <w:family w:val="roman"/>
    <w:pitch w:val="variable"/>
    <w:sig w:usb0="800002E7" w:usb1="2AC7FCFF" w:usb2="00000012" w:usb3="00000000" w:csb0="0002009F" w:csb1="00000000"/>
  </w:font>
  <w:font w:name="ScalaLancetPro-Bol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9E963" w14:textId="77777777" w:rsidR="00A7414B" w:rsidRDefault="00A7414B" w:rsidP="00993C94">
      <w:pPr>
        <w:spacing w:after="0" w:line="240" w:lineRule="auto"/>
      </w:pPr>
      <w:r>
        <w:separator/>
      </w:r>
    </w:p>
  </w:footnote>
  <w:footnote w:type="continuationSeparator" w:id="0">
    <w:p w14:paraId="67E1E8B2" w14:textId="77777777" w:rsidR="00A7414B" w:rsidRDefault="00A7414B" w:rsidP="00993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062628"/>
      <w:docPartObj>
        <w:docPartGallery w:val="Page Numbers (Top of Page)"/>
        <w:docPartUnique/>
      </w:docPartObj>
    </w:sdtPr>
    <w:sdtEndPr>
      <w:rPr>
        <w:rFonts w:ascii="Times New Roman" w:hAnsi="Times New Roman"/>
      </w:rPr>
    </w:sdtEndPr>
    <w:sdtContent>
      <w:p w14:paraId="748DF551" w14:textId="4898BFC9" w:rsidR="00CC34F5" w:rsidRPr="00D868CE" w:rsidRDefault="00CC34F5">
        <w:pPr>
          <w:pStyle w:val="Header"/>
          <w:jc w:val="right"/>
          <w:rPr>
            <w:rFonts w:ascii="Times New Roman" w:hAnsi="Times New Roman"/>
          </w:rPr>
        </w:pPr>
        <w:r w:rsidRPr="00D868CE">
          <w:rPr>
            <w:rFonts w:ascii="Times New Roman" w:hAnsi="Times New Roman"/>
            <w:sz w:val="24"/>
            <w:szCs w:val="24"/>
          </w:rPr>
          <w:fldChar w:fldCharType="begin"/>
        </w:r>
        <w:r w:rsidRPr="00D868CE">
          <w:rPr>
            <w:rFonts w:ascii="Times New Roman" w:hAnsi="Times New Roman"/>
            <w:sz w:val="24"/>
            <w:szCs w:val="24"/>
          </w:rPr>
          <w:instrText>PAGE   \* MERGEFORMAT</w:instrText>
        </w:r>
        <w:r w:rsidRPr="00D868CE">
          <w:rPr>
            <w:rFonts w:ascii="Times New Roman" w:hAnsi="Times New Roman"/>
            <w:sz w:val="24"/>
            <w:szCs w:val="24"/>
          </w:rPr>
          <w:fldChar w:fldCharType="separate"/>
        </w:r>
        <w:r w:rsidRPr="00D868CE">
          <w:rPr>
            <w:rFonts w:ascii="Times New Roman" w:hAnsi="Times New Roman"/>
            <w:sz w:val="24"/>
            <w:szCs w:val="24"/>
            <w:lang w:val="it-IT"/>
          </w:rPr>
          <w:t>2</w:t>
        </w:r>
        <w:r w:rsidRPr="00D868CE">
          <w:rPr>
            <w:rFonts w:ascii="Times New Roman" w:hAnsi="Times New Roman"/>
            <w:sz w:val="24"/>
            <w:szCs w:val="24"/>
          </w:rPr>
          <w:fldChar w:fldCharType="end"/>
        </w:r>
      </w:p>
    </w:sdtContent>
  </w:sdt>
  <w:p w14:paraId="70AE1EF1" w14:textId="77777777" w:rsidR="00CC34F5" w:rsidRDefault="00CC3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73A8"/>
    <w:multiLevelType w:val="hybridMultilevel"/>
    <w:tmpl w:val="9500A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A4891"/>
    <w:multiLevelType w:val="hybridMultilevel"/>
    <w:tmpl w:val="711A698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13816728"/>
    <w:multiLevelType w:val="hybridMultilevel"/>
    <w:tmpl w:val="7A8CD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75E92"/>
    <w:multiLevelType w:val="hybridMultilevel"/>
    <w:tmpl w:val="4E8CC76A"/>
    <w:lvl w:ilvl="0" w:tplc="454E4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CB2B24"/>
    <w:multiLevelType w:val="hybridMultilevel"/>
    <w:tmpl w:val="E56C1DC2"/>
    <w:lvl w:ilvl="0" w:tplc="CBDE968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42FE52E5"/>
    <w:multiLevelType w:val="hybridMultilevel"/>
    <w:tmpl w:val="9EA82690"/>
    <w:lvl w:ilvl="0" w:tplc="4B44E35A">
      <w:start w:val="5"/>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7690D"/>
    <w:multiLevelType w:val="hybridMultilevel"/>
    <w:tmpl w:val="3522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277E62"/>
    <w:multiLevelType w:val="multilevel"/>
    <w:tmpl w:val="79A64B9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0F87F20"/>
    <w:multiLevelType w:val="hybridMultilevel"/>
    <w:tmpl w:val="DB4456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14C1A9C"/>
    <w:multiLevelType w:val="hybridMultilevel"/>
    <w:tmpl w:val="BB788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62C1A"/>
    <w:multiLevelType w:val="hybridMultilevel"/>
    <w:tmpl w:val="5F361C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1AC5D69"/>
    <w:multiLevelType w:val="hybridMultilevel"/>
    <w:tmpl w:val="5D2851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A72551B"/>
    <w:multiLevelType w:val="multilevel"/>
    <w:tmpl w:val="6D1065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78077A12"/>
    <w:multiLevelType w:val="multilevel"/>
    <w:tmpl w:val="D1765BE4"/>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7C163532"/>
    <w:multiLevelType w:val="hybridMultilevel"/>
    <w:tmpl w:val="928EFB38"/>
    <w:lvl w:ilvl="0" w:tplc="3CACF33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3"/>
  </w:num>
  <w:num w:numId="5">
    <w:abstractNumId w:val="6"/>
  </w:num>
  <w:num w:numId="6">
    <w:abstractNumId w:val="1"/>
  </w:num>
  <w:num w:numId="7">
    <w:abstractNumId w:val="10"/>
  </w:num>
  <w:num w:numId="8">
    <w:abstractNumId w:val="4"/>
  </w:num>
  <w:num w:numId="9">
    <w:abstractNumId w:val="11"/>
  </w:num>
  <w:num w:numId="10">
    <w:abstractNumId w:val="14"/>
  </w:num>
  <w:num w:numId="11">
    <w:abstractNumId w:val="8"/>
  </w:num>
  <w:num w:numId="12">
    <w:abstractNumId w:val="5"/>
  </w:num>
  <w:num w:numId="13">
    <w:abstractNumId w:val="13"/>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CyNDA3MjUzMDY2tDRS0lEKTi0uzszPAykwrgUA3OdZmCwAAAA="/>
    <w:docVar w:name="EN.InstantFormat" w:val="&lt;ENInstantFormat&gt;&lt;Enabled&gt;1&lt;/Enabled&gt;&lt;ScanUnformatted&gt;1&lt;/ScanUnformatted&gt;&lt;ScanChanges&gt;1&lt;/ScanChanges&gt;&lt;Suspended&gt;0&lt;/Suspended&gt;&lt;/ENInstantFormat&gt;"/>
    <w:docVar w:name="EN.Layout" w:val="&lt;ENLayout&gt;&lt;Style&gt;Euro J Nutri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2wadffz0tdfane25rb50ezte9zwtdwpseft&quot;&gt;All documents&lt;record-ids&gt;&lt;item&gt;87&lt;/item&gt;&lt;item&gt;134&lt;/item&gt;&lt;item&gt;517&lt;/item&gt;&lt;item&gt;591&lt;/item&gt;&lt;item&gt;665&lt;/item&gt;&lt;item&gt;759&lt;/item&gt;&lt;item&gt;1876&lt;/item&gt;&lt;item&gt;2007&lt;/item&gt;&lt;item&gt;2048&lt;/item&gt;&lt;item&gt;2061&lt;/item&gt;&lt;item&gt;2653&lt;/item&gt;&lt;item&gt;2932&lt;/item&gt;&lt;item&gt;3319&lt;/item&gt;&lt;item&gt;3323&lt;/item&gt;&lt;item&gt;3324&lt;/item&gt;&lt;item&gt;3334&lt;/item&gt;&lt;item&gt;3335&lt;/item&gt;&lt;item&gt;3336&lt;/item&gt;&lt;item&gt;3535&lt;/item&gt;&lt;item&gt;3762&lt;/item&gt;&lt;item&gt;3833&lt;/item&gt;&lt;item&gt;3908&lt;/item&gt;&lt;item&gt;3911&lt;/item&gt;&lt;item&gt;3963&lt;/item&gt;&lt;item&gt;4162&lt;/item&gt;&lt;item&gt;4163&lt;/item&gt;&lt;item&gt;4164&lt;/item&gt;&lt;item&gt;4197&lt;/item&gt;&lt;item&gt;4199&lt;/item&gt;&lt;item&gt;4200&lt;/item&gt;&lt;item&gt;4204&lt;/item&gt;&lt;item&gt;4205&lt;/item&gt;&lt;item&gt;4206&lt;/item&gt;&lt;item&gt;4207&lt;/item&gt;&lt;item&gt;4208&lt;/item&gt;&lt;item&gt;4209&lt;/item&gt;&lt;item&gt;4210&lt;/item&gt;&lt;item&gt;4211&lt;/item&gt;&lt;item&gt;4212&lt;/item&gt;&lt;item&gt;4213&lt;/item&gt;&lt;item&gt;4214&lt;/item&gt;&lt;item&gt;4215&lt;/item&gt;&lt;item&gt;4216&lt;/item&gt;&lt;item&gt;4238&lt;/item&gt;&lt;item&gt;4250&lt;/item&gt;&lt;item&gt;4251&lt;/item&gt;&lt;item&gt;4252&lt;/item&gt;&lt;item&gt;4253&lt;/item&gt;&lt;item&gt;4254&lt;/item&gt;&lt;item&gt;4255&lt;/item&gt;&lt;item&gt;4256&lt;/item&gt;&lt;item&gt;4257&lt;/item&gt;&lt;item&gt;4260&lt;/item&gt;&lt;item&gt;4262&lt;/item&gt;&lt;item&gt;4278&lt;/item&gt;&lt;item&gt;5313&lt;/item&gt;&lt;item&gt;5336&lt;/item&gt;&lt;/record-ids&gt;&lt;/item&gt;&lt;/Libraries&gt;"/>
  </w:docVars>
  <w:rsids>
    <w:rsidRoot w:val="00CB7154"/>
    <w:rsid w:val="0000076E"/>
    <w:rsid w:val="000057F6"/>
    <w:rsid w:val="00005E18"/>
    <w:rsid w:val="0000798F"/>
    <w:rsid w:val="00007CB7"/>
    <w:rsid w:val="00011D5E"/>
    <w:rsid w:val="000147B1"/>
    <w:rsid w:val="00014F41"/>
    <w:rsid w:val="00015FFC"/>
    <w:rsid w:val="00017306"/>
    <w:rsid w:val="00021F9F"/>
    <w:rsid w:val="00022BF4"/>
    <w:rsid w:val="0002326B"/>
    <w:rsid w:val="00023470"/>
    <w:rsid w:val="000235E5"/>
    <w:rsid w:val="0002447D"/>
    <w:rsid w:val="00025F2B"/>
    <w:rsid w:val="00026084"/>
    <w:rsid w:val="00026CE6"/>
    <w:rsid w:val="000271CC"/>
    <w:rsid w:val="00030314"/>
    <w:rsid w:val="00033A42"/>
    <w:rsid w:val="00033C3E"/>
    <w:rsid w:val="000343EC"/>
    <w:rsid w:val="0003494A"/>
    <w:rsid w:val="00036A6C"/>
    <w:rsid w:val="0004438F"/>
    <w:rsid w:val="0004501F"/>
    <w:rsid w:val="000453E0"/>
    <w:rsid w:val="000454A6"/>
    <w:rsid w:val="00047DDF"/>
    <w:rsid w:val="00050534"/>
    <w:rsid w:val="00051070"/>
    <w:rsid w:val="00051BFC"/>
    <w:rsid w:val="000533AB"/>
    <w:rsid w:val="000544F1"/>
    <w:rsid w:val="0005510B"/>
    <w:rsid w:val="0005781E"/>
    <w:rsid w:val="00060157"/>
    <w:rsid w:val="0006262C"/>
    <w:rsid w:val="00063D5B"/>
    <w:rsid w:val="00063E10"/>
    <w:rsid w:val="000643B7"/>
    <w:rsid w:val="00064B46"/>
    <w:rsid w:val="00064BC2"/>
    <w:rsid w:val="00065989"/>
    <w:rsid w:val="00065A73"/>
    <w:rsid w:val="00066363"/>
    <w:rsid w:val="00067CF9"/>
    <w:rsid w:val="000709EB"/>
    <w:rsid w:val="00071522"/>
    <w:rsid w:val="00074D9F"/>
    <w:rsid w:val="00074F81"/>
    <w:rsid w:val="000751F2"/>
    <w:rsid w:val="000754C3"/>
    <w:rsid w:val="00075BAC"/>
    <w:rsid w:val="000763C2"/>
    <w:rsid w:val="000779B2"/>
    <w:rsid w:val="00080827"/>
    <w:rsid w:val="000823F2"/>
    <w:rsid w:val="00082B55"/>
    <w:rsid w:val="00085718"/>
    <w:rsid w:val="00085725"/>
    <w:rsid w:val="00085E19"/>
    <w:rsid w:val="00086959"/>
    <w:rsid w:val="00087D27"/>
    <w:rsid w:val="0009341C"/>
    <w:rsid w:val="00093D03"/>
    <w:rsid w:val="00094340"/>
    <w:rsid w:val="00094FD2"/>
    <w:rsid w:val="000955D7"/>
    <w:rsid w:val="000957CD"/>
    <w:rsid w:val="00096417"/>
    <w:rsid w:val="00096700"/>
    <w:rsid w:val="000969A2"/>
    <w:rsid w:val="00097948"/>
    <w:rsid w:val="00097D6D"/>
    <w:rsid w:val="000A0214"/>
    <w:rsid w:val="000A0AE2"/>
    <w:rsid w:val="000A0E2F"/>
    <w:rsid w:val="000A2DCD"/>
    <w:rsid w:val="000A4528"/>
    <w:rsid w:val="000A4A36"/>
    <w:rsid w:val="000A505F"/>
    <w:rsid w:val="000A6AC3"/>
    <w:rsid w:val="000A7A4B"/>
    <w:rsid w:val="000A7DA2"/>
    <w:rsid w:val="000B2938"/>
    <w:rsid w:val="000B334F"/>
    <w:rsid w:val="000B4132"/>
    <w:rsid w:val="000B4F12"/>
    <w:rsid w:val="000B729A"/>
    <w:rsid w:val="000C08E7"/>
    <w:rsid w:val="000C0FD4"/>
    <w:rsid w:val="000C28DF"/>
    <w:rsid w:val="000C48B6"/>
    <w:rsid w:val="000C494C"/>
    <w:rsid w:val="000C4CFC"/>
    <w:rsid w:val="000C51A2"/>
    <w:rsid w:val="000C5C5B"/>
    <w:rsid w:val="000C6BEC"/>
    <w:rsid w:val="000D0D93"/>
    <w:rsid w:val="000D2C1E"/>
    <w:rsid w:val="000D6FA6"/>
    <w:rsid w:val="000D72BC"/>
    <w:rsid w:val="000D7DCE"/>
    <w:rsid w:val="000E1EE3"/>
    <w:rsid w:val="000E4727"/>
    <w:rsid w:val="000F086F"/>
    <w:rsid w:val="000F1435"/>
    <w:rsid w:val="000F1BA0"/>
    <w:rsid w:val="000F2118"/>
    <w:rsid w:val="000F3198"/>
    <w:rsid w:val="000F4969"/>
    <w:rsid w:val="000F4DE2"/>
    <w:rsid w:val="000F6F4C"/>
    <w:rsid w:val="000F7857"/>
    <w:rsid w:val="000F7F06"/>
    <w:rsid w:val="001006ED"/>
    <w:rsid w:val="0010126F"/>
    <w:rsid w:val="0010348D"/>
    <w:rsid w:val="00104826"/>
    <w:rsid w:val="0010583F"/>
    <w:rsid w:val="0010688C"/>
    <w:rsid w:val="0011016C"/>
    <w:rsid w:val="001117E2"/>
    <w:rsid w:val="00114AAA"/>
    <w:rsid w:val="00115CF8"/>
    <w:rsid w:val="00116289"/>
    <w:rsid w:val="0011633E"/>
    <w:rsid w:val="0011732D"/>
    <w:rsid w:val="00117FC4"/>
    <w:rsid w:val="00120483"/>
    <w:rsid w:val="00120E31"/>
    <w:rsid w:val="00120FD0"/>
    <w:rsid w:val="0012791B"/>
    <w:rsid w:val="00127B41"/>
    <w:rsid w:val="00127C0F"/>
    <w:rsid w:val="00130278"/>
    <w:rsid w:val="001312D9"/>
    <w:rsid w:val="00132E30"/>
    <w:rsid w:val="0013302A"/>
    <w:rsid w:val="00134162"/>
    <w:rsid w:val="0013493F"/>
    <w:rsid w:val="00141B2E"/>
    <w:rsid w:val="00141E66"/>
    <w:rsid w:val="00143DD3"/>
    <w:rsid w:val="00143F2F"/>
    <w:rsid w:val="001462FB"/>
    <w:rsid w:val="00147413"/>
    <w:rsid w:val="00150602"/>
    <w:rsid w:val="00151264"/>
    <w:rsid w:val="00152A9A"/>
    <w:rsid w:val="00153D75"/>
    <w:rsid w:val="00153EBF"/>
    <w:rsid w:val="00155511"/>
    <w:rsid w:val="00156C60"/>
    <w:rsid w:val="00156FD3"/>
    <w:rsid w:val="001576E7"/>
    <w:rsid w:val="001601F7"/>
    <w:rsid w:val="00160BEF"/>
    <w:rsid w:val="001625C5"/>
    <w:rsid w:val="00163A8D"/>
    <w:rsid w:val="00163DED"/>
    <w:rsid w:val="00163EC6"/>
    <w:rsid w:val="00164765"/>
    <w:rsid w:val="00165C36"/>
    <w:rsid w:val="00165EDC"/>
    <w:rsid w:val="00166502"/>
    <w:rsid w:val="001705EE"/>
    <w:rsid w:val="00170B24"/>
    <w:rsid w:val="0017146E"/>
    <w:rsid w:val="00171CF0"/>
    <w:rsid w:val="001741B6"/>
    <w:rsid w:val="0017518A"/>
    <w:rsid w:val="00176600"/>
    <w:rsid w:val="00176E15"/>
    <w:rsid w:val="001772CB"/>
    <w:rsid w:val="001828CD"/>
    <w:rsid w:val="00182E78"/>
    <w:rsid w:val="00183186"/>
    <w:rsid w:val="00185923"/>
    <w:rsid w:val="00187C5E"/>
    <w:rsid w:val="001921B4"/>
    <w:rsid w:val="00193145"/>
    <w:rsid w:val="00194215"/>
    <w:rsid w:val="001942CA"/>
    <w:rsid w:val="001946B9"/>
    <w:rsid w:val="00194BD7"/>
    <w:rsid w:val="00197460"/>
    <w:rsid w:val="001A0392"/>
    <w:rsid w:val="001A0B4C"/>
    <w:rsid w:val="001A0FB5"/>
    <w:rsid w:val="001A1454"/>
    <w:rsid w:val="001A2157"/>
    <w:rsid w:val="001A2670"/>
    <w:rsid w:val="001A2A71"/>
    <w:rsid w:val="001A52B3"/>
    <w:rsid w:val="001A65A4"/>
    <w:rsid w:val="001A6EA1"/>
    <w:rsid w:val="001A700A"/>
    <w:rsid w:val="001A7243"/>
    <w:rsid w:val="001B0490"/>
    <w:rsid w:val="001B0F83"/>
    <w:rsid w:val="001B1988"/>
    <w:rsid w:val="001B222A"/>
    <w:rsid w:val="001B35FC"/>
    <w:rsid w:val="001B3760"/>
    <w:rsid w:val="001B42E3"/>
    <w:rsid w:val="001B4D92"/>
    <w:rsid w:val="001B4E37"/>
    <w:rsid w:val="001B5E12"/>
    <w:rsid w:val="001B7328"/>
    <w:rsid w:val="001C00E1"/>
    <w:rsid w:val="001C1457"/>
    <w:rsid w:val="001C336A"/>
    <w:rsid w:val="001C3FA2"/>
    <w:rsid w:val="001C4E70"/>
    <w:rsid w:val="001C5AA6"/>
    <w:rsid w:val="001C69A0"/>
    <w:rsid w:val="001C769F"/>
    <w:rsid w:val="001C7DB1"/>
    <w:rsid w:val="001D03AC"/>
    <w:rsid w:val="001D2152"/>
    <w:rsid w:val="001D2ED0"/>
    <w:rsid w:val="001D4559"/>
    <w:rsid w:val="001D55EA"/>
    <w:rsid w:val="001D5794"/>
    <w:rsid w:val="001D7722"/>
    <w:rsid w:val="001D7CCA"/>
    <w:rsid w:val="001E0460"/>
    <w:rsid w:val="001E0693"/>
    <w:rsid w:val="001E4384"/>
    <w:rsid w:val="001E4658"/>
    <w:rsid w:val="001E4C4B"/>
    <w:rsid w:val="001E6A27"/>
    <w:rsid w:val="001F0EB0"/>
    <w:rsid w:val="001F24E1"/>
    <w:rsid w:val="001F26E6"/>
    <w:rsid w:val="001F3100"/>
    <w:rsid w:val="00200AFB"/>
    <w:rsid w:val="00201217"/>
    <w:rsid w:val="00203214"/>
    <w:rsid w:val="00203498"/>
    <w:rsid w:val="0020401C"/>
    <w:rsid w:val="002073FD"/>
    <w:rsid w:val="002076CA"/>
    <w:rsid w:val="002103F1"/>
    <w:rsid w:val="002111C9"/>
    <w:rsid w:val="00212B0F"/>
    <w:rsid w:val="00213727"/>
    <w:rsid w:val="002137CC"/>
    <w:rsid w:val="0021419F"/>
    <w:rsid w:val="0021497A"/>
    <w:rsid w:val="002152B6"/>
    <w:rsid w:val="0021622A"/>
    <w:rsid w:val="00216C23"/>
    <w:rsid w:val="00222DA9"/>
    <w:rsid w:val="0022498F"/>
    <w:rsid w:val="00227380"/>
    <w:rsid w:val="00227525"/>
    <w:rsid w:val="002275BF"/>
    <w:rsid w:val="00232E2B"/>
    <w:rsid w:val="002332FE"/>
    <w:rsid w:val="002337DD"/>
    <w:rsid w:val="00234045"/>
    <w:rsid w:val="0023477F"/>
    <w:rsid w:val="00235522"/>
    <w:rsid w:val="002365EE"/>
    <w:rsid w:val="00237952"/>
    <w:rsid w:val="002405A7"/>
    <w:rsid w:val="00241EE0"/>
    <w:rsid w:val="0024229C"/>
    <w:rsid w:val="00242A82"/>
    <w:rsid w:val="0024662F"/>
    <w:rsid w:val="0024729B"/>
    <w:rsid w:val="00247F67"/>
    <w:rsid w:val="00247FB3"/>
    <w:rsid w:val="00251D9F"/>
    <w:rsid w:val="00252166"/>
    <w:rsid w:val="0025243B"/>
    <w:rsid w:val="00253F4D"/>
    <w:rsid w:val="002544E0"/>
    <w:rsid w:val="002548E7"/>
    <w:rsid w:val="00254986"/>
    <w:rsid w:val="002551E2"/>
    <w:rsid w:val="00255335"/>
    <w:rsid w:val="00256F6C"/>
    <w:rsid w:val="00257A97"/>
    <w:rsid w:val="002608A1"/>
    <w:rsid w:val="0026347B"/>
    <w:rsid w:val="002661DD"/>
    <w:rsid w:val="002668AB"/>
    <w:rsid w:val="00273C79"/>
    <w:rsid w:val="00273E82"/>
    <w:rsid w:val="00275080"/>
    <w:rsid w:val="002759BB"/>
    <w:rsid w:val="00276562"/>
    <w:rsid w:val="00276B99"/>
    <w:rsid w:val="00276F6B"/>
    <w:rsid w:val="00277B26"/>
    <w:rsid w:val="00281FF4"/>
    <w:rsid w:val="0028279E"/>
    <w:rsid w:val="00282B1C"/>
    <w:rsid w:val="00282B8C"/>
    <w:rsid w:val="002833D6"/>
    <w:rsid w:val="00283759"/>
    <w:rsid w:val="002841E7"/>
    <w:rsid w:val="0028531A"/>
    <w:rsid w:val="002862E8"/>
    <w:rsid w:val="0028660A"/>
    <w:rsid w:val="00286788"/>
    <w:rsid w:val="00292FB7"/>
    <w:rsid w:val="002939EF"/>
    <w:rsid w:val="00294201"/>
    <w:rsid w:val="0029633E"/>
    <w:rsid w:val="00296C62"/>
    <w:rsid w:val="00297970"/>
    <w:rsid w:val="00297DF2"/>
    <w:rsid w:val="002A05F5"/>
    <w:rsid w:val="002A0626"/>
    <w:rsid w:val="002A400D"/>
    <w:rsid w:val="002A4614"/>
    <w:rsid w:val="002B0659"/>
    <w:rsid w:val="002B474A"/>
    <w:rsid w:val="002B48A0"/>
    <w:rsid w:val="002B5980"/>
    <w:rsid w:val="002B59B7"/>
    <w:rsid w:val="002B7DF5"/>
    <w:rsid w:val="002C0ABC"/>
    <w:rsid w:val="002C0E19"/>
    <w:rsid w:val="002C191E"/>
    <w:rsid w:val="002C50EC"/>
    <w:rsid w:val="002C5EA4"/>
    <w:rsid w:val="002D06C3"/>
    <w:rsid w:val="002D0EE9"/>
    <w:rsid w:val="002D1062"/>
    <w:rsid w:val="002D272B"/>
    <w:rsid w:val="002D4FF3"/>
    <w:rsid w:val="002D6040"/>
    <w:rsid w:val="002E0D1E"/>
    <w:rsid w:val="002E1299"/>
    <w:rsid w:val="002E137B"/>
    <w:rsid w:val="002E1894"/>
    <w:rsid w:val="002E261A"/>
    <w:rsid w:val="002E6988"/>
    <w:rsid w:val="002E744D"/>
    <w:rsid w:val="002F08AC"/>
    <w:rsid w:val="002F2CA2"/>
    <w:rsid w:val="002F445B"/>
    <w:rsid w:val="002F573E"/>
    <w:rsid w:val="00300409"/>
    <w:rsid w:val="00301AC2"/>
    <w:rsid w:val="00302B85"/>
    <w:rsid w:val="003036AA"/>
    <w:rsid w:val="003045CD"/>
    <w:rsid w:val="00305EFC"/>
    <w:rsid w:val="0030680C"/>
    <w:rsid w:val="003108E2"/>
    <w:rsid w:val="00311737"/>
    <w:rsid w:val="00313B72"/>
    <w:rsid w:val="0031405D"/>
    <w:rsid w:val="003153CB"/>
    <w:rsid w:val="00315CEB"/>
    <w:rsid w:val="003161EB"/>
    <w:rsid w:val="00316333"/>
    <w:rsid w:val="003167EC"/>
    <w:rsid w:val="00321B97"/>
    <w:rsid w:val="0032280A"/>
    <w:rsid w:val="00322CC6"/>
    <w:rsid w:val="00323593"/>
    <w:rsid w:val="0032396D"/>
    <w:rsid w:val="003240D3"/>
    <w:rsid w:val="003243FD"/>
    <w:rsid w:val="00325C58"/>
    <w:rsid w:val="00325CBD"/>
    <w:rsid w:val="003302B9"/>
    <w:rsid w:val="00331E4A"/>
    <w:rsid w:val="003329BD"/>
    <w:rsid w:val="00332FDB"/>
    <w:rsid w:val="00333E4E"/>
    <w:rsid w:val="00334CA0"/>
    <w:rsid w:val="003350ED"/>
    <w:rsid w:val="00340B82"/>
    <w:rsid w:val="00342A4E"/>
    <w:rsid w:val="00342DE6"/>
    <w:rsid w:val="0034570F"/>
    <w:rsid w:val="00345975"/>
    <w:rsid w:val="003474F9"/>
    <w:rsid w:val="00350F0D"/>
    <w:rsid w:val="0035276A"/>
    <w:rsid w:val="00354AE5"/>
    <w:rsid w:val="0035738D"/>
    <w:rsid w:val="003614BB"/>
    <w:rsid w:val="0036442C"/>
    <w:rsid w:val="003655FE"/>
    <w:rsid w:val="003656DD"/>
    <w:rsid w:val="003710D6"/>
    <w:rsid w:val="003711BF"/>
    <w:rsid w:val="00374CB3"/>
    <w:rsid w:val="003768CD"/>
    <w:rsid w:val="00376A82"/>
    <w:rsid w:val="0038071E"/>
    <w:rsid w:val="00383994"/>
    <w:rsid w:val="00384502"/>
    <w:rsid w:val="00384551"/>
    <w:rsid w:val="003859DB"/>
    <w:rsid w:val="003861A3"/>
    <w:rsid w:val="00387AE2"/>
    <w:rsid w:val="003916E5"/>
    <w:rsid w:val="00394036"/>
    <w:rsid w:val="003946A5"/>
    <w:rsid w:val="00395A12"/>
    <w:rsid w:val="00396D6B"/>
    <w:rsid w:val="003A0185"/>
    <w:rsid w:val="003A1742"/>
    <w:rsid w:val="003A184F"/>
    <w:rsid w:val="003A1C4B"/>
    <w:rsid w:val="003A1E26"/>
    <w:rsid w:val="003A23DC"/>
    <w:rsid w:val="003A3E4A"/>
    <w:rsid w:val="003A4E25"/>
    <w:rsid w:val="003A6B76"/>
    <w:rsid w:val="003A7326"/>
    <w:rsid w:val="003A76BD"/>
    <w:rsid w:val="003A79BD"/>
    <w:rsid w:val="003B08A9"/>
    <w:rsid w:val="003B243B"/>
    <w:rsid w:val="003B386E"/>
    <w:rsid w:val="003B5EFA"/>
    <w:rsid w:val="003B6522"/>
    <w:rsid w:val="003B6914"/>
    <w:rsid w:val="003B791E"/>
    <w:rsid w:val="003B7F43"/>
    <w:rsid w:val="003C01B7"/>
    <w:rsid w:val="003C052C"/>
    <w:rsid w:val="003C1788"/>
    <w:rsid w:val="003C1EF0"/>
    <w:rsid w:val="003C204F"/>
    <w:rsid w:val="003C5503"/>
    <w:rsid w:val="003D093F"/>
    <w:rsid w:val="003D13E9"/>
    <w:rsid w:val="003D16EA"/>
    <w:rsid w:val="003D1D34"/>
    <w:rsid w:val="003D1F7E"/>
    <w:rsid w:val="003D275C"/>
    <w:rsid w:val="003D4695"/>
    <w:rsid w:val="003D47F7"/>
    <w:rsid w:val="003D6607"/>
    <w:rsid w:val="003D693C"/>
    <w:rsid w:val="003D702C"/>
    <w:rsid w:val="003E040A"/>
    <w:rsid w:val="003E156C"/>
    <w:rsid w:val="003E1733"/>
    <w:rsid w:val="003E4E84"/>
    <w:rsid w:val="003E5CB4"/>
    <w:rsid w:val="003E6209"/>
    <w:rsid w:val="003E70ED"/>
    <w:rsid w:val="003E7B13"/>
    <w:rsid w:val="003F3CEE"/>
    <w:rsid w:val="003F5906"/>
    <w:rsid w:val="003F6220"/>
    <w:rsid w:val="003F6419"/>
    <w:rsid w:val="003F64E8"/>
    <w:rsid w:val="003F6984"/>
    <w:rsid w:val="00401893"/>
    <w:rsid w:val="0040309E"/>
    <w:rsid w:val="0040344A"/>
    <w:rsid w:val="004047C7"/>
    <w:rsid w:val="00405A32"/>
    <w:rsid w:val="0040620D"/>
    <w:rsid w:val="00406455"/>
    <w:rsid w:val="00407704"/>
    <w:rsid w:val="004079C4"/>
    <w:rsid w:val="00411F06"/>
    <w:rsid w:val="00412136"/>
    <w:rsid w:val="00412934"/>
    <w:rsid w:val="00413694"/>
    <w:rsid w:val="0041447F"/>
    <w:rsid w:val="00414620"/>
    <w:rsid w:val="00414C8E"/>
    <w:rsid w:val="0041649C"/>
    <w:rsid w:val="00416BCC"/>
    <w:rsid w:val="00416CA2"/>
    <w:rsid w:val="00417485"/>
    <w:rsid w:val="00417EAC"/>
    <w:rsid w:val="004202DD"/>
    <w:rsid w:val="00421DB5"/>
    <w:rsid w:val="00422037"/>
    <w:rsid w:val="00423324"/>
    <w:rsid w:val="00424581"/>
    <w:rsid w:val="00424B3D"/>
    <w:rsid w:val="004265B7"/>
    <w:rsid w:val="00427B37"/>
    <w:rsid w:val="00427BB5"/>
    <w:rsid w:val="00430D04"/>
    <w:rsid w:val="00433F12"/>
    <w:rsid w:val="004340FD"/>
    <w:rsid w:val="00434EF6"/>
    <w:rsid w:val="00434EF8"/>
    <w:rsid w:val="00435E01"/>
    <w:rsid w:val="00436849"/>
    <w:rsid w:val="00437763"/>
    <w:rsid w:val="004377D0"/>
    <w:rsid w:val="00437F0C"/>
    <w:rsid w:val="004404DB"/>
    <w:rsid w:val="00440DFC"/>
    <w:rsid w:val="004448D5"/>
    <w:rsid w:val="00445119"/>
    <w:rsid w:val="00447BC6"/>
    <w:rsid w:val="00452011"/>
    <w:rsid w:val="00452150"/>
    <w:rsid w:val="004521DE"/>
    <w:rsid w:val="004526C2"/>
    <w:rsid w:val="00453795"/>
    <w:rsid w:val="00454926"/>
    <w:rsid w:val="004553B3"/>
    <w:rsid w:val="004569F5"/>
    <w:rsid w:val="00457032"/>
    <w:rsid w:val="00457123"/>
    <w:rsid w:val="00457BD7"/>
    <w:rsid w:val="0046046A"/>
    <w:rsid w:val="0046075A"/>
    <w:rsid w:val="00460A3D"/>
    <w:rsid w:val="00462826"/>
    <w:rsid w:val="00462B2D"/>
    <w:rsid w:val="00464AFC"/>
    <w:rsid w:val="0046592B"/>
    <w:rsid w:val="00466243"/>
    <w:rsid w:val="00466905"/>
    <w:rsid w:val="00466EC7"/>
    <w:rsid w:val="004672D6"/>
    <w:rsid w:val="00467B48"/>
    <w:rsid w:val="00470CB4"/>
    <w:rsid w:val="00472C9B"/>
    <w:rsid w:val="00473A25"/>
    <w:rsid w:val="00475C26"/>
    <w:rsid w:val="00475C87"/>
    <w:rsid w:val="00476B1B"/>
    <w:rsid w:val="00477410"/>
    <w:rsid w:val="004829E1"/>
    <w:rsid w:val="00482BB6"/>
    <w:rsid w:val="00482DF8"/>
    <w:rsid w:val="00483547"/>
    <w:rsid w:val="00483DCB"/>
    <w:rsid w:val="00485092"/>
    <w:rsid w:val="00485B17"/>
    <w:rsid w:val="00485C72"/>
    <w:rsid w:val="00485ED5"/>
    <w:rsid w:val="00490E98"/>
    <w:rsid w:val="00491139"/>
    <w:rsid w:val="00491204"/>
    <w:rsid w:val="0049312C"/>
    <w:rsid w:val="00493E18"/>
    <w:rsid w:val="00494486"/>
    <w:rsid w:val="0049459D"/>
    <w:rsid w:val="00494A93"/>
    <w:rsid w:val="00494E2E"/>
    <w:rsid w:val="00496E99"/>
    <w:rsid w:val="00497CE7"/>
    <w:rsid w:val="004A039F"/>
    <w:rsid w:val="004A2D36"/>
    <w:rsid w:val="004A35F7"/>
    <w:rsid w:val="004A4214"/>
    <w:rsid w:val="004A568F"/>
    <w:rsid w:val="004A61A8"/>
    <w:rsid w:val="004A699D"/>
    <w:rsid w:val="004A6AA3"/>
    <w:rsid w:val="004B03BC"/>
    <w:rsid w:val="004B1127"/>
    <w:rsid w:val="004B19AF"/>
    <w:rsid w:val="004B424E"/>
    <w:rsid w:val="004B4ED0"/>
    <w:rsid w:val="004B5D89"/>
    <w:rsid w:val="004B6C33"/>
    <w:rsid w:val="004C0992"/>
    <w:rsid w:val="004C3CA6"/>
    <w:rsid w:val="004C4398"/>
    <w:rsid w:val="004C7A5B"/>
    <w:rsid w:val="004D0842"/>
    <w:rsid w:val="004D09E4"/>
    <w:rsid w:val="004D0F0E"/>
    <w:rsid w:val="004D11E3"/>
    <w:rsid w:val="004D1FF3"/>
    <w:rsid w:val="004D295E"/>
    <w:rsid w:val="004D4556"/>
    <w:rsid w:val="004D50EA"/>
    <w:rsid w:val="004D6250"/>
    <w:rsid w:val="004E0D3A"/>
    <w:rsid w:val="004E19D1"/>
    <w:rsid w:val="004E22CD"/>
    <w:rsid w:val="004E2CE1"/>
    <w:rsid w:val="004E42C2"/>
    <w:rsid w:val="004E4EE6"/>
    <w:rsid w:val="004E751F"/>
    <w:rsid w:val="004F0F8B"/>
    <w:rsid w:val="004F1BBE"/>
    <w:rsid w:val="004F1C12"/>
    <w:rsid w:val="004F282E"/>
    <w:rsid w:val="004F2A56"/>
    <w:rsid w:val="004F398E"/>
    <w:rsid w:val="004F4CDB"/>
    <w:rsid w:val="004F5B7E"/>
    <w:rsid w:val="004F716E"/>
    <w:rsid w:val="00501A5A"/>
    <w:rsid w:val="00501F1E"/>
    <w:rsid w:val="0050646E"/>
    <w:rsid w:val="00506B3E"/>
    <w:rsid w:val="00506D8F"/>
    <w:rsid w:val="005111EB"/>
    <w:rsid w:val="005116DE"/>
    <w:rsid w:val="00511857"/>
    <w:rsid w:val="0051212E"/>
    <w:rsid w:val="00513F0A"/>
    <w:rsid w:val="00514E2F"/>
    <w:rsid w:val="005151B9"/>
    <w:rsid w:val="0051574C"/>
    <w:rsid w:val="005167A7"/>
    <w:rsid w:val="00516B53"/>
    <w:rsid w:val="00516F7A"/>
    <w:rsid w:val="00517916"/>
    <w:rsid w:val="005236D3"/>
    <w:rsid w:val="00523894"/>
    <w:rsid w:val="0052522D"/>
    <w:rsid w:val="00527216"/>
    <w:rsid w:val="005272A9"/>
    <w:rsid w:val="0053038B"/>
    <w:rsid w:val="00531569"/>
    <w:rsid w:val="00532163"/>
    <w:rsid w:val="0053238F"/>
    <w:rsid w:val="00533263"/>
    <w:rsid w:val="0053350D"/>
    <w:rsid w:val="00535F20"/>
    <w:rsid w:val="005371E0"/>
    <w:rsid w:val="00540A34"/>
    <w:rsid w:val="00541C13"/>
    <w:rsid w:val="00541DAE"/>
    <w:rsid w:val="00541E78"/>
    <w:rsid w:val="005438D9"/>
    <w:rsid w:val="00543EB6"/>
    <w:rsid w:val="0054740B"/>
    <w:rsid w:val="00547F1C"/>
    <w:rsid w:val="00550C04"/>
    <w:rsid w:val="00551006"/>
    <w:rsid w:val="00551890"/>
    <w:rsid w:val="0055341E"/>
    <w:rsid w:val="00555147"/>
    <w:rsid w:val="0055514A"/>
    <w:rsid w:val="00557497"/>
    <w:rsid w:val="005745A4"/>
    <w:rsid w:val="0057628E"/>
    <w:rsid w:val="00576F89"/>
    <w:rsid w:val="005775FE"/>
    <w:rsid w:val="00577831"/>
    <w:rsid w:val="0058062E"/>
    <w:rsid w:val="0058062F"/>
    <w:rsid w:val="005826F2"/>
    <w:rsid w:val="00582B62"/>
    <w:rsid w:val="005834DD"/>
    <w:rsid w:val="00584DD6"/>
    <w:rsid w:val="00591294"/>
    <w:rsid w:val="00593ED1"/>
    <w:rsid w:val="00593F2B"/>
    <w:rsid w:val="00595C95"/>
    <w:rsid w:val="0059604E"/>
    <w:rsid w:val="005967AE"/>
    <w:rsid w:val="005A0C1A"/>
    <w:rsid w:val="005A20D1"/>
    <w:rsid w:val="005A4699"/>
    <w:rsid w:val="005A49E5"/>
    <w:rsid w:val="005A55E7"/>
    <w:rsid w:val="005A57DB"/>
    <w:rsid w:val="005A7370"/>
    <w:rsid w:val="005A74A2"/>
    <w:rsid w:val="005B0C19"/>
    <w:rsid w:val="005B2173"/>
    <w:rsid w:val="005B5E13"/>
    <w:rsid w:val="005B6338"/>
    <w:rsid w:val="005B64D6"/>
    <w:rsid w:val="005B7CC1"/>
    <w:rsid w:val="005B7F60"/>
    <w:rsid w:val="005C0AF2"/>
    <w:rsid w:val="005C0E60"/>
    <w:rsid w:val="005C3E3C"/>
    <w:rsid w:val="005C7258"/>
    <w:rsid w:val="005D4B40"/>
    <w:rsid w:val="005D5FC6"/>
    <w:rsid w:val="005D7150"/>
    <w:rsid w:val="005E0034"/>
    <w:rsid w:val="005E0164"/>
    <w:rsid w:val="005E185C"/>
    <w:rsid w:val="005E2E02"/>
    <w:rsid w:val="005E4141"/>
    <w:rsid w:val="005E576F"/>
    <w:rsid w:val="005F0EEF"/>
    <w:rsid w:val="005F2924"/>
    <w:rsid w:val="005F670C"/>
    <w:rsid w:val="00600B66"/>
    <w:rsid w:val="00600BBF"/>
    <w:rsid w:val="00601DA4"/>
    <w:rsid w:val="0060245F"/>
    <w:rsid w:val="00604DD3"/>
    <w:rsid w:val="006053FB"/>
    <w:rsid w:val="00605439"/>
    <w:rsid w:val="0060555F"/>
    <w:rsid w:val="006065F4"/>
    <w:rsid w:val="006068B9"/>
    <w:rsid w:val="006069DD"/>
    <w:rsid w:val="006102A5"/>
    <w:rsid w:val="00610914"/>
    <w:rsid w:val="006135F6"/>
    <w:rsid w:val="006167D7"/>
    <w:rsid w:val="00617BDA"/>
    <w:rsid w:val="00617C8A"/>
    <w:rsid w:val="00617FAE"/>
    <w:rsid w:val="006201BA"/>
    <w:rsid w:val="00621262"/>
    <w:rsid w:val="00625C01"/>
    <w:rsid w:val="006275C7"/>
    <w:rsid w:val="00630232"/>
    <w:rsid w:val="00632253"/>
    <w:rsid w:val="006324C5"/>
    <w:rsid w:val="006339B2"/>
    <w:rsid w:val="00636942"/>
    <w:rsid w:val="00640ACE"/>
    <w:rsid w:val="00640C4F"/>
    <w:rsid w:val="00641033"/>
    <w:rsid w:val="00641EF5"/>
    <w:rsid w:val="0064228D"/>
    <w:rsid w:val="00642D13"/>
    <w:rsid w:val="006446D4"/>
    <w:rsid w:val="00645C3E"/>
    <w:rsid w:val="00645E9C"/>
    <w:rsid w:val="00646F6E"/>
    <w:rsid w:val="00647864"/>
    <w:rsid w:val="0065179E"/>
    <w:rsid w:val="00652884"/>
    <w:rsid w:val="00652F0B"/>
    <w:rsid w:val="00652FD9"/>
    <w:rsid w:val="006532D9"/>
    <w:rsid w:val="006553EB"/>
    <w:rsid w:val="006565E4"/>
    <w:rsid w:val="006615E3"/>
    <w:rsid w:val="0066270D"/>
    <w:rsid w:val="00663894"/>
    <w:rsid w:val="00664436"/>
    <w:rsid w:val="00670A51"/>
    <w:rsid w:val="0067158F"/>
    <w:rsid w:val="00674C7E"/>
    <w:rsid w:val="00675084"/>
    <w:rsid w:val="006753E0"/>
    <w:rsid w:val="006762D2"/>
    <w:rsid w:val="006762EE"/>
    <w:rsid w:val="00677BEA"/>
    <w:rsid w:val="00681A76"/>
    <w:rsid w:val="00683009"/>
    <w:rsid w:val="006859FE"/>
    <w:rsid w:val="00685DBD"/>
    <w:rsid w:val="00686F17"/>
    <w:rsid w:val="0068762B"/>
    <w:rsid w:val="00687998"/>
    <w:rsid w:val="006938AA"/>
    <w:rsid w:val="006947F7"/>
    <w:rsid w:val="0069734F"/>
    <w:rsid w:val="006A04DF"/>
    <w:rsid w:val="006A0A48"/>
    <w:rsid w:val="006A112D"/>
    <w:rsid w:val="006A15EA"/>
    <w:rsid w:val="006A237E"/>
    <w:rsid w:val="006A29FA"/>
    <w:rsid w:val="006A2FC5"/>
    <w:rsid w:val="006A6AA8"/>
    <w:rsid w:val="006A6C62"/>
    <w:rsid w:val="006A7107"/>
    <w:rsid w:val="006B030B"/>
    <w:rsid w:val="006B1F96"/>
    <w:rsid w:val="006B268B"/>
    <w:rsid w:val="006B63E6"/>
    <w:rsid w:val="006B63FC"/>
    <w:rsid w:val="006C0C71"/>
    <w:rsid w:val="006C0DDA"/>
    <w:rsid w:val="006C32AE"/>
    <w:rsid w:val="006C56F0"/>
    <w:rsid w:val="006C76CF"/>
    <w:rsid w:val="006C76D7"/>
    <w:rsid w:val="006D154B"/>
    <w:rsid w:val="006D1F8A"/>
    <w:rsid w:val="006D2284"/>
    <w:rsid w:val="006D2ADD"/>
    <w:rsid w:val="006D3A3F"/>
    <w:rsid w:val="006D52A9"/>
    <w:rsid w:val="006D56B8"/>
    <w:rsid w:val="006D762D"/>
    <w:rsid w:val="006D7E66"/>
    <w:rsid w:val="006E14C8"/>
    <w:rsid w:val="006E1831"/>
    <w:rsid w:val="006E18AA"/>
    <w:rsid w:val="006E23EC"/>
    <w:rsid w:val="006E38CA"/>
    <w:rsid w:val="006E5A61"/>
    <w:rsid w:val="006E5CA5"/>
    <w:rsid w:val="006E5EA5"/>
    <w:rsid w:val="006E6312"/>
    <w:rsid w:val="006E6BF7"/>
    <w:rsid w:val="006E76BF"/>
    <w:rsid w:val="006E77DC"/>
    <w:rsid w:val="006F0B58"/>
    <w:rsid w:val="006F4733"/>
    <w:rsid w:val="006F5026"/>
    <w:rsid w:val="006F5782"/>
    <w:rsid w:val="006F59F2"/>
    <w:rsid w:val="006F6417"/>
    <w:rsid w:val="0070042B"/>
    <w:rsid w:val="0070137C"/>
    <w:rsid w:val="007016D0"/>
    <w:rsid w:val="00701B89"/>
    <w:rsid w:val="0070334A"/>
    <w:rsid w:val="00705287"/>
    <w:rsid w:val="00705955"/>
    <w:rsid w:val="00705CF3"/>
    <w:rsid w:val="00706A83"/>
    <w:rsid w:val="00707C8A"/>
    <w:rsid w:val="007104F6"/>
    <w:rsid w:val="00711549"/>
    <w:rsid w:val="0071173F"/>
    <w:rsid w:val="0071347C"/>
    <w:rsid w:val="00714F2A"/>
    <w:rsid w:val="007156D3"/>
    <w:rsid w:val="00716236"/>
    <w:rsid w:val="0072411C"/>
    <w:rsid w:val="00725019"/>
    <w:rsid w:val="00725567"/>
    <w:rsid w:val="0073248C"/>
    <w:rsid w:val="00733078"/>
    <w:rsid w:val="00733448"/>
    <w:rsid w:val="00733FDB"/>
    <w:rsid w:val="0073444D"/>
    <w:rsid w:val="007345DD"/>
    <w:rsid w:val="00735A55"/>
    <w:rsid w:val="00735B8A"/>
    <w:rsid w:val="007363F4"/>
    <w:rsid w:val="00736B12"/>
    <w:rsid w:val="00737F8A"/>
    <w:rsid w:val="00740C45"/>
    <w:rsid w:val="00741421"/>
    <w:rsid w:val="0074241F"/>
    <w:rsid w:val="00743868"/>
    <w:rsid w:val="00743911"/>
    <w:rsid w:val="00744865"/>
    <w:rsid w:val="00745A9D"/>
    <w:rsid w:val="00746565"/>
    <w:rsid w:val="00747824"/>
    <w:rsid w:val="00750A59"/>
    <w:rsid w:val="007525F7"/>
    <w:rsid w:val="0075270C"/>
    <w:rsid w:val="00752848"/>
    <w:rsid w:val="00752E40"/>
    <w:rsid w:val="00753B29"/>
    <w:rsid w:val="00756940"/>
    <w:rsid w:val="0075726E"/>
    <w:rsid w:val="007572BD"/>
    <w:rsid w:val="00760684"/>
    <w:rsid w:val="007609BD"/>
    <w:rsid w:val="007612A5"/>
    <w:rsid w:val="007638CA"/>
    <w:rsid w:val="00764052"/>
    <w:rsid w:val="007643B0"/>
    <w:rsid w:val="00764F22"/>
    <w:rsid w:val="00765FF7"/>
    <w:rsid w:val="00766380"/>
    <w:rsid w:val="00766C73"/>
    <w:rsid w:val="00766CDF"/>
    <w:rsid w:val="00767043"/>
    <w:rsid w:val="00767537"/>
    <w:rsid w:val="007702D1"/>
    <w:rsid w:val="00774619"/>
    <w:rsid w:val="00775065"/>
    <w:rsid w:val="0077508B"/>
    <w:rsid w:val="00776A92"/>
    <w:rsid w:val="007809BE"/>
    <w:rsid w:val="0078176F"/>
    <w:rsid w:val="0078569C"/>
    <w:rsid w:val="0078571A"/>
    <w:rsid w:val="007859EA"/>
    <w:rsid w:val="00786501"/>
    <w:rsid w:val="00790351"/>
    <w:rsid w:val="007910C0"/>
    <w:rsid w:val="007918B6"/>
    <w:rsid w:val="00791C23"/>
    <w:rsid w:val="00792D74"/>
    <w:rsid w:val="00793B3B"/>
    <w:rsid w:val="007955CE"/>
    <w:rsid w:val="0079725B"/>
    <w:rsid w:val="007A0182"/>
    <w:rsid w:val="007A03F8"/>
    <w:rsid w:val="007A1D34"/>
    <w:rsid w:val="007A4A7F"/>
    <w:rsid w:val="007A5446"/>
    <w:rsid w:val="007A7030"/>
    <w:rsid w:val="007B0169"/>
    <w:rsid w:val="007B11B0"/>
    <w:rsid w:val="007B1589"/>
    <w:rsid w:val="007B37B5"/>
    <w:rsid w:val="007B527B"/>
    <w:rsid w:val="007B6A32"/>
    <w:rsid w:val="007B6B4D"/>
    <w:rsid w:val="007B781D"/>
    <w:rsid w:val="007B7D7A"/>
    <w:rsid w:val="007C0938"/>
    <w:rsid w:val="007C1697"/>
    <w:rsid w:val="007C28B5"/>
    <w:rsid w:val="007C4117"/>
    <w:rsid w:val="007C650A"/>
    <w:rsid w:val="007C734A"/>
    <w:rsid w:val="007D03C4"/>
    <w:rsid w:val="007D0629"/>
    <w:rsid w:val="007D08AB"/>
    <w:rsid w:val="007D23DC"/>
    <w:rsid w:val="007D258A"/>
    <w:rsid w:val="007D3975"/>
    <w:rsid w:val="007D3BFF"/>
    <w:rsid w:val="007D45C9"/>
    <w:rsid w:val="007E010B"/>
    <w:rsid w:val="007E2ADF"/>
    <w:rsid w:val="007E5041"/>
    <w:rsid w:val="007E5625"/>
    <w:rsid w:val="007E5EBC"/>
    <w:rsid w:val="007F28A9"/>
    <w:rsid w:val="007F3D30"/>
    <w:rsid w:val="007F4CB5"/>
    <w:rsid w:val="007F7162"/>
    <w:rsid w:val="00800497"/>
    <w:rsid w:val="00800B3A"/>
    <w:rsid w:val="00801896"/>
    <w:rsid w:val="00802614"/>
    <w:rsid w:val="008052BD"/>
    <w:rsid w:val="00805650"/>
    <w:rsid w:val="00807198"/>
    <w:rsid w:val="00807735"/>
    <w:rsid w:val="00807FA9"/>
    <w:rsid w:val="00813A77"/>
    <w:rsid w:val="008143E2"/>
    <w:rsid w:val="00816CA2"/>
    <w:rsid w:val="0082111F"/>
    <w:rsid w:val="0082124F"/>
    <w:rsid w:val="0082177F"/>
    <w:rsid w:val="0082627A"/>
    <w:rsid w:val="00827022"/>
    <w:rsid w:val="00827F49"/>
    <w:rsid w:val="00831075"/>
    <w:rsid w:val="008320C3"/>
    <w:rsid w:val="0083325C"/>
    <w:rsid w:val="00833ED8"/>
    <w:rsid w:val="00834AB2"/>
    <w:rsid w:val="0083720C"/>
    <w:rsid w:val="008422A1"/>
    <w:rsid w:val="008447C1"/>
    <w:rsid w:val="0084619A"/>
    <w:rsid w:val="00846279"/>
    <w:rsid w:val="0084645C"/>
    <w:rsid w:val="00851F11"/>
    <w:rsid w:val="00856D5E"/>
    <w:rsid w:val="00857B27"/>
    <w:rsid w:val="008606AE"/>
    <w:rsid w:val="008609DE"/>
    <w:rsid w:val="008614C2"/>
    <w:rsid w:val="00861F8B"/>
    <w:rsid w:val="00862B0A"/>
    <w:rsid w:val="008631F2"/>
    <w:rsid w:val="00863620"/>
    <w:rsid w:val="00863770"/>
    <w:rsid w:val="00864CFC"/>
    <w:rsid w:val="00866853"/>
    <w:rsid w:val="008714F4"/>
    <w:rsid w:val="008718D4"/>
    <w:rsid w:val="008770F9"/>
    <w:rsid w:val="00877572"/>
    <w:rsid w:val="00880F6F"/>
    <w:rsid w:val="008819D0"/>
    <w:rsid w:val="00881E7C"/>
    <w:rsid w:val="00882433"/>
    <w:rsid w:val="008848F8"/>
    <w:rsid w:val="0088577F"/>
    <w:rsid w:val="00885E96"/>
    <w:rsid w:val="00886FB4"/>
    <w:rsid w:val="00890920"/>
    <w:rsid w:val="00890C45"/>
    <w:rsid w:val="00890CEB"/>
    <w:rsid w:val="00890EFF"/>
    <w:rsid w:val="00891AB4"/>
    <w:rsid w:val="00891D98"/>
    <w:rsid w:val="008928AD"/>
    <w:rsid w:val="00893B33"/>
    <w:rsid w:val="008940A3"/>
    <w:rsid w:val="00894369"/>
    <w:rsid w:val="00894576"/>
    <w:rsid w:val="008A207A"/>
    <w:rsid w:val="008A2148"/>
    <w:rsid w:val="008A2BE2"/>
    <w:rsid w:val="008A6327"/>
    <w:rsid w:val="008A6C70"/>
    <w:rsid w:val="008A7267"/>
    <w:rsid w:val="008A7DFC"/>
    <w:rsid w:val="008B130B"/>
    <w:rsid w:val="008B1A81"/>
    <w:rsid w:val="008B21BB"/>
    <w:rsid w:val="008B3164"/>
    <w:rsid w:val="008B34BF"/>
    <w:rsid w:val="008B34E3"/>
    <w:rsid w:val="008B5709"/>
    <w:rsid w:val="008B5797"/>
    <w:rsid w:val="008B621E"/>
    <w:rsid w:val="008B6DAF"/>
    <w:rsid w:val="008B7D3C"/>
    <w:rsid w:val="008C09DE"/>
    <w:rsid w:val="008C141C"/>
    <w:rsid w:val="008C242A"/>
    <w:rsid w:val="008C5947"/>
    <w:rsid w:val="008C7B6F"/>
    <w:rsid w:val="008D0A37"/>
    <w:rsid w:val="008D15FF"/>
    <w:rsid w:val="008D1A69"/>
    <w:rsid w:val="008D37EB"/>
    <w:rsid w:val="008D3D59"/>
    <w:rsid w:val="008D49EC"/>
    <w:rsid w:val="008D6F44"/>
    <w:rsid w:val="008D7ACF"/>
    <w:rsid w:val="008D7EC9"/>
    <w:rsid w:val="008E0CBC"/>
    <w:rsid w:val="008E21D8"/>
    <w:rsid w:val="008E4515"/>
    <w:rsid w:val="008E4F7F"/>
    <w:rsid w:val="008E55C6"/>
    <w:rsid w:val="008E5FE8"/>
    <w:rsid w:val="008E71D5"/>
    <w:rsid w:val="008E7D91"/>
    <w:rsid w:val="008F0341"/>
    <w:rsid w:val="008F48A2"/>
    <w:rsid w:val="008F59BD"/>
    <w:rsid w:val="008F7799"/>
    <w:rsid w:val="00900CE9"/>
    <w:rsid w:val="00903E39"/>
    <w:rsid w:val="00905813"/>
    <w:rsid w:val="009059A1"/>
    <w:rsid w:val="00905C41"/>
    <w:rsid w:val="00906C49"/>
    <w:rsid w:val="00910563"/>
    <w:rsid w:val="00910598"/>
    <w:rsid w:val="009136EB"/>
    <w:rsid w:val="0091430E"/>
    <w:rsid w:val="00914C09"/>
    <w:rsid w:val="009154F7"/>
    <w:rsid w:val="0091553F"/>
    <w:rsid w:val="00916C5C"/>
    <w:rsid w:val="0091752C"/>
    <w:rsid w:val="0092030F"/>
    <w:rsid w:val="00922B98"/>
    <w:rsid w:val="00922E07"/>
    <w:rsid w:val="00923984"/>
    <w:rsid w:val="00923FA5"/>
    <w:rsid w:val="00924F4D"/>
    <w:rsid w:val="0092651C"/>
    <w:rsid w:val="00926F08"/>
    <w:rsid w:val="00930868"/>
    <w:rsid w:val="009319DB"/>
    <w:rsid w:val="009321E2"/>
    <w:rsid w:val="009334FA"/>
    <w:rsid w:val="00933A12"/>
    <w:rsid w:val="00933BC1"/>
    <w:rsid w:val="00936802"/>
    <w:rsid w:val="0094072D"/>
    <w:rsid w:val="00941B3A"/>
    <w:rsid w:val="00944F34"/>
    <w:rsid w:val="00950A22"/>
    <w:rsid w:val="00952766"/>
    <w:rsid w:val="00952E66"/>
    <w:rsid w:val="00955F17"/>
    <w:rsid w:val="009565DD"/>
    <w:rsid w:val="0095733A"/>
    <w:rsid w:val="00957D4D"/>
    <w:rsid w:val="0096073F"/>
    <w:rsid w:val="0096078A"/>
    <w:rsid w:val="009625C8"/>
    <w:rsid w:val="009654B4"/>
    <w:rsid w:val="00965659"/>
    <w:rsid w:val="00966DAD"/>
    <w:rsid w:val="009673DB"/>
    <w:rsid w:val="009705A2"/>
    <w:rsid w:val="009706D8"/>
    <w:rsid w:val="00970929"/>
    <w:rsid w:val="0097120E"/>
    <w:rsid w:val="009712C3"/>
    <w:rsid w:val="009713C7"/>
    <w:rsid w:val="00974A5B"/>
    <w:rsid w:val="0097611F"/>
    <w:rsid w:val="00976E40"/>
    <w:rsid w:val="00982280"/>
    <w:rsid w:val="00982949"/>
    <w:rsid w:val="00983AF3"/>
    <w:rsid w:val="00983EF5"/>
    <w:rsid w:val="009847FF"/>
    <w:rsid w:val="0098506C"/>
    <w:rsid w:val="00985260"/>
    <w:rsid w:val="009855DE"/>
    <w:rsid w:val="0098659A"/>
    <w:rsid w:val="0099095C"/>
    <w:rsid w:val="00991088"/>
    <w:rsid w:val="00991B14"/>
    <w:rsid w:val="00991BDA"/>
    <w:rsid w:val="00991E45"/>
    <w:rsid w:val="00993C94"/>
    <w:rsid w:val="00993EF7"/>
    <w:rsid w:val="00994CB8"/>
    <w:rsid w:val="009A1005"/>
    <w:rsid w:val="009A2717"/>
    <w:rsid w:val="009A30BA"/>
    <w:rsid w:val="009A32F5"/>
    <w:rsid w:val="009A44C7"/>
    <w:rsid w:val="009A5701"/>
    <w:rsid w:val="009A5928"/>
    <w:rsid w:val="009B1E79"/>
    <w:rsid w:val="009B1E99"/>
    <w:rsid w:val="009B4A08"/>
    <w:rsid w:val="009B55BB"/>
    <w:rsid w:val="009B58CC"/>
    <w:rsid w:val="009B5D63"/>
    <w:rsid w:val="009B6A32"/>
    <w:rsid w:val="009B6EC4"/>
    <w:rsid w:val="009C1797"/>
    <w:rsid w:val="009C1CE6"/>
    <w:rsid w:val="009C27B9"/>
    <w:rsid w:val="009C3946"/>
    <w:rsid w:val="009C5440"/>
    <w:rsid w:val="009C6A11"/>
    <w:rsid w:val="009C7DA2"/>
    <w:rsid w:val="009D0950"/>
    <w:rsid w:val="009D0968"/>
    <w:rsid w:val="009D1F94"/>
    <w:rsid w:val="009D3B76"/>
    <w:rsid w:val="009D3C24"/>
    <w:rsid w:val="009D5184"/>
    <w:rsid w:val="009D6F1C"/>
    <w:rsid w:val="009D74AF"/>
    <w:rsid w:val="009E0043"/>
    <w:rsid w:val="009E1B0D"/>
    <w:rsid w:val="009E41CC"/>
    <w:rsid w:val="009E6EF7"/>
    <w:rsid w:val="009F070C"/>
    <w:rsid w:val="009F133D"/>
    <w:rsid w:val="009F1FFF"/>
    <w:rsid w:val="009F3F68"/>
    <w:rsid w:val="009F40DE"/>
    <w:rsid w:val="009F5D52"/>
    <w:rsid w:val="009F6894"/>
    <w:rsid w:val="009F7579"/>
    <w:rsid w:val="009F7AE9"/>
    <w:rsid w:val="00A00519"/>
    <w:rsid w:val="00A0057B"/>
    <w:rsid w:val="00A00ACC"/>
    <w:rsid w:val="00A0232F"/>
    <w:rsid w:val="00A02C8A"/>
    <w:rsid w:val="00A03448"/>
    <w:rsid w:val="00A03A4C"/>
    <w:rsid w:val="00A060C2"/>
    <w:rsid w:val="00A07B7F"/>
    <w:rsid w:val="00A10A27"/>
    <w:rsid w:val="00A11061"/>
    <w:rsid w:val="00A112A3"/>
    <w:rsid w:val="00A12258"/>
    <w:rsid w:val="00A129E2"/>
    <w:rsid w:val="00A13CA5"/>
    <w:rsid w:val="00A140C2"/>
    <w:rsid w:val="00A14719"/>
    <w:rsid w:val="00A15403"/>
    <w:rsid w:val="00A15D25"/>
    <w:rsid w:val="00A165CB"/>
    <w:rsid w:val="00A16E2B"/>
    <w:rsid w:val="00A242F9"/>
    <w:rsid w:val="00A24DF8"/>
    <w:rsid w:val="00A25107"/>
    <w:rsid w:val="00A27061"/>
    <w:rsid w:val="00A2757B"/>
    <w:rsid w:val="00A27C65"/>
    <w:rsid w:val="00A304CD"/>
    <w:rsid w:val="00A30971"/>
    <w:rsid w:val="00A30D85"/>
    <w:rsid w:val="00A34CF9"/>
    <w:rsid w:val="00A3522F"/>
    <w:rsid w:val="00A35734"/>
    <w:rsid w:val="00A35A99"/>
    <w:rsid w:val="00A36C4E"/>
    <w:rsid w:val="00A406DE"/>
    <w:rsid w:val="00A41380"/>
    <w:rsid w:val="00A41729"/>
    <w:rsid w:val="00A43A23"/>
    <w:rsid w:val="00A4424E"/>
    <w:rsid w:val="00A444BF"/>
    <w:rsid w:val="00A44B9E"/>
    <w:rsid w:val="00A44BC0"/>
    <w:rsid w:val="00A45738"/>
    <w:rsid w:val="00A466B7"/>
    <w:rsid w:val="00A5008F"/>
    <w:rsid w:val="00A505F0"/>
    <w:rsid w:val="00A506AF"/>
    <w:rsid w:val="00A50DFD"/>
    <w:rsid w:val="00A5140E"/>
    <w:rsid w:val="00A53827"/>
    <w:rsid w:val="00A55BB9"/>
    <w:rsid w:val="00A55DF1"/>
    <w:rsid w:val="00A60108"/>
    <w:rsid w:val="00A6055C"/>
    <w:rsid w:val="00A6093F"/>
    <w:rsid w:val="00A60BB1"/>
    <w:rsid w:val="00A60E47"/>
    <w:rsid w:val="00A653F9"/>
    <w:rsid w:val="00A65BDE"/>
    <w:rsid w:val="00A66467"/>
    <w:rsid w:val="00A67EEE"/>
    <w:rsid w:val="00A70304"/>
    <w:rsid w:val="00A709F8"/>
    <w:rsid w:val="00A715D3"/>
    <w:rsid w:val="00A7414B"/>
    <w:rsid w:val="00A7417A"/>
    <w:rsid w:val="00A804B3"/>
    <w:rsid w:val="00A80AFF"/>
    <w:rsid w:val="00A816C2"/>
    <w:rsid w:val="00A8322B"/>
    <w:rsid w:val="00A85D63"/>
    <w:rsid w:val="00A86195"/>
    <w:rsid w:val="00A87C2E"/>
    <w:rsid w:val="00A9068E"/>
    <w:rsid w:val="00A91582"/>
    <w:rsid w:val="00A923E4"/>
    <w:rsid w:val="00A9360B"/>
    <w:rsid w:val="00A936B3"/>
    <w:rsid w:val="00A939D6"/>
    <w:rsid w:val="00A93EE1"/>
    <w:rsid w:val="00A941E9"/>
    <w:rsid w:val="00A97223"/>
    <w:rsid w:val="00A97613"/>
    <w:rsid w:val="00AA0A36"/>
    <w:rsid w:val="00AA0D15"/>
    <w:rsid w:val="00AA26A0"/>
    <w:rsid w:val="00AA28FF"/>
    <w:rsid w:val="00AA2D59"/>
    <w:rsid w:val="00AA5D9E"/>
    <w:rsid w:val="00AA5EAA"/>
    <w:rsid w:val="00AA7858"/>
    <w:rsid w:val="00AA7B81"/>
    <w:rsid w:val="00AA7C92"/>
    <w:rsid w:val="00AB22B3"/>
    <w:rsid w:val="00AB26C8"/>
    <w:rsid w:val="00AB3283"/>
    <w:rsid w:val="00AB43C5"/>
    <w:rsid w:val="00AB5618"/>
    <w:rsid w:val="00AC0C73"/>
    <w:rsid w:val="00AC0E31"/>
    <w:rsid w:val="00AC11FD"/>
    <w:rsid w:val="00AC2AB4"/>
    <w:rsid w:val="00AC2DBD"/>
    <w:rsid w:val="00AC4C70"/>
    <w:rsid w:val="00AC4F24"/>
    <w:rsid w:val="00AC4F53"/>
    <w:rsid w:val="00AC7D68"/>
    <w:rsid w:val="00AC7E29"/>
    <w:rsid w:val="00AD2267"/>
    <w:rsid w:val="00AD2BB6"/>
    <w:rsid w:val="00AD3A56"/>
    <w:rsid w:val="00AD3C48"/>
    <w:rsid w:val="00AD474A"/>
    <w:rsid w:val="00AD611F"/>
    <w:rsid w:val="00AD6431"/>
    <w:rsid w:val="00AD66C4"/>
    <w:rsid w:val="00AD69DD"/>
    <w:rsid w:val="00AD6D14"/>
    <w:rsid w:val="00AD7412"/>
    <w:rsid w:val="00AE03E2"/>
    <w:rsid w:val="00AE176A"/>
    <w:rsid w:val="00AE19D8"/>
    <w:rsid w:val="00AE26EC"/>
    <w:rsid w:val="00AE4093"/>
    <w:rsid w:val="00AF14A7"/>
    <w:rsid w:val="00AF2EBA"/>
    <w:rsid w:val="00AF3D47"/>
    <w:rsid w:val="00AF3F82"/>
    <w:rsid w:val="00AF447C"/>
    <w:rsid w:val="00AF4FBC"/>
    <w:rsid w:val="00AF5BF9"/>
    <w:rsid w:val="00AF693C"/>
    <w:rsid w:val="00AF6F8E"/>
    <w:rsid w:val="00AF7A45"/>
    <w:rsid w:val="00B01A2A"/>
    <w:rsid w:val="00B0217B"/>
    <w:rsid w:val="00B021FE"/>
    <w:rsid w:val="00B10045"/>
    <w:rsid w:val="00B1235A"/>
    <w:rsid w:val="00B13420"/>
    <w:rsid w:val="00B138D3"/>
    <w:rsid w:val="00B14715"/>
    <w:rsid w:val="00B152C2"/>
    <w:rsid w:val="00B166F1"/>
    <w:rsid w:val="00B17662"/>
    <w:rsid w:val="00B1776C"/>
    <w:rsid w:val="00B215FF"/>
    <w:rsid w:val="00B22783"/>
    <w:rsid w:val="00B229ED"/>
    <w:rsid w:val="00B22DBE"/>
    <w:rsid w:val="00B23057"/>
    <w:rsid w:val="00B235C6"/>
    <w:rsid w:val="00B239C5"/>
    <w:rsid w:val="00B25217"/>
    <w:rsid w:val="00B267DF"/>
    <w:rsid w:val="00B300B4"/>
    <w:rsid w:val="00B3193F"/>
    <w:rsid w:val="00B32F3C"/>
    <w:rsid w:val="00B33D93"/>
    <w:rsid w:val="00B33F58"/>
    <w:rsid w:val="00B34CD8"/>
    <w:rsid w:val="00B35EE9"/>
    <w:rsid w:val="00B36B3D"/>
    <w:rsid w:val="00B373DE"/>
    <w:rsid w:val="00B406DC"/>
    <w:rsid w:val="00B4252E"/>
    <w:rsid w:val="00B42F02"/>
    <w:rsid w:val="00B43536"/>
    <w:rsid w:val="00B44513"/>
    <w:rsid w:val="00B445B6"/>
    <w:rsid w:val="00B468DA"/>
    <w:rsid w:val="00B46A1B"/>
    <w:rsid w:val="00B550B8"/>
    <w:rsid w:val="00B55317"/>
    <w:rsid w:val="00B5638D"/>
    <w:rsid w:val="00B565FA"/>
    <w:rsid w:val="00B569B9"/>
    <w:rsid w:val="00B5713B"/>
    <w:rsid w:val="00B57793"/>
    <w:rsid w:val="00B61112"/>
    <w:rsid w:val="00B62B91"/>
    <w:rsid w:val="00B63070"/>
    <w:rsid w:val="00B63E8D"/>
    <w:rsid w:val="00B641F5"/>
    <w:rsid w:val="00B646A7"/>
    <w:rsid w:val="00B65304"/>
    <w:rsid w:val="00B65A28"/>
    <w:rsid w:val="00B65BF9"/>
    <w:rsid w:val="00B66577"/>
    <w:rsid w:val="00B66B3C"/>
    <w:rsid w:val="00B66CF3"/>
    <w:rsid w:val="00B67EB8"/>
    <w:rsid w:val="00B70FAA"/>
    <w:rsid w:val="00B711F8"/>
    <w:rsid w:val="00B71394"/>
    <w:rsid w:val="00B71D9E"/>
    <w:rsid w:val="00B71E10"/>
    <w:rsid w:val="00B7218B"/>
    <w:rsid w:val="00B729CD"/>
    <w:rsid w:val="00B732D7"/>
    <w:rsid w:val="00B73525"/>
    <w:rsid w:val="00B73B0B"/>
    <w:rsid w:val="00B73F95"/>
    <w:rsid w:val="00B75D74"/>
    <w:rsid w:val="00B7677C"/>
    <w:rsid w:val="00B77B36"/>
    <w:rsid w:val="00B8022C"/>
    <w:rsid w:val="00B81C0B"/>
    <w:rsid w:val="00B83F04"/>
    <w:rsid w:val="00B83F80"/>
    <w:rsid w:val="00B858BF"/>
    <w:rsid w:val="00B8612B"/>
    <w:rsid w:val="00B86204"/>
    <w:rsid w:val="00B86D71"/>
    <w:rsid w:val="00B87903"/>
    <w:rsid w:val="00B90BC2"/>
    <w:rsid w:val="00B914A4"/>
    <w:rsid w:val="00B91D08"/>
    <w:rsid w:val="00B92906"/>
    <w:rsid w:val="00B92C34"/>
    <w:rsid w:val="00B92DB4"/>
    <w:rsid w:val="00B93648"/>
    <w:rsid w:val="00B937C0"/>
    <w:rsid w:val="00B94CA6"/>
    <w:rsid w:val="00B97B06"/>
    <w:rsid w:val="00BA0754"/>
    <w:rsid w:val="00BA16D9"/>
    <w:rsid w:val="00BA18A7"/>
    <w:rsid w:val="00BA1BEF"/>
    <w:rsid w:val="00BA1F37"/>
    <w:rsid w:val="00BA35B8"/>
    <w:rsid w:val="00BA5486"/>
    <w:rsid w:val="00BA5FA8"/>
    <w:rsid w:val="00BA6645"/>
    <w:rsid w:val="00BB0944"/>
    <w:rsid w:val="00BB141F"/>
    <w:rsid w:val="00BB2034"/>
    <w:rsid w:val="00BB3566"/>
    <w:rsid w:val="00BB68C7"/>
    <w:rsid w:val="00BB6ACA"/>
    <w:rsid w:val="00BB7CE4"/>
    <w:rsid w:val="00BC1AFB"/>
    <w:rsid w:val="00BC36C5"/>
    <w:rsid w:val="00BC503A"/>
    <w:rsid w:val="00BC537B"/>
    <w:rsid w:val="00BD4D05"/>
    <w:rsid w:val="00BD5102"/>
    <w:rsid w:val="00BD54E4"/>
    <w:rsid w:val="00BD566C"/>
    <w:rsid w:val="00BD5C8D"/>
    <w:rsid w:val="00BD5F75"/>
    <w:rsid w:val="00BD62FB"/>
    <w:rsid w:val="00BD6B1C"/>
    <w:rsid w:val="00BD779B"/>
    <w:rsid w:val="00BE02DB"/>
    <w:rsid w:val="00BE1875"/>
    <w:rsid w:val="00BE1AAF"/>
    <w:rsid w:val="00BE330E"/>
    <w:rsid w:val="00BE3666"/>
    <w:rsid w:val="00BE39D0"/>
    <w:rsid w:val="00BE7F3A"/>
    <w:rsid w:val="00BF0CC2"/>
    <w:rsid w:val="00BF116F"/>
    <w:rsid w:val="00BF1A1E"/>
    <w:rsid w:val="00BF445F"/>
    <w:rsid w:val="00BF48E5"/>
    <w:rsid w:val="00BF54B4"/>
    <w:rsid w:val="00BF6DD0"/>
    <w:rsid w:val="00BF6E9E"/>
    <w:rsid w:val="00C00E36"/>
    <w:rsid w:val="00C026A1"/>
    <w:rsid w:val="00C02EC0"/>
    <w:rsid w:val="00C030C6"/>
    <w:rsid w:val="00C03387"/>
    <w:rsid w:val="00C03964"/>
    <w:rsid w:val="00C0405D"/>
    <w:rsid w:val="00C04719"/>
    <w:rsid w:val="00C05E95"/>
    <w:rsid w:val="00C1541B"/>
    <w:rsid w:val="00C17E84"/>
    <w:rsid w:val="00C20619"/>
    <w:rsid w:val="00C218B0"/>
    <w:rsid w:val="00C22D9A"/>
    <w:rsid w:val="00C25FD6"/>
    <w:rsid w:val="00C26517"/>
    <w:rsid w:val="00C26F58"/>
    <w:rsid w:val="00C30B30"/>
    <w:rsid w:val="00C33088"/>
    <w:rsid w:val="00C3315D"/>
    <w:rsid w:val="00C33B84"/>
    <w:rsid w:val="00C37489"/>
    <w:rsid w:val="00C401D3"/>
    <w:rsid w:val="00C40476"/>
    <w:rsid w:val="00C40D27"/>
    <w:rsid w:val="00C40DB0"/>
    <w:rsid w:val="00C41206"/>
    <w:rsid w:val="00C41855"/>
    <w:rsid w:val="00C45E00"/>
    <w:rsid w:val="00C47A27"/>
    <w:rsid w:val="00C50ECE"/>
    <w:rsid w:val="00C50F56"/>
    <w:rsid w:val="00C5200D"/>
    <w:rsid w:val="00C53169"/>
    <w:rsid w:val="00C5521F"/>
    <w:rsid w:val="00C5617F"/>
    <w:rsid w:val="00C56600"/>
    <w:rsid w:val="00C57A71"/>
    <w:rsid w:val="00C64B08"/>
    <w:rsid w:val="00C6529A"/>
    <w:rsid w:val="00C666E1"/>
    <w:rsid w:val="00C67099"/>
    <w:rsid w:val="00C67ECF"/>
    <w:rsid w:val="00C7035F"/>
    <w:rsid w:val="00C71D49"/>
    <w:rsid w:val="00C73431"/>
    <w:rsid w:val="00C73AC9"/>
    <w:rsid w:val="00C7694E"/>
    <w:rsid w:val="00C77474"/>
    <w:rsid w:val="00C7769F"/>
    <w:rsid w:val="00C778AB"/>
    <w:rsid w:val="00C8111B"/>
    <w:rsid w:val="00C8129C"/>
    <w:rsid w:val="00C81B96"/>
    <w:rsid w:val="00C81EC2"/>
    <w:rsid w:val="00C829A1"/>
    <w:rsid w:val="00C84C03"/>
    <w:rsid w:val="00C860BC"/>
    <w:rsid w:val="00C901F2"/>
    <w:rsid w:val="00C90BED"/>
    <w:rsid w:val="00C920B9"/>
    <w:rsid w:val="00C92B0F"/>
    <w:rsid w:val="00C9447D"/>
    <w:rsid w:val="00C94E2B"/>
    <w:rsid w:val="00C95188"/>
    <w:rsid w:val="00CA0752"/>
    <w:rsid w:val="00CA2913"/>
    <w:rsid w:val="00CA2AD9"/>
    <w:rsid w:val="00CA39D8"/>
    <w:rsid w:val="00CA459B"/>
    <w:rsid w:val="00CA6D25"/>
    <w:rsid w:val="00CA7952"/>
    <w:rsid w:val="00CA7BB2"/>
    <w:rsid w:val="00CA7FB3"/>
    <w:rsid w:val="00CB0F39"/>
    <w:rsid w:val="00CB1F1A"/>
    <w:rsid w:val="00CB2925"/>
    <w:rsid w:val="00CB33F0"/>
    <w:rsid w:val="00CB382B"/>
    <w:rsid w:val="00CB53B7"/>
    <w:rsid w:val="00CB6702"/>
    <w:rsid w:val="00CB7154"/>
    <w:rsid w:val="00CB721B"/>
    <w:rsid w:val="00CC0E7F"/>
    <w:rsid w:val="00CC1000"/>
    <w:rsid w:val="00CC1132"/>
    <w:rsid w:val="00CC15F5"/>
    <w:rsid w:val="00CC16AD"/>
    <w:rsid w:val="00CC25ED"/>
    <w:rsid w:val="00CC285D"/>
    <w:rsid w:val="00CC34F5"/>
    <w:rsid w:val="00CC5185"/>
    <w:rsid w:val="00CD0B75"/>
    <w:rsid w:val="00CD1DBE"/>
    <w:rsid w:val="00CD269D"/>
    <w:rsid w:val="00CD3E69"/>
    <w:rsid w:val="00CD4936"/>
    <w:rsid w:val="00CD64ED"/>
    <w:rsid w:val="00CD7F22"/>
    <w:rsid w:val="00CE1A3D"/>
    <w:rsid w:val="00CE3000"/>
    <w:rsid w:val="00CE3257"/>
    <w:rsid w:val="00CE42FC"/>
    <w:rsid w:val="00CE4C27"/>
    <w:rsid w:val="00CE5B0D"/>
    <w:rsid w:val="00CE692D"/>
    <w:rsid w:val="00CE6B19"/>
    <w:rsid w:val="00CE75DA"/>
    <w:rsid w:val="00CE7E95"/>
    <w:rsid w:val="00CF0B3D"/>
    <w:rsid w:val="00CF3351"/>
    <w:rsid w:val="00CF4422"/>
    <w:rsid w:val="00CF5411"/>
    <w:rsid w:val="00CF7B27"/>
    <w:rsid w:val="00D007D2"/>
    <w:rsid w:val="00D02A9B"/>
    <w:rsid w:val="00D035F4"/>
    <w:rsid w:val="00D03DCE"/>
    <w:rsid w:val="00D04158"/>
    <w:rsid w:val="00D0482A"/>
    <w:rsid w:val="00D05B12"/>
    <w:rsid w:val="00D10310"/>
    <w:rsid w:val="00D10855"/>
    <w:rsid w:val="00D10BE4"/>
    <w:rsid w:val="00D11787"/>
    <w:rsid w:val="00D12326"/>
    <w:rsid w:val="00D12A14"/>
    <w:rsid w:val="00D14AA4"/>
    <w:rsid w:val="00D14BD2"/>
    <w:rsid w:val="00D1530F"/>
    <w:rsid w:val="00D15B01"/>
    <w:rsid w:val="00D15E0A"/>
    <w:rsid w:val="00D16C85"/>
    <w:rsid w:val="00D17E19"/>
    <w:rsid w:val="00D21FB1"/>
    <w:rsid w:val="00D228A3"/>
    <w:rsid w:val="00D2318E"/>
    <w:rsid w:val="00D24630"/>
    <w:rsid w:val="00D25138"/>
    <w:rsid w:val="00D25164"/>
    <w:rsid w:val="00D26961"/>
    <w:rsid w:val="00D272E7"/>
    <w:rsid w:val="00D27B43"/>
    <w:rsid w:val="00D27B5E"/>
    <w:rsid w:val="00D301AF"/>
    <w:rsid w:val="00D32ECE"/>
    <w:rsid w:val="00D3436A"/>
    <w:rsid w:val="00D364C6"/>
    <w:rsid w:val="00D415E7"/>
    <w:rsid w:val="00D4186E"/>
    <w:rsid w:val="00D4361E"/>
    <w:rsid w:val="00D44092"/>
    <w:rsid w:val="00D453AF"/>
    <w:rsid w:val="00D45944"/>
    <w:rsid w:val="00D4767E"/>
    <w:rsid w:val="00D47E30"/>
    <w:rsid w:val="00D5019B"/>
    <w:rsid w:val="00D50284"/>
    <w:rsid w:val="00D50A76"/>
    <w:rsid w:val="00D54F49"/>
    <w:rsid w:val="00D56EF7"/>
    <w:rsid w:val="00D60016"/>
    <w:rsid w:val="00D60D7D"/>
    <w:rsid w:val="00D61F85"/>
    <w:rsid w:val="00D710BA"/>
    <w:rsid w:val="00D72D86"/>
    <w:rsid w:val="00D7514B"/>
    <w:rsid w:val="00D75AF6"/>
    <w:rsid w:val="00D75B79"/>
    <w:rsid w:val="00D77715"/>
    <w:rsid w:val="00D77FAA"/>
    <w:rsid w:val="00D81505"/>
    <w:rsid w:val="00D821EB"/>
    <w:rsid w:val="00D847AF"/>
    <w:rsid w:val="00D84A45"/>
    <w:rsid w:val="00D84D2C"/>
    <w:rsid w:val="00D868A0"/>
    <w:rsid w:val="00D868CE"/>
    <w:rsid w:val="00D86BF4"/>
    <w:rsid w:val="00D8737F"/>
    <w:rsid w:val="00D87457"/>
    <w:rsid w:val="00D878E8"/>
    <w:rsid w:val="00D92378"/>
    <w:rsid w:val="00D94210"/>
    <w:rsid w:val="00D95B5F"/>
    <w:rsid w:val="00D96F6B"/>
    <w:rsid w:val="00DA04E3"/>
    <w:rsid w:val="00DA06A7"/>
    <w:rsid w:val="00DA06E6"/>
    <w:rsid w:val="00DA1B33"/>
    <w:rsid w:val="00DA29A1"/>
    <w:rsid w:val="00DA2D83"/>
    <w:rsid w:val="00DA4BC2"/>
    <w:rsid w:val="00DA4CE6"/>
    <w:rsid w:val="00DA7236"/>
    <w:rsid w:val="00DA7F6F"/>
    <w:rsid w:val="00DB164E"/>
    <w:rsid w:val="00DB1A53"/>
    <w:rsid w:val="00DB390D"/>
    <w:rsid w:val="00DB46D3"/>
    <w:rsid w:val="00DB5202"/>
    <w:rsid w:val="00DB5D7A"/>
    <w:rsid w:val="00DB7CC1"/>
    <w:rsid w:val="00DC0385"/>
    <w:rsid w:val="00DC1526"/>
    <w:rsid w:val="00DC159B"/>
    <w:rsid w:val="00DC3C42"/>
    <w:rsid w:val="00DC3D3A"/>
    <w:rsid w:val="00DC68A1"/>
    <w:rsid w:val="00DC6A57"/>
    <w:rsid w:val="00DC6D9B"/>
    <w:rsid w:val="00DD3119"/>
    <w:rsid w:val="00DD4520"/>
    <w:rsid w:val="00DD4C66"/>
    <w:rsid w:val="00DD660C"/>
    <w:rsid w:val="00DD6A3A"/>
    <w:rsid w:val="00DD76CC"/>
    <w:rsid w:val="00DE05E9"/>
    <w:rsid w:val="00DE0637"/>
    <w:rsid w:val="00DE0982"/>
    <w:rsid w:val="00DE1103"/>
    <w:rsid w:val="00DE1FDC"/>
    <w:rsid w:val="00DE28C2"/>
    <w:rsid w:val="00DE2EB8"/>
    <w:rsid w:val="00DE3ECC"/>
    <w:rsid w:val="00DE43A8"/>
    <w:rsid w:val="00DE4CAB"/>
    <w:rsid w:val="00DE7BFE"/>
    <w:rsid w:val="00DF180E"/>
    <w:rsid w:val="00DF531B"/>
    <w:rsid w:val="00DF5ADF"/>
    <w:rsid w:val="00DF62F0"/>
    <w:rsid w:val="00DF7C3C"/>
    <w:rsid w:val="00DF7D99"/>
    <w:rsid w:val="00E00DE6"/>
    <w:rsid w:val="00E024DD"/>
    <w:rsid w:val="00E0686F"/>
    <w:rsid w:val="00E068EF"/>
    <w:rsid w:val="00E06D33"/>
    <w:rsid w:val="00E07A72"/>
    <w:rsid w:val="00E114CF"/>
    <w:rsid w:val="00E122F1"/>
    <w:rsid w:val="00E136F5"/>
    <w:rsid w:val="00E157DE"/>
    <w:rsid w:val="00E17481"/>
    <w:rsid w:val="00E17B98"/>
    <w:rsid w:val="00E217FE"/>
    <w:rsid w:val="00E218CF"/>
    <w:rsid w:val="00E25E7F"/>
    <w:rsid w:val="00E2705B"/>
    <w:rsid w:val="00E334F6"/>
    <w:rsid w:val="00E34BEC"/>
    <w:rsid w:val="00E35273"/>
    <w:rsid w:val="00E35890"/>
    <w:rsid w:val="00E35895"/>
    <w:rsid w:val="00E36257"/>
    <w:rsid w:val="00E37C81"/>
    <w:rsid w:val="00E37DCB"/>
    <w:rsid w:val="00E40A83"/>
    <w:rsid w:val="00E412A7"/>
    <w:rsid w:val="00E41316"/>
    <w:rsid w:val="00E413F2"/>
    <w:rsid w:val="00E43BF4"/>
    <w:rsid w:val="00E45B56"/>
    <w:rsid w:val="00E45BB3"/>
    <w:rsid w:val="00E50286"/>
    <w:rsid w:val="00E5062D"/>
    <w:rsid w:val="00E51476"/>
    <w:rsid w:val="00E516E5"/>
    <w:rsid w:val="00E52E61"/>
    <w:rsid w:val="00E56567"/>
    <w:rsid w:val="00E56C52"/>
    <w:rsid w:val="00E573D0"/>
    <w:rsid w:val="00E600B2"/>
    <w:rsid w:val="00E61562"/>
    <w:rsid w:val="00E61702"/>
    <w:rsid w:val="00E6297D"/>
    <w:rsid w:val="00E62D74"/>
    <w:rsid w:val="00E6435C"/>
    <w:rsid w:val="00E644D2"/>
    <w:rsid w:val="00E66119"/>
    <w:rsid w:val="00E66EC8"/>
    <w:rsid w:val="00E67C78"/>
    <w:rsid w:val="00E7125A"/>
    <w:rsid w:val="00E71810"/>
    <w:rsid w:val="00E71EB7"/>
    <w:rsid w:val="00E726EC"/>
    <w:rsid w:val="00E72723"/>
    <w:rsid w:val="00E730DC"/>
    <w:rsid w:val="00E750FC"/>
    <w:rsid w:val="00E7588D"/>
    <w:rsid w:val="00E76959"/>
    <w:rsid w:val="00E76E26"/>
    <w:rsid w:val="00E773F6"/>
    <w:rsid w:val="00E777A4"/>
    <w:rsid w:val="00E8260F"/>
    <w:rsid w:val="00E84378"/>
    <w:rsid w:val="00E853AB"/>
    <w:rsid w:val="00E854F9"/>
    <w:rsid w:val="00E8611E"/>
    <w:rsid w:val="00E8730D"/>
    <w:rsid w:val="00E90D81"/>
    <w:rsid w:val="00E91054"/>
    <w:rsid w:val="00E91EBB"/>
    <w:rsid w:val="00E925DA"/>
    <w:rsid w:val="00E92DFE"/>
    <w:rsid w:val="00E94436"/>
    <w:rsid w:val="00E964B3"/>
    <w:rsid w:val="00E96745"/>
    <w:rsid w:val="00E96851"/>
    <w:rsid w:val="00E97025"/>
    <w:rsid w:val="00E97AE0"/>
    <w:rsid w:val="00EA0EE3"/>
    <w:rsid w:val="00EA145F"/>
    <w:rsid w:val="00EA38D3"/>
    <w:rsid w:val="00EA757D"/>
    <w:rsid w:val="00EB099C"/>
    <w:rsid w:val="00EB0BEF"/>
    <w:rsid w:val="00EB130E"/>
    <w:rsid w:val="00EB2C52"/>
    <w:rsid w:val="00EB2D17"/>
    <w:rsid w:val="00EB2EFF"/>
    <w:rsid w:val="00EB523C"/>
    <w:rsid w:val="00EB68F4"/>
    <w:rsid w:val="00EC05A3"/>
    <w:rsid w:val="00EC1713"/>
    <w:rsid w:val="00EC226C"/>
    <w:rsid w:val="00EC323B"/>
    <w:rsid w:val="00EC62FB"/>
    <w:rsid w:val="00EC68E8"/>
    <w:rsid w:val="00EC6BFB"/>
    <w:rsid w:val="00EC70B0"/>
    <w:rsid w:val="00EC7AFC"/>
    <w:rsid w:val="00EC7C08"/>
    <w:rsid w:val="00ED1A12"/>
    <w:rsid w:val="00ED21A0"/>
    <w:rsid w:val="00ED5D8A"/>
    <w:rsid w:val="00ED607D"/>
    <w:rsid w:val="00ED6CBB"/>
    <w:rsid w:val="00EE0ABF"/>
    <w:rsid w:val="00EE2C12"/>
    <w:rsid w:val="00EE2C2C"/>
    <w:rsid w:val="00EE3DAB"/>
    <w:rsid w:val="00EE3DAD"/>
    <w:rsid w:val="00EE7756"/>
    <w:rsid w:val="00EF1331"/>
    <w:rsid w:val="00EF3EA8"/>
    <w:rsid w:val="00EF5BA3"/>
    <w:rsid w:val="00EF64F1"/>
    <w:rsid w:val="00EF68FF"/>
    <w:rsid w:val="00EF7656"/>
    <w:rsid w:val="00F01D3B"/>
    <w:rsid w:val="00F03E22"/>
    <w:rsid w:val="00F069A0"/>
    <w:rsid w:val="00F10538"/>
    <w:rsid w:val="00F10FF6"/>
    <w:rsid w:val="00F122A3"/>
    <w:rsid w:val="00F138EC"/>
    <w:rsid w:val="00F14A86"/>
    <w:rsid w:val="00F15BE9"/>
    <w:rsid w:val="00F16440"/>
    <w:rsid w:val="00F16FB1"/>
    <w:rsid w:val="00F20BF9"/>
    <w:rsid w:val="00F2407B"/>
    <w:rsid w:val="00F24A61"/>
    <w:rsid w:val="00F2573E"/>
    <w:rsid w:val="00F25C4D"/>
    <w:rsid w:val="00F272F8"/>
    <w:rsid w:val="00F302AE"/>
    <w:rsid w:val="00F319AE"/>
    <w:rsid w:val="00F3224C"/>
    <w:rsid w:val="00F3249D"/>
    <w:rsid w:val="00F33D78"/>
    <w:rsid w:val="00F33F9F"/>
    <w:rsid w:val="00F34171"/>
    <w:rsid w:val="00F34B44"/>
    <w:rsid w:val="00F42FB8"/>
    <w:rsid w:val="00F452DF"/>
    <w:rsid w:val="00F45507"/>
    <w:rsid w:val="00F45AAA"/>
    <w:rsid w:val="00F462B7"/>
    <w:rsid w:val="00F4646A"/>
    <w:rsid w:val="00F46E8B"/>
    <w:rsid w:val="00F4711D"/>
    <w:rsid w:val="00F52681"/>
    <w:rsid w:val="00F53CD6"/>
    <w:rsid w:val="00F53D6D"/>
    <w:rsid w:val="00F550A7"/>
    <w:rsid w:val="00F550F1"/>
    <w:rsid w:val="00F558E3"/>
    <w:rsid w:val="00F566A1"/>
    <w:rsid w:val="00F57538"/>
    <w:rsid w:val="00F603A4"/>
    <w:rsid w:val="00F61722"/>
    <w:rsid w:val="00F62B74"/>
    <w:rsid w:val="00F6462B"/>
    <w:rsid w:val="00F6610A"/>
    <w:rsid w:val="00F6668E"/>
    <w:rsid w:val="00F66F76"/>
    <w:rsid w:val="00F729B1"/>
    <w:rsid w:val="00F7359C"/>
    <w:rsid w:val="00F7390A"/>
    <w:rsid w:val="00F76583"/>
    <w:rsid w:val="00F77324"/>
    <w:rsid w:val="00F77F34"/>
    <w:rsid w:val="00F83895"/>
    <w:rsid w:val="00F83FF8"/>
    <w:rsid w:val="00F84BD8"/>
    <w:rsid w:val="00F85264"/>
    <w:rsid w:val="00F86138"/>
    <w:rsid w:val="00F8667E"/>
    <w:rsid w:val="00F87455"/>
    <w:rsid w:val="00F9025A"/>
    <w:rsid w:val="00F9169A"/>
    <w:rsid w:val="00F92665"/>
    <w:rsid w:val="00F965EE"/>
    <w:rsid w:val="00FA2B6E"/>
    <w:rsid w:val="00FA432B"/>
    <w:rsid w:val="00FA4B8C"/>
    <w:rsid w:val="00FA5D78"/>
    <w:rsid w:val="00FA71B5"/>
    <w:rsid w:val="00FB00B1"/>
    <w:rsid w:val="00FB3349"/>
    <w:rsid w:val="00FB5E06"/>
    <w:rsid w:val="00FB6D34"/>
    <w:rsid w:val="00FC19CB"/>
    <w:rsid w:val="00FC2FE1"/>
    <w:rsid w:val="00FC3A02"/>
    <w:rsid w:val="00FC4248"/>
    <w:rsid w:val="00FC49EC"/>
    <w:rsid w:val="00FC599C"/>
    <w:rsid w:val="00FC6121"/>
    <w:rsid w:val="00FC6155"/>
    <w:rsid w:val="00FC7F15"/>
    <w:rsid w:val="00FD0E8A"/>
    <w:rsid w:val="00FD2EFC"/>
    <w:rsid w:val="00FD426F"/>
    <w:rsid w:val="00FD47FE"/>
    <w:rsid w:val="00FD4805"/>
    <w:rsid w:val="00FD54E5"/>
    <w:rsid w:val="00FD5E54"/>
    <w:rsid w:val="00FD6050"/>
    <w:rsid w:val="00FE032D"/>
    <w:rsid w:val="00FE218E"/>
    <w:rsid w:val="00FE2409"/>
    <w:rsid w:val="00FE2749"/>
    <w:rsid w:val="00FE2B1B"/>
    <w:rsid w:val="00FE3604"/>
    <w:rsid w:val="00FE54AA"/>
    <w:rsid w:val="00FE7263"/>
    <w:rsid w:val="00FE72DD"/>
    <w:rsid w:val="00FE750B"/>
    <w:rsid w:val="00FE7DA9"/>
    <w:rsid w:val="00FF05FC"/>
    <w:rsid w:val="00FF1453"/>
    <w:rsid w:val="00FF1C47"/>
    <w:rsid w:val="00FF217E"/>
    <w:rsid w:val="00FF2805"/>
    <w:rsid w:val="00FF2E73"/>
    <w:rsid w:val="00FF2FAE"/>
    <w:rsid w:val="00FF4BEB"/>
    <w:rsid w:val="00FF6693"/>
    <w:rsid w:val="00FF712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E01C0C"/>
  <w15:docId w15:val="{AEC01E62-A938-4FB3-B224-DA193EF4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DA"/>
    <w:pPr>
      <w:spacing w:after="160" w:line="259" w:lineRule="auto"/>
    </w:pPr>
    <w:rPr>
      <w:sz w:val="22"/>
      <w:szCs w:val="22"/>
      <w:lang w:val="pt-BR" w:eastAsia="en-US"/>
    </w:rPr>
  </w:style>
  <w:style w:type="paragraph" w:styleId="Heading2">
    <w:name w:val="heading 2"/>
    <w:basedOn w:val="Normal"/>
    <w:next w:val="Normal"/>
    <w:link w:val="Heading2Char"/>
    <w:uiPriority w:val="99"/>
    <w:qFormat/>
    <w:rsid w:val="00F92665"/>
    <w:pPr>
      <w:keepNext/>
      <w:keepLines/>
      <w:spacing w:before="200" w:after="0" w:line="276" w:lineRule="auto"/>
      <w:outlineLvl w:val="1"/>
    </w:pPr>
    <w:rPr>
      <w:rFonts w:ascii="Cambria" w:eastAsia="Times New Roman" w:hAnsi="Cambria"/>
      <w:b/>
      <w:bCs/>
      <w:color w:val="4F81BD"/>
      <w:sz w:val="26"/>
      <w:szCs w:val="26"/>
      <w:lang w:val="it-IT" w:eastAsia="it-IT"/>
    </w:rPr>
  </w:style>
  <w:style w:type="paragraph" w:styleId="Heading4">
    <w:name w:val="heading 4"/>
    <w:basedOn w:val="Normal"/>
    <w:next w:val="Normal"/>
    <w:link w:val="Heading4Char"/>
    <w:uiPriority w:val="9"/>
    <w:unhideWhenUsed/>
    <w:qFormat/>
    <w:rsid w:val="00BE1AA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qFormat/>
    <w:rsid w:val="00F92665"/>
    <w:rPr>
      <w:rFonts w:ascii="Cambria" w:eastAsia="Times New Roman" w:hAnsi="Cambria"/>
      <w:b/>
      <w:bCs/>
      <w:color w:val="4F81BD"/>
      <w:sz w:val="26"/>
      <w:szCs w:val="26"/>
    </w:rPr>
  </w:style>
  <w:style w:type="paragraph" w:customStyle="1" w:styleId="EndNoteBibliographyTitle">
    <w:name w:val="EndNote Bibliography Title"/>
    <w:basedOn w:val="Normal"/>
    <w:link w:val="EndNoteBibliographyTitleChar"/>
    <w:qFormat/>
    <w:rsid w:val="00CB7154"/>
    <w:pPr>
      <w:spacing w:after="0"/>
      <w:jc w:val="center"/>
    </w:pPr>
    <w:rPr>
      <w:rFonts w:cs="Calibri"/>
      <w:noProof/>
      <w:lang w:val="en-US"/>
    </w:rPr>
  </w:style>
  <w:style w:type="character" w:customStyle="1" w:styleId="EndNoteBibliographyTitleChar">
    <w:name w:val="EndNote Bibliography Title Char"/>
    <w:link w:val="EndNoteBibliographyTitle"/>
    <w:qFormat/>
    <w:rsid w:val="00CB7154"/>
    <w:rPr>
      <w:rFonts w:cs="Calibri"/>
      <w:noProof/>
      <w:sz w:val="22"/>
      <w:szCs w:val="22"/>
      <w:lang w:val="en-US" w:eastAsia="en-US"/>
    </w:rPr>
  </w:style>
  <w:style w:type="paragraph" w:customStyle="1" w:styleId="EndNoteBibliography">
    <w:name w:val="EndNote Bibliography"/>
    <w:basedOn w:val="Normal"/>
    <w:link w:val="EndNoteBibliographyChar"/>
    <w:qFormat/>
    <w:rsid w:val="00CB7154"/>
    <w:pPr>
      <w:spacing w:line="240" w:lineRule="auto"/>
      <w:jc w:val="both"/>
    </w:pPr>
    <w:rPr>
      <w:rFonts w:cs="Calibri"/>
      <w:noProof/>
      <w:lang w:val="en-US"/>
    </w:rPr>
  </w:style>
  <w:style w:type="character" w:customStyle="1" w:styleId="EndNoteBibliographyChar">
    <w:name w:val="EndNote Bibliography Char"/>
    <w:link w:val="EndNoteBibliography"/>
    <w:qFormat/>
    <w:rsid w:val="00CB7154"/>
    <w:rPr>
      <w:rFonts w:cs="Calibri"/>
      <w:noProof/>
      <w:sz w:val="22"/>
      <w:szCs w:val="22"/>
      <w:lang w:val="en-US" w:eastAsia="en-US"/>
    </w:rPr>
  </w:style>
  <w:style w:type="character" w:styleId="Hyperlink">
    <w:name w:val="Hyperlink"/>
    <w:uiPriority w:val="99"/>
    <w:unhideWhenUsed/>
    <w:rsid w:val="00CB7154"/>
    <w:rPr>
      <w:color w:val="0563C1"/>
      <w:u w:val="single"/>
    </w:rPr>
  </w:style>
  <w:style w:type="table" w:styleId="TableGrid">
    <w:name w:val="Table Grid"/>
    <w:basedOn w:val="TableNormal"/>
    <w:uiPriority w:val="39"/>
    <w:rsid w:val="00F33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F9F"/>
    <w:pPr>
      <w:ind w:left="720"/>
      <w:contextualSpacing/>
    </w:pPr>
  </w:style>
  <w:style w:type="character" w:styleId="CommentReference">
    <w:name w:val="annotation reference"/>
    <w:uiPriority w:val="99"/>
    <w:semiHidden/>
    <w:unhideWhenUsed/>
    <w:qFormat/>
    <w:rsid w:val="003F6984"/>
    <w:rPr>
      <w:sz w:val="18"/>
      <w:szCs w:val="18"/>
    </w:rPr>
  </w:style>
  <w:style w:type="paragraph" w:styleId="CommentText">
    <w:name w:val="annotation text"/>
    <w:basedOn w:val="Normal"/>
    <w:link w:val="CommentTextChar"/>
    <w:uiPriority w:val="99"/>
    <w:semiHidden/>
    <w:unhideWhenUsed/>
    <w:qFormat/>
    <w:rsid w:val="003F6984"/>
    <w:pPr>
      <w:spacing w:line="240" w:lineRule="auto"/>
    </w:pPr>
    <w:rPr>
      <w:sz w:val="24"/>
      <w:szCs w:val="24"/>
    </w:rPr>
  </w:style>
  <w:style w:type="character" w:customStyle="1" w:styleId="CommentTextChar">
    <w:name w:val="Comment Text Char"/>
    <w:link w:val="CommentText"/>
    <w:uiPriority w:val="99"/>
    <w:semiHidden/>
    <w:qFormat/>
    <w:rsid w:val="003F6984"/>
    <w:rPr>
      <w:sz w:val="24"/>
      <w:szCs w:val="24"/>
    </w:rPr>
  </w:style>
  <w:style w:type="paragraph" w:styleId="CommentSubject">
    <w:name w:val="annotation subject"/>
    <w:basedOn w:val="CommentText"/>
    <w:next w:val="CommentText"/>
    <w:link w:val="CommentSubjectChar"/>
    <w:uiPriority w:val="99"/>
    <w:semiHidden/>
    <w:unhideWhenUsed/>
    <w:qFormat/>
    <w:rsid w:val="003F6984"/>
    <w:rPr>
      <w:b/>
      <w:bCs/>
      <w:sz w:val="20"/>
      <w:szCs w:val="20"/>
    </w:rPr>
  </w:style>
  <w:style w:type="character" w:customStyle="1" w:styleId="CommentSubjectChar">
    <w:name w:val="Comment Subject Char"/>
    <w:link w:val="CommentSubject"/>
    <w:uiPriority w:val="99"/>
    <w:semiHidden/>
    <w:qFormat/>
    <w:rsid w:val="003F6984"/>
    <w:rPr>
      <w:b/>
      <w:bCs/>
      <w:sz w:val="20"/>
      <w:szCs w:val="20"/>
    </w:rPr>
  </w:style>
  <w:style w:type="paragraph" w:styleId="BalloonText">
    <w:name w:val="Balloon Text"/>
    <w:basedOn w:val="Normal"/>
    <w:link w:val="BalloonTextChar"/>
    <w:uiPriority w:val="99"/>
    <w:semiHidden/>
    <w:unhideWhenUsed/>
    <w:qFormat/>
    <w:rsid w:val="003F6984"/>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qFormat/>
    <w:rsid w:val="003F6984"/>
    <w:rPr>
      <w:rFonts w:ascii="Lucida Grande" w:hAnsi="Lucida Grande"/>
      <w:sz w:val="18"/>
      <w:szCs w:val="18"/>
    </w:rPr>
  </w:style>
  <w:style w:type="character" w:customStyle="1" w:styleId="apple-converted-space">
    <w:name w:val="apple-converted-space"/>
    <w:qFormat/>
    <w:rsid w:val="0099095C"/>
  </w:style>
  <w:style w:type="character" w:customStyle="1" w:styleId="highlight">
    <w:name w:val="highlight"/>
    <w:qFormat/>
    <w:rsid w:val="0099095C"/>
  </w:style>
  <w:style w:type="paragraph" w:styleId="Header">
    <w:name w:val="header"/>
    <w:basedOn w:val="Normal"/>
    <w:link w:val="HeaderChar"/>
    <w:uiPriority w:val="99"/>
    <w:unhideWhenUsed/>
    <w:rsid w:val="00993C94"/>
    <w:pPr>
      <w:tabs>
        <w:tab w:val="center" w:pos="4819"/>
        <w:tab w:val="right" w:pos="9638"/>
      </w:tabs>
    </w:pPr>
  </w:style>
  <w:style w:type="character" w:customStyle="1" w:styleId="HeaderChar">
    <w:name w:val="Header Char"/>
    <w:link w:val="Header"/>
    <w:uiPriority w:val="99"/>
    <w:qFormat/>
    <w:rsid w:val="00993C94"/>
    <w:rPr>
      <w:sz w:val="22"/>
      <w:szCs w:val="22"/>
      <w:lang w:val="pt-BR" w:eastAsia="en-US"/>
    </w:rPr>
  </w:style>
  <w:style w:type="paragraph" w:styleId="Footer">
    <w:name w:val="footer"/>
    <w:basedOn w:val="Normal"/>
    <w:link w:val="FooterChar"/>
    <w:uiPriority w:val="99"/>
    <w:unhideWhenUsed/>
    <w:rsid w:val="00993C94"/>
    <w:pPr>
      <w:tabs>
        <w:tab w:val="center" w:pos="4819"/>
        <w:tab w:val="right" w:pos="9638"/>
      </w:tabs>
    </w:pPr>
  </w:style>
  <w:style w:type="character" w:customStyle="1" w:styleId="FooterChar">
    <w:name w:val="Footer Char"/>
    <w:link w:val="Footer"/>
    <w:uiPriority w:val="99"/>
    <w:qFormat/>
    <w:rsid w:val="00993C94"/>
    <w:rPr>
      <w:sz w:val="22"/>
      <w:szCs w:val="22"/>
      <w:lang w:val="pt-BR" w:eastAsia="en-US"/>
    </w:rPr>
  </w:style>
  <w:style w:type="character" w:customStyle="1" w:styleId="Menzione1">
    <w:name w:val="Menzione1"/>
    <w:uiPriority w:val="99"/>
    <w:semiHidden/>
    <w:unhideWhenUsed/>
    <w:qFormat/>
    <w:rsid w:val="0051212E"/>
    <w:rPr>
      <w:color w:val="2B579A"/>
      <w:shd w:val="clear" w:color="auto" w:fill="E6E6E6"/>
    </w:rPr>
  </w:style>
  <w:style w:type="character" w:customStyle="1" w:styleId="Menzione2">
    <w:name w:val="Menzione2"/>
    <w:basedOn w:val="DefaultParagraphFont"/>
    <w:uiPriority w:val="99"/>
    <w:semiHidden/>
    <w:unhideWhenUsed/>
    <w:qFormat/>
    <w:rsid w:val="00AA0A36"/>
    <w:rPr>
      <w:color w:val="2B579A"/>
      <w:shd w:val="clear" w:color="auto" w:fill="E6E6E6"/>
    </w:rPr>
  </w:style>
  <w:style w:type="character" w:customStyle="1" w:styleId="Menzionenonrisolta1">
    <w:name w:val="Menzione non risolta1"/>
    <w:basedOn w:val="DefaultParagraphFont"/>
    <w:uiPriority w:val="99"/>
    <w:semiHidden/>
    <w:unhideWhenUsed/>
    <w:qFormat/>
    <w:rsid w:val="00D03DCE"/>
    <w:rPr>
      <w:color w:val="808080"/>
      <w:shd w:val="clear" w:color="auto" w:fill="E6E6E6"/>
    </w:rPr>
  </w:style>
  <w:style w:type="character" w:customStyle="1" w:styleId="TitleChar">
    <w:name w:val="Title Char"/>
    <w:basedOn w:val="DefaultParagraphFont"/>
    <w:link w:val="Title"/>
    <w:qFormat/>
    <w:rsid w:val="00F92665"/>
    <w:rPr>
      <w:rFonts w:ascii="Liberation Sans" w:eastAsia="Noto Sans CJK SC Regular" w:hAnsi="Liberation Sans" w:cs="Lohit Devanagari"/>
      <w:sz w:val="28"/>
      <w:szCs w:val="28"/>
      <w:lang w:val="pt-BR" w:eastAsia="en-US"/>
    </w:rPr>
  </w:style>
  <w:style w:type="paragraph" w:styleId="Title">
    <w:name w:val="Title"/>
    <w:basedOn w:val="Normal"/>
    <w:next w:val="BodyText"/>
    <w:link w:val="TitleChar"/>
    <w:qFormat/>
    <w:rsid w:val="00F92665"/>
    <w:pPr>
      <w:keepNext/>
      <w:spacing w:before="240" w:after="120"/>
    </w:pPr>
    <w:rPr>
      <w:rFonts w:ascii="Liberation Sans" w:eastAsia="Noto Sans CJK SC Regular" w:hAnsi="Liberation Sans" w:cs="Lohit Devanagari"/>
      <w:sz w:val="28"/>
      <w:szCs w:val="28"/>
    </w:rPr>
  </w:style>
  <w:style w:type="paragraph" w:styleId="BodyText">
    <w:name w:val="Body Text"/>
    <w:basedOn w:val="Normal"/>
    <w:link w:val="BodyTextChar"/>
    <w:rsid w:val="00F92665"/>
    <w:pPr>
      <w:spacing w:after="140" w:line="288" w:lineRule="auto"/>
    </w:pPr>
  </w:style>
  <w:style w:type="character" w:customStyle="1" w:styleId="BodyTextChar">
    <w:name w:val="Body Text Char"/>
    <w:basedOn w:val="DefaultParagraphFont"/>
    <w:link w:val="BodyText"/>
    <w:qFormat/>
    <w:rsid w:val="00F92665"/>
    <w:rPr>
      <w:sz w:val="22"/>
      <w:szCs w:val="22"/>
      <w:lang w:val="pt-BR" w:eastAsia="en-US"/>
    </w:rPr>
  </w:style>
  <w:style w:type="character" w:customStyle="1" w:styleId="Menzionenonrisolta2">
    <w:name w:val="Menzione non risolta2"/>
    <w:basedOn w:val="DefaultParagraphFont"/>
    <w:uiPriority w:val="99"/>
    <w:semiHidden/>
    <w:unhideWhenUsed/>
    <w:rsid w:val="00EC226C"/>
    <w:rPr>
      <w:color w:val="808080"/>
      <w:shd w:val="clear" w:color="auto" w:fill="E6E6E6"/>
    </w:rPr>
  </w:style>
  <w:style w:type="character" w:customStyle="1" w:styleId="Menzionenonrisolta3">
    <w:name w:val="Menzione non risolta3"/>
    <w:basedOn w:val="DefaultParagraphFont"/>
    <w:uiPriority w:val="99"/>
    <w:semiHidden/>
    <w:unhideWhenUsed/>
    <w:qFormat/>
    <w:rsid w:val="00BE1875"/>
    <w:rPr>
      <w:color w:val="808080"/>
      <w:shd w:val="clear" w:color="auto" w:fill="E6E6E6"/>
    </w:rPr>
  </w:style>
  <w:style w:type="character" w:customStyle="1" w:styleId="CollegamentoInternet">
    <w:name w:val="Collegamento Internet"/>
    <w:uiPriority w:val="99"/>
    <w:unhideWhenUsed/>
    <w:rsid w:val="00BE1875"/>
    <w:rPr>
      <w:color w:val="0563C1"/>
      <w:u w:val="single"/>
    </w:rPr>
  </w:style>
  <w:style w:type="character" w:customStyle="1" w:styleId="ListLabel1">
    <w:name w:val="ListLabel 1"/>
    <w:qFormat/>
    <w:rsid w:val="00BE1875"/>
    <w:rPr>
      <w:rFonts w:cs="Courier New"/>
    </w:rPr>
  </w:style>
  <w:style w:type="character" w:customStyle="1" w:styleId="ListLabel2">
    <w:name w:val="ListLabel 2"/>
    <w:qFormat/>
    <w:rsid w:val="00BE1875"/>
    <w:rPr>
      <w:rFonts w:cs="Courier New"/>
    </w:rPr>
  </w:style>
  <w:style w:type="character" w:customStyle="1" w:styleId="ListLabel3">
    <w:name w:val="ListLabel 3"/>
    <w:qFormat/>
    <w:rsid w:val="00BE1875"/>
    <w:rPr>
      <w:rFonts w:cs="Courier New"/>
    </w:rPr>
  </w:style>
  <w:style w:type="character" w:customStyle="1" w:styleId="ListLabel4">
    <w:name w:val="ListLabel 4"/>
    <w:qFormat/>
    <w:rsid w:val="00BE1875"/>
    <w:rPr>
      <w:rFonts w:cs="Courier New"/>
    </w:rPr>
  </w:style>
  <w:style w:type="character" w:customStyle="1" w:styleId="ListLabel5">
    <w:name w:val="ListLabel 5"/>
    <w:qFormat/>
    <w:rsid w:val="00BE1875"/>
    <w:rPr>
      <w:rFonts w:cs="Courier New"/>
    </w:rPr>
  </w:style>
  <w:style w:type="character" w:customStyle="1" w:styleId="ListLabel6">
    <w:name w:val="ListLabel 6"/>
    <w:qFormat/>
    <w:rsid w:val="00BE1875"/>
    <w:rPr>
      <w:rFonts w:cs="Courier New"/>
    </w:rPr>
  </w:style>
  <w:style w:type="character" w:customStyle="1" w:styleId="ListLabel7">
    <w:name w:val="ListLabel 7"/>
    <w:qFormat/>
    <w:rsid w:val="00BE1875"/>
    <w:rPr>
      <w:rFonts w:eastAsia="Calibri" w:cs="Times New Roman"/>
    </w:rPr>
  </w:style>
  <w:style w:type="character" w:customStyle="1" w:styleId="ListLabel8">
    <w:name w:val="ListLabel 8"/>
    <w:qFormat/>
    <w:rsid w:val="00BE1875"/>
    <w:rPr>
      <w:rFonts w:cs="Courier New"/>
    </w:rPr>
  </w:style>
  <w:style w:type="character" w:customStyle="1" w:styleId="ListLabel9">
    <w:name w:val="ListLabel 9"/>
    <w:qFormat/>
    <w:rsid w:val="00BE1875"/>
    <w:rPr>
      <w:rFonts w:cs="Courier New"/>
    </w:rPr>
  </w:style>
  <w:style w:type="character" w:customStyle="1" w:styleId="ListLabel10">
    <w:name w:val="ListLabel 10"/>
    <w:qFormat/>
    <w:rsid w:val="00BE1875"/>
    <w:rPr>
      <w:rFonts w:cs="Courier New"/>
    </w:rPr>
  </w:style>
  <w:style w:type="character" w:customStyle="1" w:styleId="ListLabel11">
    <w:name w:val="ListLabel 11"/>
    <w:qFormat/>
    <w:rsid w:val="00BE1875"/>
    <w:rPr>
      <w:rFonts w:ascii="Times New Roman" w:hAnsi="Times New Roman" w:cs="Symbol"/>
      <w:sz w:val="24"/>
    </w:rPr>
  </w:style>
  <w:style w:type="character" w:customStyle="1" w:styleId="ListLabel12">
    <w:name w:val="ListLabel 12"/>
    <w:qFormat/>
    <w:rsid w:val="00BE1875"/>
    <w:rPr>
      <w:rFonts w:cs="Courier New"/>
    </w:rPr>
  </w:style>
  <w:style w:type="character" w:customStyle="1" w:styleId="ListLabel13">
    <w:name w:val="ListLabel 13"/>
    <w:qFormat/>
    <w:rsid w:val="00BE1875"/>
    <w:rPr>
      <w:rFonts w:cs="Wingdings"/>
    </w:rPr>
  </w:style>
  <w:style w:type="character" w:customStyle="1" w:styleId="ListLabel14">
    <w:name w:val="ListLabel 14"/>
    <w:qFormat/>
    <w:rsid w:val="00BE1875"/>
    <w:rPr>
      <w:rFonts w:cs="Symbol"/>
    </w:rPr>
  </w:style>
  <w:style w:type="character" w:customStyle="1" w:styleId="ListLabel15">
    <w:name w:val="ListLabel 15"/>
    <w:qFormat/>
    <w:rsid w:val="00BE1875"/>
    <w:rPr>
      <w:rFonts w:cs="Courier New"/>
    </w:rPr>
  </w:style>
  <w:style w:type="character" w:customStyle="1" w:styleId="ListLabel16">
    <w:name w:val="ListLabel 16"/>
    <w:qFormat/>
    <w:rsid w:val="00BE1875"/>
    <w:rPr>
      <w:rFonts w:cs="Wingdings"/>
    </w:rPr>
  </w:style>
  <w:style w:type="character" w:customStyle="1" w:styleId="ListLabel17">
    <w:name w:val="ListLabel 17"/>
    <w:qFormat/>
    <w:rsid w:val="00BE1875"/>
    <w:rPr>
      <w:rFonts w:cs="Symbol"/>
    </w:rPr>
  </w:style>
  <w:style w:type="character" w:customStyle="1" w:styleId="ListLabel18">
    <w:name w:val="ListLabel 18"/>
    <w:qFormat/>
    <w:rsid w:val="00BE1875"/>
    <w:rPr>
      <w:rFonts w:cs="Courier New"/>
    </w:rPr>
  </w:style>
  <w:style w:type="character" w:customStyle="1" w:styleId="ListLabel19">
    <w:name w:val="ListLabel 19"/>
    <w:qFormat/>
    <w:rsid w:val="00BE1875"/>
    <w:rPr>
      <w:rFonts w:cs="Wingdings"/>
    </w:rPr>
  </w:style>
  <w:style w:type="character" w:customStyle="1" w:styleId="ListLabel20">
    <w:name w:val="ListLabel 20"/>
    <w:qFormat/>
    <w:rsid w:val="00BE1875"/>
    <w:rPr>
      <w:rFonts w:ascii="Times New Roman" w:hAnsi="Times New Roman" w:cs="Symbol"/>
      <w:sz w:val="24"/>
    </w:rPr>
  </w:style>
  <w:style w:type="character" w:customStyle="1" w:styleId="ListLabel21">
    <w:name w:val="ListLabel 21"/>
    <w:qFormat/>
    <w:rsid w:val="00BE1875"/>
    <w:rPr>
      <w:rFonts w:cs="Courier New"/>
    </w:rPr>
  </w:style>
  <w:style w:type="character" w:customStyle="1" w:styleId="ListLabel22">
    <w:name w:val="ListLabel 22"/>
    <w:qFormat/>
    <w:rsid w:val="00BE1875"/>
    <w:rPr>
      <w:rFonts w:cs="Wingdings"/>
    </w:rPr>
  </w:style>
  <w:style w:type="character" w:customStyle="1" w:styleId="ListLabel23">
    <w:name w:val="ListLabel 23"/>
    <w:qFormat/>
    <w:rsid w:val="00BE1875"/>
    <w:rPr>
      <w:rFonts w:cs="Symbol"/>
    </w:rPr>
  </w:style>
  <w:style w:type="character" w:customStyle="1" w:styleId="ListLabel24">
    <w:name w:val="ListLabel 24"/>
    <w:qFormat/>
    <w:rsid w:val="00BE1875"/>
    <w:rPr>
      <w:rFonts w:cs="Courier New"/>
    </w:rPr>
  </w:style>
  <w:style w:type="character" w:customStyle="1" w:styleId="ListLabel25">
    <w:name w:val="ListLabel 25"/>
    <w:qFormat/>
    <w:rsid w:val="00BE1875"/>
    <w:rPr>
      <w:rFonts w:cs="Wingdings"/>
    </w:rPr>
  </w:style>
  <w:style w:type="character" w:customStyle="1" w:styleId="ListLabel26">
    <w:name w:val="ListLabel 26"/>
    <w:qFormat/>
    <w:rsid w:val="00BE1875"/>
    <w:rPr>
      <w:rFonts w:cs="Symbol"/>
    </w:rPr>
  </w:style>
  <w:style w:type="character" w:customStyle="1" w:styleId="ListLabel27">
    <w:name w:val="ListLabel 27"/>
    <w:qFormat/>
    <w:rsid w:val="00BE1875"/>
    <w:rPr>
      <w:rFonts w:cs="Courier New"/>
    </w:rPr>
  </w:style>
  <w:style w:type="character" w:customStyle="1" w:styleId="ListLabel28">
    <w:name w:val="ListLabel 28"/>
    <w:qFormat/>
    <w:rsid w:val="00BE1875"/>
    <w:rPr>
      <w:rFonts w:cs="Wingdings"/>
    </w:rPr>
  </w:style>
  <w:style w:type="paragraph" w:styleId="List">
    <w:name w:val="List"/>
    <w:basedOn w:val="BodyText"/>
    <w:rsid w:val="00BE1875"/>
    <w:rPr>
      <w:rFonts w:cs="Lohit Devanagari"/>
      <w:color w:val="00000A"/>
    </w:rPr>
  </w:style>
  <w:style w:type="paragraph" w:styleId="Caption">
    <w:name w:val="caption"/>
    <w:basedOn w:val="Normal"/>
    <w:qFormat/>
    <w:rsid w:val="00BE1875"/>
    <w:pPr>
      <w:suppressLineNumbers/>
      <w:spacing w:before="120" w:after="120"/>
    </w:pPr>
    <w:rPr>
      <w:rFonts w:cs="Lohit Devanagari"/>
      <w:i/>
      <w:iCs/>
      <w:color w:val="00000A"/>
      <w:sz w:val="24"/>
      <w:szCs w:val="24"/>
    </w:rPr>
  </w:style>
  <w:style w:type="paragraph" w:customStyle="1" w:styleId="Indice">
    <w:name w:val="Indice"/>
    <w:basedOn w:val="Normal"/>
    <w:qFormat/>
    <w:rsid w:val="00BE1875"/>
    <w:pPr>
      <w:suppressLineNumbers/>
    </w:pPr>
    <w:rPr>
      <w:rFonts w:cs="Lohit Devanagari"/>
      <w:color w:val="00000A"/>
    </w:rPr>
  </w:style>
  <w:style w:type="paragraph" w:customStyle="1" w:styleId="Contenutocornice">
    <w:name w:val="Contenuto cornice"/>
    <w:basedOn w:val="Normal"/>
    <w:qFormat/>
    <w:rsid w:val="00BE1875"/>
    <w:rPr>
      <w:color w:val="00000A"/>
    </w:rPr>
  </w:style>
  <w:style w:type="paragraph" w:customStyle="1" w:styleId="Contenutotabella">
    <w:name w:val="Contenuto tabella"/>
    <w:basedOn w:val="Normal"/>
    <w:qFormat/>
    <w:rsid w:val="00BE1875"/>
    <w:pPr>
      <w:suppressLineNumbers/>
    </w:pPr>
    <w:rPr>
      <w:color w:val="00000A"/>
    </w:rPr>
  </w:style>
  <w:style w:type="paragraph" w:customStyle="1" w:styleId="Titolotabella">
    <w:name w:val="Titolo tabella"/>
    <w:basedOn w:val="Contenutotabella"/>
    <w:qFormat/>
    <w:rsid w:val="00BE1875"/>
    <w:pPr>
      <w:jc w:val="center"/>
    </w:pPr>
    <w:rPr>
      <w:b/>
      <w:bCs/>
    </w:rPr>
  </w:style>
  <w:style w:type="character" w:customStyle="1" w:styleId="Menzionenonrisolta4">
    <w:name w:val="Menzione non risolta4"/>
    <w:basedOn w:val="DefaultParagraphFont"/>
    <w:uiPriority w:val="99"/>
    <w:semiHidden/>
    <w:unhideWhenUsed/>
    <w:rsid w:val="00991B14"/>
    <w:rPr>
      <w:color w:val="808080"/>
      <w:shd w:val="clear" w:color="auto" w:fill="E6E6E6"/>
    </w:rPr>
  </w:style>
  <w:style w:type="character" w:customStyle="1" w:styleId="Menzionenonrisolta5">
    <w:name w:val="Menzione non risolta5"/>
    <w:basedOn w:val="DefaultParagraphFont"/>
    <w:uiPriority w:val="99"/>
    <w:semiHidden/>
    <w:unhideWhenUsed/>
    <w:rsid w:val="008052BD"/>
    <w:rPr>
      <w:color w:val="808080"/>
      <w:shd w:val="clear" w:color="auto" w:fill="E6E6E6"/>
    </w:rPr>
  </w:style>
  <w:style w:type="character" w:customStyle="1" w:styleId="Menzionenonrisolta6">
    <w:name w:val="Menzione non risolta6"/>
    <w:basedOn w:val="DefaultParagraphFont"/>
    <w:uiPriority w:val="99"/>
    <w:rsid w:val="00232E2B"/>
    <w:rPr>
      <w:color w:val="808080"/>
      <w:shd w:val="clear" w:color="auto" w:fill="E6E6E6"/>
    </w:rPr>
  </w:style>
  <w:style w:type="character" w:styleId="FollowedHyperlink">
    <w:name w:val="FollowedHyperlink"/>
    <w:basedOn w:val="DefaultParagraphFont"/>
    <w:uiPriority w:val="99"/>
    <w:semiHidden/>
    <w:unhideWhenUsed/>
    <w:rsid w:val="00232E2B"/>
    <w:rPr>
      <w:color w:val="800080" w:themeColor="followedHyperlink"/>
      <w:u w:val="single"/>
    </w:rPr>
  </w:style>
  <w:style w:type="paragraph" w:styleId="Revision">
    <w:name w:val="Revision"/>
    <w:hidden/>
    <w:uiPriority w:val="99"/>
    <w:semiHidden/>
    <w:rsid w:val="00707C8A"/>
    <w:rPr>
      <w:sz w:val="22"/>
      <w:szCs w:val="22"/>
      <w:lang w:val="pt-BR" w:eastAsia="en-US"/>
    </w:rPr>
  </w:style>
  <w:style w:type="character" w:customStyle="1" w:styleId="Menzionenonrisolta7">
    <w:name w:val="Menzione non risolta7"/>
    <w:basedOn w:val="DefaultParagraphFont"/>
    <w:uiPriority w:val="99"/>
    <w:rsid w:val="00457032"/>
    <w:rPr>
      <w:color w:val="808080"/>
      <w:shd w:val="clear" w:color="auto" w:fill="E6E6E6"/>
    </w:rPr>
  </w:style>
  <w:style w:type="character" w:customStyle="1" w:styleId="UnresolvedMention1">
    <w:name w:val="Unresolved Mention1"/>
    <w:basedOn w:val="DefaultParagraphFont"/>
    <w:uiPriority w:val="99"/>
    <w:semiHidden/>
    <w:unhideWhenUsed/>
    <w:rsid w:val="005E185C"/>
    <w:rPr>
      <w:color w:val="808080"/>
      <w:shd w:val="clear" w:color="auto" w:fill="E6E6E6"/>
    </w:rPr>
  </w:style>
  <w:style w:type="character" w:customStyle="1" w:styleId="Menzionenonrisolta8">
    <w:name w:val="Menzione non risolta8"/>
    <w:basedOn w:val="DefaultParagraphFont"/>
    <w:uiPriority w:val="99"/>
    <w:rsid w:val="0012791B"/>
    <w:rPr>
      <w:color w:val="808080"/>
      <w:shd w:val="clear" w:color="auto" w:fill="E6E6E6"/>
    </w:rPr>
  </w:style>
  <w:style w:type="character" w:customStyle="1" w:styleId="Heading4Char">
    <w:name w:val="Heading 4 Char"/>
    <w:basedOn w:val="DefaultParagraphFont"/>
    <w:link w:val="Heading4"/>
    <w:uiPriority w:val="9"/>
    <w:rsid w:val="00BE1AAF"/>
    <w:rPr>
      <w:rFonts w:asciiTheme="majorHAnsi" w:eastAsiaTheme="majorEastAsia" w:hAnsiTheme="majorHAnsi" w:cstheme="majorBidi"/>
      <w:i/>
      <w:iCs/>
      <w:color w:val="365F91" w:themeColor="accent1" w:themeShade="BF"/>
      <w:sz w:val="22"/>
      <w:szCs w:val="22"/>
      <w:lang w:val="pt-BR" w:eastAsia="en-US"/>
    </w:rPr>
  </w:style>
  <w:style w:type="paragraph" w:styleId="NormalWeb">
    <w:name w:val="Normal (Web)"/>
    <w:basedOn w:val="Normal"/>
    <w:uiPriority w:val="99"/>
    <w:unhideWhenUsed/>
    <w:rsid w:val="00BE1AAF"/>
    <w:pPr>
      <w:spacing w:before="100" w:beforeAutospacing="1" w:after="100" w:afterAutospacing="1" w:line="240" w:lineRule="auto"/>
    </w:pPr>
    <w:rPr>
      <w:rFonts w:ascii="Times New Roman" w:eastAsiaTheme="minorEastAsia" w:hAnsi="Times New Roman"/>
      <w:sz w:val="24"/>
      <w:szCs w:val="24"/>
      <w:lang w:val="it-IT" w:eastAsia="it-IT"/>
    </w:rPr>
  </w:style>
  <w:style w:type="character" w:customStyle="1" w:styleId="label">
    <w:name w:val="label"/>
    <w:basedOn w:val="DefaultParagraphFont"/>
    <w:rsid w:val="00BE1AAF"/>
  </w:style>
  <w:style w:type="character" w:customStyle="1" w:styleId="quality-sign">
    <w:name w:val="quality-sign"/>
    <w:basedOn w:val="DefaultParagraphFont"/>
    <w:rsid w:val="00BE1AAF"/>
  </w:style>
  <w:style w:type="character" w:customStyle="1" w:styleId="quality-text">
    <w:name w:val="quality-text"/>
    <w:basedOn w:val="DefaultParagraphFont"/>
    <w:rsid w:val="00BE1AAF"/>
  </w:style>
  <w:style w:type="character" w:customStyle="1" w:styleId="cell">
    <w:name w:val="cell"/>
    <w:basedOn w:val="DefaultParagraphFont"/>
    <w:rsid w:val="00BE1AAF"/>
  </w:style>
  <w:style w:type="character" w:customStyle="1" w:styleId="block">
    <w:name w:val="block"/>
    <w:basedOn w:val="DefaultParagraphFont"/>
    <w:rsid w:val="00BE1AAF"/>
  </w:style>
  <w:style w:type="character" w:customStyle="1" w:styleId="cell-value">
    <w:name w:val="cell-value"/>
    <w:basedOn w:val="DefaultParagraphFont"/>
    <w:rsid w:val="00BE1AAF"/>
  </w:style>
  <w:style w:type="character" w:customStyle="1" w:styleId="Menzionenonrisolta9">
    <w:name w:val="Menzione non risolta9"/>
    <w:basedOn w:val="DefaultParagraphFont"/>
    <w:uiPriority w:val="99"/>
    <w:semiHidden/>
    <w:unhideWhenUsed/>
    <w:rsid w:val="00EC62FB"/>
    <w:rPr>
      <w:color w:val="808080"/>
      <w:shd w:val="clear" w:color="auto" w:fill="E6E6E6"/>
    </w:rPr>
  </w:style>
  <w:style w:type="character" w:customStyle="1" w:styleId="Menzionenonrisolta10">
    <w:name w:val="Menzione non risolta10"/>
    <w:basedOn w:val="DefaultParagraphFont"/>
    <w:uiPriority w:val="99"/>
    <w:semiHidden/>
    <w:unhideWhenUsed/>
    <w:rsid w:val="00DD6A3A"/>
    <w:rPr>
      <w:color w:val="808080"/>
      <w:shd w:val="clear" w:color="auto" w:fill="E6E6E6"/>
    </w:rPr>
  </w:style>
  <w:style w:type="character" w:customStyle="1" w:styleId="Menzionenonrisolta11">
    <w:name w:val="Menzione non risolta11"/>
    <w:basedOn w:val="DefaultParagraphFont"/>
    <w:uiPriority w:val="99"/>
    <w:rsid w:val="00470CB4"/>
    <w:rPr>
      <w:color w:val="808080"/>
      <w:shd w:val="clear" w:color="auto" w:fill="E6E6E6"/>
    </w:rPr>
  </w:style>
  <w:style w:type="paragraph" w:customStyle="1" w:styleId="MDPI31text">
    <w:name w:val="MDPI_3.1_text"/>
    <w:link w:val="MDPI31textCarattere"/>
    <w:qFormat/>
    <w:rsid w:val="00CC1000"/>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character" w:customStyle="1" w:styleId="MDPI31textCarattere">
    <w:name w:val="MDPI_3.1_text Carattere"/>
    <w:basedOn w:val="DefaultParagraphFont"/>
    <w:link w:val="MDPI31text"/>
    <w:rsid w:val="00CC1000"/>
    <w:rPr>
      <w:rFonts w:ascii="Palatino Linotype" w:eastAsia="Times New Roman" w:hAnsi="Palatino Linotype"/>
      <w:snapToGrid w:val="0"/>
      <w:color w:val="000000"/>
      <w:szCs w:val="22"/>
      <w:lang w:val="en-US" w:eastAsia="de-DE" w:bidi="en-US"/>
    </w:rPr>
  </w:style>
  <w:style w:type="character" w:customStyle="1" w:styleId="UnresolvedMention2">
    <w:name w:val="Unresolved Mention2"/>
    <w:basedOn w:val="DefaultParagraphFont"/>
    <w:uiPriority w:val="99"/>
    <w:semiHidden/>
    <w:unhideWhenUsed/>
    <w:rsid w:val="00F77F34"/>
    <w:rPr>
      <w:color w:val="605E5C"/>
      <w:shd w:val="clear" w:color="auto" w:fill="E1DFDD"/>
    </w:rPr>
  </w:style>
  <w:style w:type="character" w:styleId="UnresolvedMention">
    <w:name w:val="Unresolved Mention"/>
    <w:basedOn w:val="DefaultParagraphFont"/>
    <w:uiPriority w:val="99"/>
    <w:rsid w:val="00C05E95"/>
    <w:rPr>
      <w:color w:val="605E5C"/>
      <w:shd w:val="clear" w:color="auto" w:fill="E1DFDD"/>
    </w:rPr>
  </w:style>
  <w:style w:type="character" w:styleId="LineNumber">
    <w:name w:val="line number"/>
    <w:basedOn w:val="DefaultParagraphFont"/>
    <w:uiPriority w:val="99"/>
    <w:semiHidden/>
    <w:unhideWhenUsed/>
    <w:rsid w:val="00506B3E"/>
  </w:style>
  <w:style w:type="character" w:customStyle="1" w:styleId="TitoloCarattere1">
    <w:name w:val="Titolo Carattere1"/>
    <w:basedOn w:val="DefaultParagraphFont"/>
    <w:uiPriority w:val="10"/>
    <w:rsid w:val="00B732D7"/>
    <w:rPr>
      <w:rFonts w:asciiTheme="majorHAnsi" w:eastAsiaTheme="majorEastAsia" w:hAnsiTheme="majorHAnsi" w:cstheme="majorBidi"/>
      <w:spacing w:val="-10"/>
      <w:kern w:val="28"/>
      <w:sz w:val="56"/>
      <w:szCs w:val="5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6409">
      <w:bodyDiv w:val="1"/>
      <w:marLeft w:val="0"/>
      <w:marRight w:val="0"/>
      <w:marTop w:val="0"/>
      <w:marBottom w:val="0"/>
      <w:divBdr>
        <w:top w:val="none" w:sz="0" w:space="0" w:color="auto"/>
        <w:left w:val="none" w:sz="0" w:space="0" w:color="auto"/>
        <w:bottom w:val="none" w:sz="0" w:space="0" w:color="auto"/>
        <w:right w:val="none" w:sz="0" w:space="0" w:color="auto"/>
      </w:divBdr>
    </w:div>
    <w:div w:id="139855862">
      <w:bodyDiv w:val="1"/>
      <w:marLeft w:val="0"/>
      <w:marRight w:val="0"/>
      <w:marTop w:val="0"/>
      <w:marBottom w:val="0"/>
      <w:divBdr>
        <w:top w:val="none" w:sz="0" w:space="0" w:color="auto"/>
        <w:left w:val="none" w:sz="0" w:space="0" w:color="auto"/>
        <w:bottom w:val="none" w:sz="0" w:space="0" w:color="auto"/>
        <w:right w:val="none" w:sz="0" w:space="0" w:color="auto"/>
      </w:divBdr>
    </w:div>
    <w:div w:id="145510267">
      <w:bodyDiv w:val="1"/>
      <w:marLeft w:val="0"/>
      <w:marRight w:val="0"/>
      <w:marTop w:val="0"/>
      <w:marBottom w:val="0"/>
      <w:divBdr>
        <w:top w:val="none" w:sz="0" w:space="0" w:color="auto"/>
        <w:left w:val="none" w:sz="0" w:space="0" w:color="auto"/>
        <w:bottom w:val="none" w:sz="0" w:space="0" w:color="auto"/>
        <w:right w:val="none" w:sz="0" w:space="0" w:color="auto"/>
      </w:divBdr>
    </w:div>
    <w:div w:id="146634457">
      <w:bodyDiv w:val="1"/>
      <w:marLeft w:val="0"/>
      <w:marRight w:val="0"/>
      <w:marTop w:val="0"/>
      <w:marBottom w:val="0"/>
      <w:divBdr>
        <w:top w:val="none" w:sz="0" w:space="0" w:color="auto"/>
        <w:left w:val="none" w:sz="0" w:space="0" w:color="auto"/>
        <w:bottom w:val="none" w:sz="0" w:space="0" w:color="auto"/>
        <w:right w:val="none" w:sz="0" w:space="0" w:color="auto"/>
      </w:divBdr>
    </w:div>
    <w:div w:id="182209837">
      <w:bodyDiv w:val="1"/>
      <w:marLeft w:val="0"/>
      <w:marRight w:val="0"/>
      <w:marTop w:val="0"/>
      <w:marBottom w:val="0"/>
      <w:divBdr>
        <w:top w:val="none" w:sz="0" w:space="0" w:color="auto"/>
        <w:left w:val="none" w:sz="0" w:space="0" w:color="auto"/>
        <w:bottom w:val="none" w:sz="0" w:space="0" w:color="auto"/>
        <w:right w:val="none" w:sz="0" w:space="0" w:color="auto"/>
      </w:divBdr>
    </w:div>
    <w:div w:id="220792599">
      <w:bodyDiv w:val="1"/>
      <w:marLeft w:val="0"/>
      <w:marRight w:val="0"/>
      <w:marTop w:val="0"/>
      <w:marBottom w:val="0"/>
      <w:divBdr>
        <w:top w:val="none" w:sz="0" w:space="0" w:color="auto"/>
        <w:left w:val="none" w:sz="0" w:space="0" w:color="auto"/>
        <w:bottom w:val="none" w:sz="0" w:space="0" w:color="auto"/>
        <w:right w:val="none" w:sz="0" w:space="0" w:color="auto"/>
      </w:divBdr>
    </w:div>
    <w:div w:id="252512891">
      <w:bodyDiv w:val="1"/>
      <w:marLeft w:val="0"/>
      <w:marRight w:val="0"/>
      <w:marTop w:val="0"/>
      <w:marBottom w:val="0"/>
      <w:divBdr>
        <w:top w:val="none" w:sz="0" w:space="0" w:color="auto"/>
        <w:left w:val="none" w:sz="0" w:space="0" w:color="auto"/>
        <w:bottom w:val="none" w:sz="0" w:space="0" w:color="auto"/>
        <w:right w:val="none" w:sz="0" w:space="0" w:color="auto"/>
      </w:divBdr>
    </w:div>
    <w:div w:id="367804252">
      <w:bodyDiv w:val="1"/>
      <w:marLeft w:val="0"/>
      <w:marRight w:val="0"/>
      <w:marTop w:val="0"/>
      <w:marBottom w:val="0"/>
      <w:divBdr>
        <w:top w:val="none" w:sz="0" w:space="0" w:color="auto"/>
        <w:left w:val="none" w:sz="0" w:space="0" w:color="auto"/>
        <w:bottom w:val="none" w:sz="0" w:space="0" w:color="auto"/>
        <w:right w:val="none" w:sz="0" w:space="0" w:color="auto"/>
      </w:divBdr>
    </w:div>
    <w:div w:id="441656388">
      <w:bodyDiv w:val="1"/>
      <w:marLeft w:val="0"/>
      <w:marRight w:val="0"/>
      <w:marTop w:val="0"/>
      <w:marBottom w:val="0"/>
      <w:divBdr>
        <w:top w:val="none" w:sz="0" w:space="0" w:color="auto"/>
        <w:left w:val="none" w:sz="0" w:space="0" w:color="auto"/>
        <w:bottom w:val="none" w:sz="0" w:space="0" w:color="auto"/>
        <w:right w:val="none" w:sz="0" w:space="0" w:color="auto"/>
      </w:divBdr>
      <w:divsChild>
        <w:div w:id="780341443">
          <w:marLeft w:val="0"/>
          <w:marRight w:val="0"/>
          <w:marTop w:val="0"/>
          <w:marBottom w:val="0"/>
          <w:divBdr>
            <w:top w:val="none" w:sz="0" w:space="0" w:color="auto"/>
            <w:left w:val="none" w:sz="0" w:space="0" w:color="auto"/>
            <w:bottom w:val="none" w:sz="0" w:space="0" w:color="auto"/>
            <w:right w:val="none" w:sz="0" w:space="0" w:color="auto"/>
          </w:divBdr>
        </w:div>
        <w:div w:id="1883444780">
          <w:marLeft w:val="0"/>
          <w:marRight w:val="0"/>
          <w:marTop w:val="0"/>
          <w:marBottom w:val="0"/>
          <w:divBdr>
            <w:top w:val="none" w:sz="0" w:space="0" w:color="auto"/>
            <w:left w:val="none" w:sz="0" w:space="0" w:color="auto"/>
            <w:bottom w:val="none" w:sz="0" w:space="0" w:color="auto"/>
            <w:right w:val="none" w:sz="0" w:space="0" w:color="auto"/>
          </w:divBdr>
        </w:div>
      </w:divsChild>
    </w:div>
    <w:div w:id="446656748">
      <w:bodyDiv w:val="1"/>
      <w:marLeft w:val="0"/>
      <w:marRight w:val="0"/>
      <w:marTop w:val="0"/>
      <w:marBottom w:val="0"/>
      <w:divBdr>
        <w:top w:val="none" w:sz="0" w:space="0" w:color="auto"/>
        <w:left w:val="none" w:sz="0" w:space="0" w:color="auto"/>
        <w:bottom w:val="none" w:sz="0" w:space="0" w:color="auto"/>
        <w:right w:val="none" w:sz="0" w:space="0" w:color="auto"/>
      </w:divBdr>
    </w:div>
    <w:div w:id="473721827">
      <w:bodyDiv w:val="1"/>
      <w:marLeft w:val="0"/>
      <w:marRight w:val="0"/>
      <w:marTop w:val="0"/>
      <w:marBottom w:val="0"/>
      <w:divBdr>
        <w:top w:val="none" w:sz="0" w:space="0" w:color="auto"/>
        <w:left w:val="none" w:sz="0" w:space="0" w:color="auto"/>
        <w:bottom w:val="none" w:sz="0" w:space="0" w:color="auto"/>
        <w:right w:val="none" w:sz="0" w:space="0" w:color="auto"/>
      </w:divBdr>
    </w:div>
    <w:div w:id="606621030">
      <w:bodyDiv w:val="1"/>
      <w:marLeft w:val="0"/>
      <w:marRight w:val="0"/>
      <w:marTop w:val="0"/>
      <w:marBottom w:val="0"/>
      <w:divBdr>
        <w:top w:val="none" w:sz="0" w:space="0" w:color="auto"/>
        <w:left w:val="none" w:sz="0" w:space="0" w:color="auto"/>
        <w:bottom w:val="none" w:sz="0" w:space="0" w:color="auto"/>
        <w:right w:val="none" w:sz="0" w:space="0" w:color="auto"/>
      </w:divBdr>
    </w:div>
    <w:div w:id="618491270">
      <w:bodyDiv w:val="1"/>
      <w:marLeft w:val="0"/>
      <w:marRight w:val="0"/>
      <w:marTop w:val="0"/>
      <w:marBottom w:val="0"/>
      <w:divBdr>
        <w:top w:val="none" w:sz="0" w:space="0" w:color="auto"/>
        <w:left w:val="none" w:sz="0" w:space="0" w:color="auto"/>
        <w:bottom w:val="none" w:sz="0" w:space="0" w:color="auto"/>
        <w:right w:val="none" w:sz="0" w:space="0" w:color="auto"/>
      </w:divBdr>
    </w:div>
    <w:div w:id="767310432">
      <w:bodyDiv w:val="1"/>
      <w:marLeft w:val="0"/>
      <w:marRight w:val="0"/>
      <w:marTop w:val="0"/>
      <w:marBottom w:val="0"/>
      <w:divBdr>
        <w:top w:val="none" w:sz="0" w:space="0" w:color="auto"/>
        <w:left w:val="none" w:sz="0" w:space="0" w:color="auto"/>
        <w:bottom w:val="none" w:sz="0" w:space="0" w:color="auto"/>
        <w:right w:val="none" w:sz="0" w:space="0" w:color="auto"/>
      </w:divBdr>
    </w:div>
    <w:div w:id="810101573">
      <w:bodyDiv w:val="1"/>
      <w:marLeft w:val="0"/>
      <w:marRight w:val="0"/>
      <w:marTop w:val="0"/>
      <w:marBottom w:val="0"/>
      <w:divBdr>
        <w:top w:val="none" w:sz="0" w:space="0" w:color="auto"/>
        <w:left w:val="none" w:sz="0" w:space="0" w:color="auto"/>
        <w:bottom w:val="none" w:sz="0" w:space="0" w:color="auto"/>
        <w:right w:val="none" w:sz="0" w:space="0" w:color="auto"/>
      </w:divBdr>
    </w:div>
    <w:div w:id="925963006">
      <w:bodyDiv w:val="1"/>
      <w:marLeft w:val="0"/>
      <w:marRight w:val="0"/>
      <w:marTop w:val="0"/>
      <w:marBottom w:val="0"/>
      <w:divBdr>
        <w:top w:val="none" w:sz="0" w:space="0" w:color="auto"/>
        <w:left w:val="none" w:sz="0" w:space="0" w:color="auto"/>
        <w:bottom w:val="none" w:sz="0" w:space="0" w:color="auto"/>
        <w:right w:val="none" w:sz="0" w:space="0" w:color="auto"/>
      </w:divBdr>
    </w:div>
    <w:div w:id="944967609">
      <w:bodyDiv w:val="1"/>
      <w:marLeft w:val="0"/>
      <w:marRight w:val="0"/>
      <w:marTop w:val="0"/>
      <w:marBottom w:val="0"/>
      <w:divBdr>
        <w:top w:val="none" w:sz="0" w:space="0" w:color="auto"/>
        <w:left w:val="none" w:sz="0" w:space="0" w:color="auto"/>
        <w:bottom w:val="none" w:sz="0" w:space="0" w:color="auto"/>
        <w:right w:val="none" w:sz="0" w:space="0" w:color="auto"/>
      </w:divBdr>
    </w:div>
    <w:div w:id="1067414022">
      <w:bodyDiv w:val="1"/>
      <w:marLeft w:val="0"/>
      <w:marRight w:val="0"/>
      <w:marTop w:val="0"/>
      <w:marBottom w:val="0"/>
      <w:divBdr>
        <w:top w:val="none" w:sz="0" w:space="0" w:color="auto"/>
        <w:left w:val="none" w:sz="0" w:space="0" w:color="auto"/>
        <w:bottom w:val="none" w:sz="0" w:space="0" w:color="auto"/>
        <w:right w:val="none" w:sz="0" w:space="0" w:color="auto"/>
      </w:divBdr>
    </w:div>
    <w:div w:id="1217661945">
      <w:bodyDiv w:val="1"/>
      <w:marLeft w:val="0"/>
      <w:marRight w:val="0"/>
      <w:marTop w:val="0"/>
      <w:marBottom w:val="0"/>
      <w:divBdr>
        <w:top w:val="none" w:sz="0" w:space="0" w:color="auto"/>
        <w:left w:val="none" w:sz="0" w:space="0" w:color="auto"/>
        <w:bottom w:val="none" w:sz="0" w:space="0" w:color="auto"/>
        <w:right w:val="none" w:sz="0" w:space="0" w:color="auto"/>
      </w:divBdr>
    </w:div>
    <w:div w:id="1228808189">
      <w:bodyDiv w:val="1"/>
      <w:marLeft w:val="0"/>
      <w:marRight w:val="0"/>
      <w:marTop w:val="0"/>
      <w:marBottom w:val="0"/>
      <w:divBdr>
        <w:top w:val="none" w:sz="0" w:space="0" w:color="auto"/>
        <w:left w:val="none" w:sz="0" w:space="0" w:color="auto"/>
        <w:bottom w:val="none" w:sz="0" w:space="0" w:color="auto"/>
        <w:right w:val="none" w:sz="0" w:space="0" w:color="auto"/>
      </w:divBdr>
    </w:div>
    <w:div w:id="1240141765">
      <w:bodyDiv w:val="1"/>
      <w:marLeft w:val="0"/>
      <w:marRight w:val="0"/>
      <w:marTop w:val="0"/>
      <w:marBottom w:val="0"/>
      <w:divBdr>
        <w:top w:val="none" w:sz="0" w:space="0" w:color="auto"/>
        <w:left w:val="none" w:sz="0" w:space="0" w:color="auto"/>
        <w:bottom w:val="none" w:sz="0" w:space="0" w:color="auto"/>
        <w:right w:val="none" w:sz="0" w:space="0" w:color="auto"/>
      </w:divBdr>
    </w:div>
    <w:div w:id="1289511004">
      <w:bodyDiv w:val="1"/>
      <w:marLeft w:val="0"/>
      <w:marRight w:val="0"/>
      <w:marTop w:val="0"/>
      <w:marBottom w:val="0"/>
      <w:divBdr>
        <w:top w:val="none" w:sz="0" w:space="0" w:color="auto"/>
        <w:left w:val="none" w:sz="0" w:space="0" w:color="auto"/>
        <w:bottom w:val="none" w:sz="0" w:space="0" w:color="auto"/>
        <w:right w:val="none" w:sz="0" w:space="0" w:color="auto"/>
      </w:divBdr>
    </w:div>
    <w:div w:id="1329938915">
      <w:bodyDiv w:val="1"/>
      <w:marLeft w:val="0"/>
      <w:marRight w:val="0"/>
      <w:marTop w:val="0"/>
      <w:marBottom w:val="0"/>
      <w:divBdr>
        <w:top w:val="none" w:sz="0" w:space="0" w:color="auto"/>
        <w:left w:val="none" w:sz="0" w:space="0" w:color="auto"/>
        <w:bottom w:val="none" w:sz="0" w:space="0" w:color="auto"/>
        <w:right w:val="none" w:sz="0" w:space="0" w:color="auto"/>
      </w:divBdr>
    </w:div>
    <w:div w:id="1369918316">
      <w:bodyDiv w:val="1"/>
      <w:marLeft w:val="0"/>
      <w:marRight w:val="0"/>
      <w:marTop w:val="0"/>
      <w:marBottom w:val="0"/>
      <w:divBdr>
        <w:top w:val="none" w:sz="0" w:space="0" w:color="auto"/>
        <w:left w:val="none" w:sz="0" w:space="0" w:color="auto"/>
        <w:bottom w:val="none" w:sz="0" w:space="0" w:color="auto"/>
        <w:right w:val="none" w:sz="0" w:space="0" w:color="auto"/>
      </w:divBdr>
    </w:div>
    <w:div w:id="1440370031">
      <w:bodyDiv w:val="1"/>
      <w:marLeft w:val="0"/>
      <w:marRight w:val="0"/>
      <w:marTop w:val="0"/>
      <w:marBottom w:val="0"/>
      <w:divBdr>
        <w:top w:val="none" w:sz="0" w:space="0" w:color="auto"/>
        <w:left w:val="none" w:sz="0" w:space="0" w:color="auto"/>
        <w:bottom w:val="none" w:sz="0" w:space="0" w:color="auto"/>
        <w:right w:val="none" w:sz="0" w:space="0" w:color="auto"/>
      </w:divBdr>
    </w:div>
    <w:div w:id="1470510994">
      <w:bodyDiv w:val="1"/>
      <w:marLeft w:val="0"/>
      <w:marRight w:val="0"/>
      <w:marTop w:val="0"/>
      <w:marBottom w:val="0"/>
      <w:divBdr>
        <w:top w:val="none" w:sz="0" w:space="0" w:color="auto"/>
        <w:left w:val="none" w:sz="0" w:space="0" w:color="auto"/>
        <w:bottom w:val="none" w:sz="0" w:space="0" w:color="auto"/>
        <w:right w:val="none" w:sz="0" w:space="0" w:color="auto"/>
      </w:divBdr>
    </w:div>
    <w:div w:id="1723820797">
      <w:bodyDiv w:val="1"/>
      <w:marLeft w:val="0"/>
      <w:marRight w:val="0"/>
      <w:marTop w:val="0"/>
      <w:marBottom w:val="0"/>
      <w:divBdr>
        <w:top w:val="none" w:sz="0" w:space="0" w:color="auto"/>
        <w:left w:val="none" w:sz="0" w:space="0" w:color="auto"/>
        <w:bottom w:val="none" w:sz="0" w:space="0" w:color="auto"/>
        <w:right w:val="none" w:sz="0" w:space="0" w:color="auto"/>
      </w:divBdr>
    </w:div>
    <w:div w:id="1823741435">
      <w:bodyDiv w:val="1"/>
      <w:marLeft w:val="0"/>
      <w:marRight w:val="0"/>
      <w:marTop w:val="0"/>
      <w:marBottom w:val="0"/>
      <w:divBdr>
        <w:top w:val="none" w:sz="0" w:space="0" w:color="auto"/>
        <w:left w:val="none" w:sz="0" w:space="0" w:color="auto"/>
        <w:bottom w:val="none" w:sz="0" w:space="0" w:color="auto"/>
        <w:right w:val="none" w:sz="0" w:space="0" w:color="auto"/>
      </w:divBdr>
    </w:div>
    <w:div w:id="1825900171">
      <w:bodyDiv w:val="1"/>
      <w:marLeft w:val="0"/>
      <w:marRight w:val="0"/>
      <w:marTop w:val="0"/>
      <w:marBottom w:val="0"/>
      <w:divBdr>
        <w:top w:val="none" w:sz="0" w:space="0" w:color="auto"/>
        <w:left w:val="none" w:sz="0" w:space="0" w:color="auto"/>
        <w:bottom w:val="none" w:sz="0" w:space="0" w:color="auto"/>
        <w:right w:val="none" w:sz="0" w:space="0" w:color="auto"/>
      </w:divBdr>
    </w:div>
    <w:div w:id="1833452648">
      <w:bodyDiv w:val="1"/>
      <w:marLeft w:val="0"/>
      <w:marRight w:val="0"/>
      <w:marTop w:val="0"/>
      <w:marBottom w:val="0"/>
      <w:divBdr>
        <w:top w:val="none" w:sz="0" w:space="0" w:color="auto"/>
        <w:left w:val="none" w:sz="0" w:space="0" w:color="auto"/>
        <w:bottom w:val="none" w:sz="0" w:space="0" w:color="auto"/>
        <w:right w:val="none" w:sz="0" w:space="0" w:color="auto"/>
      </w:divBdr>
    </w:div>
    <w:div w:id="196650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s.usda.gov/ARSUserFiles/80400530/pdf/0506/usual_nutrient_intake_vitD_ca_phos_mg_2005-0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13402</Words>
  <Characters>76392</Characters>
  <Application>Microsoft Office Word</Application>
  <DocSecurity>0</DocSecurity>
  <Lines>636</Lines>
  <Paragraphs>179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89615</CharactersWithSpaces>
  <SharedDoc>false</SharedDoc>
  <HLinks>
    <vt:vector size="102" baseType="variant">
      <vt:variant>
        <vt:i4>4194315</vt:i4>
      </vt:variant>
      <vt:variant>
        <vt:i4>105</vt:i4>
      </vt:variant>
      <vt:variant>
        <vt:i4>0</vt:i4>
      </vt:variant>
      <vt:variant>
        <vt:i4>5</vt:i4>
      </vt:variant>
      <vt:variant>
        <vt:lpwstr/>
      </vt:variant>
      <vt:variant>
        <vt:lpwstr>_ENREF_16</vt:lpwstr>
      </vt:variant>
      <vt:variant>
        <vt:i4>4194315</vt:i4>
      </vt:variant>
      <vt:variant>
        <vt:i4>102</vt:i4>
      </vt:variant>
      <vt:variant>
        <vt:i4>0</vt:i4>
      </vt:variant>
      <vt:variant>
        <vt:i4>5</vt:i4>
      </vt:variant>
      <vt:variant>
        <vt:lpwstr/>
      </vt:variant>
      <vt:variant>
        <vt:lpwstr>_ENREF_15</vt:lpwstr>
      </vt:variant>
      <vt:variant>
        <vt:i4>4194315</vt:i4>
      </vt:variant>
      <vt:variant>
        <vt:i4>94</vt:i4>
      </vt:variant>
      <vt:variant>
        <vt:i4>0</vt:i4>
      </vt:variant>
      <vt:variant>
        <vt:i4>5</vt:i4>
      </vt:variant>
      <vt:variant>
        <vt:lpwstr/>
      </vt:variant>
      <vt:variant>
        <vt:lpwstr>_ENREF_14</vt:lpwstr>
      </vt:variant>
      <vt:variant>
        <vt:i4>4194315</vt:i4>
      </vt:variant>
      <vt:variant>
        <vt:i4>88</vt:i4>
      </vt:variant>
      <vt:variant>
        <vt:i4>0</vt:i4>
      </vt:variant>
      <vt:variant>
        <vt:i4>5</vt:i4>
      </vt:variant>
      <vt:variant>
        <vt:lpwstr/>
      </vt:variant>
      <vt:variant>
        <vt:lpwstr>_ENREF_14</vt:lpwstr>
      </vt:variant>
      <vt:variant>
        <vt:i4>4194315</vt:i4>
      </vt:variant>
      <vt:variant>
        <vt:i4>82</vt:i4>
      </vt:variant>
      <vt:variant>
        <vt:i4>0</vt:i4>
      </vt:variant>
      <vt:variant>
        <vt:i4>5</vt:i4>
      </vt:variant>
      <vt:variant>
        <vt:lpwstr/>
      </vt:variant>
      <vt:variant>
        <vt:lpwstr>_ENREF_13</vt:lpwstr>
      </vt:variant>
      <vt:variant>
        <vt:i4>4194315</vt:i4>
      </vt:variant>
      <vt:variant>
        <vt:i4>74</vt:i4>
      </vt:variant>
      <vt:variant>
        <vt:i4>0</vt:i4>
      </vt:variant>
      <vt:variant>
        <vt:i4>5</vt:i4>
      </vt:variant>
      <vt:variant>
        <vt:lpwstr/>
      </vt:variant>
      <vt:variant>
        <vt:lpwstr>_ENREF_12</vt:lpwstr>
      </vt:variant>
      <vt:variant>
        <vt:i4>4194315</vt:i4>
      </vt:variant>
      <vt:variant>
        <vt:i4>68</vt:i4>
      </vt:variant>
      <vt:variant>
        <vt:i4>0</vt:i4>
      </vt:variant>
      <vt:variant>
        <vt:i4>5</vt:i4>
      </vt:variant>
      <vt:variant>
        <vt:lpwstr/>
      </vt:variant>
      <vt:variant>
        <vt:lpwstr>_ENREF_11</vt:lpwstr>
      </vt:variant>
      <vt:variant>
        <vt:i4>4194315</vt:i4>
      </vt:variant>
      <vt:variant>
        <vt:i4>65</vt:i4>
      </vt:variant>
      <vt:variant>
        <vt:i4>0</vt:i4>
      </vt:variant>
      <vt:variant>
        <vt:i4>5</vt:i4>
      </vt:variant>
      <vt:variant>
        <vt:lpwstr/>
      </vt:variant>
      <vt:variant>
        <vt:lpwstr>_ENREF_10</vt:lpwstr>
      </vt:variant>
      <vt:variant>
        <vt:i4>4718603</vt:i4>
      </vt:variant>
      <vt:variant>
        <vt:i4>57</vt:i4>
      </vt:variant>
      <vt:variant>
        <vt:i4>0</vt:i4>
      </vt:variant>
      <vt:variant>
        <vt:i4>5</vt:i4>
      </vt:variant>
      <vt:variant>
        <vt:lpwstr/>
      </vt:variant>
      <vt:variant>
        <vt:lpwstr>_ENREF_9</vt:lpwstr>
      </vt:variant>
      <vt:variant>
        <vt:i4>4784139</vt:i4>
      </vt:variant>
      <vt:variant>
        <vt:i4>51</vt:i4>
      </vt:variant>
      <vt:variant>
        <vt:i4>0</vt:i4>
      </vt:variant>
      <vt:variant>
        <vt:i4>5</vt:i4>
      </vt:variant>
      <vt:variant>
        <vt:lpwstr/>
      </vt:variant>
      <vt:variant>
        <vt:lpwstr>_ENREF_8</vt:lpwstr>
      </vt:variant>
      <vt:variant>
        <vt:i4>4587531</vt:i4>
      </vt:variant>
      <vt:variant>
        <vt:i4>43</vt:i4>
      </vt:variant>
      <vt:variant>
        <vt:i4>0</vt:i4>
      </vt:variant>
      <vt:variant>
        <vt:i4>5</vt:i4>
      </vt:variant>
      <vt:variant>
        <vt:lpwstr/>
      </vt:variant>
      <vt:variant>
        <vt:lpwstr>_ENREF_7</vt:lpwstr>
      </vt:variant>
      <vt:variant>
        <vt:i4>4653067</vt:i4>
      </vt:variant>
      <vt:variant>
        <vt:i4>37</vt:i4>
      </vt:variant>
      <vt:variant>
        <vt:i4>0</vt:i4>
      </vt:variant>
      <vt:variant>
        <vt:i4>5</vt:i4>
      </vt:variant>
      <vt:variant>
        <vt:lpwstr/>
      </vt:variant>
      <vt:variant>
        <vt:lpwstr>_ENREF_6</vt:lpwstr>
      </vt:variant>
      <vt:variant>
        <vt:i4>4456459</vt:i4>
      </vt:variant>
      <vt:variant>
        <vt:i4>31</vt:i4>
      </vt:variant>
      <vt:variant>
        <vt:i4>0</vt:i4>
      </vt:variant>
      <vt:variant>
        <vt:i4>5</vt:i4>
      </vt:variant>
      <vt:variant>
        <vt:lpwstr/>
      </vt:variant>
      <vt:variant>
        <vt:lpwstr>_ENREF_5</vt:lpwstr>
      </vt:variant>
      <vt:variant>
        <vt:i4>4521995</vt:i4>
      </vt:variant>
      <vt:variant>
        <vt:i4>23</vt:i4>
      </vt:variant>
      <vt:variant>
        <vt:i4>0</vt:i4>
      </vt:variant>
      <vt:variant>
        <vt:i4>5</vt:i4>
      </vt:variant>
      <vt:variant>
        <vt:lpwstr/>
      </vt:variant>
      <vt:variant>
        <vt:lpwstr>_ENREF_4</vt:lpwstr>
      </vt:variant>
      <vt:variant>
        <vt:i4>4325387</vt:i4>
      </vt:variant>
      <vt:variant>
        <vt:i4>20</vt:i4>
      </vt:variant>
      <vt:variant>
        <vt:i4>0</vt:i4>
      </vt:variant>
      <vt:variant>
        <vt:i4>5</vt:i4>
      </vt:variant>
      <vt:variant>
        <vt:lpwstr/>
      </vt:variant>
      <vt:variant>
        <vt:lpwstr>_ENREF_3</vt:lpwstr>
      </vt:variant>
      <vt:variant>
        <vt:i4>4390923</vt:i4>
      </vt:variant>
      <vt:variant>
        <vt:i4>12</vt:i4>
      </vt:variant>
      <vt:variant>
        <vt:i4>0</vt:i4>
      </vt:variant>
      <vt:variant>
        <vt:i4>5</vt:i4>
      </vt:variant>
      <vt:variant>
        <vt:lpwstr/>
      </vt:variant>
      <vt:variant>
        <vt:lpwstr>_ENREF_2</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Carvalho</dc:creator>
  <cp:lastModifiedBy>Lee Smith</cp:lastModifiedBy>
  <cp:revision>2</cp:revision>
  <dcterms:created xsi:type="dcterms:W3CDTF">2019-01-17T11:27:00Z</dcterms:created>
  <dcterms:modified xsi:type="dcterms:W3CDTF">2019-01-17T11:27:00Z</dcterms:modified>
</cp:coreProperties>
</file>