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C28B" w14:textId="6F1DBB89" w:rsidR="007F5A9B" w:rsidRPr="007F5A9B" w:rsidRDefault="007F5A9B" w:rsidP="007F5A9B">
      <w:pPr>
        <w:spacing w:line="360" w:lineRule="auto"/>
        <w:rPr>
          <w:rFonts w:ascii="Times New Roman" w:hAnsi="Times New Roman" w:cs="Times New Roman"/>
          <w:sz w:val="24"/>
          <w:szCs w:val="24"/>
          <w:u w:val="single"/>
        </w:rPr>
      </w:pPr>
      <w:r w:rsidRPr="007F5A9B">
        <w:rPr>
          <w:rFonts w:ascii="Times New Roman" w:hAnsi="Times New Roman" w:cs="Times New Roman"/>
          <w:sz w:val="24"/>
          <w:szCs w:val="24"/>
          <w:u w:val="single"/>
        </w:rPr>
        <w:t>Foren</w:t>
      </w:r>
      <w:r>
        <w:rPr>
          <w:rFonts w:ascii="Times New Roman" w:hAnsi="Times New Roman" w:cs="Times New Roman"/>
          <w:sz w:val="24"/>
          <w:szCs w:val="24"/>
          <w:u w:val="single"/>
        </w:rPr>
        <w:t xml:space="preserve">sic Genetics and the Prediction </w:t>
      </w:r>
      <w:r w:rsidRPr="007F5A9B">
        <w:rPr>
          <w:rFonts w:ascii="Times New Roman" w:hAnsi="Times New Roman" w:cs="Times New Roman"/>
          <w:sz w:val="24"/>
          <w:szCs w:val="24"/>
          <w:u w:val="single"/>
        </w:rPr>
        <w:t>of Race: What is The Problem?</w:t>
      </w:r>
    </w:p>
    <w:p w14:paraId="0177D974" w14:textId="201606B2" w:rsidR="006B19C6" w:rsidRDefault="006B19C6" w:rsidP="001E0DE8">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Abstract</w:t>
      </w:r>
    </w:p>
    <w:p w14:paraId="6177C08C" w14:textId="0BAA2FEF" w:rsidR="00BF4792" w:rsidRPr="003A4E45" w:rsidRDefault="006B14EE" w:rsidP="008C57A7">
      <w:pPr>
        <w:spacing w:line="360" w:lineRule="auto"/>
        <w:rPr>
          <w:rFonts w:ascii="Times New Roman" w:hAnsi="Times New Roman" w:cs="Times New Roman"/>
          <w:sz w:val="24"/>
          <w:szCs w:val="24"/>
        </w:rPr>
      </w:pPr>
      <w:r>
        <w:rPr>
          <w:rFonts w:ascii="Times New Roman" w:hAnsi="Times New Roman" w:cs="Times New Roman"/>
          <w:sz w:val="24"/>
          <w:szCs w:val="24"/>
        </w:rPr>
        <w:t>A new wave of innovations</w:t>
      </w:r>
      <w:r w:rsidR="00014B03">
        <w:rPr>
          <w:rFonts w:ascii="Times New Roman" w:hAnsi="Times New Roman" w:cs="Times New Roman"/>
          <w:sz w:val="24"/>
          <w:szCs w:val="24"/>
        </w:rPr>
        <w:t xml:space="preserve"> in</w:t>
      </w:r>
      <w:r w:rsidR="00300A34">
        <w:rPr>
          <w:rFonts w:ascii="Times New Roman" w:hAnsi="Times New Roman" w:cs="Times New Roman"/>
          <w:sz w:val="24"/>
          <w:szCs w:val="24"/>
        </w:rPr>
        <w:t xml:space="preserve"> </w:t>
      </w:r>
      <w:r w:rsidR="00F86BCA">
        <w:rPr>
          <w:rFonts w:ascii="Times New Roman" w:hAnsi="Times New Roman" w:cs="Times New Roman"/>
          <w:sz w:val="24"/>
          <w:szCs w:val="24"/>
        </w:rPr>
        <w:t xml:space="preserve">forensics </w:t>
      </w:r>
      <w:r>
        <w:rPr>
          <w:rFonts w:ascii="Times New Roman" w:hAnsi="Times New Roman" w:cs="Times New Roman"/>
          <w:sz w:val="24"/>
          <w:szCs w:val="24"/>
        </w:rPr>
        <w:t>seek</w:t>
      </w:r>
      <w:r w:rsidR="00724027">
        <w:rPr>
          <w:rFonts w:ascii="Times New Roman" w:hAnsi="Times New Roman" w:cs="Times New Roman"/>
          <w:sz w:val="24"/>
          <w:szCs w:val="24"/>
        </w:rPr>
        <w:t>s</w:t>
      </w:r>
      <w:r>
        <w:rPr>
          <w:rFonts w:ascii="Times New Roman" w:hAnsi="Times New Roman" w:cs="Times New Roman"/>
          <w:sz w:val="24"/>
          <w:szCs w:val="24"/>
        </w:rPr>
        <w:t xml:space="preserve"> to suppo</w:t>
      </w:r>
      <w:r w:rsidR="00300A34">
        <w:rPr>
          <w:rFonts w:ascii="Times New Roman" w:hAnsi="Times New Roman" w:cs="Times New Roman"/>
          <w:sz w:val="24"/>
          <w:szCs w:val="24"/>
        </w:rPr>
        <w:t>rt</w:t>
      </w:r>
      <w:r>
        <w:rPr>
          <w:rFonts w:ascii="Times New Roman" w:hAnsi="Times New Roman" w:cs="Times New Roman"/>
          <w:sz w:val="24"/>
          <w:szCs w:val="24"/>
        </w:rPr>
        <w:t xml:space="preserve"> </w:t>
      </w:r>
      <w:r w:rsidR="00014B03">
        <w:rPr>
          <w:rFonts w:ascii="Times New Roman" w:hAnsi="Times New Roman" w:cs="Times New Roman"/>
          <w:sz w:val="24"/>
          <w:szCs w:val="24"/>
        </w:rPr>
        <w:t xml:space="preserve">criminal </w:t>
      </w:r>
      <w:r>
        <w:rPr>
          <w:rFonts w:ascii="Times New Roman" w:hAnsi="Times New Roman" w:cs="Times New Roman"/>
          <w:sz w:val="24"/>
          <w:szCs w:val="24"/>
        </w:rPr>
        <w:t>investigation</w:t>
      </w:r>
      <w:r w:rsidR="00300A34">
        <w:rPr>
          <w:rFonts w:ascii="Times New Roman" w:hAnsi="Times New Roman" w:cs="Times New Roman"/>
          <w:sz w:val="24"/>
          <w:szCs w:val="24"/>
        </w:rPr>
        <w:t>s</w:t>
      </w:r>
      <w:r>
        <w:rPr>
          <w:rFonts w:ascii="Times New Roman" w:hAnsi="Times New Roman" w:cs="Times New Roman"/>
          <w:sz w:val="24"/>
          <w:szCs w:val="24"/>
        </w:rPr>
        <w:t xml:space="preserve"> by making</w:t>
      </w:r>
      <w:r w:rsidR="00CF3FB6">
        <w:rPr>
          <w:rFonts w:ascii="Times New Roman" w:hAnsi="Times New Roman" w:cs="Times New Roman"/>
          <w:sz w:val="24"/>
          <w:szCs w:val="24"/>
        </w:rPr>
        <w:t xml:space="preserve"> </w:t>
      </w:r>
      <w:r w:rsidR="00724027">
        <w:rPr>
          <w:rFonts w:ascii="Times New Roman" w:hAnsi="Times New Roman" w:cs="Times New Roman"/>
          <w:sz w:val="24"/>
          <w:szCs w:val="24"/>
        </w:rPr>
        <w:t>inferences</w:t>
      </w:r>
      <w:r w:rsidR="00CF3FB6">
        <w:rPr>
          <w:rFonts w:ascii="Times New Roman" w:hAnsi="Times New Roman" w:cs="Times New Roman"/>
          <w:sz w:val="24"/>
          <w:szCs w:val="24"/>
        </w:rPr>
        <w:t xml:space="preserve"> about the </w:t>
      </w:r>
      <w:r w:rsidR="00574DCD">
        <w:rPr>
          <w:rFonts w:ascii="Times New Roman" w:hAnsi="Times New Roman" w:cs="Times New Roman"/>
          <w:sz w:val="24"/>
          <w:szCs w:val="24"/>
        </w:rPr>
        <w:t xml:space="preserve">racial or ethnic </w:t>
      </w:r>
      <w:r w:rsidR="00CF3FB6">
        <w:rPr>
          <w:rFonts w:ascii="Times New Roman" w:hAnsi="Times New Roman" w:cs="Times New Roman"/>
          <w:sz w:val="24"/>
          <w:szCs w:val="24"/>
        </w:rPr>
        <w:t xml:space="preserve">appearance </w:t>
      </w:r>
      <w:r>
        <w:rPr>
          <w:rFonts w:ascii="Times New Roman" w:hAnsi="Times New Roman" w:cs="Times New Roman"/>
          <w:sz w:val="24"/>
          <w:szCs w:val="24"/>
        </w:rPr>
        <w:t xml:space="preserve">of as yet unknown </w:t>
      </w:r>
      <w:r w:rsidR="00724027">
        <w:rPr>
          <w:rFonts w:ascii="Times New Roman" w:hAnsi="Times New Roman" w:cs="Times New Roman"/>
          <w:sz w:val="24"/>
          <w:szCs w:val="24"/>
        </w:rPr>
        <w:t xml:space="preserve">suspects </w:t>
      </w:r>
      <w:r w:rsidR="00CF3FB6">
        <w:rPr>
          <w:rFonts w:ascii="Times New Roman" w:hAnsi="Times New Roman" w:cs="Times New Roman"/>
          <w:sz w:val="24"/>
          <w:szCs w:val="24"/>
        </w:rPr>
        <w:t xml:space="preserve">using genetic markers of phenotype </w:t>
      </w:r>
      <w:r w:rsidR="00724027">
        <w:rPr>
          <w:rFonts w:ascii="Times New Roman" w:hAnsi="Times New Roman" w:cs="Times New Roman"/>
          <w:sz w:val="24"/>
          <w:szCs w:val="24"/>
        </w:rPr>
        <w:t>or</w:t>
      </w:r>
      <w:r w:rsidR="00CF3FB6">
        <w:rPr>
          <w:rFonts w:ascii="Times New Roman" w:hAnsi="Times New Roman" w:cs="Times New Roman"/>
          <w:sz w:val="24"/>
          <w:szCs w:val="24"/>
        </w:rPr>
        <w:t xml:space="preserve"> ancestry. </w:t>
      </w:r>
      <w:r w:rsidR="00F303BF">
        <w:rPr>
          <w:rFonts w:ascii="Times New Roman" w:hAnsi="Times New Roman" w:cs="Times New Roman"/>
          <w:sz w:val="24"/>
          <w:szCs w:val="24"/>
        </w:rPr>
        <w:t xml:space="preserve">This paper argues that to </w:t>
      </w:r>
      <w:r w:rsidR="00C7492D">
        <w:rPr>
          <w:rFonts w:ascii="Times New Roman" w:hAnsi="Times New Roman" w:cs="Times New Roman"/>
          <w:sz w:val="24"/>
          <w:szCs w:val="24"/>
        </w:rPr>
        <w:t xml:space="preserve">grasp </w:t>
      </w:r>
      <w:r w:rsidR="009E4F7C">
        <w:rPr>
          <w:rFonts w:ascii="Times New Roman" w:hAnsi="Times New Roman" w:cs="Times New Roman"/>
          <w:sz w:val="24"/>
          <w:szCs w:val="24"/>
        </w:rPr>
        <w:t xml:space="preserve">fully </w:t>
      </w:r>
      <w:r w:rsidR="005C4DE8">
        <w:rPr>
          <w:rFonts w:ascii="Times New Roman" w:hAnsi="Times New Roman" w:cs="Times New Roman"/>
          <w:sz w:val="24"/>
          <w:szCs w:val="24"/>
        </w:rPr>
        <w:t>the potentials</w:t>
      </w:r>
      <w:r w:rsidR="001B38A3">
        <w:rPr>
          <w:rFonts w:ascii="Times New Roman" w:hAnsi="Times New Roman" w:cs="Times New Roman"/>
          <w:sz w:val="24"/>
          <w:szCs w:val="24"/>
        </w:rPr>
        <w:t xml:space="preserve"> </w:t>
      </w:r>
      <w:r w:rsidR="009E4F7C">
        <w:rPr>
          <w:rFonts w:ascii="Times New Roman" w:hAnsi="Times New Roman" w:cs="Times New Roman"/>
          <w:sz w:val="24"/>
          <w:szCs w:val="24"/>
        </w:rPr>
        <w:t xml:space="preserve">of </w:t>
      </w:r>
      <w:r w:rsidR="00574DCD">
        <w:rPr>
          <w:rFonts w:ascii="Times New Roman" w:hAnsi="Times New Roman" w:cs="Times New Roman"/>
          <w:sz w:val="24"/>
          <w:szCs w:val="24"/>
        </w:rPr>
        <w:t xml:space="preserve">these innovations they </w:t>
      </w:r>
      <w:r w:rsidR="00D835B5">
        <w:rPr>
          <w:rFonts w:ascii="Times New Roman" w:hAnsi="Times New Roman" w:cs="Times New Roman"/>
          <w:sz w:val="24"/>
          <w:szCs w:val="24"/>
        </w:rPr>
        <w:t>must be understood</w:t>
      </w:r>
      <w:r w:rsidR="001B38A3">
        <w:rPr>
          <w:rFonts w:ascii="Times New Roman" w:hAnsi="Times New Roman" w:cs="Times New Roman"/>
          <w:sz w:val="24"/>
          <w:szCs w:val="24"/>
        </w:rPr>
        <w:t xml:space="preserve"> </w:t>
      </w:r>
      <w:r w:rsidR="009E4F7C">
        <w:rPr>
          <w:rFonts w:ascii="Times New Roman" w:hAnsi="Times New Roman" w:cs="Times New Roman"/>
          <w:sz w:val="24"/>
          <w:szCs w:val="24"/>
        </w:rPr>
        <w:t xml:space="preserve">both </w:t>
      </w:r>
      <w:r w:rsidR="00F303BF">
        <w:rPr>
          <w:rFonts w:ascii="Times New Roman" w:hAnsi="Times New Roman" w:cs="Times New Roman"/>
          <w:sz w:val="24"/>
          <w:szCs w:val="24"/>
        </w:rPr>
        <w:t xml:space="preserve">in the context of established patterns of </w:t>
      </w:r>
      <w:r w:rsidR="008974EA">
        <w:rPr>
          <w:rFonts w:ascii="Times New Roman" w:hAnsi="Times New Roman" w:cs="Times New Roman"/>
          <w:sz w:val="24"/>
          <w:szCs w:val="24"/>
        </w:rPr>
        <w:t>police-</w:t>
      </w:r>
      <w:r w:rsidR="0026715C">
        <w:rPr>
          <w:rFonts w:ascii="Times New Roman" w:hAnsi="Times New Roman" w:cs="Times New Roman"/>
          <w:sz w:val="24"/>
          <w:szCs w:val="24"/>
        </w:rPr>
        <w:t>minority relations</w:t>
      </w:r>
      <w:r w:rsidR="00F303BF">
        <w:rPr>
          <w:rFonts w:ascii="Times New Roman" w:hAnsi="Times New Roman" w:cs="Times New Roman"/>
          <w:sz w:val="24"/>
          <w:szCs w:val="24"/>
        </w:rPr>
        <w:t xml:space="preserve"> and as part of</w:t>
      </w:r>
      <w:r w:rsidR="00D835B5">
        <w:rPr>
          <w:rFonts w:ascii="Times New Roman" w:hAnsi="Times New Roman" w:cs="Times New Roman"/>
          <w:sz w:val="24"/>
          <w:szCs w:val="24"/>
        </w:rPr>
        <w:t xml:space="preserve"> significant changes in the </w:t>
      </w:r>
      <w:r w:rsidR="00F303BF">
        <w:rPr>
          <w:rFonts w:ascii="Times New Roman" w:hAnsi="Times New Roman" w:cs="Times New Roman"/>
          <w:sz w:val="24"/>
          <w:szCs w:val="24"/>
        </w:rPr>
        <w:t xml:space="preserve">use of </w:t>
      </w:r>
      <w:r w:rsidR="0006033A">
        <w:rPr>
          <w:rFonts w:ascii="Times New Roman" w:hAnsi="Times New Roman" w:cs="Times New Roman"/>
          <w:sz w:val="24"/>
          <w:szCs w:val="24"/>
        </w:rPr>
        <w:t xml:space="preserve">‘race’ as an object of </w:t>
      </w:r>
      <w:r w:rsidR="00D172D9">
        <w:rPr>
          <w:rFonts w:ascii="Times New Roman" w:hAnsi="Times New Roman" w:cs="Times New Roman"/>
          <w:sz w:val="24"/>
          <w:szCs w:val="24"/>
        </w:rPr>
        <w:t xml:space="preserve">knowledge in </w:t>
      </w:r>
      <w:r w:rsidR="0006033A">
        <w:rPr>
          <w:rFonts w:ascii="Times New Roman" w:hAnsi="Times New Roman" w:cs="Times New Roman"/>
          <w:sz w:val="24"/>
          <w:szCs w:val="24"/>
        </w:rPr>
        <w:t xml:space="preserve">science, policy, and politics. </w:t>
      </w:r>
      <w:r w:rsidR="0026715C">
        <w:rPr>
          <w:rFonts w:ascii="Times New Roman" w:hAnsi="Times New Roman" w:cs="Times New Roman"/>
          <w:sz w:val="24"/>
          <w:szCs w:val="24"/>
        </w:rPr>
        <w:t xml:space="preserve"> </w:t>
      </w:r>
      <w:r w:rsidR="00D835B5">
        <w:rPr>
          <w:rFonts w:ascii="Times New Roman" w:hAnsi="Times New Roman" w:cs="Times New Roman"/>
          <w:sz w:val="24"/>
          <w:szCs w:val="24"/>
        </w:rPr>
        <w:t xml:space="preserve">Socio-technical developments </w:t>
      </w:r>
      <w:r w:rsidR="006601D1">
        <w:rPr>
          <w:rFonts w:ascii="Times New Roman" w:hAnsi="Times New Roman" w:cs="Times New Roman"/>
          <w:sz w:val="24"/>
          <w:szCs w:val="24"/>
        </w:rPr>
        <w:t xml:space="preserve">offer new means of identification through </w:t>
      </w:r>
      <w:r w:rsidR="00D835B5">
        <w:rPr>
          <w:rFonts w:ascii="Times New Roman" w:hAnsi="Times New Roman" w:cs="Times New Roman"/>
          <w:sz w:val="24"/>
          <w:szCs w:val="24"/>
        </w:rPr>
        <w:t>geneticization, datafication</w:t>
      </w:r>
      <w:r w:rsidR="006601D1">
        <w:rPr>
          <w:rFonts w:ascii="Times New Roman" w:hAnsi="Times New Roman" w:cs="Times New Roman"/>
          <w:sz w:val="24"/>
          <w:szCs w:val="24"/>
        </w:rPr>
        <w:t>, and visualization</w:t>
      </w:r>
      <w:r w:rsidR="00574DCD">
        <w:rPr>
          <w:rFonts w:ascii="Times New Roman" w:hAnsi="Times New Roman" w:cs="Times New Roman"/>
          <w:sz w:val="24"/>
          <w:szCs w:val="24"/>
        </w:rPr>
        <w:t xml:space="preserve"> and heighten the visibility and valorisation of racial difference</w:t>
      </w:r>
      <w:r w:rsidR="006601D1">
        <w:rPr>
          <w:rFonts w:ascii="Times New Roman" w:hAnsi="Times New Roman" w:cs="Times New Roman"/>
          <w:sz w:val="24"/>
          <w:szCs w:val="24"/>
        </w:rPr>
        <w:t>. Elements of this are already evident in e</w:t>
      </w:r>
      <w:r w:rsidR="001C1ED4">
        <w:rPr>
          <w:rFonts w:ascii="Times New Roman" w:hAnsi="Times New Roman" w:cs="Times New Roman"/>
          <w:sz w:val="24"/>
          <w:szCs w:val="24"/>
        </w:rPr>
        <w:t xml:space="preserve">xisting national </w:t>
      </w:r>
      <w:r w:rsidR="003674F7">
        <w:rPr>
          <w:rFonts w:ascii="Times New Roman" w:hAnsi="Times New Roman" w:cs="Times New Roman"/>
          <w:sz w:val="24"/>
          <w:szCs w:val="24"/>
        </w:rPr>
        <w:t xml:space="preserve">police </w:t>
      </w:r>
      <w:r w:rsidR="001C1ED4">
        <w:rPr>
          <w:rFonts w:ascii="Times New Roman" w:hAnsi="Times New Roman" w:cs="Times New Roman"/>
          <w:sz w:val="24"/>
          <w:szCs w:val="24"/>
        </w:rPr>
        <w:t xml:space="preserve">forensic DNA databases </w:t>
      </w:r>
      <w:r w:rsidR="006601D1">
        <w:rPr>
          <w:rFonts w:ascii="Times New Roman" w:hAnsi="Times New Roman" w:cs="Times New Roman"/>
          <w:sz w:val="24"/>
          <w:szCs w:val="24"/>
        </w:rPr>
        <w:t xml:space="preserve">whose </w:t>
      </w:r>
      <w:r w:rsidR="006601D1" w:rsidRPr="006601D1">
        <w:rPr>
          <w:rFonts w:ascii="Times New Roman" w:hAnsi="Times New Roman" w:cs="Times New Roman"/>
          <w:sz w:val="24"/>
          <w:szCs w:val="24"/>
        </w:rPr>
        <w:t xml:space="preserve">operation, outcomes, and accompanying ethical frames </w:t>
      </w:r>
      <w:r w:rsidR="006601D1">
        <w:rPr>
          <w:rFonts w:ascii="Times New Roman" w:hAnsi="Times New Roman" w:cs="Times New Roman"/>
          <w:sz w:val="24"/>
          <w:szCs w:val="24"/>
        </w:rPr>
        <w:t>are r</w:t>
      </w:r>
      <w:r w:rsidR="00C830E6">
        <w:rPr>
          <w:rFonts w:ascii="Times New Roman" w:hAnsi="Times New Roman" w:cs="Times New Roman"/>
          <w:sz w:val="24"/>
          <w:szCs w:val="24"/>
        </w:rPr>
        <w:t>acialized in varied ways</w:t>
      </w:r>
      <w:r w:rsidR="006601D1">
        <w:rPr>
          <w:rFonts w:ascii="Times New Roman" w:hAnsi="Times New Roman" w:cs="Times New Roman"/>
          <w:sz w:val="24"/>
          <w:szCs w:val="24"/>
        </w:rPr>
        <w:t xml:space="preserve">. </w:t>
      </w:r>
      <w:r w:rsidR="00C830E6">
        <w:rPr>
          <w:rFonts w:ascii="Times New Roman" w:hAnsi="Times New Roman" w:cs="Times New Roman"/>
          <w:sz w:val="24"/>
          <w:szCs w:val="24"/>
        </w:rPr>
        <w:t xml:space="preserve">By </w:t>
      </w:r>
      <w:r w:rsidR="008974EA">
        <w:rPr>
          <w:rFonts w:ascii="Times New Roman" w:hAnsi="Times New Roman" w:cs="Times New Roman"/>
          <w:sz w:val="24"/>
          <w:szCs w:val="24"/>
        </w:rPr>
        <w:t>openly mobilising race and ethnicity</w:t>
      </w:r>
      <w:r w:rsidR="00C830E6">
        <w:rPr>
          <w:rFonts w:ascii="Times New Roman" w:hAnsi="Times New Roman" w:cs="Times New Roman"/>
          <w:sz w:val="24"/>
          <w:szCs w:val="24"/>
        </w:rPr>
        <w:t xml:space="preserve">, however, predictive techniques raise new questions about the validity, interpretation, </w:t>
      </w:r>
      <w:r w:rsidR="008974EA">
        <w:rPr>
          <w:rFonts w:ascii="Times New Roman" w:hAnsi="Times New Roman" w:cs="Times New Roman"/>
          <w:sz w:val="24"/>
          <w:szCs w:val="24"/>
        </w:rPr>
        <w:t xml:space="preserve">dissemination, </w:t>
      </w:r>
      <w:r w:rsidR="00C830E6">
        <w:rPr>
          <w:rFonts w:ascii="Times New Roman" w:hAnsi="Times New Roman" w:cs="Times New Roman"/>
          <w:sz w:val="24"/>
          <w:szCs w:val="24"/>
        </w:rPr>
        <w:t>and application of results</w:t>
      </w:r>
      <w:r w:rsidR="008974EA">
        <w:rPr>
          <w:rFonts w:ascii="Times New Roman" w:hAnsi="Times New Roman" w:cs="Times New Roman"/>
          <w:sz w:val="24"/>
          <w:szCs w:val="24"/>
        </w:rPr>
        <w:t xml:space="preserve">. </w:t>
      </w:r>
      <w:r w:rsidR="0005187F">
        <w:rPr>
          <w:rFonts w:ascii="Times New Roman" w:hAnsi="Times New Roman" w:cs="Times New Roman"/>
          <w:sz w:val="24"/>
          <w:szCs w:val="24"/>
        </w:rPr>
        <w:t xml:space="preserve">Examination of existing use by the police and public of suspect descriptions </w:t>
      </w:r>
      <w:r w:rsidR="00BC592A">
        <w:rPr>
          <w:rFonts w:ascii="Times New Roman" w:hAnsi="Times New Roman" w:cs="Times New Roman"/>
          <w:sz w:val="24"/>
          <w:szCs w:val="24"/>
        </w:rPr>
        <w:t xml:space="preserve">shows the enduring power of common sense </w:t>
      </w:r>
      <w:r w:rsidR="00BF4792">
        <w:rPr>
          <w:rFonts w:ascii="Times New Roman" w:hAnsi="Times New Roman" w:cs="Times New Roman"/>
          <w:sz w:val="24"/>
          <w:szCs w:val="24"/>
        </w:rPr>
        <w:t xml:space="preserve">visual and linguistic </w:t>
      </w:r>
      <w:r w:rsidR="00BC592A">
        <w:rPr>
          <w:rFonts w:ascii="Times New Roman" w:hAnsi="Times New Roman" w:cs="Times New Roman"/>
          <w:sz w:val="24"/>
          <w:szCs w:val="24"/>
        </w:rPr>
        <w:t>understandings of race and appearance. T</w:t>
      </w:r>
      <w:r w:rsidR="0005187F" w:rsidRPr="0005187F">
        <w:rPr>
          <w:rFonts w:ascii="Times New Roman" w:hAnsi="Times New Roman" w:cs="Times New Roman"/>
          <w:sz w:val="24"/>
          <w:szCs w:val="24"/>
        </w:rPr>
        <w:t xml:space="preserve">hat very power makes it hard to transition effectively </w:t>
      </w:r>
      <w:r w:rsidR="00BC592A">
        <w:rPr>
          <w:rFonts w:ascii="Times New Roman" w:hAnsi="Times New Roman" w:cs="Times New Roman"/>
          <w:sz w:val="24"/>
          <w:szCs w:val="24"/>
        </w:rPr>
        <w:t>from moments of collective stigmatization</w:t>
      </w:r>
      <w:r w:rsidR="0005187F" w:rsidRPr="0005187F">
        <w:rPr>
          <w:rFonts w:ascii="Times New Roman" w:hAnsi="Times New Roman" w:cs="Times New Roman"/>
          <w:sz w:val="24"/>
          <w:szCs w:val="24"/>
        </w:rPr>
        <w:t xml:space="preserve"> to the identification of individual suspects.</w:t>
      </w:r>
      <w:r w:rsidR="00BC592A">
        <w:rPr>
          <w:rFonts w:ascii="Times New Roman" w:hAnsi="Times New Roman" w:cs="Times New Roman"/>
          <w:sz w:val="24"/>
          <w:szCs w:val="24"/>
        </w:rPr>
        <w:t xml:space="preserve"> </w:t>
      </w:r>
    </w:p>
    <w:p w14:paraId="62C76BBF" w14:textId="77777777" w:rsidR="00810816" w:rsidRPr="00F2254B" w:rsidRDefault="00576EC3" w:rsidP="001E0DE8">
      <w:pPr>
        <w:spacing w:line="360" w:lineRule="auto"/>
        <w:rPr>
          <w:rFonts w:ascii="Times New Roman" w:hAnsi="Times New Roman" w:cs="Times New Roman"/>
          <w:sz w:val="24"/>
          <w:szCs w:val="24"/>
          <w:u w:val="single"/>
        </w:rPr>
      </w:pPr>
      <w:r w:rsidRPr="00F2254B">
        <w:rPr>
          <w:rFonts w:ascii="Times New Roman" w:hAnsi="Times New Roman" w:cs="Times New Roman"/>
          <w:sz w:val="24"/>
          <w:szCs w:val="24"/>
          <w:u w:val="single"/>
        </w:rPr>
        <w:t>Keywords</w:t>
      </w:r>
    </w:p>
    <w:p w14:paraId="177D6138" w14:textId="258FD088" w:rsidR="00810816" w:rsidRPr="00F2254B" w:rsidRDefault="006C31B0"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Ethnicity; </w:t>
      </w:r>
      <w:r w:rsidR="009E3152" w:rsidRPr="00F2254B">
        <w:rPr>
          <w:rFonts w:ascii="Times New Roman" w:hAnsi="Times New Roman" w:cs="Times New Roman"/>
          <w:sz w:val="24"/>
          <w:szCs w:val="24"/>
        </w:rPr>
        <w:t>Forensic Genetics</w:t>
      </w:r>
      <w:r w:rsidR="009E3152">
        <w:rPr>
          <w:rFonts w:ascii="Times New Roman" w:hAnsi="Times New Roman" w:cs="Times New Roman"/>
          <w:sz w:val="24"/>
          <w:szCs w:val="24"/>
        </w:rPr>
        <w:t xml:space="preserve">; </w:t>
      </w:r>
      <w:r w:rsidRPr="00F2254B">
        <w:rPr>
          <w:rFonts w:ascii="Times New Roman" w:hAnsi="Times New Roman" w:cs="Times New Roman"/>
          <w:sz w:val="24"/>
          <w:szCs w:val="24"/>
        </w:rPr>
        <w:t xml:space="preserve">Phenotype Prediction; </w:t>
      </w:r>
      <w:r w:rsidR="009E3152">
        <w:rPr>
          <w:rFonts w:ascii="Times New Roman" w:hAnsi="Times New Roman" w:cs="Times New Roman"/>
          <w:sz w:val="24"/>
          <w:szCs w:val="24"/>
        </w:rPr>
        <w:t>Race; Racism</w:t>
      </w:r>
    </w:p>
    <w:p w14:paraId="77A9474A" w14:textId="77777777" w:rsidR="00AC7E08" w:rsidRDefault="00AC7E08" w:rsidP="001E0DE8">
      <w:pPr>
        <w:spacing w:line="360" w:lineRule="auto"/>
        <w:rPr>
          <w:rFonts w:ascii="Times New Roman" w:hAnsi="Times New Roman" w:cs="Times New Roman"/>
          <w:sz w:val="24"/>
          <w:szCs w:val="24"/>
          <w:u w:val="single"/>
        </w:rPr>
      </w:pPr>
      <w:r w:rsidRPr="00F2254B">
        <w:rPr>
          <w:rFonts w:ascii="Times New Roman" w:hAnsi="Times New Roman" w:cs="Times New Roman"/>
          <w:sz w:val="24"/>
          <w:szCs w:val="24"/>
          <w:u w:val="single"/>
        </w:rPr>
        <w:t>Introduction</w:t>
      </w:r>
    </w:p>
    <w:p w14:paraId="7F85B8F1" w14:textId="1AA29201" w:rsidR="00D748B2" w:rsidRDefault="00A03550" w:rsidP="00D748B2">
      <w:pPr>
        <w:spacing w:line="360" w:lineRule="auto"/>
        <w:rPr>
          <w:rFonts w:ascii="Times New Roman" w:hAnsi="Times New Roman" w:cs="Times New Roman"/>
          <w:sz w:val="24"/>
          <w:szCs w:val="24"/>
        </w:rPr>
      </w:pPr>
      <w:r>
        <w:rPr>
          <w:rFonts w:ascii="Times New Roman" w:hAnsi="Times New Roman" w:cs="Times New Roman"/>
          <w:sz w:val="24"/>
          <w:szCs w:val="24"/>
        </w:rPr>
        <w:t>The application of genetic science</w:t>
      </w:r>
      <w:r w:rsidR="004C27F2" w:rsidRPr="00F2254B">
        <w:rPr>
          <w:rFonts w:ascii="Times New Roman" w:hAnsi="Times New Roman" w:cs="Times New Roman"/>
          <w:sz w:val="24"/>
          <w:szCs w:val="24"/>
        </w:rPr>
        <w:t xml:space="preserve"> to </w:t>
      </w:r>
      <w:r>
        <w:rPr>
          <w:rFonts w:ascii="Times New Roman" w:hAnsi="Times New Roman" w:cs="Times New Roman"/>
          <w:sz w:val="24"/>
          <w:szCs w:val="24"/>
        </w:rPr>
        <w:t>police forensics</w:t>
      </w:r>
      <w:r w:rsidR="004C27F2" w:rsidRPr="00F2254B">
        <w:rPr>
          <w:rFonts w:ascii="Times New Roman" w:hAnsi="Times New Roman" w:cs="Times New Roman"/>
          <w:sz w:val="24"/>
          <w:szCs w:val="24"/>
        </w:rPr>
        <w:t xml:space="preserve"> is sometimes understood in terms of three </w:t>
      </w:r>
      <w:r w:rsidR="00244CBA">
        <w:rPr>
          <w:rFonts w:ascii="Times New Roman" w:hAnsi="Times New Roman" w:cs="Times New Roman"/>
          <w:sz w:val="24"/>
          <w:szCs w:val="24"/>
        </w:rPr>
        <w:t>overlapping waves</w:t>
      </w:r>
      <w:r w:rsidR="00D748B2">
        <w:rPr>
          <w:rFonts w:ascii="Times New Roman" w:hAnsi="Times New Roman" w:cs="Times New Roman"/>
          <w:sz w:val="24"/>
          <w:szCs w:val="24"/>
        </w:rPr>
        <w:t xml:space="preserve"> (Williams and Wienroth 2014)</w:t>
      </w:r>
      <w:r w:rsidR="004C27F2">
        <w:rPr>
          <w:rFonts w:ascii="Times New Roman" w:hAnsi="Times New Roman" w:cs="Times New Roman"/>
          <w:sz w:val="24"/>
          <w:szCs w:val="24"/>
        </w:rPr>
        <w:t xml:space="preserve">. </w:t>
      </w:r>
      <w:r w:rsidR="004C27F2" w:rsidRPr="00F2254B">
        <w:rPr>
          <w:rFonts w:ascii="Times New Roman" w:hAnsi="Times New Roman" w:cs="Times New Roman"/>
          <w:sz w:val="24"/>
          <w:szCs w:val="24"/>
        </w:rPr>
        <w:t xml:space="preserve">The </w:t>
      </w:r>
      <w:r w:rsidR="004C27F2">
        <w:rPr>
          <w:rFonts w:ascii="Times New Roman" w:hAnsi="Times New Roman" w:cs="Times New Roman"/>
          <w:sz w:val="24"/>
          <w:szCs w:val="24"/>
        </w:rPr>
        <w:t>first saw</w:t>
      </w:r>
      <w:r w:rsidR="00454B95">
        <w:rPr>
          <w:rFonts w:ascii="Times New Roman" w:hAnsi="Times New Roman" w:cs="Times New Roman"/>
          <w:sz w:val="24"/>
          <w:szCs w:val="24"/>
        </w:rPr>
        <w:t>,</w:t>
      </w:r>
      <w:r w:rsidR="004C27F2">
        <w:rPr>
          <w:rFonts w:ascii="Times New Roman" w:hAnsi="Times New Roman" w:cs="Times New Roman"/>
          <w:sz w:val="24"/>
          <w:szCs w:val="24"/>
        </w:rPr>
        <w:t xml:space="preserve"> </w:t>
      </w:r>
      <w:r w:rsidR="00635003">
        <w:rPr>
          <w:rFonts w:ascii="Times New Roman" w:hAnsi="Times New Roman" w:cs="Times New Roman"/>
          <w:sz w:val="24"/>
          <w:szCs w:val="24"/>
        </w:rPr>
        <w:t>from the 1980s onwards</w:t>
      </w:r>
      <w:r w:rsidR="00454B95">
        <w:rPr>
          <w:rFonts w:ascii="Times New Roman" w:hAnsi="Times New Roman" w:cs="Times New Roman"/>
          <w:sz w:val="24"/>
          <w:szCs w:val="24"/>
        </w:rPr>
        <w:t>,</w:t>
      </w:r>
      <w:r w:rsidR="00635003">
        <w:rPr>
          <w:rFonts w:ascii="Times New Roman" w:hAnsi="Times New Roman" w:cs="Times New Roman"/>
          <w:sz w:val="24"/>
          <w:szCs w:val="24"/>
        </w:rPr>
        <w:t xml:space="preserve"> </w:t>
      </w:r>
      <w:r w:rsidR="004C27F2">
        <w:rPr>
          <w:rFonts w:ascii="Times New Roman" w:hAnsi="Times New Roman" w:cs="Times New Roman"/>
          <w:sz w:val="24"/>
          <w:szCs w:val="24"/>
        </w:rPr>
        <w:t>t</w:t>
      </w:r>
      <w:r w:rsidR="004C27F2" w:rsidRPr="00F2254B">
        <w:rPr>
          <w:rFonts w:ascii="Times New Roman" w:hAnsi="Times New Roman" w:cs="Times New Roman"/>
          <w:sz w:val="24"/>
          <w:szCs w:val="24"/>
        </w:rPr>
        <w:t>he establishment of genetic testing as</w:t>
      </w:r>
      <w:r w:rsidR="004C27F2">
        <w:rPr>
          <w:rFonts w:ascii="Times New Roman" w:hAnsi="Times New Roman" w:cs="Times New Roman"/>
          <w:sz w:val="24"/>
          <w:szCs w:val="24"/>
        </w:rPr>
        <w:t xml:space="preserve"> a credible </w:t>
      </w:r>
      <w:r w:rsidR="004C27F2" w:rsidRPr="00F2254B">
        <w:rPr>
          <w:rFonts w:ascii="Times New Roman" w:hAnsi="Times New Roman" w:cs="Times New Roman"/>
          <w:sz w:val="24"/>
          <w:szCs w:val="24"/>
        </w:rPr>
        <w:t xml:space="preserve">identification tool and means of linking known suspects to crimes. The </w:t>
      </w:r>
      <w:r w:rsidR="004C27F2">
        <w:rPr>
          <w:rFonts w:ascii="Times New Roman" w:hAnsi="Times New Roman" w:cs="Times New Roman"/>
          <w:sz w:val="24"/>
          <w:szCs w:val="24"/>
        </w:rPr>
        <w:t>second involved</w:t>
      </w:r>
      <w:r w:rsidR="003E5DDD">
        <w:rPr>
          <w:rFonts w:ascii="Times New Roman" w:hAnsi="Times New Roman" w:cs="Times New Roman"/>
          <w:sz w:val="24"/>
          <w:szCs w:val="24"/>
        </w:rPr>
        <w:t>,</w:t>
      </w:r>
      <w:r w:rsidR="004C27F2">
        <w:rPr>
          <w:rFonts w:ascii="Times New Roman" w:hAnsi="Times New Roman" w:cs="Times New Roman"/>
          <w:sz w:val="24"/>
          <w:szCs w:val="24"/>
        </w:rPr>
        <w:t xml:space="preserve"> </w:t>
      </w:r>
      <w:r w:rsidR="00635003">
        <w:rPr>
          <w:rFonts w:ascii="Times New Roman" w:hAnsi="Times New Roman" w:cs="Times New Roman"/>
          <w:sz w:val="24"/>
          <w:szCs w:val="24"/>
        </w:rPr>
        <w:t>in the next two decades</w:t>
      </w:r>
      <w:r w:rsidR="003E5DDD">
        <w:rPr>
          <w:rFonts w:ascii="Times New Roman" w:hAnsi="Times New Roman" w:cs="Times New Roman"/>
          <w:sz w:val="24"/>
          <w:szCs w:val="24"/>
        </w:rPr>
        <w:t>,</w:t>
      </w:r>
      <w:r w:rsidR="00635003">
        <w:rPr>
          <w:rFonts w:ascii="Times New Roman" w:hAnsi="Times New Roman" w:cs="Times New Roman"/>
          <w:sz w:val="24"/>
          <w:szCs w:val="24"/>
        </w:rPr>
        <w:t xml:space="preserve"> </w:t>
      </w:r>
      <w:r w:rsidR="004C27F2" w:rsidRPr="00F2254B">
        <w:rPr>
          <w:rFonts w:ascii="Times New Roman" w:hAnsi="Times New Roman" w:cs="Times New Roman"/>
          <w:sz w:val="24"/>
          <w:szCs w:val="24"/>
        </w:rPr>
        <w:t>the growth of</w:t>
      </w:r>
      <w:r w:rsidR="00514200">
        <w:rPr>
          <w:rFonts w:ascii="Times New Roman" w:hAnsi="Times New Roman" w:cs="Times New Roman"/>
          <w:sz w:val="24"/>
          <w:szCs w:val="24"/>
        </w:rPr>
        <w:t xml:space="preserve"> national police</w:t>
      </w:r>
      <w:r w:rsidR="004C27F2" w:rsidRPr="00F2254B">
        <w:rPr>
          <w:rFonts w:ascii="Times New Roman" w:hAnsi="Times New Roman" w:cs="Times New Roman"/>
          <w:sz w:val="24"/>
          <w:szCs w:val="24"/>
        </w:rPr>
        <w:t xml:space="preserve"> DNA databases containing millions of records that are routinely, speculatively searched in an attempt to match as yet unknown people</w:t>
      </w:r>
      <w:r w:rsidR="004C27F2">
        <w:rPr>
          <w:rFonts w:ascii="Times New Roman" w:hAnsi="Times New Roman" w:cs="Times New Roman"/>
          <w:sz w:val="24"/>
          <w:szCs w:val="24"/>
        </w:rPr>
        <w:t xml:space="preserve"> to offences</w:t>
      </w:r>
      <w:r w:rsidR="004C27F2" w:rsidRPr="00F2254B">
        <w:rPr>
          <w:rFonts w:ascii="Times New Roman" w:hAnsi="Times New Roman" w:cs="Times New Roman"/>
          <w:sz w:val="24"/>
          <w:szCs w:val="24"/>
        </w:rPr>
        <w:t>.</w:t>
      </w:r>
      <w:r w:rsidR="004C27F2">
        <w:rPr>
          <w:rFonts w:ascii="Times New Roman" w:hAnsi="Times New Roman" w:cs="Times New Roman"/>
          <w:sz w:val="24"/>
          <w:szCs w:val="24"/>
        </w:rPr>
        <w:t xml:space="preserve"> W</w:t>
      </w:r>
      <w:r w:rsidR="00244CBA">
        <w:rPr>
          <w:rFonts w:ascii="Times New Roman" w:hAnsi="Times New Roman" w:cs="Times New Roman"/>
          <w:sz w:val="24"/>
          <w:szCs w:val="24"/>
        </w:rPr>
        <w:t>e are now entering a third wave</w:t>
      </w:r>
      <w:r w:rsidR="004C27F2">
        <w:rPr>
          <w:rFonts w:ascii="Times New Roman" w:hAnsi="Times New Roman" w:cs="Times New Roman"/>
          <w:sz w:val="24"/>
          <w:szCs w:val="24"/>
        </w:rPr>
        <w:t xml:space="preserve"> where new techniques infer personal characteristics of as yet unknown suspects using crime scene samples. Experts seek to predict the likely appearance of suspects using genetic markers</w:t>
      </w:r>
      <w:r w:rsidR="00433163">
        <w:rPr>
          <w:rFonts w:ascii="Times New Roman" w:hAnsi="Times New Roman" w:cs="Times New Roman"/>
          <w:sz w:val="24"/>
          <w:szCs w:val="24"/>
        </w:rPr>
        <w:t xml:space="preserve"> of </w:t>
      </w:r>
      <w:r w:rsidR="00433163" w:rsidRPr="00433163">
        <w:rPr>
          <w:rFonts w:ascii="Times New Roman" w:hAnsi="Times New Roman" w:cs="Times New Roman"/>
          <w:sz w:val="24"/>
          <w:szCs w:val="24"/>
        </w:rPr>
        <w:t>phenotype or ancestry</w:t>
      </w:r>
      <w:r w:rsidR="00433163">
        <w:rPr>
          <w:rFonts w:ascii="Times New Roman" w:hAnsi="Times New Roman" w:cs="Times New Roman"/>
          <w:sz w:val="24"/>
          <w:szCs w:val="24"/>
        </w:rPr>
        <w:t xml:space="preserve">. </w:t>
      </w:r>
      <w:r w:rsidR="004C27F2" w:rsidRPr="00F2254B">
        <w:rPr>
          <w:rFonts w:ascii="Times New Roman" w:hAnsi="Times New Roman" w:cs="Times New Roman"/>
          <w:sz w:val="24"/>
          <w:szCs w:val="24"/>
        </w:rPr>
        <w:t xml:space="preserve">The growing list of potentially detectable Externally Visible Characteristics (EVCs) includes age, eye colour, hair colour, </w:t>
      </w:r>
      <w:r w:rsidR="004C27F2" w:rsidRPr="00F2254B">
        <w:rPr>
          <w:rFonts w:ascii="Times New Roman" w:hAnsi="Times New Roman" w:cs="Times New Roman"/>
          <w:sz w:val="24"/>
          <w:szCs w:val="24"/>
        </w:rPr>
        <w:lastRenderedPageBreak/>
        <w:t>and skin pigmentation.</w:t>
      </w:r>
      <w:r w:rsidR="004C27F2">
        <w:rPr>
          <w:rFonts w:ascii="Times New Roman" w:hAnsi="Times New Roman" w:cs="Times New Roman"/>
          <w:sz w:val="24"/>
          <w:szCs w:val="24"/>
        </w:rPr>
        <w:t xml:space="preserve"> Moreover,</w:t>
      </w:r>
      <w:r w:rsidR="004C27F2" w:rsidRPr="004C27F2">
        <w:rPr>
          <w:rFonts w:ascii="Times New Roman" w:hAnsi="Times New Roman" w:cs="Times New Roman"/>
          <w:sz w:val="24"/>
          <w:szCs w:val="24"/>
        </w:rPr>
        <w:t xml:space="preserve"> ‘phenotyping’ is a promissory science which, its proponents argue, </w:t>
      </w:r>
      <w:r w:rsidR="004C27F2">
        <w:rPr>
          <w:rFonts w:ascii="Times New Roman" w:hAnsi="Times New Roman" w:cs="Times New Roman"/>
          <w:sz w:val="24"/>
          <w:szCs w:val="24"/>
        </w:rPr>
        <w:t xml:space="preserve">will </w:t>
      </w:r>
      <w:r w:rsidR="00FF5295">
        <w:rPr>
          <w:rFonts w:ascii="Times New Roman" w:hAnsi="Times New Roman" w:cs="Times New Roman"/>
          <w:sz w:val="24"/>
          <w:szCs w:val="24"/>
        </w:rPr>
        <w:t xml:space="preserve">eventually </w:t>
      </w:r>
      <w:r w:rsidR="004C27F2">
        <w:rPr>
          <w:rFonts w:ascii="Times New Roman" w:hAnsi="Times New Roman" w:cs="Times New Roman"/>
          <w:sz w:val="24"/>
          <w:szCs w:val="24"/>
        </w:rPr>
        <w:t>allow prediction of a</w:t>
      </w:r>
      <w:r w:rsidR="00717C3F">
        <w:rPr>
          <w:rFonts w:ascii="Times New Roman" w:hAnsi="Times New Roman" w:cs="Times New Roman"/>
          <w:sz w:val="24"/>
          <w:szCs w:val="24"/>
        </w:rPr>
        <w:t xml:space="preserve"> wider set of traits</w:t>
      </w:r>
      <w:r w:rsidR="004C27F2">
        <w:rPr>
          <w:rFonts w:ascii="Times New Roman" w:hAnsi="Times New Roman" w:cs="Times New Roman"/>
          <w:sz w:val="24"/>
          <w:szCs w:val="24"/>
        </w:rPr>
        <w:t xml:space="preserve"> and </w:t>
      </w:r>
      <w:r w:rsidR="004C27F2" w:rsidRPr="004C27F2">
        <w:rPr>
          <w:rFonts w:ascii="Times New Roman" w:hAnsi="Times New Roman" w:cs="Times New Roman"/>
          <w:sz w:val="24"/>
          <w:szCs w:val="24"/>
        </w:rPr>
        <w:t>deliver finer grained descriptions of suspect appearance (</w:t>
      </w:r>
      <w:r w:rsidR="0073767D">
        <w:rPr>
          <w:rFonts w:ascii="Times New Roman" w:hAnsi="Times New Roman" w:cs="Times New Roman"/>
          <w:sz w:val="24"/>
          <w:szCs w:val="24"/>
        </w:rPr>
        <w:t xml:space="preserve">Aldhous 2014; </w:t>
      </w:r>
      <w:r w:rsidR="001E6D89">
        <w:rPr>
          <w:rFonts w:ascii="Times New Roman" w:hAnsi="Times New Roman" w:cs="Times New Roman"/>
          <w:sz w:val="24"/>
          <w:szCs w:val="24"/>
        </w:rPr>
        <w:t xml:space="preserve">Claes et al 2014; </w:t>
      </w:r>
      <w:r w:rsidR="004C27F2" w:rsidRPr="004C27F2">
        <w:rPr>
          <w:rFonts w:ascii="Times New Roman" w:hAnsi="Times New Roman" w:cs="Times New Roman"/>
          <w:sz w:val="24"/>
          <w:szCs w:val="24"/>
        </w:rPr>
        <w:t>Kayser 2015).</w:t>
      </w:r>
      <w:r w:rsidR="004332CD">
        <w:rPr>
          <w:rFonts w:ascii="Times New Roman" w:hAnsi="Times New Roman" w:cs="Times New Roman"/>
          <w:sz w:val="24"/>
          <w:szCs w:val="24"/>
        </w:rPr>
        <w:t xml:space="preserve"> </w:t>
      </w:r>
      <w:r w:rsidR="001E6D89">
        <w:rPr>
          <w:rFonts w:ascii="Times New Roman" w:hAnsi="Times New Roman" w:cs="Times New Roman"/>
          <w:sz w:val="24"/>
          <w:szCs w:val="24"/>
        </w:rPr>
        <w:t>F</w:t>
      </w:r>
      <w:r w:rsidR="00CD0A8B">
        <w:rPr>
          <w:rFonts w:ascii="Times New Roman" w:hAnsi="Times New Roman" w:cs="Times New Roman"/>
          <w:sz w:val="24"/>
          <w:szCs w:val="24"/>
        </w:rPr>
        <w:t xml:space="preserve">orensic scientists </w:t>
      </w:r>
      <w:r w:rsidR="00800B77">
        <w:rPr>
          <w:rFonts w:ascii="Times New Roman" w:hAnsi="Times New Roman" w:cs="Times New Roman"/>
          <w:sz w:val="24"/>
          <w:szCs w:val="24"/>
        </w:rPr>
        <w:t>a</w:t>
      </w:r>
      <w:r w:rsidR="00CD0A8B">
        <w:rPr>
          <w:rFonts w:ascii="Times New Roman" w:hAnsi="Times New Roman" w:cs="Times New Roman"/>
          <w:sz w:val="24"/>
          <w:szCs w:val="24"/>
        </w:rPr>
        <w:t>lso</w:t>
      </w:r>
      <w:r w:rsidR="00717C3F">
        <w:rPr>
          <w:rFonts w:ascii="Times New Roman" w:hAnsi="Times New Roman" w:cs="Times New Roman"/>
          <w:sz w:val="24"/>
          <w:szCs w:val="24"/>
        </w:rPr>
        <w:t xml:space="preserve"> utilize analysi</w:t>
      </w:r>
      <w:r w:rsidR="00800B77">
        <w:rPr>
          <w:rFonts w:ascii="Times New Roman" w:hAnsi="Times New Roman" w:cs="Times New Roman"/>
          <w:sz w:val="24"/>
          <w:szCs w:val="24"/>
        </w:rPr>
        <w:t>s</w:t>
      </w:r>
      <w:r w:rsidR="003306F7">
        <w:rPr>
          <w:rFonts w:ascii="Times New Roman" w:hAnsi="Times New Roman" w:cs="Times New Roman"/>
          <w:sz w:val="24"/>
          <w:szCs w:val="24"/>
        </w:rPr>
        <w:t xml:space="preserve"> </w:t>
      </w:r>
      <w:r w:rsidR="00800B77">
        <w:rPr>
          <w:rFonts w:ascii="Times New Roman" w:hAnsi="Times New Roman" w:cs="Times New Roman"/>
          <w:sz w:val="24"/>
          <w:szCs w:val="24"/>
        </w:rPr>
        <w:t xml:space="preserve">of </w:t>
      </w:r>
      <w:r w:rsidR="00971966">
        <w:rPr>
          <w:rFonts w:ascii="Times New Roman" w:hAnsi="Times New Roman" w:cs="Times New Roman"/>
          <w:sz w:val="24"/>
          <w:szCs w:val="24"/>
        </w:rPr>
        <w:t xml:space="preserve">biogeographic </w:t>
      </w:r>
      <w:r w:rsidR="00D748B2" w:rsidRPr="00D748B2">
        <w:rPr>
          <w:rFonts w:ascii="Times New Roman" w:hAnsi="Times New Roman" w:cs="Times New Roman"/>
          <w:sz w:val="24"/>
          <w:szCs w:val="24"/>
        </w:rPr>
        <w:t>Ancestry Informative Markers (AIMs)</w:t>
      </w:r>
      <w:r w:rsidR="00800B77">
        <w:rPr>
          <w:rFonts w:ascii="Times New Roman" w:hAnsi="Times New Roman" w:cs="Times New Roman"/>
          <w:sz w:val="24"/>
          <w:szCs w:val="24"/>
        </w:rPr>
        <w:t xml:space="preserve">, a technique </w:t>
      </w:r>
      <w:r w:rsidR="00741731">
        <w:rPr>
          <w:rFonts w:ascii="Times New Roman" w:hAnsi="Times New Roman" w:cs="Times New Roman"/>
          <w:sz w:val="24"/>
          <w:szCs w:val="24"/>
        </w:rPr>
        <w:t>used for some ti</w:t>
      </w:r>
      <w:r w:rsidR="00800B77">
        <w:rPr>
          <w:rFonts w:ascii="Times New Roman" w:hAnsi="Times New Roman" w:cs="Times New Roman"/>
          <w:sz w:val="24"/>
          <w:szCs w:val="24"/>
        </w:rPr>
        <w:t xml:space="preserve">me by genealogy services, </w:t>
      </w:r>
      <w:r w:rsidR="001E6D89">
        <w:rPr>
          <w:rFonts w:ascii="Times New Roman" w:hAnsi="Times New Roman" w:cs="Times New Roman"/>
          <w:sz w:val="24"/>
          <w:szCs w:val="24"/>
        </w:rPr>
        <w:t xml:space="preserve">to </w:t>
      </w:r>
      <w:r w:rsidR="00800B77">
        <w:rPr>
          <w:rFonts w:ascii="Times New Roman" w:hAnsi="Times New Roman" w:cs="Times New Roman"/>
          <w:sz w:val="24"/>
          <w:szCs w:val="24"/>
        </w:rPr>
        <w:t>generate statements about the likely</w:t>
      </w:r>
      <w:r w:rsidR="00717C3F">
        <w:rPr>
          <w:rFonts w:ascii="Times New Roman" w:hAnsi="Times New Roman" w:cs="Times New Roman"/>
          <w:sz w:val="24"/>
          <w:szCs w:val="24"/>
        </w:rPr>
        <w:t xml:space="preserve"> continental origins of a suspect</w:t>
      </w:r>
      <w:r w:rsidR="00800B77">
        <w:rPr>
          <w:rFonts w:ascii="Times New Roman" w:hAnsi="Times New Roman" w:cs="Times New Roman"/>
          <w:sz w:val="24"/>
          <w:szCs w:val="24"/>
        </w:rPr>
        <w:t>’s family.</w:t>
      </w:r>
      <w:r w:rsidR="0090797F">
        <w:rPr>
          <w:rFonts w:ascii="Times New Roman" w:hAnsi="Times New Roman" w:cs="Times New Roman"/>
          <w:sz w:val="24"/>
          <w:szCs w:val="24"/>
        </w:rPr>
        <w:t xml:space="preserve"> </w:t>
      </w:r>
      <w:r w:rsidR="001E6D89">
        <w:rPr>
          <w:rFonts w:ascii="Times New Roman" w:hAnsi="Times New Roman" w:cs="Times New Roman"/>
          <w:sz w:val="24"/>
          <w:szCs w:val="24"/>
        </w:rPr>
        <w:t xml:space="preserve">In the USA commercial forensic services already make (currently questionable) claims to be able to produce DNA </w:t>
      </w:r>
      <w:r w:rsidR="0073767D">
        <w:rPr>
          <w:rFonts w:ascii="Times New Roman" w:hAnsi="Times New Roman" w:cs="Times New Roman"/>
          <w:sz w:val="24"/>
          <w:szCs w:val="24"/>
        </w:rPr>
        <w:t>‘</w:t>
      </w:r>
      <w:r w:rsidR="001E6D89">
        <w:rPr>
          <w:rFonts w:ascii="Times New Roman" w:hAnsi="Times New Roman" w:cs="Times New Roman"/>
          <w:sz w:val="24"/>
          <w:szCs w:val="24"/>
        </w:rPr>
        <w:t>mugshots</w:t>
      </w:r>
      <w:r w:rsidR="0073767D">
        <w:rPr>
          <w:rFonts w:ascii="Times New Roman" w:hAnsi="Times New Roman" w:cs="Times New Roman"/>
          <w:sz w:val="24"/>
          <w:szCs w:val="24"/>
        </w:rPr>
        <w:t>’</w:t>
      </w:r>
      <w:r w:rsidR="001E6D89">
        <w:rPr>
          <w:rFonts w:ascii="Times New Roman" w:hAnsi="Times New Roman" w:cs="Times New Roman"/>
          <w:sz w:val="24"/>
          <w:szCs w:val="24"/>
        </w:rPr>
        <w:t xml:space="preserve"> of suspects based on genetic information about ancestry, skin tone and face shape (see for example </w:t>
      </w:r>
      <w:hyperlink r:id="rId8" w:history="1">
        <w:r w:rsidR="001E6D89" w:rsidRPr="00DA2A31">
          <w:rPr>
            <w:rStyle w:val="Hyperlink"/>
            <w:rFonts w:ascii="Times New Roman" w:hAnsi="Times New Roman" w:cs="Times New Roman"/>
            <w:sz w:val="24"/>
            <w:szCs w:val="24"/>
          </w:rPr>
          <w:t>https://snapshot.parabon-nanolabs.com/</w:t>
        </w:r>
      </w:hyperlink>
      <w:r w:rsidR="001E6D89">
        <w:rPr>
          <w:rFonts w:ascii="Times New Roman" w:hAnsi="Times New Roman" w:cs="Times New Roman"/>
          <w:sz w:val="24"/>
          <w:szCs w:val="24"/>
        </w:rPr>
        <w:t>).</w:t>
      </w:r>
      <w:r w:rsidR="00D32587">
        <w:rPr>
          <w:rFonts w:ascii="Times New Roman" w:hAnsi="Times New Roman" w:cs="Times New Roman"/>
          <w:sz w:val="24"/>
          <w:szCs w:val="24"/>
        </w:rPr>
        <w:t xml:space="preserve"> </w:t>
      </w:r>
      <w:r w:rsidR="007A6CC0">
        <w:rPr>
          <w:rFonts w:ascii="Times New Roman" w:hAnsi="Times New Roman" w:cs="Times New Roman"/>
          <w:sz w:val="24"/>
          <w:szCs w:val="24"/>
        </w:rPr>
        <w:t xml:space="preserve">In 2017 </w:t>
      </w:r>
      <w:r w:rsidR="00081633">
        <w:rPr>
          <w:rFonts w:ascii="Times New Roman" w:hAnsi="Times New Roman" w:cs="Times New Roman"/>
          <w:sz w:val="24"/>
          <w:szCs w:val="24"/>
        </w:rPr>
        <w:t xml:space="preserve">assertions </w:t>
      </w:r>
      <w:r w:rsidR="00D32587">
        <w:rPr>
          <w:rFonts w:ascii="Times New Roman" w:hAnsi="Times New Roman" w:cs="Times New Roman"/>
          <w:sz w:val="24"/>
          <w:szCs w:val="24"/>
        </w:rPr>
        <w:t>made by a company led by human genome pioneer Craig Venter that machine learning a</w:t>
      </w:r>
      <w:r w:rsidR="00551FB8">
        <w:rPr>
          <w:rFonts w:ascii="Times New Roman" w:hAnsi="Times New Roman" w:cs="Times New Roman"/>
          <w:sz w:val="24"/>
          <w:szCs w:val="24"/>
        </w:rPr>
        <w:t xml:space="preserve">llowed the </w:t>
      </w:r>
      <w:r w:rsidR="007A6CC0">
        <w:rPr>
          <w:rFonts w:ascii="Times New Roman" w:hAnsi="Times New Roman" w:cs="Times New Roman"/>
          <w:sz w:val="24"/>
          <w:szCs w:val="24"/>
        </w:rPr>
        <w:t xml:space="preserve">increasingly accurate </w:t>
      </w:r>
      <w:r w:rsidR="00551FB8">
        <w:rPr>
          <w:rFonts w:ascii="Times New Roman" w:hAnsi="Times New Roman" w:cs="Times New Roman"/>
          <w:sz w:val="24"/>
          <w:szCs w:val="24"/>
        </w:rPr>
        <w:t xml:space="preserve">prediction of </w:t>
      </w:r>
      <w:r w:rsidR="00D32587">
        <w:rPr>
          <w:rFonts w:ascii="Times New Roman" w:hAnsi="Times New Roman" w:cs="Times New Roman"/>
          <w:sz w:val="24"/>
          <w:szCs w:val="24"/>
        </w:rPr>
        <w:t>appearance from DNA</w:t>
      </w:r>
      <w:r w:rsidR="007A6CC0">
        <w:rPr>
          <w:rFonts w:ascii="Times New Roman" w:hAnsi="Times New Roman" w:cs="Times New Roman"/>
          <w:sz w:val="24"/>
          <w:szCs w:val="24"/>
        </w:rPr>
        <w:t xml:space="preserve"> excited considerable media attention and public concern</w:t>
      </w:r>
      <w:r w:rsidR="00D32587">
        <w:rPr>
          <w:rFonts w:ascii="Times New Roman" w:hAnsi="Times New Roman" w:cs="Times New Roman"/>
          <w:sz w:val="24"/>
          <w:szCs w:val="24"/>
        </w:rPr>
        <w:t xml:space="preserve"> (</w:t>
      </w:r>
      <w:r w:rsidR="00A64947">
        <w:rPr>
          <w:rFonts w:ascii="Times New Roman" w:hAnsi="Times New Roman" w:cs="Times New Roman"/>
          <w:sz w:val="24"/>
          <w:szCs w:val="24"/>
        </w:rPr>
        <w:t xml:space="preserve"> Lippert et al 2017; Reardon 2017; Regalado 2017).</w:t>
      </w:r>
    </w:p>
    <w:p w14:paraId="20474F5D" w14:textId="4E63AE66" w:rsidR="00E0393E" w:rsidRPr="00F2254B" w:rsidRDefault="00A03550" w:rsidP="00E0393E">
      <w:pPr>
        <w:spacing w:line="360" w:lineRule="auto"/>
        <w:rPr>
          <w:rFonts w:ascii="Times New Roman" w:hAnsi="Times New Roman" w:cs="Times New Roman"/>
          <w:sz w:val="24"/>
          <w:szCs w:val="24"/>
        </w:rPr>
      </w:pPr>
      <w:r>
        <w:rPr>
          <w:rFonts w:ascii="Times New Roman" w:hAnsi="Times New Roman" w:cs="Times New Roman"/>
          <w:sz w:val="24"/>
          <w:szCs w:val="24"/>
        </w:rPr>
        <w:t>T</w:t>
      </w:r>
      <w:r w:rsidR="00F57926">
        <w:rPr>
          <w:rFonts w:ascii="Times New Roman" w:hAnsi="Times New Roman" w:cs="Times New Roman"/>
          <w:sz w:val="24"/>
          <w:szCs w:val="24"/>
        </w:rPr>
        <w:t>he</w:t>
      </w:r>
      <w:r w:rsidR="00B61F7D">
        <w:rPr>
          <w:rFonts w:ascii="Times New Roman" w:hAnsi="Times New Roman" w:cs="Times New Roman"/>
          <w:sz w:val="24"/>
          <w:szCs w:val="24"/>
        </w:rPr>
        <w:t xml:space="preserve"> </w:t>
      </w:r>
      <w:r w:rsidR="007A6CC0">
        <w:rPr>
          <w:rFonts w:ascii="Times New Roman" w:hAnsi="Times New Roman" w:cs="Times New Roman"/>
          <w:sz w:val="24"/>
          <w:szCs w:val="24"/>
        </w:rPr>
        <w:t xml:space="preserve">detail of </w:t>
      </w:r>
      <w:r w:rsidR="00B61F7D">
        <w:rPr>
          <w:rFonts w:ascii="Times New Roman" w:hAnsi="Times New Roman" w:cs="Times New Roman"/>
          <w:sz w:val="24"/>
          <w:szCs w:val="24"/>
        </w:rPr>
        <w:t xml:space="preserve">implementation of forensic genetics </w:t>
      </w:r>
      <w:r w:rsidR="0020398D">
        <w:rPr>
          <w:rFonts w:ascii="Times New Roman" w:hAnsi="Times New Roman" w:cs="Times New Roman"/>
          <w:sz w:val="24"/>
          <w:szCs w:val="24"/>
        </w:rPr>
        <w:t xml:space="preserve">across the first two </w:t>
      </w:r>
      <w:r w:rsidR="00244CBA">
        <w:rPr>
          <w:rFonts w:ascii="Times New Roman" w:hAnsi="Times New Roman" w:cs="Times New Roman"/>
          <w:sz w:val="24"/>
          <w:szCs w:val="24"/>
        </w:rPr>
        <w:t>wave</w:t>
      </w:r>
      <w:r w:rsidR="0020398D">
        <w:rPr>
          <w:rFonts w:ascii="Times New Roman" w:hAnsi="Times New Roman" w:cs="Times New Roman"/>
          <w:sz w:val="24"/>
          <w:szCs w:val="24"/>
        </w:rPr>
        <w:t xml:space="preserve">s of </w:t>
      </w:r>
      <w:r w:rsidR="00A20781">
        <w:rPr>
          <w:rFonts w:ascii="Times New Roman" w:hAnsi="Times New Roman" w:cs="Times New Roman"/>
          <w:sz w:val="24"/>
          <w:szCs w:val="24"/>
        </w:rPr>
        <w:t xml:space="preserve">its </w:t>
      </w:r>
      <w:r w:rsidR="0020398D">
        <w:rPr>
          <w:rFonts w:ascii="Times New Roman" w:hAnsi="Times New Roman" w:cs="Times New Roman"/>
          <w:sz w:val="24"/>
          <w:szCs w:val="24"/>
        </w:rPr>
        <w:t xml:space="preserve">development </w:t>
      </w:r>
      <w:r>
        <w:rPr>
          <w:rFonts w:ascii="Times New Roman" w:hAnsi="Times New Roman" w:cs="Times New Roman"/>
          <w:sz w:val="24"/>
          <w:szCs w:val="24"/>
        </w:rPr>
        <w:t xml:space="preserve">has varied between </w:t>
      </w:r>
      <w:r w:rsidR="00295949">
        <w:rPr>
          <w:rFonts w:ascii="Times New Roman" w:hAnsi="Times New Roman" w:cs="Times New Roman"/>
          <w:sz w:val="24"/>
          <w:szCs w:val="24"/>
        </w:rPr>
        <w:t xml:space="preserve">nation states </w:t>
      </w:r>
      <w:r w:rsidR="00F57926" w:rsidRPr="00F57926">
        <w:rPr>
          <w:rFonts w:ascii="Times New Roman" w:hAnsi="Times New Roman" w:cs="Times New Roman"/>
          <w:sz w:val="24"/>
          <w:szCs w:val="24"/>
        </w:rPr>
        <w:t xml:space="preserve">(Hindmarsh and Prainsack 2010). </w:t>
      </w:r>
      <w:r w:rsidR="00F57926">
        <w:rPr>
          <w:rFonts w:ascii="Times New Roman" w:hAnsi="Times New Roman" w:cs="Times New Roman"/>
          <w:sz w:val="24"/>
          <w:szCs w:val="24"/>
        </w:rPr>
        <w:t>One axis of varia</w:t>
      </w:r>
      <w:r w:rsidR="00A20781">
        <w:rPr>
          <w:rFonts w:ascii="Times New Roman" w:hAnsi="Times New Roman" w:cs="Times New Roman"/>
          <w:sz w:val="24"/>
          <w:szCs w:val="24"/>
        </w:rPr>
        <w:t>tion relates to</w:t>
      </w:r>
      <w:r w:rsidR="00F57926">
        <w:rPr>
          <w:rFonts w:ascii="Times New Roman" w:hAnsi="Times New Roman" w:cs="Times New Roman"/>
          <w:sz w:val="24"/>
          <w:szCs w:val="24"/>
        </w:rPr>
        <w:t xml:space="preserve"> systems of governance </w:t>
      </w:r>
      <w:r w:rsidR="00A20781">
        <w:rPr>
          <w:rFonts w:ascii="Times New Roman" w:hAnsi="Times New Roman" w:cs="Times New Roman"/>
          <w:sz w:val="24"/>
          <w:szCs w:val="24"/>
        </w:rPr>
        <w:t xml:space="preserve">and the extent to which these </w:t>
      </w:r>
      <w:r w:rsidR="00F57926">
        <w:rPr>
          <w:rFonts w:ascii="Times New Roman" w:hAnsi="Times New Roman" w:cs="Times New Roman"/>
          <w:sz w:val="24"/>
          <w:szCs w:val="24"/>
        </w:rPr>
        <w:t xml:space="preserve">were </w:t>
      </w:r>
      <w:r w:rsidR="00364CB8">
        <w:rPr>
          <w:rFonts w:ascii="Times New Roman" w:hAnsi="Times New Roman" w:cs="Times New Roman"/>
          <w:sz w:val="24"/>
          <w:szCs w:val="24"/>
        </w:rPr>
        <w:t xml:space="preserve">developed </w:t>
      </w:r>
      <w:r w:rsidR="00F57926">
        <w:rPr>
          <w:rFonts w:ascii="Times New Roman" w:hAnsi="Times New Roman" w:cs="Times New Roman"/>
          <w:sz w:val="24"/>
          <w:szCs w:val="24"/>
        </w:rPr>
        <w:t>prior to, alongside, or following the adoption DNA testin</w:t>
      </w:r>
      <w:r w:rsidR="00A20781">
        <w:rPr>
          <w:rFonts w:ascii="Times New Roman" w:hAnsi="Times New Roman" w:cs="Times New Roman"/>
          <w:sz w:val="24"/>
          <w:szCs w:val="24"/>
        </w:rPr>
        <w:t xml:space="preserve">g and databasing. </w:t>
      </w:r>
      <w:r w:rsidR="00C06783">
        <w:rPr>
          <w:rFonts w:ascii="Times New Roman" w:hAnsi="Times New Roman" w:cs="Times New Roman"/>
          <w:sz w:val="24"/>
          <w:szCs w:val="24"/>
        </w:rPr>
        <w:t xml:space="preserve">Often these </w:t>
      </w:r>
      <w:r w:rsidR="00FA5A09">
        <w:rPr>
          <w:rFonts w:ascii="Times New Roman" w:hAnsi="Times New Roman" w:cs="Times New Roman"/>
          <w:sz w:val="24"/>
          <w:szCs w:val="24"/>
        </w:rPr>
        <w:t>systems emerged</w:t>
      </w:r>
      <w:r w:rsidR="0090797F">
        <w:rPr>
          <w:rFonts w:ascii="Times New Roman" w:hAnsi="Times New Roman" w:cs="Times New Roman"/>
          <w:sz w:val="24"/>
          <w:szCs w:val="24"/>
        </w:rPr>
        <w:t xml:space="preserve"> post-hoc</w:t>
      </w:r>
      <w:r w:rsidR="00BB1DEB">
        <w:rPr>
          <w:rFonts w:ascii="Times New Roman" w:hAnsi="Times New Roman" w:cs="Times New Roman"/>
          <w:sz w:val="24"/>
          <w:szCs w:val="24"/>
        </w:rPr>
        <w:t xml:space="preserve"> </w:t>
      </w:r>
      <w:r w:rsidR="00FA5A09">
        <w:rPr>
          <w:rFonts w:ascii="Times New Roman" w:hAnsi="Times New Roman" w:cs="Times New Roman"/>
          <w:sz w:val="24"/>
          <w:szCs w:val="24"/>
        </w:rPr>
        <w:t>to ensure</w:t>
      </w:r>
      <w:r w:rsidR="00BB1DEB" w:rsidRPr="00BB1DEB">
        <w:rPr>
          <w:rFonts w:ascii="Times New Roman" w:hAnsi="Times New Roman" w:cs="Times New Roman"/>
          <w:sz w:val="24"/>
          <w:szCs w:val="24"/>
        </w:rPr>
        <w:t xml:space="preserve"> public trust in already stabilised techniques and practices</w:t>
      </w:r>
      <w:r w:rsidR="00BB1DEB">
        <w:rPr>
          <w:rFonts w:ascii="Times New Roman" w:hAnsi="Times New Roman" w:cs="Times New Roman"/>
          <w:sz w:val="24"/>
          <w:szCs w:val="24"/>
        </w:rPr>
        <w:t xml:space="preserve">. </w:t>
      </w:r>
      <w:r w:rsidR="00454B95">
        <w:rPr>
          <w:rFonts w:ascii="Times New Roman" w:hAnsi="Times New Roman" w:cs="Times New Roman"/>
          <w:sz w:val="24"/>
          <w:szCs w:val="24"/>
        </w:rPr>
        <w:t>L</w:t>
      </w:r>
      <w:r w:rsidR="00C06783" w:rsidRPr="00C06783">
        <w:rPr>
          <w:rFonts w:ascii="Times New Roman" w:hAnsi="Times New Roman" w:cs="Times New Roman"/>
          <w:sz w:val="24"/>
          <w:szCs w:val="24"/>
        </w:rPr>
        <w:t xml:space="preserve">egal frameworks for forensic genetics </w:t>
      </w:r>
      <w:r w:rsidR="00FA5A09">
        <w:rPr>
          <w:rFonts w:ascii="Times New Roman" w:hAnsi="Times New Roman" w:cs="Times New Roman"/>
          <w:sz w:val="24"/>
          <w:szCs w:val="24"/>
        </w:rPr>
        <w:t xml:space="preserve">matured as </w:t>
      </w:r>
      <w:r w:rsidR="00C06783" w:rsidRPr="00C06783">
        <w:rPr>
          <w:rFonts w:ascii="Times New Roman" w:hAnsi="Times New Roman" w:cs="Times New Roman"/>
          <w:sz w:val="24"/>
          <w:szCs w:val="24"/>
        </w:rPr>
        <w:t>policing</w:t>
      </w:r>
      <w:r w:rsidR="00FA5A09">
        <w:rPr>
          <w:rFonts w:ascii="Times New Roman" w:hAnsi="Times New Roman" w:cs="Times New Roman"/>
          <w:sz w:val="24"/>
          <w:szCs w:val="24"/>
        </w:rPr>
        <w:t xml:space="preserve"> and prosecution practices </w:t>
      </w:r>
      <w:r w:rsidR="00C06783" w:rsidRPr="00C06783">
        <w:rPr>
          <w:rFonts w:ascii="Times New Roman" w:hAnsi="Times New Roman" w:cs="Times New Roman"/>
          <w:sz w:val="24"/>
          <w:szCs w:val="24"/>
        </w:rPr>
        <w:t>were challenged in court</w:t>
      </w:r>
      <w:r w:rsidR="00FA5A09">
        <w:rPr>
          <w:rFonts w:ascii="Times New Roman" w:hAnsi="Times New Roman" w:cs="Times New Roman"/>
          <w:sz w:val="24"/>
          <w:szCs w:val="24"/>
        </w:rPr>
        <w:t xml:space="preserve">. Similarly forms of institutional transparency and ethical deliberation developed around DNA databases in the face of concerns about their growing size and reach </w:t>
      </w:r>
      <w:r w:rsidR="009A041C">
        <w:rPr>
          <w:rFonts w:ascii="Times New Roman" w:hAnsi="Times New Roman" w:cs="Times New Roman"/>
          <w:sz w:val="24"/>
          <w:szCs w:val="24"/>
        </w:rPr>
        <w:t xml:space="preserve">(see for example </w:t>
      </w:r>
      <w:r w:rsidR="00CA1C77">
        <w:rPr>
          <w:rFonts w:ascii="Times New Roman" w:hAnsi="Times New Roman" w:cs="Times New Roman"/>
          <w:sz w:val="24"/>
          <w:szCs w:val="24"/>
        </w:rPr>
        <w:t>Author XXXX</w:t>
      </w:r>
      <w:r w:rsidR="00C06783">
        <w:rPr>
          <w:rFonts w:ascii="Times New Roman" w:hAnsi="Times New Roman" w:cs="Times New Roman"/>
          <w:sz w:val="24"/>
          <w:szCs w:val="24"/>
        </w:rPr>
        <w:t xml:space="preserve"> and Author XXXX</w:t>
      </w:r>
      <w:r w:rsidR="009A041C">
        <w:rPr>
          <w:rFonts w:ascii="Times New Roman" w:hAnsi="Times New Roman" w:cs="Times New Roman"/>
          <w:sz w:val="24"/>
          <w:szCs w:val="24"/>
        </w:rPr>
        <w:t xml:space="preserve">). </w:t>
      </w:r>
      <w:r w:rsidR="007742A0">
        <w:rPr>
          <w:rFonts w:ascii="Times New Roman" w:hAnsi="Times New Roman" w:cs="Times New Roman"/>
          <w:sz w:val="24"/>
          <w:szCs w:val="24"/>
        </w:rPr>
        <w:t>Phenotype p</w:t>
      </w:r>
      <w:r w:rsidR="00AD35B9">
        <w:rPr>
          <w:rFonts w:ascii="Times New Roman" w:hAnsi="Times New Roman" w:cs="Times New Roman"/>
          <w:sz w:val="24"/>
          <w:szCs w:val="24"/>
        </w:rPr>
        <w:t>r</w:t>
      </w:r>
      <w:r w:rsidR="009743B1">
        <w:rPr>
          <w:rFonts w:ascii="Times New Roman" w:hAnsi="Times New Roman" w:cs="Times New Roman"/>
          <w:sz w:val="24"/>
          <w:szCs w:val="24"/>
        </w:rPr>
        <w:t>ediction is arguably different</w:t>
      </w:r>
      <w:r w:rsidR="00AD35B9">
        <w:rPr>
          <w:rFonts w:ascii="Times New Roman" w:hAnsi="Times New Roman" w:cs="Times New Roman"/>
          <w:sz w:val="24"/>
          <w:szCs w:val="24"/>
        </w:rPr>
        <w:t xml:space="preserve"> in the extent to which it has attracted </w:t>
      </w:r>
      <w:r w:rsidR="003E5DDD">
        <w:rPr>
          <w:rFonts w:ascii="Times New Roman" w:hAnsi="Times New Roman" w:cs="Times New Roman"/>
          <w:sz w:val="24"/>
          <w:szCs w:val="24"/>
        </w:rPr>
        <w:t>concerted</w:t>
      </w:r>
      <w:r w:rsidR="000F1695">
        <w:rPr>
          <w:rFonts w:ascii="Times New Roman" w:hAnsi="Times New Roman" w:cs="Times New Roman"/>
          <w:sz w:val="24"/>
          <w:szCs w:val="24"/>
        </w:rPr>
        <w:t xml:space="preserve"> </w:t>
      </w:r>
      <w:r w:rsidR="00233254">
        <w:rPr>
          <w:rFonts w:ascii="Times New Roman" w:hAnsi="Times New Roman" w:cs="Times New Roman"/>
          <w:sz w:val="24"/>
          <w:szCs w:val="24"/>
        </w:rPr>
        <w:t>debate about its Ethical Social and Legal implications</w:t>
      </w:r>
      <w:r w:rsidR="00E14E0B">
        <w:rPr>
          <w:rFonts w:ascii="Times New Roman" w:hAnsi="Times New Roman" w:cs="Times New Roman"/>
          <w:sz w:val="24"/>
          <w:szCs w:val="24"/>
        </w:rPr>
        <w:t xml:space="preserve"> (ELSI)</w:t>
      </w:r>
      <w:r w:rsidR="00A155EA">
        <w:rPr>
          <w:rFonts w:ascii="Times New Roman" w:hAnsi="Times New Roman" w:cs="Times New Roman"/>
          <w:sz w:val="24"/>
          <w:szCs w:val="24"/>
        </w:rPr>
        <w:t xml:space="preserve"> </w:t>
      </w:r>
      <w:r w:rsidR="00A03142">
        <w:rPr>
          <w:rFonts w:ascii="Times New Roman" w:hAnsi="Times New Roman" w:cs="Times New Roman"/>
          <w:sz w:val="24"/>
          <w:szCs w:val="24"/>
        </w:rPr>
        <w:t xml:space="preserve">prior to </w:t>
      </w:r>
      <w:r w:rsidR="00AD35B9">
        <w:rPr>
          <w:rFonts w:ascii="Times New Roman" w:hAnsi="Times New Roman" w:cs="Times New Roman"/>
          <w:sz w:val="24"/>
          <w:szCs w:val="24"/>
        </w:rPr>
        <w:t xml:space="preserve">widespread </w:t>
      </w:r>
      <w:r w:rsidR="00A03142">
        <w:rPr>
          <w:rFonts w:ascii="Times New Roman" w:hAnsi="Times New Roman" w:cs="Times New Roman"/>
          <w:sz w:val="24"/>
          <w:szCs w:val="24"/>
        </w:rPr>
        <w:t>implementation</w:t>
      </w:r>
      <w:r w:rsidR="00B1219F">
        <w:rPr>
          <w:rFonts w:ascii="Times New Roman" w:hAnsi="Times New Roman" w:cs="Times New Roman"/>
          <w:sz w:val="24"/>
          <w:szCs w:val="24"/>
        </w:rPr>
        <w:t>. S</w:t>
      </w:r>
      <w:r w:rsidR="00A155EA">
        <w:rPr>
          <w:rFonts w:ascii="Times New Roman" w:hAnsi="Times New Roman" w:cs="Times New Roman"/>
          <w:sz w:val="24"/>
          <w:szCs w:val="24"/>
        </w:rPr>
        <w:t xml:space="preserve">ome </w:t>
      </w:r>
      <w:r w:rsidR="00A20781">
        <w:rPr>
          <w:rFonts w:ascii="Times New Roman" w:hAnsi="Times New Roman" w:cs="Times New Roman"/>
          <w:sz w:val="24"/>
          <w:szCs w:val="24"/>
        </w:rPr>
        <w:t xml:space="preserve">of its </w:t>
      </w:r>
      <w:r w:rsidR="00A155EA">
        <w:rPr>
          <w:rFonts w:ascii="Times New Roman" w:hAnsi="Times New Roman" w:cs="Times New Roman"/>
          <w:sz w:val="24"/>
          <w:szCs w:val="24"/>
        </w:rPr>
        <w:t>high profile champions</w:t>
      </w:r>
      <w:r w:rsidR="007A6CC0">
        <w:rPr>
          <w:rFonts w:ascii="Times New Roman" w:hAnsi="Times New Roman" w:cs="Times New Roman"/>
          <w:sz w:val="24"/>
          <w:szCs w:val="24"/>
        </w:rPr>
        <w:t xml:space="preserve"> might appear to dismiss ethical objections to phenotyping:  notably </w:t>
      </w:r>
      <w:r w:rsidR="00A155EA">
        <w:rPr>
          <w:rFonts w:ascii="Times New Roman" w:hAnsi="Times New Roman" w:cs="Times New Roman"/>
          <w:sz w:val="24"/>
          <w:szCs w:val="24"/>
        </w:rPr>
        <w:t xml:space="preserve">Manfred </w:t>
      </w:r>
      <w:r w:rsidR="00E14E0B">
        <w:rPr>
          <w:rFonts w:ascii="Times New Roman" w:hAnsi="Times New Roman" w:cs="Times New Roman"/>
          <w:sz w:val="24"/>
          <w:szCs w:val="24"/>
        </w:rPr>
        <w:t>Ka</w:t>
      </w:r>
      <w:r w:rsidR="007A6CC0">
        <w:rPr>
          <w:rFonts w:ascii="Times New Roman" w:hAnsi="Times New Roman" w:cs="Times New Roman"/>
          <w:sz w:val="24"/>
          <w:szCs w:val="24"/>
        </w:rPr>
        <w:t xml:space="preserve">yser, </w:t>
      </w:r>
      <w:r w:rsidR="00E14E0B" w:rsidRPr="00E14E0B">
        <w:rPr>
          <w:rFonts w:ascii="Times New Roman" w:hAnsi="Times New Roman" w:cs="Times New Roman"/>
          <w:sz w:val="24"/>
          <w:szCs w:val="24"/>
        </w:rPr>
        <w:t>Professor of Forensic Molecular Biology at Erasmus University Rotterdam</w:t>
      </w:r>
      <w:r w:rsidR="000479AD">
        <w:rPr>
          <w:rFonts w:ascii="Times New Roman" w:hAnsi="Times New Roman" w:cs="Times New Roman"/>
          <w:sz w:val="24"/>
          <w:szCs w:val="24"/>
        </w:rPr>
        <w:t>,</w:t>
      </w:r>
      <w:r w:rsidR="00E14E0B">
        <w:rPr>
          <w:rFonts w:ascii="Times New Roman" w:hAnsi="Times New Roman" w:cs="Times New Roman"/>
          <w:sz w:val="24"/>
          <w:szCs w:val="24"/>
        </w:rPr>
        <w:t xml:space="preserve"> </w:t>
      </w:r>
      <w:r w:rsidR="007A6CC0">
        <w:rPr>
          <w:rFonts w:ascii="Times New Roman" w:hAnsi="Times New Roman" w:cs="Times New Roman"/>
          <w:sz w:val="24"/>
          <w:szCs w:val="24"/>
        </w:rPr>
        <w:t xml:space="preserve">who </w:t>
      </w:r>
      <w:r w:rsidR="00FD6181">
        <w:rPr>
          <w:rFonts w:ascii="Times New Roman" w:hAnsi="Times New Roman" w:cs="Times New Roman"/>
          <w:sz w:val="24"/>
          <w:szCs w:val="24"/>
        </w:rPr>
        <w:t xml:space="preserve">famously </w:t>
      </w:r>
      <w:r w:rsidR="007A6CC0">
        <w:rPr>
          <w:rFonts w:ascii="Times New Roman" w:hAnsi="Times New Roman" w:cs="Times New Roman"/>
          <w:sz w:val="24"/>
          <w:szCs w:val="24"/>
        </w:rPr>
        <w:t xml:space="preserve">argued </w:t>
      </w:r>
      <w:r w:rsidR="00647D21">
        <w:rPr>
          <w:rFonts w:ascii="Times New Roman" w:hAnsi="Times New Roman" w:cs="Times New Roman"/>
          <w:sz w:val="24"/>
          <w:szCs w:val="24"/>
        </w:rPr>
        <w:t xml:space="preserve">that the imperative to catch a hypothetical </w:t>
      </w:r>
      <w:r w:rsidR="002216F0">
        <w:rPr>
          <w:rFonts w:ascii="Times New Roman" w:hAnsi="Times New Roman" w:cs="Times New Roman"/>
          <w:sz w:val="24"/>
          <w:szCs w:val="24"/>
        </w:rPr>
        <w:t>“</w:t>
      </w:r>
      <w:r w:rsidR="00A03142" w:rsidRPr="00A03142">
        <w:rPr>
          <w:rFonts w:ascii="Times New Roman" w:hAnsi="Times New Roman" w:cs="Times New Roman"/>
          <w:sz w:val="24"/>
          <w:szCs w:val="24"/>
        </w:rPr>
        <w:t>murderer who otherwise cannot be caught and thus continues murdering</w:t>
      </w:r>
      <w:r w:rsidR="002216F0">
        <w:rPr>
          <w:rFonts w:ascii="Times New Roman" w:hAnsi="Times New Roman" w:cs="Times New Roman"/>
          <w:sz w:val="24"/>
          <w:szCs w:val="24"/>
        </w:rPr>
        <w:t>”</w:t>
      </w:r>
      <w:r w:rsidR="00A03142" w:rsidRPr="00A03142">
        <w:rPr>
          <w:rFonts w:ascii="Times New Roman" w:hAnsi="Times New Roman" w:cs="Times New Roman"/>
          <w:sz w:val="24"/>
          <w:szCs w:val="24"/>
        </w:rPr>
        <w:t xml:space="preserve"> o</w:t>
      </w:r>
      <w:r w:rsidR="00E14E0B">
        <w:rPr>
          <w:rFonts w:ascii="Times New Roman" w:hAnsi="Times New Roman" w:cs="Times New Roman"/>
          <w:sz w:val="24"/>
          <w:szCs w:val="24"/>
        </w:rPr>
        <w:t>verrides other concerns</w:t>
      </w:r>
      <w:r w:rsidR="00732165">
        <w:rPr>
          <w:rFonts w:ascii="Times New Roman" w:hAnsi="Times New Roman" w:cs="Times New Roman"/>
          <w:sz w:val="24"/>
          <w:szCs w:val="24"/>
        </w:rPr>
        <w:t xml:space="preserve"> (Toom et al 2016)</w:t>
      </w:r>
      <w:r w:rsidR="00E14E0B">
        <w:rPr>
          <w:rFonts w:ascii="Times New Roman" w:hAnsi="Times New Roman" w:cs="Times New Roman"/>
          <w:sz w:val="24"/>
          <w:szCs w:val="24"/>
        </w:rPr>
        <w:t xml:space="preserve">. Overall, however, in Europe </w:t>
      </w:r>
      <w:r w:rsidR="00717C3F">
        <w:rPr>
          <w:rFonts w:ascii="Times New Roman" w:hAnsi="Times New Roman" w:cs="Times New Roman"/>
          <w:sz w:val="24"/>
          <w:szCs w:val="24"/>
        </w:rPr>
        <w:t>at least</w:t>
      </w:r>
      <w:r w:rsidR="00A310F1">
        <w:rPr>
          <w:rFonts w:ascii="Times New Roman" w:hAnsi="Times New Roman" w:cs="Times New Roman"/>
          <w:sz w:val="24"/>
          <w:szCs w:val="24"/>
        </w:rPr>
        <w:t>,</w:t>
      </w:r>
      <w:r w:rsidR="00717C3F">
        <w:rPr>
          <w:rFonts w:ascii="Times New Roman" w:hAnsi="Times New Roman" w:cs="Times New Roman"/>
          <w:sz w:val="24"/>
          <w:szCs w:val="24"/>
        </w:rPr>
        <w:t xml:space="preserve"> </w:t>
      </w:r>
      <w:r w:rsidR="00E14E0B">
        <w:rPr>
          <w:rFonts w:ascii="Times New Roman" w:hAnsi="Times New Roman" w:cs="Times New Roman"/>
          <w:sz w:val="24"/>
          <w:szCs w:val="24"/>
        </w:rPr>
        <w:t>scientists</w:t>
      </w:r>
      <w:r w:rsidR="00A20781">
        <w:rPr>
          <w:rFonts w:ascii="Times New Roman" w:hAnsi="Times New Roman" w:cs="Times New Roman"/>
          <w:sz w:val="24"/>
          <w:szCs w:val="24"/>
        </w:rPr>
        <w:t xml:space="preserve"> (including Kayser)</w:t>
      </w:r>
      <w:r w:rsidR="00E14E0B">
        <w:rPr>
          <w:rFonts w:ascii="Times New Roman" w:hAnsi="Times New Roman" w:cs="Times New Roman"/>
          <w:sz w:val="24"/>
          <w:szCs w:val="24"/>
        </w:rPr>
        <w:t>, practitioners</w:t>
      </w:r>
      <w:r w:rsidR="00647D21">
        <w:rPr>
          <w:rFonts w:ascii="Times New Roman" w:hAnsi="Times New Roman" w:cs="Times New Roman"/>
          <w:sz w:val="24"/>
          <w:szCs w:val="24"/>
        </w:rPr>
        <w:t>,</w:t>
      </w:r>
      <w:r w:rsidR="00E14E0B">
        <w:rPr>
          <w:rFonts w:ascii="Times New Roman" w:hAnsi="Times New Roman" w:cs="Times New Roman"/>
          <w:sz w:val="24"/>
          <w:szCs w:val="24"/>
        </w:rPr>
        <w:t xml:space="preserve"> and regulators have been willing to engage w</w:t>
      </w:r>
      <w:r w:rsidR="000F1695">
        <w:rPr>
          <w:rFonts w:ascii="Times New Roman" w:hAnsi="Times New Roman" w:cs="Times New Roman"/>
          <w:sz w:val="24"/>
          <w:szCs w:val="24"/>
        </w:rPr>
        <w:t xml:space="preserve">ith </w:t>
      </w:r>
      <w:r w:rsidR="008C56CE">
        <w:rPr>
          <w:rFonts w:ascii="Times New Roman" w:hAnsi="Times New Roman" w:cs="Times New Roman"/>
          <w:sz w:val="24"/>
          <w:szCs w:val="24"/>
        </w:rPr>
        <w:t xml:space="preserve">ELSI </w:t>
      </w:r>
      <w:r w:rsidR="00732165">
        <w:rPr>
          <w:rFonts w:ascii="Times New Roman" w:hAnsi="Times New Roman" w:cs="Times New Roman"/>
          <w:sz w:val="24"/>
          <w:szCs w:val="24"/>
        </w:rPr>
        <w:t>challenges</w:t>
      </w:r>
      <w:r w:rsidR="008C56CE">
        <w:rPr>
          <w:rFonts w:ascii="Times New Roman" w:hAnsi="Times New Roman" w:cs="Times New Roman"/>
          <w:sz w:val="24"/>
          <w:szCs w:val="24"/>
        </w:rPr>
        <w:t xml:space="preserve"> thrown up by new techniques</w:t>
      </w:r>
      <w:r w:rsidR="000F1695">
        <w:rPr>
          <w:rFonts w:ascii="Times New Roman" w:hAnsi="Times New Roman" w:cs="Times New Roman"/>
          <w:sz w:val="24"/>
          <w:szCs w:val="24"/>
        </w:rPr>
        <w:t xml:space="preserve">. </w:t>
      </w:r>
      <w:r w:rsidR="00FE7C12">
        <w:rPr>
          <w:rFonts w:ascii="Times New Roman" w:hAnsi="Times New Roman" w:cs="Times New Roman"/>
          <w:sz w:val="24"/>
          <w:szCs w:val="24"/>
        </w:rPr>
        <w:t>The</w:t>
      </w:r>
      <w:r w:rsidR="00FE7C12" w:rsidRPr="00FE7C12">
        <w:rPr>
          <w:rFonts w:ascii="Times New Roman" w:hAnsi="Times New Roman" w:cs="Times New Roman"/>
          <w:sz w:val="24"/>
          <w:szCs w:val="24"/>
        </w:rPr>
        <w:t xml:space="preserve"> European Forensic Genetics Network of Excellence </w:t>
      </w:r>
      <w:r w:rsidR="00FE7C12">
        <w:rPr>
          <w:rFonts w:ascii="Times New Roman" w:hAnsi="Times New Roman" w:cs="Times New Roman"/>
          <w:sz w:val="24"/>
          <w:szCs w:val="24"/>
        </w:rPr>
        <w:t>(</w:t>
      </w:r>
      <w:r w:rsidR="00FE7C12" w:rsidRPr="00FE7C12">
        <w:rPr>
          <w:rFonts w:ascii="Times New Roman" w:hAnsi="Times New Roman" w:cs="Times New Roman"/>
          <w:sz w:val="24"/>
          <w:szCs w:val="24"/>
        </w:rPr>
        <w:t>https://www.euroforgen.eu/</w:t>
      </w:r>
      <w:r w:rsidR="00FE7C12">
        <w:rPr>
          <w:rFonts w:ascii="Times New Roman" w:hAnsi="Times New Roman" w:cs="Times New Roman"/>
          <w:sz w:val="24"/>
          <w:szCs w:val="24"/>
        </w:rPr>
        <w:t>) funded by the European</w:t>
      </w:r>
      <w:r w:rsidR="007107A4">
        <w:rPr>
          <w:rFonts w:ascii="Times New Roman" w:hAnsi="Times New Roman" w:cs="Times New Roman"/>
          <w:sz w:val="24"/>
          <w:szCs w:val="24"/>
        </w:rPr>
        <w:t xml:space="preserve"> Commission between 2012 and 2017, for example, sought to facilitate exchange between scientists, practitioners, the public, and ELSI academics. Underlying this and other initiatives is the promotion of what has been termed </w:t>
      </w:r>
      <w:r w:rsidR="002216F0">
        <w:rPr>
          <w:rFonts w:ascii="Times New Roman" w:hAnsi="Times New Roman" w:cs="Times New Roman"/>
          <w:sz w:val="24"/>
          <w:szCs w:val="24"/>
        </w:rPr>
        <w:t>“</w:t>
      </w:r>
      <w:r w:rsidR="002466DB">
        <w:rPr>
          <w:rFonts w:ascii="Times New Roman" w:hAnsi="Times New Roman" w:cs="Times New Roman"/>
          <w:sz w:val="24"/>
          <w:szCs w:val="24"/>
        </w:rPr>
        <w:t>anticipatory governance</w:t>
      </w:r>
      <w:r w:rsidR="003741D9">
        <w:rPr>
          <w:rFonts w:ascii="Times New Roman" w:hAnsi="Times New Roman" w:cs="Times New Roman"/>
          <w:sz w:val="24"/>
          <w:szCs w:val="24"/>
        </w:rPr>
        <w:t xml:space="preserve"> deliberations</w:t>
      </w:r>
      <w:r w:rsidR="002216F0">
        <w:rPr>
          <w:rFonts w:ascii="Times New Roman" w:hAnsi="Times New Roman" w:cs="Times New Roman"/>
          <w:sz w:val="24"/>
          <w:szCs w:val="24"/>
        </w:rPr>
        <w:t>”</w:t>
      </w:r>
      <w:r w:rsidR="002466DB">
        <w:rPr>
          <w:rFonts w:ascii="Times New Roman" w:hAnsi="Times New Roman" w:cs="Times New Roman"/>
          <w:sz w:val="24"/>
          <w:szCs w:val="24"/>
        </w:rPr>
        <w:t xml:space="preserve"> </w:t>
      </w:r>
      <w:r w:rsidR="000479AD">
        <w:rPr>
          <w:rFonts w:ascii="Times New Roman" w:hAnsi="Times New Roman" w:cs="Times New Roman"/>
          <w:sz w:val="24"/>
          <w:szCs w:val="24"/>
        </w:rPr>
        <w:t xml:space="preserve">for </w:t>
      </w:r>
      <w:r w:rsidR="00732165">
        <w:rPr>
          <w:rFonts w:ascii="Times New Roman" w:hAnsi="Times New Roman" w:cs="Times New Roman"/>
          <w:sz w:val="24"/>
          <w:szCs w:val="24"/>
        </w:rPr>
        <w:t xml:space="preserve">this third </w:t>
      </w:r>
      <w:r w:rsidR="00244CBA">
        <w:rPr>
          <w:rFonts w:ascii="Times New Roman" w:hAnsi="Times New Roman" w:cs="Times New Roman"/>
          <w:sz w:val="24"/>
          <w:szCs w:val="24"/>
        </w:rPr>
        <w:t>wave</w:t>
      </w:r>
      <w:r w:rsidR="00732165">
        <w:rPr>
          <w:rFonts w:ascii="Times New Roman" w:hAnsi="Times New Roman" w:cs="Times New Roman"/>
          <w:sz w:val="24"/>
          <w:szCs w:val="24"/>
        </w:rPr>
        <w:t xml:space="preserve"> </w:t>
      </w:r>
      <w:r w:rsidR="00647D21">
        <w:rPr>
          <w:rFonts w:ascii="Times New Roman" w:hAnsi="Times New Roman" w:cs="Times New Roman"/>
          <w:sz w:val="24"/>
          <w:szCs w:val="24"/>
        </w:rPr>
        <w:t xml:space="preserve">of </w:t>
      </w:r>
      <w:r w:rsidR="000479AD">
        <w:rPr>
          <w:rFonts w:ascii="Times New Roman" w:hAnsi="Times New Roman" w:cs="Times New Roman"/>
          <w:sz w:val="24"/>
          <w:szCs w:val="24"/>
        </w:rPr>
        <w:t>forensics</w:t>
      </w:r>
      <w:r w:rsidR="00062AA4" w:rsidRPr="00062AA4">
        <w:rPr>
          <w:rFonts w:ascii="Times New Roman" w:hAnsi="Times New Roman" w:cs="Times New Roman"/>
          <w:sz w:val="24"/>
          <w:szCs w:val="24"/>
        </w:rPr>
        <w:t xml:space="preserve"> </w:t>
      </w:r>
      <w:r w:rsidR="00062AA4">
        <w:rPr>
          <w:rFonts w:ascii="Times New Roman" w:hAnsi="Times New Roman" w:cs="Times New Roman"/>
          <w:sz w:val="24"/>
          <w:szCs w:val="24"/>
        </w:rPr>
        <w:t>(Weinroth et al 2014). T</w:t>
      </w:r>
      <w:r w:rsidR="00B6006E">
        <w:rPr>
          <w:rFonts w:ascii="Times New Roman" w:hAnsi="Times New Roman" w:cs="Times New Roman"/>
          <w:sz w:val="24"/>
          <w:szCs w:val="24"/>
        </w:rPr>
        <w:t xml:space="preserve">hese </w:t>
      </w:r>
      <w:r w:rsidR="00062AA4">
        <w:rPr>
          <w:rFonts w:ascii="Times New Roman" w:hAnsi="Times New Roman" w:cs="Times New Roman"/>
          <w:sz w:val="24"/>
          <w:szCs w:val="24"/>
        </w:rPr>
        <w:t xml:space="preserve">anticipatory practices mobilise the promise of the new science whilst managing expectations about its capacities. They </w:t>
      </w:r>
      <w:r w:rsidR="00B6006E">
        <w:rPr>
          <w:rFonts w:ascii="Times New Roman" w:hAnsi="Times New Roman" w:cs="Times New Roman"/>
          <w:sz w:val="24"/>
          <w:szCs w:val="24"/>
        </w:rPr>
        <w:t>hav</w:t>
      </w:r>
      <w:r w:rsidR="00062AA4">
        <w:rPr>
          <w:rFonts w:ascii="Times New Roman" w:hAnsi="Times New Roman" w:cs="Times New Roman"/>
          <w:sz w:val="24"/>
          <w:szCs w:val="24"/>
        </w:rPr>
        <w:t xml:space="preserve">e </w:t>
      </w:r>
      <w:r w:rsidR="00B6006E">
        <w:rPr>
          <w:rFonts w:ascii="Times New Roman" w:hAnsi="Times New Roman" w:cs="Times New Roman"/>
          <w:sz w:val="24"/>
          <w:szCs w:val="24"/>
        </w:rPr>
        <w:t>operational (the development of scientific protocols)</w:t>
      </w:r>
      <w:r w:rsidR="00062AA4">
        <w:rPr>
          <w:rFonts w:ascii="Times New Roman" w:hAnsi="Times New Roman" w:cs="Times New Roman"/>
          <w:sz w:val="24"/>
          <w:szCs w:val="24"/>
        </w:rPr>
        <w:t>, epistemic (</w:t>
      </w:r>
      <w:r w:rsidR="00B6006E">
        <w:rPr>
          <w:rFonts w:ascii="Times New Roman" w:hAnsi="Times New Roman" w:cs="Times New Roman"/>
          <w:sz w:val="24"/>
          <w:szCs w:val="24"/>
        </w:rPr>
        <w:t>what counts as sound evidence), and</w:t>
      </w:r>
      <w:r w:rsidR="00062AA4">
        <w:rPr>
          <w:rFonts w:ascii="Times New Roman" w:hAnsi="Times New Roman" w:cs="Times New Roman"/>
          <w:sz w:val="24"/>
          <w:szCs w:val="24"/>
        </w:rPr>
        <w:t>,</w:t>
      </w:r>
      <w:r w:rsidR="00B6006E">
        <w:rPr>
          <w:rFonts w:ascii="Times New Roman" w:hAnsi="Times New Roman" w:cs="Times New Roman"/>
          <w:sz w:val="24"/>
          <w:szCs w:val="24"/>
        </w:rPr>
        <w:t xml:space="preserve"> in some jurisdictions</w:t>
      </w:r>
      <w:r w:rsidR="00062AA4">
        <w:rPr>
          <w:rFonts w:ascii="Times New Roman" w:hAnsi="Times New Roman" w:cs="Times New Roman"/>
          <w:sz w:val="24"/>
          <w:szCs w:val="24"/>
        </w:rPr>
        <w:t>,</w:t>
      </w:r>
      <w:r w:rsidR="00B6006E">
        <w:rPr>
          <w:rFonts w:ascii="Times New Roman" w:hAnsi="Times New Roman" w:cs="Times New Roman"/>
          <w:sz w:val="24"/>
          <w:szCs w:val="24"/>
        </w:rPr>
        <w:t xml:space="preserve"> legal </w:t>
      </w:r>
      <w:r w:rsidR="00062AA4">
        <w:rPr>
          <w:rFonts w:ascii="Times New Roman" w:hAnsi="Times New Roman" w:cs="Times New Roman"/>
          <w:sz w:val="24"/>
          <w:szCs w:val="24"/>
        </w:rPr>
        <w:t xml:space="preserve">dimensions </w:t>
      </w:r>
      <w:r w:rsidR="003741D9">
        <w:rPr>
          <w:rFonts w:ascii="Times New Roman" w:hAnsi="Times New Roman" w:cs="Times New Roman"/>
          <w:sz w:val="24"/>
          <w:szCs w:val="24"/>
        </w:rPr>
        <w:t>(</w:t>
      </w:r>
      <w:r w:rsidR="00C06783">
        <w:rPr>
          <w:rFonts w:ascii="Times New Roman" w:hAnsi="Times New Roman" w:cs="Times New Roman"/>
          <w:sz w:val="24"/>
          <w:szCs w:val="24"/>
        </w:rPr>
        <w:t>Weinroth 2018</w:t>
      </w:r>
      <w:r w:rsidR="003741D9">
        <w:rPr>
          <w:rFonts w:ascii="Times New Roman" w:hAnsi="Times New Roman" w:cs="Times New Roman"/>
          <w:sz w:val="24"/>
          <w:szCs w:val="24"/>
        </w:rPr>
        <w:t xml:space="preserve">). </w:t>
      </w:r>
    </w:p>
    <w:p w14:paraId="3A348DA2" w14:textId="3C75BAE5" w:rsidR="00CF4673" w:rsidRDefault="00B1219F" w:rsidP="004332C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capacity of current </w:t>
      </w:r>
      <w:r w:rsidR="005B22C0">
        <w:rPr>
          <w:rFonts w:ascii="Times New Roman" w:hAnsi="Times New Roman" w:cs="Times New Roman"/>
          <w:sz w:val="24"/>
          <w:szCs w:val="24"/>
        </w:rPr>
        <w:t xml:space="preserve">or nascent techniques </w:t>
      </w:r>
      <w:r w:rsidR="00A310F1">
        <w:rPr>
          <w:rFonts w:ascii="Times New Roman" w:hAnsi="Times New Roman" w:cs="Times New Roman"/>
          <w:sz w:val="24"/>
          <w:szCs w:val="24"/>
        </w:rPr>
        <w:t xml:space="preserve">to </w:t>
      </w:r>
      <w:r w:rsidR="00ED086B">
        <w:rPr>
          <w:rFonts w:ascii="Times New Roman" w:hAnsi="Times New Roman" w:cs="Times New Roman"/>
          <w:sz w:val="24"/>
          <w:szCs w:val="24"/>
        </w:rPr>
        <w:t>divine</w:t>
      </w:r>
      <w:r w:rsidR="000479AD" w:rsidRPr="000479AD">
        <w:rPr>
          <w:rFonts w:ascii="Times New Roman" w:hAnsi="Times New Roman" w:cs="Times New Roman"/>
          <w:sz w:val="24"/>
          <w:szCs w:val="24"/>
        </w:rPr>
        <w:t xml:space="preserve"> race or</w:t>
      </w:r>
      <w:r w:rsidR="00E300AE">
        <w:rPr>
          <w:rFonts w:ascii="Times New Roman" w:hAnsi="Times New Roman" w:cs="Times New Roman"/>
          <w:sz w:val="24"/>
          <w:szCs w:val="24"/>
        </w:rPr>
        <w:t xml:space="preserve"> ethnicity</w:t>
      </w:r>
      <w:r w:rsidR="009D7C9F">
        <w:rPr>
          <w:rFonts w:ascii="Times New Roman" w:hAnsi="Times New Roman" w:cs="Times New Roman"/>
          <w:sz w:val="24"/>
          <w:szCs w:val="24"/>
        </w:rPr>
        <w:t xml:space="preserve"> has </w:t>
      </w:r>
      <w:r w:rsidR="005B22C0">
        <w:rPr>
          <w:rFonts w:ascii="Times New Roman" w:hAnsi="Times New Roman" w:cs="Times New Roman"/>
          <w:sz w:val="24"/>
          <w:szCs w:val="24"/>
        </w:rPr>
        <w:t>proved the most controversial</w:t>
      </w:r>
      <w:r w:rsidR="00732165">
        <w:rPr>
          <w:rFonts w:ascii="Times New Roman" w:hAnsi="Times New Roman" w:cs="Times New Roman"/>
          <w:sz w:val="24"/>
          <w:szCs w:val="24"/>
        </w:rPr>
        <w:t xml:space="preserve"> aspect of this new wave of genetics </w:t>
      </w:r>
      <w:r w:rsidR="005B22C0">
        <w:rPr>
          <w:rFonts w:ascii="Times New Roman" w:hAnsi="Times New Roman" w:cs="Times New Roman"/>
          <w:sz w:val="24"/>
          <w:szCs w:val="24"/>
        </w:rPr>
        <w:t xml:space="preserve">and </w:t>
      </w:r>
      <w:r w:rsidR="00732165">
        <w:rPr>
          <w:rFonts w:ascii="Times New Roman" w:hAnsi="Times New Roman" w:cs="Times New Roman"/>
          <w:sz w:val="24"/>
          <w:szCs w:val="24"/>
        </w:rPr>
        <w:t xml:space="preserve">is </w:t>
      </w:r>
      <w:r w:rsidR="00A310F1">
        <w:rPr>
          <w:rFonts w:ascii="Times New Roman" w:hAnsi="Times New Roman" w:cs="Times New Roman"/>
          <w:sz w:val="24"/>
          <w:szCs w:val="24"/>
        </w:rPr>
        <w:t>a focal p</w:t>
      </w:r>
      <w:r w:rsidR="00FD6181">
        <w:rPr>
          <w:rFonts w:ascii="Times New Roman" w:hAnsi="Times New Roman" w:cs="Times New Roman"/>
          <w:sz w:val="24"/>
          <w:szCs w:val="24"/>
        </w:rPr>
        <w:t>oint around which critics raise</w:t>
      </w:r>
      <w:r w:rsidR="00E300AE">
        <w:rPr>
          <w:rFonts w:ascii="Times New Roman" w:hAnsi="Times New Roman" w:cs="Times New Roman"/>
          <w:sz w:val="24"/>
          <w:szCs w:val="24"/>
        </w:rPr>
        <w:t xml:space="preserve"> </w:t>
      </w:r>
      <w:r w:rsidR="00A310F1">
        <w:rPr>
          <w:rFonts w:ascii="Times New Roman" w:hAnsi="Times New Roman" w:cs="Times New Roman"/>
          <w:sz w:val="24"/>
          <w:szCs w:val="24"/>
        </w:rPr>
        <w:t>concerns about</w:t>
      </w:r>
      <w:r w:rsidR="00C24CC7">
        <w:rPr>
          <w:rFonts w:ascii="Times New Roman" w:hAnsi="Times New Roman" w:cs="Times New Roman"/>
          <w:sz w:val="24"/>
          <w:szCs w:val="24"/>
        </w:rPr>
        <w:t xml:space="preserve"> phenotype prediction in general</w:t>
      </w:r>
      <w:r w:rsidR="000479AD" w:rsidRPr="000479AD">
        <w:rPr>
          <w:rFonts w:ascii="Times New Roman" w:hAnsi="Times New Roman" w:cs="Times New Roman"/>
          <w:sz w:val="24"/>
          <w:szCs w:val="24"/>
        </w:rPr>
        <w:t xml:space="preserve">.  </w:t>
      </w:r>
      <w:r w:rsidR="00CA1B54">
        <w:rPr>
          <w:rFonts w:ascii="Times New Roman" w:hAnsi="Times New Roman" w:cs="Times New Roman"/>
          <w:sz w:val="24"/>
          <w:szCs w:val="24"/>
        </w:rPr>
        <w:t>Supporters</w:t>
      </w:r>
      <w:r w:rsidR="00C40638" w:rsidRPr="00F2254B">
        <w:rPr>
          <w:rFonts w:ascii="Times New Roman" w:hAnsi="Times New Roman" w:cs="Times New Roman"/>
          <w:sz w:val="24"/>
          <w:szCs w:val="24"/>
        </w:rPr>
        <w:t xml:space="preserve"> argue that new techniques </w:t>
      </w:r>
      <w:r w:rsidR="00CA1B54">
        <w:rPr>
          <w:rFonts w:ascii="Times New Roman" w:hAnsi="Times New Roman" w:cs="Times New Roman"/>
          <w:sz w:val="24"/>
          <w:szCs w:val="24"/>
        </w:rPr>
        <w:t>that analyse</w:t>
      </w:r>
      <w:r w:rsidR="00CA1B54" w:rsidRPr="00CA1B54">
        <w:rPr>
          <w:rFonts w:ascii="Times New Roman" w:hAnsi="Times New Roman" w:cs="Times New Roman"/>
          <w:sz w:val="24"/>
          <w:szCs w:val="24"/>
        </w:rPr>
        <w:t xml:space="preserve"> genetic traits for skin tone (</w:t>
      </w:r>
      <w:r w:rsidR="005B22C0">
        <w:rPr>
          <w:rFonts w:ascii="Times New Roman" w:hAnsi="Times New Roman" w:cs="Times New Roman"/>
          <w:sz w:val="24"/>
          <w:szCs w:val="24"/>
        </w:rPr>
        <w:t>also soon</w:t>
      </w:r>
      <w:r w:rsidR="00CA1B54" w:rsidRPr="00CA1B54">
        <w:rPr>
          <w:rFonts w:ascii="Times New Roman" w:hAnsi="Times New Roman" w:cs="Times New Roman"/>
          <w:sz w:val="24"/>
          <w:szCs w:val="24"/>
        </w:rPr>
        <w:t xml:space="preserve"> face shape) </w:t>
      </w:r>
      <w:r w:rsidR="00CA1B54">
        <w:rPr>
          <w:rFonts w:ascii="Times New Roman" w:hAnsi="Times New Roman" w:cs="Times New Roman"/>
          <w:sz w:val="24"/>
          <w:szCs w:val="24"/>
        </w:rPr>
        <w:t>and/or test</w:t>
      </w:r>
      <w:r w:rsidR="00CA1B54" w:rsidRPr="00CA1B54">
        <w:rPr>
          <w:rFonts w:ascii="Times New Roman" w:hAnsi="Times New Roman" w:cs="Times New Roman"/>
          <w:sz w:val="24"/>
          <w:szCs w:val="24"/>
        </w:rPr>
        <w:t xml:space="preserve"> for ancestry </w:t>
      </w:r>
      <w:r w:rsidR="00C40638" w:rsidRPr="00F2254B">
        <w:rPr>
          <w:rFonts w:ascii="Times New Roman" w:hAnsi="Times New Roman" w:cs="Times New Roman"/>
          <w:sz w:val="24"/>
          <w:szCs w:val="24"/>
        </w:rPr>
        <w:t xml:space="preserve">can </w:t>
      </w:r>
      <w:r w:rsidR="00CA1B54">
        <w:rPr>
          <w:rFonts w:ascii="Times New Roman" w:hAnsi="Times New Roman" w:cs="Times New Roman"/>
          <w:sz w:val="24"/>
          <w:szCs w:val="24"/>
        </w:rPr>
        <w:t xml:space="preserve">now </w:t>
      </w:r>
      <w:r w:rsidR="00C40638" w:rsidRPr="00F2254B">
        <w:rPr>
          <w:rFonts w:ascii="Times New Roman" w:hAnsi="Times New Roman" w:cs="Times New Roman"/>
          <w:sz w:val="24"/>
          <w:szCs w:val="24"/>
        </w:rPr>
        <w:t xml:space="preserve">or will </w:t>
      </w:r>
      <w:r w:rsidR="00732165">
        <w:rPr>
          <w:rFonts w:ascii="Times New Roman" w:hAnsi="Times New Roman" w:cs="Times New Roman"/>
          <w:sz w:val="24"/>
          <w:szCs w:val="24"/>
        </w:rPr>
        <w:t>shortly</w:t>
      </w:r>
      <w:r w:rsidR="00CA1B54">
        <w:rPr>
          <w:rFonts w:ascii="Times New Roman" w:hAnsi="Times New Roman" w:cs="Times New Roman"/>
          <w:sz w:val="24"/>
          <w:szCs w:val="24"/>
        </w:rPr>
        <w:t xml:space="preserve"> </w:t>
      </w:r>
      <w:r w:rsidR="00C40638" w:rsidRPr="00F2254B">
        <w:rPr>
          <w:rFonts w:ascii="Times New Roman" w:hAnsi="Times New Roman" w:cs="Times New Roman"/>
          <w:sz w:val="24"/>
          <w:szCs w:val="24"/>
        </w:rPr>
        <w:t>allow the ‘prediction’ of the race or ethnicity of a crime suspect (</w:t>
      </w:r>
      <w:r w:rsidR="00CA1B54">
        <w:rPr>
          <w:rFonts w:ascii="Times New Roman" w:hAnsi="Times New Roman" w:cs="Times New Roman"/>
          <w:sz w:val="24"/>
          <w:szCs w:val="24"/>
        </w:rPr>
        <w:t xml:space="preserve">see for example </w:t>
      </w:r>
      <w:r w:rsidR="00C40638" w:rsidRPr="00F2254B">
        <w:rPr>
          <w:rFonts w:ascii="Times New Roman" w:hAnsi="Times New Roman" w:cs="Times New Roman"/>
          <w:sz w:val="24"/>
          <w:szCs w:val="24"/>
        </w:rPr>
        <w:t>Phillips 2015).</w:t>
      </w:r>
      <w:r w:rsidR="00C40638" w:rsidRPr="00DA46DE">
        <w:rPr>
          <w:rFonts w:ascii="Times New Roman" w:hAnsi="Times New Roman" w:cs="Times New Roman"/>
          <w:sz w:val="24"/>
          <w:szCs w:val="24"/>
        </w:rPr>
        <w:t xml:space="preserve"> </w:t>
      </w:r>
      <w:r w:rsidR="00CA1B54">
        <w:rPr>
          <w:rFonts w:ascii="Times New Roman" w:hAnsi="Times New Roman" w:cs="Times New Roman"/>
          <w:sz w:val="24"/>
          <w:szCs w:val="24"/>
        </w:rPr>
        <w:t xml:space="preserve"> </w:t>
      </w:r>
      <w:r w:rsidR="009D7C9F">
        <w:rPr>
          <w:rFonts w:ascii="Times New Roman" w:hAnsi="Times New Roman" w:cs="Times New Roman"/>
          <w:sz w:val="24"/>
          <w:szCs w:val="24"/>
        </w:rPr>
        <w:t xml:space="preserve">Even before </w:t>
      </w:r>
      <w:r w:rsidR="00732165">
        <w:rPr>
          <w:rFonts w:ascii="Times New Roman" w:hAnsi="Times New Roman" w:cs="Times New Roman"/>
          <w:sz w:val="24"/>
          <w:szCs w:val="24"/>
        </w:rPr>
        <w:t>recent developments</w:t>
      </w:r>
      <w:r w:rsidR="00295949">
        <w:rPr>
          <w:rFonts w:ascii="Times New Roman" w:hAnsi="Times New Roman" w:cs="Times New Roman"/>
          <w:sz w:val="24"/>
          <w:szCs w:val="24"/>
        </w:rPr>
        <w:t>, however,</w:t>
      </w:r>
      <w:r w:rsidR="00A310F1">
        <w:rPr>
          <w:rFonts w:ascii="Times New Roman" w:hAnsi="Times New Roman" w:cs="Times New Roman"/>
          <w:sz w:val="24"/>
          <w:szCs w:val="24"/>
        </w:rPr>
        <w:t xml:space="preserve"> the ELSI </w:t>
      </w:r>
      <w:r w:rsidR="009D7C9F">
        <w:rPr>
          <w:rFonts w:ascii="Times New Roman" w:hAnsi="Times New Roman" w:cs="Times New Roman"/>
          <w:sz w:val="24"/>
          <w:szCs w:val="24"/>
        </w:rPr>
        <w:t xml:space="preserve">literature on forensics </w:t>
      </w:r>
      <w:r w:rsidR="00A310F1">
        <w:rPr>
          <w:rFonts w:ascii="Times New Roman" w:hAnsi="Times New Roman" w:cs="Times New Roman"/>
          <w:sz w:val="24"/>
          <w:szCs w:val="24"/>
        </w:rPr>
        <w:t xml:space="preserve">had </w:t>
      </w:r>
      <w:r w:rsidR="005B22C0">
        <w:rPr>
          <w:rFonts w:ascii="Times New Roman" w:hAnsi="Times New Roman" w:cs="Times New Roman"/>
          <w:sz w:val="24"/>
          <w:szCs w:val="24"/>
        </w:rPr>
        <w:t xml:space="preserve">already </w:t>
      </w:r>
      <w:r w:rsidR="00F5417B" w:rsidRPr="00F5417B">
        <w:rPr>
          <w:rFonts w:ascii="Times New Roman" w:hAnsi="Times New Roman" w:cs="Times New Roman"/>
          <w:sz w:val="24"/>
          <w:szCs w:val="24"/>
        </w:rPr>
        <w:t xml:space="preserve">deemed </w:t>
      </w:r>
      <w:r w:rsidR="005B22C0">
        <w:rPr>
          <w:rFonts w:ascii="Times New Roman" w:hAnsi="Times New Roman" w:cs="Times New Roman"/>
          <w:sz w:val="24"/>
          <w:szCs w:val="24"/>
        </w:rPr>
        <w:t xml:space="preserve">the possibility </w:t>
      </w:r>
      <w:r w:rsidR="00647D21">
        <w:rPr>
          <w:rFonts w:ascii="Times New Roman" w:hAnsi="Times New Roman" w:cs="Times New Roman"/>
          <w:sz w:val="24"/>
          <w:szCs w:val="24"/>
        </w:rPr>
        <w:t xml:space="preserve">of such </w:t>
      </w:r>
      <w:r w:rsidR="00F5417B" w:rsidRPr="00F5417B">
        <w:rPr>
          <w:rFonts w:ascii="Times New Roman" w:hAnsi="Times New Roman" w:cs="Times New Roman"/>
          <w:sz w:val="24"/>
          <w:szCs w:val="24"/>
        </w:rPr>
        <w:t xml:space="preserve">race </w:t>
      </w:r>
      <w:r w:rsidR="005B22C0">
        <w:rPr>
          <w:rFonts w:ascii="Times New Roman" w:hAnsi="Times New Roman" w:cs="Times New Roman"/>
          <w:sz w:val="24"/>
          <w:szCs w:val="24"/>
        </w:rPr>
        <w:t>prediction</w:t>
      </w:r>
      <w:r w:rsidR="00F5417B" w:rsidRPr="00F5417B">
        <w:rPr>
          <w:rFonts w:ascii="Times New Roman" w:hAnsi="Times New Roman" w:cs="Times New Roman"/>
          <w:sz w:val="24"/>
          <w:szCs w:val="24"/>
        </w:rPr>
        <w:t xml:space="preserve"> an in</w:t>
      </w:r>
      <w:r w:rsidR="007764AA">
        <w:rPr>
          <w:rFonts w:ascii="Times New Roman" w:hAnsi="Times New Roman" w:cs="Times New Roman"/>
          <w:sz w:val="24"/>
          <w:szCs w:val="24"/>
        </w:rPr>
        <w:t>dication of the dangerous potentials</w:t>
      </w:r>
      <w:r w:rsidR="0016070A">
        <w:rPr>
          <w:rFonts w:ascii="Times New Roman" w:hAnsi="Times New Roman" w:cs="Times New Roman"/>
          <w:sz w:val="24"/>
          <w:szCs w:val="24"/>
        </w:rPr>
        <w:t xml:space="preserve"> of </w:t>
      </w:r>
      <w:r w:rsidR="005B22C0">
        <w:rPr>
          <w:rFonts w:ascii="Times New Roman" w:hAnsi="Times New Roman" w:cs="Times New Roman"/>
          <w:sz w:val="24"/>
          <w:szCs w:val="24"/>
        </w:rPr>
        <w:t xml:space="preserve">phenotyping </w:t>
      </w:r>
      <w:r w:rsidR="00F5417B" w:rsidRPr="00F5417B">
        <w:rPr>
          <w:rFonts w:ascii="Times New Roman" w:hAnsi="Times New Roman" w:cs="Times New Roman"/>
          <w:sz w:val="24"/>
          <w:szCs w:val="24"/>
        </w:rPr>
        <w:t>in policing and c</w:t>
      </w:r>
      <w:r w:rsidR="00C17025">
        <w:rPr>
          <w:rFonts w:ascii="Times New Roman" w:hAnsi="Times New Roman" w:cs="Times New Roman"/>
          <w:sz w:val="24"/>
          <w:szCs w:val="24"/>
        </w:rPr>
        <w:t>riminal justice (</w:t>
      </w:r>
      <w:r w:rsidR="00F5417B" w:rsidRPr="00F5417B">
        <w:rPr>
          <w:rFonts w:ascii="Times New Roman" w:hAnsi="Times New Roman" w:cs="Times New Roman"/>
          <w:sz w:val="24"/>
          <w:szCs w:val="24"/>
        </w:rPr>
        <w:t>Koops and Schellkens 2008</w:t>
      </w:r>
      <w:r w:rsidR="007764AA">
        <w:rPr>
          <w:rFonts w:ascii="Times New Roman" w:hAnsi="Times New Roman" w:cs="Times New Roman"/>
          <w:sz w:val="24"/>
          <w:szCs w:val="24"/>
        </w:rPr>
        <w:t>; Senker 2010</w:t>
      </w:r>
      <w:r w:rsidR="00F5417B" w:rsidRPr="00F5417B">
        <w:rPr>
          <w:rFonts w:ascii="Times New Roman" w:hAnsi="Times New Roman" w:cs="Times New Roman"/>
          <w:sz w:val="24"/>
          <w:szCs w:val="24"/>
        </w:rPr>
        <w:t xml:space="preserve">).  </w:t>
      </w:r>
    </w:p>
    <w:p w14:paraId="791E00B1" w14:textId="70887A5F" w:rsidR="005D3066" w:rsidRDefault="00454B95" w:rsidP="004332CD">
      <w:pPr>
        <w:spacing w:line="360" w:lineRule="auto"/>
        <w:rPr>
          <w:rFonts w:ascii="Times New Roman" w:hAnsi="Times New Roman" w:cs="Times New Roman"/>
          <w:sz w:val="24"/>
          <w:szCs w:val="24"/>
        </w:rPr>
      </w:pPr>
      <w:r>
        <w:rPr>
          <w:rFonts w:ascii="Times New Roman" w:hAnsi="Times New Roman" w:cs="Times New Roman"/>
          <w:sz w:val="24"/>
          <w:szCs w:val="24"/>
        </w:rPr>
        <w:t>‘R</w:t>
      </w:r>
      <w:r w:rsidR="001772F0">
        <w:rPr>
          <w:rFonts w:ascii="Times New Roman" w:hAnsi="Times New Roman" w:cs="Times New Roman"/>
          <w:sz w:val="24"/>
          <w:szCs w:val="24"/>
        </w:rPr>
        <w:t>ace’ and ‘ethn</w:t>
      </w:r>
      <w:r w:rsidR="00A903E4">
        <w:rPr>
          <w:rFonts w:ascii="Times New Roman" w:hAnsi="Times New Roman" w:cs="Times New Roman"/>
          <w:sz w:val="24"/>
          <w:szCs w:val="24"/>
        </w:rPr>
        <w:t xml:space="preserve">icity’ are notoriously tricky </w:t>
      </w:r>
      <w:r w:rsidR="001772F0">
        <w:rPr>
          <w:rFonts w:ascii="Times New Roman" w:hAnsi="Times New Roman" w:cs="Times New Roman"/>
          <w:sz w:val="24"/>
          <w:szCs w:val="24"/>
        </w:rPr>
        <w:t>terms</w:t>
      </w:r>
      <w:r>
        <w:rPr>
          <w:rFonts w:ascii="Times New Roman" w:hAnsi="Times New Roman" w:cs="Times New Roman"/>
          <w:sz w:val="24"/>
          <w:szCs w:val="24"/>
        </w:rPr>
        <w:t xml:space="preserve"> </w:t>
      </w:r>
      <w:r w:rsidR="001772F0">
        <w:rPr>
          <w:rFonts w:ascii="Times New Roman" w:hAnsi="Times New Roman" w:cs="Times New Roman"/>
          <w:sz w:val="24"/>
          <w:szCs w:val="24"/>
        </w:rPr>
        <w:t xml:space="preserve">whose usage has varied over time and between different national contexts. Race has </w:t>
      </w:r>
      <w:r>
        <w:rPr>
          <w:rFonts w:ascii="Times New Roman" w:hAnsi="Times New Roman" w:cs="Times New Roman"/>
          <w:sz w:val="24"/>
          <w:szCs w:val="24"/>
        </w:rPr>
        <w:t xml:space="preserve">historically </w:t>
      </w:r>
      <w:r w:rsidR="001772F0">
        <w:rPr>
          <w:rFonts w:ascii="Times New Roman" w:hAnsi="Times New Roman" w:cs="Times New Roman"/>
          <w:sz w:val="24"/>
          <w:szCs w:val="24"/>
        </w:rPr>
        <w:t xml:space="preserve">been used to make sense of </w:t>
      </w:r>
      <w:r w:rsidR="0011692F">
        <w:rPr>
          <w:rFonts w:ascii="Times New Roman" w:hAnsi="Times New Roman" w:cs="Times New Roman"/>
          <w:sz w:val="24"/>
          <w:szCs w:val="24"/>
        </w:rPr>
        <w:t xml:space="preserve">biological </w:t>
      </w:r>
      <w:r w:rsidR="001772F0">
        <w:rPr>
          <w:rFonts w:ascii="Times New Roman" w:hAnsi="Times New Roman" w:cs="Times New Roman"/>
          <w:sz w:val="24"/>
          <w:szCs w:val="24"/>
        </w:rPr>
        <w:t xml:space="preserve">heritability </w:t>
      </w:r>
      <w:r>
        <w:rPr>
          <w:rFonts w:ascii="Times New Roman" w:hAnsi="Times New Roman" w:cs="Times New Roman"/>
          <w:sz w:val="24"/>
          <w:szCs w:val="24"/>
        </w:rPr>
        <w:t xml:space="preserve">and invites </w:t>
      </w:r>
      <w:r w:rsidR="001772F0">
        <w:rPr>
          <w:rFonts w:ascii="Times New Roman" w:hAnsi="Times New Roman" w:cs="Times New Roman"/>
          <w:sz w:val="24"/>
          <w:szCs w:val="24"/>
        </w:rPr>
        <w:t xml:space="preserve">focus on physical markers of </w:t>
      </w:r>
      <w:r>
        <w:rPr>
          <w:rFonts w:ascii="Times New Roman" w:hAnsi="Times New Roman" w:cs="Times New Roman"/>
          <w:sz w:val="24"/>
          <w:szCs w:val="24"/>
        </w:rPr>
        <w:t xml:space="preserve">people’s </w:t>
      </w:r>
      <w:r w:rsidR="001772F0">
        <w:rPr>
          <w:rFonts w:ascii="Times New Roman" w:hAnsi="Times New Roman" w:cs="Times New Roman"/>
          <w:sz w:val="24"/>
          <w:szCs w:val="24"/>
        </w:rPr>
        <w:t>common origin</w:t>
      </w:r>
      <w:r>
        <w:rPr>
          <w:rFonts w:ascii="Times New Roman" w:hAnsi="Times New Roman" w:cs="Times New Roman"/>
          <w:sz w:val="24"/>
          <w:szCs w:val="24"/>
        </w:rPr>
        <w:t>s</w:t>
      </w:r>
      <w:r w:rsidR="001772F0">
        <w:rPr>
          <w:rFonts w:ascii="Times New Roman" w:hAnsi="Times New Roman" w:cs="Times New Roman"/>
          <w:sz w:val="24"/>
          <w:szCs w:val="24"/>
        </w:rPr>
        <w:t xml:space="preserve">. </w:t>
      </w:r>
      <w:r w:rsidR="0011692F">
        <w:rPr>
          <w:rFonts w:ascii="Times New Roman" w:hAnsi="Times New Roman" w:cs="Times New Roman"/>
          <w:sz w:val="24"/>
          <w:szCs w:val="24"/>
        </w:rPr>
        <w:t xml:space="preserve">Ethnicity </w:t>
      </w:r>
      <w:r>
        <w:rPr>
          <w:rFonts w:ascii="Times New Roman" w:hAnsi="Times New Roman" w:cs="Times New Roman"/>
          <w:sz w:val="24"/>
          <w:szCs w:val="24"/>
        </w:rPr>
        <w:t xml:space="preserve">has been used to </w:t>
      </w:r>
      <w:r w:rsidR="0011692F">
        <w:rPr>
          <w:rFonts w:ascii="Times New Roman" w:hAnsi="Times New Roman" w:cs="Times New Roman"/>
          <w:sz w:val="24"/>
          <w:szCs w:val="24"/>
        </w:rPr>
        <w:t xml:space="preserve">understand </w:t>
      </w:r>
      <w:r>
        <w:rPr>
          <w:rFonts w:ascii="Times New Roman" w:hAnsi="Times New Roman" w:cs="Times New Roman"/>
          <w:sz w:val="24"/>
          <w:szCs w:val="24"/>
        </w:rPr>
        <w:t xml:space="preserve">human </w:t>
      </w:r>
      <w:r w:rsidR="0011692F">
        <w:rPr>
          <w:rFonts w:ascii="Times New Roman" w:hAnsi="Times New Roman" w:cs="Times New Roman"/>
          <w:sz w:val="24"/>
          <w:szCs w:val="24"/>
        </w:rPr>
        <w:t>group</w:t>
      </w:r>
      <w:r>
        <w:rPr>
          <w:rFonts w:ascii="Times New Roman" w:hAnsi="Times New Roman" w:cs="Times New Roman"/>
          <w:sz w:val="24"/>
          <w:szCs w:val="24"/>
        </w:rPr>
        <w:t>s</w:t>
      </w:r>
      <w:r w:rsidR="0011692F">
        <w:rPr>
          <w:rFonts w:ascii="Times New Roman" w:hAnsi="Times New Roman" w:cs="Times New Roman"/>
          <w:sz w:val="24"/>
          <w:szCs w:val="24"/>
        </w:rPr>
        <w:t xml:space="preserve"> in </w:t>
      </w:r>
      <w:r>
        <w:rPr>
          <w:rFonts w:ascii="Times New Roman" w:hAnsi="Times New Roman" w:cs="Times New Roman"/>
          <w:sz w:val="24"/>
          <w:szCs w:val="24"/>
        </w:rPr>
        <w:t>terms of shared cultures, traditions</w:t>
      </w:r>
      <w:r w:rsidR="0011692F">
        <w:rPr>
          <w:rFonts w:ascii="Times New Roman" w:hAnsi="Times New Roman" w:cs="Times New Roman"/>
          <w:sz w:val="24"/>
          <w:szCs w:val="24"/>
        </w:rPr>
        <w:t xml:space="preserve"> and identification</w:t>
      </w:r>
      <w:r>
        <w:rPr>
          <w:rFonts w:ascii="Times New Roman" w:hAnsi="Times New Roman" w:cs="Times New Roman"/>
          <w:sz w:val="24"/>
          <w:szCs w:val="24"/>
        </w:rPr>
        <w:t>s. T</w:t>
      </w:r>
      <w:r w:rsidR="0011692F">
        <w:rPr>
          <w:rFonts w:ascii="Times New Roman" w:hAnsi="Times New Roman" w:cs="Times New Roman"/>
          <w:sz w:val="24"/>
          <w:szCs w:val="24"/>
        </w:rPr>
        <w:t xml:space="preserve">his </w:t>
      </w:r>
      <w:r>
        <w:rPr>
          <w:rFonts w:ascii="Times New Roman" w:hAnsi="Times New Roman" w:cs="Times New Roman"/>
          <w:sz w:val="24"/>
          <w:szCs w:val="24"/>
        </w:rPr>
        <w:t xml:space="preserve">seemingly clear </w:t>
      </w:r>
      <w:r w:rsidR="0011692F">
        <w:rPr>
          <w:rFonts w:ascii="Times New Roman" w:hAnsi="Times New Roman" w:cs="Times New Roman"/>
          <w:sz w:val="24"/>
          <w:szCs w:val="24"/>
        </w:rPr>
        <w:t>distinction has</w:t>
      </w:r>
      <w:r w:rsidR="00AD1790">
        <w:rPr>
          <w:rFonts w:ascii="Times New Roman" w:hAnsi="Times New Roman" w:cs="Times New Roman"/>
          <w:sz w:val="24"/>
          <w:szCs w:val="24"/>
        </w:rPr>
        <w:t>, however,</w:t>
      </w:r>
      <w:r w:rsidR="0011692F">
        <w:rPr>
          <w:rFonts w:ascii="Times New Roman" w:hAnsi="Times New Roman" w:cs="Times New Roman"/>
          <w:sz w:val="24"/>
          <w:szCs w:val="24"/>
        </w:rPr>
        <w:t xml:space="preserve"> p</w:t>
      </w:r>
      <w:r>
        <w:rPr>
          <w:rFonts w:ascii="Times New Roman" w:hAnsi="Times New Roman" w:cs="Times New Roman"/>
          <w:sz w:val="24"/>
          <w:szCs w:val="24"/>
        </w:rPr>
        <w:t xml:space="preserve">roved hard to sustain even within the </w:t>
      </w:r>
      <w:r w:rsidR="00AD1790">
        <w:rPr>
          <w:rFonts w:ascii="Times New Roman" w:hAnsi="Times New Roman" w:cs="Times New Roman"/>
          <w:sz w:val="24"/>
          <w:szCs w:val="24"/>
        </w:rPr>
        <w:t xml:space="preserve">humanities and social sciences, not least </w:t>
      </w:r>
      <w:r w:rsidR="00A903E4">
        <w:rPr>
          <w:rFonts w:ascii="Times New Roman" w:hAnsi="Times New Roman" w:cs="Times New Roman"/>
          <w:sz w:val="24"/>
          <w:szCs w:val="24"/>
        </w:rPr>
        <w:t>because of both terms</w:t>
      </w:r>
      <w:r w:rsidR="00860043">
        <w:rPr>
          <w:rFonts w:ascii="Times New Roman" w:hAnsi="Times New Roman" w:cs="Times New Roman"/>
          <w:sz w:val="24"/>
          <w:szCs w:val="24"/>
        </w:rPr>
        <w:t>’</w:t>
      </w:r>
      <w:r w:rsidR="00AD1790">
        <w:rPr>
          <w:rFonts w:ascii="Times New Roman" w:hAnsi="Times New Roman" w:cs="Times New Roman"/>
          <w:sz w:val="24"/>
          <w:szCs w:val="24"/>
        </w:rPr>
        <w:t xml:space="preserve"> common grounding in </w:t>
      </w:r>
      <w:r w:rsidR="0084023E">
        <w:rPr>
          <w:rFonts w:ascii="Times New Roman" w:hAnsi="Times New Roman" w:cs="Times New Roman"/>
          <w:sz w:val="24"/>
          <w:szCs w:val="24"/>
        </w:rPr>
        <w:t xml:space="preserve">highly politicised </w:t>
      </w:r>
      <w:r w:rsidR="00AD1790">
        <w:rPr>
          <w:rFonts w:ascii="Times New Roman" w:hAnsi="Times New Roman" w:cs="Times New Roman"/>
          <w:sz w:val="24"/>
          <w:szCs w:val="24"/>
        </w:rPr>
        <w:t>notions of descent and be</w:t>
      </w:r>
      <w:r w:rsidR="0084023E">
        <w:rPr>
          <w:rFonts w:ascii="Times New Roman" w:hAnsi="Times New Roman" w:cs="Times New Roman"/>
          <w:sz w:val="24"/>
          <w:szCs w:val="24"/>
        </w:rPr>
        <w:t xml:space="preserve">longing </w:t>
      </w:r>
      <w:r>
        <w:rPr>
          <w:rFonts w:ascii="Times New Roman" w:hAnsi="Times New Roman" w:cs="Times New Roman"/>
          <w:sz w:val="24"/>
          <w:szCs w:val="24"/>
        </w:rPr>
        <w:t>(Meer 2014)</w:t>
      </w:r>
      <w:r w:rsidR="00AD1790">
        <w:rPr>
          <w:rFonts w:ascii="Times New Roman" w:hAnsi="Times New Roman" w:cs="Times New Roman"/>
          <w:sz w:val="24"/>
          <w:szCs w:val="24"/>
        </w:rPr>
        <w:t>. I</w:t>
      </w:r>
      <w:r w:rsidR="0011692F">
        <w:rPr>
          <w:rFonts w:ascii="Times New Roman" w:hAnsi="Times New Roman" w:cs="Times New Roman"/>
          <w:sz w:val="24"/>
          <w:szCs w:val="24"/>
        </w:rPr>
        <w:t xml:space="preserve">n </w:t>
      </w:r>
      <w:r w:rsidR="00A44744">
        <w:rPr>
          <w:rFonts w:ascii="Times New Roman" w:hAnsi="Times New Roman" w:cs="Times New Roman"/>
          <w:sz w:val="24"/>
          <w:szCs w:val="24"/>
        </w:rPr>
        <w:t xml:space="preserve">some jurisdictions all use of race has been superseded in </w:t>
      </w:r>
      <w:r w:rsidR="0011692F">
        <w:rPr>
          <w:rFonts w:ascii="Times New Roman" w:hAnsi="Times New Roman" w:cs="Times New Roman"/>
          <w:sz w:val="24"/>
          <w:szCs w:val="24"/>
        </w:rPr>
        <w:t xml:space="preserve">public discourse and policy-making </w:t>
      </w:r>
      <w:r w:rsidR="00A44744">
        <w:rPr>
          <w:rFonts w:ascii="Times New Roman" w:hAnsi="Times New Roman" w:cs="Times New Roman"/>
          <w:sz w:val="24"/>
          <w:szCs w:val="24"/>
        </w:rPr>
        <w:t>by talk of ethnicity but the two terms are often hard to disentangle</w:t>
      </w:r>
      <w:r w:rsidR="0084023E">
        <w:rPr>
          <w:rFonts w:ascii="Times New Roman" w:hAnsi="Times New Roman" w:cs="Times New Roman"/>
          <w:sz w:val="24"/>
          <w:szCs w:val="24"/>
        </w:rPr>
        <w:t xml:space="preserve">; </w:t>
      </w:r>
      <w:r w:rsidR="0011692F">
        <w:rPr>
          <w:rFonts w:ascii="Times New Roman" w:hAnsi="Times New Roman" w:cs="Times New Roman"/>
          <w:sz w:val="24"/>
          <w:szCs w:val="24"/>
        </w:rPr>
        <w:t>in the United Kingd</w:t>
      </w:r>
      <w:r w:rsidR="0084023E">
        <w:rPr>
          <w:rFonts w:ascii="Times New Roman" w:hAnsi="Times New Roman" w:cs="Times New Roman"/>
          <w:sz w:val="24"/>
          <w:szCs w:val="24"/>
        </w:rPr>
        <w:t xml:space="preserve">om, for example, </w:t>
      </w:r>
      <w:r w:rsidR="0011692F">
        <w:rPr>
          <w:rFonts w:ascii="Times New Roman" w:hAnsi="Times New Roman" w:cs="Times New Roman"/>
          <w:sz w:val="24"/>
          <w:szCs w:val="24"/>
        </w:rPr>
        <w:t xml:space="preserve">the term ‘ethnic minority’ </w:t>
      </w:r>
      <w:r w:rsidR="0084023E">
        <w:rPr>
          <w:rFonts w:ascii="Times New Roman" w:hAnsi="Times New Roman" w:cs="Times New Roman"/>
          <w:sz w:val="24"/>
          <w:szCs w:val="24"/>
        </w:rPr>
        <w:t xml:space="preserve">is </w:t>
      </w:r>
      <w:r w:rsidR="0011692F">
        <w:rPr>
          <w:rFonts w:ascii="Times New Roman" w:hAnsi="Times New Roman" w:cs="Times New Roman"/>
          <w:sz w:val="24"/>
          <w:szCs w:val="24"/>
        </w:rPr>
        <w:t>applied almost exclusively to group</w:t>
      </w:r>
      <w:r w:rsidR="0084023E">
        <w:rPr>
          <w:rFonts w:ascii="Times New Roman" w:hAnsi="Times New Roman" w:cs="Times New Roman"/>
          <w:sz w:val="24"/>
          <w:szCs w:val="24"/>
        </w:rPr>
        <w:t>s</w:t>
      </w:r>
      <w:r w:rsidR="0011692F">
        <w:rPr>
          <w:rFonts w:ascii="Times New Roman" w:hAnsi="Times New Roman" w:cs="Times New Roman"/>
          <w:sz w:val="24"/>
          <w:szCs w:val="24"/>
        </w:rPr>
        <w:t xml:space="preserve"> </w:t>
      </w:r>
      <w:r w:rsidR="0084023E">
        <w:rPr>
          <w:rFonts w:ascii="Times New Roman" w:hAnsi="Times New Roman" w:cs="Times New Roman"/>
          <w:sz w:val="24"/>
          <w:szCs w:val="24"/>
        </w:rPr>
        <w:t xml:space="preserve">previously </w:t>
      </w:r>
      <w:r w:rsidR="0011692F">
        <w:rPr>
          <w:rFonts w:ascii="Times New Roman" w:hAnsi="Times New Roman" w:cs="Times New Roman"/>
          <w:sz w:val="24"/>
          <w:szCs w:val="24"/>
        </w:rPr>
        <w:t>deemed raciall</w:t>
      </w:r>
      <w:r w:rsidR="0084023E">
        <w:rPr>
          <w:rFonts w:ascii="Times New Roman" w:hAnsi="Times New Roman" w:cs="Times New Roman"/>
          <w:sz w:val="24"/>
          <w:szCs w:val="24"/>
        </w:rPr>
        <w:t>y distinct. These kinds of</w:t>
      </w:r>
      <w:r w:rsidR="000377D6">
        <w:rPr>
          <w:rFonts w:ascii="Times New Roman" w:hAnsi="Times New Roman" w:cs="Times New Roman"/>
          <w:sz w:val="24"/>
          <w:szCs w:val="24"/>
        </w:rPr>
        <w:t xml:space="preserve"> elisions</w:t>
      </w:r>
      <w:r w:rsidR="0011692F">
        <w:rPr>
          <w:rFonts w:ascii="Times New Roman" w:hAnsi="Times New Roman" w:cs="Times New Roman"/>
          <w:sz w:val="24"/>
          <w:szCs w:val="24"/>
        </w:rPr>
        <w:t xml:space="preserve"> are </w:t>
      </w:r>
      <w:r w:rsidR="00A44744">
        <w:rPr>
          <w:rFonts w:ascii="Times New Roman" w:hAnsi="Times New Roman" w:cs="Times New Roman"/>
          <w:sz w:val="24"/>
          <w:szCs w:val="24"/>
        </w:rPr>
        <w:t>all too</w:t>
      </w:r>
      <w:r w:rsidR="00A903E4">
        <w:rPr>
          <w:rFonts w:ascii="Times New Roman" w:hAnsi="Times New Roman" w:cs="Times New Roman"/>
          <w:sz w:val="24"/>
          <w:szCs w:val="24"/>
        </w:rPr>
        <w:t xml:space="preserve"> </w:t>
      </w:r>
      <w:r w:rsidR="0011692F">
        <w:rPr>
          <w:rFonts w:ascii="Times New Roman" w:hAnsi="Times New Roman" w:cs="Times New Roman"/>
          <w:sz w:val="24"/>
          <w:szCs w:val="24"/>
        </w:rPr>
        <w:t xml:space="preserve">evident in </w:t>
      </w:r>
      <w:r w:rsidR="003E5DDD">
        <w:rPr>
          <w:rFonts w:ascii="Times New Roman" w:hAnsi="Times New Roman" w:cs="Times New Roman"/>
          <w:sz w:val="24"/>
          <w:szCs w:val="24"/>
        </w:rPr>
        <w:t>the language</w:t>
      </w:r>
      <w:r w:rsidR="0084023E">
        <w:rPr>
          <w:rFonts w:ascii="Times New Roman" w:hAnsi="Times New Roman" w:cs="Times New Roman"/>
          <w:sz w:val="24"/>
          <w:szCs w:val="24"/>
        </w:rPr>
        <w:t xml:space="preserve"> of </w:t>
      </w:r>
      <w:r w:rsidR="0011692F">
        <w:rPr>
          <w:rFonts w:ascii="Times New Roman" w:hAnsi="Times New Roman" w:cs="Times New Roman"/>
          <w:sz w:val="24"/>
          <w:szCs w:val="24"/>
        </w:rPr>
        <w:t>phenotype prediction and its accompanying ethical and political frames</w:t>
      </w:r>
      <w:r w:rsidR="0084023E">
        <w:rPr>
          <w:rFonts w:ascii="Times New Roman" w:hAnsi="Times New Roman" w:cs="Times New Roman"/>
          <w:sz w:val="24"/>
          <w:szCs w:val="24"/>
        </w:rPr>
        <w:t xml:space="preserve">. To make and communicate their analyses </w:t>
      </w:r>
      <w:r w:rsidR="0011692F">
        <w:rPr>
          <w:rFonts w:ascii="Times New Roman" w:hAnsi="Times New Roman" w:cs="Times New Roman"/>
          <w:sz w:val="24"/>
          <w:szCs w:val="24"/>
        </w:rPr>
        <w:t>scientists use a variety of group classifications relati</w:t>
      </w:r>
      <w:r w:rsidR="0084023E">
        <w:rPr>
          <w:rFonts w:ascii="Times New Roman" w:hAnsi="Times New Roman" w:cs="Times New Roman"/>
          <w:sz w:val="24"/>
          <w:szCs w:val="24"/>
        </w:rPr>
        <w:t xml:space="preserve">ng to ‘population’ or ‘ancestry’ </w:t>
      </w:r>
      <w:r w:rsidR="00A903E4">
        <w:rPr>
          <w:rFonts w:ascii="Times New Roman" w:hAnsi="Times New Roman" w:cs="Times New Roman"/>
          <w:sz w:val="24"/>
          <w:szCs w:val="24"/>
        </w:rPr>
        <w:t xml:space="preserve">from which they generate descriptions using range of terms relating to race, ethnicity, region, and nationality. Some of the resulting </w:t>
      </w:r>
      <w:r w:rsidR="003E5DDD">
        <w:rPr>
          <w:rFonts w:ascii="Times New Roman" w:hAnsi="Times New Roman" w:cs="Times New Roman"/>
          <w:sz w:val="24"/>
          <w:szCs w:val="24"/>
        </w:rPr>
        <w:t xml:space="preserve">formulations can seem contradictory or even disingenuous, not least </w:t>
      </w:r>
      <w:r w:rsidR="003E13C8">
        <w:rPr>
          <w:rFonts w:ascii="Times New Roman" w:hAnsi="Times New Roman" w:cs="Times New Roman"/>
          <w:sz w:val="24"/>
          <w:szCs w:val="24"/>
        </w:rPr>
        <w:t>claims</w:t>
      </w:r>
      <w:r w:rsidR="00A903E4">
        <w:rPr>
          <w:rFonts w:ascii="Times New Roman" w:hAnsi="Times New Roman" w:cs="Times New Roman"/>
          <w:sz w:val="24"/>
          <w:szCs w:val="24"/>
        </w:rPr>
        <w:t xml:space="preserve"> to determine someone’s ‘ethnicity’ from their DNA or indeed to equate ethnicity with appearance. Given </w:t>
      </w:r>
      <w:r w:rsidR="000377D6">
        <w:rPr>
          <w:rFonts w:ascii="Times New Roman" w:hAnsi="Times New Roman" w:cs="Times New Roman"/>
          <w:sz w:val="24"/>
          <w:szCs w:val="24"/>
        </w:rPr>
        <w:t xml:space="preserve">the </w:t>
      </w:r>
      <w:r w:rsidR="003E5DDD">
        <w:rPr>
          <w:rFonts w:ascii="Times New Roman" w:hAnsi="Times New Roman" w:cs="Times New Roman"/>
          <w:sz w:val="24"/>
          <w:szCs w:val="24"/>
        </w:rPr>
        <w:t xml:space="preserve">centrality to third wave forensics of the production </w:t>
      </w:r>
      <w:r w:rsidR="003E13C8">
        <w:rPr>
          <w:rFonts w:ascii="Times New Roman" w:hAnsi="Times New Roman" w:cs="Times New Roman"/>
          <w:sz w:val="24"/>
          <w:szCs w:val="24"/>
        </w:rPr>
        <w:t>(either directly or at once removed) of descriptions of how a suspect might look</w:t>
      </w:r>
      <w:r w:rsidR="0008148B">
        <w:rPr>
          <w:rFonts w:ascii="Times New Roman" w:hAnsi="Times New Roman" w:cs="Times New Roman"/>
          <w:sz w:val="24"/>
          <w:szCs w:val="24"/>
        </w:rPr>
        <w:t>,</w:t>
      </w:r>
      <w:r w:rsidR="003E13C8">
        <w:rPr>
          <w:rFonts w:ascii="Times New Roman" w:hAnsi="Times New Roman" w:cs="Times New Roman"/>
          <w:sz w:val="24"/>
          <w:szCs w:val="24"/>
        </w:rPr>
        <w:t xml:space="preserve"> this </w:t>
      </w:r>
      <w:r w:rsidR="002B4EA6">
        <w:rPr>
          <w:rFonts w:ascii="Times New Roman" w:hAnsi="Times New Roman" w:cs="Times New Roman"/>
          <w:sz w:val="24"/>
          <w:szCs w:val="24"/>
        </w:rPr>
        <w:t xml:space="preserve">paper will default to the terms ‘race prediction’ and </w:t>
      </w:r>
      <w:r w:rsidR="0008148B">
        <w:rPr>
          <w:rFonts w:ascii="Times New Roman" w:hAnsi="Times New Roman" w:cs="Times New Roman"/>
          <w:sz w:val="24"/>
          <w:szCs w:val="24"/>
        </w:rPr>
        <w:t>‘</w:t>
      </w:r>
      <w:r w:rsidR="002B4EA6">
        <w:rPr>
          <w:rFonts w:ascii="Times New Roman" w:hAnsi="Times New Roman" w:cs="Times New Roman"/>
          <w:sz w:val="24"/>
          <w:szCs w:val="24"/>
        </w:rPr>
        <w:t>racialization</w:t>
      </w:r>
      <w:r w:rsidR="0008148B">
        <w:rPr>
          <w:rFonts w:ascii="Times New Roman" w:hAnsi="Times New Roman" w:cs="Times New Roman"/>
          <w:sz w:val="24"/>
          <w:szCs w:val="24"/>
        </w:rPr>
        <w:t xml:space="preserve">’ </w:t>
      </w:r>
      <w:r w:rsidR="003E13C8">
        <w:rPr>
          <w:rFonts w:ascii="Times New Roman" w:hAnsi="Times New Roman" w:cs="Times New Roman"/>
          <w:sz w:val="24"/>
          <w:szCs w:val="24"/>
        </w:rPr>
        <w:t xml:space="preserve">while remaining sensitive to the variety of terms in play </w:t>
      </w:r>
      <w:r w:rsidR="00860043">
        <w:rPr>
          <w:rFonts w:ascii="Times New Roman" w:hAnsi="Times New Roman" w:cs="Times New Roman"/>
          <w:sz w:val="24"/>
          <w:szCs w:val="24"/>
        </w:rPr>
        <w:t>in the production and consumption of the science of phenotyping.</w:t>
      </w:r>
      <w:r w:rsidR="003E13C8">
        <w:rPr>
          <w:rFonts w:ascii="Times New Roman" w:hAnsi="Times New Roman" w:cs="Times New Roman"/>
          <w:sz w:val="24"/>
          <w:szCs w:val="24"/>
        </w:rPr>
        <w:t xml:space="preserve"> </w:t>
      </w:r>
    </w:p>
    <w:p w14:paraId="4DCFF686" w14:textId="5AB0863A" w:rsidR="00A85A24" w:rsidRDefault="00FD6181" w:rsidP="000B5C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9D7C9F">
        <w:rPr>
          <w:rFonts w:ascii="Times New Roman" w:hAnsi="Times New Roman" w:cs="Times New Roman"/>
          <w:sz w:val="24"/>
          <w:szCs w:val="24"/>
        </w:rPr>
        <w:t xml:space="preserve">number of </w:t>
      </w:r>
      <w:r w:rsidR="000377D6">
        <w:rPr>
          <w:rFonts w:ascii="Times New Roman" w:hAnsi="Times New Roman" w:cs="Times New Roman"/>
          <w:sz w:val="24"/>
          <w:szCs w:val="24"/>
        </w:rPr>
        <w:t>past</w:t>
      </w:r>
      <w:r w:rsidR="00355D75">
        <w:rPr>
          <w:rFonts w:ascii="Times New Roman" w:hAnsi="Times New Roman" w:cs="Times New Roman"/>
          <w:sz w:val="24"/>
          <w:szCs w:val="24"/>
        </w:rPr>
        <w:t xml:space="preserve"> </w:t>
      </w:r>
      <w:r w:rsidR="00551FB8">
        <w:rPr>
          <w:rFonts w:ascii="Times New Roman" w:hAnsi="Times New Roman" w:cs="Times New Roman"/>
          <w:sz w:val="24"/>
          <w:szCs w:val="24"/>
        </w:rPr>
        <w:t>controversies</w:t>
      </w:r>
      <w:r w:rsidR="00355D75">
        <w:rPr>
          <w:rFonts w:ascii="Times New Roman" w:hAnsi="Times New Roman" w:cs="Times New Roman"/>
          <w:sz w:val="24"/>
          <w:szCs w:val="24"/>
        </w:rPr>
        <w:t xml:space="preserve"> </w:t>
      </w:r>
      <w:r w:rsidR="00551FB8">
        <w:rPr>
          <w:rFonts w:ascii="Times New Roman" w:hAnsi="Times New Roman" w:cs="Times New Roman"/>
          <w:sz w:val="24"/>
          <w:szCs w:val="24"/>
        </w:rPr>
        <w:t>prefigure</w:t>
      </w:r>
      <w:r w:rsidR="00A310F1">
        <w:rPr>
          <w:rFonts w:ascii="Times New Roman" w:hAnsi="Times New Roman" w:cs="Times New Roman"/>
          <w:sz w:val="24"/>
          <w:szCs w:val="24"/>
        </w:rPr>
        <w:t xml:space="preserve"> and act as referents in</w:t>
      </w:r>
      <w:r w:rsidR="00551FB8">
        <w:rPr>
          <w:rFonts w:ascii="Times New Roman" w:hAnsi="Times New Roman" w:cs="Times New Roman"/>
          <w:sz w:val="24"/>
          <w:szCs w:val="24"/>
        </w:rPr>
        <w:t xml:space="preserve"> the current discussion</w:t>
      </w:r>
      <w:r w:rsidR="009D7C9F">
        <w:rPr>
          <w:rFonts w:ascii="Times New Roman" w:hAnsi="Times New Roman" w:cs="Times New Roman"/>
          <w:sz w:val="24"/>
          <w:szCs w:val="24"/>
        </w:rPr>
        <w:t xml:space="preserve"> </w:t>
      </w:r>
      <w:r w:rsidR="00A310F1">
        <w:rPr>
          <w:rFonts w:ascii="Times New Roman" w:hAnsi="Times New Roman" w:cs="Times New Roman"/>
          <w:sz w:val="24"/>
          <w:szCs w:val="24"/>
        </w:rPr>
        <w:t xml:space="preserve">about the </w:t>
      </w:r>
      <w:r w:rsidR="0016070A">
        <w:rPr>
          <w:rFonts w:ascii="Times New Roman" w:hAnsi="Times New Roman" w:cs="Times New Roman"/>
          <w:sz w:val="24"/>
          <w:szCs w:val="24"/>
        </w:rPr>
        <w:t>genetic prediction</w:t>
      </w:r>
      <w:r w:rsidR="009D7C9F">
        <w:rPr>
          <w:rFonts w:ascii="Times New Roman" w:hAnsi="Times New Roman" w:cs="Times New Roman"/>
          <w:sz w:val="24"/>
          <w:szCs w:val="24"/>
        </w:rPr>
        <w:t xml:space="preserve"> of race</w:t>
      </w:r>
      <w:r w:rsidR="00551FB8">
        <w:rPr>
          <w:rFonts w:ascii="Times New Roman" w:hAnsi="Times New Roman" w:cs="Times New Roman"/>
          <w:sz w:val="24"/>
          <w:szCs w:val="24"/>
        </w:rPr>
        <w:t xml:space="preserve">. </w:t>
      </w:r>
      <w:r w:rsidR="006E66D4">
        <w:rPr>
          <w:rFonts w:ascii="Times New Roman" w:hAnsi="Times New Roman" w:cs="Times New Roman"/>
          <w:sz w:val="24"/>
          <w:szCs w:val="24"/>
        </w:rPr>
        <w:t xml:space="preserve">In the 1990s </w:t>
      </w:r>
      <w:r w:rsidR="00E52517">
        <w:rPr>
          <w:rFonts w:ascii="Times New Roman" w:hAnsi="Times New Roman" w:cs="Times New Roman"/>
          <w:sz w:val="24"/>
          <w:szCs w:val="24"/>
        </w:rPr>
        <w:t xml:space="preserve">the </w:t>
      </w:r>
      <w:r w:rsidR="00355D75">
        <w:rPr>
          <w:rFonts w:ascii="Times New Roman" w:hAnsi="Times New Roman" w:cs="Times New Roman"/>
          <w:sz w:val="24"/>
          <w:szCs w:val="24"/>
        </w:rPr>
        <w:t>London’s Metropolitan Police</w:t>
      </w:r>
      <w:r w:rsidR="009D7C9F">
        <w:rPr>
          <w:rFonts w:ascii="Times New Roman" w:hAnsi="Times New Roman" w:cs="Times New Roman"/>
          <w:sz w:val="24"/>
          <w:szCs w:val="24"/>
        </w:rPr>
        <w:t xml:space="preserve">’s </w:t>
      </w:r>
      <w:r w:rsidR="009D7C9F" w:rsidRPr="006E66D4">
        <w:rPr>
          <w:rFonts w:ascii="Times New Roman" w:hAnsi="Times New Roman" w:cs="Times New Roman"/>
          <w:sz w:val="24"/>
          <w:szCs w:val="24"/>
        </w:rPr>
        <w:t xml:space="preserve">Operation </w:t>
      </w:r>
      <w:r w:rsidR="006E66D4" w:rsidRPr="006E66D4">
        <w:rPr>
          <w:rFonts w:ascii="Times New Roman" w:hAnsi="Times New Roman" w:cs="Times New Roman"/>
          <w:sz w:val="24"/>
          <w:szCs w:val="24"/>
        </w:rPr>
        <w:t>Minstead</w:t>
      </w:r>
      <w:r w:rsidR="00E52517">
        <w:rPr>
          <w:rFonts w:ascii="Times New Roman" w:hAnsi="Times New Roman" w:cs="Times New Roman"/>
          <w:sz w:val="24"/>
          <w:szCs w:val="24"/>
        </w:rPr>
        <w:t xml:space="preserve"> </w:t>
      </w:r>
      <w:r w:rsidR="009D7C9F">
        <w:rPr>
          <w:rFonts w:ascii="Times New Roman" w:hAnsi="Times New Roman" w:cs="Times New Roman"/>
          <w:sz w:val="24"/>
          <w:szCs w:val="24"/>
        </w:rPr>
        <w:t xml:space="preserve">made </w:t>
      </w:r>
      <w:r w:rsidR="000377D6">
        <w:rPr>
          <w:rFonts w:ascii="Times New Roman" w:hAnsi="Times New Roman" w:cs="Times New Roman"/>
          <w:sz w:val="24"/>
          <w:szCs w:val="24"/>
        </w:rPr>
        <w:t>ill-judged</w:t>
      </w:r>
      <w:r w:rsidR="009D7C9F">
        <w:rPr>
          <w:rFonts w:ascii="Times New Roman" w:hAnsi="Times New Roman" w:cs="Times New Roman"/>
          <w:sz w:val="24"/>
          <w:szCs w:val="24"/>
        </w:rPr>
        <w:t xml:space="preserve"> use </w:t>
      </w:r>
      <w:r w:rsidR="005F2D0D">
        <w:rPr>
          <w:rFonts w:ascii="Times New Roman" w:hAnsi="Times New Roman" w:cs="Times New Roman"/>
          <w:sz w:val="24"/>
          <w:szCs w:val="24"/>
        </w:rPr>
        <w:t xml:space="preserve">the results </w:t>
      </w:r>
      <w:r w:rsidR="009D7C9F">
        <w:rPr>
          <w:rFonts w:ascii="Times New Roman" w:hAnsi="Times New Roman" w:cs="Times New Roman"/>
          <w:sz w:val="24"/>
          <w:szCs w:val="24"/>
        </w:rPr>
        <w:t xml:space="preserve">of ancestry </w:t>
      </w:r>
      <w:r w:rsidR="00B1219F">
        <w:rPr>
          <w:rFonts w:ascii="Times New Roman" w:hAnsi="Times New Roman" w:cs="Times New Roman"/>
          <w:sz w:val="24"/>
          <w:szCs w:val="24"/>
        </w:rPr>
        <w:t xml:space="preserve">and skin pigmentation </w:t>
      </w:r>
      <w:r w:rsidR="00732165">
        <w:rPr>
          <w:rFonts w:ascii="Times New Roman" w:hAnsi="Times New Roman" w:cs="Times New Roman"/>
          <w:sz w:val="24"/>
          <w:szCs w:val="24"/>
        </w:rPr>
        <w:t xml:space="preserve">tests </w:t>
      </w:r>
      <w:r w:rsidR="00E52517">
        <w:rPr>
          <w:rFonts w:ascii="Times New Roman" w:hAnsi="Times New Roman" w:cs="Times New Roman"/>
          <w:sz w:val="24"/>
          <w:szCs w:val="24"/>
        </w:rPr>
        <w:t>to shape the investigat</w:t>
      </w:r>
      <w:r w:rsidR="009D7C9F">
        <w:rPr>
          <w:rFonts w:ascii="Times New Roman" w:hAnsi="Times New Roman" w:cs="Times New Roman"/>
          <w:sz w:val="24"/>
          <w:szCs w:val="24"/>
        </w:rPr>
        <w:t>ion into a serial sex attacker</w:t>
      </w:r>
      <w:r w:rsidR="00355D75">
        <w:rPr>
          <w:rFonts w:ascii="Times New Roman" w:hAnsi="Times New Roman" w:cs="Times New Roman"/>
          <w:sz w:val="24"/>
          <w:szCs w:val="24"/>
        </w:rPr>
        <w:t>, w</w:t>
      </w:r>
      <w:r w:rsidR="0026058D">
        <w:rPr>
          <w:rFonts w:ascii="Times New Roman" w:hAnsi="Times New Roman" w:cs="Times New Roman"/>
          <w:sz w:val="24"/>
          <w:szCs w:val="24"/>
        </w:rPr>
        <w:t xml:space="preserve">rongly </w:t>
      </w:r>
      <w:r w:rsidR="00355D75">
        <w:rPr>
          <w:rFonts w:ascii="Times New Roman" w:hAnsi="Times New Roman" w:cs="Times New Roman"/>
          <w:sz w:val="24"/>
          <w:szCs w:val="24"/>
        </w:rPr>
        <w:t xml:space="preserve">(as it later turned out) </w:t>
      </w:r>
      <w:r w:rsidR="0026058D">
        <w:rPr>
          <w:rFonts w:ascii="Times New Roman" w:hAnsi="Times New Roman" w:cs="Times New Roman"/>
          <w:sz w:val="24"/>
          <w:szCs w:val="24"/>
        </w:rPr>
        <w:t>c</w:t>
      </w:r>
      <w:r w:rsidR="005F2D0D">
        <w:rPr>
          <w:rFonts w:ascii="Times New Roman" w:hAnsi="Times New Roman" w:cs="Times New Roman"/>
          <w:sz w:val="24"/>
          <w:szCs w:val="24"/>
        </w:rPr>
        <w:t xml:space="preserve">onvinced that the attacker was from a particular part of </w:t>
      </w:r>
      <w:r w:rsidR="00806A6A">
        <w:rPr>
          <w:rFonts w:ascii="Times New Roman" w:hAnsi="Times New Roman" w:cs="Times New Roman"/>
          <w:sz w:val="24"/>
          <w:szCs w:val="24"/>
        </w:rPr>
        <w:t>the Caribbean</w:t>
      </w:r>
      <w:r w:rsidR="00355D75">
        <w:rPr>
          <w:rFonts w:ascii="Times New Roman" w:hAnsi="Times New Roman" w:cs="Times New Roman"/>
          <w:sz w:val="24"/>
          <w:szCs w:val="24"/>
        </w:rPr>
        <w:t xml:space="preserve">. Detectives </w:t>
      </w:r>
      <w:r w:rsidR="005F2D0D">
        <w:rPr>
          <w:rFonts w:ascii="Times New Roman" w:hAnsi="Times New Roman" w:cs="Times New Roman"/>
          <w:sz w:val="24"/>
          <w:szCs w:val="24"/>
        </w:rPr>
        <w:t xml:space="preserve">sought ‘voluntary’ </w:t>
      </w:r>
      <w:r w:rsidR="00355D75">
        <w:rPr>
          <w:rFonts w:ascii="Times New Roman" w:hAnsi="Times New Roman" w:cs="Times New Roman"/>
          <w:sz w:val="24"/>
          <w:szCs w:val="24"/>
        </w:rPr>
        <w:t xml:space="preserve">DNA </w:t>
      </w:r>
      <w:r w:rsidR="005F2D0D">
        <w:rPr>
          <w:rFonts w:ascii="Times New Roman" w:hAnsi="Times New Roman" w:cs="Times New Roman"/>
          <w:sz w:val="24"/>
          <w:szCs w:val="24"/>
        </w:rPr>
        <w:t>samples from a thousand men and intimidated those who refused to cooperate (McCartney 2006)</w:t>
      </w:r>
      <w:r w:rsidR="00E52517">
        <w:rPr>
          <w:rFonts w:ascii="Times New Roman" w:hAnsi="Times New Roman" w:cs="Times New Roman"/>
          <w:sz w:val="24"/>
          <w:szCs w:val="24"/>
        </w:rPr>
        <w:t xml:space="preserve">. </w:t>
      </w:r>
      <w:r w:rsidR="00E823CA">
        <w:rPr>
          <w:rFonts w:ascii="Times New Roman" w:hAnsi="Times New Roman" w:cs="Times New Roman"/>
          <w:sz w:val="24"/>
          <w:szCs w:val="24"/>
        </w:rPr>
        <w:t xml:space="preserve">In the Netherlands in 1999 the </w:t>
      </w:r>
      <w:r w:rsidR="000B5C98">
        <w:rPr>
          <w:rFonts w:ascii="Times New Roman" w:hAnsi="Times New Roman" w:cs="Times New Roman"/>
          <w:sz w:val="24"/>
          <w:szCs w:val="24"/>
        </w:rPr>
        <w:t xml:space="preserve">murder </w:t>
      </w:r>
      <w:r w:rsidR="00E823CA">
        <w:rPr>
          <w:rFonts w:ascii="Times New Roman" w:hAnsi="Times New Roman" w:cs="Times New Roman"/>
          <w:sz w:val="24"/>
          <w:szCs w:val="24"/>
        </w:rPr>
        <w:t xml:space="preserve">of </w:t>
      </w:r>
      <w:r w:rsidR="00E823CA" w:rsidRPr="00E823CA">
        <w:rPr>
          <w:rFonts w:ascii="Times New Roman" w:hAnsi="Times New Roman" w:cs="Times New Roman"/>
          <w:sz w:val="24"/>
          <w:szCs w:val="24"/>
        </w:rPr>
        <w:t>Marianne Vaatstra</w:t>
      </w:r>
      <w:r w:rsidR="00E823CA">
        <w:rPr>
          <w:rFonts w:ascii="Times New Roman" w:hAnsi="Times New Roman" w:cs="Times New Roman"/>
          <w:sz w:val="24"/>
          <w:szCs w:val="24"/>
        </w:rPr>
        <w:t xml:space="preserve"> whose </w:t>
      </w:r>
      <w:r w:rsidR="000B5C98">
        <w:rPr>
          <w:rFonts w:ascii="Times New Roman" w:hAnsi="Times New Roman" w:cs="Times New Roman"/>
          <w:sz w:val="24"/>
          <w:szCs w:val="24"/>
        </w:rPr>
        <w:t xml:space="preserve">body was found close to a centre for asylum-seekers prompted </w:t>
      </w:r>
      <w:r w:rsidR="00595823">
        <w:rPr>
          <w:rFonts w:ascii="Times New Roman" w:hAnsi="Times New Roman" w:cs="Times New Roman"/>
          <w:sz w:val="24"/>
          <w:szCs w:val="24"/>
        </w:rPr>
        <w:t xml:space="preserve">heated discussion of the potential value of ancestry testing and, despite this ultimately having no bearing on the resolution of the case, lead to </w:t>
      </w:r>
      <w:r w:rsidR="000B5C98">
        <w:rPr>
          <w:rFonts w:ascii="Times New Roman" w:hAnsi="Times New Roman" w:cs="Times New Roman"/>
          <w:sz w:val="24"/>
          <w:szCs w:val="24"/>
        </w:rPr>
        <w:t>a framework for race testing</w:t>
      </w:r>
      <w:r w:rsidR="00E823CA">
        <w:rPr>
          <w:rFonts w:ascii="Times New Roman" w:hAnsi="Times New Roman" w:cs="Times New Roman"/>
          <w:sz w:val="24"/>
          <w:szCs w:val="24"/>
        </w:rPr>
        <w:t xml:space="preserve"> to be enshrined in Dutch </w:t>
      </w:r>
      <w:r w:rsidR="000B5C98">
        <w:rPr>
          <w:rFonts w:ascii="Times New Roman" w:hAnsi="Times New Roman" w:cs="Times New Roman"/>
          <w:sz w:val="24"/>
          <w:szCs w:val="24"/>
        </w:rPr>
        <w:t>law in 2003 (</w:t>
      </w:r>
      <w:r w:rsidR="000B5C98" w:rsidRPr="00E52517">
        <w:rPr>
          <w:rFonts w:ascii="Times New Roman" w:hAnsi="Times New Roman" w:cs="Times New Roman"/>
          <w:sz w:val="24"/>
          <w:szCs w:val="24"/>
        </w:rPr>
        <w:t>M’</w:t>
      </w:r>
      <w:r w:rsidR="000B5C98">
        <w:rPr>
          <w:rFonts w:ascii="Times New Roman" w:hAnsi="Times New Roman" w:cs="Times New Roman"/>
          <w:sz w:val="24"/>
          <w:szCs w:val="24"/>
        </w:rPr>
        <w:t>c</w:t>
      </w:r>
      <w:r w:rsidR="000B5C98" w:rsidRPr="00E52517">
        <w:rPr>
          <w:rFonts w:ascii="Times New Roman" w:hAnsi="Times New Roman" w:cs="Times New Roman"/>
          <w:sz w:val="24"/>
          <w:szCs w:val="24"/>
        </w:rPr>
        <w:t>harek 2008</w:t>
      </w:r>
      <w:r w:rsidR="000B5C98">
        <w:rPr>
          <w:rFonts w:ascii="Times New Roman" w:hAnsi="Times New Roman" w:cs="Times New Roman"/>
          <w:sz w:val="24"/>
          <w:szCs w:val="24"/>
        </w:rPr>
        <w:t xml:space="preserve">). </w:t>
      </w:r>
      <w:r w:rsidR="00CF4673">
        <w:rPr>
          <w:rFonts w:ascii="Times New Roman" w:hAnsi="Times New Roman" w:cs="Times New Roman"/>
          <w:sz w:val="24"/>
          <w:szCs w:val="24"/>
        </w:rPr>
        <w:t xml:space="preserve">In 2012 the Minister of the Interior for the </w:t>
      </w:r>
      <w:r w:rsidR="0060176A" w:rsidRPr="0060176A">
        <w:rPr>
          <w:rFonts w:ascii="Times New Roman" w:hAnsi="Times New Roman" w:cs="Times New Roman"/>
          <w:sz w:val="24"/>
          <w:szCs w:val="24"/>
        </w:rPr>
        <w:t>German federal state of Baden-Württemberg</w:t>
      </w:r>
      <w:r w:rsidR="0060176A">
        <w:rPr>
          <w:rFonts w:ascii="Times New Roman" w:hAnsi="Times New Roman" w:cs="Times New Roman"/>
          <w:sz w:val="24"/>
          <w:szCs w:val="24"/>
        </w:rPr>
        <w:t xml:space="preserve"> apologised to the Sinh and Roma community for the bungled interpretation</w:t>
      </w:r>
      <w:r w:rsidR="0026058D">
        <w:rPr>
          <w:rFonts w:ascii="Times New Roman" w:hAnsi="Times New Roman" w:cs="Times New Roman"/>
          <w:sz w:val="24"/>
          <w:szCs w:val="24"/>
        </w:rPr>
        <w:t xml:space="preserve"> by police</w:t>
      </w:r>
      <w:r w:rsidR="0015459B">
        <w:rPr>
          <w:rFonts w:ascii="Times New Roman" w:hAnsi="Times New Roman" w:cs="Times New Roman"/>
          <w:sz w:val="24"/>
          <w:szCs w:val="24"/>
        </w:rPr>
        <w:t xml:space="preserve"> </w:t>
      </w:r>
      <w:r w:rsidR="0060176A">
        <w:rPr>
          <w:rFonts w:ascii="Times New Roman" w:hAnsi="Times New Roman" w:cs="Times New Roman"/>
          <w:sz w:val="24"/>
          <w:szCs w:val="24"/>
        </w:rPr>
        <w:t xml:space="preserve">of DNA evidence </w:t>
      </w:r>
      <w:r w:rsidR="00E56B3A">
        <w:rPr>
          <w:rFonts w:ascii="Times New Roman" w:hAnsi="Times New Roman" w:cs="Times New Roman"/>
          <w:sz w:val="24"/>
          <w:szCs w:val="24"/>
        </w:rPr>
        <w:t xml:space="preserve">in the investigation of a series of murders in </w:t>
      </w:r>
      <w:r w:rsidR="0060176A">
        <w:rPr>
          <w:rFonts w:ascii="Times New Roman" w:hAnsi="Times New Roman" w:cs="Times New Roman"/>
          <w:sz w:val="24"/>
          <w:szCs w:val="24"/>
        </w:rPr>
        <w:t>Heilbron</w:t>
      </w:r>
      <w:r w:rsidR="00E56B3A">
        <w:rPr>
          <w:rFonts w:ascii="Times New Roman" w:hAnsi="Times New Roman" w:cs="Times New Roman"/>
          <w:sz w:val="24"/>
          <w:szCs w:val="24"/>
        </w:rPr>
        <w:t xml:space="preserve">n in </w:t>
      </w:r>
      <w:r w:rsidR="0060176A">
        <w:rPr>
          <w:rFonts w:ascii="Times New Roman" w:hAnsi="Times New Roman" w:cs="Times New Roman"/>
          <w:sz w:val="24"/>
          <w:szCs w:val="24"/>
        </w:rPr>
        <w:t xml:space="preserve"> 2007 </w:t>
      </w:r>
      <w:r w:rsidR="00E56B3A" w:rsidRPr="00E56B3A">
        <w:rPr>
          <w:rFonts w:ascii="Times New Roman" w:hAnsi="Times New Roman" w:cs="Times New Roman"/>
          <w:sz w:val="24"/>
          <w:szCs w:val="24"/>
        </w:rPr>
        <w:t xml:space="preserve">(Lipphardt et al 2016). </w:t>
      </w:r>
      <w:r w:rsidR="00E823CA">
        <w:rPr>
          <w:rFonts w:ascii="Times New Roman" w:hAnsi="Times New Roman" w:cs="Times New Roman"/>
          <w:sz w:val="24"/>
          <w:szCs w:val="24"/>
        </w:rPr>
        <w:t xml:space="preserve">With hindsight, </w:t>
      </w:r>
      <w:r w:rsidR="0026058D">
        <w:rPr>
          <w:rFonts w:ascii="Times New Roman" w:hAnsi="Times New Roman" w:cs="Times New Roman"/>
          <w:sz w:val="24"/>
          <w:szCs w:val="24"/>
        </w:rPr>
        <w:t xml:space="preserve">in each of these cases </w:t>
      </w:r>
      <w:r w:rsidR="00B32D61">
        <w:rPr>
          <w:rFonts w:ascii="Times New Roman" w:hAnsi="Times New Roman" w:cs="Times New Roman"/>
          <w:sz w:val="24"/>
          <w:szCs w:val="24"/>
        </w:rPr>
        <w:t xml:space="preserve">genetic testing </w:t>
      </w:r>
      <w:r w:rsidR="00E823CA">
        <w:rPr>
          <w:rFonts w:ascii="Times New Roman" w:hAnsi="Times New Roman" w:cs="Times New Roman"/>
          <w:sz w:val="24"/>
          <w:szCs w:val="24"/>
        </w:rPr>
        <w:t xml:space="preserve">proved </w:t>
      </w:r>
      <w:r w:rsidR="00355D75">
        <w:rPr>
          <w:rFonts w:ascii="Times New Roman" w:hAnsi="Times New Roman" w:cs="Times New Roman"/>
          <w:sz w:val="24"/>
          <w:szCs w:val="24"/>
        </w:rPr>
        <w:t>an irrelevance or</w:t>
      </w:r>
      <w:r w:rsidR="00E823CA">
        <w:rPr>
          <w:rFonts w:ascii="Times New Roman" w:hAnsi="Times New Roman" w:cs="Times New Roman"/>
          <w:sz w:val="24"/>
          <w:szCs w:val="24"/>
        </w:rPr>
        <w:t xml:space="preserve"> impediment; </w:t>
      </w:r>
      <w:r w:rsidR="00355D75">
        <w:rPr>
          <w:rFonts w:ascii="Times New Roman" w:hAnsi="Times New Roman" w:cs="Times New Roman"/>
          <w:sz w:val="24"/>
          <w:szCs w:val="24"/>
        </w:rPr>
        <w:t xml:space="preserve">they </w:t>
      </w:r>
      <w:r w:rsidR="00595823">
        <w:rPr>
          <w:rFonts w:ascii="Times New Roman" w:hAnsi="Times New Roman" w:cs="Times New Roman"/>
          <w:sz w:val="24"/>
          <w:szCs w:val="24"/>
        </w:rPr>
        <w:t>show</w:t>
      </w:r>
      <w:r w:rsidR="0026058D">
        <w:rPr>
          <w:rFonts w:ascii="Times New Roman" w:hAnsi="Times New Roman" w:cs="Times New Roman"/>
          <w:sz w:val="24"/>
          <w:szCs w:val="24"/>
        </w:rPr>
        <w:t xml:space="preserve"> the potential for over-investment in or misunderstanding of test results in the context of existing stigmatization of minority groups. </w:t>
      </w:r>
      <w:r w:rsidR="00355D75">
        <w:rPr>
          <w:rFonts w:ascii="Times New Roman" w:hAnsi="Times New Roman" w:cs="Times New Roman"/>
          <w:sz w:val="24"/>
          <w:szCs w:val="24"/>
        </w:rPr>
        <w:t>Unsurprisingly therefore, e</w:t>
      </w:r>
      <w:r w:rsidR="00C17025">
        <w:rPr>
          <w:rFonts w:ascii="Times New Roman" w:hAnsi="Times New Roman" w:cs="Times New Roman"/>
          <w:sz w:val="24"/>
          <w:szCs w:val="24"/>
        </w:rPr>
        <w:t xml:space="preserve">xperiments </w:t>
      </w:r>
      <w:r w:rsidR="00D20DA6">
        <w:rPr>
          <w:rFonts w:ascii="Times New Roman" w:hAnsi="Times New Roman" w:cs="Times New Roman"/>
          <w:sz w:val="24"/>
          <w:szCs w:val="24"/>
        </w:rPr>
        <w:t>(</w:t>
      </w:r>
      <w:r w:rsidR="00D20DA6" w:rsidRPr="00C17025">
        <w:rPr>
          <w:rFonts w:ascii="Times New Roman" w:hAnsi="Times New Roman" w:cs="Times New Roman"/>
          <w:sz w:val="24"/>
          <w:szCs w:val="24"/>
        </w:rPr>
        <w:t>2009-2011</w:t>
      </w:r>
      <w:r w:rsidR="00D20DA6">
        <w:rPr>
          <w:rFonts w:ascii="Times New Roman" w:hAnsi="Times New Roman" w:cs="Times New Roman"/>
          <w:sz w:val="24"/>
          <w:szCs w:val="24"/>
        </w:rPr>
        <w:t xml:space="preserve">) </w:t>
      </w:r>
      <w:r w:rsidR="00C17025">
        <w:rPr>
          <w:rFonts w:ascii="Times New Roman" w:hAnsi="Times New Roman" w:cs="Times New Roman"/>
          <w:sz w:val="24"/>
          <w:szCs w:val="24"/>
        </w:rPr>
        <w:t xml:space="preserve">by the </w:t>
      </w:r>
      <w:r w:rsidR="00C17025" w:rsidRPr="00C17025">
        <w:rPr>
          <w:rFonts w:ascii="Times New Roman" w:hAnsi="Times New Roman" w:cs="Times New Roman"/>
          <w:sz w:val="24"/>
          <w:szCs w:val="24"/>
        </w:rPr>
        <w:t xml:space="preserve">UK Border Agency </w:t>
      </w:r>
      <w:r w:rsidR="00732165">
        <w:rPr>
          <w:rFonts w:ascii="Times New Roman" w:hAnsi="Times New Roman" w:cs="Times New Roman"/>
          <w:sz w:val="24"/>
          <w:szCs w:val="24"/>
        </w:rPr>
        <w:t xml:space="preserve">utilizing </w:t>
      </w:r>
      <w:r w:rsidR="00D20DA6">
        <w:rPr>
          <w:rFonts w:ascii="Times New Roman" w:hAnsi="Times New Roman" w:cs="Times New Roman"/>
          <w:sz w:val="24"/>
          <w:szCs w:val="24"/>
        </w:rPr>
        <w:t>anc</w:t>
      </w:r>
      <w:r w:rsidR="00A310F1">
        <w:rPr>
          <w:rFonts w:ascii="Times New Roman" w:hAnsi="Times New Roman" w:cs="Times New Roman"/>
          <w:sz w:val="24"/>
          <w:szCs w:val="24"/>
        </w:rPr>
        <w:t>estry testing to verify refugee</w:t>
      </w:r>
      <w:r w:rsidR="00D20DA6">
        <w:rPr>
          <w:rFonts w:ascii="Times New Roman" w:hAnsi="Times New Roman" w:cs="Times New Roman"/>
          <w:sz w:val="24"/>
          <w:szCs w:val="24"/>
        </w:rPr>
        <w:t>s</w:t>
      </w:r>
      <w:r w:rsidR="00A310F1">
        <w:rPr>
          <w:rFonts w:ascii="Times New Roman" w:hAnsi="Times New Roman" w:cs="Times New Roman"/>
          <w:sz w:val="24"/>
          <w:szCs w:val="24"/>
        </w:rPr>
        <w:t>’</w:t>
      </w:r>
      <w:r w:rsidR="00D20DA6">
        <w:rPr>
          <w:rFonts w:ascii="Times New Roman" w:hAnsi="Times New Roman" w:cs="Times New Roman"/>
          <w:sz w:val="24"/>
          <w:szCs w:val="24"/>
        </w:rPr>
        <w:t xml:space="preserve"> narratives and biographies </w:t>
      </w:r>
      <w:r w:rsidR="00B1219F">
        <w:rPr>
          <w:rFonts w:ascii="Times New Roman" w:hAnsi="Times New Roman" w:cs="Times New Roman"/>
          <w:sz w:val="24"/>
          <w:szCs w:val="24"/>
        </w:rPr>
        <w:t>excited considerable opposition from scientists and antiracism campaigners</w:t>
      </w:r>
      <w:r w:rsidR="00D20DA6">
        <w:rPr>
          <w:rFonts w:ascii="Times New Roman" w:hAnsi="Times New Roman" w:cs="Times New Roman"/>
          <w:sz w:val="24"/>
          <w:szCs w:val="24"/>
        </w:rPr>
        <w:t xml:space="preserve"> (Tutton et al 2014). </w:t>
      </w:r>
    </w:p>
    <w:p w14:paraId="72A6054C" w14:textId="77777777" w:rsidR="000B5C98" w:rsidRDefault="000B5C98" w:rsidP="00542232">
      <w:pPr>
        <w:spacing w:line="360" w:lineRule="auto"/>
        <w:rPr>
          <w:rFonts w:ascii="Times New Roman" w:hAnsi="Times New Roman" w:cs="Times New Roman"/>
          <w:sz w:val="24"/>
          <w:szCs w:val="24"/>
        </w:rPr>
      </w:pPr>
    </w:p>
    <w:p w14:paraId="66AA9654" w14:textId="77813C44" w:rsidR="00447601" w:rsidRDefault="000377D6" w:rsidP="00542232">
      <w:pPr>
        <w:spacing w:line="360" w:lineRule="auto"/>
        <w:rPr>
          <w:rFonts w:ascii="Times New Roman" w:hAnsi="Times New Roman" w:cs="Times New Roman"/>
          <w:sz w:val="24"/>
          <w:szCs w:val="24"/>
        </w:rPr>
      </w:pPr>
      <w:r>
        <w:rPr>
          <w:rFonts w:ascii="Times New Roman" w:hAnsi="Times New Roman" w:cs="Times New Roman"/>
          <w:sz w:val="24"/>
          <w:szCs w:val="24"/>
        </w:rPr>
        <w:t>T</w:t>
      </w:r>
      <w:r w:rsidR="00A85A24" w:rsidRPr="00A85A24">
        <w:rPr>
          <w:rFonts w:ascii="Times New Roman" w:hAnsi="Times New Roman" w:cs="Times New Roman"/>
          <w:sz w:val="24"/>
          <w:szCs w:val="24"/>
        </w:rPr>
        <w:t>hese</w:t>
      </w:r>
      <w:r w:rsidR="00595823">
        <w:rPr>
          <w:rFonts w:ascii="Times New Roman" w:hAnsi="Times New Roman" w:cs="Times New Roman"/>
          <w:sz w:val="24"/>
          <w:szCs w:val="24"/>
        </w:rPr>
        <w:t xml:space="preserve"> miss-steps and controversies </w:t>
      </w:r>
      <w:r>
        <w:rPr>
          <w:rFonts w:ascii="Times New Roman" w:hAnsi="Times New Roman" w:cs="Times New Roman"/>
          <w:sz w:val="24"/>
          <w:szCs w:val="24"/>
        </w:rPr>
        <w:t xml:space="preserve">show that </w:t>
      </w:r>
      <w:r w:rsidR="00A85A24" w:rsidRPr="00A85A24">
        <w:rPr>
          <w:rFonts w:ascii="Times New Roman" w:hAnsi="Times New Roman" w:cs="Times New Roman"/>
          <w:sz w:val="24"/>
          <w:szCs w:val="24"/>
        </w:rPr>
        <w:t>discussion about race phe</w:t>
      </w:r>
      <w:r w:rsidR="00E823CA">
        <w:rPr>
          <w:rFonts w:ascii="Times New Roman" w:hAnsi="Times New Roman" w:cs="Times New Roman"/>
          <w:sz w:val="24"/>
          <w:szCs w:val="24"/>
        </w:rPr>
        <w:t xml:space="preserve">notyping is hard to separate </w:t>
      </w:r>
      <w:r w:rsidR="00A85A24" w:rsidRPr="00A85A24">
        <w:rPr>
          <w:rFonts w:ascii="Times New Roman" w:hAnsi="Times New Roman" w:cs="Times New Roman"/>
          <w:sz w:val="24"/>
          <w:szCs w:val="24"/>
        </w:rPr>
        <w:t>from public debates about migration, minoriti</w:t>
      </w:r>
      <w:r w:rsidR="00A85A24">
        <w:rPr>
          <w:rFonts w:ascii="Times New Roman" w:hAnsi="Times New Roman" w:cs="Times New Roman"/>
          <w:sz w:val="24"/>
          <w:szCs w:val="24"/>
        </w:rPr>
        <w:t xml:space="preserve">es and crime, and police racism. </w:t>
      </w:r>
      <w:r w:rsidR="00911148">
        <w:rPr>
          <w:rFonts w:ascii="Times New Roman" w:hAnsi="Times New Roman" w:cs="Times New Roman"/>
          <w:sz w:val="24"/>
          <w:szCs w:val="24"/>
        </w:rPr>
        <w:t xml:space="preserve">At the time of writing Germany is debating a change in the law which will allow </w:t>
      </w:r>
      <w:r w:rsidR="00E821BA" w:rsidRPr="00E821BA">
        <w:rPr>
          <w:rFonts w:ascii="Times New Roman" w:hAnsi="Times New Roman" w:cs="Times New Roman"/>
          <w:sz w:val="24"/>
          <w:szCs w:val="24"/>
        </w:rPr>
        <w:t xml:space="preserve">analysis of ‘coding’ as well as ‘non-coding’ </w:t>
      </w:r>
      <w:r w:rsidR="00C936E1">
        <w:rPr>
          <w:rFonts w:ascii="Times New Roman" w:hAnsi="Times New Roman" w:cs="Times New Roman"/>
          <w:sz w:val="24"/>
          <w:szCs w:val="24"/>
        </w:rPr>
        <w:t>parts</w:t>
      </w:r>
      <w:r w:rsidR="00C936E1" w:rsidRPr="00E821BA">
        <w:rPr>
          <w:rFonts w:ascii="Times New Roman" w:hAnsi="Times New Roman" w:cs="Times New Roman"/>
          <w:sz w:val="24"/>
          <w:szCs w:val="24"/>
        </w:rPr>
        <w:t xml:space="preserve"> </w:t>
      </w:r>
      <w:r w:rsidR="00E821BA" w:rsidRPr="00E821BA">
        <w:rPr>
          <w:rFonts w:ascii="Times New Roman" w:hAnsi="Times New Roman" w:cs="Times New Roman"/>
          <w:sz w:val="24"/>
          <w:szCs w:val="24"/>
        </w:rPr>
        <w:t>of cri</w:t>
      </w:r>
      <w:r w:rsidR="00E821BA">
        <w:rPr>
          <w:rFonts w:ascii="Times New Roman" w:hAnsi="Times New Roman" w:cs="Times New Roman"/>
          <w:sz w:val="24"/>
          <w:szCs w:val="24"/>
        </w:rPr>
        <w:t xml:space="preserve">me scene DNA and facilitate prediction of phenotype and biogeographic ancestry </w:t>
      </w:r>
      <w:r w:rsidR="004A01A0">
        <w:rPr>
          <w:rFonts w:ascii="Times New Roman" w:hAnsi="Times New Roman" w:cs="Times New Roman"/>
          <w:sz w:val="24"/>
          <w:szCs w:val="24"/>
        </w:rPr>
        <w:t xml:space="preserve">(Nature </w:t>
      </w:r>
      <w:r w:rsidR="00E821BA">
        <w:rPr>
          <w:rFonts w:ascii="Times New Roman" w:hAnsi="Times New Roman" w:cs="Times New Roman"/>
          <w:sz w:val="24"/>
          <w:szCs w:val="24"/>
        </w:rPr>
        <w:t xml:space="preserve">Editorial </w:t>
      </w:r>
      <w:r w:rsidR="004A01A0">
        <w:rPr>
          <w:rFonts w:ascii="Times New Roman" w:hAnsi="Times New Roman" w:cs="Times New Roman"/>
          <w:sz w:val="24"/>
          <w:szCs w:val="24"/>
        </w:rPr>
        <w:t>2017)</w:t>
      </w:r>
      <w:r w:rsidR="00E821BA">
        <w:rPr>
          <w:rFonts w:ascii="Times New Roman" w:hAnsi="Times New Roman" w:cs="Times New Roman"/>
          <w:sz w:val="24"/>
          <w:szCs w:val="24"/>
        </w:rPr>
        <w:t>.</w:t>
      </w:r>
      <w:r w:rsidR="00D20DA6" w:rsidRPr="00D20DA6">
        <w:rPr>
          <w:rFonts w:ascii="Times New Roman" w:hAnsi="Times New Roman" w:cs="Times New Roman"/>
          <w:sz w:val="24"/>
          <w:szCs w:val="24"/>
        </w:rPr>
        <w:t xml:space="preserve"> </w:t>
      </w:r>
      <w:r w:rsidR="00E821BA">
        <w:rPr>
          <w:rFonts w:ascii="Times New Roman" w:hAnsi="Times New Roman" w:cs="Times New Roman"/>
          <w:sz w:val="24"/>
          <w:szCs w:val="24"/>
        </w:rPr>
        <w:t xml:space="preserve">This proposal emerged and gained political traction in the aftermath of </w:t>
      </w:r>
      <w:r w:rsidR="00A85A24">
        <w:rPr>
          <w:rFonts w:ascii="Times New Roman" w:hAnsi="Times New Roman" w:cs="Times New Roman"/>
          <w:sz w:val="24"/>
          <w:szCs w:val="24"/>
        </w:rPr>
        <w:t xml:space="preserve">the </w:t>
      </w:r>
      <w:r w:rsidR="00D20DA6" w:rsidRPr="00D20DA6">
        <w:rPr>
          <w:rFonts w:ascii="Times New Roman" w:hAnsi="Times New Roman" w:cs="Times New Roman"/>
          <w:sz w:val="24"/>
          <w:szCs w:val="24"/>
        </w:rPr>
        <w:t xml:space="preserve">murder of a </w:t>
      </w:r>
      <w:r w:rsidR="00E300AE">
        <w:rPr>
          <w:rFonts w:ascii="Times New Roman" w:hAnsi="Times New Roman" w:cs="Times New Roman"/>
          <w:sz w:val="24"/>
          <w:szCs w:val="24"/>
        </w:rPr>
        <w:t xml:space="preserve">local, white, female </w:t>
      </w:r>
      <w:r w:rsidR="00D20DA6" w:rsidRPr="00D20DA6">
        <w:rPr>
          <w:rFonts w:ascii="Times New Roman" w:hAnsi="Times New Roman" w:cs="Times New Roman"/>
          <w:sz w:val="24"/>
          <w:szCs w:val="24"/>
        </w:rPr>
        <w:t>medical student in Freiburg</w:t>
      </w:r>
      <w:r w:rsidR="00A85A24">
        <w:rPr>
          <w:rFonts w:ascii="Times New Roman" w:hAnsi="Times New Roman" w:cs="Times New Roman"/>
          <w:sz w:val="24"/>
          <w:szCs w:val="24"/>
        </w:rPr>
        <w:t xml:space="preserve"> widely suspected to have been </w:t>
      </w:r>
      <w:r w:rsidR="00D20DA6" w:rsidRPr="00D20DA6">
        <w:rPr>
          <w:rFonts w:ascii="Times New Roman" w:hAnsi="Times New Roman" w:cs="Times New Roman"/>
          <w:sz w:val="24"/>
          <w:szCs w:val="24"/>
        </w:rPr>
        <w:t>committed by a refugee from Afghanistan (Lipphardt et al 2016).</w:t>
      </w:r>
      <w:r w:rsidR="00E300AE">
        <w:rPr>
          <w:rFonts w:ascii="Times New Roman" w:hAnsi="Times New Roman" w:cs="Times New Roman"/>
          <w:sz w:val="24"/>
          <w:szCs w:val="24"/>
        </w:rPr>
        <w:t xml:space="preserve"> </w:t>
      </w:r>
      <w:r w:rsidR="007F6BB5">
        <w:rPr>
          <w:rFonts w:ascii="Times New Roman" w:hAnsi="Times New Roman" w:cs="Times New Roman"/>
          <w:sz w:val="24"/>
          <w:szCs w:val="24"/>
        </w:rPr>
        <w:t xml:space="preserve">As Veronica </w:t>
      </w:r>
      <w:r w:rsidR="00D20DA6">
        <w:rPr>
          <w:rFonts w:ascii="Times New Roman" w:hAnsi="Times New Roman" w:cs="Times New Roman"/>
          <w:sz w:val="24"/>
          <w:szCs w:val="24"/>
        </w:rPr>
        <w:t xml:space="preserve">Lipphardt et al’s analysis </w:t>
      </w:r>
      <w:r w:rsidR="004068DF">
        <w:rPr>
          <w:rFonts w:ascii="Times New Roman" w:hAnsi="Times New Roman" w:cs="Times New Roman"/>
          <w:sz w:val="24"/>
          <w:szCs w:val="24"/>
        </w:rPr>
        <w:t>of</w:t>
      </w:r>
      <w:r w:rsidR="00A85A24">
        <w:rPr>
          <w:rFonts w:ascii="Times New Roman" w:hAnsi="Times New Roman" w:cs="Times New Roman"/>
          <w:sz w:val="24"/>
          <w:szCs w:val="24"/>
        </w:rPr>
        <w:t xml:space="preserve"> </w:t>
      </w:r>
      <w:r w:rsidR="004068DF">
        <w:rPr>
          <w:rFonts w:ascii="Times New Roman" w:hAnsi="Times New Roman" w:cs="Times New Roman"/>
          <w:sz w:val="24"/>
          <w:szCs w:val="24"/>
        </w:rPr>
        <w:t xml:space="preserve">public debate </w:t>
      </w:r>
      <w:r w:rsidR="00A85A24">
        <w:rPr>
          <w:rFonts w:ascii="Times New Roman" w:hAnsi="Times New Roman" w:cs="Times New Roman"/>
          <w:sz w:val="24"/>
          <w:szCs w:val="24"/>
        </w:rPr>
        <w:t xml:space="preserve">about </w:t>
      </w:r>
      <w:r w:rsidR="00713C49">
        <w:rPr>
          <w:rFonts w:ascii="Times New Roman" w:hAnsi="Times New Roman" w:cs="Times New Roman"/>
          <w:sz w:val="24"/>
          <w:szCs w:val="24"/>
        </w:rPr>
        <w:t xml:space="preserve">the legal change suggests, there are interesting switches between supposedly emotive and dispassionate positions in the ensuing public debate. Some </w:t>
      </w:r>
      <w:r w:rsidR="003A01CB">
        <w:rPr>
          <w:rFonts w:ascii="Times New Roman" w:hAnsi="Times New Roman" w:cs="Times New Roman"/>
          <w:sz w:val="24"/>
          <w:szCs w:val="24"/>
        </w:rPr>
        <w:t>politicians</w:t>
      </w:r>
      <w:r w:rsidR="00713C49">
        <w:rPr>
          <w:rFonts w:ascii="Times New Roman" w:hAnsi="Times New Roman" w:cs="Times New Roman"/>
          <w:sz w:val="24"/>
          <w:szCs w:val="24"/>
        </w:rPr>
        <w:t xml:space="preserve"> and sections of the media erroneously portray race prediction as a powerful technical fix that is hampered by </w:t>
      </w:r>
      <w:r w:rsidR="004332CD" w:rsidRPr="00F2254B">
        <w:rPr>
          <w:rFonts w:ascii="Times New Roman" w:hAnsi="Times New Roman" w:cs="Times New Roman"/>
          <w:sz w:val="24"/>
          <w:szCs w:val="24"/>
        </w:rPr>
        <w:t>polit</w:t>
      </w:r>
      <w:r w:rsidR="00480BA0">
        <w:rPr>
          <w:rFonts w:ascii="Times New Roman" w:hAnsi="Times New Roman" w:cs="Times New Roman"/>
          <w:sz w:val="24"/>
          <w:szCs w:val="24"/>
        </w:rPr>
        <w:t xml:space="preserve">ical correctness </w:t>
      </w:r>
      <w:r w:rsidR="00E7715B">
        <w:rPr>
          <w:rFonts w:ascii="Times New Roman" w:hAnsi="Times New Roman" w:cs="Times New Roman"/>
          <w:sz w:val="24"/>
          <w:szCs w:val="24"/>
        </w:rPr>
        <w:t>(Lipphardt 2017)</w:t>
      </w:r>
      <w:r w:rsidR="002151AE">
        <w:rPr>
          <w:rFonts w:ascii="Times New Roman" w:hAnsi="Times New Roman" w:cs="Times New Roman"/>
          <w:sz w:val="24"/>
          <w:szCs w:val="24"/>
        </w:rPr>
        <w:t xml:space="preserve">. The response of </w:t>
      </w:r>
      <w:r w:rsidR="00806A6A">
        <w:rPr>
          <w:rFonts w:ascii="Times New Roman" w:hAnsi="Times New Roman" w:cs="Times New Roman"/>
          <w:sz w:val="24"/>
          <w:szCs w:val="24"/>
        </w:rPr>
        <w:t>many forensic scientists</w:t>
      </w:r>
      <w:r w:rsidR="00713C49">
        <w:rPr>
          <w:rFonts w:ascii="Times New Roman" w:hAnsi="Times New Roman" w:cs="Times New Roman"/>
          <w:sz w:val="24"/>
          <w:szCs w:val="24"/>
        </w:rPr>
        <w:t>, however,</w:t>
      </w:r>
      <w:r w:rsidR="002216F0">
        <w:rPr>
          <w:rFonts w:ascii="Times New Roman" w:hAnsi="Times New Roman" w:cs="Times New Roman"/>
          <w:sz w:val="24"/>
          <w:szCs w:val="24"/>
        </w:rPr>
        <w:t xml:space="preserve"> to criticism</w:t>
      </w:r>
      <w:r w:rsidR="00806A6A">
        <w:rPr>
          <w:rFonts w:ascii="Times New Roman" w:hAnsi="Times New Roman" w:cs="Times New Roman"/>
          <w:sz w:val="24"/>
          <w:szCs w:val="24"/>
        </w:rPr>
        <w:t xml:space="preserve"> </w:t>
      </w:r>
      <w:r w:rsidR="003A01CB">
        <w:rPr>
          <w:rFonts w:ascii="Times New Roman" w:hAnsi="Times New Roman" w:cs="Times New Roman"/>
          <w:sz w:val="24"/>
          <w:szCs w:val="24"/>
        </w:rPr>
        <w:t xml:space="preserve">of the use of predictive techniques </w:t>
      </w:r>
      <w:r w:rsidR="008E7418">
        <w:rPr>
          <w:rFonts w:ascii="Times New Roman" w:hAnsi="Times New Roman" w:cs="Times New Roman"/>
          <w:sz w:val="24"/>
          <w:szCs w:val="24"/>
        </w:rPr>
        <w:t xml:space="preserve">is typically </w:t>
      </w:r>
      <w:r w:rsidR="002151AE">
        <w:rPr>
          <w:rFonts w:ascii="Times New Roman" w:hAnsi="Times New Roman" w:cs="Times New Roman"/>
          <w:sz w:val="24"/>
          <w:szCs w:val="24"/>
        </w:rPr>
        <w:t>more measured</w:t>
      </w:r>
      <w:r w:rsidR="00806A6A">
        <w:rPr>
          <w:rFonts w:ascii="Times New Roman" w:hAnsi="Times New Roman" w:cs="Times New Roman"/>
          <w:sz w:val="24"/>
          <w:szCs w:val="24"/>
        </w:rPr>
        <w:t>,</w:t>
      </w:r>
      <w:r w:rsidR="002151AE">
        <w:rPr>
          <w:rFonts w:ascii="Times New Roman" w:hAnsi="Times New Roman" w:cs="Times New Roman"/>
          <w:sz w:val="24"/>
          <w:szCs w:val="24"/>
        </w:rPr>
        <w:t xml:space="preserve"> arguing that phenotyping is a </w:t>
      </w:r>
      <w:r>
        <w:rPr>
          <w:rFonts w:ascii="Times New Roman" w:hAnsi="Times New Roman" w:cs="Times New Roman"/>
          <w:sz w:val="24"/>
          <w:szCs w:val="24"/>
        </w:rPr>
        <w:t xml:space="preserve">useful </w:t>
      </w:r>
      <w:r w:rsidR="002151AE" w:rsidRPr="002151AE">
        <w:rPr>
          <w:rFonts w:ascii="Times New Roman" w:hAnsi="Times New Roman" w:cs="Times New Roman"/>
          <w:sz w:val="24"/>
          <w:szCs w:val="24"/>
        </w:rPr>
        <w:t>tool that is as likely to exonerate as to incriminate</w:t>
      </w:r>
      <w:r w:rsidR="002151AE">
        <w:rPr>
          <w:rFonts w:ascii="Times New Roman" w:hAnsi="Times New Roman" w:cs="Times New Roman"/>
          <w:sz w:val="24"/>
          <w:szCs w:val="24"/>
        </w:rPr>
        <w:t xml:space="preserve">. </w:t>
      </w:r>
      <w:r w:rsidR="007A1881" w:rsidRPr="007A1881">
        <w:rPr>
          <w:rFonts w:ascii="Times New Roman" w:hAnsi="Times New Roman" w:cs="Times New Roman"/>
          <w:sz w:val="24"/>
          <w:szCs w:val="24"/>
        </w:rPr>
        <w:t>Race and eth</w:t>
      </w:r>
      <w:r w:rsidR="000B5C98">
        <w:rPr>
          <w:rFonts w:ascii="Times New Roman" w:hAnsi="Times New Roman" w:cs="Times New Roman"/>
          <w:sz w:val="24"/>
          <w:szCs w:val="24"/>
        </w:rPr>
        <w:t>nicity are portrayed as just two o</w:t>
      </w:r>
      <w:r w:rsidR="007A1881" w:rsidRPr="007A1881">
        <w:rPr>
          <w:rFonts w:ascii="Times New Roman" w:hAnsi="Times New Roman" w:cs="Times New Roman"/>
          <w:sz w:val="24"/>
          <w:szCs w:val="24"/>
        </w:rPr>
        <w:t>f many possible descriptive categories that c</w:t>
      </w:r>
      <w:r>
        <w:rPr>
          <w:rFonts w:ascii="Times New Roman" w:hAnsi="Times New Roman" w:cs="Times New Roman"/>
          <w:sz w:val="24"/>
          <w:szCs w:val="24"/>
        </w:rPr>
        <w:t>ould pragmatically be helpful to</w:t>
      </w:r>
      <w:r w:rsidR="007A1881" w:rsidRPr="007A1881">
        <w:rPr>
          <w:rFonts w:ascii="Times New Roman" w:hAnsi="Times New Roman" w:cs="Times New Roman"/>
          <w:sz w:val="24"/>
          <w:szCs w:val="24"/>
        </w:rPr>
        <w:t xml:space="preserve"> an investigation. </w:t>
      </w:r>
      <w:r w:rsidR="00E823CA">
        <w:rPr>
          <w:rFonts w:ascii="Times New Roman" w:hAnsi="Times New Roman" w:cs="Times New Roman"/>
          <w:sz w:val="24"/>
          <w:szCs w:val="24"/>
        </w:rPr>
        <w:t xml:space="preserve">Supporters, </w:t>
      </w:r>
      <w:r w:rsidR="000B5C98">
        <w:rPr>
          <w:rFonts w:ascii="Times New Roman" w:hAnsi="Times New Roman" w:cs="Times New Roman"/>
          <w:sz w:val="24"/>
          <w:szCs w:val="24"/>
        </w:rPr>
        <w:t>who adopt the rhetoric of DNA as ‘biological witness’</w:t>
      </w:r>
      <w:r w:rsidR="00E823CA">
        <w:rPr>
          <w:rFonts w:ascii="Times New Roman" w:hAnsi="Times New Roman" w:cs="Times New Roman"/>
          <w:sz w:val="24"/>
          <w:szCs w:val="24"/>
        </w:rPr>
        <w:t>,</w:t>
      </w:r>
      <w:r w:rsidR="000B5C98">
        <w:rPr>
          <w:rFonts w:ascii="Times New Roman" w:hAnsi="Times New Roman" w:cs="Times New Roman"/>
          <w:sz w:val="24"/>
          <w:szCs w:val="24"/>
        </w:rPr>
        <w:t xml:space="preserve"> </w:t>
      </w:r>
      <w:r w:rsidR="00480BA0">
        <w:rPr>
          <w:rFonts w:ascii="Times New Roman" w:hAnsi="Times New Roman" w:cs="Times New Roman"/>
          <w:sz w:val="24"/>
          <w:szCs w:val="24"/>
        </w:rPr>
        <w:t xml:space="preserve">also </w:t>
      </w:r>
      <w:r w:rsidR="00091105">
        <w:rPr>
          <w:rFonts w:ascii="Times New Roman" w:hAnsi="Times New Roman" w:cs="Times New Roman"/>
          <w:sz w:val="24"/>
          <w:szCs w:val="24"/>
        </w:rPr>
        <w:t xml:space="preserve">point to the ways in which racialized descriptions </w:t>
      </w:r>
      <w:r w:rsidR="000B5C98">
        <w:rPr>
          <w:rFonts w:ascii="Times New Roman" w:hAnsi="Times New Roman" w:cs="Times New Roman"/>
          <w:sz w:val="24"/>
          <w:szCs w:val="24"/>
        </w:rPr>
        <w:t xml:space="preserve">and photofits </w:t>
      </w:r>
      <w:r w:rsidR="00580061">
        <w:rPr>
          <w:rFonts w:ascii="Times New Roman" w:hAnsi="Times New Roman" w:cs="Times New Roman"/>
          <w:sz w:val="24"/>
          <w:szCs w:val="24"/>
        </w:rPr>
        <w:t xml:space="preserve">derived from notoriously unreliable human witness’s statements </w:t>
      </w:r>
      <w:r w:rsidR="00091105">
        <w:rPr>
          <w:rFonts w:ascii="Times New Roman" w:hAnsi="Times New Roman" w:cs="Times New Roman"/>
          <w:sz w:val="24"/>
          <w:szCs w:val="24"/>
        </w:rPr>
        <w:t xml:space="preserve">are </w:t>
      </w:r>
      <w:r w:rsidR="00806A6A">
        <w:rPr>
          <w:rFonts w:ascii="Times New Roman" w:hAnsi="Times New Roman" w:cs="Times New Roman"/>
          <w:sz w:val="24"/>
          <w:szCs w:val="24"/>
        </w:rPr>
        <w:t xml:space="preserve">already </w:t>
      </w:r>
      <w:r w:rsidR="007742A0">
        <w:rPr>
          <w:rFonts w:ascii="Times New Roman" w:hAnsi="Times New Roman" w:cs="Times New Roman"/>
          <w:sz w:val="24"/>
          <w:szCs w:val="24"/>
        </w:rPr>
        <w:t>routinely used in pol</w:t>
      </w:r>
      <w:r w:rsidR="002216F0">
        <w:rPr>
          <w:rFonts w:ascii="Times New Roman" w:hAnsi="Times New Roman" w:cs="Times New Roman"/>
          <w:sz w:val="24"/>
          <w:szCs w:val="24"/>
        </w:rPr>
        <w:t>icing and criminal justice</w:t>
      </w:r>
      <w:r w:rsidR="00580061">
        <w:rPr>
          <w:rFonts w:ascii="Times New Roman" w:hAnsi="Times New Roman" w:cs="Times New Roman"/>
          <w:sz w:val="24"/>
          <w:szCs w:val="24"/>
        </w:rPr>
        <w:t xml:space="preserve"> </w:t>
      </w:r>
      <w:r w:rsidR="007764AA">
        <w:rPr>
          <w:rFonts w:ascii="Times New Roman" w:hAnsi="Times New Roman" w:cs="Times New Roman"/>
          <w:sz w:val="24"/>
          <w:szCs w:val="24"/>
        </w:rPr>
        <w:t>(Kayser and Schneider 2009; Fox 2010</w:t>
      </w:r>
      <w:r w:rsidR="000B5C98">
        <w:rPr>
          <w:rFonts w:ascii="Times New Roman" w:hAnsi="Times New Roman" w:cs="Times New Roman"/>
          <w:sz w:val="24"/>
          <w:szCs w:val="24"/>
        </w:rPr>
        <w:t>; Weinroth 2018</w:t>
      </w:r>
      <w:r w:rsidR="007764AA">
        <w:rPr>
          <w:rFonts w:ascii="Times New Roman" w:hAnsi="Times New Roman" w:cs="Times New Roman"/>
          <w:sz w:val="24"/>
          <w:szCs w:val="24"/>
        </w:rPr>
        <w:t>)</w:t>
      </w:r>
      <w:r w:rsidR="007742A0">
        <w:rPr>
          <w:rFonts w:ascii="Times New Roman" w:hAnsi="Times New Roman" w:cs="Times New Roman"/>
          <w:sz w:val="24"/>
          <w:szCs w:val="24"/>
        </w:rPr>
        <w:t>.</w:t>
      </w:r>
      <w:r w:rsidR="00091105">
        <w:rPr>
          <w:rFonts w:ascii="Times New Roman" w:hAnsi="Times New Roman" w:cs="Times New Roman"/>
          <w:sz w:val="24"/>
          <w:szCs w:val="24"/>
        </w:rPr>
        <w:t xml:space="preserve"> </w:t>
      </w:r>
    </w:p>
    <w:p w14:paraId="5359382E" w14:textId="2D9749FC" w:rsidR="00745D01" w:rsidRPr="00F2254B" w:rsidRDefault="00E7715B" w:rsidP="00745D01">
      <w:pPr>
        <w:spacing w:line="360" w:lineRule="auto"/>
        <w:rPr>
          <w:rFonts w:ascii="Times New Roman" w:hAnsi="Times New Roman" w:cs="Times New Roman"/>
          <w:sz w:val="24"/>
          <w:szCs w:val="24"/>
        </w:rPr>
      </w:pPr>
      <w:r>
        <w:rPr>
          <w:rFonts w:ascii="Times New Roman" w:hAnsi="Times New Roman" w:cs="Times New Roman"/>
          <w:sz w:val="24"/>
          <w:szCs w:val="24"/>
        </w:rPr>
        <w:t xml:space="preserve">Critics of developments in Germany have called for </w:t>
      </w:r>
      <w:r w:rsidR="00992EA5">
        <w:rPr>
          <w:rFonts w:ascii="Times New Roman" w:hAnsi="Times New Roman" w:cs="Times New Roman"/>
          <w:sz w:val="24"/>
          <w:szCs w:val="24"/>
        </w:rPr>
        <w:t>the adoption, alongside legal</w:t>
      </w:r>
      <w:r w:rsidR="008E7418">
        <w:rPr>
          <w:rFonts w:ascii="Times New Roman" w:hAnsi="Times New Roman" w:cs="Times New Roman"/>
          <w:sz w:val="24"/>
          <w:szCs w:val="24"/>
        </w:rPr>
        <w:t xml:space="preserve"> regulation, of </w:t>
      </w:r>
      <w:r>
        <w:rPr>
          <w:rFonts w:ascii="Times New Roman" w:hAnsi="Times New Roman" w:cs="Times New Roman"/>
          <w:sz w:val="24"/>
          <w:szCs w:val="24"/>
        </w:rPr>
        <w:t xml:space="preserve">infrastructures of ethical and professional governance </w:t>
      </w:r>
      <w:r w:rsidR="00992EA5">
        <w:rPr>
          <w:rFonts w:ascii="Times New Roman" w:hAnsi="Times New Roman" w:cs="Times New Roman"/>
          <w:sz w:val="24"/>
          <w:szCs w:val="24"/>
        </w:rPr>
        <w:t xml:space="preserve">of </w:t>
      </w:r>
      <w:r>
        <w:rPr>
          <w:rFonts w:ascii="Times New Roman" w:hAnsi="Times New Roman" w:cs="Times New Roman"/>
          <w:sz w:val="24"/>
          <w:szCs w:val="24"/>
        </w:rPr>
        <w:t xml:space="preserve">forensics </w:t>
      </w:r>
      <w:r w:rsidR="00992EA5">
        <w:rPr>
          <w:rFonts w:ascii="Times New Roman" w:hAnsi="Times New Roman" w:cs="Times New Roman"/>
          <w:sz w:val="24"/>
          <w:szCs w:val="24"/>
        </w:rPr>
        <w:t xml:space="preserve">of the kind </w:t>
      </w:r>
      <w:r>
        <w:rPr>
          <w:rFonts w:ascii="Times New Roman" w:hAnsi="Times New Roman" w:cs="Times New Roman"/>
          <w:sz w:val="24"/>
          <w:szCs w:val="24"/>
        </w:rPr>
        <w:t xml:space="preserve">that </w:t>
      </w:r>
      <w:r w:rsidR="00E823CA">
        <w:rPr>
          <w:rFonts w:ascii="Times New Roman" w:hAnsi="Times New Roman" w:cs="Times New Roman"/>
          <w:sz w:val="24"/>
          <w:szCs w:val="24"/>
        </w:rPr>
        <w:t xml:space="preserve">are already established </w:t>
      </w:r>
      <w:r>
        <w:rPr>
          <w:rFonts w:ascii="Times New Roman" w:hAnsi="Times New Roman" w:cs="Times New Roman"/>
          <w:sz w:val="24"/>
          <w:szCs w:val="24"/>
        </w:rPr>
        <w:t>in many other European countries. Whether such inf</w:t>
      </w:r>
      <w:r w:rsidR="000377D6">
        <w:rPr>
          <w:rFonts w:ascii="Times New Roman" w:hAnsi="Times New Roman" w:cs="Times New Roman"/>
          <w:sz w:val="24"/>
          <w:szCs w:val="24"/>
        </w:rPr>
        <w:t xml:space="preserve">rastructures are, their existing </w:t>
      </w:r>
      <w:r>
        <w:rPr>
          <w:rFonts w:ascii="Times New Roman" w:hAnsi="Times New Roman" w:cs="Times New Roman"/>
          <w:sz w:val="24"/>
          <w:szCs w:val="24"/>
        </w:rPr>
        <w:t>configuration, up to the jo</w:t>
      </w:r>
      <w:r w:rsidR="00992EA5">
        <w:rPr>
          <w:rFonts w:ascii="Times New Roman" w:hAnsi="Times New Roman" w:cs="Times New Roman"/>
          <w:sz w:val="24"/>
          <w:szCs w:val="24"/>
        </w:rPr>
        <w:t>b of evaluating an</w:t>
      </w:r>
      <w:r w:rsidR="008E7418">
        <w:rPr>
          <w:rFonts w:ascii="Times New Roman" w:hAnsi="Times New Roman" w:cs="Times New Roman"/>
          <w:sz w:val="24"/>
          <w:szCs w:val="24"/>
        </w:rPr>
        <w:t xml:space="preserve">d containing race prediction is, however, </w:t>
      </w:r>
      <w:r w:rsidR="00992EA5">
        <w:rPr>
          <w:rFonts w:ascii="Times New Roman" w:hAnsi="Times New Roman" w:cs="Times New Roman"/>
          <w:sz w:val="24"/>
          <w:szCs w:val="24"/>
        </w:rPr>
        <w:t>a moot point.</w:t>
      </w:r>
      <w:r>
        <w:rPr>
          <w:rFonts w:ascii="Times New Roman" w:hAnsi="Times New Roman" w:cs="Times New Roman"/>
          <w:sz w:val="24"/>
          <w:szCs w:val="24"/>
        </w:rPr>
        <w:t xml:space="preserve"> </w:t>
      </w:r>
      <w:r w:rsidR="00907EC7">
        <w:rPr>
          <w:rFonts w:ascii="Times New Roman" w:hAnsi="Times New Roman" w:cs="Times New Roman"/>
          <w:sz w:val="24"/>
          <w:szCs w:val="24"/>
        </w:rPr>
        <w:t xml:space="preserve">The </w:t>
      </w:r>
      <w:r w:rsidR="008022F1" w:rsidRPr="008022F1">
        <w:rPr>
          <w:rFonts w:ascii="Times New Roman" w:hAnsi="Times New Roman" w:cs="Times New Roman"/>
          <w:sz w:val="24"/>
          <w:szCs w:val="24"/>
        </w:rPr>
        <w:t>current state of the art com</w:t>
      </w:r>
      <w:r w:rsidR="004068DF">
        <w:rPr>
          <w:rFonts w:ascii="Times New Roman" w:hAnsi="Times New Roman" w:cs="Times New Roman"/>
          <w:sz w:val="24"/>
          <w:szCs w:val="24"/>
        </w:rPr>
        <w:t xml:space="preserve">mentary on phenotyping </w:t>
      </w:r>
      <w:r w:rsidR="00806A6A">
        <w:rPr>
          <w:rFonts w:ascii="Times New Roman" w:hAnsi="Times New Roman" w:cs="Times New Roman"/>
          <w:sz w:val="24"/>
          <w:szCs w:val="24"/>
        </w:rPr>
        <w:t xml:space="preserve">is well summarised in a letter </w:t>
      </w:r>
      <w:r w:rsidR="00907EC7" w:rsidRPr="00907EC7">
        <w:rPr>
          <w:rFonts w:ascii="Times New Roman" w:hAnsi="Times New Roman" w:cs="Times New Roman"/>
          <w:sz w:val="24"/>
          <w:szCs w:val="24"/>
        </w:rPr>
        <w:t xml:space="preserve">to </w:t>
      </w:r>
      <w:r w:rsidR="00907EC7" w:rsidRPr="005D1759">
        <w:rPr>
          <w:rFonts w:ascii="Times New Roman" w:hAnsi="Times New Roman" w:cs="Times New Roman"/>
          <w:i/>
          <w:sz w:val="24"/>
          <w:szCs w:val="24"/>
        </w:rPr>
        <w:t>Forensic Science International: Genetics</w:t>
      </w:r>
      <w:r w:rsidR="00907EC7" w:rsidRPr="00907EC7">
        <w:rPr>
          <w:rFonts w:ascii="Times New Roman" w:hAnsi="Times New Roman" w:cs="Times New Roman"/>
          <w:sz w:val="24"/>
          <w:szCs w:val="24"/>
        </w:rPr>
        <w:t xml:space="preserve"> </w:t>
      </w:r>
      <w:r w:rsidR="00806A6A">
        <w:rPr>
          <w:rFonts w:ascii="Times New Roman" w:hAnsi="Times New Roman" w:cs="Times New Roman"/>
          <w:sz w:val="24"/>
          <w:szCs w:val="24"/>
        </w:rPr>
        <w:t xml:space="preserve">authored by </w:t>
      </w:r>
      <w:r w:rsidR="008022F1">
        <w:rPr>
          <w:rFonts w:ascii="Times New Roman" w:hAnsi="Times New Roman" w:cs="Times New Roman"/>
          <w:sz w:val="24"/>
          <w:szCs w:val="24"/>
        </w:rPr>
        <w:t>t</w:t>
      </w:r>
      <w:r w:rsidR="008022F1" w:rsidRPr="008022F1">
        <w:rPr>
          <w:rFonts w:ascii="Times New Roman" w:hAnsi="Times New Roman" w:cs="Times New Roman"/>
          <w:sz w:val="24"/>
          <w:szCs w:val="24"/>
        </w:rPr>
        <w:t>en leading figures from the small community of scholars of the social and legal aspects of forensic genetics (</w:t>
      </w:r>
      <w:r w:rsidR="00992EA5">
        <w:rPr>
          <w:rFonts w:ascii="Times New Roman" w:hAnsi="Times New Roman" w:cs="Times New Roman"/>
          <w:sz w:val="24"/>
          <w:szCs w:val="24"/>
        </w:rPr>
        <w:t xml:space="preserve">Toom et al 2016, </w:t>
      </w:r>
      <w:r w:rsidR="008022F1" w:rsidRPr="008022F1">
        <w:rPr>
          <w:rFonts w:ascii="Times New Roman" w:hAnsi="Times New Roman" w:cs="Times New Roman"/>
          <w:sz w:val="24"/>
          <w:szCs w:val="24"/>
        </w:rPr>
        <w:t>from now on re</w:t>
      </w:r>
      <w:r w:rsidR="00780D9A">
        <w:rPr>
          <w:rFonts w:ascii="Times New Roman" w:hAnsi="Times New Roman" w:cs="Times New Roman"/>
          <w:sz w:val="24"/>
          <w:szCs w:val="24"/>
        </w:rPr>
        <w:t>ferred to as the FSIG Letter</w:t>
      </w:r>
      <w:r w:rsidR="00907EC7">
        <w:rPr>
          <w:rFonts w:ascii="Times New Roman" w:hAnsi="Times New Roman" w:cs="Times New Roman"/>
          <w:sz w:val="24"/>
          <w:szCs w:val="24"/>
        </w:rPr>
        <w:t xml:space="preserve">). </w:t>
      </w:r>
      <w:r w:rsidR="00394E87">
        <w:rPr>
          <w:rFonts w:ascii="Times New Roman" w:hAnsi="Times New Roman" w:cs="Times New Roman"/>
          <w:sz w:val="24"/>
          <w:szCs w:val="24"/>
        </w:rPr>
        <w:t xml:space="preserve">The FSIG Letter is </w:t>
      </w:r>
      <w:r w:rsidR="00907EC7">
        <w:rPr>
          <w:rFonts w:ascii="Times New Roman" w:hAnsi="Times New Roman" w:cs="Times New Roman"/>
          <w:sz w:val="24"/>
          <w:szCs w:val="24"/>
        </w:rPr>
        <w:t xml:space="preserve">a </w:t>
      </w:r>
      <w:r w:rsidR="008022F1" w:rsidRPr="008022F1">
        <w:rPr>
          <w:rFonts w:ascii="Times New Roman" w:hAnsi="Times New Roman" w:cs="Times New Roman"/>
          <w:sz w:val="24"/>
          <w:szCs w:val="24"/>
        </w:rPr>
        <w:t xml:space="preserve">response to an earlier contribution to the same journal by </w:t>
      </w:r>
      <w:r w:rsidR="0007785A">
        <w:rPr>
          <w:rFonts w:ascii="Times New Roman" w:hAnsi="Times New Roman" w:cs="Times New Roman"/>
          <w:sz w:val="24"/>
          <w:szCs w:val="24"/>
        </w:rPr>
        <w:t xml:space="preserve">Kayser. It adopts </w:t>
      </w:r>
      <w:r w:rsidR="0007785A" w:rsidRPr="00745D01">
        <w:rPr>
          <w:rFonts w:ascii="Times New Roman" w:hAnsi="Times New Roman" w:cs="Times New Roman"/>
          <w:sz w:val="24"/>
          <w:szCs w:val="24"/>
        </w:rPr>
        <w:t>what William</w:t>
      </w:r>
      <w:r w:rsidR="0007785A">
        <w:rPr>
          <w:rFonts w:ascii="Times New Roman" w:hAnsi="Times New Roman" w:cs="Times New Roman"/>
          <w:sz w:val="24"/>
          <w:szCs w:val="24"/>
        </w:rPr>
        <w:t xml:space="preserve">s and Wienroth (2014: 34) have termed </w:t>
      </w:r>
      <w:r w:rsidR="0007785A" w:rsidRPr="00745D01">
        <w:rPr>
          <w:rFonts w:ascii="Times New Roman" w:hAnsi="Times New Roman" w:cs="Times New Roman"/>
          <w:sz w:val="24"/>
          <w:szCs w:val="24"/>
        </w:rPr>
        <w:t xml:space="preserve">the </w:t>
      </w:r>
      <w:r w:rsidR="002216F0">
        <w:rPr>
          <w:rFonts w:ascii="Times New Roman" w:hAnsi="Times New Roman" w:cs="Times New Roman"/>
          <w:sz w:val="24"/>
          <w:szCs w:val="24"/>
        </w:rPr>
        <w:t>“</w:t>
      </w:r>
      <w:r w:rsidR="0007785A" w:rsidRPr="00745D01">
        <w:rPr>
          <w:rFonts w:ascii="Times New Roman" w:hAnsi="Times New Roman" w:cs="Times New Roman"/>
          <w:sz w:val="24"/>
          <w:szCs w:val="24"/>
        </w:rPr>
        <w:t>prevailing</w:t>
      </w:r>
      <w:r w:rsidR="0007785A">
        <w:rPr>
          <w:rFonts w:ascii="Times New Roman" w:hAnsi="Times New Roman" w:cs="Times New Roman"/>
          <w:sz w:val="24"/>
          <w:szCs w:val="24"/>
        </w:rPr>
        <w:t xml:space="preserve"> repertoire</w:t>
      </w:r>
      <w:r w:rsidR="002216F0">
        <w:rPr>
          <w:rFonts w:ascii="Times New Roman" w:hAnsi="Times New Roman" w:cs="Times New Roman"/>
          <w:sz w:val="24"/>
          <w:szCs w:val="24"/>
        </w:rPr>
        <w:t>”</w:t>
      </w:r>
      <w:r w:rsidR="0007785A">
        <w:rPr>
          <w:rFonts w:ascii="Times New Roman" w:hAnsi="Times New Roman" w:cs="Times New Roman"/>
          <w:sz w:val="24"/>
          <w:szCs w:val="24"/>
        </w:rPr>
        <w:t xml:space="preserve"> of bioethics; this </w:t>
      </w:r>
      <w:r w:rsidR="0007785A" w:rsidRPr="00745D01">
        <w:rPr>
          <w:rFonts w:ascii="Times New Roman" w:hAnsi="Times New Roman" w:cs="Times New Roman"/>
          <w:sz w:val="24"/>
          <w:szCs w:val="24"/>
        </w:rPr>
        <w:t>asserts the importance of maintaining public trust in science and prioritises dignity and respect for person, bodily integrity, informed consent, personal privacy, proportiona</w:t>
      </w:r>
      <w:r w:rsidR="0007785A">
        <w:rPr>
          <w:rFonts w:ascii="Times New Roman" w:hAnsi="Times New Roman" w:cs="Times New Roman"/>
          <w:sz w:val="24"/>
          <w:szCs w:val="24"/>
        </w:rPr>
        <w:t>lity and democratic discussion. The FSIG Letter</w:t>
      </w:r>
      <w:r w:rsidR="005D1759">
        <w:rPr>
          <w:rFonts w:ascii="Times New Roman" w:hAnsi="Times New Roman" w:cs="Times New Roman"/>
          <w:sz w:val="24"/>
          <w:szCs w:val="24"/>
        </w:rPr>
        <w:t xml:space="preserve"> highlights</w:t>
      </w:r>
      <w:r w:rsidR="00FD36EA">
        <w:rPr>
          <w:rFonts w:ascii="Times New Roman" w:hAnsi="Times New Roman" w:cs="Times New Roman"/>
          <w:sz w:val="24"/>
          <w:szCs w:val="24"/>
        </w:rPr>
        <w:t xml:space="preserve"> a series of </w:t>
      </w:r>
      <w:r w:rsidR="0016070A">
        <w:rPr>
          <w:rFonts w:ascii="Times New Roman" w:hAnsi="Times New Roman" w:cs="Times New Roman"/>
          <w:sz w:val="24"/>
          <w:szCs w:val="24"/>
        </w:rPr>
        <w:t>issues of concern</w:t>
      </w:r>
      <w:r w:rsidR="0007785A" w:rsidRPr="00745D01">
        <w:rPr>
          <w:rFonts w:ascii="Times New Roman" w:hAnsi="Times New Roman" w:cs="Times New Roman"/>
          <w:sz w:val="24"/>
          <w:szCs w:val="24"/>
        </w:rPr>
        <w:t>, referring in part backwards to examples of previous hard cases in biomedicine and in part forwards, speculatin</w:t>
      </w:r>
      <w:r w:rsidR="001565FA">
        <w:rPr>
          <w:rFonts w:ascii="Times New Roman" w:hAnsi="Times New Roman" w:cs="Times New Roman"/>
          <w:sz w:val="24"/>
          <w:szCs w:val="24"/>
        </w:rPr>
        <w:t>g about future dilemmas</w:t>
      </w:r>
      <w:r w:rsidR="0007785A" w:rsidRPr="00745D01">
        <w:rPr>
          <w:rFonts w:ascii="Times New Roman" w:hAnsi="Times New Roman" w:cs="Times New Roman"/>
          <w:sz w:val="24"/>
          <w:szCs w:val="24"/>
        </w:rPr>
        <w:t xml:space="preserve"> thrown up by the development and dissemination of phenotype prediction. </w:t>
      </w:r>
      <w:r w:rsidR="00394E87">
        <w:rPr>
          <w:rFonts w:ascii="Times New Roman" w:hAnsi="Times New Roman" w:cs="Times New Roman"/>
          <w:sz w:val="24"/>
          <w:szCs w:val="24"/>
        </w:rPr>
        <w:t>The letter</w:t>
      </w:r>
      <w:r w:rsidR="00745D01" w:rsidRPr="00F2254B">
        <w:rPr>
          <w:rFonts w:ascii="Times New Roman" w:hAnsi="Times New Roman" w:cs="Times New Roman"/>
          <w:sz w:val="24"/>
          <w:szCs w:val="24"/>
        </w:rPr>
        <w:t xml:space="preserve"> reaches out to forensic researchers and practitioners; its primary message being the importance of integrating ELSI into the socio-technologies of phenotyping. </w:t>
      </w:r>
    </w:p>
    <w:p w14:paraId="24C714A7" w14:textId="33910089" w:rsidR="002216F0" w:rsidRDefault="002216F0" w:rsidP="002216F0">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745D01" w:rsidRPr="00F2254B">
        <w:rPr>
          <w:rFonts w:ascii="Times New Roman" w:hAnsi="Times New Roman" w:cs="Times New Roman"/>
          <w:sz w:val="24"/>
          <w:szCs w:val="24"/>
        </w:rPr>
        <w:t>Ethical issues are not a burden but an opportunity for engagement, for technology enhancement and for negotiating (social) legitimacy.</w:t>
      </w:r>
      <w:r>
        <w:rPr>
          <w:rFonts w:ascii="Times New Roman" w:hAnsi="Times New Roman" w:cs="Times New Roman"/>
          <w:sz w:val="24"/>
          <w:szCs w:val="24"/>
        </w:rPr>
        <w:t>”</w:t>
      </w:r>
      <w:r w:rsidR="0006516A">
        <w:rPr>
          <w:rFonts w:ascii="Times New Roman" w:hAnsi="Times New Roman" w:cs="Times New Roman"/>
          <w:sz w:val="24"/>
          <w:szCs w:val="24"/>
        </w:rPr>
        <w:t xml:space="preserve"> (p6)</w:t>
      </w:r>
    </w:p>
    <w:p w14:paraId="446E97F5" w14:textId="6D0D9A5E" w:rsidR="001565FA" w:rsidRDefault="002216F0" w:rsidP="00F30622">
      <w:pPr>
        <w:spacing w:line="360" w:lineRule="auto"/>
        <w:rPr>
          <w:rFonts w:ascii="Times New Roman" w:hAnsi="Times New Roman" w:cs="Times New Roman"/>
          <w:sz w:val="24"/>
          <w:szCs w:val="24"/>
        </w:rPr>
      </w:pPr>
      <w:r>
        <w:rPr>
          <w:rFonts w:ascii="Times New Roman" w:hAnsi="Times New Roman" w:cs="Times New Roman"/>
          <w:sz w:val="24"/>
          <w:szCs w:val="24"/>
        </w:rPr>
        <w:t>F</w:t>
      </w:r>
      <w:r w:rsidR="0019260F">
        <w:rPr>
          <w:rFonts w:ascii="Times New Roman" w:hAnsi="Times New Roman" w:cs="Times New Roman"/>
          <w:sz w:val="24"/>
          <w:szCs w:val="24"/>
        </w:rPr>
        <w:t>or all its engagement and insight</w:t>
      </w:r>
      <w:r w:rsidR="0006516A">
        <w:rPr>
          <w:rFonts w:ascii="Times New Roman" w:hAnsi="Times New Roman" w:cs="Times New Roman"/>
          <w:sz w:val="24"/>
          <w:szCs w:val="24"/>
        </w:rPr>
        <w:t>, the FSIG Letter seeks to improve</w:t>
      </w:r>
      <w:r w:rsidR="001565FA">
        <w:rPr>
          <w:rFonts w:ascii="Times New Roman" w:hAnsi="Times New Roman" w:cs="Times New Roman"/>
          <w:sz w:val="24"/>
          <w:szCs w:val="24"/>
        </w:rPr>
        <w:t xml:space="preserve"> implementation of phenotyping </w:t>
      </w:r>
      <w:r w:rsidR="005D1759">
        <w:rPr>
          <w:rFonts w:ascii="Times New Roman" w:hAnsi="Times New Roman" w:cs="Times New Roman"/>
          <w:sz w:val="24"/>
          <w:szCs w:val="24"/>
        </w:rPr>
        <w:t xml:space="preserve">and, </w:t>
      </w:r>
      <w:r w:rsidR="005A4598">
        <w:rPr>
          <w:rFonts w:ascii="Times New Roman" w:hAnsi="Times New Roman" w:cs="Times New Roman"/>
          <w:sz w:val="24"/>
          <w:szCs w:val="24"/>
        </w:rPr>
        <w:t>for the best of intentions</w:t>
      </w:r>
      <w:r w:rsidR="005D1759">
        <w:rPr>
          <w:rFonts w:ascii="Times New Roman" w:hAnsi="Times New Roman" w:cs="Times New Roman"/>
          <w:sz w:val="24"/>
          <w:szCs w:val="24"/>
        </w:rPr>
        <w:t>,</w:t>
      </w:r>
      <w:r w:rsidR="005A4598">
        <w:rPr>
          <w:rFonts w:ascii="Times New Roman" w:hAnsi="Times New Roman" w:cs="Times New Roman"/>
          <w:sz w:val="24"/>
          <w:szCs w:val="24"/>
        </w:rPr>
        <w:t xml:space="preserve"> risks incorporation into </w:t>
      </w:r>
      <w:r w:rsidR="001C09AF">
        <w:rPr>
          <w:rFonts w:ascii="Times New Roman" w:hAnsi="Times New Roman" w:cs="Times New Roman"/>
          <w:sz w:val="24"/>
          <w:szCs w:val="24"/>
        </w:rPr>
        <w:t>the</w:t>
      </w:r>
      <w:r w:rsidR="001565FA">
        <w:rPr>
          <w:rFonts w:ascii="Times New Roman" w:hAnsi="Times New Roman" w:cs="Times New Roman"/>
          <w:sz w:val="24"/>
          <w:szCs w:val="24"/>
        </w:rPr>
        <w:t xml:space="preserve"> wider tendency</w:t>
      </w:r>
      <w:r w:rsidR="005D1759">
        <w:rPr>
          <w:rFonts w:ascii="Times New Roman" w:hAnsi="Times New Roman" w:cs="Times New Roman"/>
          <w:sz w:val="24"/>
          <w:szCs w:val="24"/>
        </w:rPr>
        <w:t xml:space="preserve"> across genomics for</w:t>
      </w:r>
      <w:r w:rsidR="001565FA">
        <w:rPr>
          <w:rFonts w:ascii="Times New Roman" w:hAnsi="Times New Roman" w:cs="Times New Roman"/>
          <w:sz w:val="24"/>
          <w:szCs w:val="24"/>
        </w:rPr>
        <w:t xml:space="preserve"> </w:t>
      </w:r>
      <w:r w:rsidR="001565FA" w:rsidRPr="001565FA">
        <w:rPr>
          <w:rFonts w:ascii="Times New Roman" w:hAnsi="Times New Roman" w:cs="Times New Roman"/>
          <w:sz w:val="24"/>
          <w:szCs w:val="24"/>
        </w:rPr>
        <w:t>ethical deliberation and its associated practices of public consultation an</w:t>
      </w:r>
      <w:r w:rsidR="005D1759">
        <w:rPr>
          <w:rFonts w:ascii="Times New Roman" w:hAnsi="Times New Roman" w:cs="Times New Roman"/>
          <w:sz w:val="24"/>
          <w:szCs w:val="24"/>
        </w:rPr>
        <w:t>d institutional transparency to be</w:t>
      </w:r>
      <w:r w:rsidR="001565FA" w:rsidRPr="001565FA">
        <w:rPr>
          <w:rFonts w:ascii="Times New Roman" w:hAnsi="Times New Roman" w:cs="Times New Roman"/>
          <w:sz w:val="24"/>
          <w:szCs w:val="24"/>
        </w:rPr>
        <w:t xml:space="preserve"> broadly enabling</w:t>
      </w:r>
      <w:r w:rsidR="001565FA">
        <w:rPr>
          <w:rFonts w:ascii="Times New Roman" w:hAnsi="Times New Roman" w:cs="Times New Roman"/>
          <w:sz w:val="24"/>
          <w:szCs w:val="24"/>
        </w:rPr>
        <w:t xml:space="preserve"> and preclude fundamental existential questions about innovation</w:t>
      </w:r>
      <w:r w:rsidR="001565FA" w:rsidRPr="001565FA">
        <w:rPr>
          <w:rFonts w:ascii="Times New Roman" w:hAnsi="Times New Roman" w:cs="Times New Roman"/>
          <w:sz w:val="24"/>
          <w:szCs w:val="24"/>
        </w:rPr>
        <w:t xml:space="preserve"> (see for example Hedgecoe 2010; Hoeyer and Tutton 2005</w:t>
      </w:r>
      <w:r w:rsidR="002B01CF">
        <w:rPr>
          <w:rFonts w:ascii="Times New Roman" w:hAnsi="Times New Roman" w:cs="Times New Roman"/>
          <w:sz w:val="24"/>
          <w:szCs w:val="24"/>
        </w:rPr>
        <w:t>; Pickersgill 2012</w:t>
      </w:r>
      <w:r w:rsidR="001565FA" w:rsidRPr="001565FA">
        <w:rPr>
          <w:rFonts w:ascii="Times New Roman" w:hAnsi="Times New Roman" w:cs="Times New Roman"/>
          <w:sz w:val="24"/>
          <w:szCs w:val="24"/>
        </w:rPr>
        <w:t xml:space="preserve">). </w:t>
      </w:r>
    </w:p>
    <w:p w14:paraId="25E99A70" w14:textId="771D9CEC" w:rsidR="00F30622" w:rsidRDefault="002F0447" w:rsidP="00BC1331">
      <w:pPr>
        <w:spacing w:after="0" w:line="360" w:lineRule="auto"/>
        <w:rPr>
          <w:rFonts w:ascii="Times New Roman" w:hAnsi="Times New Roman" w:cs="Times New Roman"/>
          <w:sz w:val="24"/>
          <w:szCs w:val="24"/>
        </w:rPr>
      </w:pPr>
      <w:r>
        <w:rPr>
          <w:rFonts w:ascii="Times New Roman" w:hAnsi="Times New Roman" w:cs="Times New Roman"/>
          <w:sz w:val="24"/>
          <w:szCs w:val="24"/>
        </w:rPr>
        <w:t>Central to the FSIG L</w:t>
      </w:r>
      <w:r w:rsidR="001C09AF">
        <w:rPr>
          <w:rFonts w:ascii="Times New Roman" w:hAnsi="Times New Roman" w:cs="Times New Roman"/>
          <w:sz w:val="24"/>
          <w:szCs w:val="24"/>
        </w:rPr>
        <w:t>etter</w:t>
      </w:r>
      <w:r w:rsidR="00201455" w:rsidRPr="00F2254B">
        <w:rPr>
          <w:rFonts w:ascii="Times New Roman" w:hAnsi="Times New Roman" w:cs="Times New Roman"/>
          <w:sz w:val="24"/>
          <w:szCs w:val="24"/>
        </w:rPr>
        <w:t xml:space="preserve"> </w:t>
      </w:r>
      <w:r w:rsidR="005A4598">
        <w:rPr>
          <w:rFonts w:ascii="Times New Roman" w:hAnsi="Times New Roman" w:cs="Times New Roman"/>
          <w:sz w:val="24"/>
          <w:szCs w:val="24"/>
        </w:rPr>
        <w:t xml:space="preserve">is a call to </w:t>
      </w:r>
      <w:r w:rsidR="0019260F">
        <w:rPr>
          <w:rFonts w:ascii="Times New Roman" w:hAnsi="Times New Roman" w:cs="Times New Roman"/>
          <w:sz w:val="24"/>
          <w:szCs w:val="24"/>
        </w:rPr>
        <w:t>move beyond</w:t>
      </w:r>
      <w:r w:rsidR="005A4598">
        <w:rPr>
          <w:rFonts w:ascii="Times New Roman" w:hAnsi="Times New Roman" w:cs="Times New Roman"/>
          <w:sz w:val="24"/>
          <w:szCs w:val="24"/>
        </w:rPr>
        <w:t xml:space="preserve"> </w:t>
      </w:r>
      <w:r w:rsidR="002216F0">
        <w:rPr>
          <w:rFonts w:ascii="Times New Roman" w:hAnsi="Times New Roman" w:cs="Times New Roman"/>
          <w:sz w:val="24"/>
          <w:szCs w:val="24"/>
        </w:rPr>
        <w:t>“</w:t>
      </w:r>
      <w:r w:rsidR="005A4598" w:rsidRPr="005A4598">
        <w:rPr>
          <w:rFonts w:ascii="Times New Roman" w:hAnsi="Times New Roman" w:cs="Times New Roman"/>
          <w:sz w:val="24"/>
          <w:szCs w:val="24"/>
        </w:rPr>
        <w:t>a merely principle-driven ethics</w:t>
      </w:r>
      <w:r w:rsidR="002216F0">
        <w:rPr>
          <w:rFonts w:ascii="Times New Roman" w:hAnsi="Times New Roman" w:cs="Times New Roman"/>
          <w:sz w:val="24"/>
          <w:szCs w:val="24"/>
        </w:rPr>
        <w:t>”</w:t>
      </w:r>
      <w:r w:rsidR="005A4598">
        <w:rPr>
          <w:rFonts w:ascii="Times New Roman" w:hAnsi="Times New Roman" w:cs="Times New Roman"/>
          <w:sz w:val="24"/>
          <w:szCs w:val="24"/>
        </w:rPr>
        <w:t xml:space="preserve"> to </w:t>
      </w:r>
      <w:r w:rsidR="00201455" w:rsidRPr="00F2254B">
        <w:rPr>
          <w:rFonts w:ascii="Times New Roman" w:hAnsi="Times New Roman" w:cs="Times New Roman"/>
          <w:sz w:val="24"/>
          <w:szCs w:val="24"/>
        </w:rPr>
        <w:t xml:space="preserve">a </w:t>
      </w:r>
      <w:r w:rsidR="002216F0">
        <w:rPr>
          <w:rFonts w:ascii="Times New Roman" w:hAnsi="Times New Roman" w:cs="Times New Roman"/>
          <w:sz w:val="24"/>
          <w:szCs w:val="24"/>
        </w:rPr>
        <w:t>“</w:t>
      </w:r>
      <w:r w:rsidR="00201455" w:rsidRPr="00F2254B">
        <w:rPr>
          <w:rFonts w:ascii="Times New Roman" w:hAnsi="Times New Roman" w:cs="Times New Roman"/>
          <w:sz w:val="24"/>
          <w:szCs w:val="24"/>
        </w:rPr>
        <w:t>thick ethics</w:t>
      </w:r>
      <w:r w:rsidR="002216F0">
        <w:rPr>
          <w:rFonts w:ascii="Times New Roman" w:hAnsi="Times New Roman" w:cs="Times New Roman"/>
          <w:sz w:val="24"/>
          <w:szCs w:val="24"/>
        </w:rPr>
        <w:t>”</w:t>
      </w:r>
      <w:r w:rsidR="00780D9A">
        <w:rPr>
          <w:rFonts w:ascii="Times New Roman" w:hAnsi="Times New Roman" w:cs="Times New Roman"/>
          <w:sz w:val="24"/>
          <w:szCs w:val="24"/>
        </w:rPr>
        <w:t xml:space="preserve"> </w:t>
      </w:r>
      <w:r w:rsidR="00A36D0A" w:rsidRPr="00F2254B">
        <w:rPr>
          <w:rFonts w:ascii="Times New Roman" w:hAnsi="Times New Roman" w:cs="Times New Roman"/>
          <w:sz w:val="24"/>
          <w:szCs w:val="24"/>
        </w:rPr>
        <w:t>that appreciates the breadth and complexity of the issues thrown up by the implementation of phenotyping</w:t>
      </w:r>
      <w:r w:rsidR="005D1759">
        <w:rPr>
          <w:rFonts w:ascii="Times New Roman" w:hAnsi="Times New Roman" w:cs="Times New Roman"/>
          <w:sz w:val="24"/>
          <w:szCs w:val="24"/>
        </w:rPr>
        <w:t>. As the authors assert</w:t>
      </w:r>
      <w:r w:rsidR="001C09AF">
        <w:rPr>
          <w:rFonts w:ascii="Times New Roman" w:hAnsi="Times New Roman" w:cs="Times New Roman"/>
          <w:sz w:val="24"/>
          <w:szCs w:val="24"/>
        </w:rPr>
        <w:t>,</w:t>
      </w:r>
      <w:r w:rsidR="005A4598">
        <w:rPr>
          <w:rFonts w:ascii="Times New Roman" w:hAnsi="Times New Roman" w:cs="Times New Roman"/>
          <w:sz w:val="24"/>
          <w:szCs w:val="24"/>
        </w:rPr>
        <w:t xml:space="preserve"> </w:t>
      </w:r>
      <w:r w:rsidR="00021D6D">
        <w:rPr>
          <w:rFonts w:ascii="Times New Roman" w:hAnsi="Times New Roman" w:cs="Times New Roman"/>
          <w:sz w:val="24"/>
          <w:szCs w:val="24"/>
        </w:rPr>
        <w:t xml:space="preserve">this requires an appreciation of </w:t>
      </w:r>
      <w:r w:rsidR="002216F0">
        <w:rPr>
          <w:rFonts w:ascii="Times New Roman" w:hAnsi="Times New Roman" w:cs="Times New Roman"/>
          <w:sz w:val="24"/>
          <w:szCs w:val="24"/>
        </w:rPr>
        <w:t>“</w:t>
      </w:r>
      <w:r w:rsidR="00021D6D">
        <w:rPr>
          <w:rFonts w:ascii="Times New Roman" w:hAnsi="Times New Roman" w:cs="Times New Roman"/>
          <w:sz w:val="24"/>
          <w:szCs w:val="24"/>
        </w:rPr>
        <w:t>t</w:t>
      </w:r>
      <w:r w:rsidR="00201455" w:rsidRPr="00F2254B">
        <w:rPr>
          <w:rFonts w:ascii="Times New Roman" w:hAnsi="Times New Roman" w:cs="Times New Roman"/>
          <w:sz w:val="24"/>
          <w:szCs w:val="24"/>
        </w:rPr>
        <w:t>he messiness of how technologies are understood and used in the real world.</w:t>
      </w:r>
      <w:r w:rsidR="002216F0">
        <w:rPr>
          <w:rFonts w:ascii="Times New Roman" w:hAnsi="Times New Roman" w:cs="Times New Roman"/>
          <w:sz w:val="24"/>
          <w:szCs w:val="24"/>
        </w:rPr>
        <w:t>”</w:t>
      </w:r>
      <w:r w:rsidR="00021D6D">
        <w:rPr>
          <w:rFonts w:ascii="Times New Roman" w:hAnsi="Times New Roman" w:cs="Times New Roman"/>
          <w:sz w:val="24"/>
          <w:szCs w:val="24"/>
        </w:rPr>
        <w:t xml:space="preserve"> </w:t>
      </w:r>
      <w:r w:rsidR="001C09AF">
        <w:rPr>
          <w:rFonts w:ascii="Times New Roman" w:hAnsi="Times New Roman" w:cs="Times New Roman"/>
          <w:sz w:val="24"/>
          <w:szCs w:val="24"/>
        </w:rPr>
        <w:t>They</w:t>
      </w:r>
      <w:r w:rsidR="00021D6D">
        <w:rPr>
          <w:rFonts w:ascii="Times New Roman" w:hAnsi="Times New Roman" w:cs="Times New Roman"/>
          <w:sz w:val="24"/>
          <w:szCs w:val="24"/>
        </w:rPr>
        <w:t xml:space="preserve"> argue that </w:t>
      </w:r>
      <w:r w:rsidR="00021D6D" w:rsidRPr="00021D6D">
        <w:rPr>
          <w:rFonts w:ascii="Times New Roman" w:hAnsi="Times New Roman" w:cs="Times New Roman"/>
          <w:sz w:val="24"/>
          <w:szCs w:val="24"/>
        </w:rPr>
        <w:t xml:space="preserve">promotors </w:t>
      </w:r>
      <w:r w:rsidR="00021D6D">
        <w:rPr>
          <w:rFonts w:ascii="Times New Roman" w:hAnsi="Times New Roman" w:cs="Times New Roman"/>
          <w:sz w:val="24"/>
          <w:szCs w:val="24"/>
        </w:rPr>
        <w:t xml:space="preserve">of </w:t>
      </w:r>
      <w:r w:rsidR="00021D6D" w:rsidRPr="00021D6D">
        <w:rPr>
          <w:rFonts w:ascii="Times New Roman" w:hAnsi="Times New Roman" w:cs="Times New Roman"/>
          <w:sz w:val="24"/>
          <w:szCs w:val="24"/>
        </w:rPr>
        <w:t xml:space="preserve">phenotyping underplay the ways in which the use of descriptions of race or ethnicity in policing or media coverage </w:t>
      </w:r>
      <w:r w:rsidR="005D1759">
        <w:rPr>
          <w:rFonts w:ascii="Times New Roman" w:hAnsi="Times New Roman" w:cs="Times New Roman"/>
          <w:sz w:val="24"/>
          <w:szCs w:val="24"/>
        </w:rPr>
        <w:t xml:space="preserve">of crime </w:t>
      </w:r>
      <w:r w:rsidR="00C37B34">
        <w:rPr>
          <w:rFonts w:ascii="Times New Roman" w:hAnsi="Times New Roman" w:cs="Times New Roman"/>
          <w:sz w:val="24"/>
          <w:szCs w:val="24"/>
        </w:rPr>
        <w:t xml:space="preserve">open the way for </w:t>
      </w:r>
      <w:r w:rsidR="00021D6D" w:rsidRPr="00021D6D">
        <w:rPr>
          <w:rFonts w:ascii="Times New Roman" w:hAnsi="Times New Roman" w:cs="Times New Roman"/>
          <w:sz w:val="24"/>
          <w:szCs w:val="24"/>
        </w:rPr>
        <w:t>the victimization of people deemed to f</w:t>
      </w:r>
      <w:r w:rsidR="00FD36EA">
        <w:rPr>
          <w:rFonts w:ascii="Times New Roman" w:hAnsi="Times New Roman" w:cs="Times New Roman"/>
          <w:sz w:val="24"/>
          <w:szCs w:val="24"/>
        </w:rPr>
        <w:t>it racialized notions of s</w:t>
      </w:r>
      <w:r w:rsidR="00021D6D" w:rsidRPr="00021D6D">
        <w:rPr>
          <w:rFonts w:ascii="Times New Roman" w:hAnsi="Times New Roman" w:cs="Times New Roman"/>
          <w:sz w:val="24"/>
          <w:szCs w:val="24"/>
        </w:rPr>
        <w:t>imilarity to a suspect (Toom et al 2016).</w:t>
      </w:r>
      <w:r w:rsidR="00085CA6">
        <w:rPr>
          <w:rFonts w:ascii="Times New Roman" w:hAnsi="Times New Roman" w:cs="Times New Roman"/>
          <w:sz w:val="24"/>
          <w:szCs w:val="24"/>
        </w:rPr>
        <w:t xml:space="preserve"> The implication is that a </w:t>
      </w:r>
      <w:r w:rsidR="00A463D5">
        <w:rPr>
          <w:rFonts w:ascii="Times New Roman" w:hAnsi="Times New Roman" w:cs="Times New Roman"/>
          <w:sz w:val="24"/>
          <w:szCs w:val="24"/>
        </w:rPr>
        <w:t xml:space="preserve">complementary </w:t>
      </w:r>
      <w:r w:rsidR="002216F0">
        <w:rPr>
          <w:rFonts w:ascii="Times New Roman" w:hAnsi="Times New Roman" w:cs="Times New Roman"/>
          <w:sz w:val="24"/>
          <w:szCs w:val="24"/>
        </w:rPr>
        <w:t>“</w:t>
      </w:r>
      <w:r w:rsidR="00085CA6">
        <w:rPr>
          <w:rFonts w:ascii="Times New Roman" w:hAnsi="Times New Roman" w:cs="Times New Roman"/>
          <w:sz w:val="24"/>
          <w:szCs w:val="24"/>
        </w:rPr>
        <w:t>thick</w:t>
      </w:r>
      <w:r w:rsidR="002216F0">
        <w:rPr>
          <w:rFonts w:ascii="Times New Roman" w:hAnsi="Times New Roman" w:cs="Times New Roman"/>
          <w:sz w:val="24"/>
          <w:szCs w:val="24"/>
        </w:rPr>
        <w:t>”</w:t>
      </w:r>
      <w:r w:rsidR="00021D6D">
        <w:rPr>
          <w:rFonts w:ascii="Times New Roman" w:hAnsi="Times New Roman" w:cs="Times New Roman"/>
          <w:sz w:val="24"/>
          <w:szCs w:val="24"/>
        </w:rPr>
        <w:t xml:space="preserve"> </w:t>
      </w:r>
      <w:r w:rsidR="001C09AF">
        <w:rPr>
          <w:rFonts w:ascii="Times New Roman" w:hAnsi="Times New Roman" w:cs="Times New Roman"/>
          <w:sz w:val="24"/>
          <w:szCs w:val="24"/>
        </w:rPr>
        <w:t>appreciation</w:t>
      </w:r>
      <w:r w:rsidR="00085CA6">
        <w:rPr>
          <w:rFonts w:ascii="Times New Roman" w:hAnsi="Times New Roman" w:cs="Times New Roman"/>
          <w:sz w:val="24"/>
          <w:szCs w:val="24"/>
        </w:rPr>
        <w:t xml:space="preserve"> of real world identities and inequalities is also required:</w:t>
      </w:r>
      <w:r w:rsidR="001C09AF">
        <w:rPr>
          <w:rFonts w:ascii="Times New Roman" w:hAnsi="Times New Roman" w:cs="Times New Roman"/>
          <w:sz w:val="24"/>
          <w:szCs w:val="24"/>
        </w:rPr>
        <w:t xml:space="preserve"> a colour-blind</w:t>
      </w:r>
      <w:r w:rsidR="00085CA6">
        <w:rPr>
          <w:rFonts w:ascii="Times New Roman" w:hAnsi="Times New Roman" w:cs="Times New Roman"/>
          <w:sz w:val="24"/>
          <w:szCs w:val="24"/>
        </w:rPr>
        <w:t xml:space="preserve"> </w:t>
      </w:r>
      <w:r w:rsidR="00D82635">
        <w:rPr>
          <w:rFonts w:ascii="Times New Roman" w:hAnsi="Times New Roman" w:cs="Times New Roman"/>
          <w:sz w:val="24"/>
          <w:szCs w:val="24"/>
        </w:rPr>
        <w:t xml:space="preserve">ethical discourse which focuses on </w:t>
      </w:r>
      <w:r w:rsidR="001C09AF">
        <w:rPr>
          <w:rFonts w:ascii="Times New Roman" w:hAnsi="Times New Roman" w:cs="Times New Roman"/>
          <w:sz w:val="24"/>
          <w:szCs w:val="24"/>
        </w:rPr>
        <w:t xml:space="preserve">individual </w:t>
      </w:r>
      <w:r w:rsidR="00D82635">
        <w:rPr>
          <w:rFonts w:ascii="Times New Roman" w:hAnsi="Times New Roman" w:cs="Times New Roman"/>
          <w:sz w:val="24"/>
          <w:szCs w:val="24"/>
        </w:rPr>
        <w:t xml:space="preserve">rights </w:t>
      </w:r>
      <w:r w:rsidR="001C09AF">
        <w:rPr>
          <w:rFonts w:ascii="Times New Roman" w:hAnsi="Times New Roman" w:cs="Times New Roman"/>
          <w:sz w:val="24"/>
          <w:szCs w:val="24"/>
        </w:rPr>
        <w:t xml:space="preserve">and group discrimination in generic, hypothetical terms misses </w:t>
      </w:r>
      <w:r w:rsidR="00A929CE">
        <w:rPr>
          <w:rFonts w:ascii="Times New Roman" w:hAnsi="Times New Roman" w:cs="Times New Roman"/>
          <w:sz w:val="24"/>
          <w:szCs w:val="24"/>
        </w:rPr>
        <w:t xml:space="preserve">the specifics of </w:t>
      </w:r>
      <w:r w:rsidR="00D82635">
        <w:rPr>
          <w:rFonts w:ascii="Times New Roman" w:hAnsi="Times New Roman" w:cs="Times New Roman"/>
          <w:sz w:val="24"/>
          <w:szCs w:val="24"/>
        </w:rPr>
        <w:t xml:space="preserve">racism as </w:t>
      </w:r>
      <w:r w:rsidR="00A929CE">
        <w:rPr>
          <w:rFonts w:ascii="Times New Roman" w:hAnsi="Times New Roman" w:cs="Times New Roman"/>
          <w:sz w:val="24"/>
          <w:szCs w:val="24"/>
        </w:rPr>
        <w:t>a social challenge</w:t>
      </w:r>
      <w:r w:rsidR="00D82635">
        <w:rPr>
          <w:rFonts w:ascii="Times New Roman" w:hAnsi="Times New Roman" w:cs="Times New Roman"/>
          <w:sz w:val="24"/>
          <w:szCs w:val="24"/>
        </w:rPr>
        <w:t>.</w:t>
      </w:r>
      <w:r w:rsidR="00BC1331">
        <w:rPr>
          <w:rFonts w:ascii="Times New Roman" w:hAnsi="Times New Roman" w:cs="Times New Roman"/>
          <w:sz w:val="24"/>
          <w:szCs w:val="24"/>
        </w:rPr>
        <w:t xml:space="preserve"> </w:t>
      </w:r>
    </w:p>
    <w:p w14:paraId="1B220799" w14:textId="77777777" w:rsidR="003A01CB" w:rsidRDefault="003A01CB" w:rsidP="00BC1331">
      <w:pPr>
        <w:spacing w:after="0" w:line="360" w:lineRule="auto"/>
        <w:rPr>
          <w:rFonts w:ascii="Times New Roman" w:hAnsi="Times New Roman" w:cs="Times New Roman"/>
          <w:sz w:val="24"/>
          <w:szCs w:val="24"/>
        </w:rPr>
      </w:pPr>
    </w:p>
    <w:p w14:paraId="1BA141EF" w14:textId="1D16C908" w:rsidR="00391958" w:rsidRDefault="003A01CB" w:rsidP="009930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is, therefore, widespread </w:t>
      </w:r>
      <w:r w:rsidRPr="004068DF">
        <w:rPr>
          <w:rFonts w:ascii="Times New Roman" w:hAnsi="Times New Roman" w:cs="Times New Roman"/>
          <w:sz w:val="24"/>
          <w:szCs w:val="24"/>
        </w:rPr>
        <w:t xml:space="preserve">acceptance that </w:t>
      </w:r>
      <w:r>
        <w:rPr>
          <w:rFonts w:ascii="Times New Roman" w:hAnsi="Times New Roman" w:cs="Times New Roman"/>
          <w:sz w:val="24"/>
          <w:szCs w:val="24"/>
        </w:rPr>
        <w:t xml:space="preserve">the adoption of phenotyping in forensics presents </w:t>
      </w:r>
      <w:r w:rsidRPr="004068DF">
        <w:rPr>
          <w:rFonts w:ascii="Times New Roman" w:hAnsi="Times New Roman" w:cs="Times New Roman"/>
          <w:sz w:val="24"/>
          <w:szCs w:val="24"/>
        </w:rPr>
        <w:t>novel et</w:t>
      </w:r>
      <w:r>
        <w:rPr>
          <w:rFonts w:ascii="Times New Roman" w:hAnsi="Times New Roman" w:cs="Times New Roman"/>
          <w:sz w:val="24"/>
          <w:szCs w:val="24"/>
        </w:rPr>
        <w:t xml:space="preserve">hical and political challenges; </w:t>
      </w:r>
      <w:r w:rsidRPr="004068DF">
        <w:rPr>
          <w:rFonts w:ascii="Times New Roman" w:hAnsi="Times New Roman" w:cs="Times New Roman"/>
          <w:sz w:val="24"/>
          <w:szCs w:val="24"/>
        </w:rPr>
        <w:t>arguably</w:t>
      </w:r>
      <w:r>
        <w:rPr>
          <w:rFonts w:ascii="Times New Roman" w:hAnsi="Times New Roman" w:cs="Times New Roman"/>
          <w:sz w:val="24"/>
          <w:szCs w:val="24"/>
        </w:rPr>
        <w:t>, however,</w:t>
      </w:r>
      <w:r w:rsidRPr="004068DF">
        <w:rPr>
          <w:rFonts w:ascii="Times New Roman" w:hAnsi="Times New Roman" w:cs="Times New Roman"/>
          <w:sz w:val="24"/>
          <w:szCs w:val="24"/>
        </w:rPr>
        <w:t xml:space="preserve"> there is less c</w:t>
      </w:r>
      <w:r>
        <w:rPr>
          <w:rFonts w:ascii="Times New Roman" w:hAnsi="Times New Roman" w:cs="Times New Roman"/>
          <w:sz w:val="24"/>
          <w:szCs w:val="24"/>
        </w:rPr>
        <w:t>larity as to why race prediction</w:t>
      </w:r>
      <w:r w:rsidRPr="004068DF">
        <w:rPr>
          <w:rFonts w:ascii="Times New Roman" w:hAnsi="Times New Roman" w:cs="Times New Roman"/>
          <w:sz w:val="24"/>
          <w:szCs w:val="24"/>
        </w:rPr>
        <w:t xml:space="preserve"> is </w:t>
      </w:r>
      <w:r>
        <w:rPr>
          <w:rFonts w:ascii="Times New Roman" w:hAnsi="Times New Roman" w:cs="Times New Roman"/>
          <w:sz w:val="24"/>
          <w:szCs w:val="24"/>
        </w:rPr>
        <w:t>particularly problematic</w:t>
      </w:r>
      <w:r w:rsidRPr="004068DF">
        <w:rPr>
          <w:rFonts w:ascii="Times New Roman" w:hAnsi="Times New Roman" w:cs="Times New Roman"/>
          <w:sz w:val="24"/>
          <w:szCs w:val="24"/>
        </w:rPr>
        <w:t>.</w:t>
      </w:r>
      <w:r w:rsidR="0006516A">
        <w:rPr>
          <w:rFonts w:ascii="Times New Roman" w:hAnsi="Times New Roman" w:cs="Times New Roman"/>
          <w:sz w:val="24"/>
          <w:szCs w:val="24"/>
        </w:rPr>
        <w:t xml:space="preserve"> </w:t>
      </w:r>
      <w:r w:rsidR="00713CFD">
        <w:rPr>
          <w:rFonts w:ascii="Times New Roman" w:hAnsi="Times New Roman" w:cs="Times New Roman"/>
          <w:sz w:val="24"/>
          <w:szCs w:val="24"/>
        </w:rPr>
        <w:t>The remainder of this</w:t>
      </w:r>
      <w:r w:rsidR="00BC1331">
        <w:rPr>
          <w:rFonts w:ascii="Times New Roman" w:hAnsi="Times New Roman" w:cs="Times New Roman"/>
          <w:sz w:val="24"/>
          <w:szCs w:val="24"/>
        </w:rPr>
        <w:t xml:space="preserve"> article focuses on </w:t>
      </w:r>
      <w:r w:rsidR="00E6173C">
        <w:rPr>
          <w:rFonts w:ascii="Times New Roman" w:hAnsi="Times New Roman" w:cs="Times New Roman"/>
          <w:sz w:val="24"/>
          <w:szCs w:val="24"/>
        </w:rPr>
        <w:t xml:space="preserve">these </w:t>
      </w:r>
      <w:r w:rsidR="005C5AB8">
        <w:rPr>
          <w:rFonts w:ascii="Times New Roman" w:hAnsi="Times New Roman" w:cs="Times New Roman"/>
          <w:sz w:val="24"/>
          <w:szCs w:val="24"/>
        </w:rPr>
        <w:t>specifics. I</w:t>
      </w:r>
      <w:r w:rsidR="00BC1331">
        <w:rPr>
          <w:rFonts w:ascii="Times New Roman" w:hAnsi="Times New Roman" w:cs="Times New Roman"/>
          <w:sz w:val="24"/>
          <w:szCs w:val="24"/>
        </w:rPr>
        <w:t>t argues that to under</w:t>
      </w:r>
      <w:r w:rsidR="005D1759">
        <w:rPr>
          <w:rFonts w:ascii="Times New Roman" w:hAnsi="Times New Roman" w:cs="Times New Roman"/>
          <w:sz w:val="24"/>
          <w:szCs w:val="24"/>
        </w:rPr>
        <w:t>stand the problem with racialized</w:t>
      </w:r>
      <w:r w:rsidR="00BC1331">
        <w:rPr>
          <w:rFonts w:ascii="Times New Roman" w:hAnsi="Times New Roman" w:cs="Times New Roman"/>
          <w:sz w:val="24"/>
          <w:szCs w:val="24"/>
        </w:rPr>
        <w:t xml:space="preserve"> </w:t>
      </w:r>
      <w:r w:rsidR="005D1759">
        <w:rPr>
          <w:rFonts w:ascii="Times New Roman" w:hAnsi="Times New Roman" w:cs="Times New Roman"/>
          <w:sz w:val="24"/>
          <w:szCs w:val="24"/>
        </w:rPr>
        <w:t>forensics</w:t>
      </w:r>
      <w:r w:rsidR="00BC1331">
        <w:rPr>
          <w:rFonts w:ascii="Times New Roman" w:hAnsi="Times New Roman" w:cs="Times New Roman"/>
          <w:sz w:val="24"/>
          <w:szCs w:val="24"/>
        </w:rPr>
        <w:t xml:space="preserve"> </w:t>
      </w:r>
      <w:r w:rsidR="00750FF1">
        <w:rPr>
          <w:rFonts w:ascii="Times New Roman" w:hAnsi="Times New Roman" w:cs="Times New Roman"/>
          <w:sz w:val="24"/>
          <w:szCs w:val="24"/>
        </w:rPr>
        <w:t>we must appreciate both the pre-e</w:t>
      </w:r>
      <w:r w:rsidR="00EB31E1">
        <w:rPr>
          <w:rFonts w:ascii="Times New Roman" w:hAnsi="Times New Roman" w:cs="Times New Roman"/>
          <w:sz w:val="24"/>
          <w:szCs w:val="24"/>
        </w:rPr>
        <w:t xml:space="preserve">xisting </w:t>
      </w:r>
      <w:r w:rsidR="000377D6">
        <w:rPr>
          <w:rFonts w:ascii="Times New Roman" w:hAnsi="Times New Roman" w:cs="Times New Roman"/>
          <w:sz w:val="24"/>
          <w:szCs w:val="24"/>
        </w:rPr>
        <w:t xml:space="preserve">social </w:t>
      </w:r>
      <w:r w:rsidR="00EB31E1">
        <w:rPr>
          <w:rFonts w:ascii="Times New Roman" w:hAnsi="Times New Roman" w:cs="Times New Roman"/>
          <w:sz w:val="24"/>
          <w:szCs w:val="24"/>
        </w:rPr>
        <w:t>structural realities</w:t>
      </w:r>
      <w:r w:rsidR="00750FF1">
        <w:rPr>
          <w:rFonts w:ascii="Times New Roman" w:hAnsi="Times New Roman" w:cs="Times New Roman"/>
          <w:sz w:val="24"/>
          <w:szCs w:val="24"/>
        </w:rPr>
        <w:t xml:space="preserve"> of r</w:t>
      </w:r>
      <w:r w:rsidR="000377D6">
        <w:rPr>
          <w:rFonts w:ascii="Times New Roman" w:hAnsi="Times New Roman" w:cs="Times New Roman"/>
          <w:sz w:val="24"/>
          <w:szCs w:val="24"/>
        </w:rPr>
        <w:t>acial and ethnic</w:t>
      </w:r>
      <w:r w:rsidR="00750FF1">
        <w:rPr>
          <w:rFonts w:ascii="Times New Roman" w:hAnsi="Times New Roman" w:cs="Times New Roman"/>
          <w:sz w:val="24"/>
          <w:szCs w:val="24"/>
        </w:rPr>
        <w:t xml:space="preserve"> divisions and also the ways in phenotyping </w:t>
      </w:r>
      <w:r w:rsidR="00234A41">
        <w:rPr>
          <w:rFonts w:ascii="Times New Roman" w:hAnsi="Times New Roman" w:cs="Times New Roman"/>
          <w:sz w:val="24"/>
          <w:szCs w:val="24"/>
        </w:rPr>
        <w:t xml:space="preserve">is part of a </w:t>
      </w:r>
      <w:r w:rsidR="0019260F">
        <w:rPr>
          <w:rFonts w:ascii="Times New Roman" w:hAnsi="Times New Roman" w:cs="Times New Roman"/>
          <w:sz w:val="24"/>
          <w:szCs w:val="24"/>
        </w:rPr>
        <w:t xml:space="preserve">reinvention of race as </w:t>
      </w:r>
      <w:r w:rsidR="00993015">
        <w:rPr>
          <w:rFonts w:ascii="Times New Roman" w:hAnsi="Times New Roman" w:cs="Times New Roman"/>
          <w:sz w:val="24"/>
          <w:szCs w:val="24"/>
        </w:rPr>
        <w:t xml:space="preserve">an </w:t>
      </w:r>
      <w:r w:rsidR="00A14A73">
        <w:rPr>
          <w:rFonts w:ascii="Times New Roman" w:hAnsi="Times New Roman" w:cs="Times New Roman"/>
          <w:sz w:val="24"/>
          <w:szCs w:val="24"/>
        </w:rPr>
        <w:t xml:space="preserve">object of </w:t>
      </w:r>
      <w:r w:rsidR="00F8057D">
        <w:rPr>
          <w:rFonts w:ascii="Times New Roman" w:hAnsi="Times New Roman" w:cs="Times New Roman"/>
          <w:sz w:val="24"/>
          <w:szCs w:val="24"/>
        </w:rPr>
        <w:t xml:space="preserve">expert </w:t>
      </w:r>
      <w:r w:rsidR="00A14A73">
        <w:rPr>
          <w:rFonts w:ascii="Times New Roman" w:hAnsi="Times New Roman" w:cs="Times New Roman"/>
          <w:sz w:val="24"/>
          <w:szCs w:val="24"/>
        </w:rPr>
        <w:t>knowledge and policy-making</w:t>
      </w:r>
      <w:r w:rsidR="00120C91">
        <w:rPr>
          <w:rFonts w:ascii="Times New Roman" w:hAnsi="Times New Roman" w:cs="Times New Roman"/>
          <w:sz w:val="24"/>
          <w:szCs w:val="24"/>
        </w:rPr>
        <w:t xml:space="preserve">. </w:t>
      </w:r>
      <w:r w:rsidR="00C37B34">
        <w:rPr>
          <w:rFonts w:ascii="Times New Roman" w:hAnsi="Times New Roman" w:cs="Times New Roman"/>
          <w:sz w:val="24"/>
          <w:szCs w:val="24"/>
        </w:rPr>
        <w:t>It</w:t>
      </w:r>
      <w:r w:rsidR="00993015">
        <w:rPr>
          <w:rFonts w:ascii="Times New Roman" w:hAnsi="Times New Roman" w:cs="Times New Roman"/>
          <w:sz w:val="24"/>
          <w:szCs w:val="24"/>
        </w:rPr>
        <w:t xml:space="preserve"> is divided into four sections. The first </w:t>
      </w:r>
      <w:r w:rsidR="001D6625">
        <w:rPr>
          <w:rFonts w:ascii="Times New Roman" w:hAnsi="Times New Roman" w:cs="Times New Roman"/>
          <w:sz w:val="24"/>
          <w:szCs w:val="24"/>
        </w:rPr>
        <w:t>locates</w:t>
      </w:r>
      <w:r w:rsidR="00713CFD">
        <w:rPr>
          <w:rFonts w:ascii="Times New Roman" w:hAnsi="Times New Roman" w:cs="Times New Roman"/>
          <w:sz w:val="24"/>
          <w:szCs w:val="24"/>
        </w:rPr>
        <w:t xml:space="preserve"> </w:t>
      </w:r>
      <w:r w:rsidR="002A1066">
        <w:rPr>
          <w:rFonts w:ascii="Times New Roman" w:hAnsi="Times New Roman" w:cs="Times New Roman"/>
          <w:sz w:val="24"/>
          <w:szCs w:val="24"/>
        </w:rPr>
        <w:t>phenotyping</w:t>
      </w:r>
      <w:r w:rsidR="001D6625">
        <w:rPr>
          <w:rFonts w:ascii="Times New Roman" w:hAnsi="Times New Roman" w:cs="Times New Roman"/>
          <w:sz w:val="24"/>
          <w:szCs w:val="24"/>
        </w:rPr>
        <w:t xml:space="preserve"> in wider </w:t>
      </w:r>
      <w:r w:rsidR="00A14A73">
        <w:rPr>
          <w:rFonts w:ascii="Times New Roman" w:hAnsi="Times New Roman" w:cs="Times New Roman"/>
          <w:sz w:val="24"/>
          <w:szCs w:val="24"/>
        </w:rPr>
        <w:t xml:space="preserve">changes to both </w:t>
      </w:r>
      <w:r w:rsidR="00F8057D">
        <w:rPr>
          <w:rFonts w:ascii="Times New Roman" w:hAnsi="Times New Roman" w:cs="Times New Roman"/>
          <w:sz w:val="24"/>
          <w:szCs w:val="24"/>
        </w:rPr>
        <w:t xml:space="preserve">science and </w:t>
      </w:r>
      <w:r w:rsidR="00A14A73">
        <w:rPr>
          <w:rFonts w:ascii="Times New Roman" w:hAnsi="Times New Roman" w:cs="Times New Roman"/>
          <w:sz w:val="24"/>
          <w:szCs w:val="24"/>
        </w:rPr>
        <w:t xml:space="preserve">identity politics. </w:t>
      </w:r>
      <w:r w:rsidR="0049243D">
        <w:rPr>
          <w:rFonts w:ascii="Times New Roman" w:hAnsi="Times New Roman" w:cs="Times New Roman"/>
          <w:sz w:val="24"/>
          <w:szCs w:val="24"/>
        </w:rPr>
        <w:t xml:space="preserve"> </w:t>
      </w:r>
      <w:r w:rsidR="00211D17" w:rsidRPr="00F2254B">
        <w:rPr>
          <w:rFonts w:ascii="Times New Roman" w:hAnsi="Times New Roman" w:cs="Times New Roman"/>
          <w:sz w:val="24"/>
          <w:szCs w:val="24"/>
        </w:rPr>
        <w:t>Having establ</w:t>
      </w:r>
      <w:r w:rsidR="00993015">
        <w:rPr>
          <w:rFonts w:ascii="Times New Roman" w:hAnsi="Times New Roman" w:cs="Times New Roman"/>
          <w:sz w:val="24"/>
          <w:szCs w:val="24"/>
        </w:rPr>
        <w:t xml:space="preserve">ished these contexts, the second section </w:t>
      </w:r>
      <w:r w:rsidR="00211D17" w:rsidRPr="00F2254B">
        <w:rPr>
          <w:rFonts w:ascii="Times New Roman" w:hAnsi="Times New Roman" w:cs="Times New Roman"/>
          <w:sz w:val="24"/>
          <w:szCs w:val="24"/>
        </w:rPr>
        <w:t xml:space="preserve">examines the ways in which race and forensics are </w:t>
      </w:r>
      <w:r w:rsidR="00F72D5E">
        <w:rPr>
          <w:rFonts w:ascii="Times New Roman" w:hAnsi="Times New Roman" w:cs="Times New Roman"/>
          <w:sz w:val="24"/>
          <w:szCs w:val="24"/>
        </w:rPr>
        <w:t>already conjoined in national</w:t>
      </w:r>
      <w:r w:rsidR="00211D17" w:rsidRPr="00F2254B">
        <w:rPr>
          <w:rFonts w:ascii="Times New Roman" w:hAnsi="Times New Roman" w:cs="Times New Roman"/>
          <w:sz w:val="24"/>
          <w:szCs w:val="24"/>
        </w:rPr>
        <w:t xml:space="preserve"> </w:t>
      </w:r>
      <w:r w:rsidR="001D6625">
        <w:rPr>
          <w:rFonts w:ascii="Times New Roman" w:hAnsi="Times New Roman" w:cs="Times New Roman"/>
          <w:sz w:val="24"/>
          <w:szCs w:val="24"/>
        </w:rPr>
        <w:t xml:space="preserve">police </w:t>
      </w:r>
      <w:r w:rsidR="00211D17" w:rsidRPr="00F2254B">
        <w:rPr>
          <w:rFonts w:ascii="Times New Roman" w:hAnsi="Times New Roman" w:cs="Times New Roman"/>
          <w:sz w:val="24"/>
          <w:szCs w:val="24"/>
        </w:rPr>
        <w:t>DNA databases.</w:t>
      </w:r>
      <w:r w:rsidR="00F8057D">
        <w:rPr>
          <w:rFonts w:ascii="Times New Roman" w:hAnsi="Times New Roman" w:cs="Times New Roman"/>
          <w:sz w:val="24"/>
          <w:szCs w:val="24"/>
        </w:rPr>
        <w:t xml:space="preserve"> A</w:t>
      </w:r>
      <w:r w:rsidR="009C05F7">
        <w:rPr>
          <w:rFonts w:ascii="Times New Roman" w:hAnsi="Times New Roman" w:cs="Times New Roman"/>
          <w:sz w:val="24"/>
          <w:szCs w:val="24"/>
        </w:rPr>
        <w:t>s the section that follows explains</w:t>
      </w:r>
      <w:r w:rsidR="006054D5">
        <w:rPr>
          <w:rFonts w:ascii="Times New Roman" w:hAnsi="Times New Roman" w:cs="Times New Roman"/>
          <w:sz w:val="24"/>
          <w:szCs w:val="24"/>
        </w:rPr>
        <w:t>, by</w:t>
      </w:r>
      <w:r w:rsidR="00A17E3B">
        <w:rPr>
          <w:rFonts w:ascii="Times New Roman" w:hAnsi="Times New Roman" w:cs="Times New Roman"/>
          <w:sz w:val="24"/>
          <w:szCs w:val="24"/>
        </w:rPr>
        <w:t xml:space="preserve"> openly mobilis</w:t>
      </w:r>
      <w:r w:rsidR="006054D5">
        <w:rPr>
          <w:rFonts w:ascii="Times New Roman" w:hAnsi="Times New Roman" w:cs="Times New Roman"/>
          <w:sz w:val="24"/>
          <w:szCs w:val="24"/>
        </w:rPr>
        <w:t>ing race and ethnicity</w:t>
      </w:r>
      <w:r w:rsidR="005C5AB8">
        <w:rPr>
          <w:rFonts w:ascii="Times New Roman" w:hAnsi="Times New Roman" w:cs="Times New Roman"/>
          <w:sz w:val="24"/>
          <w:szCs w:val="24"/>
        </w:rPr>
        <w:t>,</w:t>
      </w:r>
      <w:r w:rsidR="00A17E3B">
        <w:rPr>
          <w:rFonts w:ascii="Times New Roman" w:hAnsi="Times New Roman" w:cs="Times New Roman"/>
          <w:sz w:val="24"/>
          <w:szCs w:val="24"/>
        </w:rPr>
        <w:t xml:space="preserve"> predictive techniques raise new questions about the validity, interpretation, dissemination, and application of results. </w:t>
      </w:r>
      <w:r w:rsidR="00E849B9">
        <w:rPr>
          <w:rFonts w:ascii="Times New Roman" w:hAnsi="Times New Roman" w:cs="Times New Roman"/>
          <w:sz w:val="24"/>
          <w:szCs w:val="24"/>
        </w:rPr>
        <w:t xml:space="preserve">Moreover, phenotyping is one of an array of new policing technologies that </w:t>
      </w:r>
      <w:r w:rsidR="00E6173C">
        <w:rPr>
          <w:rFonts w:ascii="Times New Roman" w:hAnsi="Times New Roman" w:cs="Times New Roman"/>
          <w:sz w:val="24"/>
          <w:szCs w:val="24"/>
        </w:rPr>
        <w:t xml:space="preserve">potentially </w:t>
      </w:r>
      <w:r w:rsidR="00E849B9">
        <w:rPr>
          <w:rFonts w:ascii="Times New Roman" w:hAnsi="Times New Roman" w:cs="Times New Roman"/>
          <w:sz w:val="24"/>
          <w:szCs w:val="24"/>
        </w:rPr>
        <w:t xml:space="preserve">increase </w:t>
      </w:r>
      <w:r w:rsidR="009C05F7">
        <w:rPr>
          <w:rFonts w:ascii="Times New Roman" w:hAnsi="Times New Roman" w:cs="Times New Roman"/>
          <w:sz w:val="24"/>
          <w:szCs w:val="24"/>
        </w:rPr>
        <w:t xml:space="preserve">the visibility </w:t>
      </w:r>
      <w:r w:rsidR="00993015">
        <w:rPr>
          <w:rFonts w:ascii="Times New Roman" w:hAnsi="Times New Roman" w:cs="Times New Roman"/>
          <w:sz w:val="24"/>
          <w:szCs w:val="24"/>
        </w:rPr>
        <w:t xml:space="preserve">and significance </w:t>
      </w:r>
      <w:r w:rsidR="009C05F7">
        <w:rPr>
          <w:rFonts w:ascii="Times New Roman" w:hAnsi="Times New Roman" w:cs="Times New Roman"/>
          <w:sz w:val="24"/>
          <w:szCs w:val="24"/>
        </w:rPr>
        <w:t>of racial or ethnic difference</w:t>
      </w:r>
      <w:r w:rsidR="005C5AB8">
        <w:rPr>
          <w:rFonts w:ascii="Times New Roman" w:hAnsi="Times New Roman" w:cs="Times New Roman"/>
          <w:sz w:val="24"/>
          <w:szCs w:val="24"/>
        </w:rPr>
        <w:t xml:space="preserve"> - the theme of the f</w:t>
      </w:r>
      <w:r w:rsidR="00F90750">
        <w:rPr>
          <w:rFonts w:ascii="Times New Roman" w:hAnsi="Times New Roman" w:cs="Times New Roman"/>
          <w:sz w:val="24"/>
          <w:szCs w:val="24"/>
        </w:rPr>
        <w:t>ourth section. As the</w:t>
      </w:r>
      <w:r w:rsidR="005C5AB8">
        <w:rPr>
          <w:rFonts w:ascii="Times New Roman" w:hAnsi="Times New Roman" w:cs="Times New Roman"/>
          <w:sz w:val="24"/>
          <w:szCs w:val="24"/>
        </w:rPr>
        <w:t xml:space="preserve"> discussion concludes, </w:t>
      </w:r>
      <w:r w:rsidR="00085A89" w:rsidRPr="00085A89">
        <w:rPr>
          <w:rFonts w:ascii="Times New Roman" w:hAnsi="Times New Roman" w:cs="Times New Roman"/>
          <w:sz w:val="24"/>
          <w:szCs w:val="24"/>
        </w:rPr>
        <w:t xml:space="preserve">phenotype prediction </w:t>
      </w:r>
      <w:r w:rsidR="001D6625">
        <w:rPr>
          <w:rFonts w:ascii="Times New Roman" w:hAnsi="Times New Roman" w:cs="Times New Roman"/>
          <w:sz w:val="24"/>
          <w:szCs w:val="24"/>
        </w:rPr>
        <w:t xml:space="preserve">and associated developments </w:t>
      </w:r>
      <w:r w:rsidR="00A44822">
        <w:rPr>
          <w:rFonts w:ascii="Times New Roman" w:hAnsi="Times New Roman" w:cs="Times New Roman"/>
          <w:sz w:val="24"/>
          <w:szCs w:val="24"/>
        </w:rPr>
        <w:t>involve</w:t>
      </w:r>
      <w:r w:rsidR="00085A89" w:rsidRPr="00085A89">
        <w:rPr>
          <w:rFonts w:ascii="Times New Roman" w:hAnsi="Times New Roman" w:cs="Times New Roman"/>
          <w:sz w:val="24"/>
          <w:szCs w:val="24"/>
        </w:rPr>
        <w:t xml:space="preserve"> a continual back and forth between moments of individualizat</w:t>
      </w:r>
      <w:r w:rsidR="00A44822">
        <w:rPr>
          <w:rFonts w:ascii="Times New Roman" w:hAnsi="Times New Roman" w:cs="Times New Roman"/>
          <w:sz w:val="24"/>
          <w:szCs w:val="24"/>
        </w:rPr>
        <w:t xml:space="preserve">ion </w:t>
      </w:r>
      <w:r w:rsidR="00085A89" w:rsidRPr="00085A89">
        <w:rPr>
          <w:rFonts w:ascii="Times New Roman" w:hAnsi="Times New Roman" w:cs="Times New Roman"/>
          <w:sz w:val="24"/>
          <w:szCs w:val="24"/>
        </w:rPr>
        <w:t>and moments of collectivization.</w:t>
      </w:r>
      <w:r w:rsidR="00FD6181">
        <w:rPr>
          <w:rFonts w:ascii="Times New Roman" w:hAnsi="Times New Roman" w:cs="Times New Roman"/>
          <w:sz w:val="24"/>
          <w:szCs w:val="24"/>
        </w:rPr>
        <w:t xml:space="preserve"> In this t</w:t>
      </w:r>
      <w:r w:rsidR="00085A89">
        <w:rPr>
          <w:rFonts w:ascii="Times New Roman" w:hAnsi="Times New Roman" w:cs="Times New Roman"/>
          <w:sz w:val="24"/>
          <w:szCs w:val="24"/>
        </w:rPr>
        <w:t xml:space="preserve">here is a </w:t>
      </w:r>
      <w:r w:rsidR="004E1261" w:rsidRPr="004E1261">
        <w:rPr>
          <w:rFonts w:ascii="Times New Roman" w:hAnsi="Times New Roman" w:cs="Times New Roman"/>
          <w:sz w:val="24"/>
          <w:szCs w:val="24"/>
        </w:rPr>
        <w:t>wicked paradox: race has an enduring power as a means of de</w:t>
      </w:r>
      <w:r w:rsidR="00993015">
        <w:rPr>
          <w:rFonts w:ascii="Times New Roman" w:hAnsi="Times New Roman" w:cs="Times New Roman"/>
          <w:sz w:val="24"/>
          <w:szCs w:val="24"/>
        </w:rPr>
        <w:t xml:space="preserve">scribing and stigmatizing </w:t>
      </w:r>
      <w:r w:rsidR="005C5AB8">
        <w:rPr>
          <w:rFonts w:ascii="Times New Roman" w:hAnsi="Times New Roman" w:cs="Times New Roman"/>
          <w:sz w:val="24"/>
          <w:szCs w:val="24"/>
        </w:rPr>
        <w:t>collectivities</w:t>
      </w:r>
      <w:r w:rsidR="004E1261" w:rsidRPr="004E1261">
        <w:rPr>
          <w:rFonts w:ascii="Times New Roman" w:hAnsi="Times New Roman" w:cs="Times New Roman"/>
          <w:sz w:val="24"/>
          <w:szCs w:val="24"/>
        </w:rPr>
        <w:t xml:space="preserve"> but that very power makes it hard to transition effectively from moments of collectivisation to the </w:t>
      </w:r>
      <w:r w:rsidR="00E823CA">
        <w:rPr>
          <w:rFonts w:ascii="Times New Roman" w:hAnsi="Times New Roman" w:cs="Times New Roman"/>
          <w:sz w:val="24"/>
          <w:szCs w:val="24"/>
        </w:rPr>
        <w:t>just</w:t>
      </w:r>
      <w:r w:rsidR="005C5AB8">
        <w:rPr>
          <w:rFonts w:ascii="Times New Roman" w:hAnsi="Times New Roman" w:cs="Times New Roman"/>
          <w:sz w:val="24"/>
          <w:szCs w:val="24"/>
        </w:rPr>
        <w:t xml:space="preserve"> and effective </w:t>
      </w:r>
      <w:r w:rsidR="004E1261" w:rsidRPr="004E1261">
        <w:rPr>
          <w:rFonts w:ascii="Times New Roman" w:hAnsi="Times New Roman" w:cs="Times New Roman"/>
          <w:sz w:val="24"/>
          <w:szCs w:val="24"/>
        </w:rPr>
        <w:t>identification of individual suspects.</w:t>
      </w:r>
      <w:r w:rsidR="000A22ED">
        <w:rPr>
          <w:rFonts w:ascii="Times New Roman" w:hAnsi="Times New Roman" w:cs="Times New Roman"/>
          <w:sz w:val="24"/>
          <w:szCs w:val="24"/>
        </w:rPr>
        <w:t xml:space="preserve"> </w:t>
      </w:r>
      <w:r w:rsidR="001D6625">
        <w:rPr>
          <w:rFonts w:ascii="Times New Roman" w:hAnsi="Times New Roman" w:cs="Times New Roman"/>
          <w:sz w:val="24"/>
          <w:szCs w:val="24"/>
        </w:rPr>
        <w:t>This suggests problems associated with race phenotyping that cannot be contained within the realms of scientific ethics.</w:t>
      </w:r>
    </w:p>
    <w:p w14:paraId="5798367C" w14:textId="77777777" w:rsidR="007527AA" w:rsidRDefault="007527AA" w:rsidP="001E0DE8">
      <w:pPr>
        <w:spacing w:line="360" w:lineRule="auto"/>
        <w:rPr>
          <w:rFonts w:ascii="Times New Roman" w:hAnsi="Times New Roman" w:cs="Times New Roman"/>
          <w:sz w:val="24"/>
          <w:szCs w:val="24"/>
          <w:u w:val="single"/>
        </w:rPr>
      </w:pPr>
    </w:p>
    <w:p w14:paraId="3F8EF01A" w14:textId="6C13C22E" w:rsidR="00963C95" w:rsidRDefault="00380420" w:rsidP="001E0DE8">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The Changing Politics of Race Knowledge and Race Identity</w:t>
      </w:r>
    </w:p>
    <w:p w14:paraId="7E259EF3" w14:textId="3483D268" w:rsidR="001E53B2" w:rsidRDefault="001D6625" w:rsidP="00E207FC">
      <w:pPr>
        <w:spacing w:line="360" w:lineRule="auto"/>
        <w:rPr>
          <w:rFonts w:ascii="Times New Roman" w:hAnsi="Times New Roman" w:cs="Times New Roman"/>
          <w:sz w:val="24"/>
          <w:szCs w:val="24"/>
        </w:rPr>
      </w:pPr>
      <w:r>
        <w:rPr>
          <w:rFonts w:ascii="Times New Roman" w:hAnsi="Times New Roman" w:cs="Times New Roman"/>
          <w:sz w:val="24"/>
          <w:szCs w:val="24"/>
        </w:rPr>
        <w:t>It is important to place</w:t>
      </w:r>
      <w:r w:rsidR="00720DE6" w:rsidRPr="00F2254B">
        <w:rPr>
          <w:rFonts w:ascii="Times New Roman" w:hAnsi="Times New Roman" w:cs="Times New Roman"/>
          <w:sz w:val="24"/>
          <w:szCs w:val="24"/>
        </w:rPr>
        <w:t xml:space="preserve"> discussion of the </w:t>
      </w:r>
      <w:r w:rsidR="001E53B2">
        <w:rPr>
          <w:rFonts w:ascii="Times New Roman" w:hAnsi="Times New Roman" w:cs="Times New Roman"/>
          <w:sz w:val="24"/>
          <w:szCs w:val="24"/>
        </w:rPr>
        <w:t xml:space="preserve">racialization and </w:t>
      </w:r>
      <w:r w:rsidR="00284E08" w:rsidRPr="00F2254B">
        <w:rPr>
          <w:rFonts w:ascii="Times New Roman" w:hAnsi="Times New Roman" w:cs="Times New Roman"/>
          <w:sz w:val="24"/>
          <w:szCs w:val="24"/>
        </w:rPr>
        <w:t xml:space="preserve">forensic </w:t>
      </w:r>
      <w:r w:rsidR="00720DE6" w:rsidRPr="00F2254B">
        <w:rPr>
          <w:rFonts w:ascii="Times New Roman" w:hAnsi="Times New Roman" w:cs="Times New Roman"/>
          <w:sz w:val="24"/>
          <w:szCs w:val="24"/>
        </w:rPr>
        <w:t xml:space="preserve">genetics in a wider account of changing knowledge and expertise </w:t>
      </w:r>
      <w:r w:rsidR="00E2438A">
        <w:rPr>
          <w:rFonts w:ascii="Times New Roman" w:hAnsi="Times New Roman" w:cs="Times New Roman"/>
          <w:sz w:val="24"/>
          <w:szCs w:val="24"/>
        </w:rPr>
        <w:t>about ‘race’ that considers how it is</w:t>
      </w:r>
      <w:r w:rsidR="00720DE6" w:rsidRPr="00F2254B">
        <w:rPr>
          <w:rFonts w:ascii="Times New Roman" w:hAnsi="Times New Roman" w:cs="Times New Roman"/>
          <w:sz w:val="24"/>
          <w:szCs w:val="24"/>
        </w:rPr>
        <w:t xml:space="preserve"> understood, used, disputed across </w:t>
      </w:r>
      <w:r w:rsidR="00444B40">
        <w:rPr>
          <w:rFonts w:ascii="Times New Roman" w:hAnsi="Times New Roman" w:cs="Times New Roman"/>
          <w:sz w:val="24"/>
          <w:szCs w:val="24"/>
        </w:rPr>
        <w:t xml:space="preserve">contemporary </w:t>
      </w:r>
      <w:r w:rsidR="00720DE6" w:rsidRPr="00F2254B">
        <w:rPr>
          <w:rFonts w:ascii="Times New Roman" w:hAnsi="Times New Roman" w:cs="Times New Roman"/>
          <w:sz w:val="24"/>
          <w:szCs w:val="24"/>
        </w:rPr>
        <w:t>life science, social science, data science</w:t>
      </w:r>
      <w:r w:rsidR="00F30622">
        <w:rPr>
          <w:rFonts w:ascii="Times New Roman" w:hAnsi="Times New Roman" w:cs="Times New Roman"/>
          <w:sz w:val="24"/>
          <w:szCs w:val="24"/>
        </w:rPr>
        <w:t>,</w:t>
      </w:r>
      <w:r w:rsidR="00720DE6" w:rsidRPr="00F2254B">
        <w:rPr>
          <w:rFonts w:ascii="Times New Roman" w:hAnsi="Times New Roman" w:cs="Times New Roman"/>
          <w:sz w:val="24"/>
          <w:szCs w:val="24"/>
        </w:rPr>
        <w:t xml:space="preserve"> and policy making. </w:t>
      </w:r>
      <w:r w:rsidR="001E53B2">
        <w:rPr>
          <w:rFonts w:ascii="Times New Roman" w:hAnsi="Times New Roman" w:cs="Times New Roman"/>
          <w:sz w:val="24"/>
          <w:szCs w:val="24"/>
        </w:rPr>
        <w:t xml:space="preserve">In recent years it has become common place to highlight the ways in which, </w:t>
      </w:r>
      <w:r w:rsidR="00444B40">
        <w:rPr>
          <w:rFonts w:ascii="Times New Roman" w:hAnsi="Times New Roman" w:cs="Times New Roman"/>
          <w:sz w:val="24"/>
          <w:szCs w:val="24"/>
        </w:rPr>
        <w:t xml:space="preserve">not only in forensics but also </w:t>
      </w:r>
      <w:r w:rsidR="001E53B2">
        <w:rPr>
          <w:rFonts w:ascii="Times New Roman" w:hAnsi="Times New Roman" w:cs="Times New Roman"/>
          <w:sz w:val="24"/>
          <w:szCs w:val="24"/>
        </w:rPr>
        <w:t>in biomedicine</w:t>
      </w:r>
      <w:r w:rsidR="003566B6" w:rsidRPr="00F2254B">
        <w:rPr>
          <w:rFonts w:ascii="Times New Roman" w:hAnsi="Times New Roman" w:cs="Times New Roman"/>
          <w:sz w:val="24"/>
          <w:szCs w:val="24"/>
        </w:rPr>
        <w:t xml:space="preserve">, population genetics, </w:t>
      </w:r>
      <w:r w:rsidR="00444B40">
        <w:rPr>
          <w:rFonts w:ascii="Times New Roman" w:hAnsi="Times New Roman" w:cs="Times New Roman"/>
          <w:sz w:val="24"/>
          <w:szCs w:val="24"/>
        </w:rPr>
        <w:t xml:space="preserve">and </w:t>
      </w:r>
      <w:r w:rsidR="003566B6" w:rsidRPr="00F2254B">
        <w:rPr>
          <w:rFonts w:ascii="Times New Roman" w:hAnsi="Times New Roman" w:cs="Times New Roman"/>
          <w:sz w:val="24"/>
          <w:szCs w:val="24"/>
        </w:rPr>
        <w:t>ancestry testing</w:t>
      </w:r>
      <w:r w:rsidR="00444B40">
        <w:rPr>
          <w:rFonts w:ascii="Times New Roman" w:hAnsi="Times New Roman" w:cs="Times New Roman"/>
          <w:sz w:val="24"/>
          <w:szCs w:val="24"/>
        </w:rPr>
        <w:t>,</w:t>
      </w:r>
      <w:r w:rsidR="001E53B2">
        <w:rPr>
          <w:rFonts w:ascii="Times New Roman" w:hAnsi="Times New Roman" w:cs="Times New Roman"/>
          <w:sz w:val="24"/>
          <w:szCs w:val="24"/>
        </w:rPr>
        <w:t xml:space="preserve"> race</w:t>
      </w:r>
      <w:r w:rsidR="00E823CA">
        <w:rPr>
          <w:rFonts w:ascii="Times New Roman" w:hAnsi="Times New Roman" w:cs="Times New Roman"/>
          <w:sz w:val="24"/>
          <w:szCs w:val="24"/>
        </w:rPr>
        <w:t>, ethnicity</w:t>
      </w:r>
      <w:r w:rsidR="001E53B2">
        <w:rPr>
          <w:rFonts w:ascii="Times New Roman" w:hAnsi="Times New Roman" w:cs="Times New Roman"/>
          <w:sz w:val="24"/>
          <w:szCs w:val="24"/>
        </w:rPr>
        <w:t xml:space="preserve"> and biology are once again discussed together</w:t>
      </w:r>
      <w:r w:rsidR="00D57D70">
        <w:rPr>
          <w:rFonts w:ascii="Times New Roman" w:hAnsi="Times New Roman" w:cs="Times New Roman"/>
          <w:sz w:val="24"/>
          <w:szCs w:val="24"/>
        </w:rPr>
        <w:t xml:space="preserve">. This process has been referred to as </w:t>
      </w:r>
      <w:r w:rsidR="002216F0">
        <w:rPr>
          <w:rFonts w:ascii="Times New Roman" w:hAnsi="Times New Roman" w:cs="Times New Roman"/>
          <w:sz w:val="24"/>
          <w:szCs w:val="24"/>
        </w:rPr>
        <w:t>“</w:t>
      </w:r>
      <w:r w:rsidR="003566B6" w:rsidRPr="00F2254B">
        <w:rPr>
          <w:rFonts w:ascii="Times New Roman" w:hAnsi="Times New Roman" w:cs="Times New Roman"/>
          <w:sz w:val="24"/>
          <w:szCs w:val="24"/>
        </w:rPr>
        <w:t>the molecularisation of race</w:t>
      </w:r>
      <w:r w:rsidR="002216F0">
        <w:rPr>
          <w:rFonts w:ascii="Times New Roman" w:hAnsi="Times New Roman" w:cs="Times New Roman"/>
          <w:sz w:val="24"/>
          <w:szCs w:val="24"/>
        </w:rPr>
        <w:t>”</w:t>
      </w:r>
      <w:r w:rsidR="003566B6" w:rsidRPr="00F2254B">
        <w:rPr>
          <w:rFonts w:ascii="Times New Roman" w:hAnsi="Times New Roman" w:cs="Times New Roman"/>
          <w:sz w:val="24"/>
          <w:szCs w:val="24"/>
        </w:rPr>
        <w:t xml:space="preserve"> or the </w:t>
      </w:r>
      <w:r w:rsidR="002216F0">
        <w:rPr>
          <w:rFonts w:ascii="Times New Roman" w:hAnsi="Times New Roman" w:cs="Times New Roman"/>
          <w:sz w:val="24"/>
          <w:szCs w:val="24"/>
        </w:rPr>
        <w:t>“</w:t>
      </w:r>
      <w:r w:rsidR="003566B6" w:rsidRPr="00F2254B">
        <w:rPr>
          <w:rFonts w:ascii="Times New Roman" w:hAnsi="Times New Roman" w:cs="Times New Roman"/>
          <w:sz w:val="24"/>
          <w:szCs w:val="24"/>
        </w:rPr>
        <w:t>genetic reinscription of race</w:t>
      </w:r>
      <w:r w:rsidR="002216F0">
        <w:rPr>
          <w:rFonts w:ascii="Times New Roman" w:hAnsi="Times New Roman" w:cs="Times New Roman"/>
          <w:sz w:val="24"/>
          <w:szCs w:val="24"/>
        </w:rPr>
        <w:t>”</w:t>
      </w:r>
      <w:r w:rsidR="00D57D70">
        <w:rPr>
          <w:rFonts w:ascii="Times New Roman" w:hAnsi="Times New Roman" w:cs="Times New Roman"/>
          <w:sz w:val="24"/>
          <w:szCs w:val="24"/>
        </w:rPr>
        <w:t xml:space="preserve"> but is something more </w:t>
      </w:r>
      <w:r w:rsidR="00884D5D">
        <w:rPr>
          <w:rFonts w:ascii="Times New Roman" w:hAnsi="Times New Roman" w:cs="Times New Roman"/>
          <w:sz w:val="24"/>
          <w:szCs w:val="24"/>
        </w:rPr>
        <w:t xml:space="preserve">than </w:t>
      </w:r>
      <w:r w:rsidR="00D57D70">
        <w:rPr>
          <w:rFonts w:ascii="Times New Roman" w:hAnsi="Times New Roman" w:cs="Times New Roman"/>
          <w:sz w:val="24"/>
          <w:szCs w:val="24"/>
        </w:rPr>
        <w:t xml:space="preserve">the return of </w:t>
      </w:r>
      <w:r w:rsidR="00E14140">
        <w:rPr>
          <w:rFonts w:ascii="Times New Roman" w:hAnsi="Times New Roman" w:cs="Times New Roman"/>
          <w:sz w:val="24"/>
          <w:szCs w:val="24"/>
        </w:rPr>
        <w:t xml:space="preserve">a </w:t>
      </w:r>
      <w:r w:rsidR="00D57D70">
        <w:rPr>
          <w:rFonts w:ascii="Times New Roman" w:hAnsi="Times New Roman" w:cs="Times New Roman"/>
          <w:sz w:val="24"/>
          <w:szCs w:val="24"/>
        </w:rPr>
        <w:t>repressed bio</w:t>
      </w:r>
      <w:r w:rsidR="00884D5D">
        <w:rPr>
          <w:rFonts w:ascii="Times New Roman" w:hAnsi="Times New Roman" w:cs="Times New Roman"/>
          <w:sz w:val="24"/>
          <w:szCs w:val="24"/>
        </w:rPr>
        <w:t xml:space="preserve">logical race </w:t>
      </w:r>
      <w:r w:rsidR="00E14140">
        <w:rPr>
          <w:rFonts w:ascii="Times New Roman" w:hAnsi="Times New Roman" w:cs="Times New Roman"/>
          <w:sz w:val="24"/>
          <w:szCs w:val="24"/>
        </w:rPr>
        <w:t>determinism</w:t>
      </w:r>
      <w:r w:rsidR="00884D5D">
        <w:rPr>
          <w:rFonts w:ascii="Times New Roman" w:hAnsi="Times New Roman" w:cs="Times New Roman"/>
          <w:sz w:val="24"/>
          <w:szCs w:val="24"/>
        </w:rPr>
        <w:t xml:space="preserve"> (</w:t>
      </w:r>
      <w:r w:rsidR="00CA1C77">
        <w:rPr>
          <w:rFonts w:ascii="Times New Roman" w:hAnsi="Times New Roman" w:cs="Times New Roman"/>
          <w:sz w:val="24"/>
          <w:szCs w:val="24"/>
        </w:rPr>
        <w:t>Author XXXX</w:t>
      </w:r>
      <w:r w:rsidR="00884D5D">
        <w:rPr>
          <w:rFonts w:ascii="Times New Roman" w:hAnsi="Times New Roman" w:cs="Times New Roman"/>
          <w:sz w:val="24"/>
          <w:szCs w:val="24"/>
        </w:rPr>
        <w:t>; El-Haj, 2007; Fullwiley 2007)</w:t>
      </w:r>
      <w:r w:rsidR="00D57D70">
        <w:rPr>
          <w:rFonts w:ascii="Times New Roman" w:hAnsi="Times New Roman" w:cs="Times New Roman"/>
          <w:sz w:val="24"/>
          <w:szCs w:val="24"/>
        </w:rPr>
        <w:t>.</w:t>
      </w:r>
      <w:r w:rsidR="00444B40">
        <w:rPr>
          <w:rFonts w:ascii="Times New Roman" w:hAnsi="Times New Roman" w:cs="Times New Roman"/>
          <w:sz w:val="24"/>
          <w:szCs w:val="24"/>
        </w:rPr>
        <w:t xml:space="preserve"> The putative </w:t>
      </w:r>
      <w:r w:rsidR="00374847" w:rsidRPr="00374847">
        <w:rPr>
          <w:rFonts w:ascii="Times New Roman" w:hAnsi="Times New Roman" w:cs="Times New Roman"/>
          <w:i/>
          <w:sz w:val="24"/>
          <w:szCs w:val="24"/>
        </w:rPr>
        <w:t>genetization</w:t>
      </w:r>
      <w:r w:rsidR="00444B40">
        <w:rPr>
          <w:rFonts w:ascii="Times New Roman" w:hAnsi="Times New Roman" w:cs="Times New Roman"/>
          <w:sz w:val="24"/>
          <w:szCs w:val="24"/>
        </w:rPr>
        <w:t xml:space="preserve"> of race is</w:t>
      </w:r>
      <w:r w:rsidR="00374847">
        <w:rPr>
          <w:rFonts w:ascii="Times New Roman" w:hAnsi="Times New Roman" w:cs="Times New Roman"/>
          <w:sz w:val="24"/>
          <w:szCs w:val="24"/>
        </w:rPr>
        <w:t xml:space="preserve"> a re</w:t>
      </w:r>
      <w:r w:rsidR="00180F02">
        <w:rPr>
          <w:rFonts w:ascii="Times New Roman" w:hAnsi="Times New Roman" w:cs="Times New Roman"/>
          <w:sz w:val="24"/>
          <w:szCs w:val="24"/>
        </w:rPr>
        <w:t>con</w:t>
      </w:r>
      <w:r w:rsidR="00374847">
        <w:rPr>
          <w:rFonts w:ascii="Times New Roman" w:hAnsi="Times New Roman" w:cs="Times New Roman"/>
          <w:sz w:val="24"/>
          <w:szCs w:val="24"/>
        </w:rPr>
        <w:t xml:space="preserve">figuration of knowledge and technologies that also encompasses </w:t>
      </w:r>
      <w:r w:rsidR="007764AA">
        <w:rPr>
          <w:rFonts w:ascii="Times New Roman" w:hAnsi="Times New Roman" w:cs="Times New Roman"/>
          <w:sz w:val="24"/>
          <w:szCs w:val="24"/>
        </w:rPr>
        <w:t xml:space="preserve">new forms of </w:t>
      </w:r>
      <w:r w:rsidR="00374847" w:rsidRPr="00374847">
        <w:rPr>
          <w:rFonts w:ascii="Times New Roman" w:hAnsi="Times New Roman" w:cs="Times New Roman"/>
          <w:i/>
          <w:sz w:val="24"/>
          <w:szCs w:val="24"/>
        </w:rPr>
        <w:t>datafication</w:t>
      </w:r>
      <w:r w:rsidR="00374847">
        <w:rPr>
          <w:rFonts w:ascii="Times New Roman" w:hAnsi="Times New Roman" w:cs="Times New Roman"/>
          <w:sz w:val="24"/>
          <w:szCs w:val="24"/>
        </w:rPr>
        <w:t xml:space="preserve"> and </w:t>
      </w:r>
      <w:r w:rsidR="00374847" w:rsidRPr="00374847">
        <w:rPr>
          <w:rFonts w:ascii="Times New Roman" w:hAnsi="Times New Roman" w:cs="Times New Roman"/>
          <w:i/>
          <w:sz w:val="24"/>
          <w:szCs w:val="24"/>
        </w:rPr>
        <w:t>visualization</w:t>
      </w:r>
      <w:r w:rsidR="00374847">
        <w:rPr>
          <w:rFonts w:ascii="Times New Roman" w:hAnsi="Times New Roman" w:cs="Times New Roman"/>
          <w:sz w:val="24"/>
          <w:szCs w:val="24"/>
        </w:rPr>
        <w:t>.</w:t>
      </w:r>
      <w:r w:rsidR="00E14140">
        <w:rPr>
          <w:rFonts w:ascii="Times New Roman" w:hAnsi="Times New Roman" w:cs="Times New Roman"/>
          <w:sz w:val="24"/>
          <w:szCs w:val="24"/>
        </w:rPr>
        <w:t xml:space="preserve"> </w:t>
      </w:r>
    </w:p>
    <w:p w14:paraId="169B6E2B" w14:textId="26F8814A" w:rsidR="005C223C" w:rsidRPr="00367D23" w:rsidRDefault="00196785" w:rsidP="005C223C">
      <w:pPr>
        <w:spacing w:line="360" w:lineRule="auto"/>
        <w:rPr>
          <w:rFonts w:ascii="Times New Roman" w:hAnsi="Times New Roman" w:cs="Times New Roman"/>
          <w:sz w:val="24"/>
          <w:szCs w:val="24"/>
        </w:rPr>
      </w:pPr>
      <w:r>
        <w:rPr>
          <w:rFonts w:ascii="Times New Roman" w:hAnsi="Times New Roman" w:cs="Times New Roman"/>
          <w:sz w:val="24"/>
          <w:szCs w:val="24"/>
        </w:rPr>
        <w:t>T</w:t>
      </w:r>
      <w:r w:rsidR="005C223C" w:rsidRPr="00367D23">
        <w:rPr>
          <w:rFonts w:ascii="Times New Roman" w:hAnsi="Times New Roman" w:cs="Times New Roman"/>
          <w:sz w:val="24"/>
          <w:szCs w:val="24"/>
        </w:rPr>
        <w:t>he generation, mobilization, and analysis of data has become fundamental to social, political, economic, technical, and cultural organisation</w:t>
      </w:r>
      <w:r w:rsidR="005C223C">
        <w:rPr>
          <w:rFonts w:ascii="Times New Roman" w:hAnsi="Times New Roman" w:cs="Times New Roman"/>
          <w:sz w:val="24"/>
          <w:szCs w:val="24"/>
        </w:rPr>
        <w:t xml:space="preserve">. </w:t>
      </w:r>
      <w:r w:rsidR="00E94FDA">
        <w:rPr>
          <w:rFonts w:ascii="Times New Roman" w:hAnsi="Times New Roman" w:cs="Times New Roman"/>
          <w:sz w:val="24"/>
          <w:szCs w:val="24"/>
        </w:rPr>
        <w:t xml:space="preserve">As Adrian </w:t>
      </w:r>
      <w:r w:rsidR="005C223C" w:rsidRPr="00367D23">
        <w:rPr>
          <w:rFonts w:ascii="Times New Roman" w:hAnsi="Times New Roman" w:cs="Times New Roman"/>
          <w:sz w:val="24"/>
          <w:szCs w:val="24"/>
        </w:rPr>
        <w:t xml:space="preserve">Mackenzie and </w:t>
      </w:r>
      <w:r w:rsidR="00E94FDA">
        <w:rPr>
          <w:rFonts w:ascii="Times New Roman" w:hAnsi="Times New Roman" w:cs="Times New Roman"/>
          <w:sz w:val="24"/>
          <w:szCs w:val="24"/>
        </w:rPr>
        <w:t xml:space="preserve">Theo </w:t>
      </w:r>
      <w:r w:rsidR="00E94FDA" w:rsidRPr="00367D23">
        <w:rPr>
          <w:rFonts w:ascii="Times New Roman" w:hAnsi="Times New Roman" w:cs="Times New Roman"/>
          <w:sz w:val="24"/>
          <w:szCs w:val="24"/>
        </w:rPr>
        <w:t>Vurdubakis</w:t>
      </w:r>
      <w:r w:rsidR="00E94FDA">
        <w:rPr>
          <w:rFonts w:ascii="Times New Roman" w:hAnsi="Times New Roman" w:cs="Times New Roman"/>
          <w:sz w:val="24"/>
          <w:szCs w:val="24"/>
        </w:rPr>
        <w:t xml:space="preserve"> suggest</w:t>
      </w:r>
      <w:r w:rsidR="009F47C1">
        <w:rPr>
          <w:rFonts w:ascii="Times New Roman" w:hAnsi="Times New Roman" w:cs="Times New Roman"/>
          <w:sz w:val="24"/>
          <w:szCs w:val="24"/>
        </w:rPr>
        <w:t>, in this setting</w:t>
      </w:r>
      <w:r w:rsidR="005C223C" w:rsidRPr="00367D23">
        <w:rPr>
          <w:rFonts w:ascii="Times New Roman" w:hAnsi="Times New Roman" w:cs="Times New Roman"/>
          <w:sz w:val="24"/>
          <w:szCs w:val="24"/>
        </w:rPr>
        <w:t>:</w:t>
      </w:r>
    </w:p>
    <w:p w14:paraId="63DE237D" w14:textId="77777777" w:rsidR="005C223C" w:rsidRPr="00367D23" w:rsidRDefault="005C223C" w:rsidP="00DB4A72">
      <w:pPr>
        <w:spacing w:line="360" w:lineRule="auto"/>
        <w:ind w:left="720"/>
        <w:rPr>
          <w:rFonts w:ascii="Times New Roman" w:hAnsi="Times New Roman" w:cs="Times New Roman"/>
          <w:sz w:val="24"/>
          <w:szCs w:val="24"/>
        </w:rPr>
      </w:pPr>
      <w:r w:rsidRPr="00367D23">
        <w:rPr>
          <w:rFonts w:ascii="Times New Roman" w:hAnsi="Times New Roman" w:cs="Times New Roman"/>
          <w:sz w:val="24"/>
          <w:szCs w:val="24"/>
        </w:rPr>
        <w:t xml:space="preserve">“Code, whether in the guise of information technology, genomics or some other form, commonly appears as a means through which any problem can be solved.” (Mackenzie and Vurdubakis, 2011:8) </w:t>
      </w:r>
    </w:p>
    <w:p w14:paraId="4ADBE5C9" w14:textId="1EA525E6" w:rsidR="00367D23" w:rsidRPr="00F2254B" w:rsidRDefault="005C223C" w:rsidP="00367D23">
      <w:pPr>
        <w:spacing w:line="360" w:lineRule="auto"/>
        <w:rPr>
          <w:rFonts w:ascii="Times New Roman" w:hAnsi="Times New Roman" w:cs="Times New Roman"/>
          <w:sz w:val="24"/>
          <w:szCs w:val="24"/>
        </w:rPr>
      </w:pPr>
      <w:r w:rsidRPr="00367D23">
        <w:rPr>
          <w:rFonts w:ascii="Times New Roman" w:hAnsi="Times New Roman" w:cs="Times New Roman"/>
          <w:sz w:val="24"/>
          <w:szCs w:val="24"/>
        </w:rPr>
        <w:t xml:space="preserve">This </w:t>
      </w:r>
      <w:r w:rsidR="009F47C1">
        <w:rPr>
          <w:rFonts w:ascii="Times New Roman" w:hAnsi="Times New Roman" w:cs="Times New Roman"/>
          <w:sz w:val="24"/>
          <w:szCs w:val="24"/>
        </w:rPr>
        <w:t>faith</w:t>
      </w:r>
      <w:r w:rsidR="00E94FDA">
        <w:rPr>
          <w:rFonts w:ascii="Times New Roman" w:hAnsi="Times New Roman" w:cs="Times New Roman"/>
          <w:sz w:val="24"/>
          <w:szCs w:val="24"/>
        </w:rPr>
        <w:t xml:space="preserve"> </w:t>
      </w:r>
      <w:r w:rsidRPr="00367D23">
        <w:rPr>
          <w:rFonts w:ascii="Times New Roman" w:hAnsi="Times New Roman" w:cs="Times New Roman"/>
          <w:sz w:val="24"/>
          <w:szCs w:val="24"/>
        </w:rPr>
        <w:t>is underpinned by new techniques for mining, repurposing, bringing together, and representing large quantities of data drawn from a variety of sources. In this the goal is primarily inference and prediction (in the anticipatory sense) rather than the determination of causes:  th</w:t>
      </w:r>
      <w:r w:rsidR="00A84B24">
        <w:rPr>
          <w:rFonts w:ascii="Times New Roman" w:hAnsi="Times New Roman" w:cs="Times New Roman"/>
          <w:sz w:val="24"/>
          <w:szCs w:val="24"/>
        </w:rPr>
        <w:t xml:space="preserve">e emphasis is on the pragmatic </w:t>
      </w:r>
      <w:r w:rsidRPr="00367D23">
        <w:rPr>
          <w:rFonts w:ascii="Times New Roman" w:hAnsi="Times New Roman" w:cs="Times New Roman"/>
          <w:sz w:val="24"/>
          <w:szCs w:val="24"/>
        </w:rPr>
        <w:t xml:space="preserve">exploration </w:t>
      </w:r>
      <w:r w:rsidR="009F47C1">
        <w:rPr>
          <w:rFonts w:ascii="Times New Roman" w:hAnsi="Times New Roman" w:cs="Times New Roman"/>
          <w:sz w:val="24"/>
          <w:szCs w:val="24"/>
        </w:rPr>
        <w:t xml:space="preserve">and combination </w:t>
      </w:r>
      <w:r w:rsidRPr="00367D23">
        <w:rPr>
          <w:rFonts w:ascii="Times New Roman" w:hAnsi="Times New Roman" w:cs="Times New Roman"/>
          <w:sz w:val="24"/>
          <w:szCs w:val="24"/>
        </w:rPr>
        <w:t>of data in the expectation of finding s</w:t>
      </w:r>
      <w:r w:rsidR="009F47C1">
        <w:rPr>
          <w:rFonts w:ascii="Times New Roman" w:hAnsi="Times New Roman" w:cs="Times New Roman"/>
          <w:sz w:val="24"/>
          <w:szCs w:val="24"/>
        </w:rPr>
        <w:t>ignificant patterns and issues</w:t>
      </w:r>
      <w:r w:rsidRPr="00367D23">
        <w:rPr>
          <w:rFonts w:ascii="Times New Roman" w:hAnsi="Times New Roman" w:cs="Times New Roman"/>
          <w:sz w:val="24"/>
          <w:szCs w:val="24"/>
        </w:rPr>
        <w:t>.</w:t>
      </w:r>
      <w:r w:rsidR="00E6173C">
        <w:rPr>
          <w:rFonts w:ascii="Times New Roman" w:hAnsi="Times New Roman" w:cs="Times New Roman"/>
          <w:sz w:val="24"/>
          <w:szCs w:val="24"/>
        </w:rPr>
        <w:t xml:space="preserve"> </w:t>
      </w:r>
      <w:r w:rsidR="00367D23" w:rsidRPr="00F2254B">
        <w:rPr>
          <w:rFonts w:ascii="Times New Roman" w:hAnsi="Times New Roman" w:cs="Times New Roman"/>
          <w:sz w:val="24"/>
          <w:szCs w:val="24"/>
        </w:rPr>
        <w:t>In his ground-breaking work</w:t>
      </w:r>
      <w:r w:rsidR="00937EFF">
        <w:rPr>
          <w:rFonts w:ascii="Times New Roman" w:hAnsi="Times New Roman" w:cs="Times New Roman"/>
          <w:sz w:val="24"/>
          <w:szCs w:val="24"/>
        </w:rPr>
        <w:t xml:space="preserve"> on biomedicine</w:t>
      </w:r>
      <w:r w:rsidR="00367D23" w:rsidRPr="00F2254B">
        <w:rPr>
          <w:rFonts w:ascii="Times New Roman" w:hAnsi="Times New Roman" w:cs="Times New Roman"/>
          <w:sz w:val="24"/>
          <w:szCs w:val="24"/>
        </w:rPr>
        <w:t xml:space="preserve">, Peter Chow-White has proposed the term </w:t>
      </w:r>
      <w:r w:rsidR="002216F0">
        <w:rPr>
          <w:rFonts w:ascii="Times New Roman" w:hAnsi="Times New Roman" w:cs="Times New Roman"/>
          <w:sz w:val="24"/>
          <w:szCs w:val="24"/>
        </w:rPr>
        <w:t>“</w:t>
      </w:r>
      <w:r w:rsidR="00367D23" w:rsidRPr="00F2254B">
        <w:rPr>
          <w:rFonts w:ascii="Times New Roman" w:hAnsi="Times New Roman" w:cs="Times New Roman"/>
          <w:sz w:val="24"/>
          <w:szCs w:val="24"/>
        </w:rPr>
        <w:t>infor</w:t>
      </w:r>
      <w:r w:rsidR="006E28FE">
        <w:rPr>
          <w:rFonts w:ascii="Times New Roman" w:hAnsi="Times New Roman" w:cs="Times New Roman"/>
          <w:sz w:val="24"/>
          <w:szCs w:val="24"/>
        </w:rPr>
        <w:t>mationalization</w:t>
      </w:r>
      <w:r w:rsidR="002216F0">
        <w:rPr>
          <w:rFonts w:ascii="Times New Roman" w:hAnsi="Times New Roman" w:cs="Times New Roman"/>
          <w:sz w:val="24"/>
          <w:szCs w:val="24"/>
        </w:rPr>
        <w:t>”</w:t>
      </w:r>
      <w:r w:rsidR="006E28FE">
        <w:rPr>
          <w:rFonts w:ascii="Times New Roman" w:hAnsi="Times New Roman" w:cs="Times New Roman"/>
          <w:sz w:val="24"/>
          <w:szCs w:val="24"/>
        </w:rPr>
        <w:t xml:space="preserve"> to capture what he deems a </w:t>
      </w:r>
      <w:r w:rsidR="00367D23" w:rsidRPr="00F2254B">
        <w:rPr>
          <w:rFonts w:ascii="Times New Roman" w:hAnsi="Times New Roman" w:cs="Times New Roman"/>
          <w:sz w:val="24"/>
          <w:szCs w:val="24"/>
        </w:rPr>
        <w:t xml:space="preserve"> </w:t>
      </w:r>
      <w:r w:rsidR="002216F0">
        <w:rPr>
          <w:rFonts w:ascii="Times New Roman" w:hAnsi="Times New Roman" w:cs="Times New Roman"/>
          <w:sz w:val="24"/>
          <w:szCs w:val="24"/>
        </w:rPr>
        <w:t>“</w:t>
      </w:r>
      <w:r w:rsidR="00367D23" w:rsidRPr="00F2254B">
        <w:rPr>
          <w:rFonts w:ascii="Times New Roman" w:hAnsi="Times New Roman" w:cs="Times New Roman"/>
          <w:sz w:val="24"/>
          <w:szCs w:val="24"/>
        </w:rPr>
        <w:t>new regime of racial signification</w:t>
      </w:r>
      <w:r w:rsidR="002216F0">
        <w:rPr>
          <w:rFonts w:ascii="Times New Roman" w:hAnsi="Times New Roman" w:cs="Times New Roman"/>
          <w:sz w:val="24"/>
          <w:szCs w:val="24"/>
        </w:rPr>
        <w:t>”</w:t>
      </w:r>
      <w:r w:rsidR="00367D23" w:rsidRPr="00F2254B">
        <w:rPr>
          <w:rFonts w:ascii="Times New Roman" w:hAnsi="Times New Roman" w:cs="Times New Roman"/>
          <w:sz w:val="24"/>
          <w:szCs w:val="24"/>
        </w:rPr>
        <w:t xml:space="preserve"> (2008).</w:t>
      </w:r>
    </w:p>
    <w:p w14:paraId="710B250F" w14:textId="77777777" w:rsidR="00367D23" w:rsidRPr="00F2254B" w:rsidRDefault="00367D23" w:rsidP="00DB4A72">
      <w:pPr>
        <w:spacing w:line="360" w:lineRule="auto"/>
        <w:ind w:left="720"/>
        <w:rPr>
          <w:rFonts w:ascii="Times New Roman" w:hAnsi="Times New Roman" w:cs="Times New Roman"/>
          <w:sz w:val="24"/>
          <w:szCs w:val="24"/>
        </w:rPr>
      </w:pPr>
      <w:r w:rsidRPr="00F2254B">
        <w:rPr>
          <w:rFonts w:ascii="Times New Roman" w:hAnsi="Times New Roman" w:cs="Times New Roman"/>
          <w:sz w:val="24"/>
          <w:szCs w:val="24"/>
        </w:rPr>
        <w:t>“ … information becomes the material by which racial meaning is worked on. As cultural code meets computer code, analogue systems enter the digital world producing new modalities as well as reproducing old ones.” (Chow-White 2009: 221)</w:t>
      </w:r>
    </w:p>
    <w:p w14:paraId="61E37B92" w14:textId="052F30DB" w:rsidR="00AD78C1" w:rsidRDefault="00367D23" w:rsidP="00367D23">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But the term </w:t>
      </w:r>
      <w:r w:rsidR="00937EFF" w:rsidRPr="00937EFF">
        <w:rPr>
          <w:rFonts w:ascii="Times New Roman" w:hAnsi="Times New Roman" w:cs="Times New Roman"/>
          <w:i/>
          <w:sz w:val="24"/>
          <w:szCs w:val="24"/>
        </w:rPr>
        <w:t xml:space="preserve">race </w:t>
      </w:r>
      <w:r w:rsidRPr="00937EFF">
        <w:rPr>
          <w:rFonts w:ascii="Times New Roman" w:hAnsi="Times New Roman" w:cs="Times New Roman"/>
          <w:i/>
          <w:sz w:val="24"/>
          <w:szCs w:val="24"/>
        </w:rPr>
        <w:t>datafication</w:t>
      </w:r>
      <w:r w:rsidR="00937EFF">
        <w:rPr>
          <w:rFonts w:ascii="Times New Roman" w:hAnsi="Times New Roman" w:cs="Times New Roman"/>
          <w:sz w:val="24"/>
          <w:szCs w:val="24"/>
        </w:rPr>
        <w:t xml:space="preserve"> </w:t>
      </w:r>
      <w:r w:rsidRPr="00F2254B">
        <w:rPr>
          <w:rFonts w:ascii="Times New Roman" w:hAnsi="Times New Roman" w:cs="Times New Roman"/>
          <w:sz w:val="24"/>
          <w:szCs w:val="24"/>
        </w:rPr>
        <w:t xml:space="preserve">better highlights the breadth and novelty of the processes Chow-White highlights. Data does not speak for itself: we should appreciate the processes by which it is brought to light, organized, and interpreted - that is, turned into </w:t>
      </w:r>
      <w:r w:rsidR="006E28FE">
        <w:rPr>
          <w:rFonts w:ascii="Times New Roman" w:hAnsi="Times New Roman" w:cs="Times New Roman"/>
          <w:sz w:val="24"/>
          <w:szCs w:val="24"/>
        </w:rPr>
        <w:t>racialized information</w:t>
      </w:r>
      <w:r w:rsidRPr="00F2254B">
        <w:rPr>
          <w:rFonts w:ascii="Times New Roman" w:hAnsi="Times New Roman" w:cs="Times New Roman"/>
          <w:sz w:val="24"/>
          <w:szCs w:val="24"/>
        </w:rPr>
        <w:t>.</w:t>
      </w:r>
      <w:r w:rsidR="006E28FE">
        <w:rPr>
          <w:rFonts w:ascii="Times New Roman" w:hAnsi="Times New Roman" w:cs="Times New Roman"/>
          <w:sz w:val="24"/>
          <w:szCs w:val="24"/>
        </w:rPr>
        <w:t xml:space="preserve"> </w:t>
      </w:r>
    </w:p>
    <w:p w14:paraId="7D6D5FD4" w14:textId="383D3ED2" w:rsidR="00115C03" w:rsidRDefault="00392968" w:rsidP="00115C03">
      <w:pPr>
        <w:spacing w:line="360" w:lineRule="auto"/>
        <w:rPr>
          <w:rFonts w:ascii="Times New Roman" w:hAnsi="Times New Roman" w:cs="Times New Roman"/>
          <w:sz w:val="24"/>
          <w:szCs w:val="24"/>
        </w:rPr>
      </w:pPr>
      <w:r>
        <w:rPr>
          <w:rFonts w:ascii="Times New Roman" w:hAnsi="Times New Roman" w:cs="Times New Roman"/>
          <w:sz w:val="24"/>
          <w:szCs w:val="24"/>
        </w:rPr>
        <w:t>The connection between race as data and race a</w:t>
      </w:r>
      <w:r w:rsidR="00092DF0">
        <w:rPr>
          <w:rFonts w:ascii="Times New Roman" w:hAnsi="Times New Roman" w:cs="Times New Roman"/>
          <w:sz w:val="24"/>
          <w:szCs w:val="24"/>
        </w:rPr>
        <w:t>s</w:t>
      </w:r>
      <w:r>
        <w:rPr>
          <w:rFonts w:ascii="Times New Roman" w:hAnsi="Times New Roman" w:cs="Times New Roman"/>
          <w:sz w:val="24"/>
          <w:szCs w:val="24"/>
        </w:rPr>
        <w:t xml:space="preserve"> genetics is e</w:t>
      </w:r>
      <w:r w:rsidR="00092DF0">
        <w:rPr>
          <w:rFonts w:ascii="Times New Roman" w:hAnsi="Times New Roman" w:cs="Times New Roman"/>
          <w:sz w:val="24"/>
          <w:szCs w:val="24"/>
        </w:rPr>
        <w:t xml:space="preserve">vident in the science </w:t>
      </w:r>
      <w:r w:rsidR="00F6649C">
        <w:rPr>
          <w:rFonts w:ascii="Times New Roman" w:hAnsi="Times New Roman" w:cs="Times New Roman"/>
          <w:sz w:val="24"/>
          <w:szCs w:val="24"/>
        </w:rPr>
        <w:t xml:space="preserve">of </w:t>
      </w:r>
      <w:r w:rsidR="00092DF0">
        <w:rPr>
          <w:rFonts w:ascii="Times New Roman" w:hAnsi="Times New Roman" w:cs="Times New Roman"/>
          <w:sz w:val="24"/>
          <w:szCs w:val="24"/>
        </w:rPr>
        <w:t xml:space="preserve">phenotype prediction </w:t>
      </w:r>
      <w:r>
        <w:rPr>
          <w:rFonts w:ascii="Times New Roman" w:hAnsi="Times New Roman" w:cs="Times New Roman"/>
          <w:sz w:val="24"/>
          <w:szCs w:val="24"/>
        </w:rPr>
        <w:t xml:space="preserve">which depends on the conversion of DNA samples into numerical profiles that can be </w:t>
      </w:r>
      <w:r w:rsidR="00092DF0">
        <w:rPr>
          <w:rFonts w:ascii="Times New Roman" w:hAnsi="Times New Roman" w:cs="Times New Roman"/>
          <w:sz w:val="24"/>
          <w:szCs w:val="24"/>
        </w:rPr>
        <w:t xml:space="preserve">stored, </w:t>
      </w:r>
      <w:r>
        <w:rPr>
          <w:rFonts w:ascii="Times New Roman" w:hAnsi="Times New Roman" w:cs="Times New Roman"/>
          <w:sz w:val="24"/>
          <w:szCs w:val="24"/>
        </w:rPr>
        <w:t xml:space="preserve">categorized and searched by computer. The </w:t>
      </w:r>
      <w:r w:rsidR="00092DF0">
        <w:rPr>
          <w:rFonts w:ascii="Times New Roman" w:hAnsi="Times New Roman" w:cs="Times New Roman"/>
          <w:sz w:val="24"/>
          <w:szCs w:val="24"/>
        </w:rPr>
        <w:t xml:space="preserve">divination of ancestry and/or the </w:t>
      </w:r>
      <w:r>
        <w:rPr>
          <w:rFonts w:ascii="Times New Roman" w:hAnsi="Times New Roman" w:cs="Times New Roman"/>
          <w:sz w:val="24"/>
          <w:szCs w:val="24"/>
        </w:rPr>
        <w:t xml:space="preserve">link between genotype and phenotype </w:t>
      </w:r>
      <w:r w:rsidR="00092DF0">
        <w:rPr>
          <w:rFonts w:ascii="Times New Roman" w:hAnsi="Times New Roman" w:cs="Times New Roman"/>
          <w:sz w:val="24"/>
          <w:szCs w:val="24"/>
        </w:rPr>
        <w:t>is made by comparison of computerized profiles to population databases.  Just as i</w:t>
      </w:r>
      <w:r w:rsidR="00AD78C1">
        <w:rPr>
          <w:rFonts w:ascii="Times New Roman" w:hAnsi="Times New Roman" w:cs="Times New Roman"/>
          <w:sz w:val="24"/>
          <w:szCs w:val="24"/>
        </w:rPr>
        <w:t>mportantl</w:t>
      </w:r>
      <w:r w:rsidR="00F6649C">
        <w:rPr>
          <w:rFonts w:ascii="Times New Roman" w:hAnsi="Times New Roman" w:cs="Times New Roman"/>
          <w:sz w:val="24"/>
          <w:szCs w:val="24"/>
        </w:rPr>
        <w:t>y,</w:t>
      </w:r>
      <w:r w:rsidR="00833836">
        <w:rPr>
          <w:rFonts w:ascii="Times New Roman" w:hAnsi="Times New Roman" w:cs="Times New Roman"/>
          <w:sz w:val="24"/>
          <w:szCs w:val="24"/>
        </w:rPr>
        <w:t xml:space="preserve"> a key feature of data science and digital culture is a growing preoccupation with visual representation and, in particular, the </w:t>
      </w:r>
      <w:r w:rsidR="008C3053">
        <w:rPr>
          <w:rFonts w:ascii="Times New Roman" w:hAnsi="Times New Roman" w:cs="Times New Roman"/>
          <w:sz w:val="24"/>
          <w:szCs w:val="24"/>
        </w:rPr>
        <w:t>collection</w:t>
      </w:r>
      <w:r w:rsidR="00BE701C">
        <w:rPr>
          <w:rFonts w:ascii="Times New Roman" w:hAnsi="Times New Roman" w:cs="Times New Roman"/>
          <w:sz w:val="24"/>
          <w:szCs w:val="24"/>
        </w:rPr>
        <w:t xml:space="preserve">, </w:t>
      </w:r>
      <w:r w:rsidR="008C3053">
        <w:rPr>
          <w:rFonts w:ascii="Times New Roman" w:hAnsi="Times New Roman" w:cs="Times New Roman"/>
          <w:sz w:val="24"/>
          <w:szCs w:val="24"/>
        </w:rPr>
        <w:t xml:space="preserve">re-purposing, </w:t>
      </w:r>
      <w:r w:rsidR="00BE701C">
        <w:rPr>
          <w:rFonts w:ascii="Times New Roman" w:hAnsi="Times New Roman" w:cs="Times New Roman"/>
          <w:sz w:val="24"/>
          <w:szCs w:val="24"/>
        </w:rPr>
        <w:t xml:space="preserve">storage, </w:t>
      </w:r>
      <w:r w:rsidR="008C3053">
        <w:rPr>
          <w:rFonts w:ascii="Times New Roman" w:hAnsi="Times New Roman" w:cs="Times New Roman"/>
          <w:sz w:val="24"/>
          <w:szCs w:val="24"/>
        </w:rPr>
        <w:t xml:space="preserve">searching </w:t>
      </w:r>
      <w:r w:rsidR="00BE701C">
        <w:rPr>
          <w:rFonts w:ascii="Times New Roman" w:hAnsi="Times New Roman" w:cs="Times New Roman"/>
          <w:sz w:val="24"/>
          <w:szCs w:val="24"/>
        </w:rPr>
        <w:t xml:space="preserve">and circulation </w:t>
      </w:r>
      <w:r w:rsidR="008C3053">
        <w:rPr>
          <w:rFonts w:ascii="Times New Roman" w:hAnsi="Times New Roman" w:cs="Times New Roman"/>
          <w:sz w:val="24"/>
          <w:szCs w:val="24"/>
        </w:rPr>
        <w:t>of a multiplicity of images of people</w:t>
      </w:r>
      <w:r w:rsidR="00BE701C">
        <w:rPr>
          <w:rFonts w:ascii="Times New Roman" w:hAnsi="Times New Roman" w:cs="Times New Roman"/>
          <w:sz w:val="24"/>
          <w:szCs w:val="24"/>
        </w:rPr>
        <w:t xml:space="preserve">. </w:t>
      </w:r>
      <w:r w:rsidR="00FF40DE">
        <w:rPr>
          <w:rFonts w:ascii="Times New Roman" w:hAnsi="Times New Roman" w:cs="Times New Roman"/>
          <w:sz w:val="24"/>
          <w:szCs w:val="24"/>
        </w:rPr>
        <w:t xml:space="preserve">As a number of commentators have suggested this has the potential to increase the visibility </w:t>
      </w:r>
      <w:r w:rsidR="00115C03">
        <w:rPr>
          <w:rFonts w:ascii="Times New Roman" w:hAnsi="Times New Roman" w:cs="Times New Roman"/>
          <w:sz w:val="24"/>
          <w:szCs w:val="24"/>
        </w:rPr>
        <w:t xml:space="preserve">and value </w:t>
      </w:r>
      <w:r w:rsidR="00FF40DE">
        <w:rPr>
          <w:rFonts w:ascii="Times New Roman" w:hAnsi="Times New Roman" w:cs="Times New Roman"/>
          <w:sz w:val="24"/>
          <w:szCs w:val="24"/>
        </w:rPr>
        <w:t>of race through a process Simone Browne terms “</w:t>
      </w:r>
      <w:r w:rsidR="00FF40DE" w:rsidRPr="005A37F5">
        <w:rPr>
          <w:rFonts w:ascii="Times New Roman" w:hAnsi="Times New Roman" w:cs="Times New Roman"/>
          <w:sz w:val="24"/>
          <w:szCs w:val="24"/>
        </w:rPr>
        <w:t>digital epidermalization”</w:t>
      </w:r>
      <w:r w:rsidR="00FF40DE">
        <w:rPr>
          <w:rFonts w:ascii="Times New Roman" w:hAnsi="Times New Roman" w:cs="Times New Roman"/>
          <w:sz w:val="24"/>
          <w:szCs w:val="24"/>
        </w:rPr>
        <w:t xml:space="preserve"> (Browne 2010; </w:t>
      </w:r>
      <w:r w:rsidR="00FF40DE" w:rsidRPr="00FF40DE">
        <w:rPr>
          <w:rFonts w:ascii="Times New Roman" w:hAnsi="Times New Roman" w:cs="Times New Roman"/>
          <w:sz w:val="24"/>
          <w:szCs w:val="24"/>
        </w:rPr>
        <w:t>Nakamura</w:t>
      </w:r>
      <w:r w:rsidR="008C4235">
        <w:rPr>
          <w:rFonts w:ascii="Times New Roman" w:hAnsi="Times New Roman" w:cs="Times New Roman"/>
          <w:sz w:val="24"/>
          <w:szCs w:val="24"/>
        </w:rPr>
        <w:t xml:space="preserve"> </w:t>
      </w:r>
      <w:r w:rsidR="00092DF0">
        <w:rPr>
          <w:rFonts w:ascii="Times New Roman" w:hAnsi="Times New Roman" w:cs="Times New Roman"/>
          <w:sz w:val="24"/>
          <w:szCs w:val="24"/>
        </w:rPr>
        <w:t xml:space="preserve">2008). This tendency and the convergence of genetics, data and images is </w:t>
      </w:r>
      <w:r w:rsidR="000E7CB0">
        <w:rPr>
          <w:rFonts w:ascii="Times New Roman" w:hAnsi="Times New Roman" w:cs="Times New Roman"/>
          <w:sz w:val="24"/>
          <w:szCs w:val="24"/>
        </w:rPr>
        <w:t xml:space="preserve">also </w:t>
      </w:r>
      <w:r w:rsidR="00092DF0">
        <w:rPr>
          <w:rFonts w:ascii="Times New Roman" w:hAnsi="Times New Roman" w:cs="Times New Roman"/>
          <w:sz w:val="24"/>
          <w:szCs w:val="24"/>
        </w:rPr>
        <w:t>evident</w:t>
      </w:r>
      <w:r w:rsidR="000E7CB0">
        <w:rPr>
          <w:rFonts w:ascii="Times New Roman" w:hAnsi="Times New Roman" w:cs="Times New Roman"/>
          <w:sz w:val="24"/>
          <w:szCs w:val="24"/>
        </w:rPr>
        <w:t xml:space="preserve"> in phenotyping</w:t>
      </w:r>
      <w:r w:rsidR="00092DF0">
        <w:rPr>
          <w:rFonts w:ascii="Times New Roman" w:hAnsi="Times New Roman" w:cs="Times New Roman"/>
          <w:sz w:val="24"/>
          <w:szCs w:val="24"/>
        </w:rPr>
        <w:t xml:space="preserve">, for example, in recent crude attempts to produce DNA-derived suspect ‘mugshots’. </w:t>
      </w:r>
    </w:p>
    <w:p w14:paraId="5A557AB5" w14:textId="69C230E2" w:rsidR="008F66EC" w:rsidRDefault="00115C03" w:rsidP="00115C0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coming together of corporeal and digital elements we can see </w:t>
      </w:r>
      <w:r w:rsidR="00E6173C">
        <w:rPr>
          <w:rFonts w:ascii="Times New Roman" w:hAnsi="Times New Roman" w:cs="Times New Roman"/>
          <w:sz w:val="24"/>
          <w:szCs w:val="24"/>
        </w:rPr>
        <w:t>the significance</w:t>
      </w:r>
      <w:r>
        <w:rPr>
          <w:rFonts w:ascii="Times New Roman" w:hAnsi="Times New Roman" w:cs="Times New Roman"/>
          <w:sz w:val="24"/>
          <w:szCs w:val="24"/>
        </w:rPr>
        <w:t xml:space="preserve"> and</w:t>
      </w:r>
      <w:r w:rsidR="00A11ABE">
        <w:rPr>
          <w:rFonts w:ascii="Times New Roman" w:hAnsi="Times New Roman" w:cs="Times New Roman"/>
          <w:sz w:val="24"/>
          <w:szCs w:val="24"/>
        </w:rPr>
        <w:t xml:space="preserve"> novel</w:t>
      </w:r>
      <w:r w:rsidR="00E6173C">
        <w:rPr>
          <w:rFonts w:ascii="Times New Roman" w:hAnsi="Times New Roman" w:cs="Times New Roman"/>
          <w:sz w:val="24"/>
          <w:szCs w:val="24"/>
        </w:rPr>
        <w:t xml:space="preserve">ty of </w:t>
      </w:r>
      <w:r w:rsidR="00A11ABE">
        <w:rPr>
          <w:rFonts w:ascii="Times New Roman" w:hAnsi="Times New Roman" w:cs="Times New Roman"/>
          <w:sz w:val="24"/>
          <w:szCs w:val="24"/>
        </w:rPr>
        <w:t xml:space="preserve">race as an object of </w:t>
      </w:r>
      <w:r w:rsidR="001C12B3">
        <w:rPr>
          <w:rFonts w:ascii="Times New Roman" w:hAnsi="Times New Roman" w:cs="Times New Roman"/>
          <w:sz w:val="24"/>
          <w:szCs w:val="24"/>
        </w:rPr>
        <w:t xml:space="preserve">contemporary </w:t>
      </w:r>
      <w:r w:rsidR="00A11ABE">
        <w:rPr>
          <w:rFonts w:ascii="Times New Roman" w:hAnsi="Times New Roman" w:cs="Times New Roman"/>
          <w:sz w:val="24"/>
          <w:szCs w:val="24"/>
        </w:rPr>
        <w:t>knowledge and politics</w:t>
      </w:r>
      <w:r w:rsidR="00A11ABE">
        <w:rPr>
          <w:rFonts w:ascii="Times New Roman" w:hAnsi="Times New Roman" w:cs="Times New Roman"/>
          <w:color w:val="FF0000"/>
          <w:sz w:val="24"/>
          <w:szCs w:val="24"/>
        </w:rPr>
        <w:t xml:space="preserve">. </w:t>
      </w:r>
      <w:r w:rsidR="00776AA9">
        <w:rPr>
          <w:rFonts w:ascii="Times New Roman" w:hAnsi="Times New Roman" w:cs="Times New Roman"/>
          <w:sz w:val="24"/>
          <w:szCs w:val="24"/>
        </w:rPr>
        <w:t xml:space="preserve">This object </w:t>
      </w:r>
      <w:r>
        <w:rPr>
          <w:rFonts w:ascii="Times New Roman" w:hAnsi="Times New Roman" w:cs="Times New Roman"/>
          <w:sz w:val="24"/>
          <w:szCs w:val="24"/>
        </w:rPr>
        <w:t>i</w:t>
      </w:r>
      <w:r w:rsidR="00A11ABE">
        <w:rPr>
          <w:rFonts w:ascii="Times New Roman" w:hAnsi="Times New Roman" w:cs="Times New Roman"/>
          <w:sz w:val="24"/>
          <w:szCs w:val="24"/>
        </w:rPr>
        <w:t>s a material-informational hybrid which may be discussed as an ‘obvious’</w:t>
      </w:r>
      <w:r w:rsidR="001C12B3">
        <w:rPr>
          <w:rFonts w:ascii="Times New Roman" w:hAnsi="Times New Roman" w:cs="Times New Roman"/>
          <w:sz w:val="24"/>
          <w:szCs w:val="24"/>
        </w:rPr>
        <w:t xml:space="preserve"> reflection of bodily characteristics but always relies on an array of </w:t>
      </w:r>
      <w:r w:rsidR="000E7CB0">
        <w:rPr>
          <w:rFonts w:ascii="Times New Roman" w:hAnsi="Times New Roman" w:cs="Times New Roman"/>
          <w:sz w:val="24"/>
          <w:szCs w:val="24"/>
        </w:rPr>
        <w:t xml:space="preserve">cultural </w:t>
      </w:r>
      <w:r w:rsidR="001C12B3">
        <w:rPr>
          <w:rFonts w:ascii="Times New Roman" w:hAnsi="Times New Roman" w:cs="Times New Roman"/>
          <w:sz w:val="24"/>
          <w:szCs w:val="24"/>
        </w:rPr>
        <w:t>referents</w:t>
      </w:r>
      <w:r w:rsidR="002216F0">
        <w:rPr>
          <w:rFonts w:ascii="Times New Roman" w:hAnsi="Times New Roman" w:cs="Times New Roman"/>
          <w:sz w:val="24"/>
          <w:szCs w:val="24"/>
        </w:rPr>
        <w:t xml:space="preserve"> (M’</w:t>
      </w:r>
      <w:r w:rsidR="00143DA9">
        <w:rPr>
          <w:rFonts w:ascii="Times New Roman" w:hAnsi="Times New Roman" w:cs="Times New Roman"/>
          <w:sz w:val="24"/>
          <w:szCs w:val="24"/>
        </w:rPr>
        <w:t>c</w:t>
      </w:r>
      <w:r w:rsidR="008A0953">
        <w:rPr>
          <w:rFonts w:ascii="Times New Roman" w:hAnsi="Times New Roman" w:cs="Times New Roman"/>
          <w:sz w:val="24"/>
          <w:szCs w:val="24"/>
        </w:rPr>
        <w:t xml:space="preserve">harek 2013). </w:t>
      </w:r>
      <w:r w:rsidR="001C12B3">
        <w:rPr>
          <w:rFonts w:ascii="Times New Roman" w:hAnsi="Times New Roman" w:cs="Times New Roman"/>
          <w:sz w:val="24"/>
          <w:szCs w:val="24"/>
        </w:rPr>
        <w:t xml:space="preserve">This </w:t>
      </w:r>
      <w:r w:rsidR="00DA7D8F">
        <w:rPr>
          <w:rFonts w:ascii="Times New Roman" w:hAnsi="Times New Roman" w:cs="Times New Roman"/>
          <w:sz w:val="24"/>
          <w:szCs w:val="24"/>
        </w:rPr>
        <w:t>hybrid</w:t>
      </w:r>
      <w:r w:rsidR="008A0953">
        <w:rPr>
          <w:rFonts w:ascii="Times New Roman" w:hAnsi="Times New Roman" w:cs="Times New Roman"/>
          <w:sz w:val="24"/>
          <w:szCs w:val="24"/>
        </w:rPr>
        <w:t xml:space="preserve"> is manifestly unstable and contested</w:t>
      </w:r>
      <w:r w:rsidR="001C12B3">
        <w:rPr>
          <w:rFonts w:ascii="Times New Roman" w:hAnsi="Times New Roman" w:cs="Times New Roman"/>
          <w:sz w:val="24"/>
          <w:szCs w:val="24"/>
        </w:rPr>
        <w:t>: e</w:t>
      </w:r>
      <w:r w:rsidR="00367D23" w:rsidRPr="00F2254B">
        <w:rPr>
          <w:rFonts w:ascii="Times New Roman" w:hAnsi="Times New Roman" w:cs="Times New Roman"/>
          <w:sz w:val="24"/>
          <w:szCs w:val="24"/>
        </w:rPr>
        <w:t>xpert</w:t>
      </w:r>
      <w:r w:rsidR="0048314D">
        <w:rPr>
          <w:rFonts w:ascii="Times New Roman" w:hAnsi="Times New Roman" w:cs="Times New Roman"/>
          <w:sz w:val="24"/>
          <w:szCs w:val="24"/>
        </w:rPr>
        <w:t xml:space="preserve">s mobilise </w:t>
      </w:r>
      <w:r w:rsidR="00367D23" w:rsidRPr="00F2254B">
        <w:rPr>
          <w:rFonts w:ascii="Times New Roman" w:hAnsi="Times New Roman" w:cs="Times New Roman"/>
          <w:sz w:val="24"/>
          <w:szCs w:val="24"/>
        </w:rPr>
        <w:t>racial or ethni</w:t>
      </w:r>
      <w:r w:rsidR="0048314D">
        <w:rPr>
          <w:rFonts w:ascii="Times New Roman" w:hAnsi="Times New Roman" w:cs="Times New Roman"/>
          <w:sz w:val="24"/>
          <w:szCs w:val="24"/>
        </w:rPr>
        <w:t xml:space="preserve">c categories </w:t>
      </w:r>
      <w:r w:rsidR="00DB4A72">
        <w:rPr>
          <w:rFonts w:ascii="Times New Roman" w:hAnsi="Times New Roman" w:cs="Times New Roman"/>
          <w:sz w:val="24"/>
          <w:szCs w:val="24"/>
        </w:rPr>
        <w:t>while acknowledging that they are provisional placeholders</w:t>
      </w:r>
      <w:r w:rsidR="00253FA7">
        <w:rPr>
          <w:rFonts w:ascii="Times New Roman" w:hAnsi="Times New Roman" w:cs="Times New Roman"/>
          <w:sz w:val="24"/>
          <w:szCs w:val="24"/>
        </w:rPr>
        <w:t>, what Jonathan Kahn (2013) in his discussion of the development of supposedly ‘ethnic’ pharmaceuticals terms “race in the meantime”</w:t>
      </w:r>
      <w:r w:rsidR="00367D23" w:rsidRPr="00F2254B">
        <w:rPr>
          <w:rFonts w:ascii="Times New Roman" w:hAnsi="Times New Roman" w:cs="Times New Roman"/>
          <w:sz w:val="24"/>
          <w:szCs w:val="24"/>
        </w:rPr>
        <w:t>.</w:t>
      </w:r>
      <w:r w:rsidR="00776AA9">
        <w:rPr>
          <w:rFonts w:ascii="Times New Roman" w:hAnsi="Times New Roman" w:cs="Times New Roman"/>
          <w:sz w:val="24"/>
          <w:szCs w:val="24"/>
        </w:rPr>
        <w:t xml:space="preserve"> It is a recu</w:t>
      </w:r>
      <w:r w:rsidR="00C4423F">
        <w:rPr>
          <w:rFonts w:ascii="Times New Roman" w:hAnsi="Times New Roman" w:cs="Times New Roman"/>
          <w:sz w:val="24"/>
          <w:szCs w:val="24"/>
        </w:rPr>
        <w:t xml:space="preserve">rring complaint </w:t>
      </w:r>
      <w:r w:rsidR="00776AA9">
        <w:rPr>
          <w:rFonts w:ascii="Times New Roman" w:hAnsi="Times New Roman" w:cs="Times New Roman"/>
          <w:sz w:val="24"/>
          <w:szCs w:val="24"/>
        </w:rPr>
        <w:t xml:space="preserve">of social studies of new </w:t>
      </w:r>
      <w:r w:rsidR="007A4588">
        <w:rPr>
          <w:rFonts w:ascii="Times New Roman" w:hAnsi="Times New Roman" w:cs="Times New Roman"/>
          <w:sz w:val="24"/>
          <w:szCs w:val="24"/>
        </w:rPr>
        <w:t xml:space="preserve">genetics that scientists use </w:t>
      </w:r>
      <w:r w:rsidR="00776AA9">
        <w:rPr>
          <w:rFonts w:ascii="Times New Roman" w:hAnsi="Times New Roman" w:cs="Times New Roman"/>
          <w:sz w:val="24"/>
          <w:szCs w:val="24"/>
        </w:rPr>
        <w:t>‘race’</w:t>
      </w:r>
      <w:r w:rsidR="007A4588">
        <w:rPr>
          <w:rFonts w:ascii="Times New Roman" w:hAnsi="Times New Roman" w:cs="Times New Roman"/>
          <w:sz w:val="24"/>
          <w:szCs w:val="24"/>
        </w:rPr>
        <w:t xml:space="preserve"> </w:t>
      </w:r>
      <w:r w:rsidR="00F6649C">
        <w:rPr>
          <w:rFonts w:ascii="Times New Roman" w:hAnsi="Times New Roman" w:cs="Times New Roman"/>
          <w:sz w:val="24"/>
          <w:szCs w:val="24"/>
        </w:rPr>
        <w:t xml:space="preserve">and ‘ethnicity’ </w:t>
      </w:r>
      <w:r w:rsidR="007A4588">
        <w:rPr>
          <w:rFonts w:ascii="Times New Roman" w:hAnsi="Times New Roman" w:cs="Times New Roman"/>
          <w:sz w:val="24"/>
          <w:szCs w:val="24"/>
        </w:rPr>
        <w:t>in slopp</w:t>
      </w:r>
      <w:r w:rsidR="00C4423F">
        <w:rPr>
          <w:rFonts w:ascii="Times New Roman" w:hAnsi="Times New Roman" w:cs="Times New Roman"/>
          <w:sz w:val="24"/>
          <w:szCs w:val="24"/>
        </w:rPr>
        <w:t xml:space="preserve">y or </w:t>
      </w:r>
      <w:r w:rsidR="007A4588">
        <w:rPr>
          <w:rFonts w:ascii="Times New Roman" w:hAnsi="Times New Roman" w:cs="Times New Roman"/>
          <w:sz w:val="24"/>
          <w:szCs w:val="24"/>
        </w:rPr>
        <w:t xml:space="preserve">inconsistent ways; for example slipping between objective and subjective </w:t>
      </w:r>
      <w:r w:rsidR="00C4423F">
        <w:rPr>
          <w:rFonts w:ascii="Times New Roman" w:hAnsi="Times New Roman" w:cs="Times New Roman"/>
          <w:sz w:val="24"/>
          <w:szCs w:val="24"/>
        </w:rPr>
        <w:t xml:space="preserve">and between social and biological </w:t>
      </w:r>
      <w:r w:rsidR="007A4588">
        <w:rPr>
          <w:rFonts w:ascii="Times New Roman" w:hAnsi="Times New Roman" w:cs="Times New Roman"/>
          <w:sz w:val="24"/>
          <w:szCs w:val="24"/>
        </w:rPr>
        <w:t xml:space="preserve">accounts of </w:t>
      </w:r>
      <w:r w:rsidR="007A4588" w:rsidRPr="007A4588">
        <w:rPr>
          <w:rFonts w:ascii="Times New Roman" w:hAnsi="Times New Roman" w:cs="Times New Roman"/>
          <w:sz w:val="24"/>
          <w:szCs w:val="24"/>
        </w:rPr>
        <w:t xml:space="preserve">difference </w:t>
      </w:r>
      <w:r w:rsidR="00367D23" w:rsidRPr="007A4588">
        <w:rPr>
          <w:rFonts w:ascii="Times New Roman" w:hAnsi="Times New Roman" w:cs="Times New Roman"/>
          <w:sz w:val="24"/>
          <w:szCs w:val="24"/>
        </w:rPr>
        <w:t>(</w:t>
      </w:r>
      <w:r w:rsidR="00CA1C77">
        <w:rPr>
          <w:rFonts w:ascii="Times New Roman" w:hAnsi="Times New Roman" w:cs="Times New Roman"/>
          <w:sz w:val="24"/>
          <w:szCs w:val="24"/>
        </w:rPr>
        <w:t>Author, XXXX</w:t>
      </w:r>
      <w:r w:rsidR="007A4588" w:rsidRPr="007A4588">
        <w:rPr>
          <w:rFonts w:ascii="Times New Roman" w:hAnsi="Times New Roman" w:cs="Times New Roman"/>
          <w:sz w:val="24"/>
          <w:szCs w:val="24"/>
        </w:rPr>
        <w:t xml:space="preserve">). </w:t>
      </w:r>
      <w:r w:rsidR="00C4423F">
        <w:rPr>
          <w:rFonts w:ascii="Times New Roman" w:hAnsi="Times New Roman" w:cs="Times New Roman"/>
          <w:sz w:val="24"/>
          <w:szCs w:val="24"/>
        </w:rPr>
        <w:t xml:space="preserve">This complaint may, however, miss the point: the multi-valence of </w:t>
      </w:r>
      <w:r w:rsidR="0013774F">
        <w:rPr>
          <w:rFonts w:ascii="Times New Roman" w:hAnsi="Times New Roman" w:cs="Times New Roman"/>
          <w:sz w:val="24"/>
          <w:szCs w:val="24"/>
        </w:rPr>
        <w:t xml:space="preserve">racial and ethnic designations </w:t>
      </w:r>
      <w:r w:rsidR="00DB4A72">
        <w:rPr>
          <w:rFonts w:ascii="Times New Roman" w:hAnsi="Times New Roman" w:cs="Times New Roman"/>
          <w:sz w:val="24"/>
          <w:szCs w:val="24"/>
        </w:rPr>
        <w:t>allows them</w:t>
      </w:r>
      <w:r w:rsidR="000F5422">
        <w:rPr>
          <w:rFonts w:ascii="Times New Roman" w:hAnsi="Times New Roman" w:cs="Times New Roman"/>
          <w:sz w:val="24"/>
          <w:szCs w:val="24"/>
        </w:rPr>
        <w:t xml:space="preserve"> to be useful and</w:t>
      </w:r>
      <w:r w:rsidR="0001315A">
        <w:rPr>
          <w:rFonts w:ascii="Times New Roman" w:hAnsi="Times New Roman" w:cs="Times New Roman"/>
          <w:sz w:val="24"/>
          <w:szCs w:val="24"/>
        </w:rPr>
        <w:t xml:space="preserve"> usable across different </w:t>
      </w:r>
      <w:r w:rsidR="000F5422">
        <w:rPr>
          <w:rFonts w:ascii="Times New Roman" w:hAnsi="Times New Roman" w:cs="Times New Roman"/>
          <w:sz w:val="24"/>
          <w:szCs w:val="24"/>
        </w:rPr>
        <w:t xml:space="preserve">settings. </w:t>
      </w:r>
      <w:r w:rsidR="0048314D">
        <w:rPr>
          <w:rFonts w:ascii="Times New Roman" w:hAnsi="Times New Roman" w:cs="Times New Roman"/>
          <w:sz w:val="24"/>
          <w:szCs w:val="24"/>
        </w:rPr>
        <w:t xml:space="preserve">In criminal justice, for example, </w:t>
      </w:r>
      <w:r w:rsidR="00F6649C">
        <w:rPr>
          <w:rFonts w:ascii="Times New Roman" w:hAnsi="Times New Roman" w:cs="Times New Roman"/>
          <w:sz w:val="24"/>
          <w:szCs w:val="24"/>
        </w:rPr>
        <w:t>their p</w:t>
      </w:r>
      <w:r w:rsidR="00AA0A9A">
        <w:rPr>
          <w:rFonts w:ascii="Times New Roman" w:hAnsi="Times New Roman" w:cs="Times New Roman"/>
          <w:sz w:val="24"/>
          <w:szCs w:val="24"/>
        </w:rPr>
        <w:t>lasticity allows them to be mobilized</w:t>
      </w:r>
      <w:r w:rsidR="00F6649C">
        <w:rPr>
          <w:rFonts w:ascii="Times New Roman" w:hAnsi="Times New Roman" w:cs="Times New Roman"/>
          <w:sz w:val="24"/>
          <w:szCs w:val="24"/>
        </w:rPr>
        <w:t xml:space="preserve"> </w:t>
      </w:r>
      <w:r w:rsidR="00367D23" w:rsidRPr="00DB151A">
        <w:rPr>
          <w:rFonts w:ascii="Times New Roman" w:hAnsi="Times New Roman" w:cs="Times New Roman"/>
          <w:sz w:val="24"/>
          <w:szCs w:val="24"/>
        </w:rPr>
        <w:t xml:space="preserve">in </w:t>
      </w:r>
      <w:r w:rsidR="00F6649C">
        <w:rPr>
          <w:rFonts w:ascii="Times New Roman" w:hAnsi="Times New Roman" w:cs="Times New Roman"/>
          <w:sz w:val="24"/>
          <w:szCs w:val="24"/>
        </w:rPr>
        <w:t>witness deriv</w:t>
      </w:r>
      <w:r w:rsidR="000E7CB0">
        <w:rPr>
          <w:rFonts w:ascii="Times New Roman" w:hAnsi="Times New Roman" w:cs="Times New Roman"/>
          <w:sz w:val="24"/>
          <w:szCs w:val="24"/>
        </w:rPr>
        <w:t xml:space="preserve">ed suspect descriptions, in </w:t>
      </w:r>
      <w:r w:rsidR="0001315A">
        <w:rPr>
          <w:rFonts w:ascii="Times New Roman" w:hAnsi="Times New Roman" w:cs="Times New Roman"/>
          <w:sz w:val="24"/>
          <w:szCs w:val="24"/>
        </w:rPr>
        <w:t xml:space="preserve">laboratory </w:t>
      </w:r>
      <w:r w:rsidR="00F6649C">
        <w:rPr>
          <w:rFonts w:ascii="Times New Roman" w:hAnsi="Times New Roman" w:cs="Times New Roman"/>
          <w:sz w:val="24"/>
          <w:szCs w:val="24"/>
        </w:rPr>
        <w:t xml:space="preserve">analysis of forensic evidence, </w:t>
      </w:r>
      <w:r w:rsidR="0001315A">
        <w:rPr>
          <w:rFonts w:ascii="Times New Roman" w:hAnsi="Times New Roman" w:cs="Times New Roman"/>
          <w:sz w:val="24"/>
          <w:szCs w:val="24"/>
        </w:rPr>
        <w:t xml:space="preserve">and the compilation of crime statistics.  </w:t>
      </w:r>
    </w:p>
    <w:p w14:paraId="00023D6C" w14:textId="1A7B063E" w:rsidR="0001315A" w:rsidRDefault="00AA0A9A" w:rsidP="0001315A">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The production </w:t>
      </w:r>
      <w:r>
        <w:rPr>
          <w:rFonts w:ascii="Times New Roman" w:hAnsi="Times New Roman" w:cs="Times New Roman"/>
          <w:sz w:val="24"/>
          <w:szCs w:val="24"/>
        </w:rPr>
        <w:t xml:space="preserve">and consumption of racialized data </w:t>
      </w:r>
      <w:r w:rsidRPr="00F2254B">
        <w:rPr>
          <w:rFonts w:ascii="Times New Roman" w:hAnsi="Times New Roman" w:cs="Times New Roman"/>
          <w:sz w:val="24"/>
          <w:szCs w:val="24"/>
        </w:rPr>
        <w:t>a</w:t>
      </w:r>
      <w:r>
        <w:rPr>
          <w:rFonts w:ascii="Times New Roman" w:hAnsi="Times New Roman" w:cs="Times New Roman"/>
          <w:sz w:val="24"/>
          <w:szCs w:val="24"/>
        </w:rPr>
        <w:t>re</w:t>
      </w:r>
      <w:r w:rsidRPr="00F2254B">
        <w:rPr>
          <w:rFonts w:ascii="Times New Roman" w:hAnsi="Times New Roman" w:cs="Times New Roman"/>
          <w:sz w:val="24"/>
          <w:szCs w:val="24"/>
        </w:rPr>
        <w:t xml:space="preserve"> key moment</w:t>
      </w:r>
      <w:r>
        <w:rPr>
          <w:rFonts w:ascii="Times New Roman" w:hAnsi="Times New Roman" w:cs="Times New Roman"/>
          <w:sz w:val="24"/>
          <w:szCs w:val="24"/>
        </w:rPr>
        <w:t>s</w:t>
      </w:r>
      <w:r w:rsidRPr="00F2254B">
        <w:rPr>
          <w:rFonts w:ascii="Times New Roman" w:hAnsi="Times New Roman" w:cs="Times New Roman"/>
          <w:sz w:val="24"/>
          <w:szCs w:val="24"/>
        </w:rPr>
        <w:t xml:space="preserve"> when, for </w:t>
      </w:r>
      <w:r>
        <w:rPr>
          <w:rFonts w:ascii="Times New Roman" w:hAnsi="Times New Roman" w:cs="Times New Roman"/>
          <w:sz w:val="24"/>
          <w:szCs w:val="24"/>
        </w:rPr>
        <w:t xml:space="preserve">all its ambiguity race </w:t>
      </w:r>
      <w:r w:rsidRPr="00F2254B">
        <w:rPr>
          <w:rFonts w:ascii="Times New Roman" w:hAnsi="Times New Roman" w:cs="Times New Roman"/>
          <w:sz w:val="24"/>
          <w:szCs w:val="24"/>
        </w:rPr>
        <w:t>categories are</w:t>
      </w:r>
      <w:r>
        <w:rPr>
          <w:rFonts w:ascii="Times New Roman" w:hAnsi="Times New Roman" w:cs="Times New Roman"/>
          <w:sz w:val="24"/>
          <w:szCs w:val="24"/>
        </w:rPr>
        <w:t xml:space="preserve"> </w:t>
      </w:r>
      <w:r w:rsidRPr="00F2254B">
        <w:rPr>
          <w:rFonts w:ascii="Times New Roman" w:hAnsi="Times New Roman" w:cs="Times New Roman"/>
          <w:sz w:val="24"/>
          <w:szCs w:val="24"/>
        </w:rPr>
        <w:t xml:space="preserve">made solid and, for all their complexities, the connections between </w:t>
      </w:r>
      <w:r>
        <w:rPr>
          <w:rFonts w:ascii="Times New Roman" w:hAnsi="Times New Roman" w:cs="Times New Roman"/>
          <w:sz w:val="24"/>
          <w:szCs w:val="24"/>
        </w:rPr>
        <w:t>people and those categories are</w:t>
      </w:r>
      <w:r w:rsidRPr="00827CC1">
        <w:rPr>
          <w:rFonts w:ascii="Times New Roman" w:hAnsi="Times New Roman" w:cs="Times New Roman"/>
          <w:sz w:val="24"/>
          <w:szCs w:val="24"/>
        </w:rPr>
        <w:t xml:space="preserve">, temporarily at least, </w:t>
      </w:r>
      <w:r>
        <w:rPr>
          <w:rFonts w:ascii="Times New Roman" w:hAnsi="Times New Roman" w:cs="Times New Roman"/>
          <w:sz w:val="24"/>
          <w:szCs w:val="24"/>
        </w:rPr>
        <w:t>simplified</w:t>
      </w:r>
      <w:r w:rsidRPr="00F2254B">
        <w:rPr>
          <w:rFonts w:ascii="Times New Roman" w:hAnsi="Times New Roman" w:cs="Times New Roman"/>
          <w:sz w:val="24"/>
          <w:szCs w:val="24"/>
        </w:rPr>
        <w:t xml:space="preserve">. </w:t>
      </w:r>
      <w:r w:rsidR="0001315A" w:rsidRPr="00DE4E9E">
        <w:rPr>
          <w:rFonts w:ascii="Times New Roman" w:hAnsi="Times New Roman" w:cs="Times New Roman"/>
          <w:sz w:val="24"/>
          <w:szCs w:val="24"/>
        </w:rPr>
        <w:t xml:space="preserve">Rather than, at the heart of this, ‘race’ being fixed or essentialized as </w:t>
      </w:r>
      <w:r w:rsidR="0001315A">
        <w:rPr>
          <w:rFonts w:ascii="Times New Roman" w:hAnsi="Times New Roman" w:cs="Times New Roman"/>
          <w:sz w:val="24"/>
          <w:szCs w:val="24"/>
        </w:rPr>
        <w:t xml:space="preserve">either biology or </w:t>
      </w:r>
      <w:r w:rsidR="00633A61">
        <w:rPr>
          <w:rFonts w:ascii="Times New Roman" w:hAnsi="Times New Roman" w:cs="Times New Roman"/>
          <w:sz w:val="24"/>
          <w:szCs w:val="24"/>
        </w:rPr>
        <w:t>via a</w:t>
      </w:r>
      <w:r w:rsidR="0001315A">
        <w:rPr>
          <w:rFonts w:ascii="Times New Roman" w:hAnsi="Times New Roman" w:cs="Times New Roman"/>
          <w:sz w:val="24"/>
          <w:szCs w:val="24"/>
        </w:rPr>
        <w:t xml:space="preserve"> shared underst</w:t>
      </w:r>
      <w:r w:rsidR="000E7CB0">
        <w:rPr>
          <w:rFonts w:ascii="Times New Roman" w:hAnsi="Times New Roman" w:cs="Times New Roman"/>
          <w:sz w:val="24"/>
          <w:szCs w:val="24"/>
        </w:rPr>
        <w:t xml:space="preserve">anding of </w:t>
      </w:r>
      <w:r w:rsidR="00633A61">
        <w:rPr>
          <w:rFonts w:ascii="Times New Roman" w:hAnsi="Times New Roman" w:cs="Times New Roman"/>
          <w:sz w:val="24"/>
          <w:szCs w:val="24"/>
        </w:rPr>
        <w:t>cultural similarity</w:t>
      </w:r>
      <w:r w:rsidR="0001315A">
        <w:rPr>
          <w:rFonts w:ascii="Times New Roman" w:hAnsi="Times New Roman" w:cs="Times New Roman"/>
          <w:sz w:val="24"/>
          <w:szCs w:val="24"/>
        </w:rPr>
        <w:t xml:space="preserve">, technologies and data sets </w:t>
      </w:r>
      <w:r w:rsidR="0001315A" w:rsidRPr="00DE4E9E">
        <w:rPr>
          <w:rFonts w:ascii="Times New Roman" w:hAnsi="Times New Roman" w:cs="Times New Roman"/>
          <w:sz w:val="24"/>
          <w:szCs w:val="24"/>
        </w:rPr>
        <w:t xml:space="preserve">provide key points of </w:t>
      </w:r>
      <w:r w:rsidR="0001315A">
        <w:rPr>
          <w:rFonts w:ascii="Times New Roman" w:hAnsi="Times New Roman" w:cs="Times New Roman"/>
          <w:sz w:val="24"/>
          <w:szCs w:val="24"/>
        </w:rPr>
        <w:t xml:space="preserve">convergence and </w:t>
      </w:r>
      <w:r w:rsidR="0001315A" w:rsidRPr="00DE4E9E">
        <w:rPr>
          <w:rFonts w:ascii="Times New Roman" w:hAnsi="Times New Roman" w:cs="Times New Roman"/>
          <w:sz w:val="24"/>
          <w:szCs w:val="24"/>
        </w:rPr>
        <w:t>stabilization that e</w:t>
      </w:r>
      <w:r w:rsidR="0001315A">
        <w:rPr>
          <w:rFonts w:ascii="Times New Roman" w:hAnsi="Times New Roman" w:cs="Times New Roman"/>
          <w:sz w:val="24"/>
          <w:szCs w:val="24"/>
        </w:rPr>
        <w:t>nable</w:t>
      </w:r>
      <w:r w:rsidR="0001315A" w:rsidRPr="00DE4E9E">
        <w:rPr>
          <w:rFonts w:ascii="Times New Roman" w:hAnsi="Times New Roman" w:cs="Times New Roman"/>
          <w:sz w:val="24"/>
          <w:szCs w:val="24"/>
        </w:rPr>
        <w:t xml:space="preserve"> the intellectual, political and commercial exploitation of group differences.</w:t>
      </w:r>
      <w:r w:rsidR="0001315A" w:rsidRPr="00F2254B">
        <w:rPr>
          <w:rFonts w:ascii="Times New Roman" w:hAnsi="Times New Roman" w:cs="Times New Roman"/>
          <w:sz w:val="24"/>
          <w:szCs w:val="24"/>
        </w:rPr>
        <w:t xml:space="preserve"> Race making (in both senses of classification and discrimination) </w:t>
      </w:r>
      <w:r w:rsidR="000E7CB0">
        <w:rPr>
          <w:rFonts w:ascii="Times New Roman" w:hAnsi="Times New Roman" w:cs="Times New Roman"/>
          <w:sz w:val="24"/>
          <w:szCs w:val="24"/>
        </w:rPr>
        <w:t xml:space="preserve">thus </w:t>
      </w:r>
      <w:r w:rsidR="0001315A" w:rsidRPr="00F2254B">
        <w:rPr>
          <w:rFonts w:ascii="Times New Roman" w:hAnsi="Times New Roman" w:cs="Times New Roman"/>
          <w:sz w:val="24"/>
          <w:szCs w:val="24"/>
        </w:rPr>
        <w:t>increasingly takes place through systems of data collection, storage, and management.</w:t>
      </w:r>
      <w:r w:rsidR="0001315A">
        <w:rPr>
          <w:rFonts w:ascii="Times New Roman" w:hAnsi="Times New Roman" w:cs="Times New Roman"/>
          <w:sz w:val="24"/>
          <w:szCs w:val="24"/>
        </w:rPr>
        <w:t xml:space="preserve"> Thus in genetic databases c</w:t>
      </w:r>
      <w:r w:rsidR="0001315A" w:rsidRPr="00F2254B">
        <w:rPr>
          <w:rFonts w:ascii="Times New Roman" w:hAnsi="Times New Roman" w:cs="Times New Roman"/>
          <w:sz w:val="24"/>
          <w:szCs w:val="24"/>
        </w:rPr>
        <w:t>omplex biographies and genealogies  must be made into usable information: the simplification and reification of difference takes place through the transformation of human samples and human st</w:t>
      </w:r>
      <w:r>
        <w:rPr>
          <w:rFonts w:ascii="Times New Roman" w:hAnsi="Times New Roman" w:cs="Times New Roman"/>
          <w:sz w:val="24"/>
          <w:szCs w:val="24"/>
        </w:rPr>
        <w:t xml:space="preserve">ories into sequences of </w:t>
      </w:r>
      <w:r w:rsidR="0001315A" w:rsidRPr="00F2254B">
        <w:rPr>
          <w:rFonts w:ascii="Times New Roman" w:hAnsi="Times New Roman" w:cs="Times New Roman"/>
          <w:sz w:val="24"/>
          <w:szCs w:val="24"/>
        </w:rPr>
        <w:t>data and the use computers to combine, organise, and represent this data (Chow-White and Green, 2013).</w:t>
      </w:r>
      <w:r w:rsidR="0001315A">
        <w:rPr>
          <w:rFonts w:ascii="Times New Roman" w:hAnsi="Times New Roman" w:cs="Times New Roman"/>
          <w:sz w:val="24"/>
          <w:szCs w:val="24"/>
        </w:rPr>
        <w:t xml:space="preserve"> </w:t>
      </w:r>
    </w:p>
    <w:p w14:paraId="246F9A7C" w14:textId="7174A1DB" w:rsidR="000E0225" w:rsidRDefault="00AA0A9A" w:rsidP="008F66EC">
      <w:pPr>
        <w:spacing w:line="360" w:lineRule="auto"/>
        <w:rPr>
          <w:rFonts w:ascii="Times New Roman" w:hAnsi="Times New Roman" w:cs="Times New Roman"/>
          <w:sz w:val="24"/>
          <w:szCs w:val="24"/>
        </w:rPr>
      </w:pPr>
      <w:r>
        <w:rPr>
          <w:rFonts w:ascii="Times New Roman" w:hAnsi="Times New Roman" w:cs="Times New Roman"/>
          <w:sz w:val="24"/>
          <w:szCs w:val="24"/>
        </w:rPr>
        <w:t>These</w:t>
      </w:r>
      <w:r w:rsidR="009F3302">
        <w:rPr>
          <w:rFonts w:ascii="Times New Roman" w:hAnsi="Times New Roman" w:cs="Times New Roman"/>
          <w:sz w:val="24"/>
          <w:szCs w:val="24"/>
        </w:rPr>
        <w:t xml:space="preserve"> changing dynamics </w:t>
      </w:r>
      <w:r w:rsidR="001A74A4">
        <w:rPr>
          <w:rFonts w:ascii="Times New Roman" w:hAnsi="Times New Roman" w:cs="Times New Roman"/>
          <w:sz w:val="24"/>
          <w:szCs w:val="24"/>
        </w:rPr>
        <w:t>of race k</w:t>
      </w:r>
      <w:r w:rsidR="009F1F30">
        <w:rPr>
          <w:rFonts w:ascii="Times New Roman" w:hAnsi="Times New Roman" w:cs="Times New Roman"/>
          <w:sz w:val="24"/>
          <w:szCs w:val="24"/>
        </w:rPr>
        <w:t>nowledge-making are inseparable from the</w:t>
      </w:r>
      <w:r w:rsidR="009F3302">
        <w:rPr>
          <w:rFonts w:ascii="Times New Roman" w:hAnsi="Times New Roman" w:cs="Times New Roman"/>
          <w:sz w:val="24"/>
          <w:szCs w:val="24"/>
        </w:rPr>
        <w:t xml:space="preserve"> </w:t>
      </w:r>
      <w:r w:rsidR="001A74A4">
        <w:rPr>
          <w:rFonts w:ascii="Times New Roman" w:hAnsi="Times New Roman" w:cs="Times New Roman"/>
          <w:sz w:val="24"/>
          <w:szCs w:val="24"/>
        </w:rPr>
        <w:t xml:space="preserve">wider political context. </w:t>
      </w:r>
      <w:r w:rsidR="00996275">
        <w:rPr>
          <w:rFonts w:ascii="Times New Roman" w:hAnsi="Times New Roman" w:cs="Times New Roman"/>
          <w:sz w:val="24"/>
          <w:szCs w:val="24"/>
        </w:rPr>
        <w:t>S</w:t>
      </w:r>
      <w:r w:rsidR="00996275" w:rsidRPr="00DB151A">
        <w:rPr>
          <w:rFonts w:ascii="Times New Roman" w:hAnsi="Times New Roman" w:cs="Times New Roman"/>
          <w:sz w:val="24"/>
          <w:szCs w:val="24"/>
        </w:rPr>
        <w:t>cientific research on human difference</w:t>
      </w:r>
      <w:r w:rsidR="000D37FB">
        <w:rPr>
          <w:rFonts w:ascii="Times New Roman" w:hAnsi="Times New Roman" w:cs="Times New Roman"/>
          <w:sz w:val="24"/>
          <w:szCs w:val="24"/>
        </w:rPr>
        <w:t xml:space="preserve"> now</w:t>
      </w:r>
      <w:r w:rsidR="00996275" w:rsidRPr="00DB151A">
        <w:rPr>
          <w:rFonts w:ascii="Times New Roman" w:hAnsi="Times New Roman" w:cs="Times New Roman"/>
          <w:sz w:val="24"/>
          <w:szCs w:val="24"/>
        </w:rPr>
        <w:t xml:space="preserve"> requires engagement with multiculturalist social policy, adherence to protocols of inclusive research, and the active enlistment of supporters, subjects, and the public.</w:t>
      </w:r>
      <w:r w:rsidR="000D37FB">
        <w:rPr>
          <w:rFonts w:ascii="Times New Roman" w:hAnsi="Times New Roman" w:cs="Times New Roman"/>
          <w:sz w:val="24"/>
          <w:szCs w:val="24"/>
        </w:rPr>
        <w:t xml:space="preserve"> Pivotal</w:t>
      </w:r>
      <w:r w:rsidR="0048764A">
        <w:rPr>
          <w:rFonts w:ascii="Times New Roman" w:hAnsi="Times New Roman" w:cs="Times New Roman"/>
          <w:sz w:val="24"/>
          <w:szCs w:val="24"/>
        </w:rPr>
        <w:t xml:space="preserve"> here is the value attached to accounts of </w:t>
      </w:r>
      <w:r w:rsidR="001A74A4">
        <w:rPr>
          <w:rFonts w:ascii="Times New Roman" w:hAnsi="Times New Roman" w:cs="Times New Roman"/>
          <w:sz w:val="24"/>
          <w:szCs w:val="24"/>
        </w:rPr>
        <w:t>‘identity’</w:t>
      </w:r>
      <w:r w:rsidR="0048764A">
        <w:rPr>
          <w:rFonts w:ascii="Times New Roman" w:hAnsi="Times New Roman" w:cs="Times New Roman"/>
          <w:sz w:val="24"/>
          <w:szCs w:val="24"/>
        </w:rPr>
        <w:t xml:space="preserve"> as </w:t>
      </w:r>
      <w:r w:rsidR="002A53F6">
        <w:rPr>
          <w:rFonts w:ascii="Times New Roman" w:hAnsi="Times New Roman" w:cs="Times New Roman"/>
          <w:sz w:val="24"/>
          <w:szCs w:val="24"/>
        </w:rPr>
        <w:t xml:space="preserve">a </w:t>
      </w:r>
      <w:r w:rsidR="0048764A">
        <w:rPr>
          <w:rFonts w:ascii="Times New Roman" w:hAnsi="Times New Roman" w:cs="Times New Roman"/>
          <w:sz w:val="24"/>
          <w:szCs w:val="24"/>
        </w:rPr>
        <w:t xml:space="preserve">freely chosen description of group membership. </w:t>
      </w:r>
      <w:r w:rsidR="001A74A4">
        <w:rPr>
          <w:rFonts w:ascii="Times New Roman" w:hAnsi="Times New Roman" w:cs="Times New Roman"/>
          <w:sz w:val="24"/>
          <w:szCs w:val="24"/>
        </w:rPr>
        <w:t xml:space="preserve"> </w:t>
      </w:r>
      <w:r w:rsidR="000D37FB">
        <w:rPr>
          <w:rFonts w:ascii="Times New Roman" w:hAnsi="Times New Roman" w:cs="Times New Roman"/>
          <w:sz w:val="24"/>
          <w:szCs w:val="24"/>
        </w:rPr>
        <w:t>S</w:t>
      </w:r>
      <w:r w:rsidR="002A4952">
        <w:rPr>
          <w:rFonts w:ascii="Times New Roman" w:hAnsi="Times New Roman" w:cs="Times New Roman"/>
          <w:sz w:val="24"/>
          <w:szCs w:val="24"/>
        </w:rPr>
        <w:t xml:space="preserve">cientists often utilize official governmental categories </w:t>
      </w:r>
      <w:r w:rsidR="0048764A">
        <w:rPr>
          <w:rFonts w:ascii="Times New Roman" w:hAnsi="Times New Roman" w:cs="Times New Roman"/>
          <w:sz w:val="24"/>
          <w:szCs w:val="24"/>
        </w:rPr>
        <w:t>of populatio</w:t>
      </w:r>
      <w:r w:rsidR="002A4952">
        <w:rPr>
          <w:rFonts w:ascii="Times New Roman" w:hAnsi="Times New Roman" w:cs="Times New Roman"/>
          <w:sz w:val="24"/>
          <w:szCs w:val="24"/>
        </w:rPr>
        <w:t xml:space="preserve">n difference and adhere to the convention of allowing people to assign themselves to those categories. Although there are considerable variations between nation states, some generate large amounts of social policy </w:t>
      </w:r>
      <w:r w:rsidR="0001315A">
        <w:rPr>
          <w:rFonts w:ascii="Times New Roman" w:hAnsi="Times New Roman" w:cs="Times New Roman"/>
          <w:sz w:val="24"/>
          <w:szCs w:val="24"/>
        </w:rPr>
        <w:t xml:space="preserve">statistical </w:t>
      </w:r>
      <w:r w:rsidR="002A4952">
        <w:rPr>
          <w:rFonts w:ascii="Times New Roman" w:hAnsi="Times New Roman" w:cs="Times New Roman"/>
          <w:sz w:val="24"/>
          <w:szCs w:val="24"/>
        </w:rPr>
        <w:t xml:space="preserve">data broken down along racial and/or ethnic lines. </w:t>
      </w:r>
      <w:r w:rsidR="007527AA">
        <w:rPr>
          <w:rFonts w:ascii="Times New Roman" w:hAnsi="Times New Roman" w:cs="Times New Roman"/>
          <w:sz w:val="24"/>
          <w:szCs w:val="24"/>
        </w:rPr>
        <w:t xml:space="preserve">In the UK </w:t>
      </w:r>
      <w:r w:rsidR="007B7E1B">
        <w:rPr>
          <w:rFonts w:ascii="Times New Roman" w:hAnsi="Times New Roman" w:cs="Times New Roman"/>
          <w:sz w:val="24"/>
          <w:szCs w:val="24"/>
        </w:rPr>
        <w:t xml:space="preserve">the </w:t>
      </w:r>
      <w:r w:rsidR="000E0225" w:rsidRPr="00F2254B">
        <w:rPr>
          <w:rFonts w:ascii="Times New Roman" w:hAnsi="Times New Roman" w:cs="Times New Roman"/>
          <w:sz w:val="24"/>
          <w:szCs w:val="24"/>
        </w:rPr>
        <w:t>collectio</w:t>
      </w:r>
      <w:r w:rsidR="0001315A">
        <w:rPr>
          <w:rFonts w:ascii="Times New Roman" w:hAnsi="Times New Roman" w:cs="Times New Roman"/>
          <w:sz w:val="24"/>
          <w:szCs w:val="24"/>
        </w:rPr>
        <w:t xml:space="preserve">n and debate of racialized official statistics </w:t>
      </w:r>
      <w:r w:rsidR="000E0225" w:rsidRPr="00F2254B">
        <w:rPr>
          <w:rFonts w:ascii="Times New Roman" w:hAnsi="Times New Roman" w:cs="Times New Roman"/>
          <w:sz w:val="24"/>
          <w:szCs w:val="24"/>
        </w:rPr>
        <w:t xml:space="preserve">in the criminal justice system stretches back </w:t>
      </w:r>
      <w:r>
        <w:rPr>
          <w:rFonts w:ascii="Times New Roman" w:hAnsi="Times New Roman" w:cs="Times New Roman"/>
          <w:sz w:val="24"/>
          <w:szCs w:val="24"/>
        </w:rPr>
        <w:t xml:space="preserve">more than </w:t>
      </w:r>
      <w:r w:rsidR="000E0225" w:rsidRPr="00F2254B">
        <w:rPr>
          <w:rFonts w:ascii="Times New Roman" w:hAnsi="Times New Roman" w:cs="Times New Roman"/>
          <w:sz w:val="24"/>
          <w:szCs w:val="24"/>
        </w:rPr>
        <w:t>thirty years. Data is recorded and pu</w:t>
      </w:r>
      <w:r w:rsidR="007B7E1B">
        <w:rPr>
          <w:rFonts w:ascii="Times New Roman" w:hAnsi="Times New Roman" w:cs="Times New Roman"/>
          <w:sz w:val="24"/>
          <w:szCs w:val="24"/>
        </w:rPr>
        <w:t>blished using race and ethnic</w:t>
      </w:r>
      <w:r w:rsidR="000E0225" w:rsidRPr="00F2254B">
        <w:rPr>
          <w:rFonts w:ascii="Times New Roman" w:hAnsi="Times New Roman" w:cs="Times New Roman"/>
          <w:sz w:val="24"/>
          <w:szCs w:val="24"/>
        </w:rPr>
        <w:t xml:space="preserve"> categories relat</w:t>
      </w:r>
      <w:r w:rsidR="007527AA">
        <w:rPr>
          <w:rFonts w:ascii="Times New Roman" w:hAnsi="Times New Roman" w:cs="Times New Roman"/>
          <w:sz w:val="24"/>
          <w:szCs w:val="24"/>
        </w:rPr>
        <w:t xml:space="preserve">ing to police stop and search, hate </w:t>
      </w:r>
      <w:r w:rsidR="000E0225" w:rsidRPr="00F2254B">
        <w:rPr>
          <w:rFonts w:ascii="Times New Roman" w:hAnsi="Times New Roman" w:cs="Times New Roman"/>
          <w:sz w:val="24"/>
          <w:szCs w:val="24"/>
        </w:rPr>
        <w:t xml:space="preserve">crimes, arrests, use of tazers, court process, prisons, victims, suspects, witnesses and the staffing of the criminal justice system. </w:t>
      </w:r>
      <w:r w:rsidR="00D71207">
        <w:rPr>
          <w:rFonts w:ascii="Times New Roman" w:hAnsi="Times New Roman" w:cs="Times New Roman"/>
          <w:sz w:val="24"/>
          <w:szCs w:val="24"/>
        </w:rPr>
        <w:t xml:space="preserve">This sustained commitment to data collection has not on its own delivered improvements in police minority relations and, by some measures, has coincided with </w:t>
      </w:r>
      <w:r w:rsidR="000E0225" w:rsidRPr="00F2254B">
        <w:rPr>
          <w:rFonts w:ascii="Times New Roman" w:hAnsi="Times New Roman" w:cs="Times New Roman"/>
          <w:sz w:val="24"/>
          <w:szCs w:val="24"/>
        </w:rPr>
        <w:t>worsening in criminal justice outcomes for minorities</w:t>
      </w:r>
      <w:r w:rsidR="00D71207">
        <w:rPr>
          <w:rFonts w:ascii="Times New Roman" w:hAnsi="Times New Roman" w:cs="Times New Roman"/>
          <w:sz w:val="24"/>
          <w:szCs w:val="24"/>
        </w:rPr>
        <w:t xml:space="preserve">. </w:t>
      </w:r>
      <w:r w:rsidR="000A3650">
        <w:rPr>
          <w:rFonts w:ascii="Times New Roman" w:hAnsi="Times New Roman" w:cs="Times New Roman"/>
          <w:sz w:val="24"/>
          <w:szCs w:val="24"/>
        </w:rPr>
        <w:t xml:space="preserve">Consequently the intention and consequences of the continued collection of data on disadvantage in this form is increasingly </w:t>
      </w:r>
      <w:r w:rsidR="000E0225" w:rsidRPr="00F2254B">
        <w:rPr>
          <w:rFonts w:ascii="Times New Roman" w:hAnsi="Times New Roman" w:cs="Times New Roman"/>
          <w:sz w:val="24"/>
          <w:szCs w:val="24"/>
        </w:rPr>
        <w:t>open to question (Rowe, 2012).</w:t>
      </w:r>
    </w:p>
    <w:p w14:paraId="35C53EC6" w14:textId="04DCE1E6" w:rsidR="007247B9" w:rsidRDefault="005B5CBB" w:rsidP="004D17C6">
      <w:pPr>
        <w:spacing w:line="360" w:lineRule="auto"/>
        <w:rPr>
          <w:rFonts w:ascii="Times New Roman" w:hAnsi="Times New Roman" w:cs="Times New Roman"/>
          <w:sz w:val="24"/>
          <w:szCs w:val="24"/>
        </w:rPr>
      </w:pPr>
      <w:r>
        <w:rPr>
          <w:rFonts w:ascii="Times New Roman" w:hAnsi="Times New Roman" w:cs="Times New Roman"/>
          <w:sz w:val="24"/>
          <w:szCs w:val="24"/>
        </w:rPr>
        <w:t>UK practices of ‘eth</w:t>
      </w:r>
      <w:r w:rsidR="00537EAB">
        <w:rPr>
          <w:rFonts w:ascii="Times New Roman" w:hAnsi="Times New Roman" w:cs="Times New Roman"/>
          <w:sz w:val="24"/>
          <w:szCs w:val="24"/>
        </w:rPr>
        <w:t>n</w:t>
      </w:r>
      <w:r>
        <w:rPr>
          <w:rFonts w:ascii="Times New Roman" w:hAnsi="Times New Roman" w:cs="Times New Roman"/>
          <w:sz w:val="24"/>
          <w:szCs w:val="24"/>
        </w:rPr>
        <w:t>ic monitoring’ of criminal justice outcomes highlight a</w:t>
      </w:r>
      <w:r w:rsidR="00E71C06">
        <w:rPr>
          <w:rFonts w:ascii="Times New Roman" w:hAnsi="Times New Roman" w:cs="Times New Roman"/>
          <w:sz w:val="24"/>
          <w:szCs w:val="24"/>
        </w:rPr>
        <w:t>n important feature of cont</w:t>
      </w:r>
      <w:r>
        <w:rPr>
          <w:rFonts w:ascii="Times New Roman" w:hAnsi="Times New Roman" w:cs="Times New Roman"/>
          <w:sz w:val="24"/>
          <w:szCs w:val="24"/>
        </w:rPr>
        <w:t xml:space="preserve">emporary politics and policy: </w:t>
      </w:r>
      <w:r w:rsidR="00084B9C" w:rsidRPr="009F3302">
        <w:rPr>
          <w:rFonts w:ascii="Times New Roman" w:hAnsi="Times New Roman" w:cs="Times New Roman"/>
          <w:sz w:val="24"/>
          <w:szCs w:val="24"/>
        </w:rPr>
        <w:t xml:space="preserve">a complex relationship between explicit </w:t>
      </w:r>
      <w:r w:rsidR="00A945EF" w:rsidRPr="006F473D">
        <w:rPr>
          <w:rFonts w:ascii="Times New Roman" w:hAnsi="Times New Roman" w:cs="Times New Roman"/>
          <w:sz w:val="24"/>
          <w:szCs w:val="24"/>
        </w:rPr>
        <w:t xml:space="preserve">talk of races and ethnicities </w:t>
      </w:r>
      <w:r w:rsidR="00BE5EB4">
        <w:rPr>
          <w:rFonts w:ascii="Times New Roman" w:hAnsi="Times New Roman" w:cs="Times New Roman"/>
          <w:sz w:val="24"/>
          <w:szCs w:val="24"/>
        </w:rPr>
        <w:t xml:space="preserve">(racialization) </w:t>
      </w:r>
      <w:r w:rsidR="00A945EF" w:rsidRPr="006F473D">
        <w:rPr>
          <w:rFonts w:ascii="Times New Roman" w:hAnsi="Times New Roman" w:cs="Times New Roman"/>
          <w:sz w:val="24"/>
          <w:szCs w:val="24"/>
        </w:rPr>
        <w:t xml:space="preserve">and patterns of discrimination </w:t>
      </w:r>
      <w:r w:rsidR="004D17C6" w:rsidRPr="006F473D">
        <w:rPr>
          <w:rFonts w:ascii="Times New Roman" w:hAnsi="Times New Roman" w:cs="Times New Roman"/>
          <w:sz w:val="24"/>
          <w:szCs w:val="24"/>
        </w:rPr>
        <w:t>and structures of disadvantage</w:t>
      </w:r>
      <w:r w:rsidR="00BE5EB4">
        <w:rPr>
          <w:rFonts w:ascii="Times New Roman" w:hAnsi="Times New Roman" w:cs="Times New Roman"/>
          <w:sz w:val="24"/>
          <w:szCs w:val="24"/>
        </w:rPr>
        <w:t xml:space="preserve"> (racism)</w:t>
      </w:r>
      <w:r w:rsidR="004D17C6" w:rsidRPr="006F473D">
        <w:rPr>
          <w:rFonts w:ascii="Times New Roman" w:hAnsi="Times New Roman" w:cs="Times New Roman"/>
          <w:sz w:val="24"/>
          <w:szCs w:val="24"/>
        </w:rPr>
        <w:t xml:space="preserve">. </w:t>
      </w:r>
      <w:r>
        <w:rPr>
          <w:rFonts w:ascii="Times New Roman" w:hAnsi="Times New Roman" w:cs="Times New Roman"/>
          <w:sz w:val="24"/>
          <w:szCs w:val="24"/>
        </w:rPr>
        <w:t xml:space="preserve">Despite frequent assertions that race does not or should not matter anymore </w:t>
      </w:r>
      <w:r w:rsidR="007247B9">
        <w:rPr>
          <w:rFonts w:ascii="Times New Roman" w:hAnsi="Times New Roman" w:cs="Times New Roman"/>
          <w:sz w:val="24"/>
          <w:szCs w:val="24"/>
        </w:rPr>
        <w:t>we are evidently not living in ‘post-racial’ societies.</w:t>
      </w:r>
    </w:p>
    <w:p w14:paraId="61BC3936" w14:textId="43FBD0E8" w:rsidR="007247B9" w:rsidRDefault="007247B9" w:rsidP="007247B9">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“Race today is supposedly a thing of the past. And yet all we do, seemingly, is talk about it. We talk (about) race when not talking (about) it; and we don’t talk about it when (we should </w:t>
      </w:r>
      <w:r w:rsidR="008A7F38">
        <w:rPr>
          <w:rFonts w:ascii="Times New Roman" w:hAnsi="Times New Roman" w:cs="Times New Roman"/>
          <w:sz w:val="24"/>
          <w:szCs w:val="24"/>
        </w:rPr>
        <w:t xml:space="preserve">be) talking (about) it.” </w:t>
      </w:r>
      <w:r w:rsidR="00701687">
        <w:rPr>
          <w:rFonts w:ascii="Times New Roman" w:hAnsi="Times New Roman" w:cs="Times New Roman"/>
          <w:sz w:val="24"/>
          <w:szCs w:val="24"/>
        </w:rPr>
        <w:t>(Goldberg</w:t>
      </w:r>
      <w:r w:rsidR="008A7F38">
        <w:rPr>
          <w:rFonts w:ascii="Times New Roman" w:hAnsi="Times New Roman" w:cs="Times New Roman"/>
          <w:sz w:val="24"/>
          <w:szCs w:val="24"/>
        </w:rPr>
        <w:t xml:space="preserve"> 2015:1)</w:t>
      </w:r>
    </w:p>
    <w:p w14:paraId="32235316" w14:textId="15A7E444" w:rsidR="00D95316" w:rsidRPr="00081358" w:rsidRDefault="004D17C6" w:rsidP="004D17C6">
      <w:pPr>
        <w:spacing w:line="360" w:lineRule="auto"/>
        <w:rPr>
          <w:rFonts w:ascii="Times New Roman" w:hAnsi="Times New Roman" w:cs="Times New Roman"/>
          <w:color w:val="FF0000"/>
          <w:sz w:val="24"/>
          <w:szCs w:val="24"/>
        </w:rPr>
      </w:pPr>
      <w:r w:rsidRPr="006F473D">
        <w:rPr>
          <w:rFonts w:ascii="Times New Roman" w:hAnsi="Times New Roman" w:cs="Times New Roman"/>
          <w:sz w:val="24"/>
          <w:szCs w:val="24"/>
        </w:rPr>
        <w:t>In some situations open naming and discussion of d</w:t>
      </w:r>
      <w:r w:rsidR="006F473D" w:rsidRPr="006F473D">
        <w:rPr>
          <w:rFonts w:ascii="Times New Roman" w:hAnsi="Times New Roman" w:cs="Times New Roman"/>
          <w:sz w:val="24"/>
          <w:szCs w:val="24"/>
        </w:rPr>
        <w:t xml:space="preserve">ifferences is deemed </w:t>
      </w:r>
      <w:r w:rsidR="00BE5EB4">
        <w:rPr>
          <w:rFonts w:ascii="Times New Roman" w:hAnsi="Times New Roman" w:cs="Times New Roman"/>
          <w:sz w:val="24"/>
          <w:szCs w:val="24"/>
        </w:rPr>
        <w:t>a helpful</w:t>
      </w:r>
      <w:r w:rsidR="00AD2166">
        <w:rPr>
          <w:rFonts w:ascii="Times New Roman" w:hAnsi="Times New Roman" w:cs="Times New Roman"/>
          <w:sz w:val="24"/>
          <w:szCs w:val="24"/>
        </w:rPr>
        <w:t xml:space="preserve"> starting points for</w:t>
      </w:r>
      <w:r w:rsidR="006F473D" w:rsidRPr="006F473D">
        <w:rPr>
          <w:rFonts w:ascii="Times New Roman" w:hAnsi="Times New Roman" w:cs="Times New Roman"/>
          <w:sz w:val="24"/>
          <w:szCs w:val="24"/>
        </w:rPr>
        <w:t xml:space="preserve"> discussion of inequalities</w:t>
      </w:r>
      <w:r w:rsidR="00AD2166">
        <w:rPr>
          <w:rFonts w:ascii="Times New Roman" w:hAnsi="Times New Roman" w:cs="Times New Roman"/>
          <w:sz w:val="24"/>
          <w:szCs w:val="24"/>
        </w:rPr>
        <w:t xml:space="preserve"> and mobilization against those inequalities</w:t>
      </w:r>
      <w:r w:rsidR="006F473D" w:rsidRPr="006F473D">
        <w:rPr>
          <w:rFonts w:ascii="Times New Roman" w:hAnsi="Times New Roman" w:cs="Times New Roman"/>
          <w:sz w:val="24"/>
          <w:szCs w:val="24"/>
        </w:rPr>
        <w:t xml:space="preserve">. </w:t>
      </w:r>
      <w:r w:rsidRPr="006F473D">
        <w:rPr>
          <w:rFonts w:ascii="Times New Roman" w:hAnsi="Times New Roman" w:cs="Times New Roman"/>
          <w:sz w:val="24"/>
          <w:szCs w:val="24"/>
        </w:rPr>
        <w:t xml:space="preserve"> </w:t>
      </w:r>
      <w:r w:rsidR="006F473D" w:rsidRPr="006F473D">
        <w:rPr>
          <w:rFonts w:ascii="Times New Roman" w:hAnsi="Times New Roman" w:cs="Times New Roman"/>
          <w:sz w:val="24"/>
          <w:szCs w:val="24"/>
        </w:rPr>
        <w:t xml:space="preserve">This is </w:t>
      </w:r>
      <w:r w:rsidR="00AD2166">
        <w:rPr>
          <w:rFonts w:ascii="Times New Roman" w:hAnsi="Times New Roman" w:cs="Times New Roman"/>
          <w:sz w:val="24"/>
          <w:szCs w:val="24"/>
        </w:rPr>
        <w:t xml:space="preserve">in part </w:t>
      </w:r>
      <w:r w:rsidRPr="006F473D">
        <w:rPr>
          <w:rFonts w:ascii="Times New Roman" w:hAnsi="Times New Roman" w:cs="Times New Roman"/>
          <w:sz w:val="24"/>
          <w:szCs w:val="24"/>
        </w:rPr>
        <w:t>becau</w:t>
      </w:r>
      <w:r w:rsidR="00AD2166">
        <w:rPr>
          <w:rFonts w:ascii="Times New Roman" w:hAnsi="Times New Roman" w:cs="Times New Roman"/>
          <w:sz w:val="24"/>
          <w:szCs w:val="24"/>
        </w:rPr>
        <w:t>se, in many other situations</w:t>
      </w:r>
      <w:r w:rsidRPr="006F473D">
        <w:rPr>
          <w:rFonts w:ascii="Times New Roman" w:hAnsi="Times New Roman" w:cs="Times New Roman"/>
          <w:sz w:val="24"/>
          <w:szCs w:val="24"/>
        </w:rPr>
        <w:t>,</w:t>
      </w:r>
      <w:r w:rsidR="008A585F" w:rsidRPr="006F473D">
        <w:rPr>
          <w:rFonts w:ascii="Times New Roman" w:hAnsi="Times New Roman" w:cs="Times New Roman"/>
          <w:sz w:val="24"/>
          <w:szCs w:val="24"/>
        </w:rPr>
        <w:t xml:space="preserve"> race and ethnicity are </w:t>
      </w:r>
      <w:r w:rsidRPr="006F473D">
        <w:rPr>
          <w:rFonts w:ascii="Times New Roman" w:hAnsi="Times New Roman" w:cs="Times New Roman"/>
          <w:sz w:val="24"/>
          <w:szCs w:val="24"/>
        </w:rPr>
        <w:t>an absence-presence, nominally</w:t>
      </w:r>
      <w:r w:rsidR="008A585F" w:rsidRPr="006F473D">
        <w:rPr>
          <w:rFonts w:ascii="Times New Roman" w:hAnsi="Times New Roman" w:cs="Times New Roman"/>
          <w:sz w:val="24"/>
          <w:szCs w:val="24"/>
        </w:rPr>
        <w:t xml:space="preserve"> missing but all too </w:t>
      </w:r>
      <w:r w:rsidR="008A585F" w:rsidRPr="00AD2166">
        <w:rPr>
          <w:rFonts w:ascii="Times New Roman" w:hAnsi="Times New Roman" w:cs="Times New Roman"/>
          <w:sz w:val="24"/>
          <w:szCs w:val="24"/>
        </w:rPr>
        <w:t xml:space="preserve">evident in </w:t>
      </w:r>
      <w:r w:rsidRPr="00AD2166">
        <w:rPr>
          <w:rFonts w:ascii="Times New Roman" w:hAnsi="Times New Roman" w:cs="Times New Roman"/>
          <w:sz w:val="24"/>
          <w:szCs w:val="24"/>
        </w:rPr>
        <w:t xml:space="preserve">unequal </w:t>
      </w:r>
      <w:r w:rsidR="008A585F" w:rsidRPr="00AD2166">
        <w:rPr>
          <w:rFonts w:ascii="Times New Roman" w:hAnsi="Times New Roman" w:cs="Times New Roman"/>
          <w:sz w:val="24"/>
          <w:szCs w:val="24"/>
        </w:rPr>
        <w:t>practice</w:t>
      </w:r>
      <w:r w:rsidRPr="00AD2166">
        <w:rPr>
          <w:rFonts w:ascii="Times New Roman" w:hAnsi="Times New Roman" w:cs="Times New Roman"/>
          <w:sz w:val="24"/>
          <w:szCs w:val="24"/>
        </w:rPr>
        <w:t>s</w:t>
      </w:r>
      <w:r w:rsidR="008A585F" w:rsidRPr="00AD2166">
        <w:rPr>
          <w:rFonts w:ascii="Times New Roman" w:hAnsi="Times New Roman" w:cs="Times New Roman"/>
          <w:sz w:val="24"/>
          <w:szCs w:val="24"/>
        </w:rPr>
        <w:t xml:space="preserve"> </w:t>
      </w:r>
      <w:r w:rsidRPr="00AD2166">
        <w:rPr>
          <w:rFonts w:ascii="Times New Roman" w:hAnsi="Times New Roman" w:cs="Times New Roman"/>
          <w:sz w:val="24"/>
          <w:szCs w:val="24"/>
        </w:rPr>
        <w:t xml:space="preserve">and outcomes </w:t>
      </w:r>
      <w:r w:rsidR="008A585F" w:rsidRPr="00AD2166">
        <w:rPr>
          <w:rFonts w:ascii="Times New Roman" w:hAnsi="Times New Roman" w:cs="Times New Roman"/>
          <w:sz w:val="24"/>
          <w:szCs w:val="24"/>
        </w:rPr>
        <w:t>(M’</w:t>
      </w:r>
      <w:r w:rsidR="00143DA9">
        <w:rPr>
          <w:rFonts w:ascii="Times New Roman" w:hAnsi="Times New Roman" w:cs="Times New Roman"/>
          <w:sz w:val="24"/>
          <w:szCs w:val="24"/>
        </w:rPr>
        <w:t>c</w:t>
      </w:r>
      <w:r w:rsidR="008A585F" w:rsidRPr="00AD2166">
        <w:rPr>
          <w:rFonts w:ascii="Times New Roman" w:hAnsi="Times New Roman" w:cs="Times New Roman"/>
          <w:sz w:val="24"/>
          <w:szCs w:val="24"/>
        </w:rPr>
        <w:t>harek et al 2014).</w:t>
      </w:r>
      <w:r w:rsidR="006F473D" w:rsidRPr="00AD2166">
        <w:rPr>
          <w:rFonts w:ascii="Times New Roman" w:hAnsi="Times New Roman" w:cs="Times New Roman"/>
          <w:sz w:val="24"/>
          <w:szCs w:val="24"/>
        </w:rPr>
        <w:t xml:space="preserve"> Public debate</w:t>
      </w:r>
      <w:r w:rsidRPr="00AD2166">
        <w:rPr>
          <w:rFonts w:ascii="Times New Roman" w:hAnsi="Times New Roman" w:cs="Times New Roman"/>
          <w:sz w:val="24"/>
          <w:szCs w:val="24"/>
        </w:rPr>
        <w:t xml:space="preserve"> </w:t>
      </w:r>
      <w:r w:rsidR="006F473D" w:rsidRPr="00AD2166">
        <w:rPr>
          <w:rFonts w:ascii="Times New Roman" w:hAnsi="Times New Roman" w:cs="Times New Roman"/>
          <w:sz w:val="24"/>
          <w:szCs w:val="24"/>
        </w:rPr>
        <w:t xml:space="preserve">frequently hinges on </w:t>
      </w:r>
      <w:r w:rsidR="00C359D7">
        <w:rPr>
          <w:rFonts w:ascii="Times New Roman" w:hAnsi="Times New Roman" w:cs="Times New Roman"/>
          <w:sz w:val="24"/>
          <w:szCs w:val="24"/>
        </w:rPr>
        <w:t xml:space="preserve">a </w:t>
      </w:r>
      <w:r w:rsidR="006F473D" w:rsidRPr="00AD2166">
        <w:rPr>
          <w:rFonts w:ascii="Times New Roman" w:hAnsi="Times New Roman" w:cs="Times New Roman"/>
          <w:sz w:val="24"/>
          <w:szCs w:val="24"/>
        </w:rPr>
        <w:t xml:space="preserve">definition of racism </w:t>
      </w:r>
      <w:r w:rsidR="00701687">
        <w:rPr>
          <w:rFonts w:ascii="Times New Roman" w:hAnsi="Times New Roman" w:cs="Times New Roman"/>
          <w:sz w:val="24"/>
          <w:szCs w:val="24"/>
        </w:rPr>
        <w:t xml:space="preserve">which understands it as a </w:t>
      </w:r>
      <w:r w:rsidR="009940F1">
        <w:rPr>
          <w:rFonts w:ascii="Times New Roman" w:hAnsi="Times New Roman" w:cs="Times New Roman"/>
          <w:sz w:val="24"/>
          <w:szCs w:val="24"/>
        </w:rPr>
        <w:t xml:space="preserve">personal </w:t>
      </w:r>
      <w:r w:rsidR="00701687">
        <w:rPr>
          <w:rFonts w:ascii="Times New Roman" w:hAnsi="Times New Roman" w:cs="Times New Roman"/>
          <w:sz w:val="24"/>
          <w:szCs w:val="24"/>
        </w:rPr>
        <w:t xml:space="preserve">pathology and </w:t>
      </w:r>
      <w:r w:rsidR="006F473D" w:rsidRPr="00AD2166">
        <w:rPr>
          <w:rFonts w:ascii="Times New Roman" w:hAnsi="Times New Roman" w:cs="Times New Roman"/>
          <w:sz w:val="24"/>
          <w:szCs w:val="24"/>
        </w:rPr>
        <w:t>tend</w:t>
      </w:r>
      <w:r w:rsidR="00701687">
        <w:rPr>
          <w:rFonts w:ascii="Times New Roman" w:hAnsi="Times New Roman" w:cs="Times New Roman"/>
          <w:sz w:val="24"/>
          <w:szCs w:val="24"/>
        </w:rPr>
        <w:t>s</w:t>
      </w:r>
      <w:r w:rsidR="006F473D" w:rsidRPr="00AD2166">
        <w:rPr>
          <w:rFonts w:ascii="Times New Roman" w:hAnsi="Times New Roman" w:cs="Times New Roman"/>
          <w:sz w:val="24"/>
          <w:szCs w:val="24"/>
        </w:rPr>
        <w:t xml:space="preserve"> to focus on the motivations behind and meani</w:t>
      </w:r>
      <w:r w:rsidR="00196785">
        <w:rPr>
          <w:rFonts w:ascii="Times New Roman" w:hAnsi="Times New Roman" w:cs="Times New Roman"/>
          <w:sz w:val="24"/>
          <w:szCs w:val="24"/>
        </w:rPr>
        <w:t>ngs of particular utterances or actions</w:t>
      </w:r>
      <w:r w:rsidR="008C6562" w:rsidRPr="00AD2166">
        <w:rPr>
          <w:rFonts w:ascii="Times New Roman" w:hAnsi="Times New Roman" w:cs="Times New Roman"/>
          <w:sz w:val="24"/>
          <w:szCs w:val="24"/>
        </w:rPr>
        <w:t xml:space="preserve">. </w:t>
      </w:r>
      <w:r w:rsidR="0050505B" w:rsidRPr="00AD2166">
        <w:rPr>
          <w:rFonts w:ascii="Times New Roman" w:hAnsi="Times New Roman" w:cs="Times New Roman"/>
          <w:sz w:val="24"/>
          <w:szCs w:val="24"/>
        </w:rPr>
        <w:t xml:space="preserve">As </w:t>
      </w:r>
      <w:r w:rsidR="00BE5EB4">
        <w:rPr>
          <w:rFonts w:ascii="Times New Roman" w:hAnsi="Times New Roman" w:cs="Times New Roman"/>
          <w:sz w:val="24"/>
          <w:szCs w:val="24"/>
        </w:rPr>
        <w:t xml:space="preserve">Miri </w:t>
      </w:r>
      <w:r w:rsidR="0050505B" w:rsidRPr="00AD2166">
        <w:rPr>
          <w:rFonts w:ascii="Times New Roman" w:hAnsi="Times New Roman" w:cs="Times New Roman"/>
          <w:sz w:val="24"/>
          <w:szCs w:val="24"/>
        </w:rPr>
        <w:t xml:space="preserve">Song </w:t>
      </w:r>
      <w:r w:rsidR="00BE5EB4">
        <w:rPr>
          <w:rFonts w:ascii="Times New Roman" w:hAnsi="Times New Roman" w:cs="Times New Roman"/>
          <w:sz w:val="24"/>
          <w:szCs w:val="24"/>
        </w:rPr>
        <w:t>argues</w:t>
      </w:r>
      <w:r w:rsidR="007B7E1B">
        <w:rPr>
          <w:rFonts w:ascii="Times New Roman" w:hAnsi="Times New Roman" w:cs="Times New Roman"/>
          <w:sz w:val="24"/>
          <w:szCs w:val="24"/>
        </w:rPr>
        <w:t>,</w:t>
      </w:r>
      <w:r w:rsidR="00BE5EB4">
        <w:rPr>
          <w:rFonts w:ascii="Times New Roman" w:hAnsi="Times New Roman" w:cs="Times New Roman"/>
          <w:sz w:val="24"/>
          <w:szCs w:val="24"/>
        </w:rPr>
        <w:t xml:space="preserve"> these debates, </w:t>
      </w:r>
      <w:r w:rsidR="009940F1">
        <w:rPr>
          <w:rFonts w:ascii="Times New Roman" w:hAnsi="Times New Roman" w:cs="Times New Roman"/>
          <w:sz w:val="24"/>
          <w:szCs w:val="24"/>
        </w:rPr>
        <w:t xml:space="preserve">lack context and </w:t>
      </w:r>
      <w:r w:rsidR="0050505B" w:rsidRPr="00AD2166">
        <w:rPr>
          <w:rFonts w:ascii="Times New Roman" w:hAnsi="Times New Roman" w:cs="Times New Roman"/>
          <w:sz w:val="24"/>
          <w:szCs w:val="24"/>
        </w:rPr>
        <w:t>by</w:t>
      </w:r>
      <w:r w:rsidR="00D95316" w:rsidRPr="00AD2166">
        <w:rPr>
          <w:rFonts w:ascii="Times New Roman" w:hAnsi="Times New Roman" w:cs="Times New Roman"/>
          <w:sz w:val="24"/>
          <w:szCs w:val="24"/>
        </w:rPr>
        <w:t xml:space="preserve"> attaching the term to </w:t>
      </w:r>
      <w:r w:rsidR="002216F0" w:rsidRPr="00AD2166">
        <w:rPr>
          <w:rFonts w:ascii="Times New Roman" w:hAnsi="Times New Roman" w:cs="Times New Roman"/>
          <w:sz w:val="24"/>
          <w:szCs w:val="24"/>
        </w:rPr>
        <w:t>“</w:t>
      </w:r>
      <w:r w:rsidR="00D95316" w:rsidRPr="00AD2166">
        <w:rPr>
          <w:rFonts w:ascii="Times New Roman" w:hAnsi="Times New Roman" w:cs="Times New Roman"/>
          <w:sz w:val="24"/>
          <w:szCs w:val="24"/>
        </w:rPr>
        <w:t>almost any utterance of raci</w:t>
      </w:r>
      <w:r w:rsidR="00175538" w:rsidRPr="00AD2166">
        <w:rPr>
          <w:rFonts w:ascii="Times New Roman" w:hAnsi="Times New Roman" w:cs="Times New Roman"/>
          <w:sz w:val="24"/>
          <w:szCs w:val="24"/>
        </w:rPr>
        <w:t>al terms and attributes</w:t>
      </w:r>
      <w:r w:rsidR="002216F0" w:rsidRPr="00AD2166">
        <w:rPr>
          <w:rFonts w:ascii="Times New Roman" w:hAnsi="Times New Roman" w:cs="Times New Roman"/>
          <w:sz w:val="24"/>
          <w:szCs w:val="24"/>
        </w:rPr>
        <w:t>”</w:t>
      </w:r>
      <w:r w:rsidR="00175538" w:rsidRPr="00AD2166">
        <w:rPr>
          <w:rFonts w:ascii="Times New Roman" w:hAnsi="Times New Roman" w:cs="Times New Roman"/>
          <w:sz w:val="24"/>
          <w:szCs w:val="24"/>
        </w:rPr>
        <w:t xml:space="preserve"> (</w:t>
      </w:r>
      <w:r w:rsidR="00196785">
        <w:rPr>
          <w:rFonts w:ascii="Times New Roman" w:hAnsi="Times New Roman" w:cs="Times New Roman"/>
          <w:sz w:val="24"/>
          <w:szCs w:val="24"/>
        </w:rPr>
        <w:t xml:space="preserve">Song </w:t>
      </w:r>
      <w:r w:rsidR="00196785" w:rsidRPr="00AD2166">
        <w:rPr>
          <w:rFonts w:ascii="Times New Roman" w:hAnsi="Times New Roman" w:cs="Times New Roman"/>
          <w:sz w:val="24"/>
          <w:szCs w:val="24"/>
        </w:rPr>
        <w:t>2014</w:t>
      </w:r>
      <w:r w:rsidR="00196785">
        <w:rPr>
          <w:rFonts w:ascii="Times New Roman" w:hAnsi="Times New Roman" w:cs="Times New Roman"/>
          <w:sz w:val="24"/>
          <w:szCs w:val="24"/>
        </w:rPr>
        <w:t xml:space="preserve">: </w:t>
      </w:r>
      <w:r w:rsidR="00175538" w:rsidRPr="00AD2166">
        <w:rPr>
          <w:rFonts w:ascii="Times New Roman" w:hAnsi="Times New Roman" w:cs="Times New Roman"/>
          <w:sz w:val="24"/>
          <w:szCs w:val="24"/>
        </w:rPr>
        <w:t>125)</w:t>
      </w:r>
      <w:r w:rsidR="002A78D1">
        <w:rPr>
          <w:rFonts w:ascii="Times New Roman" w:hAnsi="Times New Roman" w:cs="Times New Roman"/>
          <w:sz w:val="24"/>
          <w:szCs w:val="24"/>
        </w:rPr>
        <w:t xml:space="preserve"> obscure </w:t>
      </w:r>
      <w:r w:rsidR="00C05D21">
        <w:rPr>
          <w:rFonts w:ascii="Times New Roman" w:hAnsi="Times New Roman" w:cs="Times New Roman"/>
          <w:sz w:val="24"/>
          <w:szCs w:val="24"/>
        </w:rPr>
        <w:t>how racism</w:t>
      </w:r>
      <w:r w:rsidR="00D95316" w:rsidRPr="00AD2166">
        <w:rPr>
          <w:rFonts w:ascii="Times New Roman" w:hAnsi="Times New Roman" w:cs="Times New Roman"/>
          <w:sz w:val="24"/>
          <w:szCs w:val="24"/>
        </w:rPr>
        <w:t xml:space="preserve"> is rooted in longstanding structures of power and inequality. </w:t>
      </w:r>
    </w:p>
    <w:p w14:paraId="12C11905" w14:textId="4530A0F0" w:rsidR="00415905" w:rsidRDefault="00415905" w:rsidP="00415905">
      <w:pPr>
        <w:spacing w:line="360" w:lineRule="auto"/>
        <w:rPr>
          <w:rFonts w:ascii="Times New Roman" w:hAnsi="Times New Roman" w:cs="Times New Roman"/>
          <w:sz w:val="24"/>
          <w:szCs w:val="24"/>
          <w:u w:val="single"/>
        </w:rPr>
      </w:pPr>
      <w:r w:rsidRPr="00F2254B">
        <w:rPr>
          <w:rFonts w:ascii="Times New Roman" w:hAnsi="Times New Roman" w:cs="Times New Roman"/>
          <w:sz w:val="24"/>
          <w:szCs w:val="24"/>
          <w:u w:val="single"/>
        </w:rPr>
        <w:t xml:space="preserve">Learning from the </w:t>
      </w:r>
      <w:r w:rsidR="00FA5936">
        <w:rPr>
          <w:rFonts w:ascii="Times New Roman" w:hAnsi="Times New Roman" w:cs="Times New Roman"/>
          <w:sz w:val="24"/>
          <w:szCs w:val="24"/>
          <w:u w:val="single"/>
        </w:rPr>
        <w:t xml:space="preserve">Racialization </w:t>
      </w:r>
      <w:r w:rsidR="00400079">
        <w:rPr>
          <w:rFonts w:ascii="Times New Roman" w:hAnsi="Times New Roman" w:cs="Times New Roman"/>
          <w:sz w:val="24"/>
          <w:szCs w:val="24"/>
          <w:u w:val="single"/>
        </w:rPr>
        <w:t xml:space="preserve">of </w:t>
      </w:r>
      <w:r w:rsidR="00FA5936">
        <w:rPr>
          <w:rFonts w:ascii="Times New Roman" w:hAnsi="Times New Roman" w:cs="Times New Roman"/>
          <w:sz w:val="24"/>
          <w:szCs w:val="24"/>
          <w:u w:val="single"/>
        </w:rPr>
        <w:t xml:space="preserve">National </w:t>
      </w:r>
      <w:r w:rsidR="00400079">
        <w:rPr>
          <w:rFonts w:ascii="Times New Roman" w:hAnsi="Times New Roman" w:cs="Times New Roman"/>
          <w:sz w:val="24"/>
          <w:szCs w:val="24"/>
          <w:u w:val="single"/>
        </w:rPr>
        <w:t xml:space="preserve">Police </w:t>
      </w:r>
      <w:r w:rsidR="00A13344">
        <w:rPr>
          <w:rFonts w:ascii="Times New Roman" w:hAnsi="Times New Roman" w:cs="Times New Roman"/>
          <w:sz w:val="24"/>
          <w:szCs w:val="24"/>
          <w:u w:val="single"/>
        </w:rPr>
        <w:t xml:space="preserve">Forensic </w:t>
      </w:r>
      <w:r w:rsidR="00FA5936">
        <w:rPr>
          <w:rFonts w:ascii="Times New Roman" w:hAnsi="Times New Roman" w:cs="Times New Roman"/>
          <w:sz w:val="24"/>
          <w:szCs w:val="24"/>
          <w:u w:val="single"/>
        </w:rPr>
        <w:t xml:space="preserve">DNA Databases </w:t>
      </w:r>
    </w:p>
    <w:p w14:paraId="31DD6B3D" w14:textId="730100F1" w:rsidR="00B145B6" w:rsidRDefault="003F68C3" w:rsidP="001E0DE8">
      <w:pPr>
        <w:spacing w:line="360" w:lineRule="auto"/>
        <w:rPr>
          <w:rFonts w:ascii="Times New Roman" w:hAnsi="Times New Roman" w:cs="Times New Roman"/>
          <w:sz w:val="24"/>
          <w:szCs w:val="24"/>
        </w:rPr>
      </w:pPr>
      <w:r w:rsidRPr="003F68C3">
        <w:rPr>
          <w:rFonts w:ascii="Times New Roman" w:hAnsi="Times New Roman" w:cs="Times New Roman"/>
          <w:sz w:val="24"/>
          <w:szCs w:val="24"/>
        </w:rPr>
        <w:t>National p</w:t>
      </w:r>
      <w:r w:rsidR="00D2388D" w:rsidRPr="003F68C3">
        <w:rPr>
          <w:rFonts w:ascii="Times New Roman" w:hAnsi="Times New Roman" w:cs="Times New Roman"/>
          <w:sz w:val="24"/>
          <w:szCs w:val="24"/>
        </w:rPr>
        <w:t>olice forensic DNA database</w:t>
      </w:r>
      <w:r w:rsidR="001E2C6C">
        <w:rPr>
          <w:rFonts w:ascii="Times New Roman" w:hAnsi="Times New Roman" w:cs="Times New Roman"/>
          <w:sz w:val="24"/>
          <w:szCs w:val="24"/>
        </w:rPr>
        <w:t xml:space="preserve">s are amongst the largest </w:t>
      </w:r>
      <w:r w:rsidR="00633A61">
        <w:rPr>
          <w:rFonts w:ascii="Times New Roman" w:hAnsi="Times New Roman" w:cs="Times New Roman"/>
          <w:sz w:val="24"/>
          <w:szCs w:val="24"/>
        </w:rPr>
        <w:t xml:space="preserve">contemporary </w:t>
      </w:r>
      <w:r w:rsidR="00643E2B">
        <w:rPr>
          <w:rFonts w:ascii="Times New Roman" w:hAnsi="Times New Roman" w:cs="Times New Roman"/>
          <w:sz w:val="24"/>
          <w:szCs w:val="24"/>
        </w:rPr>
        <w:t>collections</w:t>
      </w:r>
      <w:r w:rsidR="00D2388D" w:rsidRPr="003F68C3">
        <w:rPr>
          <w:rFonts w:ascii="Times New Roman" w:hAnsi="Times New Roman" w:cs="Times New Roman"/>
          <w:sz w:val="24"/>
          <w:szCs w:val="24"/>
        </w:rPr>
        <w:t xml:space="preserve"> of genetic information. Their growth marks a significant shift in policing practice as they place sizeable populations under continual (if </w:t>
      </w:r>
      <w:r w:rsidR="001E2C6C">
        <w:rPr>
          <w:rFonts w:ascii="Times New Roman" w:hAnsi="Times New Roman" w:cs="Times New Roman"/>
          <w:sz w:val="24"/>
          <w:szCs w:val="24"/>
        </w:rPr>
        <w:t>usually</w:t>
      </w:r>
      <w:r w:rsidR="00BF7B8C">
        <w:rPr>
          <w:rFonts w:ascii="Times New Roman" w:hAnsi="Times New Roman" w:cs="Times New Roman"/>
          <w:sz w:val="24"/>
          <w:szCs w:val="24"/>
        </w:rPr>
        <w:t xml:space="preserve"> </w:t>
      </w:r>
      <w:r w:rsidR="00D2388D" w:rsidRPr="003F68C3">
        <w:rPr>
          <w:rFonts w:ascii="Times New Roman" w:hAnsi="Times New Roman" w:cs="Times New Roman"/>
          <w:sz w:val="24"/>
          <w:szCs w:val="24"/>
        </w:rPr>
        <w:t xml:space="preserve">non-invasive) surveillance (Toom 2010). </w:t>
      </w:r>
      <w:r w:rsidRPr="003F68C3">
        <w:rPr>
          <w:rFonts w:ascii="Times New Roman" w:hAnsi="Times New Roman" w:cs="Times New Roman"/>
          <w:sz w:val="24"/>
          <w:szCs w:val="24"/>
        </w:rPr>
        <w:t xml:space="preserve">The commitment required to </w:t>
      </w:r>
      <w:r w:rsidR="00643E2B">
        <w:rPr>
          <w:rFonts w:ascii="Times New Roman" w:hAnsi="Times New Roman" w:cs="Times New Roman"/>
          <w:sz w:val="24"/>
          <w:szCs w:val="24"/>
        </w:rPr>
        <w:t xml:space="preserve">build and maintain national </w:t>
      </w:r>
      <w:r w:rsidRPr="003F68C3">
        <w:rPr>
          <w:rFonts w:ascii="Times New Roman" w:hAnsi="Times New Roman" w:cs="Times New Roman"/>
          <w:sz w:val="24"/>
          <w:szCs w:val="24"/>
        </w:rPr>
        <w:t xml:space="preserve">databases by police </w:t>
      </w:r>
      <w:r w:rsidR="001E2C6C">
        <w:rPr>
          <w:rFonts w:ascii="Times New Roman" w:hAnsi="Times New Roman" w:cs="Times New Roman"/>
          <w:sz w:val="24"/>
          <w:szCs w:val="24"/>
        </w:rPr>
        <w:t>and government has been driven</w:t>
      </w:r>
      <w:r w:rsidRPr="003F68C3">
        <w:rPr>
          <w:rFonts w:ascii="Times New Roman" w:hAnsi="Times New Roman" w:cs="Times New Roman"/>
          <w:sz w:val="24"/>
          <w:szCs w:val="24"/>
        </w:rPr>
        <w:t xml:space="preserve"> by what Robin Williams (2010) terms the ‘forensic imaginary’</w:t>
      </w:r>
      <w:r w:rsidR="00EB1706">
        <w:rPr>
          <w:rFonts w:ascii="Times New Roman" w:hAnsi="Times New Roman" w:cs="Times New Roman"/>
          <w:sz w:val="24"/>
          <w:szCs w:val="24"/>
        </w:rPr>
        <w:t xml:space="preserve">, faith in science to produce a </w:t>
      </w:r>
      <w:r w:rsidRPr="003F68C3">
        <w:rPr>
          <w:rFonts w:ascii="Times New Roman" w:hAnsi="Times New Roman" w:cs="Times New Roman"/>
          <w:sz w:val="24"/>
          <w:szCs w:val="24"/>
        </w:rPr>
        <w:t>step-change in the efficiency and accuracy of cr</w:t>
      </w:r>
      <w:r w:rsidR="00BF7B8C">
        <w:rPr>
          <w:rFonts w:ascii="Times New Roman" w:hAnsi="Times New Roman" w:cs="Times New Roman"/>
          <w:sz w:val="24"/>
          <w:szCs w:val="24"/>
        </w:rPr>
        <w:t>ime detection and deterrence. Delivery of</w:t>
      </w:r>
      <w:r w:rsidR="001E2C6C">
        <w:rPr>
          <w:rFonts w:ascii="Times New Roman" w:hAnsi="Times New Roman" w:cs="Times New Roman"/>
          <w:sz w:val="24"/>
          <w:szCs w:val="24"/>
        </w:rPr>
        <w:t xml:space="preserve"> this</w:t>
      </w:r>
      <w:r w:rsidR="00BF7B8C">
        <w:rPr>
          <w:rFonts w:ascii="Times New Roman" w:hAnsi="Times New Roman" w:cs="Times New Roman"/>
          <w:sz w:val="24"/>
          <w:szCs w:val="24"/>
        </w:rPr>
        <w:t xml:space="preserve"> promise is not easy. </w:t>
      </w:r>
      <w:r w:rsidR="00D97720">
        <w:rPr>
          <w:rFonts w:ascii="Times New Roman" w:hAnsi="Times New Roman" w:cs="Times New Roman"/>
          <w:sz w:val="24"/>
          <w:szCs w:val="24"/>
        </w:rPr>
        <w:t>U</w:t>
      </w:r>
      <w:r w:rsidR="00C97DC6" w:rsidRPr="00C97DC6">
        <w:rPr>
          <w:rFonts w:ascii="Times New Roman" w:hAnsi="Times New Roman" w:cs="Times New Roman"/>
          <w:sz w:val="24"/>
          <w:szCs w:val="24"/>
        </w:rPr>
        <w:t xml:space="preserve">nderlying the production, maintenance and use of </w:t>
      </w:r>
      <w:r w:rsidR="00E657E9">
        <w:rPr>
          <w:rFonts w:ascii="Times New Roman" w:hAnsi="Times New Roman" w:cs="Times New Roman"/>
          <w:sz w:val="24"/>
          <w:szCs w:val="24"/>
        </w:rPr>
        <w:t xml:space="preserve">these </w:t>
      </w:r>
      <w:r w:rsidR="00C97DC6" w:rsidRPr="00C97DC6">
        <w:rPr>
          <w:rFonts w:ascii="Times New Roman" w:hAnsi="Times New Roman" w:cs="Times New Roman"/>
          <w:sz w:val="24"/>
          <w:szCs w:val="24"/>
        </w:rPr>
        <w:t>forensic systems are a complex set of spatially dispersed processes: the collection of bodily material; its translation into dig</w:t>
      </w:r>
      <w:r w:rsidR="00BF7B8C">
        <w:rPr>
          <w:rFonts w:ascii="Times New Roman" w:hAnsi="Times New Roman" w:cs="Times New Roman"/>
          <w:sz w:val="24"/>
          <w:szCs w:val="24"/>
        </w:rPr>
        <w:t>ital records;</w:t>
      </w:r>
      <w:r w:rsidR="00C97DC6" w:rsidRPr="00C97DC6">
        <w:rPr>
          <w:rFonts w:ascii="Times New Roman" w:hAnsi="Times New Roman" w:cs="Times New Roman"/>
          <w:sz w:val="24"/>
          <w:szCs w:val="24"/>
        </w:rPr>
        <w:t xml:space="preserve"> the storage, searching and matching of those</w:t>
      </w:r>
      <w:r w:rsidR="000C4835">
        <w:rPr>
          <w:rFonts w:ascii="Times New Roman" w:hAnsi="Times New Roman" w:cs="Times New Roman"/>
          <w:sz w:val="24"/>
          <w:szCs w:val="24"/>
        </w:rPr>
        <w:t xml:space="preserve"> records; </w:t>
      </w:r>
      <w:r w:rsidR="00C97DC6" w:rsidRPr="00C97DC6">
        <w:rPr>
          <w:rFonts w:ascii="Times New Roman" w:hAnsi="Times New Roman" w:cs="Times New Roman"/>
          <w:sz w:val="24"/>
          <w:szCs w:val="24"/>
        </w:rPr>
        <w:t>the interpretation of results</w:t>
      </w:r>
      <w:r w:rsidR="00D97720">
        <w:rPr>
          <w:rFonts w:ascii="Times New Roman" w:hAnsi="Times New Roman" w:cs="Times New Roman"/>
          <w:sz w:val="24"/>
          <w:szCs w:val="24"/>
        </w:rPr>
        <w:t xml:space="preserve"> in a variety of scientific and legal settings</w:t>
      </w:r>
      <w:r w:rsidR="000C4835">
        <w:rPr>
          <w:rFonts w:ascii="Times New Roman" w:hAnsi="Times New Roman" w:cs="Times New Roman"/>
          <w:sz w:val="24"/>
          <w:szCs w:val="24"/>
        </w:rPr>
        <w:t xml:space="preserve">; and </w:t>
      </w:r>
      <w:r w:rsidR="00BF7B8C">
        <w:rPr>
          <w:rFonts w:ascii="Times New Roman" w:hAnsi="Times New Roman" w:cs="Times New Roman"/>
          <w:sz w:val="24"/>
          <w:szCs w:val="24"/>
        </w:rPr>
        <w:t xml:space="preserve">the </w:t>
      </w:r>
      <w:r w:rsidR="000C4835">
        <w:rPr>
          <w:rFonts w:ascii="Times New Roman" w:hAnsi="Times New Roman" w:cs="Times New Roman"/>
          <w:sz w:val="24"/>
          <w:szCs w:val="24"/>
        </w:rPr>
        <w:t>on-going professional and political governance</w:t>
      </w:r>
      <w:r w:rsidR="00B145B6">
        <w:rPr>
          <w:rFonts w:ascii="Times New Roman" w:hAnsi="Times New Roman" w:cs="Times New Roman"/>
          <w:sz w:val="24"/>
          <w:szCs w:val="24"/>
        </w:rPr>
        <w:t xml:space="preserve"> of all of the above.</w:t>
      </w:r>
    </w:p>
    <w:p w14:paraId="109E4CF5" w14:textId="3E28CB4F" w:rsidR="003542CA" w:rsidRDefault="00643E2B" w:rsidP="001E0DE8">
      <w:pPr>
        <w:spacing w:line="360" w:lineRule="auto"/>
        <w:rPr>
          <w:rFonts w:ascii="Times New Roman" w:hAnsi="Times New Roman" w:cs="Times New Roman"/>
          <w:sz w:val="24"/>
          <w:szCs w:val="24"/>
        </w:rPr>
      </w:pPr>
      <w:r w:rsidRPr="009D6BFC">
        <w:rPr>
          <w:rFonts w:ascii="Times New Roman" w:hAnsi="Times New Roman" w:cs="Times New Roman"/>
          <w:sz w:val="24"/>
          <w:szCs w:val="24"/>
        </w:rPr>
        <w:t>The expansion</w:t>
      </w:r>
      <w:r w:rsidR="000C4835" w:rsidRPr="009D6BFC">
        <w:rPr>
          <w:rFonts w:ascii="Times New Roman" w:hAnsi="Times New Roman" w:cs="Times New Roman"/>
          <w:sz w:val="24"/>
          <w:szCs w:val="24"/>
        </w:rPr>
        <w:t xml:space="preserve"> of </w:t>
      </w:r>
      <w:r w:rsidR="00055F9B" w:rsidRPr="009D6BFC">
        <w:rPr>
          <w:rFonts w:ascii="Times New Roman" w:hAnsi="Times New Roman" w:cs="Times New Roman"/>
          <w:sz w:val="24"/>
          <w:szCs w:val="24"/>
        </w:rPr>
        <w:t>forensic DNA</w:t>
      </w:r>
      <w:r w:rsidR="00380F38" w:rsidRPr="009D6BFC">
        <w:rPr>
          <w:rFonts w:ascii="Times New Roman" w:hAnsi="Times New Roman" w:cs="Times New Roman"/>
          <w:sz w:val="24"/>
          <w:szCs w:val="24"/>
        </w:rPr>
        <w:t xml:space="preserve"> databases</w:t>
      </w:r>
      <w:r w:rsidR="003542CA" w:rsidRPr="009D6BFC">
        <w:rPr>
          <w:rFonts w:ascii="Times New Roman" w:hAnsi="Times New Roman" w:cs="Times New Roman"/>
          <w:sz w:val="24"/>
          <w:szCs w:val="24"/>
        </w:rPr>
        <w:t xml:space="preserve"> has </w:t>
      </w:r>
      <w:r w:rsidRPr="009D6BFC">
        <w:rPr>
          <w:rFonts w:ascii="Times New Roman" w:hAnsi="Times New Roman" w:cs="Times New Roman"/>
          <w:sz w:val="24"/>
          <w:szCs w:val="24"/>
        </w:rPr>
        <w:t xml:space="preserve">provoked </w:t>
      </w:r>
      <w:r w:rsidR="00397DAD" w:rsidRPr="009D6BFC">
        <w:rPr>
          <w:rFonts w:ascii="Times New Roman" w:hAnsi="Times New Roman" w:cs="Times New Roman"/>
          <w:sz w:val="24"/>
          <w:szCs w:val="24"/>
        </w:rPr>
        <w:t>public debate</w:t>
      </w:r>
      <w:r w:rsidR="003542CA" w:rsidRPr="009D6BFC">
        <w:rPr>
          <w:rFonts w:ascii="Times New Roman" w:hAnsi="Times New Roman" w:cs="Times New Roman"/>
          <w:sz w:val="24"/>
          <w:szCs w:val="24"/>
        </w:rPr>
        <w:t xml:space="preserve"> about the</w:t>
      </w:r>
      <w:r w:rsidR="00B145B6" w:rsidRPr="009D6BFC">
        <w:rPr>
          <w:rFonts w:ascii="Times New Roman" w:hAnsi="Times New Roman" w:cs="Times New Roman"/>
          <w:sz w:val="24"/>
          <w:szCs w:val="24"/>
        </w:rPr>
        <w:t xml:space="preserve">ir cost, </w:t>
      </w:r>
      <w:r w:rsidR="00397DAD" w:rsidRPr="009D6BFC">
        <w:rPr>
          <w:rFonts w:ascii="Times New Roman" w:hAnsi="Times New Roman" w:cs="Times New Roman"/>
          <w:sz w:val="24"/>
          <w:szCs w:val="24"/>
        </w:rPr>
        <w:t>effectiveness</w:t>
      </w:r>
      <w:r w:rsidR="003542CA" w:rsidRPr="009D6BFC">
        <w:rPr>
          <w:rFonts w:ascii="Times New Roman" w:hAnsi="Times New Roman" w:cs="Times New Roman"/>
          <w:sz w:val="24"/>
          <w:szCs w:val="24"/>
        </w:rPr>
        <w:t xml:space="preserve"> </w:t>
      </w:r>
      <w:r w:rsidR="00B145B6" w:rsidRPr="009D6BFC">
        <w:rPr>
          <w:rFonts w:ascii="Times New Roman" w:hAnsi="Times New Roman" w:cs="Times New Roman"/>
          <w:sz w:val="24"/>
          <w:szCs w:val="24"/>
        </w:rPr>
        <w:t>and</w:t>
      </w:r>
      <w:r w:rsidR="003542CA" w:rsidRPr="009D6BFC">
        <w:rPr>
          <w:rFonts w:ascii="Times New Roman" w:hAnsi="Times New Roman" w:cs="Times New Roman"/>
          <w:sz w:val="24"/>
          <w:szCs w:val="24"/>
        </w:rPr>
        <w:t xml:space="preserve"> im</w:t>
      </w:r>
      <w:r w:rsidR="00B145B6" w:rsidRPr="009D6BFC">
        <w:rPr>
          <w:rFonts w:ascii="Times New Roman" w:hAnsi="Times New Roman" w:cs="Times New Roman"/>
          <w:sz w:val="24"/>
          <w:szCs w:val="24"/>
        </w:rPr>
        <w:t xml:space="preserve">plications for civil liberties. </w:t>
      </w:r>
      <w:r w:rsidR="00397DAD" w:rsidRPr="009D6BFC">
        <w:rPr>
          <w:rFonts w:ascii="Times New Roman" w:hAnsi="Times New Roman" w:cs="Times New Roman"/>
          <w:sz w:val="24"/>
          <w:szCs w:val="24"/>
        </w:rPr>
        <w:t>D</w:t>
      </w:r>
      <w:r w:rsidR="00B145B6" w:rsidRPr="009D6BFC">
        <w:rPr>
          <w:rFonts w:ascii="Times New Roman" w:hAnsi="Times New Roman" w:cs="Times New Roman"/>
          <w:sz w:val="24"/>
          <w:szCs w:val="24"/>
        </w:rPr>
        <w:t xml:space="preserve">ebates </w:t>
      </w:r>
      <w:r w:rsidR="00B145B6">
        <w:rPr>
          <w:rFonts w:ascii="Times New Roman" w:hAnsi="Times New Roman" w:cs="Times New Roman"/>
          <w:sz w:val="24"/>
          <w:szCs w:val="24"/>
        </w:rPr>
        <w:t xml:space="preserve">have often focused on </w:t>
      </w:r>
      <w:r w:rsidR="00B145B6">
        <w:rPr>
          <w:rFonts w:ascii="Times New Roman" w:hAnsi="Times New Roman" w:cs="Times New Roman"/>
          <w:i/>
          <w:sz w:val="24"/>
          <w:szCs w:val="24"/>
        </w:rPr>
        <w:t>proportionality</w:t>
      </w:r>
      <w:r>
        <w:rPr>
          <w:rFonts w:ascii="Times New Roman" w:hAnsi="Times New Roman" w:cs="Times New Roman"/>
          <w:sz w:val="24"/>
          <w:szCs w:val="24"/>
        </w:rPr>
        <w:t xml:space="preserve">: put crudely, </w:t>
      </w:r>
      <w:r w:rsidR="00B145B6">
        <w:rPr>
          <w:rFonts w:ascii="Times New Roman" w:hAnsi="Times New Roman" w:cs="Times New Roman"/>
          <w:sz w:val="24"/>
          <w:szCs w:val="24"/>
        </w:rPr>
        <w:t xml:space="preserve">the appropriate criteria for inclusion </w:t>
      </w:r>
      <w:r w:rsidR="00922E5D">
        <w:rPr>
          <w:rFonts w:ascii="Times New Roman" w:hAnsi="Times New Roman" w:cs="Times New Roman"/>
          <w:sz w:val="24"/>
          <w:szCs w:val="24"/>
        </w:rPr>
        <w:t>in and optimal size o</w:t>
      </w:r>
      <w:r w:rsidR="00633A61">
        <w:rPr>
          <w:rFonts w:ascii="Times New Roman" w:hAnsi="Times New Roman" w:cs="Times New Roman"/>
          <w:sz w:val="24"/>
          <w:szCs w:val="24"/>
        </w:rPr>
        <w:t>f databases. This issue is typically</w:t>
      </w:r>
      <w:r w:rsidR="00EB1706">
        <w:rPr>
          <w:rFonts w:ascii="Times New Roman" w:hAnsi="Times New Roman" w:cs="Times New Roman"/>
          <w:sz w:val="24"/>
          <w:szCs w:val="24"/>
        </w:rPr>
        <w:t xml:space="preserve"> considered in terms of </w:t>
      </w:r>
      <w:r>
        <w:rPr>
          <w:rFonts w:ascii="Times New Roman" w:hAnsi="Times New Roman" w:cs="Times New Roman"/>
          <w:sz w:val="24"/>
          <w:szCs w:val="24"/>
        </w:rPr>
        <w:t xml:space="preserve">a </w:t>
      </w:r>
      <w:r w:rsidR="00922E5D">
        <w:rPr>
          <w:rFonts w:ascii="Times New Roman" w:hAnsi="Times New Roman" w:cs="Times New Roman"/>
          <w:sz w:val="24"/>
          <w:szCs w:val="24"/>
        </w:rPr>
        <w:t xml:space="preserve">trade-off between </w:t>
      </w:r>
      <w:r w:rsidR="00767188">
        <w:rPr>
          <w:rFonts w:ascii="Times New Roman" w:hAnsi="Times New Roman" w:cs="Times New Roman"/>
          <w:sz w:val="24"/>
          <w:szCs w:val="24"/>
        </w:rPr>
        <w:t>individual rights and the</w:t>
      </w:r>
      <w:r w:rsidR="001A17D2">
        <w:rPr>
          <w:rFonts w:ascii="Times New Roman" w:hAnsi="Times New Roman" w:cs="Times New Roman"/>
          <w:sz w:val="24"/>
          <w:szCs w:val="24"/>
        </w:rPr>
        <w:t xml:space="preserve"> </w:t>
      </w:r>
      <w:r w:rsidR="00767188">
        <w:rPr>
          <w:rFonts w:ascii="Times New Roman" w:hAnsi="Times New Roman" w:cs="Times New Roman"/>
          <w:sz w:val="24"/>
          <w:szCs w:val="24"/>
        </w:rPr>
        <w:t>collective</w:t>
      </w:r>
      <w:r w:rsidR="00922E5D">
        <w:rPr>
          <w:rFonts w:ascii="Times New Roman" w:hAnsi="Times New Roman" w:cs="Times New Roman"/>
          <w:sz w:val="24"/>
          <w:szCs w:val="24"/>
        </w:rPr>
        <w:t xml:space="preserve"> good but</w:t>
      </w:r>
      <w:r w:rsidR="001E2C6C">
        <w:rPr>
          <w:rFonts w:ascii="Times New Roman" w:hAnsi="Times New Roman" w:cs="Times New Roman"/>
          <w:sz w:val="24"/>
          <w:szCs w:val="24"/>
        </w:rPr>
        <w:t xml:space="preserve"> this ignores the i</w:t>
      </w:r>
      <w:r w:rsidR="00EB1706">
        <w:rPr>
          <w:rFonts w:ascii="Times New Roman" w:hAnsi="Times New Roman" w:cs="Times New Roman"/>
          <w:sz w:val="24"/>
          <w:szCs w:val="24"/>
        </w:rPr>
        <w:t>nefficiencies associated with</w:t>
      </w:r>
      <w:r w:rsidR="001E2C6C">
        <w:rPr>
          <w:rFonts w:ascii="Times New Roman" w:hAnsi="Times New Roman" w:cs="Times New Roman"/>
          <w:sz w:val="24"/>
          <w:szCs w:val="24"/>
        </w:rPr>
        <w:t xml:space="preserve"> overly inflated database</w:t>
      </w:r>
      <w:r w:rsidR="006137D7">
        <w:rPr>
          <w:rFonts w:ascii="Times New Roman" w:hAnsi="Times New Roman" w:cs="Times New Roman"/>
          <w:sz w:val="24"/>
          <w:szCs w:val="24"/>
        </w:rPr>
        <w:t>s</w:t>
      </w:r>
      <w:r w:rsidR="001E2C6C">
        <w:rPr>
          <w:rFonts w:ascii="Times New Roman" w:hAnsi="Times New Roman" w:cs="Times New Roman"/>
          <w:sz w:val="24"/>
          <w:szCs w:val="24"/>
        </w:rPr>
        <w:t xml:space="preserve"> and, crucially for our purposes, the unequal </w:t>
      </w:r>
      <w:r w:rsidR="006137D7">
        <w:rPr>
          <w:rFonts w:ascii="Times New Roman" w:hAnsi="Times New Roman" w:cs="Times New Roman"/>
          <w:sz w:val="24"/>
          <w:szCs w:val="24"/>
        </w:rPr>
        <w:t>distribution of their</w:t>
      </w:r>
      <w:r w:rsidR="001E2C6C">
        <w:rPr>
          <w:rFonts w:ascii="Times New Roman" w:hAnsi="Times New Roman" w:cs="Times New Roman"/>
          <w:sz w:val="24"/>
          <w:szCs w:val="24"/>
        </w:rPr>
        <w:t xml:space="preserve"> </w:t>
      </w:r>
      <w:r w:rsidR="006137D7">
        <w:rPr>
          <w:rFonts w:ascii="Times New Roman" w:hAnsi="Times New Roman" w:cs="Times New Roman"/>
          <w:sz w:val="24"/>
          <w:szCs w:val="24"/>
        </w:rPr>
        <w:t xml:space="preserve">supposedly universal impositions and benefits. As </w:t>
      </w:r>
      <w:r w:rsidR="00C725B4">
        <w:rPr>
          <w:rFonts w:ascii="Times New Roman" w:hAnsi="Times New Roman" w:cs="Times New Roman"/>
          <w:sz w:val="24"/>
          <w:szCs w:val="24"/>
        </w:rPr>
        <w:t xml:space="preserve">national databases grew critics began to raise questions </w:t>
      </w:r>
      <w:r w:rsidR="00FF771D">
        <w:rPr>
          <w:rFonts w:ascii="Times New Roman" w:hAnsi="Times New Roman" w:cs="Times New Roman"/>
          <w:sz w:val="24"/>
          <w:szCs w:val="24"/>
        </w:rPr>
        <w:t>specifi</w:t>
      </w:r>
      <w:r w:rsidR="00441787">
        <w:rPr>
          <w:rFonts w:ascii="Times New Roman" w:hAnsi="Times New Roman" w:cs="Times New Roman"/>
          <w:sz w:val="24"/>
          <w:szCs w:val="24"/>
        </w:rPr>
        <w:t>cally about racism and forensic genetics</w:t>
      </w:r>
      <w:r w:rsidR="00FF771D">
        <w:rPr>
          <w:rFonts w:ascii="Times New Roman" w:hAnsi="Times New Roman" w:cs="Times New Roman"/>
          <w:sz w:val="24"/>
          <w:szCs w:val="24"/>
        </w:rPr>
        <w:t xml:space="preserve">. </w:t>
      </w:r>
      <w:r w:rsidR="00441787">
        <w:rPr>
          <w:rFonts w:ascii="Times New Roman" w:hAnsi="Times New Roman" w:cs="Times New Roman"/>
          <w:sz w:val="24"/>
          <w:szCs w:val="24"/>
        </w:rPr>
        <w:t xml:space="preserve">In the USA there was some acknowledgement of potential of DNA analysis to exonerate black and Hispanic men falsely accused or convicted by a biased justice system (Washington 2010). Overall, however, the primary concern is that second </w:t>
      </w:r>
      <w:r w:rsidR="00244CBA">
        <w:rPr>
          <w:rFonts w:ascii="Times New Roman" w:hAnsi="Times New Roman" w:cs="Times New Roman"/>
          <w:sz w:val="24"/>
          <w:szCs w:val="24"/>
        </w:rPr>
        <w:t>wave</w:t>
      </w:r>
      <w:r w:rsidR="00441787">
        <w:rPr>
          <w:rFonts w:ascii="Times New Roman" w:hAnsi="Times New Roman" w:cs="Times New Roman"/>
          <w:sz w:val="24"/>
          <w:szCs w:val="24"/>
        </w:rPr>
        <w:t xml:space="preserve"> forensics would exaggerate that bias. </w:t>
      </w:r>
      <w:r w:rsidR="00FF771D">
        <w:rPr>
          <w:rFonts w:ascii="Times New Roman" w:hAnsi="Times New Roman" w:cs="Times New Roman"/>
          <w:sz w:val="24"/>
          <w:szCs w:val="24"/>
        </w:rPr>
        <w:t>There were two dist</w:t>
      </w:r>
      <w:r w:rsidR="003D79D6">
        <w:rPr>
          <w:rFonts w:ascii="Times New Roman" w:hAnsi="Times New Roman" w:cs="Times New Roman"/>
          <w:sz w:val="24"/>
          <w:szCs w:val="24"/>
        </w:rPr>
        <w:t>inct dimensions to this</w:t>
      </w:r>
      <w:r w:rsidR="00FF771D">
        <w:rPr>
          <w:rFonts w:ascii="Times New Roman" w:hAnsi="Times New Roman" w:cs="Times New Roman"/>
          <w:sz w:val="24"/>
          <w:szCs w:val="24"/>
        </w:rPr>
        <w:t>. The first can be seen as a negative mirror image of the fore</w:t>
      </w:r>
      <w:r w:rsidR="000523C9">
        <w:rPr>
          <w:rFonts w:ascii="Times New Roman" w:hAnsi="Times New Roman" w:cs="Times New Roman"/>
          <w:sz w:val="24"/>
          <w:szCs w:val="24"/>
        </w:rPr>
        <w:t xml:space="preserve">nsic imaginary: </w:t>
      </w:r>
      <w:r w:rsidR="008D04CA">
        <w:rPr>
          <w:rFonts w:ascii="Times New Roman" w:hAnsi="Times New Roman" w:cs="Times New Roman"/>
          <w:sz w:val="24"/>
          <w:szCs w:val="24"/>
        </w:rPr>
        <w:t>a fear</w:t>
      </w:r>
      <w:r w:rsidR="00FF771D">
        <w:rPr>
          <w:rFonts w:ascii="Times New Roman" w:hAnsi="Times New Roman" w:cs="Times New Roman"/>
          <w:sz w:val="24"/>
          <w:szCs w:val="24"/>
        </w:rPr>
        <w:t xml:space="preserve"> that developments </w:t>
      </w:r>
      <w:r w:rsidR="00B07FFE">
        <w:rPr>
          <w:rFonts w:ascii="Times New Roman" w:hAnsi="Times New Roman" w:cs="Times New Roman"/>
          <w:sz w:val="24"/>
          <w:szCs w:val="24"/>
        </w:rPr>
        <w:t xml:space="preserve">could validate and enable </w:t>
      </w:r>
      <w:r w:rsidR="00FF771D">
        <w:rPr>
          <w:rFonts w:ascii="Times New Roman" w:hAnsi="Times New Roman" w:cs="Times New Roman"/>
          <w:sz w:val="24"/>
          <w:szCs w:val="24"/>
        </w:rPr>
        <w:t>new for</w:t>
      </w:r>
      <w:r w:rsidR="00B07FFE">
        <w:rPr>
          <w:rFonts w:ascii="Times New Roman" w:hAnsi="Times New Roman" w:cs="Times New Roman"/>
          <w:sz w:val="24"/>
          <w:szCs w:val="24"/>
        </w:rPr>
        <w:t>ms of deterministic genetics</w:t>
      </w:r>
      <w:r w:rsidR="00FF771D">
        <w:rPr>
          <w:rFonts w:ascii="Times New Roman" w:hAnsi="Times New Roman" w:cs="Times New Roman"/>
          <w:sz w:val="24"/>
          <w:szCs w:val="24"/>
        </w:rPr>
        <w:t xml:space="preserve"> focused on black criminality </w:t>
      </w:r>
      <w:r w:rsidR="00B934F9" w:rsidRPr="00B934F9">
        <w:rPr>
          <w:rFonts w:ascii="Times New Roman" w:hAnsi="Times New Roman" w:cs="Times New Roman"/>
          <w:sz w:val="24"/>
          <w:szCs w:val="24"/>
        </w:rPr>
        <w:t>(</w:t>
      </w:r>
      <w:r w:rsidR="003542CA" w:rsidRPr="00B934F9">
        <w:rPr>
          <w:rFonts w:ascii="Times New Roman" w:hAnsi="Times New Roman" w:cs="Times New Roman"/>
          <w:sz w:val="24"/>
          <w:szCs w:val="24"/>
        </w:rPr>
        <w:t xml:space="preserve">Duster 2004). </w:t>
      </w:r>
      <w:r w:rsidR="003F1BAC">
        <w:rPr>
          <w:rFonts w:ascii="Times New Roman" w:hAnsi="Times New Roman" w:cs="Times New Roman"/>
          <w:sz w:val="24"/>
          <w:szCs w:val="24"/>
        </w:rPr>
        <w:t>The second</w:t>
      </w:r>
      <w:r w:rsidR="00B07FFE">
        <w:rPr>
          <w:rFonts w:ascii="Times New Roman" w:hAnsi="Times New Roman" w:cs="Times New Roman"/>
          <w:sz w:val="24"/>
          <w:szCs w:val="24"/>
        </w:rPr>
        <w:t xml:space="preserve"> was a more immediate concern about </w:t>
      </w:r>
      <w:r w:rsidR="00B934F9">
        <w:rPr>
          <w:rFonts w:ascii="Times New Roman" w:hAnsi="Times New Roman" w:cs="Times New Roman"/>
          <w:sz w:val="24"/>
          <w:szCs w:val="24"/>
        </w:rPr>
        <w:t xml:space="preserve">proportionality: that </w:t>
      </w:r>
      <w:r w:rsidR="00B934F9" w:rsidRPr="003D79D6">
        <w:rPr>
          <w:rFonts w:ascii="Times New Roman" w:hAnsi="Times New Roman" w:cs="Times New Roman"/>
          <w:sz w:val="24"/>
          <w:szCs w:val="24"/>
        </w:rPr>
        <w:t xml:space="preserve">the database would further exaggerate already entrenched </w:t>
      </w:r>
      <w:r w:rsidR="003D79D6" w:rsidRPr="003D79D6">
        <w:rPr>
          <w:rFonts w:ascii="Times New Roman" w:hAnsi="Times New Roman" w:cs="Times New Roman"/>
          <w:sz w:val="24"/>
          <w:szCs w:val="24"/>
        </w:rPr>
        <w:t xml:space="preserve">patterns of over-policing, </w:t>
      </w:r>
      <w:r w:rsidR="003542CA" w:rsidRPr="003D79D6">
        <w:rPr>
          <w:rFonts w:ascii="Times New Roman" w:hAnsi="Times New Roman" w:cs="Times New Roman"/>
          <w:sz w:val="24"/>
          <w:szCs w:val="24"/>
        </w:rPr>
        <w:t xml:space="preserve">discrimination and disadvantage </w:t>
      </w:r>
      <w:r w:rsidR="003D79D6" w:rsidRPr="003D79D6">
        <w:rPr>
          <w:rFonts w:ascii="Times New Roman" w:hAnsi="Times New Roman" w:cs="Times New Roman"/>
          <w:sz w:val="24"/>
          <w:szCs w:val="24"/>
        </w:rPr>
        <w:t xml:space="preserve">by </w:t>
      </w:r>
      <w:r w:rsidR="003D1803">
        <w:rPr>
          <w:rFonts w:ascii="Times New Roman" w:hAnsi="Times New Roman" w:cs="Times New Roman"/>
          <w:sz w:val="24"/>
          <w:szCs w:val="24"/>
        </w:rPr>
        <w:t xml:space="preserve">collecting the DNA of large sections of minority communities </w:t>
      </w:r>
      <w:r w:rsidR="003542CA" w:rsidRPr="003D79D6">
        <w:rPr>
          <w:rFonts w:ascii="Times New Roman" w:hAnsi="Times New Roman" w:cs="Times New Roman"/>
          <w:sz w:val="24"/>
          <w:szCs w:val="24"/>
        </w:rPr>
        <w:t>(</w:t>
      </w:r>
      <w:r w:rsidR="00851499" w:rsidRPr="003D79D6">
        <w:rPr>
          <w:rFonts w:ascii="Times New Roman" w:hAnsi="Times New Roman" w:cs="Times New Roman"/>
          <w:sz w:val="24"/>
          <w:szCs w:val="24"/>
        </w:rPr>
        <w:t xml:space="preserve">Chow White and Duster 2011; </w:t>
      </w:r>
      <w:r w:rsidR="003542CA" w:rsidRPr="003D79D6">
        <w:rPr>
          <w:rFonts w:ascii="Times New Roman" w:hAnsi="Times New Roman" w:cs="Times New Roman"/>
          <w:sz w:val="24"/>
          <w:szCs w:val="24"/>
        </w:rPr>
        <w:t xml:space="preserve">Roberts 2011). </w:t>
      </w:r>
      <w:r w:rsidR="00E6078E" w:rsidRPr="00E6078E">
        <w:rPr>
          <w:rFonts w:ascii="Times New Roman" w:hAnsi="Times New Roman" w:cs="Times New Roman"/>
          <w:sz w:val="24"/>
          <w:szCs w:val="24"/>
        </w:rPr>
        <w:t>These two sets of concerns differed in t</w:t>
      </w:r>
      <w:r w:rsidR="003F1BAC">
        <w:rPr>
          <w:rFonts w:ascii="Times New Roman" w:hAnsi="Times New Roman" w:cs="Times New Roman"/>
          <w:sz w:val="24"/>
          <w:szCs w:val="24"/>
        </w:rPr>
        <w:t>he ways in which they problematized</w:t>
      </w:r>
      <w:r w:rsidR="00E6078E" w:rsidRPr="00E6078E">
        <w:rPr>
          <w:rFonts w:ascii="Times New Roman" w:hAnsi="Times New Roman" w:cs="Times New Roman"/>
          <w:sz w:val="24"/>
          <w:szCs w:val="24"/>
        </w:rPr>
        <w:t xml:space="preserve"> th</w:t>
      </w:r>
      <w:r w:rsidR="003D1803">
        <w:rPr>
          <w:rFonts w:ascii="Times New Roman" w:hAnsi="Times New Roman" w:cs="Times New Roman"/>
          <w:sz w:val="24"/>
          <w:szCs w:val="24"/>
        </w:rPr>
        <w:t>e racialization of the DNA. The first focused</w:t>
      </w:r>
      <w:r w:rsidR="00E6078E" w:rsidRPr="00E6078E">
        <w:rPr>
          <w:rFonts w:ascii="Times New Roman" w:hAnsi="Times New Roman" w:cs="Times New Roman"/>
          <w:sz w:val="24"/>
          <w:szCs w:val="24"/>
        </w:rPr>
        <w:t xml:space="preserve"> </w:t>
      </w:r>
      <w:r w:rsidR="003D1803">
        <w:rPr>
          <w:rFonts w:ascii="Times New Roman" w:hAnsi="Times New Roman" w:cs="Times New Roman"/>
          <w:sz w:val="24"/>
          <w:szCs w:val="24"/>
        </w:rPr>
        <w:t>on overt</w:t>
      </w:r>
      <w:r w:rsidR="00A657EA">
        <w:rPr>
          <w:rFonts w:ascii="Times New Roman" w:hAnsi="Times New Roman" w:cs="Times New Roman"/>
          <w:sz w:val="24"/>
          <w:szCs w:val="24"/>
        </w:rPr>
        <w:t xml:space="preserve"> </w:t>
      </w:r>
      <w:r w:rsidR="003D1803">
        <w:rPr>
          <w:rFonts w:ascii="Times New Roman" w:hAnsi="Times New Roman" w:cs="Times New Roman"/>
          <w:sz w:val="24"/>
          <w:szCs w:val="24"/>
        </w:rPr>
        <w:t xml:space="preserve">discussion </w:t>
      </w:r>
      <w:r w:rsidR="00A657EA">
        <w:rPr>
          <w:rFonts w:ascii="Times New Roman" w:hAnsi="Times New Roman" w:cs="Times New Roman"/>
          <w:sz w:val="24"/>
          <w:szCs w:val="24"/>
        </w:rPr>
        <w:t xml:space="preserve">of race in genetic terms </w:t>
      </w:r>
      <w:r w:rsidR="00E6078E" w:rsidRPr="00E6078E">
        <w:rPr>
          <w:rFonts w:ascii="Times New Roman" w:hAnsi="Times New Roman" w:cs="Times New Roman"/>
          <w:sz w:val="24"/>
          <w:szCs w:val="24"/>
        </w:rPr>
        <w:t xml:space="preserve">while the </w:t>
      </w:r>
      <w:r w:rsidR="00A657EA">
        <w:rPr>
          <w:rFonts w:ascii="Times New Roman" w:hAnsi="Times New Roman" w:cs="Times New Roman"/>
          <w:sz w:val="24"/>
          <w:szCs w:val="24"/>
        </w:rPr>
        <w:t xml:space="preserve">second </w:t>
      </w:r>
      <w:r w:rsidR="003F1BAC">
        <w:rPr>
          <w:rFonts w:ascii="Times New Roman" w:hAnsi="Times New Roman" w:cs="Times New Roman"/>
          <w:sz w:val="24"/>
          <w:szCs w:val="24"/>
        </w:rPr>
        <w:t>suggested</w:t>
      </w:r>
      <w:r w:rsidR="00E6078E" w:rsidRPr="00E6078E">
        <w:rPr>
          <w:rFonts w:ascii="Times New Roman" w:hAnsi="Times New Roman" w:cs="Times New Roman"/>
          <w:sz w:val="24"/>
          <w:szCs w:val="24"/>
        </w:rPr>
        <w:t xml:space="preserve"> that </w:t>
      </w:r>
      <w:r w:rsidR="00A657EA">
        <w:rPr>
          <w:rFonts w:ascii="Times New Roman" w:hAnsi="Times New Roman" w:cs="Times New Roman"/>
          <w:sz w:val="24"/>
          <w:szCs w:val="24"/>
        </w:rPr>
        <w:t xml:space="preserve">collective surveillance and </w:t>
      </w:r>
      <w:r w:rsidR="00767188">
        <w:rPr>
          <w:rFonts w:ascii="Times New Roman" w:hAnsi="Times New Roman" w:cs="Times New Roman"/>
          <w:sz w:val="24"/>
          <w:szCs w:val="24"/>
        </w:rPr>
        <w:t>disadvantage would</w:t>
      </w:r>
      <w:r w:rsidR="00E6078E" w:rsidRPr="00E6078E">
        <w:rPr>
          <w:rFonts w:ascii="Times New Roman" w:hAnsi="Times New Roman" w:cs="Times New Roman"/>
          <w:sz w:val="24"/>
          <w:szCs w:val="24"/>
        </w:rPr>
        <w:t xml:space="preserve"> </w:t>
      </w:r>
      <w:r w:rsidR="008D04CA">
        <w:rPr>
          <w:rFonts w:ascii="Times New Roman" w:hAnsi="Times New Roman" w:cs="Times New Roman"/>
          <w:sz w:val="24"/>
          <w:szCs w:val="24"/>
        </w:rPr>
        <w:t xml:space="preserve">be </w:t>
      </w:r>
      <w:r w:rsidR="00E6078E" w:rsidRPr="00E6078E">
        <w:rPr>
          <w:rFonts w:ascii="Times New Roman" w:hAnsi="Times New Roman" w:cs="Times New Roman"/>
          <w:sz w:val="24"/>
          <w:szCs w:val="24"/>
        </w:rPr>
        <w:t>intensified in th</w:t>
      </w:r>
      <w:r w:rsidR="00767188">
        <w:rPr>
          <w:rFonts w:ascii="Times New Roman" w:hAnsi="Times New Roman" w:cs="Times New Roman"/>
          <w:sz w:val="24"/>
          <w:szCs w:val="24"/>
        </w:rPr>
        <w:t xml:space="preserve">e operation and outcomes of </w:t>
      </w:r>
      <w:r w:rsidR="00E6078E" w:rsidRPr="00E6078E">
        <w:rPr>
          <w:rFonts w:ascii="Times New Roman" w:hAnsi="Times New Roman" w:cs="Times New Roman"/>
          <w:sz w:val="24"/>
          <w:szCs w:val="24"/>
        </w:rPr>
        <w:t>data</w:t>
      </w:r>
      <w:r w:rsidR="00A657EA">
        <w:rPr>
          <w:rFonts w:ascii="Times New Roman" w:hAnsi="Times New Roman" w:cs="Times New Roman"/>
          <w:sz w:val="24"/>
          <w:szCs w:val="24"/>
        </w:rPr>
        <w:t>base</w:t>
      </w:r>
      <w:r w:rsidR="00767188">
        <w:rPr>
          <w:rFonts w:ascii="Times New Roman" w:hAnsi="Times New Roman" w:cs="Times New Roman"/>
          <w:sz w:val="24"/>
          <w:szCs w:val="24"/>
        </w:rPr>
        <w:t>s despite their</w:t>
      </w:r>
      <w:r w:rsidR="00A657EA">
        <w:rPr>
          <w:rFonts w:ascii="Times New Roman" w:hAnsi="Times New Roman" w:cs="Times New Roman"/>
          <w:sz w:val="24"/>
          <w:szCs w:val="24"/>
        </w:rPr>
        <w:t xml:space="preserve"> apparent </w:t>
      </w:r>
      <w:r w:rsidR="00397DAD">
        <w:rPr>
          <w:rFonts w:ascii="Times New Roman" w:hAnsi="Times New Roman" w:cs="Times New Roman"/>
          <w:sz w:val="24"/>
          <w:szCs w:val="24"/>
        </w:rPr>
        <w:t xml:space="preserve">colour-blind </w:t>
      </w:r>
      <w:r w:rsidR="00A657EA">
        <w:rPr>
          <w:rFonts w:ascii="Times New Roman" w:hAnsi="Times New Roman" w:cs="Times New Roman"/>
          <w:sz w:val="24"/>
          <w:szCs w:val="24"/>
        </w:rPr>
        <w:t xml:space="preserve">neutrality. </w:t>
      </w:r>
    </w:p>
    <w:p w14:paraId="30BC0E15" w14:textId="3586E5E5" w:rsidR="000F3418" w:rsidRPr="00633A61" w:rsidRDefault="00BC64C9" w:rsidP="00633A61">
      <w:pPr>
        <w:tabs>
          <w:tab w:val="left" w:pos="7935"/>
        </w:tabs>
        <w:spacing w:line="360" w:lineRule="auto"/>
        <w:rPr>
          <w:rFonts w:ascii="Times New Roman" w:hAnsi="Times New Roman" w:cs="Times New Roman"/>
          <w:sz w:val="24"/>
          <w:szCs w:val="24"/>
        </w:rPr>
      </w:pPr>
      <w:r>
        <w:rPr>
          <w:rFonts w:ascii="Times New Roman" w:hAnsi="Times New Roman" w:cs="Times New Roman"/>
          <w:sz w:val="24"/>
          <w:szCs w:val="24"/>
        </w:rPr>
        <w:t xml:space="preserve">While </w:t>
      </w:r>
      <w:r w:rsidR="008D04CA">
        <w:rPr>
          <w:rFonts w:ascii="Times New Roman" w:hAnsi="Times New Roman" w:cs="Times New Roman"/>
          <w:sz w:val="24"/>
          <w:szCs w:val="24"/>
        </w:rPr>
        <w:t>warnings</w:t>
      </w:r>
      <w:r w:rsidR="007E19C5">
        <w:rPr>
          <w:rFonts w:ascii="Times New Roman" w:hAnsi="Times New Roman" w:cs="Times New Roman"/>
          <w:sz w:val="24"/>
          <w:szCs w:val="24"/>
        </w:rPr>
        <w:t xml:space="preserve"> that</w:t>
      </w:r>
      <w:r w:rsidR="00055F9B">
        <w:rPr>
          <w:rFonts w:ascii="Times New Roman" w:hAnsi="Times New Roman" w:cs="Times New Roman"/>
          <w:sz w:val="24"/>
          <w:szCs w:val="24"/>
        </w:rPr>
        <w:t xml:space="preserve"> databases heralded a “new phenology” may have been misplaced, explicit talk of </w:t>
      </w:r>
      <w:r w:rsidR="00486884">
        <w:rPr>
          <w:rFonts w:ascii="Times New Roman" w:hAnsi="Times New Roman" w:cs="Times New Roman"/>
          <w:sz w:val="24"/>
          <w:szCs w:val="24"/>
        </w:rPr>
        <w:t>race and genetics does take place in varied and complex ways</w:t>
      </w:r>
      <w:r w:rsidR="007E19C5">
        <w:rPr>
          <w:rFonts w:ascii="Times New Roman" w:hAnsi="Times New Roman" w:cs="Times New Roman"/>
          <w:sz w:val="24"/>
          <w:szCs w:val="24"/>
        </w:rPr>
        <w:t xml:space="preserve"> in </w:t>
      </w:r>
      <w:r w:rsidR="00244CBA">
        <w:rPr>
          <w:rFonts w:ascii="Times New Roman" w:hAnsi="Times New Roman" w:cs="Times New Roman"/>
          <w:sz w:val="24"/>
          <w:szCs w:val="24"/>
        </w:rPr>
        <w:t>wave</w:t>
      </w:r>
      <w:r w:rsidR="007E19C5">
        <w:rPr>
          <w:rFonts w:ascii="Times New Roman" w:hAnsi="Times New Roman" w:cs="Times New Roman"/>
          <w:sz w:val="24"/>
          <w:szCs w:val="24"/>
        </w:rPr>
        <w:t xml:space="preserve"> two forensics</w:t>
      </w:r>
      <w:r w:rsidR="00486884">
        <w:rPr>
          <w:rFonts w:ascii="Times New Roman" w:hAnsi="Times New Roman" w:cs="Times New Roman"/>
          <w:sz w:val="24"/>
          <w:szCs w:val="24"/>
        </w:rPr>
        <w:t>. I</w:t>
      </w:r>
      <w:r w:rsidR="00EF6D13">
        <w:rPr>
          <w:rFonts w:ascii="Times New Roman" w:hAnsi="Times New Roman" w:cs="Times New Roman"/>
          <w:sz w:val="24"/>
          <w:szCs w:val="24"/>
        </w:rPr>
        <w:t xml:space="preserve">n the USA </w:t>
      </w:r>
      <w:r w:rsidR="008D04CA">
        <w:rPr>
          <w:rFonts w:ascii="Times New Roman" w:hAnsi="Times New Roman" w:cs="Times New Roman"/>
          <w:sz w:val="24"/>
          <w:szCs w:val="24"/>
        </w:rPr>
        <w:t xml:space="preserve">court room </w:t>
      </w:r>
      <w:r w:rsidR="00EF6D13">
        <w:rPr>
          <w:rFonts w:ascii="Times New Roman" w:hAnsi="Times New Roman" w:cs="Times New Roman"/>
          <w:sz w:val="24"/>
          <w:szCs w:val="24"/>
        </w:rPr>
        <w:t>discussion of match probabilities betw</w:t>
      </w:r>
      <w:r w:rsidR="007F29B9">
        <w:rPr>
          <w:rFonts w:ascii="Times New Roman" w:hAnsi="Times New Roman" w:cs="Times New Roman"/>
          <w:sz w:val="24"/>
          <w:szCs w:val="24"/>
        </w:rPr>
        <w:t>een DNA samples and individuals</w:t>
      </w:r>
      <w:r w:rsidR="00EF6D13">
        <w:rPr>
          <w:rFonts w:ascii="Times New Roman" w:hAnsi="Times New Roman" w:cs="Times New Roman"/>
          <w:sz w:val="24"/>
          <w:szCs w:val="24"/>
        </w:rPr>
        <w:t xml:space="preserve"> have conventionally been discussed in terms of </w:t>
      </w:r>
      <w:r w:rsidR="007F29B9">
        <w:rPr>
          <w:rFonts w:ascii="Times New Roman" w:hAnsi="Times New Roman" w:cs="Times New Roman"/>
          <w:sz w:val="24"/>
          <w:szCs w:val="24"/>
        </w:rPr>
        <w:t xml:space="preserve">differences between </w:t>
      </w:r>
      <w:r w:rsidR="00EF6D13">
        <w:rPr>
          <w:rFonts w:ascii="Times New Roman" w:hAnsi="Times New Roman" w:cs="Times New Roman"/>
          <w:sz w:val="24"/>
          <w:szCs w:val="24"/>
        </w:rPr>
        <w:t>race populations</w:t>
      </w:r>
      <w:r w:rsidR="00EF0E4C">
        <w:rPr>
          <w:rFonts w:ascii="Times New Roman" w:hAnsi="Times New Roman" w:cs="Times New Roman"/>
          <w:sz w:val="24"/>
          <w:szCs w:val="24"/>
        </w:rPr>
        <w:t xml:space="preserve"> (Kahn 2008</w:t>
      </w:r>
      <w:r w:rsidR="00397DAD">
        <w:rPr>
          <w:rFonts w:ascii="Times New Roman" w:hAnsi="Times New Roman" w:cs="Times New Roman"/>
          <w:sz w:val="24"/>
          <w:szCs w:val="24"/>
        </w:rPr>
        <w:t>)</w:t>
      </w:r>
      <w:r w:rsidR="00EF6D13">
        <w:rPr>
          <w:rFonts w:ascii="Times New Roman" w:hAnsi="Times New Roman" w:cs="Times New Roman"/>
          <w:sz w:val="24"/>
          <w:szCs w:val="24"/>
        </w:rPr>
        <w:t xml:space="preserve">. In </w:t>
      </w:r>
      <w:r w:rsidR="006E260D">
        <w:rPr>
          <w:rFonts w:ascii="Times New Roman" w:hAnsi="Times New Roman" w:cs="Times New Roman"/>
          <w:sz w:val="24"/>
          <w:szCs w:val="24"/>
        </w:rPr>
        <w:t>some c</w:t>
      </w:r>
      <w:r w:rsidR="00486884">
        <w:rPr>
          <w:rFonts w:ascii="Times New Roman" w:hAnsi="Times New Roman" w:cs="Times New Roman"/>
          <w:sz w:val="24"/>
          <w:szCs w:val="24"/>
        </w:rPr>
        <w:t>ountries in Europe any</w:t>
      </w:r>
      <w:r w:rsidR="006E260D">
        <w:rPr>
          <w:rFonts w:ascii="Times New Roman" w:hAnsi="Times New Roman" w:cs="Times New Roman"/>
          <w:sz w:val="24"/>
          <w:szCs w:val="24"/>
        </w:rPr>
        <w:t xml:space="preserve"> link </w:t>
      </w:r>
      <w:r w:rsidR="00486884">
        <w:rPr>
          <w:rFonts w:ascii="Times New Roman" w:hAnsi="Times New Roman" w:cs="Times New Roman"/>
          <w:sz w:val="24"/>
          <w:szCs w:val="24"/>
        </w:rPr>
        <w:t>between race and</w:t>
      </w:r>
      <w:r w:rsidR="006E260D">
        <w:rPr>
          <w:rFonts w:ascii="Times New Roman" w:hAnsi="Times New Roman" w:cs="Times New Roman"/>
          <w:sz w:val="24"/>
          <w:szCs w:val="24"/>
        </w:rPr>
        <w:t xml:space="preserve"> forensic DNA has been taboo whilst in others </w:t>
      </w:r>
      <w:r w:rsidR="009D6BFC" w:rsidRPr="009D6BFC">
        <w:rPr>
          <w:rFonts w:ascii="Times New Roman" w:hAnsi="Times New Roman" w:cs="Times New Roman"/>
          <w:sz w:val="24"/>
          <w:szCs w:val="24"/>
        </w:rPr>
        <w:t>(for example</w:t>
      </w:r>
      <w:r w:rsidR="009D6BFC">
        <w:rPr>
          <w:rFonts w:ascii="Times New Roman" w:hAnsi="Times New Roman" w:cs="Times New Roman"/>
          <w:sz w:val="24"/>
          <w:szCs w:val="24"/>
        </w:rPr>
        <w:t xml:space="preserve"> in the Netherlands and France)</w:t>
      </w:r>
      <w:r w:rsidR="009D6BFC" w:rsidRPr="009D6BFC">
        <w:rPr>
          <w:rFonts w:ascii="Times New Roman" w:hAnsi="Times New Roman" w:cs="Times New Roman"/>
          <w:sz w:val="24"/>
          <w:szCs w:val="24"/>
        </w:rPr>
        <w:t xml:space="preserve"> </w:t>
      </w:r>
      <w:r w:rsidR="006E260D">
        <w:rPr>
          <w:rFonts w:ascii="Times New Roman" w:hAnsi="Times New Roman" w:cs="Times New Roman"/>
          <w:sz w:val="24"/>
          <w:szCs w:val="24"/>
        </w:rPr>
        <w:t xml:space="preserve">this has been the </w:t>
      </w:r>
      <w:r w:rsidR="007F29B9">
        <w:rPr>
          <w:rFonts w:ascii="Times New Roman" w:hAnsi="Times New Roman" w:cs="Times New Roman"/>
          <w:sz w:val="24"/>
          <w:szCs w:val="24"/>
        </w:rPr>
        <w:t>focus</w:t>
      </w:r>
      <w:r w:rsidR="006E260D">
        <w:rPr>
          <w:rFonts w:ascii="Times New Roman" w:hAnsi="Times New Roman" w:cs="Times New Roman"/>
          <w:sz w:val="24"/>
          <w:szCs w:val="24"/>
        </w:rPr>
        <w:t xml:space="preserve"> of significant parochial legal discussion</w:t>
      </w:r>
      <w:r w:rsidR="009D6BFC">
        <w:rPr>
          <w:rFonts w:ascii="Times New Roman" w:hAnsi="Times New Roman" w:cs="Times New Roman"/>
          <w:sz w:val="24"/>
          <w:szCs w:val="24"/>
        </w:rPr>
        <w:t xml:space="preserve"> (M’</w:t>
      </w:r>
      <w:r w:rsidR="00B878CA">
        <w:rPr>
          <w:rFonts w:ascii="Times New Roman" w:hAnsi="Times New Roman" w:cs="Times New Roman"/>
          <w:sz w:val="24"/>
          <w:szCs w:val="24"/>
        </w:rPr>
        <w:t>c</w:t>
      </w:r>
      <w:r w:rsidR="009D6BFC">
        <w:rPr>
          <w:rFonts w:ascii="Times New Roman" w:hAnsi="Times New Roman" w:cs="Times New Roman"/>
          <w:sz w:val="24"/>
          <w:szCs w:val="24"/>
        </w:rPr>
        <w:t>harek 2008</w:t>
      </w:r>
      <w:r w:rsidR="00EF5702">
        <w:rPr>
          <w:rFonts w:ascii="Times New Roman" w:hAnsi="Times New Roman" w:cs="Times New Roman"/>
          <w:sz w:val="24"/>
          <w:szCs w:val="24"/>
        </w:rPr>
        <w:t xml:space="preserve">; </w:t>
      </w:r>
      <w:r w:rsidR="00087B8C" w:rsidRPr="00087B8C">
        <w:rPr>
          <w:rFonts w:ascii="Times New Roman" w:hAnsi="Times New Roman" w:cs="Times New Roman"/>
          <w:color w:val="222222"/>
          <w:sz w:val="24"/>
          <w:szCs w:val="24"/>
          <w:shd w:val="clear" w:color="auto" w:fill="FFFFFF"/>
        </w:rPr>
        <w:t>Vailly</w:t>
      </w:r>
      <w:r w:rsidR="00087B8C">
        <w:rPr>
          <w:rFonts w:ascii="Times New Roman" w:hAnsi="Times New Roman" w:cs="Times New Roman"/>
          <w:color w:val="222222"/>
          <w:sz w:val="24"/>
          <w:szCs w:val="24"/>
          <w:shd w:val="clear" w:color="auto" w:fill="FFFFFF"/>
        </w:rPr>
        <w:t xml:space="preserve"> 2017)</w:t>
      </w:r>
      <w:r w:rsidR="009D6BFC">
        <w:rPr>
          <w:rFonts w:ascii="Times New Roman" w:hAnsi="Times New Roman" w:cs="Times New Roman"/>
          <w:sz w:val="24"/>
          <w:szCs w:val="24"/>
        </w:rPr>
        <w:t xml:space="preserve"> </w:t>
      </w:r>
      <w:r w:rsidR="006E260D">
        <w:rPr>
          <w:rFonts w:ascii="Times New Roman" w:hAnsi="Times New Roman" w:cs="Times New Roman"/>
          <w:sz w:val="24"/>
          <w:szCs w:val="24"/>
        </w:rPr>
        <w:t xml:space="preserve"> </w:t>
      </w:r>
      <w:r w:rsidR="007F29B9">
        <w:rPr>
          <w:rFonts w:ascii="Times New Roman" w:hAnsi="Times New Roman" w:cs="Times New Roman"/>
          <w:sz w:val="24"/>
          <w:szCs w:val="24"/>
        </w:rPr>
        <w:t xml:space="preserve">In the UK, whilst until recently, there has been relatively minor interest in marshalling the racial characteristics of DNA for legal purposes, </w:t>
      </w:r>
      <w:r w:rsidR="006C1384">
        <w:rPr>
          <w:rFonts w:ascii="Times New Roman" w:hAnsi="Times New Roman" w:cs="Times New Roman"/>
          <w:sz w:val="24"/>
          <w:szCs w:val="24"/>
        </w:rPr>
        <w:t>the national database has been racialized in significant ways that give pause for thought about the consequence</w:t>
      </w:r>
      <w:r w:rsidR="007E19C5">
        <w:rPr>
          <w:rFonts w:ascii="Times New Roman" w:hAnsi="Times New Roman" w:cs="Times New Roman"/>
          <w:sz w:val="24"/>
          <w:szCs w:val="24"/>
        </w:rPr>
        <w:t>s of future developments in</w:t>
      </w:r>
      <w:r w:rsidR="006C1384">
        <w:rPr>
          <w:rFonts w:ascii="Times New Roman" w:hAnsi="Times New Roman" w:cs="Times New Roman"/>
          <w:sz w:val="24"/>
          <w:szCs w:val="24"/>
        </w:rPr>
        <w:t xml:space="preserve"> phenotyping. </w:t>
      </w:r>
      <w:r w:rsidR="008E6737">
        <w:rPr>
          <w:rFonts w:ascii="Times New Roman" w:hAnsi="Times New Roman" w:cs="Times New Roman"/>
          <w:sz w:val="24"/>
          <w:szCs w:val="24"/>
        </w:rPr>
        <w:t xml:space="preserve"> </w:t>
      </w:r>
      <w:r w:rsidR="00633A61">
        <w:rPr>
          <w:rFonts w:ascii="Times New Roman" w:hAnsi="Times New Roman" w:cs="Times New Roman"/>
          <w:sz w:val="24"/>
          <w:szCs w:val="24"/>
        </w:rPr>
        <w:t xml:space="preserve">The UK example is salutary as it </w:t>
      </w:r>
      <w:r w:rsidR="00633A61" w:rsidRPr="00633A61">
        <w:rPr>
          <w:rFonts w:ascii="Times New Roman" w:hAnsi="Times New Roman" w:cs="Times New Roman"/>
          <w:sz w:val="24"/>
          <w:szCs w:val="24"/>
        </w:rPr>
        <w:t>reminds us that the racialization of forensic genetics does not begin with recent developments in phenotyping.</w:t>
      </w:r>
    </w:p>
    <w:p w14:paraId="73452B0C" w14:textId="07450F59" w:rsidR="00956693" w:rsidRPr="00087B8C" w:rsidRDefault="008C707A" w:rsidP="001E0DE8">
      <w:pPr>
        <w:spacing w:line="360" w:lineRule="auto"/>
        <w:rPr>
          <w:rFonts w:ascii="Times New Roman" w:hAnsi="Times New Roman" w:cs="Times New Roman"/>
          <w:sz w:val="24"/>
          <w:szCs w:val="24"/>
        </w:rPr>
      </w:pPr>
      <w:r w:rsidRPr="00087B8C">
        <w:rPr>
          <w:rFonts w:ascii="Times New Roman" w:hAnsi="Times New Roman" w:cs="Times New Roman"/>
          <w:sz w:val="24"/>
          <w:szCs w:val="24"/>
        </w:rPr>
        <w:t xml:space="preserve">The </w:t>
      </w:r>
      <w:r w:rsidR="007E19C5" w:rsidRPr="00087B8C">
        <w:rPr>
          <w:rFonts w:ascii="Times New Roman" w:hAnsi="Times New Roman" w:cs="Times New Roman"/>
          <w:sz w:val="24"/>
          <w:szCs w:val="24"/>
        </w:rPr>
        <w:t>origins</w:t>
      </w:r>
      <w:r w:rsidRPr="00087B8C">
        <w:rPr>
          <w:rFonts w:ascii="Times New Roman" w:hAnsi="Times New Roman" w:cs="Times New Roman"/>
          <w:sz w:val="24"/>
          <w:szCs w:val="24"/>
        </w:rPr>
        <w:t xml:space="preserve"> </w:t>
      </w:r>
      <w:r w:rsidR="00486884" w:rsidRPr="00087B8C">
        <w:rPr>
          <w:rFonts w:ascii="Times New Roman" w:hAnsi="Times New Roman" w:cs="Times New Roman"/>
          <w:sz w:val="24"/>
          <w:szCs w:val="24"/>
        </w:rPr>
        <w:t xml:space="preserve">of the UK Police National DNA Database (the NDNAD) </w:t>
      </w:r>
      <w:r w:rsidRPr="00087B8C">
        <w:rPr>
          <w:rFonts w:ascii="Times New Roman" w:hAnsi="Times New Roman" w:cs="Times New Roman"/>
          <w:sz w:val="24"/>
          <w:szCs w:val="24"/>
        </w:rPr>
        <w:t>go back to 1995</w:t>
      </w:r>
      <w:r w:rsidR="00486884" w:rsidRPr="00087B8C">
        <w:rPr>
          <w:rFonts w:ascii="Times New Roman" w:hAnsi="Times New Roman" w:cs="Times New Roman"/>
          <w:sz w:val="24"/>
          <w:szCs w:val="24"/>
        </w:rPr>
        <w:t xml:space="preserve">. </w:t>
      </w:r>
      <w:r w:rsidR="00956693" w:rsidRPr="00087B8C">
        <w:rPr>
          <w:rFonts w:ascii="Times New Roman" w:hAnsi="Times New Roman" w:cs="Times New Roman"/>
          <w:sz w:val="24"/>
          <w:szCs w:val="24"/>
        </w:rPr>
        <w:t>In 2013-2014, in response to a judgement from the European Court of Human Rights, over 1.3 million profile</w:t>
      </w:r>
      <w:r w:rsidR="00633A61">
        <w:rPr>
          <w:rFonts w:ascii="Times New Roman" w:hAnsi="Times New Roman" w:cs="Times New Roman"/>
          <w:sz w:val="24"/>
          <w:szCs w:val="24"/>
        </w:rPr>
        <w:t>s were erased</w:t>
      </w:r>
      <w:r w:rsidR="00E148BE" w:rsidRPr="00087B8C">
        <w:rPr>
          <w:rFonts w:ascii="Times New Roman" w:hAnsi="Times New Roman" w:cs="Times New Roman"/>
          <w:sz w:val="24"/>
          <w:szCs w:val="24"/>
        </w:rPr>
        <w:t xml:space="preserve"> from it</w:t>
      </w:r>
      <w:r w:rsidR="00A92E3A" w:rsidRPr="00087B8C">
        <w:rPr>
          <w:rFonts w:ascii="Times New Roman" w:hAnsi="Times New Roman" w:cs="Times New Roman"/>
          <w:sz w:val="24"/>
          <w:szCs w:val="24"/>
        </w:rPr>
        <w:t xml:space="preserve"> </w:t>
      </w:r>
      <w:r w:rsidR="003743B4">
        <w:rPr>
          <w:rFonts w:ascii="Times New Roman" w:hAnsi="Times New Roman" w:cs="Times New Roman"/>
          <w:sz w:val="24"/>
          <w:szCs w:val="24"/>
        </w:rPr>
        <w:t>(Author XXXX</w:t>
      </w:r>
      <w:r w:rsidR="00A92E3A" w:rsidRPr="00087B8C">
        <w:rPr>
          <w:rFonts w:ascii="Times New Roman" w:hAnsi="Times New Roman" w:cs="Times New Roman"/>
          <w:sz w:val="24"/>
          <w:szCs w:val="24"/>
        </w:rPr>
        <w:t>)</w:t>
      </w:r>
      <w:r w:rsidR="004F10E7" w:rsidRPr="00087B8C">
        <w:rPr>
          <w:rFonts w:ascii="Times New Roman" w:hAnsi="Times New Roman" w:cs="Times New Roman"/>
          <w:sz w:val="24"/>
          <w:szCs w:val="24"/>
        </w:rPr>
        <w:t>. E</w:t>
      </w:r>
      <w:r w:rsidR="00633A61">
        <w:rPr>
          <w:rFonts w:ascii="Times New Roman" w:hAnsi="Times New Roman" w:cs="Times New Roman"/>
          <w:sz w:val="24"/>
          <w:szCs w:val="24"/>
        </w:rPr>
        <w:t xml:space="preserve">ven after this mass </w:t>
      </w:r>
      <w:r w:rsidR="008E7848">
        <w:rPr>
          <w:rFonts w:ascii="Times New Roman" w:hAnsi="Times New Roman" w:cs="Times New Roman"/>
          <w:sz w:val="24"/>
          <w:szCs w:val="24"/>
        </w:rPr>
        <w:t>deletion almost six</w:t>
      </w:r>
      <w:r w:rsidR="00956693" w:rsidRPr="00087B8C">
        <w:rPr>
          <w:rFonts w:ascii="Times New Roman" w:hAnsi="Times New Roman" w:cs="Times New Roman"/>
          <w:sz w:val="24"/>
          <w:szCs w:val="24"/>
        </w:rPr>
        <w:t xml:space="preserve"> million people have searchable reco</w:t>
      </w:r>
      <w:r w:rsidR="008E7848">
        <w:rPr>
          <w:rFonts w:ascii="Times New Roman" w:hAnsi="Times New Roman" w:cs="Times New Roman"/>
          <w:sz w:val="24"/>
          <w:szCs w:val="24"/>
        </w:rPr>
        <w:t>rds on the database</w:t>
      </w:r>
      <w:r w:rsidR="00956693" w:rsidRPr="00087B8C">
        <w:rPr>
          <w:rFonts w:ascii="Times New Roman" w:hAnsi="Times New Roman" w:cs="Times New Roman"/>
          <w:sz w:val="24"/>
          <w:szCs w:val="24"/>
        </w:rPr>
        <w:t xml:space="preserve">. </w:t>
      </w:r>
      <w:r w:rsidR="00D07007" w:rsidRPr="00087B8C">
        <w:rPr>
          <w:rFonts w:ascii="Times New Roman" w:hAnsi="Times New Roman" w:cs="Times New Roman"/>
          <w:sz w:val="24"/>
          <w:szCs w:val="24"/>
        </w:rPr>
        <w:t>T</w:t>
      </w:r>
      <w:r w:rsidR="00956693" w:rsidRPr="00087B8C">
        <w:rPr>
          <w:rFonts w:ascii="Times New Roman" w:hAnsi="Times New Roman" w:cs="Times New Roman"/>
          <w:sz w:val="24"/>
          <w:szCs w:val="24"/>
        </w:rPr>
        <w:t>he NDNA</w:t>
      </w:r>
      <w:r w:rsidR="00054292" w:rsidRPr="00087B8C">
        <w:rPr>
          <w:rFonts w:ascii="Times New Roman" w:hAnsi="Times New Roman" w:cs="Times New Roman"/>
          <w:sz w:val="24"/>
          <w:szCs w:val="24"/>
        </w:rPr>
        <w:t xml:space="preserve">D </w:t>
      </w:r>
      <w:r w:rsidR="00D07007" w:rsidRPr="00087B8C">
        <w:rPr>
          <w:rFonts w:ascii="Times New Roman" w:hAnsi="Times New Roman" w:cs="Times New Roman"/>
          <w:sz w:val="24"/>
          <w:szCs w:val="24"/>
        </w:rPr>
        <w:t xml:space="preserve">is racialized </w:t>
      </w:r>
      <w:r w:rsidR="00054292" w:rsidRPr="00087B8C">
        <w:rPr>
          <w:rFonts w:ascii="Times New Roman" w:hAnsi="Times New Roman" w:cs="Times New Roman"/>
          <w:sz w:val="24"/>
          <w:szCs w:val="24"/>
        </w:rPr>
        <w:t xml:space="preserve">in a number of distinct ways. </w:t>
      </w:r>
      <w:r w:rsidR="00956693" w:rsidRPr="00087B8C">
        <w:rPr>
          <w:rFonts w:ascii="Times New Roman" w:hAnsi="Times New Roman" w:cs="Times New Roman"/>
          <w:sz w:val="24"/>
          <w:szCs w:val="24"/>
        </w:rPr>
        <w:t>There are disproportionate numbers of people from minorities with records on the database</w:t>
      </w:r>
      <w:r w:rsidR="008D04CA" w:rsidRPr="00087B8C">
        <w:rPr>
          <w:rFonts w:ascii="Times New Roman" w:hAnsi="Times New Roman" w:cs="Times New Roman"/>
          <w:sz w:val="24"/>
          <w:szCs w:val="24"/>
        </w:rPr>
        <w:t xml:space="preserve">; </w:t>
      </w:r>
      <w:r w:rsidR="00767188" w:rsidRPr="00087B8C">
        <w:rPr>
          <w:rFonts w:ascii="Times New Roman" w:hAnsi="Times New Roman" w:cs="Times New Roman"/>
          <w:sz w:val="24"/>
          <w:szCs w:val="24"/>
        </w:rPr>
        <w:t xml:space="preserve">in particular, young black and Asian men are represented in large numbers. </w:t>
      </w:r>
      <w:r w:rsidR="00BB2967" w:rsidRPr="00087B8C">
        <w:rPr>
          <w:rFonts w:ascii="Times New Roman" w:hAnsi="Times New Roman" w:cs="Times New Roman"/>
          <w:sz w:val="24"/>
          <w:szCs w:val="24"/>
        </w:rPr>
        <w:t>Consequent discussions of</w:t>
      </w:r>
      <w:r w:rsidR="002F3327" w:rsidRPr="00087B8C">
        <w:rPr>
          <w:rFonts w:ascii="Times New Roman" w:hAnsi="Times New Roman" w:cs="Times New Roman"/>
          <w:sz w:val="24"/>
          <w:szCs w:val="24"/>
        </w:rPr>
        <w:t xml:space="preserve"> </w:t>
      </w:r>
      <w:r w:rsidR="007E19C5" w:rsidRPr="00087B8C">
        <w:rPr>
          <w:rFonts w:ascii="Times New Roman" w:hAnsi="Times New Roman" w:cs="Times New Roman"/>
          <w:sz w:val="24"/>
          <w:szCs w:val="24"/>
        </w:rPr>
        <w:t>disproportionality</w:t>
      </w:r>
      <w:r w:rsidR="00A33CF9" w:rsidRPr="00087B8C">
        <w:rPr>
          <w:rFonts w:ascii="Times New Roman" w:hAnsi="Times New Roman" w:cs="Times New Roman"/>
          <w:sz w:val="24"/>
          <w:szCs w:val="24"/>
        </w:rPr>
        <w:t xml:space="preserve"> and racism</w:t>
      </w:r>
      <w:r w:rsidR="002F3327" w:rsidRPr="00087B8C">
        <w:rPr>
          <w:rFonts w:ascii="Times New Roman" w:hAnsi="Times New Roman" w:cs="Times New Roman"/>
          <w:sz w:val="24"/>
          <w:szCs w:val="24"/>
        </w:rPr>
        <w:t xml:space="preserve"> have</w:t>
      </w:r>
      <w:r w:rsidR="00A33CF9" w:rsidRPr="00087B8C">
        <w:rPr>
          <w:rFonts w:ascii="Times New Roman" w:hAnsi="Times New Roman" w:cs="Times New Roman"/>
          <w:sz w:val="24"/>
          <w:szCs w:val="24"/>
        </w:rPr>
        <w:t xml:space="preserve"> </w:t>
      </w:r>
      <w:r w:rsidR="00BB2967" w:rsidRPr="00087B8C">
        <w:rPr>
          <w:rFonts w:ascii="Times New Roman" w:hAnsi="Times New Roman" w:cs="Times New Roman"/>
          <w:sz w:val="24"/>
          <w:szCs w:val="24"/>
        </w:rPr>
        <w:t xml:space="preserve">taken a particular tone </w:t>
      </w:r>
      <w:r w:rsidR="002F3327" w:rsidRPr="00087B8C">
        <w:rPr>
          <w:rFonts w:ascii="Times New Roman" w:hAnsi="Times New Roman" w:cs="Times New Roman"/>
          <w:sz w:val="24"/>
          <w:szCs w:val="24"/>
        </w:rPr>
        <w:t xml:space="preserve">because </w:t>
      </w:r>
      <w:r w:rsidR="00BB2967" w:rsidRPr="00087B8C">
        <w:rPr>
          <w:rFonts w:ascii="Times New Roman" w:hAnsi="Times New Roman" w:cs="Times New Roman"/>
          <w:sz w:val="24"/>
          <w:szCs w:val="24"/>
        </w:rPr>
        <w:t>r</w:t>
      </w:r>
      <w:r w:rsidR="00EE05E5" w:rsidRPr="00087B8C">
        <w:rPr>
          <w:rFonts w:ascii="Times New Roman" w:hAnsi="Times New Roman" w:cs="Times New Roman"/>
          <w:sz w:val="24"/>
          <w:szCs w:val="24"/>
        </w:rPr>
        <w:t>ecord</w:t>
      </w:r>
      <w:r w:rsidR="002D0848" w:rsidRPr="00087B8C">
        <w:rPr>
          <w:rFonts w:ascii="Times New Roman" w:hAnsi="Times New Roman" w:cs="Times New Roman"/>
          <w:sz w:val="24"/>
          <w:szCs w:val="24"/>
        </w:rPr>
        <w:t>s</w:t>
      </w:r>
      <w:r w:rsidR="00EE05E5" w:rsidRPr="00087B8C">
        <w:rPr>
          <w:rFonts w:ascii="Times New Roman" w:hAnsi="Times New Roman" w:cs="Times New Roman"/>
          <w:sz w:val="24"/>
          <w:szCs w:val="24"/>
        </w:rPr>
        <w:t xml:space="preserve"> </w:t>
      </w:r>
      <w:r w:rsidR="002D0848" w:rsidRPr="00087B8C">
        <w:rPr>
          <w:rFonts w:ascii="Times New Roman" w:hAnsi="Times New Roman" w:cs="Times New Roman"/>
          <w:sz w:val="24"/>
          <w:szCs w:val="24"/>
        </w:rPr>
        <w:t>have</w:t>
      </w:r>
      <w:r w:rsidR="00956693" w:rsidRPr="00087B8C">
        <w:rPr>
          <w:rFonts w:ascii="Times New Roman" w:hAnsi="Times New Roman" w:cs="Times New Roman"/>
          <w:sz w:val="24"/>
          <w:szCs w:val="24"/>
        </w:rPr>
        <w:t xml:space="preserve"> routinely </w:t>
      </w:r>
      <w:r w:rsidR="002D0848" w:rsidRPr="00087B8C">
        <w:rPr>
          <w:rFonts w:ascii="Times New Roman" w:hAnsi="Times New Roman" w:cs="Times New Roman"/>
          <w:sz w:val="24"/>
          <w:szCs w:val="24"/>
        </w:rPr>
        <w:t xml:space="preserve">been </w:t>
      </w:r>
      <w:r w:rsidR="00956693" w:rsidRPr="00087B8C">
        <w:rPr>
          <w:rFonts w:ascii="Times New Roman" w:hAnsi="Times New Roman" w:cs="Times New Roman"/>
          <w:sz w:val="24"/>
          <w:szCs w:val="24"/>
        </w:rPr>
        <w:t>classified by</w:t>
      </w:r>
      <w:r w:rsidR="00CA54AB">
        <w:rPr>
          <w:rFonts w:ascii="Times New Roman" w:hAnsi="Times New Roman" w:cs="Times New Roman"/>
          <w:sz w:val="24"/>
          <w:szCs w:val="24"/>
        </w:rPr>
        <w:t xml:space="preserve"> police officers according to, to use the convoluted official terminology,</w:t>
      </w:r>
      <w:r w:rsidR="00956693" w:rsidRPr="00087B8C">
        <w:rPr>
          <w:rFonts w:ascii="Times New Roman" w:hAnsi="Times New Roman" w:cs="Times New Roman"/>
          <w:sz w:val="24"/>
          <w:szCs w:val="24"/>
        </w:rPr>
        <w:t xml:space="preserve"> ‘ethnic appearance’ </w:t>
      </w:r>
      <w:r w:rsidR="00BB2967" w:rsidRPr="00087B8C">
        <w:rPr>
          <w:rFonts w:ascii="Times New Roman" w:hAnsi="Times New Roman" w:cs="Times New Roman"/>
          <w:sz w:val="24"/>
          <w:szCs w:val="24"/>
        </w:rPr>
        <w:t xml:space="preserve">at time of entry. Overt racialization </w:t>
      </w:r>
      <w:r w:rsidR="00956693" w:rsidRPr="00087B8C">
        <w:rPr>
          <w:rFonts w:ascii="Times New Roman" w:hAnsi="Times New Roman" w:cs="Times New Roman"/>
          <w:sz w:val="24"/>
          <w:szCs w:val="24"/>
        </w:rPr>
        <w:t>en</w:t>
      </w:r>
      <w:r w:rsidR="00CA596C" w:rsidRPr="00087B8C">
        <w:rPr>
          <w:rFonts w:ascii="Times New Roman" w:hAnsi="Times New Roman" w:cs="Times New Roman"/>
          <w:sz w:val="24"/>
          <w:szCs w:val="24"/>
        </w:rPr>
        <w:t>ables</w:t>
      </w:r>
      <w:r w:rsidR="00956693" w:rsidRPr="00087B8C">
        <w:rPr>
          <w:rFonts w:ascii="Times New Roman" w:hAnsi="Times New Roman" w:cs="Times New Roman"/>
          <w:sz w:val="24"/>
          <w:szCs w:val="24"/>
        </w:rPr>
        <w:t xml:space="preserve"> the monitoring of the </w:t>
      </w:r>
      <w:r w:rsidR="00BB2967" w:rsidRPr="00087B8C">
        <w:rPr>
          <w:rFonts w:ascii="Times New Roman" w:hAnsi="Times New Roman" w:cs="Times New Roman"/>
          <w:sz w:val="24"/>
          <w:szCs w:val="24"/>
        </w:rPr>
        <w:t>composition</w:t>
      </w:r>
      <w:r w:rsidR="00956693" w:rsidRPr="00087B8C">
        <w:rPr>
          <w:rFonts w:ascii="Times New Roman" w:hAnsi="Times New Roman" w:cs="Times New Roman"/>
          <w:sz w:val="24"/>
          <w:szCs w:val="24"/>
        </w:rPr>
        <w:t xml:space="preserve"> of the database</w:t>
      </w:r>
      <w:r w:rsidR="00BE4B54" w:rsidRPr="00087B8C">
        <w:rPr>
          <w:rFonts w:ascii="Times New Roman" w:hAnsi="Times New Roman" w:cs="Times New Roman"/>
          <w:sz w:val="24"/>
          <w:szCs w:val="24"/>
        </w:rPr>
        <w:t xml:space="preserve">, facilitating the production of audit data broken down by race/ethnicity categories. </w:t>
      </w:r>
      <w:r w:rsidR="00A33CF9" w:rsidRPr="00087B8C">
        <w:rPr>
          <w:rFonts w:ascii="Times New Roman" w:hAnsi="Times New Roman" w:cs="Times New Roman"/>
          <w:sz w:val="24"/>
          <w:szCs w:val="24"/>
        </w:rPr>
        <w:t>Alongs</w:t>
      </w:r>
      <w:r w:rsidR="00CA54AB">
        <w:rPr>
          <w:rFonts w:ascii="Times New Roman" w:hAnsi="Times New Roman" w:cs="Times New Roman"/>
          <w:sz w:val="24"/>
          <w:szCs w:val="24"/>
        </w:rPr>
        <w:t xml:space="preserve">ide monitoring, the use of these </w:t>
      </w:r>
      <w:r w:rsidR="00A33CF9" w:rsidRPr="00087B8C">
        <w:rPr>
          <w:rFonts w:ascii="Times New Roman" w:hAnsi="Times New Roman" w:cs="Times New Roman"/>
          <w:sz w:val="24"/>
          <w:szCs w:val="24"/>
        </w:rPr>
        <w:t xml:space="preserve">categories also </w:t>
      </w:r>
      <w:r w:rsidR="00CA54AB">
        <w:rPr>
          <w:rFonts w:ascii="Times New Roman" w:hAnsi="Times New Roman" w:cs="Times New Roman"/>
          <w:sz w:val="24"/>
          <w:szCs w:val="24"/>
        </w:rPr>
        <w:t>facilitated</w:t>
      </w:r>
      <w:r w:rsidR="00A33CF9" w:rsidRPr="00087B8C">
        <w:rPr>
          <w:rFonts w:ascii="Times New Roman" w:hAnsi="Times New Roman" w:cs="Times New Roman"/>
          <w:sz w:val="24"/>
          <w:szCs w:val="24"/>
        </w:rPr>
        <w:t xml:space="preserve"> early experiments to ‘ethnically profile’ unknown suspects using crime scene DNA</w:t>
      </w:r>
      <w:r w:rsidR="004C716B" w:rsidRPr="00087B8C">
        <w:rPr>
          <w:rFonts w:ascii="Times New Roman" w:hAnsi="Times New Roman" w:cs="Times New Roman"/>
          <w:sz w:val="24"/>
          <w:szCs w:val="24"/>
        </w:rPr>
        <w:t xml:space="preserve"> </w:t>
      </w:r>
      <w:r w:rsidR="00CA54AB">
        <w:rPr>
          <w:rFonts w:ascii="Times New Roman" w:hAnsi="Times New Roman" w:cs="Times New Roman"/>
          <w:sz w:val="24"/>
          <w:szCs w:val="24"/>
        </w:rPr>
        <w:t xml:space="preserve">as they provided a ready-labelled set of reference populations </w:t>
      </w:r>
      <w:r w:rsidR="004C716B" w:rsidRPr="00087B8C">
        <w:rPr>
          <w:rFonts w:ascii="Times New Roman" w:hAnsi="Times New Roman" w:cs="Times New Roman"/>
          <w:sz w:val="24"/>
          <w:szCs w:val="24"/>
        </w:rPr>
        <w:t>(Lowe et al 2001)</w:t>
      </w:r>
      <w:r w:rsidR="00A33CF9" w:rsidRPr="00087B8C">
        <w:rPr>
          <w:rFonts w:ascii="Times New Roman" w:hAnsi="Times New Roman" w:cs="Times New Roman"/>
          <w:sz w:val="24"/>
          <w:szCs w:val="24"/>
        </w:rPr>
        <w:t>.</w:t>
      </w:r>
    </w:p>
    <w:p w14:paraId="5CA29B61" w14:textId="3321C5E0" w:rsidR="003F1B31" w:rsidRDefault="007E5A17" w:rsidP="001E0DE8">
      <w:pPr>
        <w:spacing w:line="360" w:lineRule="auto"/>
        <w:rPr>
          <w:rFonts w:ascii="Times New Roman" w:hAnsi="Times New Roman" w:cs="Times New Roman"/>
          <w:sz w:val="24"/>
          <w:szCs w:val="24"/>
        </w:rPr>
      </w:pPr>
      <w:r>
        <w:rPr>
          <w:rFonts w:ascii="Times New Roman" w:hAnsi="Times New Roman" w:cs="Times New Roman"/>
          <w:sz w:val="24"/>
          <w:szCs w:val="24"/>
        </w:rPr>
        <w:t>The NDNAD case is, therefore, worth examination for what it tells us about the affordances and complexities of explicit racialization</w:t>
      </w:r>
      <w:r w:rsidR="00854265">
        <w:rPr>
          <w:rFonts w:ascii="Times New Roman" w:hAnsi="Times New Roman" w:cs="Times New Roman"/>
          <w:sz w:val="24"/>
          <w:szCs w:val="24"/>
        </w:rPr>
        <w:t>. I</w:t>
      </w:r>
      <w:r w:rsidR="00767188">
        <w:rPr>
          <w:rFonts w:ascii="Times New Roman" w:hAnsi="Times New Roman" w:cs="Times New Roman"/>
          <w:sz w:val="24"/>
          <w:szCs w:val="24"/>
        </w:rPr>
        <w:t>n this case it is arguable as to whether</w:t>
      </w:r>
      <w:r w:rsidR="00CA54AB">
        <w:rPr>
          <w:rFonts w:ascii="Times New Roman" w:hAnsi="Times New Roman" w:cs="Times New Roman"/>
          <w:sz w:val="24"/>
          <w:szCs w:val="24"/>
        </w:rPr>
        <w:t xml:space="preserve"> the categorization</w:t>
      </w:r>
      <w:r w:rsidR="00854265">
        <w:rPr>
          <w:rFonts w:ascii="Times New Roman" w:hAnsi="Times New Roman" w:cs="Times New Roman"/>
          <w:sz w:val="24"/>
          <w:szCs w:val="24"/>
        </w:rPr>
        <w:t xml:space="preserve"> of DNA by race </w:t>
      </w:r>
      <w:r w:rsidR="00A76C80">
        <w:rPr>
          <w:rFonts w:ascii="Times New Roman" w:hAnsi="Times New Roman" w:cs="Times New Roman"/>
          <w:sz w:val="24"/>
          <w:szCs w:val="24"/>
        </w:rPr>
        <w:t xml:space="preserve">is </w:t>
      </w:r>
      <w:r w:rsidR="00854265">
        <w:rPr>
          <w:rFonts w:ascii="Times New Roman" w:hAnsi="Times New Roman" w:cs="Times New Roman"/>
          <w:sz w:val="24"/>
          <w:szCs w:val="24"/>
        </w:rPr>
        <w:t>a protect</w:t>
      </w:r>
      <w:r w:rsidR="00767188">
        <w:rPr>
          <w:rFonts w:ascii="Times New Roman" w:hAnsi="Times New Roman" w:cs="Times New Roman"/>
          <w:sz w:val="24"/>
          <w:szCs w:val="24"/>
        </w:rPr>
        <w:t xml:space="preserve">ion </w:t>
      </w:r>
      <w:r w:rsidR="00B30077">
        <w:rPr>
          <w:rFonts w:ascii="Times New Roman" w:hAnsi="Times New Roman" w:cs="Times New Roman"/>
          <w:sz w:val="24"/>
          <w:szCs w:val="24"/>
        </w:rPr>
        <w:t xml:space="preserve">from </w:t>
      </w:r>
      <w:r w:rsidR="00767188">
        <w:rPr>
          <w:rFonts w:ascii="Times New Roman" w:hAnsi="Times New Roman" w:cs="Times New Roman"/>
          <w:sz w:val="24"/>
          <w:szCs w:val="24"/>
        </w:rPr>
        <w:t xml:space="preserve">or </w:t>
      </w:r>
      <w:r w:rsidR="00B30077">
        <w:rPr>
          <w:rFonts w:ascii="Times New Roman" w:hAnsi="Times New Roman" w:cs="Times New Roman"/>
          <w:sz w:val="24"/>
          <w:szCs w:val="24"/>
        </w:rPr>
        <w:t xml:space="preserve">a </w:t>
      </w:r>
      <w:r w:rsidR="00767188">
        <w:rPr>
          <w:rFonts w:ascii="Times New Roman" w:hAnsi="Times New Roman" w:cs="Times New Roman"/>
          <w:sz w:val="24"/>
          <w:szCs w:val="24"/>
        </w:rPr>
        <w:t xml:space="preserve">manifestation of racism. </w:t>
      </w:r>
      <w:r w:rsidR="00FB0241">
        <w:rPr>
          <w:rFonts w:ascii="Times New Roman" w:hAnsi="Times New Roman" w:cs="Times New Roman"/>
          <w:sz w:val="24"/>
          <w:szCs w:val="24"/>
        </w:rPr>
        <w:t>W</w:t>
      </w:r>
      <w:r w:rsidR="004A3E35">
        <w:rPr>
          <w:rFonts w:ascii="Times New Roman" w:hAnsi="Times New Roman" w:cs="Times New Roman"/>
          <w:sz w:val="24"/>
          <w:szCs w:val="24"/>
        </w:rPr>
        <w:t>e should also note that monitoring and profiling</w:t>
      </w:r>
      <w:r w:rsidR="00FB0241">
        <w:rPr>
          <w:rFonts w:ascii="Times New Roman" w:hAnsi="Times New Roman" w:cs="Times New Roman"/>
          <w:sz w:val="24"/>
          <w:szCs w:val="24"/>
        </w:rPr>
        <w:t xml:space="preserve"> has taken places using two apparently incommensurate approaches to race classification. </w:t>
      </w:r>
      <w:r>
        <w:rPr>
          <w:rFonts w:ascii="Times New Roman" w:hAnsi="Times New Roman" w:cs="Times New Roman"/>
          <w:sz w:val="24"/>
          <w:szCs w:val="24"/>
        </w:rPr>
        <w:t xml:space="preserve">Database records </w:t>
      </w:r>
      <w:r w:rsidR="003F1B31" w:rsidRPr="00F2254B">
        <w:rPr>
          <w:rFonts w:ascii="Times New Roman" w:hAnsi="Times New Roman" w:cs="Times New Roman"/>
          <w:sz w:val="24"/>
          <w:szCs w:val="24"/>
        </w:rPr>
        <w:t>have been classified using Police National Computer witness identification codes</w:t>
      </w:r>
      <w:r w:rsidR="003F1B31">
        <w:rPr>
          <w:rFonts w:ascii="Times New Roman" w:hAnsi="Times New Roman" w:cs="Times New Roman"/>
          <w:sz w:val="24"/>
          <w:szCs w:val="24"/>
        </w:rPr>
        <w:t xml:space="preserve"> which are already the established ways in which British police officers share racialized descriptions</w:t>
      </w:r>
      <w:r w:rsidR="003F1B31" w:rsidRPr="00F2254B">
        <w:rPr>
          <w:rFonts w:ascii="Times New Roman" w:hAnsi="Times New Roman" w:cs="Times New Roman"/>
          <w:sz w:val="24"/>
          <w:szCs w:val="24"/>
        </w:rPr>
        <w:t xml:space="preserve">. Meanwhile </w:t>
      </w:r>
      <w:r w:rsidR="00A76C80">
        <w:rPr>
          <w:rFonts w:ascii="Times New Roman" w:hAnsi="Times New Roman" w:cs="Times New Roman"/>
          <w:sz w:val="24"/>
          <w:szCs w:val="24"/>
        </w:rPr>
        <w:t>C</w:t>
      </w:r>
      <w:r w:rsidR="007F3834">
        <w:rPr>
          <w:rFonts w:ascii="Times New Roman" w:hAnsi="Times New Roman" w:cs="Times New Roman"/>
          <w:sz w:val="24"/>
          <w:szCs w:val="24"/>
        </w:rPr>
        <w:t xml:space="preserve">ensus </w:t>
      </w:r>
      <w:r w:rsidR="003F1B31" w:rsidRPr="00F2254B">
        <w:rPr>
          <w:rFonts w:ascii="Times New Roman" w:hAnsi="Times New Roman" w:cs="Times New Roman"/>
          <w:sz w:val="24"/>
          <w:szCs w:val="24"/>
        </w:rPr>
        <w:t xml:space="preserve">data </w:t>
      </w:r>
      <w:r w:rsidR="007F3834">
        <w:rPr>
          <w:rFonts w:ascii="Times New Roman" w:hAnsi="Times New Roman" w:cs="Times New Roman"/>
          <w:sz w:val="24"/>
          <w:szCs w:val="24"/>
        </w:rPr>
        <w:t xml:space="preserve">and monitoring data from the criminal justice system </w:t>
      </w:r>
      <w:r w:rsidR="003F1B31" w:rsidRPr="00F2254B">
        <w:rPr>
          <w:rFonts w:ascii="Times New Roman" w:hAnsi="Times New Roman" w:cs="Times New Roman"/>
          <w:sz w:val="24"/>
          <w:szCs w:val="24"/>
        </w:rPr>
        <w:t xml:space="preserve">used to discuss the disproportionality of the racial composition of the NDNAD depends on a different set of categories (the 16+1 </w:t>
      </w:r>
      <w:r w:rsidR="00854265">
        <w:rPr>
          <w:rFonts w:ascii="Times New Roman" w:hAnsi="Times New Roman" w:cs="Times New Roman"/>
          <w:sz w:val="24"/>
          <w:szCs w:val="24"/>
        </w:rPr>
        <w:t xml:space="preserve">Census classification). </w:t>
      </w:r>
      <w:r w:rsidR="00266311">
        <w:rPr>
          <w:rFonts w:ascii="Times New Roman" w:hAnsi="Times New Roman" w:cs="Times New Roman"/>
          <w:sz w:val="24"/>
          <w:szCs w:val="24"/>
        </w:rPr>
        <w:t>Th</w:t>
      </w:r>
      <w:r w:rsidR="00B30077">
        <w:rPr>
          <w:rFonts w:ascii="Times New Roman" w:hAnsi="Times New Roman" w:cs="Times New Roman"/>
          <w:sz w:val="24"/>
          <w:szCs w:val="24"/>
        </w:rPr>
        <w:t>is</w:t>
      </w:r>
      <w:r w:rsidR="00266311">
        <w:rPr>
          <w:rFonts w:ascii="Times New Roman" w:hAnsi="Times New Roman" w:cs="Times New Roman"/>
          <w:sz w:val="24"/>
          <w:szCs w:val="24"/>
        </w:rPr>
        <w:t xml:space="preserve"> is not just a variation in cate</w:t>
      </w:r>
      <w:r w:rsidR="00CA54AB">
        <w:rPr>
          <w:rFonts w:ascii="Times New Roman" w:hAnsi="Times New Roman" w:cs="Times New Roman"/>
          <w:sz w:val="24"/>
          <w:szCs w:val="24"/>
        </w:rPr>
        <w:t xml:space="preserve">gories but also in processes and philosophies </w:t>
      </w:r>
      <w:r w:rsidR="00266311">
        <w:rPr>
          <w:rFonts w:ascii="Times New Roman" w:hAnsi="Times New Roman" w:cs="Times New Roman"/>
          <w:sz w:val="24"/>
          <w:szCs w:val="24"/>
        </w:rPr>
        <w:t>of classification. G</w:t>
      </w:r>
      <w:r w:rsidR="003F1B31" w:rsidRPr="00F2254B">
        <w:rPr>
          <w:rFonts w:ascii="Times New Roman" w:hAnsi="Times New Roman" w:cs="Times New Roman"/>
          <w:sz w:val="24"/>
          <w:szCs w:val="24"/>
        </w:rPr>
        <w:t>enetic profiles on the database have until recently been classified on the judgement of an arresting police officer whilst comparison</w:t>
      </w:r>
      <w:r w:rsidR="00CA54AB">
        <w:rPr>
          <w:rFonts w:ascii="Times New Roman" w:hAnsi="Times New Roman" w:cs="Times New Roman"/>
          <w:sz w:val="24"/>
          <w:szCs w:val="24"/>
        </w:rPr>
        <w:t>s</w:t>
      </w:r>
      <w:r w:rsidR="003F1B31" w:rsidRPr="00F2254B">
        <w:rPr>
          <w:rFonts w:ascii="Times New Roman" w:hAnsi="Times New Roman" w:cs="Times New Roman"/>
          <w:sz w:val="24"/>
          <w:szCs w:val="24"/>
        </w:rPr>
        <w:t xml:space="preserve"> </w:t>
      </w:r>
      <w:r w:rsidR="00B878CA">
        <w:rPr>
          <w:rFonts w:ascii="Times New Roman" w:hAnsi="Times New Roman" w:cs="Times New Roman"/>
          <w:sz w:val="24"/>
          <w:szCs w:val="24"/>
        </w:rPr>
        <w:t xml:space="preserve">to </w:t>
      </w:r>
      <w:r w:rsidR="003F1B31" w:rsidRPr="00F2254B">
        <w:rPr>
          <w:rFonts w:ascii="Times New Roman" w:hAnsi="Times New Roman" w:cs="Times New Roman"/>
          <w:sz w:val="24"/>
          <w:szCs w:val="24"/>
        </w:rPr>
        <w:t xml:space="preserve">Census data (used, for example, to make judgements about proportionality) </w:t>
      </w:r>
      <w:r w:rsidR="00B30077">
        <w:rPr>
          <w:rFonts w:ascii="Times New Roman" w:hAnsi="Times New Roman" w:cs="Times New Roman"/>
          <w:sz w:val="24"/>
          <w:szCs w:val="24"/>
        </w:rPr>
        <w:t>are</w:t>
      </w:r>
      <w:r w:rsidR="003F1B31" w:rsidRPr="00F2254B">
        <w:rPr>
          <w:rFonts w:ascii="Times New Roman" w:hAnsi="Times New Roman" w:cs="Times New Roman"/>
          <w:sz w:val="24"/>
          <w:szCs w:val="24"/>
        </w:rPr>
        <w:t xml:space="preserve"> based on people’s self-identifications</w:t>
      </w:r>
      <w:r w:rsidR="003F1B31">
        <w:rPr>
          <w:rFonts w:ascii="Times New Roman" w:hAnsi="Times New Roman" w:cs="Times New Roman"/>
          <w:sz w:val="24"/>
          <w:szCs w:val="24"/>
        </w:rPr>
        <w:t xml:space="preserve"> (</w:t>
      </w:r>
      <w:r w:rsidR="00CA1C77">
        <w:rPr>
          <w:rFonts w:ascii="Times New Roman" w:hAnsi="Times New Roman" w:cs="Times New Roman"/>
          <w:sz w:val="24"/>
          <w:szCs w:val="24"/>
        </w:rPr>
        <w:t>Author XXXX</w:t>
      </w:r>
      <w:r w:rsidR="003F1B31">
        <w:rPr>
          <w:rFonts w:ascii="Times New Roman" w:hAnsi="Times New Roman" w:cs="Times New Roman"/>
          <w:sz w:val="24"/>
          <w:szCs w:val="24"/>
        </w:rPr>
        <w:t>)</w:t>
      </w:r>
      <w:r w:rsidR="003F1B31" w:rsidRPr="00F2254B">
        <w:rPr>
          <w:rFonts w:ascii="Times New Roman" w:hAnsi="Times New Roman" w:cs="Times New Roman"/>
          <w:sz w:val="24"/>
          <w:szCs w:val="24"/>
        </w:rPr>
        <w:t xml:space="preserve">.  </w:t>
      </w:r>
    </w:p>
    <w:p w14:paraId="4C6F56E5" w14:textId="7D3134BA" w:rsidR="00415905" w:rsidRDefault="00266311" w:rsidP="0041590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Cs/>
          <w:color w:val="000000"/>
          <w:sz w:val="24"/>
          <w:szCs w:val="24"/>
          <w:lang w:eastAsia="en-GB"/>
        </w:rPr>
        <w:t xml:space="preserve">As the </w:t>
      </w:r>
      <w:r w:rsidR="008B7325">
        <w:rPr>
          <w:rFonts w:ascii="Times New Roman" w:hAnsi="Times New Roman" w:cs="Times New Roman"/>
          <w:bCs/>
          <w:color w:val="000000"/>
          <w:sz w:val="24"/>
          <w:szCs w:val="24"/>
          <w:lang w:eastAsia="en-GB"/>
        </w:rPr>
        <w:t>NDNAD</w:t>
      </w:r>
      <w:r>
        <w:rPr>
          <w:rFonts w:ascii="Times New Roman" w:hAnsi="Times New Roman" w:cs="Times New Roman"/>
          <w:bCs/>
          <w:color w:val="000000"/>
          <w:sz w:val="24"/>
          <w:szCs w:val="24"/>
          <w:lang w:eastAsia="en-GB"/>
        </w:rPr>
        <w:t xml:space="preserve"> </w:t>
      </w:r>
      <w:r w:rsidR="003743B4">
        <w:rPr>
          <w:rFonts w:ascii="Times New Roman" w:hAnsi="Times New Roman" w:cs="Times New Roman"/>
          <w:bCs/>
          <w:color w:val="000000"/>
          <w:sz w:val="24"/>
          <w:szCs w:val="24"/>
          <w:lang w:eastAsia="en-GB"/>
        </w:rPr>
        <w:t xml:space="preserve">grew </w:t>
      </w:r>
      <w:r w:rsidR="00415905" w:rsidRPr="00F2254B">
        <w:rPr>
          <w:rFonts w:ascii="Times New Roman" w:hAnsi="Times New Roman" w:cs="Times New Roman"/>
          <w:bCs/>
          <w:color w:val="000000"/>
          <w:sz w:val="24"/>
          <w:szCs w:val="24"/>
          <w:lang w:eastAsia="en-GB"/>
        </w:rPr>
        <w:t>formal systems of governance and professional standards</w:t>
      </w:r>
      <w:r w:rsidR="003743B4">
        <w:rPr>
          <w:rFonts w:ascii="Times New Roman" w:hAnsi="Times New Roman" w:cs="Times New Roman"/>
          <w:bCs/>
          <w:color w:val="000000"/>
          <w:sz w:val="24"/>
          <w:szCs w:val="24"/>
          <w:lang w:eastAsia="en-GB"/>
        </w:rPr>
        <w:t xml:space="preserve"> were developed </w:t>
      </w:r>
      <w:r w:rsidR="00415905" w:rsidRPr="00F2254B">
        <w:rPr>
          <w:rFonts w:ascii="Times New Roman" w:hAnsi="Times New Roman" w:cs="Times New Roman"/>
          <w:sz w:val="24"/>
          <w:szCs w:val="24"/>
        </w:rPr>
        <w:t>to ensure public trust</w:t>
      </w:r>
      <w:r w:rsidR="00785F95">
        <w:rPr>
          <w:rFonts w:ascii="Times New Roman" w:hAnsi="Times New Roman" w:cs="Times New Roman"/>
          <w:sz w:val="24"/>
          <w:szCs w:val="24"/>
        </w:rPr>
        <w:t xml:space="preserve"> (Williams 2010)</w:t>
      </w:r>
      <w:r w:rsidR="00415905" w:rsidRPr="00F2254B">
        <w:rPr>
          <w:rFonts w:ascii="Times New Roman" w:hAnsi="Times New Roman" w:cs="Times New Roman"/>
          <w:sz w:val="24"/>
          <w:szCs w:val="24"/>
        </w:rPr>
        <w:t xml:space="preserve">. </w:t>
      </w:r>
      <w:r w:rsidR="00415905" w:rsidRPr="00F2254B">
        <w:rPr>
          <w:rFonts w:ascii="Times New Roman" w:hAnsi="Times New Roman" w:cs="Times New Roman"/>
          <w:bCs/>
          <w:color w:val="000000"/>
          <w:sz w:val="24"/>
          <w:szCs w:val="24"/>
          <w:lang w:eastAsia="en-GB"/>
        </w:rPr>
        <w:t>The issue of ‘race’ presented a significant challenge to this developing ethico-political infrastructure. To understand the potential seriousness of this challenge we need to place it in the cont</w:t>
      </w:r>
      <w:r w:rsidR="00CA54AB">
        <w:rPr>
          <w:rFonts w:ascii="Times New Roman" w:hAnsi="Times New Roman" w:cs="Times New Roman"/>
          <w:bCs/>
          <w:color w:val="000000"/>
          <w:sz w:val="24"/>
          <w:szCs w:val="24"/>
          <w:lang w:eastAsia="en-GB"/>
        </w:rPr>
        <w:t>ext of wider discussions of racism</w:t>
      </w:r>
      <w:r w:rsidR="00415905" w:rsidRPr="00F2254B">
        <w:rPr>
          <w:rFonts w:ascii="Times New Roman" w:hAnsi="Times New Roman" w:cs="Times New Roman"/>
          <w:bCs/>
          <w:color w:val="000000"/>
          <w:sz w:val="24"/>
          <w:szCs w:val="24"/>
          <w:lang w:eastAsia="en-GB"/>
        </w:rPr>
        <w:t xml:space="preserve"> and policing in the UK. </w:t>
      </w:r>
      <w:r w:rsidR="00415905" w:rsidRPr="00F2254B">
        <w:rPr>
          <w:rFonts w:ascii="Times New Roman" w:hAnsi="Times New Roman" w:cs="Times New Roman"/>
          <w:sz w:val="24"/>
          <w:szCs w:val="24"/>
        </w:rPr>
        <w:t xml:space="preserve">The </w:t>
      </w:r>
      <w:r w:rsidR="003C6B5D">
        <w:rPr>
          <w:rFonts w:ascii="Times New Roman" w:hAnsi="Times New Roman" w:cs="Times New Roman"/>
          <w:sz w:val="24"/>
          <w:szCs w:val="24"/>
        </w:rPr>
        <w:t>Macpherson</w:t>
      </w:r>
      <w:r w:rsidR="00415905" w:rsidRPr="00F2254B">
        <w:rPr>
          <w:rFonts w:ascii="Times New Roman" w:hAnsi="Times New Roman" w:cs="Times New Roman"/>
          <w:sz w:val="24"/>
          <w:szCs w:val="24"/>
        </w:rPr>
        <w:t xml:space="preserve"> Inquiry </w:t>
      </w:r>
      <w:r w:rsidR="008B7325">
        <w:rPr>
          <w:rFonts w:ascii="Times New Roman" w:hAnsi="Times New Roman" w:cs="Times New Roman"/>
          <w:sz w:val="24"/>
          <w:szCs w:val="24"/>
        </w:rPr>
        <w:t>and resulting</w:t>
      </w:r>
      <w:r w:rsidR="00D81391">
        <w:rPr>
          <w:rFonts w:ascii="Times New Roman" w:hAnsi="Times New Roman" w:cs="Times New Roman"/>
          <w:sz w:val="24"/>
          <w:szCs w:val="24"/>
        </w:rPr>
        <w:t xml:space="preserve"> </w:t>
      </w:r>
      <w:r w:rsidR="00415905" w:rsidRPr="00F2254B">
        <w:rPr>
          <w:rFonts w:ascii="Times New Roman" w:hAnsi="Times New Roman" w:cs="Times New Roman"/>
          <w:sz w:val="24"/>
          <w:szCs w:val="24"/>
        </w:rPr>
        <w:t>influential Report</w:t>
      </w:r>
      <w:r w:rsidR="008B7325">
        <w:rPr>
          <w:rFonts w:ascii="Times New Roman" w:hAnsi="Times New Roman" w:cs="Times New Roman"/>
          <w:sz w:val="24"/>
          <w:szCs w:val="24"/>
        </w:rPr>
        <w:t xml:space="preserve"> (</w:t>
      </w:r>
      <w:r w:rsidR="00415905" w:rsidRPr="00F2254B">
        <w:rPr>
          <w:rFonts w:ascii="Times New Roman" w:hAnsi="Times New Roman" w:cs="Times New Roman"/>
          <w:sz w:val="24"/>
          <w:szCs w:val="24"/>
        </w:rPr>
        <w:t>1999</w:t>
      </w:r>
      <w:r w:rsidR="008B7325">
        <w:rPr>
          <w:rFonts w:ascii="Times New Roman" w:hAnsi="Times New Roman" w:cs="Times New Roman"/>
          <w:sz w:val="24"/>
          <w:szCs w:val="24"/>
        </w:rPr>
        <w:t>)</w:t>
      </w:r>
      <w:r w:rsidR="00A76C80">
        <w:rPr>
          <w:rFonts w:ascii="Times New Roman" w:hAnsi="Times New Roman" w:cs="Times New Roman"/>
          <w:sz w:val="24"/>
          <w:szCs w:val="24"/>
        </w:rPr>
        <w:t xml:space="preserve"> argued that the police were “institutionally racist”</w:t>
      </w:r>
      <w:r w:rsidR="00415905" w:rsidRPr="00F2254B">
        <w:rPr>
          <w:rFonts w:ascii="Times New Roman" w:hAnsi="Times New Roman" w:cs="Times New Roman"/>
          <w:sz w:val="24"/>
          <w:szCs w:val="24"/>
        </w:rPr>
        <w:t xml:space="preserve"> and that minorities suffered because of the normal operating assumptions and procedures of </w:t>
      </w:r>
      <w:r w:rsidR="0043519E">
        <w:rPr>
          <w:rFonts w:ascii="Times New Roman" w:hAnsi="Times New Roman" w:cs="Times New Roman"/>
          <w:sz w:val="24"/>
          <w:szCs w:val="24"/>
        </w:rPr>
        <w:t>criminal justice.</w:t>
      </w:r>
      <w:r w:rsidR="00415905" w:rsidRPr="00F2254B">
        <w:rPr>
          <w:rFonts w:ascii="Times New Roman" w:hAnsi="Times New Roman" w:cs="Times New Roman"/>
          <w:sz w:val="24"/>
          <w:szCs w:val="24"/>
        </w:rPr>
        <w:t xml:space="preserve"> </w:t>
      </w:r>
      <w:r w:rsidR="00B61BF4">
        <w:rPr>
          <w:rFonts w:ascii="Times New Roman" w:hAnsi="Times New Roman" w:cs="Times New Roman"/>
          <w:sz w:val="24"/>
          <w:szCs w:val="24"/>
        </w:rPr>
        <w:t xml:space="preserve">The Report has been criticised for producing an ambiguous definition of institutional racism because of its </w:t>
      </w:r>
      <w:r w:rsidR="00EB7710">
        <w:rPr>
          <w:rFonts w:ascii="Times New Roman" w:hAnsi="Times New Roman" w:cs="Times New Roman"/>
          <w:sz w:val="24"/>
          <w:szCs w:val="24"/>
        </w:rPr>
        <w:t>emphasis</w:t>
      </w:r>
      <w:r w:rsidR="00B61BF4">
        <w:rPr>
          <w:rFonts w:ascii="Times New Roman" w:hAnsi="Times New Roman" w:cs="Times New Roman"/>
          <w:sz w:val="24"/>
          <w:szCs w:val="24"/>
        </w:rPr>
        <w:t xml:space="preserve"> on </w:t>
      </w:r>
      <w:r w:rsidR="00B61BF4" w:rsidRPr="00B61BF4">
        <w:rPr>
          <w:rFonts w:ascii="Times New Roman" w:hAnsi="Times New Roman" w:cs="Times New Roman"/>
          <w:sz w:val="24"/>
          <w:szCs w:val="24"/>
        </w:rPr>
        <w:t xml:space="preserve">“discrimination through unwitting prejudice, ignorance, thoughtlessness and racist stereotyping”. </w:t>
      </w:r>
      <w:r w:rsidR="00B61BF4">
        <w:rPr>
          <w:rFonts w:ascii="Times New Roman" w:hAnsi="Times New Roman" w:cs="Times New Roman"/>
          <w:sz w:val="24"/>
          <w:szCs w:val="24"/>
        </w:rPr>
        <w:t>Never-the-less it contr</w:t>
      </w:r>
      <w:r w:rsidR="00EB7710">
        <w:rPr>
          <w:rFonts w:ascii="Times New Roman" w:hAnsi="Times New Roman" w:cs="Times New Roman"/>
          <w:sz w:val="24"/>
          <w:szCs w:val="24"/>
        </w:rPr>
        <w:t xml:space="preserve">ibuted </w:t>
      </w:r>
      <w:r w:rsidR="00405BAF">
        <w:rPr>
          <w:rFonts w:ascii="Times New Roman" w:hAnsi="Times New Roman" w:cs="Times New Roman"/>
          <w:sz w:val="24"/>
          <w:szCs w:val="24"/>
        </w:rPr>
        <w:t xml:space="preserve">to </w:t>
      </w:r>
      <w:r w:rsidR="00EB7710">
        <w:rPr>
          <w:rFonts w:ascii="Times New Roman" w:hAnsi="Times New Roman" w:cs="Times New Roman"/>
          <w:sz w:val="24"/>
          <w:szCs w:val="24"/>
        </w:rPr>
        <w:t xml:space="preserve">a changed approach to racism, focused on systems and their </w:t>
      </w:r>
      <w:r w:rsidR="003743B4">
        <w:rPr>
          <w:rFonts w:ascii="Times New Roman" w:hAnsi="Times New Roman" w:cs="Times New Roman"/>
          <w:sz w:val="24"/>
          <w:szCs w:val="24"/>
        </w:rPr>
        <w:t>consequences that</w:t>
      </w:r>
      <w:r w:rsidR="00EB7710">
        <w:rPr>
          <w:rFonts w:ascii="Times New Roman" w:hAnsi="Times New Roman" w:cs="Times New Roman"/>
          <w:sz w:val="24"/>
          <w:szCs w:val="24"/>
        </w:rPr>
        <w:t xml:space="preserve"> </w:t>
      </w:r>
      <w:r w:rsidR="008B7325">
        <w:rPr>
          <w:rFonts w:ascii="Times New Roman" w:hAnsi="Times New Roman" w:cs="Times New Roman"/>
          <w:sz w:val="24"/>
          <w:szCs w:val="24"/>
        </w:rPr>
        <w:t>had a major influence on the UK public sector in the first decade of the twenty-first century</w:t>
      </w:r>
      <w:r w:rsidR="00C24FB0">
        <w:rPr>
          <w:rFonts w:ascii="Times New Roman" w:hAnsi="Times New Roman" w:cs="Times New Roman"/>
          <w:sz w:val="24"/>
          <w:szCs w:val="24"/>
        </w:rPr>
        <w:t>. This influence can be seen in the formulation of the</w:t>
      </w:r>
      <w:r w:rsidR="00D412A7">
        <w:rPr>
          <w:rFonts w:ascii="Times New Roman" w:hAnsi="Times New Roman" w:cs="Times New Roman"/>
          <w:sz w:val="24"/>
          <w:szCs w:val="24"/>
        </w:rPr>
        <w:t xml:space="preserve"> </w:t>
      </w:r>
      <w:r w:rsidR="00D412A7" w:rsidRPr="00D412A7">
        <w:rPr>
          <w:rFonts w:ascii="Times New Roman" w:hAnsi="Times New Roman" w:cs="Times New Roman"/>
          <w:sz w:val="24"/>
          <w:szCs w:val="24"/>
        </w:rPr>
        <w:t xml:space="preserve">Race Relations (Amendment) Act </w:t>
      </w:r>
      <w:r w:rsidR="00D412A7">
        <w:rPr>
          <w:rFonts w:ascii="Times New Roman" w:hAnsi="Times New Roman" w:cs="Times New Roman"/>
          <w:sz w:val="24"/>
          <w:szCs w:val="24"/>
        </w:rPr>
        <w:t>(</w:t>
      </w:r>
      <w:r w:rsidR="00D412A7" w:rsidRPr="00D412A7">
        <w:rPr>
          <w:rFonts w:ascii="Times New Roman" w:hAnsi="Times New Roman" w:cs="Times New Roman"/>
          <w:sz w:val="24"/>
          <w:szCs w:val="24"/>
        </w:rPr>
        <w:t>2000</w:t>
      </w:r>
      <w:r w:rsidR="00D412A7">
        <w:rPr>
          <w:rFonts w:ascii="Times New Roman" w:hAnsi="Times New Roman" w:cs="Times New Roman"/>
          <w:sz w:val="24"/>
          <w:szCs w:val="24"/>
        </w:rPr>
        <w:t>) and subsequent attempts to reform policing</w:t>
      </w:r>
      <w:r w:rsidR="004274EA">
        <w:rPr>
          <w:rFonts w:ascii="Times New Roman" w:hAnsi="Times New Roman" w:cs="Times New Roman"/>
          <w:sz w:val="24"/>
          <w:szCs w:val="24"/>
        </w:rPr>
        <w:t xml:space="preserve"> (Foster et al 2005)</w:t>
      </w:r>
      <w:r w:rsidR="008B7325">
        <w:rPr>
          <w:rFonts w:ascii="Times New Roman" w:hAnsi="Times New Roman" w:cs="Times New Roman"/>
          <w:sz w:val="24"/>
          <w:szCs w:val="24"/>
        </w:rPr>
        <w:t xml:space="preserve">, </w:t>
      </w:r>
      <w:r w:rsidR="00415905" w:rsidRPr="00F2254B">
        <w:rPr>
          <w:rFonts w:ascii="Times New Roman" w:hAnsi="Times New Roman" w:cs="Times New Roman"/>
          <w:sz w:val="24"/>
          <w:szCs w:val="24"/>
        </w:rPr>
        <w:t>focused on s</w:t>
      </w:r>
      <w:r w:rsidR="008B7325">
        <w:rPr>
          <w:rFonts w:ascii="Times New Roman" w:hAnsi="Times New Roman" w:cs="Times New Roman"/>
          <w:sz w:val="24"/>
          <w:szCs w:val="24"/>
        </w:rPr>
        <w:t>ystems and their consequences. I</w:t>
      </w:r>
      <w:r w:rsidR="00415905" w:rsidRPr="00F2254B">
        <w:rPr>
          <w:rFonts w:ascii="Times New Roman" w:hAnsi="Times New Roman" w:cs="Times New Roman"/>
          <w:sz w:val="24"/>
          <w:szCs w:val="24"/>
        </w:rPr>
        <w:t xml:space="preserve">t challenged anyone seeking to justify the disproportionate outcomes of the NDNAD as it shifted focus away from direct discrimination by individuals to consider racism as an organisational issue and placed the onus onto public bodies to demonstrate that their procedures did not, intentionally or unintentionally, disadvantage minorities. </w:t>
      </w:r>
    </w:p>
    <w:p w14:paraId="71D51C03" w14:textId="1FC93023" w:rsidR="003F1B31" w:rsidRPr="00482D8F" w:rsidRDefault="00A76C80" w:rsidP="003F1B31">
      <w:pPr>
        <w:spacing w:after="0" w:line="360" w:lineRule="auto"/>
        <w:rPr>
          <w:rFonts w:ascii="Times New Roman" w:hAnsi="Times New Roman" w:cs="Times New Roman"/>
          <w:sz w:val="24"/>
          <w:szCs w:val="24"/>
        </w:rPr>
      </w:pPr>
      <w:r>
        <w:rPr>
          <w:rFonts w:ascii="Times New Roman" w:hAnsi="Times New Roman" w:cs="Times New Roman"/>
          <w:sz w:val="24"/>
          <w:szCs w:val="24"/>
        </w:rPr>
        <w:t>Discussion of race and racism</w:t>
      </w:r>
      <w:r w:rsidR="00B835E9">
        <w:rPr>
          <w:rFonts w:ascii="Times New Roman" w:hAnsi="Times New Roman" w:cs="Times New Roman"/>
          <w:sz w:val="24"/>
          <w:szCs w:val="24"/>
        </w:rPr>
        <w:t xml:space="preserve"> </w:t>
      </w:r>
      <w:r w:rsidR="00204C44">
        <w:rPr>
          <w:rFonts w:ascii="Times New Roman" w:hAnsi="Times New Roman" w:cs="Times New Roman"/>
          <w:sz w:val="24"/>
          <w:szCs w:val="24"/>
        </w:rPr>
        <w:t>can be tracked</w:t>
      </w:r>
      <w:r w:rsidR="009F567A">
        <w:rPr>
          <w:rFonts w:ascii="Times New Roman" w:hAnsi="Times New Roman" w:cs="Times New Roman"/>
          <w:sz w:val="24"/>
          <w:szCs w:val="24"/>
        </w:rPr>
        <w:t xml:space="preserve"> </w:t>
      </w:r>
      <w:r w:rsidR="0000045E">
        <w:rPr>
          <w:rFonts w:ascii="Times New Roman" w:hAnsi="Times New Roman" w:cs="Times New Roman"/>
          <w:sz w:val="24"/>
          <w:szCs w:val="24"/>
        </w:rPr>
        <w:t xml:space="preserve">in the </w:t>
      </w:r>
      <w:r w:rsidR="00B835E9" w:rsidRPr="00F2254B">
        <w:rPr>
          <w:rFonts w:ascii="Times New Roman" w:hAnsi="Times New Roman" w:cs="Times New Roman"/>
          <w:sz w:val="24"/>
          <w:szCs w:val="24"/>
        </w:rPr>
        <w:t>minutes and reports of Par</w:t>
      </w:r>
      <w:r w:rsidR="008E2A44">
        <w:rPr>
          <w:rFonts w:ascii="Times New Roman" w:hAnsi="Times New Roman" w:cs="Times New Roman"/>
          <w:sz w:val="24"/>
          <w:szCs w:val="24"/>
        </w:rPr>
        <w:t>liamentary Committees, the database</w:t>
      </w:r>
      <w:r w:rsidR="00B835E9" w:rsidRPr="00F2254B">
        <w:rPr>
          <w:rFonts w:ascii="Times New Roman" w:hAnsi="Times New Roman" w:cs="Times New Roman"/>
          <w:sz w:val="24"/>
          <w:szCs w:val="24"/>
        </w:rPr>
        <w:t xml:space="preserve"> Ethics Committee, and Strategy Board</w:t>
      </w:r>
      <w:r w:rsidR="00332FF7">
        <w:rPr>
          <w:rFonts w:ascii="Times New Roman" w:hAnsi="Times New Roman" w:cs="Times New Roman"/>
          <w:sz w:val="24"/>
          <w:szCs w:val="24"/>
        </w:rPr>
        <w:t xml:space="preserve">. </w:t>
      </w:r>
      <w:r w:rsidR="003F1A80">
        <w:rPr>
          <w:rFonts w:ascii="Times New Roman" w:hAnsi="Times New Roman" w:cs="Times New Roman"/>
          <w:sz w:val="24"/>
          <w:szCs w:val="24"/>
        </w:rPr>
        <w:t>A</w:t>
      </w:r>
      <w:r w:rsidR="008E2A44">
        <w:rPr>
          <w:rFonts w:ascii="Times New Roman" w:hAnsi="Times New Roman" w:cs="Times New Roman"/>
          <w:sz w:val="24"/>
          <w:szCs w:val="24"/>
        </w:rPr>
        <w:t>nalysis of these discussions show how c</w:t>
      </w:r>
      <w:r w:rsidR="00415905" w:rsidRPr="00F2254B">
        <w:rPr>
          <w:rFonts w:ascii="Times New Roman" w:hAnsi="Times New Roman" w:cs="Times New Roman"/>
          <w:sz w:val="24"/>
          <w:szCs w:val="24"/>
        </w:rPr>
        <w:t xml:space="preserve">oncerns about disadvantage </w:t>
      </w:r>
      <w:r w:rsidR="00BB6199">
        <w:rPr>
          <w:rFonts w:ascii="Times New Roman" w:hAnsi="Times New Roman" w:cs="Times New Roman"/>
          <w:sz w:val="24"/>
          <w:szCs w:val="24"/>
        </w:rPr>
        <w:t xml:space="preserve">and discrimination </w:t>
      </w:r>
      <w:r w:rsidR="00415905" w:rsidRPr="00F2254B">
        <w:rPr>
          <w:rFonts w:ascii="Times New Roman" w:hAnsi="Times New Roman" w:cs="Times New Roman"/>
          <w:sz w:val="24"/>
          <w:szCs w:val="24"/>
        </w:rPr>
        <w:t>have been neutralized through two related proce</w:t>
      </w:r>
      <w:r w:rsidR="00D81391">
        <w:rPr>
          <w:rFonts w:ascii="Times New Roman" w:hAnsi="Times New Roman" w:cs="Times New Roman"/>
          <w:sz w:val="24"/>
          <w:szCs w:val="24"/>
        </w:rPr>
        <w:t>sses</w:t>
      </w:r>
      <w:r w:rsidR="00B30077">
        <w:rPr>
          <w:rFonts w:ascii="Times New Roman" w:hAnsi="Times New Roman" w:cs="Times New Roman"/>
          <w:sz w:val="24"/>
          <w:szCs w:val="24"/>
        </w:rPr>
        <w:t>:</w:t>
      </w:r>
      <w:r w:rsidR="003F1A80">
        <w:rPr>
          <w:rFonts w:ascii="Times New Roman" w:hAnsi="Times New Roman" w:cs="Times New Roman"/>
          <w:sz w:val="24"/>
          <w:szCs w:val="24"/>
        </w:rPr>
        <w:t xml:space="preserve"> </w:t>
      </w:r>
      <w:r w:rsidR="00D81391">
        <w:rPr>
          <w:rFonts w:ascii="Times New Roman" w:hAnsi="Times New Roman" w:cs="Times New Roman"/>
          <w:sz w:val="24"/>
          <w:szCs w:val="24"/>
        </w:rPr>
        <w:t>firstly</w:t>
      </w:r>
      <w:r w:rsidR="00E73B06">
        <w:rPr>
          <w:rFonts w:ascii="Times New Roman" w:hAnsi="Times New Roman" w:cs="Times New Roman"/>
          <w:sz w:val="24"/>
          <w:szCs w:val="24"/>
        </w:rPr>
        <w:t>, borrowing from approaches established in biomedicine, by</w:t>
      </w:r>
      <w:r w:rsidR="00B30077">
        <w:rPr>
          <w:rFonts w:ascii="Times New Roman" w:hAnsi="Times New Roman" w:cs="Times New Roman"/>
          <w:sz w:val="24"/>
          <w:szCs w:val="24"/>
        </w:rPr>
        <w:t xml:space="preserve"> </w:t>
      </w:r>
      <w:r w:rsidR="00D81391">
        <w:rPr>
          <w:rFonts w:ascii="Times New Roman" w:hAnsi="Times New Roman" w:cs="Times New Roman"/>
          <w:sz w:val="24"/>
          <w:szCs w:val="24"/>
        </w:rPr>
        <w:t xml:space="preserve">framing </w:t>
      </w:r>
      <w:r w:rsidR="00415905" w:rsidRPr="00F2254B">
        <w:rPr>
          <w:rFonts w:ascii="Times New Roman" w:hAnsi="Times New Roman" w:cs="Times New Roman"/>
          <w:sz w:val="24"/>
          <w:szCs w:val="24"/>
        </w:rPr>
        <w:t>‘race’ as an ethical question to be managed by ethical experts</w:t>
      </w:r>
      <w:r w:rsidR="00B30077">
        <w:rPr>
          <w:rFonts w:ascii="Times New Roman" w:hAnsi="Times New Roman" w:cs="Times New Roman"/>
          <w:sz w:val="24"/>
          <w:szCs w:val="24"/>
        </w:rPr>
        <w:t>;</w:t>
      </w:r>
      <w:r w:rsidR="00415905" w:rsidRPr="00F2254B">
        <w:rPr>
          <w:rFonts w:ascii="Times New Roman" w:hAnsi="Times New Roman" w:cs="Times New Roman"/>
          <w:sz w:val="24"/>
          <w:szCs w:val="24"/>
        </w:rPr>
        <w:t xml:space="preserve"> and secondly by subjecting the database to ‘ethnic monitoring’ procedures that are commonplace across UK poli</w:t>
      </w:r>
      <w:r w:rsidR="00332FF7">
        <w:rPr>
          <w:rFonts w:ascii="Times New Roman" w:hAnsi="Times New Roman" w:cs="Times New Roman"/>
          <w:sz w:val="24"/>
          <w:szCs w:val="24"/>
        </w:rPr>
        <w:t xml:space="preserve">cing and other public </w:t>
      </w:r>
      <w:r w:rsidR="00332FF7" w:rsidRPr="00332FF7">
        <w:rPr>
          <w:rFonts w:ascii="Times New Roman" w:hAnsi="Times New Roman" w:cs="Times New Roman"/>
          <w:sz w:val="24"/>
          <w:szCs w:val="24"/>
        </w:rPr>
        <w:t>services (</w:t>
      </w:r>
      <w:r w:rsidR="00CA1C77">
        <w:rPr>
          <w:rFonts w:ascii="Times New Roman" w:hAnsi="Times New Roman" w:cs="Times New Roman"/>
          <w:sz w:val="24"/>
          <w:szCs w:val="24"/>
        </w:rPr>
        <w:t>Author XXXX</w:t>
      </w:r>
      <w:r w:rsidR="00332FF7" w:rsidRPr="00332FF7">
        <w:rPr>
          <w:rFonts w:ascii="Times New Roman" w:hAnsi="Times New Roman" w:cs="Times New Roman"/>
          <w:sz w:val="24"/>
          <w:szCs w:val="24"/>
        </w:rPr>
        <w:t>).</w:t>
      </w:r>
      <w:r w:rsidR="00332FF7">
        <w:rPr>
          <w:rFonts w:ascii="Times New Roman" w:hAnsi="Times New Roman" w:cs="Times New Roman"/>
          <w:sz w:val="24"/>
          <w:szCs w:val="24"/>
        </w:rPr>
        <w:t xml:space="preserve"> </w:t>
      </w:r>
      <w:r w:rsidR="005A3199" w:rsidRPr="005A3199">
        <w:rPr>
          <w:rFonts w:ascii="Times New Roman" w:hAnsi="Times New Roman" w:cs="Times New Roman"/>
          <w:sz w:val="24"/>
          <w:szCs w:val="24"/>
        </w:rPr>
        <w:t>The collection, discussion and dispute of racialized data</w:t>
      </w:r>
      <w:r w:rsidR="005A3199">
        <w:rPr>
          <w:rFonts w:ascii="Times New Roman" w:hAnsi="Times New Roman" w:cs="Times New Roman"/>
          <w:sz w:val="24"/>
          <w:szCs w:val="24"/>
        </w:rPr>
        <w:t xml:space="preserve"> ha</w:t>
      </w:r>
      <w:r w:rsidR="00B30077">
        <w:rPr>
          <w:rFonts w:ascii="Times New Roman" w:hAnsi="Times New Roman" w:cs="Times New Roman"/>
          <w:sz w:val="24"/>
          <w:szCs w:val="24"/>
        </w:rPr>
        <w:t>ve</w:t>
      </w:r>
      <w:r w:rsidR="005A3199">
        <w:rPr>
          <w:rFonts w:ascii="Times New Roman" w:hAnsi="Times New Roman" w:cs="Times New Roman"/>
          <w:sz w:val="24"/>
          <w:szCs w:val="24"/>
        </w:rPr>
        <w:t xml:space="preserve"> </w:t>
      </w:r>
      <w:r w:rsidR="00332FF7">
        <w:rPr>
          <w:rFonts w:ascii="Times New Roman" w:hAnsi="Times New Roman" w:cs="Times New Roman"/>
          <w:sz w:val="24"/>
          <w:szCs w:val="24"/>
        </w:rPr>
        <w:t>played</w:t>
      </w:r>
      <w:r w:rsidR="005A3199">
        <w:rPr>
          <w:rFonts w:ascii="Times New Roman" w:hAnsi="Times New Roman" w:cs="Times New Roman"/>
          <w:sz w:val="24"/>
          <w:szCs w:val="24"/>
        </w:rPr>
        <w:t xml:space="preserve"> a significant part in </w:t>
      </w:r>
      <w:r w:rsidR="0043519E">
        <w:rPr>
          <w:rFonts w:ascii="Times New Roman" w:hAnsi="Times New Roman" w:cs="Times New Roman"/>
          <w:sz w:val="24"/>
          <w:szCs w:val="24"/>
        </w:rPr>
        <w:t>this</w:t>
      </w:r>
      <w:r w:rsidR="00D07007">
        <w:rPr>
          <w:rFonts w:ascii="Times New Roman" w:hAnsi="Times New Roman" w:cs="Times New Roman"/>
          <w:sz w:val="24"/>
          <w:szCs w:val="24"/>
        </w:rPr>
        <w:t xml:space="preserve"> through a performance of institutional transparency and reflexivity </w:t>
      </w:r>
      <w:r w:rsidR="00332FF7" w:rsidRPr="00087B8C">
        <w:rPr>
          <w:rFonts w:ascii="Times New Roman" w:hAnsi="Times New Roman" w:cs="Times New Roman"/>
          <w:sz w:val="24"/>
          <w:szCs w:val="24"/>
        </w:rPr>
        <w:t>and compliance with equalities legislation</w:t>
      </w:r>
      <w:r w:rsidR="00F5127C" w:rsidRPr="00087B8C">
        <w:rPr>
          <w:rFonts w:ascii="Times New Roman" w:hAnsi="Times New Roman" w:cs="Times New Roman"/>
          <w:sz w:val="24"/>
          <w:szCs w:val="24"/>
        </w:rPr>
        <w:t>. For all the consideration of</w:t>
      </w:r>
      <w:r w:rsidR="00161865" w:rsidRPr="00087B8C">
        <w:rPr>
          <w:rFonts w:ascii="Times New Roman" w:hAnsi="Times New Roman" w:cs="Times New Roman"/>
          <w:sz w:val="24"/>
          <w:szCs w:val="24"/>
        </w:rPr>
        <w:t xml:space="preserve"> ‘race’, </w:t>
      </w:r>
      <w:r w:rsidR="00F5127C" w:rsidRPr="00087B8C">
        <w:rPr>
          <w:rFonts w:ascii="Times New Roman" w:hAnsi="Times New Roman" w:cs="Times New Roman"/>
          <w:sz w:val="24"/>
          <w:szCs w:val="24"/>
        </w:rPr>
        <w:t xml:space="preserve">engagement with racism as a systemic problem </w:t>
      </w:r>
      <w:r w:rsidR="00161865" w:rsidRPr="00087B8C">
        <w:rPr>
          <w:rFonts w:ascii="Times New Roman" w:hAnsi="Times New Roman" w:cs="Times New Roman"/>
          <w:sz w:val="24"/>
          <w:szCs w:val="24"/>
        </w:rPr>
        <w:t>has</w:t>
      </w:r>
      <w:r w:rsidR="00BB6199" w:rsidRPr="00087B8C">
        <w:rPr>
          <w:rFonts w:ascii="Times New Roman" w:hAnsi="Times New Roman" w:cs="Times New Roman"/>
          <w:sz w:val="24"/>
          <w:szCs w:val="24"/>
        </w:rPr>
        <w:t>, however,</w:t>
      </w:r>
      <w:r w:rsidR="00161865" w:rsidRPr="00087B8C">
        <w:rPr>
          <w:rFonts w:ascii="Times New Roman" w:hAnsi="Times New Roman" w:cs="Times New Roman"/>
          <w:sz w:val="24"/>
          <w:szCs w:val="24"/>
        </w:rPr>
        <w:t xml:space="preserve"> </w:t>
      </w:r>
      <w:r w:rsidR="00B05084" w:rsidRPr="00087B8C">
        <w:rPr>
          <w:rFonts w:ascii="Times New Roman" w:hAnsi="Times New Roman" w:cs="Times New Roman"/>
          <w:sz w:val="24"/>
          <w:szCs w:val="24"/>
        </w:rPr>
        <w:t xml:space="preserve">generally </w:t>
      </w:r>
      <w:r w:rsidR="00BB6199" w:rsidRPr="00087B8C">
        <w:rPr>
          <w:rFonts w:ascii="Times New Roman" w:hAnsi="Times New Roman" w:cs="Times New Roman"/>
          <w:sz w:val="24"/>
          <w:szCs w:val="24"/>
        </w:rPr>
        <w:t xml:space="preserve">been </w:t>
      </w:r>
      <w:r w:rsidR="00D07007" w:rsidRPr="00087B8C">
        <w:rPr>
          <w:rFonts w:ascii="Times New Roman" w:hAnsi="Times New Roman" w:cs="Times New Roman"/>
          <w:sz w:val="24"/>
          <w:szCs w:val="24"/>
        </w:rPr>
        <w:t xml:space="preserve">displaced </w:t>
      </w:r>
      <w:r w:rsidR="00414A44">
        <w:rPr>
          <w:rFonts w:ascii="Times New Roman" w:hAnsi="Times New Roman" w:cs="Times New Roman"/>
          <w:sz w:val="24"/>
          <w:szCs w:val="24"/>
        </w:rPr>
        <w:t xml:space="preserve">by </w:t>
      </w:r>
      <w:r w:rsidR="009D6BFC" w:rsidRPr="00087B8C">
        <w:rPr>
          <w:rFonts w:ascii="Times New Roman" w:hAnsi="Times New Roman" w:cs="Times New Roman"/>
          <w:sz w:val="24"/>
          <w:szCs w:val="24"/>
        </w:rPr>
        <w:t xml:space="preserve">examination of the detail of </w:t>
      </w:r>
      <w:r w:rsidR="00B05084" w:rsidRPr="00087B8C">
        <w:rPr>
          <w:rFonts w:ascii="Times New Roman" w:hAnsi="Times New Roman" w:cs="Times New Roman"/>
          <w:sz w:val="24"/>
          <w:szCs w:val="24"/>
        </w:rPr>
        <w:t xml:space="preserve">racialization. </w:t>
      </w:r>
      <w:r w:rsidR="00414A44">
        <w:rPr>
          <w:rFonts w:ascii="Times New Roman" w:hAnsi="Times New Roman" w:cs="Times New Roman"/>
          <w:sz w:val="24"/>
          <w:szCs w:val="24"/>
        </w:rPr>
        <w:t>Discussions</w:t>
      </w:r>
      <w:r w:rsidR="00B05084">
        <w:rPr>
          <w:rFonts w:ascii="Times New Roman" w:hAnsi="Times New Roman" w:cs="Times New Roman"/>
          <w:sz w:val="24"/>
          <w:szCs w:val="24"/>
        </w:rPr>
        <w:t xml:space="preserve"> have focused on the inadequacies of the</w:t>
      </w:r>
      <w:r w:rsidR="00BB6199">
        <w:rPr>
          <w:rFonts w:ascii="Times New Roman" w:hAnsi="Times New Roman" w:cs="Times New Roman"/>
          <w:sz w:val="24"/>
          <w:szCs w:val="24"/>
        </w:rPr>
        <w:t xml:space="preserve"> regime of categorization, </w:t>
      </w:r>
      <w:r w:rsidR="00BB6199" w:rsidRPr="00BB6199">
        <w:rPr>
          <w:rFonts w:ascii="Times New Roman" w:hAnsi="Times New Roman" w:cs="Times New Roman"/>
          <w:sz w:val="24"/>
          <w:szCs w:val="24"/>
        </w:rPr>
        <w:t>the validity and reliability of the resulting monitoring data</w:t>
      </w:r>
      <w:r w:rsidR="00BB6199">
        <w:rPr>
          <w:rFonts w:ascii="Times New Roman" w:hAnsi="Times New Roman" w:cs="Times New Roman"/>
          <w:sz w:val="24"/>
          <w:szCs w:val="24"/>
        </w:rPr>
        <w:t xml:space="preserve">, and </w:t>
      </w:r>
      <w:r w:rsidR="00B05084">
        <w:rPr>
          <w:rFonts w:ascii="Times New Roman" w:hAnsi="Times New Roman" w:cs="Times New Roman"/>
          <w:sz w:val="24"/>
          <w:szCs w:val="24"/>
        </w:rPr>
        <w:t xml:space="preserve">the need to move to self-identification </w:t>
      </w:r>
      <w:r w:rsidR="00BB6199">
        <w:rPr>
          <w:rFonts w:ascii="Times New Roman" w:hAnsi="Times New Roman" w:cs="Times New Roman"/>
          <w:sz w:val="24"/>
          <w:szCs w:val="24"/>
        </w:rPr>
        <w:t xml:space="preserve">as a means of </w:t>
      </w:r>
      <w:r w:rsidR="00BB6199" w:rsidRPr="00087B8C">
        <w:rPr>
          <w:rFonts w:ascii="Times New Roman" w:hAnsi="Times New Roman" w:cs="Times New Roman"/>
          <w:sz w:val="24"/>
          <w:szCs w:val="24"/>
        </w:rPr>
        <w:t xml:space="preserve">classifying DNA. </w:t>
      </w:r>
      <w:r w:rsidR="00161865" w:rsidRPr="00087B8C">
        <w:rPr>
          <w:rFonts w:ascii="Times New Roman" w:hAnsi="Times New Roman" w:cs="Times New Roman"/>
          <w:sz w:val="24"/>
          <w:szCs w:val="24"/>
        </w:rPr>
        <w:t xml:space="preserve">When </w:t>
      </w:r>
      <w:r w:rsidR="00414A44">
        <w:rPr>
          <w:rFonts w:ascii="Times New Roman" w:hAnsi="Times New Roman" w:cs="Times New Roman"/>
          <w:sz w:val="24"/>
          <w:szCs w:val="24"/>
        </w:rPr>
        <w:t>racism has been considered</w:t>
      </w:r>
      <w:r w:rsidR="00D07007" w:rsidRPr="00087B8C">
        <w:rPr>
          <w:rFonts w:ascii="Times New Roman" w:hAnsi="Times New Roman" w:cs="Times New Roman"/>
          <w:sz w:val="24"/>
          <w:szCs w:val="24"/>
        </w:rPr>
        <w:t xml:space="preserve"> </w:t>
      </w:r>
      <w:r w:rsidR="00161865" w:rsidRPr="00087B8C">
        <w:rPr>
          <w:rFonts w:ascii="Times New Roman" w:hAnsi="Times New Roman" w:cs="Times New Roman"/>
          <w:sz w:val="24"/>
          <w:szCs w:val="24"/>
        </w:rPr>
        <w:t xml:space="preserve">comparison with different race data sets on arrest and incarceration are used to suggest that, since the </w:t>
      </w:r>
      <w:r w:rsidR="00087B8C" w:rsidRPr="00087B8C">
        <w:rPr>
          <w:rFonts w:ascii="Times New Roman" w:hAnsi="Times New Roman" w:cs="Times New Roman"/>
          <w:sz w:val="24"/>
          <w:szCs w:val="24"/>
        </w:rPr>
        <w:t xml:space="preserve">pattern of </w:t>
      </w:r>
      <w:r w:rsidR="00161865" w:rsidRPr="00087B8C">
        <w:rPr>
          <w:rFonts w:ascii="Times New Roman" w:hAnsi="Times New Roman" w:cs="Times New Roman"/>
          <w:sz w:val="24"/>
          <w:szCs w:val="24"/>
        </w:rPr>
        <w:t xml:space="preserve">disproportionality of the NDNAD is comparable to that in other aspects of criminal justice, the database itself is neutral. </w:t>
      </w:r>
      <w:r w:rsidR="00445DBC" w:rsidRPr="00087B8C">
        <w:rPr>
          <w:rFonts w:ascii="Times New Roman" w:hAnsi="Times New Roman" w:cs="Times New Roman"/>
          <w:sz w:val="24"/>
          <w:szCs w:val="24"/>
        </w:rPr>
        <w:t xml:space="preserve">In </w:t>
      </w:r>
      <w:r w:rsidR="00445DBC">
        <w:rPr>
          <w:rFonts w:ascii="Times New Roman" w:hAnsi="Times New Roman" w:cs="Times New Roman"/>
          <w:sz w:val="24"/>
          <w:szCs w:val="24"/>
        </w:rPr>
        <w:t xml:space="preserve">this, </w:t>
      </w:r>
      <w:r w:rsidR="00CA1912">
        <w:rPr>
          <w:rFonts w:ascii="Times New Roman" w:hAnsi="Times New Roman" w:cs="Times New Roman"/>
          <w:sz w:val="24"/>
          <w:szCs w:val="24"/>
        </w:rPr>
        <w:t xml:space="preserve">the database </w:t>
      </w:r>
      <w:r w:rsidR="00445DBC">
        <w:rPr>
          <w:rFonts w:ascii="Times New Roman" w:hAnsi="Times New Roman" w:cs="Times New Roman"/>
          <w:sz w:val="24"/>
          <w:szCs w:val="24"/>
        </w:rPr>
        <w:t xml:space="preserve">is understood </w:t>
      </w:r>
      <w:r w:rsidR="00087B8C">
        <w:rPr>
          <w:rFonts w:ascii="Times New Roman" w:hAnsi="Times New Roman" w:cs="Times New Roman"/>
          <w:sz w:val="24"/>
          <w:szCs w:val="24"/>
        </w:rPr>
        <w:t xml:space="preserve">as </w:t>
      </w:r>
      <w:r w:rsidR="00CA1912">
        <w:rPr>
          <w:rFonts w:ascii="Times New Roman" w:hAnsi="Times New Roman" w:cs="Times New Roman"/>
          <w:sz w:val="24"/>
          <w:szCs w:val="24"/>
        </w:rPr>
        <w:t xml:space="preserve">operating </w:t>
      </w:r>
      <w:r w:rsidR="00445DBC">
        <w:rPr>
          <w:rFonts w:ascii="Times New Roman" w:hAnsi="Times New Roman" w:cs="Times New Roman"/>
          <w:sz w:val="24"/>
          <w:szCs w:val="24"/>
        </w:rPr>
        <w:t>in a distinct</w:t>
      </w:r>
      <w:r w:rsidR="00CA1912">
        <w:rPr>
          <w:rFonts w:ascii="Times New Roman" w:hAnsi="Times New Roman" w:cs="Times New Roman"/>
          <w:sz w:val="24"/>
          <w:szCs w:val="24"/>
        </w:rPr>
        <w:t xml:space="preserve"> realm of professional standards and scientific ethics </w:t>
      </w:r>
      <w:r w:rsidR="00445DBC">
        <w:rPr>
          <w:rFonts w:ascii="Times New Roman" w:hAnsi="Times New Roman" w:cs="Times New Roman"/>
          <w:sz w:val="24"/>
          <w:szCs w:val="24"/>
        </w:rPr>
        <w:t xml:space="preserve">that can be clearly demarcated </w:t>
      </w:r>
      <w:r w:rsidR="00CA1912">
        <w:rPr>
          <w:rFonts w:ascii="Times New Roman" w:hAnsi="Times New Roman" w:cs="Times New Roman"/>
          <w:sz w:val="24"/>
          <w:szCs w:val="24"/>
        </w:rPr>
        <w:t xml:space="preserve">from the messiness and inequalities of the wider context of policing and race relations. </w:t>
      </w:r>
    </w:p>
    <w:p w14:paraId="382267AD" w14:textId="77777777" w:rsidR="002F4C6E" w:rsidRDefault="002F4C6E" w:rsidP="003C672B">
      <w:pPr>
        <w:spacing w:after="0" w:line="360" w:lineRule="auto"/>
        <w:rPr>
          <w:rFonts w:ascii="Times New Roman" w:hAnsi="Times New Roman" w:cs="Times New Roman"/>
          <w:sz w:val="24"/>
          <w:szCs w:val="24"/>
        </w:rPr>
      </w:pPr>
    </w:p>
    <w:p w14:paraId="2EDB899E" w14:textId="41A7CDE3" w:rsidR="005E182A" w:rsidRDefault="001A17D2" w:rsidP="00D916C9">
      <w:pPr>
        <w:spacing w:after="0" w:line="360" w:lineRule="auto"/>
        <w:rPr>
          <w:rFonts w:ascii="Times New Roman" w:hAnsi="Times New Roman" w:cs="Times New Roman"/>
          <w:sz w:val="24"/>
          <w:szCs w:val="24"/>
        </w:rPr>
      </w:pPr>
      <w:r w:rsidRPr="001A17D2">
        <w:rPr>
          <w:rFonts w:ascii="Times New Roman" w:hAnsi="Times New Roman" w:cs="Times New Roman"/>
          <w:sz w:val="24"/>
          <w:szCs w:val="24"/>
        </w:rPr>
        <w:t>The disproportio</w:t>
      </w:r>
      <w:r w:rsidR="00414A44">
        <w:rPr>
          <w:rFonts w:ascii="Times New Roman" w:hAnsi="Times New Roman" w:cs="Times New Roman"/>
          <w:sz w:val="24"/>
          <w:szCs w:val="24"/>
        </w:rPr>
        <w:t>nate composition of the NDNAD</w:t>
      </w:r>
      <w:r w:rsidRPr="001A17D2">
        <w:rPr>
          <w:rFonts w:ascii="Times New Roman" w:hAnsi="Times New Roman" w:cs="Times New Roman"/>
          <w:sz w:val="24"/>
          <w:szCs w:val="24"/>
        </w:rPr>
        <w:t xml:space="preserve">, the ways in which this has been problematized and legitimated, and the processes whereby groups are demarcated for monitoring all reflect racially inflected notions of individual and collective identities and rights. </w:t>
      </w:r>
      <w:r w:rsidR="00414A44">
        <w:rPr>
          <w:rFonts w:ascii="Times New Roman" w:hAnsi="Times New Roman" w:cs="Times New Roman"/>
          <w:sz w:val="24"/>
          <w:szCs w:val="24"/>
        </w:rPr>
        <w:t xml:space="preserve">Talk of ‘ethnic appearance’, ‘ethnic profiling’ and </w:t>
      </w:r>
      <w:r w:rsidR="004C14B0">
        <w:rPr>
          <w:rFonts w:ascii="Times New Roman" w:hAnsi="Times New Roman" w:cs="Times New Roman"/>
          <w:sz w:val="24"/>
          <w:szCs w:val="24"/>
        </w:rPr>
        <w:t xml:space="preserve">‘ethnic monitoring’ can seem contradictory given their focus on ‘visible’ minorities. </w:t>
      </w:r>
      <w:r w:rsidR="0019603E">
        <w:rPr>
          <w:rFonts w:ascii="Times New Roman" w:hAnsi="Times New Roman" w:cs="Times New Roman"/>
          <w:sz w:val="24"/>
          <w:szCs w:val="24"/>
        </w:rPr>
        <w:t>R</w:t>
      </w:r>
      <w:r w:rsidR="00A904E9" w:rsidRPr="00A12527">
        <w:rPr>
          <w:rFonts w:ascii="Times New Roman" w:hAnsi="Times New Roman" w:cs="Times New Roman"/>
          <w:sz w:val="24"/>
          <w:szCs w:val="24"/>
        </w:rPr>
        <w:t xml:space="preserve">ace </w:t>
      </w:r>
      <w:r w:rsidR="005342D7" w:rsidRPr="00A12527">
        <w:rPr>
          <w:rFonts w:ascii="Times New Roman" w:hAnsi="Times New Roman" w:cs="Times New Roman"/>
          <w:sz w:val="24"/>
          <w:szCs w:val="24"/>
        </w:rPr>
        <w:t>emerges in varied forms as material, data,</w:t>
      </w:r>
      <w:r w:rsidR="0019603E">
        <w:rPr>
          <w:rFonts w:ascii="Times New Roman" w:hAnsi="Times New Roman" w:cs="Times New Roman"/>
          <w:sz w:val="24"/>
          <w:szCs w:val="24"/>
        </w:rPr>
        <w:t xml:space="preserve"> and discourse: </w:t>
      </w:r>
      <w:r w:rsidR="008A0AC8">
        <w:rPr>
          <w:rFonts w:ascii="Times New Roman" w:hAnsi="Times New Roman" w:cs="Times New Roman"/>
          <w:sz w:val="24"/>
          <w:szCs w:val="24"/>
        </w:rPr>
        <w:t xml:space="preserve">an elusive object </w:t>
      </w:r>
      <w:r w:rsidR="00414A44">
        <w:rPr>
          <w:rFonts w:ascii="Times New Roman" w:hAnsi="Times New Roman" w:cs="Times New Roman"/>
          <w:sz w:val="24"/>
          <w:szCs w:val="24"/>
        </w:rPr>
        <w:t xml:space="preserve">that </w:t>
      </w:r>
      <w:r w:rsidR="008A0AC8">
        <w:rPr>
          <w:rFonts w:ascii="Times New Roman" w:hAnsi="Times New Roman" w:cs="Times New Roman"/>
          <w:sz w:val="24"/>
          <w:szCs w:val="24"/>
        </w:rPr>
        <w:t xml:space="preserve">is </w:t>
      </w:r>
      <w:r w:rsidR="00ED01D6">
        <w:rPr>
          <w:rFonts w:ascii="Times New Roman" w:hAnsi="Times New Roman" w:cs="Times New Roman"/>
          <w:sz w:val="24"/>
          <w:szCs w:val="24"/>
        </w:rPr>
        <w:t xml:space="preserve">at </w:t>
      </w:r>
      <w:r w:rsidR="009516C0">
        <w:rPr>
          <w:rFonts w:ascii="Times New Roman" w:hAnsi="Times New Roman" w:cs="Times New Roman"/>
          <w:sz w:val="24"/>
          <w:szCs w:val="24"/>
        </w:rPr>
        <w:t xml:space="preserve">certain </w:t>
      </w:r>
      <w:r w:rsidR="00ED01D6">
        <w:rPr>
          <w:rFonts w:ascii="Times New Roman" w:hAnsi="Times New Roman" w:cs="Times New Roman"/>
          <w:sz w:val="24"/>
          <w:szCs w:val="24"/>
        </w:rPr>
        <w:t xml:space="preserve">points made solid through strategic essentialism and </w:t>
      </w:r>
      <w:r w:rsidR="009516C0">
        <w:rPr>
          <w:rFonts w:ascii="Times New Roman" w:hAnsi="Times New Roman" w:cs="Times New Roman"/>
          <w:sz w:val="24"/>
          <w:szCs w:val="24"/>
        </w:rPr>
        <w:t xml:space="preserve">at </w:t>
      </w:r>
      <w:r w:rsidR="00ED01D6">
        <w:rPr>
          <w:rFonts w:ascii="Times New Roman" w:hAnsi="Times New Roman" w:cs="Times New Roman"/>
          <w:sz w:val="24"/>
          <w:szCs w:val="24"/>
        </w:rPr>
        <w:t xml:space="preserve">other points tactically deconstructed to problematize evidence of racism. Underlying the politics of the NDNAD </w:t>
      </w:r>
      <w:r w:rsidR="00A12527" w:rsidRPr="00A12527">
        <w:rPr>
          <w:rFonts w:ascii="Times New Roman" w:hAnsi="Times New Roman" w:cs="Times New Roman"/>
          <w:sz w:val="24"/>
          <w:szCs w:val="24"/>
        </w:rPr>
        <w:t xml:space="preserve">are fundamental tensions in discussions of the proportionality and fairness that at heart rest on different accounts of racism as either discrimination by or </w:t>
      </w:r>
      <w:r w:rsidR="009516C0">
        <w:rPr>
          <w:rFonts w:ascii="Times New Roman" w:hAnsi="Times New Roman" w:cs="Times New Roman"/>
          <w:sz w:val="24"/>
          <w:szCs w:val="24"/>
        </w:rPr>
        <w:t xml:space="preserve">against </w:t>
      </w:r>
      <w:r w:rsidR="00A12527" w:rsidRPr="00A12527">
        <w:rPr>
          <w:rFonts w:ascii="Times New Roman" w:hAnsi="Times New Roman" w:cs="Times New Roman"/>
          <w:sz w:val="24"/>
          <w:szCs w:val="24"/>
        </w:rPr>
        <w:t xml:space="preserve">individuals or as the manifestation of group disadvantage. </w:t>
      </w:r>
      <w:r w:rsidR="0000045E">
        <w:rPr>
          <w:rFonts w:ascii="Times New Roman" w:hAnsi="Times New Roman" w:cs="Times New Roman"/>
          <w:sz w:val="24"/>
          <w:szCs w:val="24"/>
        </w:rPr>
        <w:t xml:space="preserve">The open discussion of race and collection of racialized data </w:t>
      </w:r>
      <w:r w:rsidR="005E182A" w:rsidRPr="00A12527">
        <w:rPr>
          <w:rFonts w:ascii="Times New Roman" w:hAnsi="Times New Roman" w:cs="Times New Roman"/>
          <w:sz w:val="24"/>
          <w:szCs w:val="24"/>
        </w:rPr>
        <w:t>have enabled discussion of inequalities but this has often been in ways that had the effect of both legitimating the socio-technology and collectively stigmatizing its subjects: the underlying message of monitoring and ethical discussion is that, despite the best efforts to ensure even-handedness, the criminality of minorities ensures that they are over-represented on the database.</w:t>
      </w:r>
    </w:p>
    <w:p w14:paraId="162737AB" w14:textId="3884CEFE" w:rsidR="000B5C98" w:rsidRDefault="000B5C98" w:rsidP="00D916C9">
      <w:pPr>
        <w:spacing w:after="0" w:line="360" w:lineRule="auto"/>
        <w:rPr>
          <w:rFonts w:ascii="Times New Roman" w:hAnsi="Times New Roman" w:cs="Times New Roman"/>
          <w:sz w:val="24"/>
          <w:szCs w:val="24"/>
        </w:rPr>
      </w:pPr>
    </w:p>
    <w:p w14:paraId="29126BA0" w14:textId="77777777" w:rsidR="0000045E" w:rsidRDefault="0000045E" w:rsidP="00672C96">
      <w:pPr>
        <w:spacing w:after="0" w:line="360" w:lineRule="auto"/>
        <w:rPr>
          <w:rFonts w:ascii="Times New Roman" w:hAnsi="Times New Roman" w:cs="Times New Roman"/>
          <w:sz w:val="24"/>
          <w:szCs w:val="24"/>
          <w:u w:val="single"/>
        </w:rPr>
      </w:pPr>
    </w:p>
    <w:p w14:paraId="5FFB88BC" w14:textId="3AA55D04" w:rsidR="00277852" w:rsidRPr="00277852" w:rsidRDefault="000929AD" w:rsidP="00672C96">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Guess Who? </w:t>
      </w:r>
      <w:r w:rsidR="00277852" w:rsidRPr="00277852">
        <w:rPr>
          <w:rFonts w:ascii="Times New Roman" w:hAnsi="Times New Roman" w:cs="Times New Roman"/>
          <w:sz w:val="24"/>
          <w:szCs w:val="24"/>
          <w:u w:val="single"/>
        </w:rPr>
        <w:t>Phenotype Prediction</w:t>
      </w:r>
      <w:r w:rsidR="00D916C9">
        <w:rPr>
          <w:rFonts w:ascii="Times New Roman" w:hAnsi="Times New Roman" w:cs="Times New Roman"/>
          <w:sz w:val="24"/>
          <w:szCs w:val="24"/>
          <w:u w:val="single"/>
        </w:rPr>
        <w:t xml:space="preserve"> and the Visibility of Race</w:t>
      </w:r>
    </w:p>
    <w:p w14:paraId="1F6F135C" w14:textId="77777777" w:rsidR="00277852" w:rsidRDefault="00277852" w:rsidP="00672C96">
      <w:pPr>
        <w:spacing w:after="0" w:line="360" w:lineRule="auto"/>
        <w:rPr>
          <w:rFonts w:ascii="Times New Roman" w:hAnsi="Times New Roman" w:cs="Times New Roman"/>
          <w:sz w:val="24"/>
          <w:szCs w:val="24"/>
        </w:rPr>
      </w:pPr>
    </w:p>
    <w:p w14:paraId="29988D47" w14:textId="1636FA22" w:rsidR="006F3AAD" w:rsidRDefault="00D916C9" w:rsidP="00D916C9">
      <w:pPr>
        <w:spacing w:line="360" w:lineRule="auto"/>
        <w:rPr>
          <w:rFonts w:ascii="Times New Roman" w:hAnsi="Times New Roman" w:cs="Times New Roman"/>
          <w:sz w:val="24"/>
          <w:szCs w:val="24"/>
        </w:rPr>
      </w:pPr>
      <w:r w:rsidRPr="00C26478">
        <w:rPr>
          <w:rFonts w:ascii="Times New Roman" w:hAnsi="Times New Roman" w:cs="Times New Roman"/>
          <w:sz w:val="24"/>
          <w:szCs w:val="24"/>
        </w:rPr>
        <w:t>For some of its supporters, phenotype prediction doe</w:t>
      </w:r>
      <w:r w:rsidR="006436D8">
        <w:rPr>
          <w:rFonts w:ascii="Times New Roman" w:hAnsi="Times New Roman" w:cs="Times New Roman"/>
          <w:sz w:val="24"/>
          <w:szCs w:val="24"/>
        </w:rPr>
        <w:t xml:space="preserve">s not generate ethical or </w:t>
      </w:r>
      <w:r w:rsidRPr="00C26478">
        <w:rPr>
          <w:rFonts w:ascii="Times New Roman" w:hAnsi="Times New Roman" w:cs="Times New Roman"/>
          <w:sz w:val="24"/>
          <w:szCs w:val="24"/>
        </w:rPr>
        <w:t xml:space="preserve">legal dilemmas </w:t>
      </w:r>
      <w:r w:rsidR="009516C0">
        <w:rPr>
          <w:rFonts w:ascii="Times New Roman" w:hAnsi="Times New Roman" w:cs="Times New Roman"/>
          <w:sz w:val="24"/>
          <w:szCs w:val="24"/>
        </w:rPr>
        <w:t>comparable to</w:t>
      </w:r>
      <w:r w:rsidRPr="00C26478">
        <w:rPr>
          <w:rFonts w:ascii="Times New Roman" w:hAnsi="Times New Roman" w:cs="Times New Roman"/>
          <w:sz w:val="24"/>
          <w:szCs w:val="24"/>
        </w:rPr>
        <w:t xml:space="preserve"> other forms of gene</w:t>
      </w:r>
      <w:r w:rsidR="00ED69A6">
        <w:rPr>
          <w:rFonts w:ascii="Times New Roman" w:hAnsi="Times New Roman" w:cs="Times New Roman"/>
          <w:sz w:val="24"/>
          <w:szCs w:val="24"/>
        </w:rPr>
        <w:t>tic forensics because it is</w:t>
      </w:r>
      <w:r w:rsidRPr="00C26478">
        <w:rPr>
          <w:rFonts w:ascii="Times New Roman" w:hAnsi="Times New Roman" w:cs="Times New Roman"/>
          <w:sz w:val="24"/>
          <w:szCs w:val="24"/>
        </w:rPr>
        <w:t xml:space="preserve"> mobilised primarily as an aid to criminal investigation rather than as evidence in court. The argument that phenotype prediction is ‘just’ an intelligence tool was encapsulated for me by a UK detective who, at an event that I also spoke at, portrayed the use of the technique and the racialized predictions it generated as being like the children’s game </w:t>
      </w:r>
      <w:r w:rsidRPr="00C26478">
        <w:rPr>
          <w:rFonts w:ascii="Times New Roman" w:hAnsi="Times New Roman" w:cs="Times New Roman"/>
          <w:i/>
          <w:sz w:val="24"/>
          <w:szCs w:val="24"/>
        </w:rPr>
        <w:t>Guess Who?</w:t>
      </w:r>
      <w:r w:rsidRPr="00C26478">
        <w:rPr>
          <w:rFonts w:ascii="Times New Roman" w:hAnsi="Times New Roman" w:cs="Times New Roman"/>
          <w:sz w:val="24"/>
          <w:szCs w:val="24"/>
        </w:rPr>
        <w:t xml:space="preserve"> In this game players ask a series of yes/no elimination questions (is it a m</w:t>
      </w:r>
      <w:r w:rsidR="00E9348B">
        <w:rPr>
          <w:rFonts w:ascii="Times New Roman" w:hAnsi="Times New Roman" w:cs="Times New Roman"/>
          <w:sz w:val="24"/>
          <w:szCs w:val="24"/>
        </w:rPr>
        <w:t>an</w:t>
      </w:r>
      <w:r w:rsidRPr="00C26478">
        <w:rPr>
          <w:rFonts w:ascii="Times New Roman" w:hAnsi="Times New Roman" w:cs="Times New Roman"/>
          <w:sz w:val="24"/>
          <w:szCs w:val="24"/>
        </w:rPr>
        <w:t xml:space="preserve">? does he wear glasses? does he have red hair?) to determine a mystery individual selected by their opponent from an initially large pool of candidates. </w:t>
      </w:r>
      <w:r w:rsidR="00E9348B">
        <w:rPr>
          <w:rFonts w:ascii="Times New Roman" w:hAnsi="Times New Roman" w:cs="Times New Roman"/>
          <w:sz w:val="24"/>
          <w:szCs w:val="24"/>
        </w:rPr>
        <w:t>It is correct that b</w:t>
      </w:r>
      <w:r w:rsidR="006F3AAD" w:rsidRPr="006F3AAD">
        <w:rPr>
          <w:rFonts w:ascii="Times New Roman" w:hAnsi="Times New Roman" w:cs="Times New Roman"/>
          <w:sz w:val="24"/>
          <w:szCs w:val="24"/>
        </w:rPr>
        <w:t xml:space="preserve">ecause of its focus on generating policing intelligence rather than </w:t>
      </w:r>
      <w:r w:rsidR="00E9348B">
        <w:rPr>
          <w:rFonts w:ascii="Times New Roman" w:hAnsi="Times New Roman" w:cs="Times New Roman"/>
          <w:sz w:val="24"/>
          <w:szCs w:val="24"/>
        </w:rPr>
        <w:t xml:space="preserve">court room </w:t>
      </w:r>
      <w:r w:rsidR="006F3AAD" w:rsidRPr="006F3AAD">
        <w:rPr>
          <w:rFonts w:ascii="Times New Roman" w:hAnsi="Times New Roman" w:cs="Times New Roman"/>
          <w:sz w:val="24"/>
          <w:szCs w:val="24"/>
        </w:rPr>
        <w:t xml:space="preserve">evidence </w:t>
      </w:r>
      <w:r w:rsidR="00C9008C">
        <w:rPr>
          <w:rFonts w:ascii="Times New Roman" w:hAnsi="Times New Roman" w:cs="Times New Roman"/>
          <w:sz w:val="24"/>
          <w:szCs w:val="24"/>
        </w:rPr>
        <w:t xml:space="preserve">the third </w:t>
      </w:r>
      <w:r w:rsidR="00244CBA">
        <w:rPr>
          <w:rFonts w:ascii="Times New Roman" w:hAnsi="Times New Roman" w:cs="Times New Roman"/>
          <w:sz w:val="24"/>
          <w:szCs w:val="24"/>
        </w:rPr>
        <w:t>wave</w:t>
      </w:r>
      <w:r w:rsidR="00C9008C">
        <w:rPr>
          <w:rFonts w:ascii="Times New Roman" w:hAnsi="Times New Roman" w:cs="Times New Roman"/>
          <w:sz w:val="24"/>
          <w:szCs w:val="24"/>
        </w:rPr>
        <w:t xml:space="preserve"> of forensics </w:t>
      </w:r>
      <w:r w:rsidR="00A96974">
        <w:rPr>
          <w:rFonts w:ascii="Times New Roman" w:hAnsi="Times New Roman" w:cs="Times New Roman"/>
          <w:sz w:val="24"/>
          <w:szCs w:val="24"/>
        </w:rPr>
        <w:t>will “</w:t>
      </w:r>
      <w:r w:rsidR="006F3AAD" w:rsidRPr="006F3AAD">
        <w:rPr>
          <w:rFonts w:ascii="Times New Roman" w:hAnsi="Times New Roman" w:cs="Times New Roman"/>
          <w:sz w:val="24"/>
          <w:szCs w:val="24"/>
        </w:rPr>
        <w:t>create bio-legal (or bio-investigatory) resources that have different epistemic and criminal justice standings than those generate</w:t>
      </w:r>
      <w:r w:rsidR="00A96974">
        <w:rPr>
          <w:rFonts w:ascii="Times New Roman" w:hAnsi="Times New Roman" w:cs="Times New Roman"/>
          <w:sz w:val="24"/>
          <w:szCs w:val="24"/>
        </w:rPr>
        <w:t>d in the first and second waves”</w:t>
      </w:r>
      <w:r w:rsidR="006F3AAD" w:rsidRPr="006F3AAD">
        <w:rPr>
          <w:rFonts w:ascii="Times New Roman" w:hAnsi="Times New Roman" w:cs="Times New Roman"/>
          <w:sz w:val="24"/>
          <w:szCs w:val="24"/>
        </w:rPr>
        <w:t xml:space="preserve"> (Williams and Wienroth 2014:21).</w:t>
      </w:r>
      <w:r w:rsidR="006F3AAD">
        <w:rPr>
          <w:rFonts w:ascii="Times New Roman" w:hAnsi="Times New Roman" w:cs="Times New Roman"/>
          <w:sz w:val="24"/>
          <w:szCs w:val="24"/>
        </w:rPr>
        <w:t xml:space="preserve"> </w:t>
      </w:r>
      <w:r w:rsidR="00A96974">
        <w:rPr>
          <w:rFonts w:ascii="Times New Roman" w:hAnsi="Times New Roman" w:cs="Times New Roman"/>
          <w:sz w:val="24"/>
          <w:szCs w:val="24"/>
        </w:rPr>
        <w:t xml:space="preserve">The </w:t>
      </w:r>
      <w:r w:rsidR="00A96974">
        <w:rPr>
          <w:rFonts w:ascii="Times New Roman" w:hAnsi="Times New Roman" w:cs="Times New Roman"/>
          <w:i/>
          <w:sz w:val="24"/>
          <w:szCs w:val="24"/>
        </w:rPr>
        <w:t xml:space="preserve">Guess Who? </w:t>
      </w:r>
      <w:r w:rsidR="006436D8">
        <w:rPr>
          <w:rFonts w:ascii="Times New Roman" w:hAnsi="Times New Roman" w:cs="Times New Roman"/>
          <w:sz w:val="24"/>
          <w:szCs w:val="24"/>
        </w:rPr>
        <w:t>a</w:t>
      </w:r>
      <w:r w:rsidR="00A96974">
        <w:rPr>
          <w:rFonts w:ascii="Times New Roman" w:hAnsi="Times New Roman" w:cs="Times New Roman"/>
          <w:sz w:val="24"/>
          <w:szCs w:val="24"/>
        </w:rPr>
        <w:t xml:space="preserve">nalogy is, however, </w:t>
      </w:r>
      <w:r w:rsidR="00A96974" w:rsidRPr="00A96974">
        <w:rPr>
          <w:rFonts w:ascii="Times New Roman" w:hAnsi="Times New Roman" w:cs="Times New Roman"/>
          <w:sz w:val="24"/>
          <w:szCs w:val="24"/>
        </w:rPr>
        <w:t>flawed in a number of important respect</w:t>
      </w:r>
      <w:r w:rsidR="00A96974">
        <w:rPr>
          <w:rFonts w:ascii="Times New Roman" w:hAnsi="Times New Roman" w:cs="Times New Roman"/>
          <w:sz w:val="24"/>
          <w:szCs w:val="24"/>
        </w:rPr>
        <w:t xml:space="preserve">s. </w:t>
      </w:r>
    </w:p>
    <w:p w14:paraId="2FB3D9C2" w14:textId="798346BC" w:rsidR="00ED69A6" w:rsidRDefault="00777A44" w:rsidP="006436D8">
      <w:pPr>
        <w:spacing w:after="0" w:line="360" w:lineRule="auto"/>
        <w:rPr>
          <w:rFonts w:ascii="Times New Roman" w:hAnsi="Times New Roman" w:cs="Times New Roman"/>
          <w:sz w:val="24"/>
          <w:szCs w:val="24"/>
        </w:rPr>
      </w:pPr>
      <w:r>
        <w:rPr>
          <w:rFonts w:ascii="Times New Roman" w:hAnsi="Times New Roman" w:cs="Times New Roman"/>
          <w:sz w:val="24"/>
          <w:szCs w:val="24"/>
        </w:rPr>
        <w:t>One way in which</w:t>
      </w:r>
      <w:r w:rsidR="00C9008C">
        <w:rPr>
          <w:rFonts w:ascii="Times New Roman" w:hAnsi="Times New Roman" w:cs="Times New Roman"/>
          <w:sz w:val="24"/>
          <w:szCs w:val="24"/>
        </w:rPr>
        <w:t xml:space="preserve"> third </w:t>
      </w:r>
      <w:r w:rsidR="00244CBA">
        <w:rPr>
          <w:rFonts w:ascii="Times New Roman" w:hAnsi="Times New Roman" w:cs="Times New Roman"/>
          <w:sz w:val="24"/>
          <w:szCs w:val="24"/>
        </w:rPr>
        <w:t>wave</w:t>
      </w:r>
      <w:r w:rsidR="00C9008C">
        <w:rPr>
          <w:rFonts w:ascii="Times New Roman" w:hAnsi="Times New Roman" w:cs="Times New Roman"/>
          <w:sz w:val="24"/>
          <w:szCs w:val="24"/>
        </w:rPr>
        <w:t xml:space="preserve"> </w:t>
      </w:r>
      <w:r>
        <w:rPr>
          <w:rFonts w:ascii="Times New Roman" w:hAnsi="Times New Roman" w:cs="Times New Roman"/>
          <w:sz w:val="24"/>
          <w:szCs w:val="24"/>
        </w:rPr>
        <w:t>forensic</w:t>
      </w:r>
      <w:r w:rsidR="000929AD">
        <w:rPr>
          <w:rFonts w:ascii="Times New Roman" w:hAnsi="Times New Roman" w:cs="Times New Roman"/>
          <w:sz w:val="24"/>
          <w:szCs w:val="24"/>
        </w:rPr>
        <w:t>s</w:t>
      </w:r>
      <w:r>
        <w:rPr>
          <w:rFonts w:ascii="Times New Roman" w:hAnsi="Times New Roman" w:cs="Times New Roman"/>
          <w:sz w:val="24"/>
          <w:szCs w:val="24"/>
        </w:rPr>
        <w:t xml:space="preserve"> </w:t>
      </w:r>
      <w:r w:rsidR="00C9008C">
        <w:rPr>
          <w:rFonts w:ascii="Times New Roman" w:hAnsi="Times New Roman" w:cs="Times New Roman"/>
          <w:sz w:val="24"/>
          <w:szCs w:val="24"/>
        </w:rPr>
        <w:t xml:space="preserve">is novel is in the explicit use of race and ethnicity as investigatory resources. As </w:t>
      </w:r>
      <w:r w:rsidR="0025444A">
        <w:rPr>
          <w:rFonts w:ascii="Times New Roman" w:hAnsi="Times New Roman" w:cs="Times New Roman"/>
          <w:sz w:val="24"/>
          <w:szCs w:val="24"/>
        </w:rPr>
        <w:t>my anecdote suggests, s</w:t>
      </w:r>
      <w:r w:rsidR="00C54785">
        <w:rPr>
          <w:rFonts w:ascii="Times New Roman" w:hAnsi="Times New Roman" w:cs="Times New Roman"/>
          <w:sz w:val="24"/>
          <w:szCs w:val="24"/>
        </w:rPr>
        <w:t xml:space="preserve">upporters </w:t>
      </w:r>
      <w:r w:rsidR="00577D3A">
        <w:rPr>
          <w:rFonts w:ascii="Times New Roman" w:hAnsi="Times New Roman" w:cs="Times New Roman"/>
          <w:sz w:val="24"/>
          <w:szCs w:val="24"/>
        </w:rPr>
        <w:t xml:space="preserve">of phenotype prediction </w:t>
      </w:r>
      <w:r>
        <w:rPr>
          <w:rFonts w:ascii="Times New Roman" w:hAnsi="Times New Roman" w:cs="Times New Roman"/>
          <w:sz w:val="24"/>
          <w:szCs w:val="24"/>
        </w:rPr>
        <w:t>may s</w:t>
      </w:r>
      <w:r w:rsidR="00C54785">
        <w:rPr>
          <w:rFonts w:ascii="Times New Roman" w:hAnsi="Times New Roman" w:cs="Times New Roman"/>
          <w:sz w:val="24"/>
          <w:szCs w:val="24"/>
        </w:rPr>
        <w:t>uggest</w:t>
      </w:r>
      <w:r w:rsidR="00C54785" w:rsidRPr="00F2254B">
        <w:rPr>
          <w:rFonts w:ascii="Times New Roman" w:hAnsi="Times New Roman" w:cs="Times New Roman"/>
          <w:sz w:val="24"/>
          <w:szCs w:val="24"/>
        </w:rPr>
        <w:t xml:space="preserve"> that skin colour and </w:t>
      </w:r>
      <w:r w:rsidR="00917C2A">
        <w:rPr>
          <w:rFonts w:ascii="Times New Roman" w:hAnsi="Times New Roman" w:cs="Times New Roman"/>
          <w:sz w:val="24"/>
          <w:szCs w:val="24"/>
        </w:rPr>
        <w:t xml:space="preserve">ancestry are just two </w:t>
      </w:r>
      <w:r w:rsidR="00C54785" w:rsidRPr="00F2254B">
        <w:rPr>
          <w:rFonts w:ascii="Times New Roman" w:hAnsi="Times New Roman" w:cs="Times New Roman"/>
          <w:sz w:val="24"/>
          <w:szCs w:val="24"/>
        </w:rPr>
        <w:t>o</w:t>
      </w:r>
      <w:r w:rsidR="0025444A">
        <w:rPr>
          <w:rFonts w:ascii="Times New Roman" w:hAnsi="Times New Roman" w:cs="Times New Roman"/>
          <w:sz w:val="24"/>
          <w:szCs w:val="24"/>
        </w:rPr>
        <w:t>f a multiplicity of</w:t>
      </w:r>
      <w:r w:rsidR="00C54785">
        <w:rPr>
          <w:rFonts w:ascii="Times New Roman" w:hAnsi="Times New Roman" w:cs="Times New Roman"/>
          <w:sz w:val="24"/>
          <w:szCs w:val="24"/>
        </w:rPr>
        <w:t xml:space="preserve"> markers of difference </w:t>
      </w:r>
      <w:r w:rsidR="0025444A">
        <w:rPr>
          <w:rFonts w:ascii="Times New Roman" w:hAnsi="Times New Roman" w:cs="Times New Roman"/>
          <w:sz w:val="24"/>
          <w:szCs w:val="24"/>
        </w:rPr>
        <w:t xml:space="preserve">potentially </w:t>
      </w:r>
      <w:r w:rsidR="006436D8">
        <w:rPr>
          <w:rFonts w:ascii="Times New Roman" w:hAnsi="Times New Roman" w:cs="Times New Roman"/>
          <w:sz w:val="24"/>
          <w:szCs w:val="24"/>
        </w:rPr>
        <w:t>highlighted by forensic scien</w:t>
      </w:r>
      <w:r w:rsidR="00C9008C">
        <w:rPr>
          <w:rFonts w:ascii="Times New Roman" w:hAnsi="Times New Roman" w:cs="Times New Roman"/>
          <w:sz w:val="24"/>
          <w:szCs w:val="24"/>
        </w:rPr>
        <w:t>tists</w:t>
      </w:r>
      <w:r w:rsidR="006436D8">
        <w:rPr>
          <w:rFonts w:ascii="Times New Roman" w:hAnsi="Times New Roman" w:cs="Times New Roman"/>
          <w:sz w:val="24"/>
          <w:szCs w:val="24"/>
        </w:rPr>
        <w:t xml:space="preserve"> but it </w:t>
      </w:r>
      <w:r w:rsidR="00ED69A6">
        <w:rPr>
          <w:rFonts w:ascii="Times New Roman" w:hAnsi="Times New Roman" w:cs="Times New Roman"/>
          <w:sz w:val="24"/>
          <w:szCs w:val="24"/>
        </w:rPr>
        <w:t>is disi</w:t>
      </w:r>
      <w:r w:rsidR="006436D8" w:rsidRPr="006436D8">
        <w:rPr>
          <w:rFonts w:ascii="Times New Roman" w:hAnsi="Times New Roman" w:cs="Times New Roman"/>
          <w:sz w:val="24"/>
          <w:szCs w:val="24"/>
        </w:rPr>
        <w:t>ngenuous to suggest that all descriptions have the sa</w:t>
      </w:r>
      <w:r w:rsidR="00C9008C">
        <w:rPr>
          <w:rFonts w:ascii="Times New Roman" w:hAnsi="Times New Roman" w:cs="Times New Roman"/>
          <w:sz w:val="24"/>
          <w:szCs w:val="24"/>
        </w:rPr>
        <w:t xml:space="preserve">me </w:t>
      </w:r>
      <w:r w:rsidR="0025444A">
        <w:rPr>
          <w:rFonts w:ascii="Times New Roman" w:hAnsi="Times New Roman" w:cs="Times New Roman"/>
          <w:sz w:val="24"/>
          <w:szCs w:val="24"/>
        </w:rPr>
        <w:t xml:space="preserve">traction </w:t>
      </w:r>
      <w:r w:rsidR="00C9008C">
        <w:rPr>
          <w:rFonts w:ascii="Times New Roman" w:hAnsi="Times New Roman" w:cs="Times New Roman"/>
          <w:sz w:val="24"/>
          <w:szCs w:val="24"/>
        </w:rPr>
        <w:t xml:space="preserve">in police operations </w:t>
      </w:r>
      <w:r w:rsidR="0025444A">
        <w:rPr>
          <w:rFonts w:ascii="Times New Roman" w:hAnsi="Times New Roman" w:cs="Times New Roman"/>
          <w:sz w:val="24"/>
          <w:szCs w:val="24"/>
        </w:rPr>
        <w:t>or</w:t>
      </w:r>
      <w:r w:rsidR="00ED69A6">
        <w:rPr>
          <w:rFonts w:ascii="Times New Roman" w:hAnsi="Times New Roman" w:cs="Times New Roman"/>
          <w:sz w:val="24"/>
          <w:szCs w:val="24"/>
        </w:rPr>
        <w:t xml:space="preserve">, indeed, </w:t>
      </w:r>
      <w:r w:rsidR="00C9008C">
        <w:rPr>
          <w:rFonts w:ascii="Times New Roman" w:hAnsi="Times New Roman" w:cs="Times New Roman"/>
          <w:sz w:val="24"/>
          <w:szCs w:val="24"/>
        </w:rPr>
        <w:t xml:space="preserve">the same </w:t>
      </w:r>
      <w:r w:rsidR="00ED69A6">
        <w:rPr>
          <w:rFonts w:ascii="Times New Roman" w:hAnsi="Times New Roman" w:cs="Times New Roman"/>
          <w:sz w:val="24"/>
          <w:szCs w:val="24"/>
        </w:rPr>
        <w:t xml:space="preserve">political resonance. </w:t>
      </w:r>
      <w:r w:rsidR="00917C2A">
        <w:rPr>
          <w:rFonts w:ascii="Times New Roman" w:hAnsi="Times New Roman" w:cs="Times New Roman"/>
          <w:sz w:val="24"/>
          <w:szCs w:val="24"/>
        </w:rPr>
        <w:t xml:space="preserve">These assertions </w:t>
      </w:r>
      <w:r w:rsidR="006436D8">
        <w:rPr>
          <w:rFonts w:ascii="Times New Roman" w:hAnsi="Times New Roman" w:cs="Times New Roman"/>
          <w:sz w:val="24"/>
          <w:szCs w:val="24"/>
        </w:rPr>
        <w:t xml:space="preserve">also </w:t>
      </w:r>
      <w:r w:rsidR="00917C2A">
        <w:rPr>
          <w:rFonts w:ascii="Times New Roman" w:hAnsi="Times New Roman" w:cs="Times New Roman"/>
          <w:sz w:val="24"/>
          <w:szCs w:val="24"/>
        </w:rPr>
        <w:t xml:space="preserve">assume that markers </w:t>
      </w:r>
      <w:r w:rsidR="00ED69A6">
        <w:rPr>
          <w:rFonts w:ascii="Times New Roman" w:hAnsi="Times New Roman" w:cs="Times New Roman"/>
          <w:sz w:val="24"/>
          <w:szCs w:val="24"/>
        </w:rPr>
        <w:t xml:space="preserve">of race and ethnicity </w:t>
      </w:r>
      <w:r w:rsidR="00917C2A">
        <w:rPr>
          <w:rFonts w:ascii="Times New Roman" w:hAnsi="Times New Roman" w:cs="Times New Roman"/>
          <w:sz w:val="24"/>
          <w:szCs w:val="24"/>
        </w:rPr>
        <w:t xml:space="preserve">are obvious and unproblematic and in the process gloss over questions of categorization: </w:t>
      </w:r>
      <w:r w:rsidR="00656E58" w:rsidRPr="00656E58">
        <w:rPr>
          <w:rFonts w:ascii="Times New Roman" w:hAnsi="Times New Roman" w:cs="Times New Roman"/>
          <w:sz w:val="24"/>
          <w:szCs w:val="24"/>
        </w:rPr>
        <w:t xml:space="preserve">why pick particular </w:t>
      </w:r>
      <w:r w:rsidR="006436D8">
        <w:rPr>
          <w:rFonts w:ascii="Times New Roman" w:hAnsi="Times New Roman" w:cs="Times New Roman"/>
          <w:sz w:val="24"/>
          <w:szCs w:val="24"/>
        </w:rPr>
        <w:t xml:space="preserve">race </w:t>
      </w:r>
      <w:r w:rsidR="00656E58" w:rsidRPr="00656E58">
        <w:rPr>
          <w:rFonts w:ascii="Times New Roman" w:hAnsi="Times New Roman" w:cs="Times New Roman"/>
          <w:sz w:val="24"/>
          <w:szCs w:val="24"/>
        </w:rPr>
        <w:t>categories</w:t>
      </w:r>
      <w:r w:rsidR="006436D8">
        <w:rPr>
          <w:rFonts w:ascii="Times New Roman" w:hAnsi="Times New Roman" w:cs="Times New Roman"/>
          <w:sz w:val="24"/>
          <w:szCs w:val="24"/>
        </w:rPr>
        <w:t xml:space="preserve">, </w:t>
      </w:r>
      <w:r w:rsidR="0025444A">
        <w:rPr>
          <w:rFonts w:ascii="Times New Roman" w:hAnsi="Times New Roman" w:cs="Times New Roman"/>
          <w:sz w:val="24"/>
          <w:szCs w:val="24"/>
        </w:rPr>
        <w:t>how should</w:t>
      </w:r>
      <w:r w:rsidR="00656E58" w:rsidRPr="00656E58">
        <w:rPr>
          <w:rFonts w:ascii="Times New Roman" w:hAnsi="Times New Roman" w:cs="Times New Roman"/>
          <w:sz w:val="24"/>
          <w:szCs w:val="24"/>
        </w:rPr>
        <w:t xml:space="preserve"> people </w:t>
      </w:r>
      <w:r w:rsidR="0025444A">
        <w:rPr>
          <w:rFonts w:ascii="Times New Roman" w:hAnsi="Times New Roman" w:cs="Times New Roman"/>
          <w:sz w:val="24"/>
          <w:szCs w:val="24"/>
        </w:rPr>
        <w:t xml:space="preserve">be placed </w:t>
      </w:r>
      <w:r w:rsidR="00656E58" w:rsidRPr="00656E58">
        <w:rPr>
          <w:rFonts w:ascii="Times New Roman" w:hAnsi="Times New Roman" w:cs="Times New Roman"/>
          <w:sz w:val="24"/>
          <w:szCs w:val="24"/>
        </w:rPr>
        <w:t xml:space="preserve">in or out of </w:t>
      </w:r>
      <w:r w:rsidR="006436D8">
        <w:rPr>
          <w:rFonts w:ascii="Times New Roman" w:hAnsi="Times New Roman" w:cs="Times New Roman"/>
          <w:sz w:val="24"/>
          <w:szCs w:val="24"/>
        </w:rPr>
        <w:t>those categories</w:t>
      </w:r>
      <w:r w:rsidR="0025444A">
        <w:rPr>
          <w:rFonts w:ascii="Times New Roman" w:hAnsi="Times New Roman" w:cs="Times New Roman"/>
          <w:sz w:val="24"/>
          <w:szCs w:val="24"/>
        </w:rPr>
        <w:t>,</w:t>
      </w:r>
      <w:r w:rsidR="006436D8">
        <w:rPr>
          <w:rFonts w:ascii="Times New Roman" w:hAnsi="Times New Roman" w:cs="Times New Roman"/>
          <w:sz w:val="24"/>
          <w:szCs w:val="24"/>
        </w:rPr>
        <w:t xml:space="preserve"> and what operational</w:t>
      </w:r>
      <w:r w:rsidR="00656E58" w:rsidRPr="00656E58">
        <w:rPr>
          <w:rFonts w:ascii="Times New Roman" w:hAnsi="Times New Roman" w:cs="Times New Roman"/>
          <w:sz w:val="24"/>
          <w:szCs w:val="24"/>
        </w:rPr>
        <w:t xml:space="preserve"> and social implica</w:t>
      </w:r>
      <w:r w:rsidR="0025444A">
        <w:rPr>
          <w:rFonts w:ascii="Times New Roman" w:hAnsi="Times New Roman" w:cs="Times New Roman"/>
          <w:sz w:val="24"/>
          <w:szCs w:val="24"/>
        </w:rPr>
        <w:t>tions attach to these choices? In addition,</w:t>
      </w:r>
      <w:r w:rsidR="00ED69A6">
        <w:rPr>
          <w:rFonts w:ascii="Times New Roman" w:hAnsi="Times New Roman" w:cs="Times New Roman"/>
          <w:sz w:val="24"/>
          <w:szCs w:val="24"/>
        </w:rPr>
        <w:t xml:space="preserve"> unlike </w:t>
      </w:r>
      <w:r w:rsidR="00656E58" w:rsidRPr="00ED69A6">
        <w:rPr>
          <w:rFonts w:ascii="Times New Roman" w:hAnsi="Times New Roman" w:cs="Times New Roman"/>
          <w:i/>
          <w:sz w:val="24"/>
          <w:szCs w:val="24"/>
        </w:rPr>
        <w:t>Guess Who</w:t>
      </w:r>
      <w:r w:rsidR="001B2EA6">
        <w:rPr>
          <w:rFonts w:ascii="Times New Roman" w:hAnsi="Times New Roman" w:cs="Times New Roman"/>
          <w:i/>
          <w:sz w:val="24"/>
          <w:szCs w:val="24"/>
        </w:rPr>
        <w:t>?</w:t>
      </w:r>
      <w:r w:rsidR="009516C0">
        <w:rPr>
          <w:rFonts w:ascii="Times New Roman" w:hAnsi="Times New Roman" w:cs="Times New Roman"/>
          <w:sz w:val="24"/>
          <w:szCs w:val="24"/>
        </w:rPr>
        <w:t>,</w:t>
      </w:r>
      <w:r w:rsidR="00656E58" w:rsidRPr="00656E58">
        <w:rPr>
          <w:rFonts w:ascii="Times New Roman" w:hAnsi="Times New Roman" w:cs="Times New Roman"/>
          <w:sz w:val="24"/>
          <w:szCs w:val="24"/>
        </w:rPr>
        <w:t xml:space="preserve"> phenotype prediction does not</w:t>
      </w:r>
      <w:r w:rsidR="00577D3A">
        <w:rPr>
          <w:rFonts w:ascii="Times New Roman" w:hAnsi="Times New Roman" w:cs="Times New Roman"/>
          <w:sz w:val="24"/>
          <w:szCs w:val="24"/>
        </w:rPr>
        <w:t>,</w:t>
      </w:r>
      <w:r w:rsidR="00ED69A6">
        <w:rPr>
          <w:rFonts w:ascii="Times New Roman" w:hAnsi="Times New Roman" w:cs="Times New Roman"/>
          <w:sz w:val="24"/>
          <w:szCs w:val="24"/>
        </w:rPr>
        <w:t xml:space="preserve"> on its own</w:t>
      </w:r>
      <w:r w:rsidR="009516C0">
        <w:rPr>
          <w:rFonts w:ascii="Times New Roman" w:hAnsi="Times New Roman" w:cs="Times New Roman"/>
          <w:sz w:val="24"/>
          <w:szCs w:val="24"/>
        </w:rPr>
        <w:t>,</w:t>
      </w:r>
      <w:r w:rsidR="00ED69A6">
        <w:rPr>
          <w:rFonts w:ascii="Times New Roman" w:hAnsi="Times New Roman" w:cs="Times New Roman"/>
          <w:sz w:val="24"/>
          <w:szCs w:val="24"/>
        </w:rPr>
        <w:t xml:space="preserve"> result in a single felon but creates a group of suspects. </w:t>
      </w:r>
    </w:p>
    <w:p w14:paraId="53088624" w14:textId="77777777" w:rsidR="00ED69A6" w:rsidRDefault="00ED69A6" w:rsidP="006436D8">
      <w:pPr>
        <w:spacing w:after="0" w:line="360" w:lineRule="auto"/>
        <w:rPr>
          <w:rFonts w:ascii="Times New Roman" w:hAnsi="Times New Roman" w:cs="Times New Roman"/>
          <w:sz w:val="24"/>
          <w:szCs w:val="24"/>
        </w:rPr>
      </w:pPr>
    </w:p>
    <w:p w14:paraId="65780359" w14:textId="48611384" w:rsidR="00C9008C" w:rsidRDefault="00564F1E" w:rsidP="006436D8">
      <w:pPr>
        <w:spacing w:after="0" w:line="360" w:lineRule="auto"/>
        <w:rPr>
          <w:rFonts w:ascii="Times New Roman" w:hAnsi="Times New Roman" w:cs="Times New Roman"/>
          <w:sz w:val="24"/>
          <w:szCs w:val="24"/>
        </w:rPr>
      </w:pPr>
      <w:r>
        <w:rPr>
          <w:rFonts w:ascii="Times New Roman" w:hAnsi="Times New Roman" w:cs="Times New Roman"/>
          <w:sz w:val="24"/>
          <w:szCs w:val="24"/>
        </w:rPr>
        <w:t>Oper</w:t>
      </w:r>
      <w:r w:rsidRPr="00C26478">
        <w:rPr>
          <w:rFonts w:ascii="Times New Roman" w:hAnsi="Times New Roman" w:cs="Times New Roman"/>
          <w:sz w:val="24"/>
          <w:szCs w:val="24"/>
        </w:rPr>
        <w:t xml:space="preserve">ationalizing genetic ancestry or phenotype data into usable racialized descriptions of a suspect is a multi-phase, multi-site process in which the </w:t>
      </w:r>
      <w:r w:rsidR="003D0F01">
        <w:rPr>
          <w:rFonts w:ascii="Times New Roman" w:hAnsi="Times New Roman" w:cs="Times New Roman"/>
          <w:sz w:val="24"/>
          <w:szCs w:val="24"/>
        </w:rPr>
        <w:t xml:space="preserve">collection and </w:t>
      </w:r>
      <w:r w:rsidRPr="00C26478">
        <w:rPr>
          <w:rFonts w:ascii="Times New Roman" w:hAnsi="Times New Roman" w:cs="Times New Roman"/>
          <w:sz w:val="24"/>
          <w:szCs w:val="24"/>
        </w:rPr>
        <w:t>laboratory analysis of DNA is only one element.</w:t>
      </w:r>
      <w:r>
        <w:rPr>
          <w:rFonts w:ascii="Times New Roman" w:hAnsi="Times New Roman" w:cs="Times New Roman"/>
          <w:sz w:val="24"/>
          <w:szCs w:val="24"/>
        </w:rPr>
        <w:t xml:space="preserve"> </w:t>
      </w:r>
      <w:r w:rsidR="00C9008C">
        <w:rPr>
          <w:rFonts w:ascii="Times New Roman" w:hAnsi="Times New Roman" w:cs="Times New Roman"/>
          <w:sz w:val="24"/>
          <w:szCs w:val="24"/>
        </w:rPr>
        <w:t xml:space="preserve">To make predictions about suspects’ </w:t>
      </w:r>
      <w:r w:rsidR="003D0F01">
        <w:rPr>
          <w:rFonts w:ascii="Times New Roman" w:hAnsi="Times New Roman" w:cs="Times New Roman"/>
          <w:sz w:val="24"/>
          <w:szCs w:val="24"/>
        </w:rPr>
        <w:t xml:space="preserve">race and/or ethnicity involves series on translations between genetics, data and visual description and requires </w:t>
      </w:r>
      <w:r w:rsidR="00AF532A">
        <w:rPr>
          <w:rFonts w:ascii="Times New Roman" w:hAnsi="Times New Roman" w:cs="Times New Roman"/>
          <w:sz w:val="24"/>
          <w:szCs w:val="24"/>
        </w:rPr>
        <w:t>a chain of related bu</w:t>
      </w:r>
      <w:r w:rsidR="00F05515">
        <w:rPr>
          <w:rFonts w:ascii="Times New Roman" w:hAnsi="Times New Roman" w:cs="Times New Roman"/>
          <w:sz w:val="24"/>
          <w:szCs w:val="24"/>
        </w:rPr>
        <w:t>t distinct steps</w:t>
      </w:r>
      <w:r w:rsidR="00AF532A">
        <w:rPr>
          <w:rFonts w:ascii="Times New Roman" w:hAnsi="Times New Roman" w:cs="Times New Roman"/>
          <w:sz w:val="24"/>
          <w:szCs w:val="24"/>
        </w:rPr>
        <w:t xml:space="preserve">: </w:t>
      </w:r>
    </w:p>
    <w:p w14:paraId="402219CA" w14:textId="77777777" w:rsidR="00A013C0" w:rsidRDefault="00A013C0" w:rsidP="00672C96">
      <w:pPr>
        <w:spacing w:after="0" w:line="360" w:lineRule="auto"/>
        <w:rPr>
          <w:rFonts w:ascii="Times New Roman" w:hAnsi="Times New Roman" w:cs="Times New Roman"/>
          <w:sz w:val="24"/>
          <w:szCs w:val="24"/>
        </w:rPr>
      </w:pPr>
    </w:p>
    <w:p w14:paraId="1CD503A5" w14:textId="591EDAEC" w:rsidR="00A013C0" w:rsidRDefault="00A013C0" w:rsidP="00A013C0">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construction and use of </w:t>
      </w:r>
      <w:r w:rsidR="00414D8E">
        <w:rPr>
          <w:rFonts w:ascii="Times New Roman" w:hAnsi="Times New Roman" w:cs="Times New Roman"/>
          <w:sz w:val="24"/>
          <w:szCs w:val="24"/>
        </w:rPr>
        <w:t xml:space="preserve">racialized </w:t>
      </w:r>
      <w:r>
        <w:rPr>
          <w:rFonts w:ascii="Times New Roman" w:hAnsi="Times New Roman" w:cs="Times New Roman"/>
          <w:sz w:val="24"/>
          <w:szCs w:val="24"/>
        </w:rPr>
        <w:t>reference populations</w:t>
      </w:r>
      <w:r w:rsidR="00E966C2">
        <w:rPr>
          <w:rFonts w:ascii="Times New Roman" w:hAnsi="Times New Roman" w:cs="Times New Roman"/>
          <w:sz w:val="24"/>
          <w:szCs w:val="24"/>
        </w:rPr>
        <w:t>;</w:t>
      </w:r>
    </w:p>
    <w:p w14:paraId="0B752456" w14:textId="38B7396C" w:rsidR="00A013C0" w:rsidRDefault="00AF532A" w:rsidP="00A013C0">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ascription of racial appearance and/or ancestry </w:t>
      </w:r>
      <w:r w:rsidR="00A013C0">
        <w:rPr>
          <w:rFonts w:ascii="Times New Roman" w:hAnsi="Times New Roman" w:cs="Times New Roman"/>
          <w:sz w:val="24"/>
          <w:szCs w:val="24"/>
        </w:rPr>
        <w:t xml:space="preserve">to </w:t>
      </w:r>
      <w:r w:rsidR="00414D8E">
        <w:rPr>
          <w:rFonts w:ascii="Times New Roman" w:hAnsi="Times New Roman" w:cs="Times New Roman"/>
          <w:sz w:val="24"/>
          <w:szCs w:val="24"/>
        </w:rPr>
        <w:t xml:space="preserve">as yet unidentified </w:t>
      </w:r>
      <w:r>
        <w:rPr>
          <w:rFonts w:ascii="Times New Roman" w:hAnsi="Times New Roman" w:cs="Times New Roman"/>
          <w:sz w:val="24"/>
          <w:szCs w:val="24"/>
        </w:rPr>
        <w:t xml:space="preserve">suspects through comparison </w:t>
      </w:r>
      <w:r w:rsidR="00735BC2">
        <w:rPr>
          <w:rFonts w:ascii="Times New Roman" w:hAnsi="Times New Roman" w:cs="Times New Roman"/>
          <w:sz w:val="24"/>
          <w:szCs w:val="24"/>
        </w:rPr>
        <w:t xml:space="preserve">to those reference populations; </w:t>
      </w:r>
    </w:p>
    <w:p w14:paraId="18080EE5" w14:textId="50C71A51" w:rsidR="00735BC2" w:rsidRDefault="006610BC" w:rsidP="006610BC">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communication of </w:t>
      </w:r>
      <w:r w:rsidR="003D0F01">
        <w:rPr>
          <w:rFonts w:ascii="Times New Roman" w:hAnsi="Times New Roman" w:cs="Times New Roman"/>
          <w:sz w:val="24"/>
          <w:szCs w:val="24"/>
        </w:rPr>
        <w:t xml:space="preserve">these </w:t>
      </w:r>
      <w:r>
        <w:rPr>
          <w:rFonts w:ascii="Times New Roman" w:hAnsi="Times New Roman" w:cs="Times New Roman"/>
          <w:sz w:val="24"/>
          <w:szCs w:val="24"/>
        </w:rPr>
        <w:t xml:space="preserve">scientific results </w:t>
      </w:r>
      <w:r w:rsidR="00735BC2">
        <w:rPr>
          <w:rFonts w:ascii="Times New Roman" w:hAnsi="Times New Roman" w:cs="Times New Roman"/>
          <w:sz w:val="24"/>
          <w:szCs w:val="24"/>
        </w:rPr>
        <w:t>beyond the laboratory;</w:t>
      </w:r>
    </w:p>
    <w:p w14:paraId="625A7EFE" w14:textId="5550B3B7" w:rsidR="006610BC" w:rsidRPr="006610BC" w:rsidRDefault="00735BC2" w:rsidP="006610BC">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Their translation into terms that make sense in policing practice; </w:t>
      </w:r>
    </w:p>
    <w:p w14:paraId="525B8C92" w14:textId="235347BA" w:rsidR="00C26478" w:rsidRDefault="00414D8E" w:rsidP="009506CC">
      <w:pPr>
        <w:pStyle w:val="ListParagraph"/>
        <w:numPr>
          <w:ilvl w:val="0"/>
          <w:numId w:val="27"/>
        </w:numPr>
        <w:spacing w:after="0" w:line="360" w:lineRule="auto"/>
        <w:rPr>
          <w:rFonts w:ascii="Times New Roman" w:hAnsi="Times New Roman" w:cs="Times New Roman"/>
          <w:sz w:val="24"/>
          <w:szCs w:val="24"/>
        </w:rPr>
      </w:pPr>
      <w:r w:rsidRPr="006610BC">
        <w:rPr>
          <w:rFonts w:ascii="Times New Roman" w:hAnsi="Times New Roman" w:cs="Times New Roman"/>
          <w:sz w:val="24"/>
          <w:szCs w:val="24"/>
        </w:rPr>
        <w:t>Via (1)</w:t>
      </w:r>
      <w:r w:rsidR="006610BC">
        <w:rPr>
          <w:rFonts w:ascii="Times New Roman" w:hAnsi="Times New Roman" w:cs="Times New Roman"/>
          <w:sz w:val="24"/>
          <w:szCs w:val="24"/>
        </w:rPr>
        <w:t xml:space="preserve"> </w:t>
      </w:r>
      <w:r w:rsidRPr="006610BC">
        <w:rPr>
          <w:rFonts w:ascii="Times New Roman" w:hAnsi="Times New Roman" w:cs="Times New Roman"/>
          <w:sz w:val="24"/>
          <w:szCs w:val="24"/>
        </w:rPr>
        <w:t>(2)</w:t>
      </w:r>
      <w:r w:rsidR="00735BC2">
        <w:rPr>
          <w:rFonts w:ascii="Times New Roman" w:hAnsi="Times New Roman" w:cs="Times New Roman"/>
          <w:sz w:val="24"/>
          <w:szCs w:val="24"/>
        </w:rPr>
        <w:t xml:space="preserve"> </w:t>
      </w:r>
      <w:r w:rsidR="006610BC">
        <w:rPr>
          <w:rFonts w:ascii="Times New Roman" w:hAnsi="Times New Roman" w:cs="Times New Roman"/>
          <w:sz w:val="24"/>
          <w:szCs w:val="24"/>
        </w:rPr>
        <w:t>(3)</w:t>
      </w:r>
      <w:r w:rsidRPr="006610BC">
        <w:rPr>
          <w:rFonts w:ascii="Times New Roman" w:hAnsi="Times New Roman" w:cs="Times New Roman"/>
          <w:sz w:val="24"/>
          <w:szCs w:val="24"/>
        </w:rPr>
        <w:t xml:space="preserve"> </w:t>
      </w:r>
      <w:r w:rsidR="00735BC2">
        <w:rPr>
          <w:rFonts w:ascii="Times New Roman" w:hAnsi="Times New Roman" w:cs="Times New Roman"/>
          <w:sz w:val="24"/>
          <w:szCs w:val="24"/>
        </w:rPr>
        <w:t xml:space="preserve">and (4) </w:t>
      </w:r>
      <w:r w:rsidRPr="006610BC">
        <w:rPr>
          <w:rFonts w:ascii="Times New Roman" w:hAnsi="Times New Roman" w:cs="Times New Roman"/>
          <w:sz w:val="24"/>
          <w:szCs w:val="24"/>
        </w:rPr>
        <w:t xml:space="preserve">the </w:t>
      </w:r>
      <w:r w:rsidR="009F2F18" w:rsidRPr="006610BC">
        <w:rPr>
          <w:rFonts w:ascii="Times New Roman" w:hAnsi="Times New Roman" w:cs="Times New Roman"/>
          <w:sz w:val="24"/>
          <w:szCs w:val="24"/>
        </w:rPr>
        <w:t>delineation</w:t>
      </w:r>
      <w:r w:rsidRPr="006610BC">
        <w:rPr>
          <w:rFonts w:ascii="Times New Roman" w:hAnsi="Times New Roman" w:cs="Times New Roman"/>
          <w:sz w:val="24"/>
          <w:szCs w:val="24"/>
        </w:rPr>
        <w:t xml:space="preserve"> of racialized </w:t>
      </w:r>
      <w:r w:rsidR="00CD42B8">
        <w:rPr>
          <w:rFonts w:ascii="Times New Roman" w:hAnsi="Times New Roman" w:cs="Times New Roman"/>
          <w:sz w:val="24"/>
          <w:szCs w:val="24"/>
        </w:rPr>
        <w:t xml:space="preserve">suspect descriptions </w:t>
      </w:r>
      <w:r w:rsidR="00CD42B8" w:rsidRPr="006610BC">
        <w:rPr>
          <w:rFonts w:ascii="Times New Roman" w:hAnsi="Times New Roman" w:cs="Times New Roman"/>
          <w:sz w:val="24"/>
          <w:szCs w:val="24"/>
        </w:rPr>
        <w:t>that</w:t>
      </w:r>
      <w:r w:rsidR="00735BC2">
        <w:rPr>
          <w:rFonts w:ascii="Times New Roman" w:hAnsi="Times New Roman" w:cs="Times New Roman"/>
          <w:sz w:val="24"/>
          <w:szCs w:val="24"/>
        </w:rPr>
        <w:t xml:space="preserve"> might reasonably </w:t>
      </w:r>
      <w:r w:rsidR="00CD42B8">
        <w:rPr>
          <w:rFonts w:ascii="Times New Roman" w:hAnsi="Times New Roman" w:cs="Times New Roman"/>
          <w:sz w:val="24"/>
          <w:szCs w:val="24"/>
        </w:rPr>
        <w:t>ge</w:t>
      </w:r>
      <w:r w:rsidR="00777A44">
        <w:rPr>
          <w:rFonts w:ascii="Times New Roman" w:hAnsi="Times New Roman" w:cs="Times New Roman"/>
          <w:sz w:val="24"/>
          <w:szCs w:val="24"/>
        </w:rPr>
        <w:t xml:space="preserve">nerate suspect populations and which </w:t>
      </w:r>
      <w:r w:rsidR="009E57AD">
        <w:rPr>
          <w:rFonts w:ascii="Times New Roman" w:hAnsi="Times New Roman" w:cs="Times New Roman"/>
          <w:sz w:val="24"/>
          <w:szCs w:val="24"/>
        </w:rPr>
        <w:t xml:space="preserve">could be </w:t>
      </w:r>
      <w:r w:rsidR="009F2F18" w:rsidRPr="006610BC">
        <w:rPr>
          <w:rFonts w:ascii="Times New Roman" w:hAnsi="Times New Roman" w:cs="Times New Roman"/>
          <w:sz w:val="24"/>
          <w:szCs w:val="24"/>
        </w:rPr>
        <w:t xml:space="preserve">a precursor to identifying </w:t>
      </w:r>
      <w:r w:rsidR="003D0F01">
        <w:rPr>
          <w:rFonts w:ascii="Times New Roman" w:hAnsi="Times New Roman" w:cs="Times New Roman"/>
          <w:sz w:val="24"/>
          <w:szCs w:val="24"/>
        </w:rPr>
        <w:t>individual suspects;</w:t>
      </w:r>
    </w:p>
    <w:p w14:paraId="465AB354" w14:textId="77D5969D" w:rsidR="003D235C" w:rsidRDefault="003D235C" w:rsidP="003D235C">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communication </w:t>
      </w:r>
      <w:r w:rsidR="003D0F01">
        <w:rPr>
          <w:rFonts w:ascii="Times New Roman" w:hAnsi="Times New Roman" w:cs="Times New Roman"/>
          <w:sz w:val="24"/>
          <w:szCs w:val="24"/>
        </w:rPr>
        <w:t xml:space="preserve">of suspect descriptions </w:t>
      </w:r>
      <w:r>
        <w:rPr>
          <w:rFonts w:ascii="Times New Roman" w:hAnsi="Times New Roman" w:cs="Times New Roman"/>
          <w:sz w:val="24"/>
          <w:szCs w:val="24"/>
        </w:rPr>
        <w:t>t</w:t>
      </w:r>
      <w:r w:rsidRPr="003D235C">
        <w:rPr>
          <w:rFonts w:ascii="Times New Roman" w:hAnsi="Times New Roman" w:cs="Times New Roman"/>
          <w:sz w:val="24"/>
          <w:szCs w:val="24"/>
        </w:rPr>
        <w:t>o those on whom investigators ma</w:t>
      </w:r>
      <w:r w:rsidR="003D0F01">
        <w:rPr>
          <w:rFonts w:ascii="Times New Roman" w:hAnsi="Times New Roman" w:cs="Times New Roman"/>
          <w:sz w:val="24"/>
          <w:szCs w:val="24"/>
        </w:rPr>
        <w:t>y want to draw for further data or assistance, notably various publics or media.</w:t>
      </w:r>
    </w:p>
    <w:p w14:paraId="44C6C3BE" w14:textId="77777777" w:rsidR="006610BC" w:rsidRDefault="006610BC" w:rsidP="00D916C9">
      <w:pPr>
        <w:spacing w:after="0" w:line="360" w:lineRule="auto"/>
        <w:rPr>
          <w:rFonts w:ascii="Times New Roman" w:hAnsi="Times New Roman" w:cs="Times New Roman"/>
          <w:sz w:val="24"/>
          <w:szCs w:val="24"/>
        </w:rPr>
      </w:pPr>
    </w:p>
    <w:p w14:paraId="7FE659F6" w14:textId="7460E67C" w:rsidR="00340E76" w:rsidRDefault="00F05515" w:rsidP="00564F1E">
      <w:pPr>
        <w:spacing w:after="0" w:line="360" w:lineRule="auto"/>
        <w:rPr>
          <w:rFonts w:ascii="Times New Roman" w:hAnsi="Times New Roman" w:cs="Times New Roman"/>
          <w:sz w:val="24"/>
          <w:szCs w:val="24"/>
        </w:rPr>
      </w:pPr>
      <w:r>
        <w:rPr>
          <w:rFonts w:ascii="Times New Roman" w:hAnsi="Times New Roman" w:cs="Times New Roman"/>
          <w:sz w:val="24"/>
          <w:szCs w:val="24"/>
        </w:rPr>
        <w:t>Even at step</w:t>
      </w:r>
      <w:r w:rsidR="009866F2">
        <w:rPr>
          <w:rFonts w:ascii="Times New Roman" w:hAnsi="Times New Roman" w:cs="Times New Roman"/>
          <w:sz w:val="24"/>
          <w:szCs w:val="24"/>
        </w:rPr>
        <w:t>s (1),</w:t>
      </w:r>
      <w:r>
        <w:rPr>
          <w:rFonts w:ascii="Times New Roman" w:hAnsi="Times New Roman" w:cs="Times New Roman"/>
          <w:sz w:val="24"/>
          <w:szCs w:val="24"/>
        </w:rPr>
        <w:t xml:space="preserve"> (2) </w:t>
      </w:r>
      <w:r w:rsidR="009866F2">
        <w:rPr>
          <w:rFonts w:ascii="Times New Roman" w:hAnsi="Times New Roman" w:cs="Times New Roman"/>
          <w:sz w:val="24"/>
          <w:szCs w:val="24"/>
        </w:rPr>
        <w:t xml:space="preserve">and (3) </w:t>
      </w:r>
      <w:r>
        <w:rPr>
          <w:rFonts w:ascii="Times New Roman" w:hAnsi="Times New Roman" w:cs="Times New Roman"/>
          <w:sz w:val="24"/>
          <w:szCs w:val="24"/>
        </w:rPr>
        <w:t xml:space="preserve">there are significant questions about the reliability of race prediction. </w:t>
      </w:r>
      <w:r w:rsidR="0099309E" w:rsidRPr="0099309E">
        <w:rPr>
          <w:rFonts w:ascii="Times New Roman" w:hAnsi="Times New Roman" w:cs="Times New Roman"/>
          <w:sz w:val="24"/>
          <w:szCs w:val="24"/>
        </w:rPr>
        <w:t>The basic genetic science of skin pigmentation and face shape is far from resolved (see for</w:t>
      </w:r>
      <w:r w:rsidR="00CD42B8">
        <w:rPr>
          <w:rFonts w:ascii="Times New Roman" w:hAnsi="Times New Roman" w:cs="Times New Roman"/>
          <w:sz w:val="24"/>
          <w:szCs w:val="24"/>
        </w:rPr>
        <w:t xml:space="preserve"> example Crawford et al 2017). S</w:t>
      </w:r>
      <w:r w:rsidR="00C66D6D" w:rsidRPr="00C66D6D">
        <w:rPr>
          <w:rFonts w:ascii="Times New Roman" w:hAnsi="Times New Roman" w:cs="Times New Roman"/>
          <w:sz w:val="24"/>
          <w:szCs w:val="24"/>
        </w:rPr>
        <w:t>tatements about race appearance or ancestry rely on comparison to reference databases whose coverage, composition and organ</w:t>
      </w:r>
      <w:r w:rsidR="00CD42B8">
        <w:rPr>
          <w:rFonts w:ascii="Times New Roman" w:hAnsi="Times New Roman" w:cs="Times New Roman"/>
          <w:sz w:val="24"/>
          <w:szCs w:val="24"/>
        </w:rPr>
        <w:t xml:space="preserve">isation is limited and uneven. </w:t>
      </w:r>
      <w:r w:rsidR="009E57AD">
        <w:rPr>
          <w:rFonts w:ascii="Times New Roman" w:hAnsi="Times New Roman" w:cs="Times New Roman"/>
          <w:sz w:val="24"/>
          <w:szCs w:val="24"/>
        </w:rPr>
        <w:t>Similarly the interpretation</w:t>
      </w:r>
      <w:r w:rsidR="00C66D6D" w:rsidRPr="00C66D6D">
        <w:rPr>
          <w:rFonts w:ascii="Times New Roman" w:hAnsi="Times New Roman" w:cs="Times New Roman"/>
          <w:sz w:val="24"/>
          <w:szCs w:val="24"/>
        </w:rPr>
        <w:t xml:space="preserve"> of </w:t>
      </w:r>
      <w:r w:rsidR="009E57AD">
        <w:rPr>
          <w:rFonts w:ascii="Times New Roman" w:hAnsi="Times New Roman" w:cs="Times New Roman"/>
          <w:sz w:val="24"/>
          <w:szCs w:val="24"/>
        </w:rPr>
        <w:t>results of b</w:t>
      </w:r>
      <w:r w:rsidR="009E57AD" w:rsidRPr="009E57AD">
        <w:rPr>
          <w:rFonts w:ascii="Times New Roman" w:hAnsi="Times New Roman" w:cs="Times New Roman"/>
          <w:sz w:val="24"/>
          <w:szCs w:val="24"/>
        </w:rPr>
        <w:t xml:space="preserve">iogeographical testing </w:t>
      </w:r>
      <w:r w:rsidR="00C66D6D" w:rsidRPr="00C66D6D">
        <w:rPr>
          <w:rFonts w:ascii="Times New Roman" w:hAnsi="Times New Roman" w:cs="Times New Roman"/>
          <w:sz w:val="24"/>
          <w:szCs w:val="24"/>
        </w:rPr>
        <w:t>is complicated</w:t>
      </w:r>
      <w:r w:rsidR="003D0F01">
        <w:rPr>
          <w:rFonts w:ascii="Times New Roman" w:hAnsi="Times New Roman" w:cs="Times New Roman"/>
          <w:sz w:val="24"/>
          <w:szCs w:val="24"/>
        </w:rPr>
        <w:t>, not least</w:t>
      </w:r>
      <w:r w:rsidR="00C66D6D" w:rsidRPr="00C66D6D">
        <w:rPr>
          <w:rFonts w:ascii="Times New Roman" w:hAnsi="Times New Roman" w:cs="Times New Roman"/>
          <w:sz w:val="24"/>
          <w:szCs w:val="24"/>
        </w:rPr>
        <w:t xml:space="preserve"> by th</w:t>
      </w:r>
      <w:r w:rsidR="00514503">
        <w:rPr>
          <w:rFonts w:ascii="Times New Roman" w:hAnsi="Times New Roman" w:cs="Times New Roman"/>
          <w:sz w:val="24"/>
          <w:szCs w:val="24"/>
        </w:rPr>
        <w:t xml:space="preserve">eir tendency to reveal </w:t>
      </w:r>
      <w:r w:rsidR="00C66D6D" w:rsidRPr="00C66D6D">
        <w:rPr>
          <w:rFonts w:ascii="Times New Roman" w:hAnsi="Times New Roman" w:cs="Times New Roman"/>
          <w:sz w:val="24"/>
          <w:szCs w:val="24"/>
        </w:rPr>
        <w:t>mixed heritage.</w:t>
      </w:r>
      <w:r w:rsidR="009E57AD">
        <w:rPr>
          <w:rFonts w:ascii="Times New Roman" w:hAnsi="Times New Roman" w:cs="Times New Roman"/>
          <w:sz w:val="24"/>
          <w:szCs w:val="24"/>
        </w:rPr>
        <w:t xml:space="preserve"> </w:t>
      </w:r>
      <w:r w:rsidR="003D0F01">
        <w:rPr>
          <w:rFonts w:ascii="Times New Roman" w:hAnsi="Times New Roman" w:cs="Times New Roman"/>
          <w:sz w:val="24"/>
          <w:szCs w:val="24"/>
        </w:rPr>
        <w:t xml:space="preserve">In genealogy </w:t>
      </w:r>
      <w:r w:rsidR="00514503">
        <w:rPr>
          <w:rFonts w:ascii="Times New Roman" w:hAnsi="Times New Roman" w:cs="Times New Roman"/>
          <w:sz w:val="24"/>
          <w:szCs w:val="24"/>
        </w:rPr>
        <w:t xml:space="preserve">where these forms of testing are well established, the results of tests are imaginatively and selectively interpreted in ways that do sit well with forensic science (Nelson 2016; Tyler 2017). </w:t>
      </w:r>
      <w:r w:rsidR="009E57AD" w:rsidRPr="009E57AD">
        <w:rPr>
          <w:rFonts w:ascii="Times New Roman" w:hAnsi="Times New Roman" w:cs="Times New Roman"/>
          <w:sz w:val="24"/>
          <w:szCs w:val="24"/>
        </w:rPr>
        <w:t>Step (3) adds another level of ambiguity as</w:t>
      </w:r>
      <w:r w:rsidR="00574042" w:rsidRPr="00574042">
        <w:rPr>
          <w:rFonts w:ascii="Times New Roman" w:hAnsi="Times New Roman" w:cs="Times New Roman"/>
          <w:sz w:val="24"/>
          <w:szCs w:val="24"/>
        </w:rPr>
        <w:t xml:space="preserve"> techniques </w:t>
      </w:r>
      <w:r w:rsidR="009E57AD">
        <w:rPr>
          <w:rFonts w:ascii="Times New Roman" w:hAnsi="Times New Roman" w:cs="Times New Roman"/>
          <w:sz w:val="24"/>
          <w:szCs w:val="24"/>
        </w:rPr>
        <w:t xml:space="preserve">generate </w:t>
      </w:r>
      <w:r w:rsidR="00574042" w:rsidRPr="00574042">
        <w:rPr>
          <w:rFonts w:ascii="Times New Roman" w:hAnsi="Times New Roman" w:cs="Times New Roman"/>
          <w:sz w:val="24"/>
          <w:szCs w:val="24"/>
        </w:rPr>
        <w:t>probabilities rather than certainties</w:t>
      </w:r>
      <w:r w:rsidR="009866F2">
        <w:rPr>
          <w:rFonts w:ascii="Times New Roman" w:hAnsi="Times New Roman" w:cs="Times New Roman"/>
          <w:sz w:val="24"/>
          <w:szCs w:val="24"/>
        </w:rPr>
        <w:t xml:space="preserve">: </w:t>
      </w:r>
      <w:r w:rsidR="009866F2" w:rsidRPr="00194F83">
        <w:rPr>
          <w:rFonts w:ascii="Times New Roman" w:hAnsi="Times New Roman" w:cs="Times New Roman"/>
          <w:sz w:val="24"/>
          <w:szCs w:val="24"/>
        </w:rPr>
        <w:t>police, p</w:t>
      </w:r>
      <w:r w:rsidR="001709E8">
        <w:rPr>
          <w:rFonts w:ascii="Times New Roman" w:hAnsi="Times New Roman" w:cs="Times New Roman"/>
          <w:sz w:val="24"/>
          <w:szCs w:val="24"/>
        </w:rPr>
        <w:t>rosecutors and forensic scientists</w:t>
      </w:r>
      <w:r w:rsidR="009866F2" w:rsidRPr="00194F83">
        <w:rPr>
          <w:rFonts w:ascii="Times New Roman" w:hAnsi="Times New Roman" w:cs="Times New Roman"/>
          <w:sz w:val="24"/>
          <w:szCs w:val="24"/>
        </w:rPr>
        <w:t xml:space="preserve"> </w:t>
      </w:r>
      <w:r w:rsidR="009866F2">
        <w:rPr>
          <w:rFonts w:ascii="Times New Roman" w:hAnsi="Times New Roman" w:cs="Times New Roman"/>
          <w:sz w:val="24"/>
          <w:szCs w:val="24"/>
        </w:rPr>
        <w:t xml:space="preserve">need new </w:t>
      </w:r>
      <w:r w:rsidR="001709E8">
        <w:rPr>
          <w:rFonts w:ascii="Times New Roman" w:hAnsi="Times New Roman" w:cs="Times New Roman"/>
          <w:sz w:val="24"/>
          <w:szCs w:val="24"/>
        </w:rPr>
        <w:t>statistical skills</w:t>
      </w:r>
      <w:r w:rsidR="009866F2" w:rsidRPr="00194F83">
        <w:rPr>
          <w:rFonts w:ascii="Times New Roman" w:hAnsi="Times New Roman" w:cs="Times New Roman"/>
          <w:sz w:val="24"/>
          <w:szCs w:val="24"/>
        </w:rPr>
        <w:t xml:space="preserve"> to assess test results properly.</w:t>
      </w:r>
      <w:r w:rsidR="00574042" w:rsidRPr="00574042">
        <w:rPr>
          <w:rFonts w:ascii="Times New Roman" w:hAnsi="Times New Roman" w:cs="Times New Roman"/>
          <w:sz w:val="24"/>
          <w:szCs w:val="24"/>
        </w:rPr>
        <w:t xml:space="preserve"> The potential here for confirmation bias is c</w:t>
      </w:r>
      <w:r w:rsidR="00777A44">
        <w:rPr>
          <w:rFonts w:ascii="Times New Roman" w:hAnsi="Times New Roman" w:cs="Times New Roman"/>
          <w:sz w:val="24"/>
          <w:szCs w:val="24"/>
        </w:rPr>
        <w:t xml:space="preserve">onsiderable, </w:t>
      </w:r>
      <w:r w:rsidR="00574042" w:rsidRPr="00574042">
        <w:rPr>
          <w:rFonts w:ascii="Times New Roman" w:hAnsi="Times New Roman" w:cs="Times New Roman"/>
          <w:sz w:val="24"/>
          <w:szCs w:val="24"/>
        </w:rPr>
        <w:t xml:space="preserve">reinforced by misunderstandings of the implications of results which may be presented as 95% accurate but (because of differences in prevalence of minority groups within a wider population) may deliver little more than a 50/50 guess </w:t>
      </w:r>
      <w:r w:rsidR="000929AD">
        <w:rPr>
          <w:rFonts w:ascii="Times New Roman" w:hAnsi="Times New Roman" w:cs="Times New Roman"/>
          <w:sz w:val="24"/>
          <w:szCs w:val="24"/>
        </w:rPr>
        <w:t>about a suspect’s race or ethnicity</w:t>
      </w:r>
      <w:r w:rsidR="00354486">
        <w:rPr>
          <w:rFonts w:ascii="Times New Roman" w:hAnsi="Times New Roman" w:cs="Times New Roman"/>
          <w:sz w:val="24"/>
          <w:szCs w:val="24"/>
        </w:rPr>
        <w:t xml:space="preserve"> </w:t>
      </w:r>
      <w:r w:rsidR="00574042" w:rsidRPr="00574042">
        <w:rPr>
          <w:rFonts w:ascii="Times New Roman" w:hAnsi="Times New Roman" w:cs="Times New Roman"/>
          <w:sz w:val="24"/>
          <w:szCs w:val="24"/>
        </w:rPr>
        <w:t>(Staubach et al 2017).</w:t>
      </w:r>
      <w:r w:rsidR="009E57AD">
        <w:rPr>
          <w:rFonts w:ascii="Times New Roman" w:hAnsi="Times New Roman" w:cs="Times New Roman"/>
          <w:sz w:val="24"/>
          <w:szCs w:val="24"/>
        </w:rPr>
        <w:t xml:space="preserve"> </w:t>
      </w:r>
      <w:r w:rsidR="00564F1E">
        <w:rPr>
          <w:rFonts w:ascii="Times New Roman" w:hAnsi="Times New Roman" w:cs="Times New Roman"/>
          <w:sz w:val="24"/>
          <w:szCs w:val="24"/>
        </w:rPr>
        <w:t xml:space="preserve"> </w:t>
      </w:r>
    </w:p>
    <w:p w14:paraId="4417EE60" w14:textId="77777777" w:rsidR="00340E76" w:rsidRDefault="00340E76" w:rsidP="00564F1E">
      <w:pPr>
        <w:spacing w:after="0" w:line="360" w:lineRule="auto"/>
        <w:rPr>
          <w:rFonts w:ascii="Times New Roman" w:hAnsi="Times New Roman" w:cs="Times New Roman"/>
          <w:sz w:val="24"/>
          <w:szCs w:val="24"/>
        </w:rPr>
      </w:pPr>
    </w:p>
    <w:p w14:paraId="36F26DBA" w14:textId="003FA22C" w:rsidR="002A71F4" w:rsidRDefault="00747E1F" w:rsidP="002A71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the discussion of potential errors of statistical interpretation </w:t>
      </w:r>
      <w:r w:rsidR="00564F1E">
        <w:rPr>
          <w:rFonts w:ascii="Times New Roman" w:hAnsi="Times New Roman" w:cs="Times New Roman"/>
          <w:sz w:val="24"/>
          <w:szCs w:val="24"/>
        </w:rPr>
        <w:t xml:space="preserve">suggests, </w:t>
      </w:r>
      <w:r w:rsidR="00514503">
        <w:rPr>
          <w:rFonts w:ascii="Times New Roman" w:hAnsi="Times New Roman" w:cs="Times New Roman"/>
          <w:sz w:val="24"/>
          <w:szCs w:val="24"/>
        </w:rPr>
        <w:t xml:space="preserve">the epistemic stabilization of phenotyping is far from complete (Wienroth 2018). Moreover if we reflect on Steps (4), (5) and (6), we can see how </w:t>
      </w:r>
      <w:r w:rsidR="00F73E49">
        <w:rPr>
          <w:rFonts w:ascii="Times New Roman" w:hAnsi="Times New Roman" w:cs="Times New Roman"/>
          <w:sz w:val="24"/>
          <w:szCs w:val="24"/>
        </w:rPr>
        <w:t>hard</w:t>
      </w:r>
      <w:r w:rsidR="00514503">
        <w:rPr>
          <w:rFonts w:ascii="Times New Roman" w:hAnsi="Times New Roman" w:cs="Times New Roman"/>
          <w:sz w:val="24"/>
          <w:szCs w:val="24"/>
        </w:rPr>
        <w:t xml:space="preserve"> it is</w:t>
      </w:r>
      <w:r w:rsidR="00F73E49">
        <w:rPr>
          <w:rFonts w:ascii="Times New Roman" w:hAnsi="Times New Roman" w:cs="Times New Roman"/>
          <w:sz w:val="24"/>
          <w:szCs w:val="24"/>
        </w:rPr>
        <w:t xml:space="preserve"> to </w:t>
      </w:r>
      <w:r w:rsidR="00514503">
        <w:rPr>
          <w:rFonts w:ascii="Times New Roman" w:hAnsi="Times New Roman" w:cs="Times New Roman"/>
          <w:sz w:val="24"/>
          <w:szCs w:val="24"/>
        </w:rPr>
        <w:t xml:space="preserve">separate </w:t>
      </w:r>
      <w:r w:rsidR="00F73E49">
        <w:rPr>
          <w:rFonts w:ascii="Times New Roman" w:hAnsi="Times New Roman" w:cs="Times New Roman"/>
          <w:sz w:val="24"/>
          <w:szCs w:val="24"/>
        </w:rPr>
        <w:t xml:space="preserve">issues about the reliability of predictions from their validity. </w:t>
      </w:r>
      <w:r w:rsidR="002A71F4" w:rsidRPr="007E4C14">
        <w:rPr>
          <w:rFonts w:ascii="Times New Roman" w:hAnsi="Times New Roman" w:cs="Times New Roman"/>
          <w:sz w:val="24"/>
          <w:szCs w:val="24"/>
        </w:rPr>
        <w:t>To create and act upon racialized suspect populations requires translations between different contexts – th</w:t>
      </w:r>
      <w:r w:rsidR="00082E8F">
        <w:rPr>
          <w:rFonts w:ascii="Times New Roman" w:hAnsi="Times New Roman" w:cs="Times New Roman"/>
          <w:sz w:val="24"/>
          <w:szCs w:val="24"/>
        </w:rPr>
        <w:t xml:space="preserve">e laboratory, </w:t>
      </w:r>
      <w:r w:rsidR="002A71F4" w:rsidRPr="007E4C14">
        <w:rPr>
          <w:rFonts w:ascii="Times New Roman" w:hAnsi="Times New Roman" w:cs="Times New Roman"/>
          <w:sz w:val="24"/>
          <w:szCs w:val="24"/>
        </w:rPr>
        <w:t xml:space="preserve">the police station, </w:t>
      </w:r>
      <w:r w:rsidR="00082E8F">
        <w:rPr>
          <w:rFonts w:ascii="Times New Roman" w:hAnsi="Times New Roman" w:cs="Times New Roman"/>
          <w:sz w:val="24"/>
          <w:szCs w:val="24"/>
        </w:rPr>
        <w:t xml:space="preserve">the media report, </w:t>
      </w:r>
      <w:r w:rsidR="002A71F4" w:rsidRPr="007E4C14">
        <w:rPr>
          <w:rFonts w:ascii="Times New Roman" w:hAnsi="Times New Roman" w:cs="Times New Roman"/>
          <w:sz w:val="24"/>
          <w:szCs w:val="24"/>
        </w:rPr>
        <w:t xml:space="preserve">and the local community – and between below the surface and above the surface notions of similarities and differences. </w:t>
      </w:r>
      <w:r w:rsidR="00082E8F">
        <w:rPr>
          <w:rFonts w:ascii="Times New Roman" w:hAnsi="Times New Roman" w:cs="Times New Roman"/>
          <w:sz w:val="24"/>
          <w:szCs w:val="24"/>
        </w:rPr>
        <w:t xml:space="preserve">The value of results in an investigation also depends </w:t>
      </w:r>
    </w:p>
    <w:p w14:paraId="275099C1" w14:textId="214BB0E7" w:rsidR="00911298" w:rsidRPr="00C26478" w:rsidRDefault="001709E8" w:rsidP="00564F1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the dubious assumption </w:t>
      </w:r>
      <w:r w:rsidR="00340E76" w:rsidRPr="00340E76">
        <w:rPr>
          <w:rFonts w:ascii="Times New Roman" w:hAnsi="Times New Roman" w:cs="Times New Roman"/>
          <w:sz w:val="24"/>
          <w:szCs w:val="24"/>
        </w:rPr>
        <w:t>that ancestr</w:t>
      </w:r>
      <w:r w:rsidR="000929AD">
        <w:rPr>
          <w:rFonts w:ascii="Times New Roman" w:hAnsi="Times New Roman" w:cs="Times New Roman"/>
          <w:sz w:val="24"/>
          <w:szCs w:val="24"/>
        </w:rPr>
        <w:t xml:space="preserve">y or phenotype will always be </w:t>
      </w:r>
      <w:r w:rsidR="00340E76" w:rsidRPr="00340E76">
        <w:rPr>
          <w:rFonts w:ascii="Times New Roman" w:hAnsi="Times New Roman" w:cs="Times New Roman"/>
          <w:sz w:val="24"/>
          <w:szCs w:val="24"/>
        </w:rPr>
        <w:t>unambiguously evid</w:t>
      </w:r>
      <w:r>
        <w:rPr>
          <w:rFonts w:ascii="Times New Roman" w:hAnsi="Times New Roman" w:cs="Times New Roman"/>
          <w:sz w:val="24"/>
          <w:szCs w:val="24"/>
        </w:rPr>
        <w:t>ent in a racially distinct face</w:t>
      </w:r>
      <w:r w:rsidR="00452D20">
        <w:rPr>
          <w:rFonts w:ascii="Times New Roman" w:hAnsi="Times New Roman" w:cs="Times New Roman"/>
          <w:sz w:val="24"/>
          <w:szCs w:val="24"/>
        </w:rPr>
        <w:t xml:space="preserve"> </w:t>
      </w:r>
      <w:r w:rsidR="00340E76" w:rsidRPr="00340E76">
        <w:rPr>
          <w:rFonts w:ascii="Times New Roman" w:hAnsi="Times New Roman" w:cs="Times New Roman"/>
          <w:sz w:val="24"/>
          <w:szCs w:val="24"/>
        </w:rPr>
        <w:t>(M’charek 2016).</w:t>
      </w:r>
      <w:r w:rsidR="00340E76">
        <w:rPr>
          <w:rFonts w:ascii="Times New Roman" w:hAnsi="Times New Roman" w:cs="Times New Roman"/>
          <w:sz w:val="24"/>
          <w:szCs w:val="24"/>
        </w:rPr>
        <w:t xml:space="preserve"> </w:t>
      </w:r>
      <w:r w:rsidR="00B7589F" w:rsidRPr="00B7589F">
        <w:rPr>
          <w:rFonts w:ascii="Times New Roman" w:hAnsi="Times New Roman" w:cs="Times New Roman"/>
          <w:sz w:val="24"/>
          <w:szCs w:val="24"/>
        </w:rPr>
        <w:t xml:space="preserve">The local variability and complexity of folk understanding of appearance (which are both embodied and cultural) potentially undermine the utility of </w:t>
      </w:r>
      <w:r w:rsidR="00B7589F">
        <w:rPr>
          <w:rFonts w:ascii="Times New Roman" w:hAnsi="Times New Roman" w:cs="Times New Roman"/>
          <w:sz w:val="24"/>
          <w:szCs w:val="24"/>
        </w:rPr>
        <w:t xml:space="preserve">‘objective’ phenotype predictions. </w:t>
      </w:r>
      <w:r w:rsidR="00F73E49" w:rsidRPr="00F73E49">
        <w:rPr>
          <w:rFonts w:ascii="Times New Roman" w:hAnsi="Times New Roman" w:cs="Times New Roman"/>
          <w:sz w:val="24"/>
          <w:szCs w:val="24"/>
        </w:rPr>
        <w:t xml:space="preserve">In any case appearance can never be understood as a simple manifestation of genetics but also reflects biography and environment and is subject to </w:t>
      </w:r>
      <w:r w:rsidR="00B7589F">
        <w:rPr>
          <w:rFonts w:ascii="Times New Roman" w:hAnsi="Times New Roman" w:cs="Times New Roman"/>
          <w:sz w:val="24"/>
          <w:szCs w:val="24"/>
        </w:rPr>
        <w:t xml:space="preserve">continual </w:t>
      </w:r>
      <w:r w:rsidR="00452D20">
        <w:rPr>
          <w:rFonts w:ascii="Times New Roman" w:hAnsi="Times New Roman" w:cs="Times New Roman"/>
          <w:sz w:val="24"/>
          <w:szCs w:val="24"/>
        </w:rPr>
        <w:t>modification</w:t>
      </w:r>
      <w:r w:rsidR="00F73E49" w:rsidRPr="00F73E49">
        <w:rPr>
          <w:rFonts w:ascii="Times New Roman" w:hAnsi="Times New Roman" w:cs="Times New Roman"/>
          <w:sz w:val="24"/>
          <w:szCs w:val="24"/>
        </w:rPr>
        <w:t xml:space="preserve">. </w:t>
      </w:r>
    </w:p>
    <w:p w14:paraId="17DE5F29" w14:textId="77777777" w:rsidR="00A350A9" w:rsidRDefault="00A350A9" w:rsidP="00911298">
      <w:pPr>
        <w:spacing w:after="0" w:line="360" w:lineRule="auto"/>
        <w:rPr>
          <w:rFonts w:ascii="Times New Roman" w:hAnsi="Times New Roman" w:cs="Times New Roman"/>
          <w:sz w:val="24"/>
          <w:szCs w:val="24"/>
        </w:rPr>
      </w:pPr>
    </w:p>
    <w:p w14:paraId="7B4CF3B6" w14:textId="75AA404C" w:rsidR="00E73B06" w:rsidRDefault="003D1E03" w:rsidP="004A7598">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777A44">
        <w:rPr>
          <w:rFonts w:ascii="Times New Roman" w:hAnsi="Times New Roman" w:cs="Times New Roman"/>
          <w:sz w:val="24"/>
          <w:szCs w:val="24"/>
        </w:rPr>
        <w:t>he practical</w:t>
      </w:r>
      <w:r w:rsidR="002A71F4" w:rsidRPr="002A71F4">
        <w:rPr>
          <w:rFonts w:ascii="Times New Roman" w:hAnsi="Times New Roman" w:cs="Times New Roman"/>
          <w:sz w:val="24"/>
          <w:szCs w:val="24"/>
        </w:rPr>
        <w:t xml:space="preserve"> task of operationalising race and ethnicity i</w:t>
      </w:r>
      <w:r w:rsidR="00354486">
        <w:rPr>
          <w:rFonts w:ascii="Times New Roman" w:hAnsi="Times New Roman" w:cs="Times New Roman"/>
          <w:sz w:val="24"/>
          <w:szCs w:val="24"/>
        </w:rPr>
        <w:t xml:space="preserve">n relation to phenotyping might, therefore, </w:t>
      </w:r>
      <w:r w:rsidR="002A71F4" w:rsidRPr="002A71F4">
        <w:rPr>
          <w:rFonts w:ascii="Times New Roman" w:hAnsi="Times New Roman" w:cs="Times New Roman"/>
          <w:sz w:val="24"/>
          <w:szCs w:val="24"/>
        </w:rPr>
        <w:t>seem insurmountable.</w:t>
      </w:r>
      <w:r w:rsidR="00B7589F">
        <w:rPr>
          <w:rFonts w:ascii="Times New Roman" w:hAnsi="Times New Roman" w:cs="Times New Roman"/>
          <w:sz w:val="24"/>
          <w:szCs w:val="24"/>
        </w:rPr>
        <w:t xml:space="preserve"> Y</w:t>
      </w:r>
      <w:r w:rsidR="007E4C14" w:rsidRPr="007E4C14">
        <w:rPr>
          <w:rFonts w:ascii="Times New Roman" w:hAnsi="Times New Roman" w:cs="Times New Roman"/>
          <w:sz w:val="24"/>
          <w:szCs w:val="24"/>
        </w:rPr>
        <w:t>et, in the light of previous e</w:t>
      </w:r>
      <w:r w:rsidR="00777A44">
        <w:rPr>
          <w:rFonts w:ascii="Times New Roman" w:hAnsi="Times New Roman" w:cs="Times New Roman"/>
          <w:sz w:val="24"/>
          <w:szCs w:val="24"/>
        </w:rPr>
        <w:t>xperiences</w:t>
      </w:r>
      <w:r w:rsidR="00B7589F">
        <w:rPr>
          <w:rFonts w:ascii="Times New Roman" w:hAnsi="Times New Roman" w:cs="Times New Roman"/>
          <w:sz w:val="24"/>
          <w:szCs w:val="24"/>
        </w:rPr>
        <w:t xml:space="preserve"> in policing, </w:t>
      </w:r>
      <w:r w:rsidR="007E4C14" w:rsidRPr="007E4C14">
        <w:rPr>
          <w:rFonts w:ascii="Times New Roman" w:hAnsi="Times New Roman" w:cs="Times New Roman"/>
          <w:sz w:val="24"/>
          <w:szCs w:val="24"/>
        </w:rPr>
        <w:t xml:space="preserve">in genomics, </w:t>
      </w:r>
      <w:r w:rsidR="00B7589F">
        <w:rPr>
          <w:rFonts w:ascii="Times New Roman" w:hAnsi="Times New Roman" w:cs="Times New Roman"/>
          <w:sz w:val="24"/>
          <w:szCs w:val="24"/>
        </w:rPr>
        <w:t xml:space="preserve">and in the NDNAD example discussed in the previous section, </w:t>
      </w:r>
      <w:r w:rsidR="007E4C14" w:rsidRPr="007E4C14">
        <w:rPr>
          <w:rFonts w:ascii="Times New Roman" w:hAnsi="Times New Roman" w:cs="Times New Roman"/>
          <w:sz w:val="24"/>
          <w:szCs w:val="24"/>
        </w:rPr>
        <w:t>we mi</w:t>
      </w:r>
      <w:r w:rsidR="00354486">
        <w:rPr>
          <w:rFonts w:ascii="Times New Roman" w:hAnsi="Times New Roman" w:cs="Times New Roman"/>
          <w:sz w:val="24"/>
          <w:szCs w:val="24"/>
        </w:rPr>
        <w:t xml:space="preserve">ght reasonably assume that racial appearance </w:t>
      </w:r>
      <w:r w:rsidR="007E4C14" w:rsidRPr="007E4C14">
        <w:rPr>
          <w:rFonts w:ascii="Times New Roman" w:hAnsi="Times New Roman" w:cs="Times New Roman"/>
          <w:sz w:val="24"/>
          <w:szCs w:val="24"/>
        </w:rPr>
        <w:t>wil</w:t>
      </w:r>
      <w:r w:rsidR="005B0669">
        <w:rPr>
          <w:rFonts w:ascii="Times New Roman" w:hAnsi="Times New Roman" w:cs="Times New Roman"/>
          <w:sz w:val="24"/>
          <w:szCs w:val="24"/>
        </w:rPr>
        <w:t xml:space="preserve">l be made </w:t>
      </w:r>
      <w:r w:rsidR="001709E8">
        <w:rPr>
          <w:rFonts w:ascii="Times New Roman" w:hAnsi="Times New Roman" w:cs="Times New Roman"/>
          <w:sz w:val="24"/>
          <w:szCs w:val="24"/>
        </w:rPr>
        <w:t>to function</w:t>
      </w:r>
      <w:r w:rsidR="005B0669">
        <w:rPr>
          <w:rFonts w:ascii="Times New Roman" w:hAnsi="Times New Roman" w:cs="Times New Roman"/>
          <w:sz w:val="24"/>
          <w:szCs w:val="24"/>
        </w:rPr>
        <w:t xml:space="preserve"> as </w:t>
      </w:r>
      <w:r w:rsidR="005B0669" w:rsidRPr="005B0669">
        <w:rPr>
          <w:rFonts w:ascii="Times New Roman" w:hAnsi="Times New Roman" w:cs="Times New Roman"/>
          <w:sz w:val="24"/>
          <w:szCs w:val="24"/>
        </w:rPr>
        <w:t>a boundary obj</w:t>
      </w:r>
      <w:r w:rsidR="008E214A">
        <w:rPr>
          <w:rFonts w:ascii="Times New Roman" w:hAnsi="Times New Roman" w:cs="Times New Roman"/>
          <w:sz w:val="24"/>
          <w:szCs w:val="24"/>
        </w:rPr>
        <w:t>ect between scientific, criminal justice</w:t>
      </w:r>
      <w:r w:rsidR="005B0669" w:rsidRPr="005B0669">
        <w:rPr>
          <w:rFonts w:ascii="Times New Roman" w:hAnsi="Times New Roman" w:cs="Times New Roman"/>
          <w:sz w:val="24"/>
          <w:szCs w:val="24"/>
        </w:rPr>
        <w:t xml:space="preserve"> and public domains.</w:t>
      </w:r>
      <w:r w:rsidR="005B0669">
        <w:rPr>
          <w:rFonts w:ascii="Times New Roman" w:hAnsi="Times New Roman" w:cs="Times New Roman"/>
          <w:sz w:val="24"/>
          <w:szCs w:val="24"/>
        </w:rPr>
        <w:t xml:space="preserve"> </w:t>
      </w:r>
      <w:r w:rsidR="001D1031" w:rsidRPr="001D1031">
        <w:rPr>
          <w:rFonts w:ascii="Times New Roman" w:hAnsi="Times New Roman" w:cs="Times New Roman"/>
          <w:sz w:val="24"/>
          <w:szCs w:val="24"/>
        </w:rPr>
        <w:t xml:space="preserve">For all its contradictions, phenotype retains its pre-eminence as a common sense marker of racial and ethnic differences (Saldanha 2006). </w:t>
      </w:r>
      <w:r w:rsidR="00452D20">
        <w:rPr>
          <w:rFonts w:ascii="Times New Roman" w:hAnsi="Times New Roman" w:cs="Times New Roman"/>
          <w:sz w:val="24"/>
          <w:szCs w:val="24"/>
        </w:rPr>
        <w:t>The likely tendency will be</w:t>
      </w:r>
      <w:r w:rsidRPr="003D1E03">
        <w:rPr>
          <w:rFonts w:ascii="Times New Roman" w:hAnsi="Times New Roman" w:cs="Times New Roman"/>
          <w:sz w:val="24"/>
          <w:szCs w:val="24"/>
        </w:rPr>
        <w:t xml:space="preserve"> to resort</w:t>
      </w:r>
      <w:r w:rsidR="004A7598">
        <w:rPr>
          <w:rFonts w:ascii="Times New Roman" w:hAnsi="Times New Roman" w:cs="Times New Roman"/>
          <w:sz w:val="24"/>
          <w:szCs w:val="24"/>
        </w:rPr>
        <w:t>,</w:t>
      </w:r>
      <w:r w:rsidRPr="003D1E03">
        <w:rPr>
          <w:rFonts w:ascii="Times New Roman" w:hAnsi="Times New Roman" w:cs="Times New Roman"/>
          <w:sz w:val="24"/>
          <w:szCs w:val="24"/>
        </w:rPr>
        <w:t xml:space="preserve"> </w:t>
      </w:r>
      <w:r>
        <w:rPr>
          <w:rFonts w:ascii="Times New Roman" w:hAnsi="Times New Roman" w:cs="Times New Roman"/>
          <w:sz w:val="24"/>
          <w:szCs w:val="24"/>
        </w:rPr>
        <w:t>in both forensics and day to day policing</w:t>
      </w:r>
      <w:r w:rsidR="004A7598">
        <w:rPr>
          <w:rFonts w:ascii="Times New Roman" w:hAnsi="Times New Roman" w:cs="Times New Roman"/>
          <w:sz w:val="24"/>
          <w:szCs w:val="24"/>
        </w:rPr>
        <w:t>,</w:t>
      </w:r>
      <w:r>
        <w:rPr>
          <w:rFonts w:ascii="Times New Roman" w:hAnsi="Times New Roman" w:cs="Times New Roman"/>
          <w:sz w:val="24"/>
          <w:szCs w:val="24"/>
        </w:rPr>
        <w:t xml:space="preserve"> </w:t>
      </w:r>
      <w:r w:rsidRPr="003D1E03">
        <w:rPr>
          <w:rFonts w:ascii="Times New Roman" w:hAnsi="Times New Roman" w:cs="Times New Roman"/>
          <w:sz w:val="24"/>
          <w:szCs w:val="24"/>
        </w:rPr>
        <w:t xml:space="preserve">to a small array of classifications rooted in shared notions of supposedly obvious differences </w:t>
      </w:r>
      <w:r w:rsidR="00082E8F">
        <w:rPr>
          <w:rFonts w:ascii="Times New Roman" w:hAnsi="Times New Roman" w:cs="Times New Roman"/>
          <w:sz w:val="24"/>
          <w:szCs w:val="24"/>
        </w:rPr>
        <w:t xml:space="preserve">and problematic minorities </w:t>
      </w:r>
      <w:r w:rsidRPr="003D1E03">
        <w:rPr>
          <w:rFonts w:ascii="Times New Roman" w:hAnsi="Times New Roman" w:cs="Times New Roman"/>
          <w:sz w:val="24"/>
          <w:szCs w:val="24"/>
        </w:rPr>
        <w:t>(M’charek 2013).</w:t>
      </w:r>
      <w:r>
        <w:rPr>
          <w:rFonts w:ascii="Times New Roman" w:hAnsi="Times New Roman" w:cs="Times New Roman"/>
          <w:sz w:val="24"/>
          <w:szCs w:val="24"/>
        </w:rPr>
        <w:t xml:space="preserve"> </w:t>
      </w:r>
    </w:p>
    <w:p w14:paraId="5F970D09" w14:textId="77777777" w:rsidR="00E73B06" w:rsidRDefault="00E73B06" w:rsidP="004A7598">
      <w:pPr>
        <w:spacing w:after="0" w:line="360" w:lineRule="auto"/>
        <w:rPr>
          <w:rFonts w:ascii="Times New Roman" w:hAnsi="Times New Roman" w:cs="Times New Roman"/>
          <w:sz w:val="24"/>
          <w:szCs w:val="24"/>
        </w:rPr>
      </w:pPr>
    </w:p>
    <w:p w14:paraId="3D7202FB" w14:textId="511D9C3A" w:rsidR="00B7589F" w:rsidRDefault="001D1031" w:rsidP="00CA0B41">
      <w:pPr>
        <w:spacing w:after="0" w:line="360" w:lineRule="auto"/>
        <w:rPr>
          <w:rFonts w:ascii="Times New Roman" w:hAnsi="Times New Roman" w:cs="Times New Roman"/>
          <w:sz w:val="24"/>
          <w:szCs w:val="24"/>
        </w:rPr>
      </w:pPr>
      <w:r w:rsidRPr="001D1031">
        <w:rPr>
          <w:rFonts w:ascii="Times New Roman" w:hAnsi="Times New Roman" w:cs="Times New Roman"/>
          <w:sz w:val="24"/>
          <w:szCs w:val="24"/>
        </w:rPr>
        <w:t xml:space="preserve">Given the centrality of how people appear </w:t>
      </w:r>
      <w:r w:rsidR="00082E8F">
        <w:rPr>
          <w:rFonts w:ascii="Times New Roman" w:hAnsi="Times New Roman" w:cs="Times New Roman"/>
          <w:sz w:val="24"/>
          <w:szCs w:val="24"/>
        </w:rPr>
        <w:t xml:space="preserve">and how people see to these </w:t>
      </w:r>
      <w:r w:rsidRPr="001D1031">
        <w:rPr>
          <w:rFonts w:ascii="Times New Roman" w:hAnsi="Times New Roman" w:cs="Times New Roman"/>
          <w:sz w:val="24"/>
          <w:szCs w:val="24"/>
        </w:rPr>
        <w:t xml:space="preserve">new forensic and investigatory techniques it is important to reflect on how this visual field of racial difference is ordered (Browne 2015). In this there is what Les Back terms an “oracular grammar” inscribed onto bodies (Back 2007). </w:t>
      </w:r>
      <w:r w:rsidR="00347299">
        <w:rPr>
          <w:rFonts w:ascii="Times New Roman" w:hAnsi="Times New Roman" w:cs="Times New Roman"/>
          <w:sz w:val="24"/>
          <w:szCs w:val="24"/>
        </w:rPr>
        <w:t xml:space="preserve">Looking different is associated with often unspoken but powerful assumptions about being different: “somatic norms” </w:t>
      </w:r>
      <w:r w:rsidR="000A2849" w:rsidRPr="00F2254B">
        <w:rPr>
          <w:rFonts w:ascii="Times New Roman" w:hAnsi="Times New Roman" w:cs="Times New Roman"/>
          <w:sz w:val="24"/>
          <w:szCs w:val="24"/>
        </w:rPr>
        <w:t xml:space="preserve">mean that some people’s faces do not fit and their bodies seem out of place (Puwar 2004). </w:t>
      </w:r>
      <w:r w:rsidR="00937B5D">
        <w:rPr>
          <w:rFonts w:ascii="Times New Roman" w:hAnsi="Times New Roman" w:cs="Times New Roman"/>
          <w:sz w:val="24"/>
          <w:szCs w:val="24"/>
        </w:rPr>
        <w:t xml:space="preserve">As </w:t>
      </w:r>
      <w:r w:rsidR="00780074">
        <w:rPr>
          <w:rFonts w:ascii="Times New Roman" w:hAnsi="Times New Roman" w:cs="Times New Roman"/>
          <w:sz w:val="24"/>
          <w:szCs w:val="24"/>
        </w:rPr>
        <w:t>ground breaking discussions of</w:t>
      </w:r>
      <w:r w:rsidR="00937B5D">
        <w:rPr>
          <w:rFonts w:ascii="Times New Roman" w:hAnsi="Times New Roman" w:cs="Times New Roman"/>
          <w:sz w:val="24"/>
          <w:szCs w:val="24"/>
        </w:rPr>
        <w:t xml:space="preserve"> the ethics of phenotyping </w:t>
      </w:r>
      <w:r w:rsidR="00780074">
        <w:rPr>
          <w:rFonts w:ascii="Times New Roman" w:hAnsi="Times New Roman" w:cs="Times New Roman"/>
          <w:sz w:val="24"/>
          <w:szCs w:val="24"/>
        </w:rPr>
        <w:t xml:space="preserve">rightly argued, given the </w:t>
      </w:r>
      <w:r w:rsidR="00B84973">
        <w:rPr>
          <w:rFonts w:ascii="Times New Roman" w:hAnsi="Times New Roman" w:cs="Times New Roman"/>
          <w:sz w:val="24"/>
          <w:szCs w:val="24"/>
        </w:rPr>
        <w:t xml:space="preserve">significance </w:t>
      </w:r>
      <w:r w:rsidR="00937B5D">
        <w:rPr>
          <w:rFonts w:ascii="Times New Roman" w:hAnsi="Times New Roman" w:cs="Times New Roman"/>
          <w:sz w:val="24"/>
          <w:szCs w:val="24"/>
        </w:rPr>
        <w:t xml:space="preserve">already </w:t>
      </w:r>
      <w:r w:rsidR="00B84973">
        <w:rPr>
          <w:rFonts w:ascii="Times New Roman" w:hAnsi="Times New Roman" w:cs="Times New Roman"/>
          <w:sz w:val="24"/>
          <w:szCs w:val="24"/>
        </w:rPr>
        <w:t>attached to face and skin tone as a marker of</w:t>
      </w:r>
      <w:r w:rsidR="00937B5D">
        <w:rPr>
          <w:rFonts w:ascii="Times New Roman" w:hAnsi="Times New Roman" w:cs="Times New Roman"/>
          <w:sz w:val="24"/>
          <w:szCs w:val="24"/>
        </w:rPr>
        <w:t xml:space="preserve"> difference, new techniques may potentially </w:t>
      </w:r>
      <w:r w:rsidR="007F6449">
        <w:rPr>
          <w:rFonts w:ascii="Times New Roman" w:hAnsi="Times New Roman" w:cs="Times New Roman"/>
          <w:sz w:val="24"/>
          <w:szCs w:val="24"/>
        </w:rPr>
        <w:t>reinforce</w:t>
      </w:r>
      <w:r w:rsidR="00B84973" w:rsidRPr="00B84973">
        <w:rPr>
          <w:rFonts w:ascii="Times New Roman" w:hAnsi="Times New Roman" w:cs="Times New Roman"/>
          <w:sz w:val="24"/>
          <w:szCs w:val="24"/>
        </w:rPr>
        <w:t xml:space="preserve"> </w:t>
      </w:r>
      <w:r w:rsidR="00C90990">
        <w:rPr>
          <w:rFonts w:ascii="Times New Roman" w:hAnsi="Times New Roman" w:cs="Times New Roman"/>
          <w:sz w:val="24"/>
          <w:szCs w:val="24"/>
        </w:rPr>
        <w:t xml:space="preserve">existing </w:t>
      </w:r>
      <w:r w:rsidR="00B84973" w:rsidRPr="00B84973">
        <w:rPr>
          <w:rFonts w:ascii="Times New Roman" w:hAnsi="Times New Roman" w:cs="Times New Roman"/>
          <w:sz w:val="24"/>
          <w:szCs w:val="24"/>
        </w:rPr>
        <w:t xml:space="preserve">patterns of </w:t>
      </w:r>
      <w:r w:rsidR="007F6449">
        <w:rPr>
          <w:rFonts w:ascii="Times New Roman" w:hAnsi="Times New Roman" w:cs="Times New Roman"/>
          <w:sz w:val="24"/>
          <w:szCs w:val="24"/>
        </w:rPr>
        <w:t xml:space="preserve">race </w:t>
      </w:r>
      <w:r w:rsidR="00937B5D">
        <w:rPr>
          <w:rFonts w:ascii="Times New Roman" w:hAnsi="Times New Roman" w:cs="Times New Roman"/>
          <w:sz w:val="24"/>
          <w:szCs w:val="24"/>
        </w:rPr>
        <w:t xml:space="preserve">disadvantage in policing anther elements of the criminal justice system </w:t>
      </w:r>
      <w:r w:rsidR="00B84973" w:rsidRPr="00C26478">
        <w:rPr>
          <w:rFonts w:ascii="Times New Roman" w:hAnsi="Times New Roman" w:cs="Times New Roman"/>
          <w:sz w:val="24"/>
          <w:szCs w:val="24"/>
        </w:rPr>
        <w:t>(see f</w:t>
      </w:r>
      <w:r w:rsidR="00937B5D">
        <w:rPr>
          <w:rFonts w:ascii="Times New Roman" w:hAnsi="Times New Roman" w:cs="Times New Roman"/>
          <w:sz w:val="24"/>
          <w:szCs w:val="24"/>
        </w:rPr>
        <w:t>or example M’</w:t>
      </w:r>
      <w:r w:rsidR="00C43ED2">
        <w:rPr>
          <w:rFonts w:ascii="Times New Roman" w:hAnsi="Times New Roman" w:cs="Times New Roman"/>
          <w:sz w:val="24"/>
          <w:szCs w:val="24"/>
        </w:rPr>
        <w:t>c</w:t>
      </w:r>
      <w:r w:rsidR="00937B5D">
        <w:rPr>
          <w:rFonts w:ascii="Times New Roman" w:hAnsi="Times New Roman" w:cs="Times New Roman"/>
          <w:sz w:val="24"/>
          <w:szCs w:val="24"/>
        </w:rPr>
        <w:t>harek et al 2012). These patterns are firmly entrenched; f</w:t>
      </w:r>
      <w:r w:rsidR="000F58C7" w:rsidRPr="000F58C7">
        <w:rPr>
          <w:rFonts w:ascii="Times New Roman" w:hAnsi="Times New Roman" w:cs="Times New Roman"/>
          <w:sz w:val="24"/>
          <w:szCs w:val="24"/>
        </w:rPr>
        <w:t xml:space="preserve">or example, </w:t>
      </w:r>
      <w:r w:rsidR="00937B5D">
        <w:rPr>
          <w:rFonts w:ascii="Times New Roman" w:hAnsi="Times New Roman" w:cs="Times New Roman"/>
          <w:sz w:val="24"/>
          <w:szCs w:val="24"/>
        </w:rPr>
        <w:t xml:space="preserve">a </w:t>
      </w:r>
      <w:r w:rsidR="00484349">
        <w:rPr>
          <w:rFonts w:ascii="Times New Roman" w:hAnsi="Times New Roman" w:cs="Times New Roman"/>
          <w:sz w:val="24"/>
          <w:szCs w:val="24"/>
        </w:rPr>
        <w:t xml:space="preserve">recent </w:t>
      </w:r>
      <w:r w:rsidR="00484349" w:rsidRPr="00484349">
        <w:rPr>
          <w:rFonts w:ascii="Times New Roman" w:hAnsi="Times New Roman" w:cs="Times New Roman"/>
          <w:sz w:val="24"/>
          <w:szCs w:val="24"/>
        </w:rPr>
        <w:t xml:space="preserve">independent review </w:t>
      </w:r>
      <w:r w:rsidR="00307344">
        <w:rPr>
          <w:rFonts w:ascii="Times New Roman" w:hAnsi="Times New Roman" w:cs="Times New Roman"/>
          <w:sz w:val="24"/>
          <w:szCs w:val="24"/>
        </w:rPr>
        <w:t>for t</w:t>
      </w:r>
      <w:r w:rsidR="007F6449">
        <w:rPr>
          <w:rFonts w:ascii="Times New Roman" w:hAnsi="Times New Roman" w:cs="Times New Roman"/>
          <w:sz w:val="24"/>
          <w:szCs w:val="24"/>
        </w:rPr>
        <w:t xml:space="preserve">he UK government has </w:t>
      </w:r>
      <w:r w:rsidR="00307344">
        <w:rPr>
          <w:rFonts w:ascii="Times New Roman" w:hAnsi="Times New Roman" w:cs="Times New Roman"/>
          <w:sz w:val="24"/>
          <w:szCs w:val="24"/>
        </w:rPr>
        <w:t xml:space="preserve">highlighted </w:t>
      </w:r>
      <w:r w:rsidR="00484349" w:rsidRPr="00484349">
        <w:rPr>
          <w:rFonts w:ascii="Times New Roman" w:hAnsi="Times New Roman" w:cs="Times New Roman"/>
          <w:sz w:val="24"/>
          <w:szCs w:val="24"/>
        </w:rPr>
        <w:t>the treatment of, and outcomes for Black, Asi</w:t>
      </w:r>
      <w:r w:rsidR="00307344">
        <w:rPr>
          <w:rFonts w:ascii="Times New Roman" w:hAnsi="Times New Roman" w:cs="Times New Roman"/>
          <w:sz w:val="24"/>
          <w:szCs w:val="24"/>
        </w:rPr>
        <w:t xml:space="preserve">an and Minority Ethnic </w:t>
      </w:r>
      <w:r w:rsidR="006101CA">
        <w:rPr>
          <w:rFonts w:ascii="Times New Roman" w:hAnsi="Times New Roman" w:cs="Times New Roman"/>
          <w:sz w:val="24"/>
          <w:szCs w:val="24"/>
        </w:rPr>
        <w:t xml:space="preserve">(BAME) </w:t>
      </w:r>
      <w:r w:rsidR="00307344">
        <w:rPr>
          <w:rFonts w:ascii="Times New Roman" w:hAnsi="Times New Roman" w:cs="Times New Roman"/>
          <w:sz w:val="24"/>
          <w:szCs w:val="24"/>
        </w:rPr>
        <w:t>people in the criminal justice system.</w:t>
      </w:r>
    </w:p>
    <w:p w14:paraId="7115BFC8" w14:textId="77777777" w:rsidR="00307344" w:rsidRPr="00484349" w:rsidRDefault="00307344" w:rsidP="00CA0B41">
      <w:pPr>
        <w:spacing w:after="0" w:line="360" w:lineRule="auto"/>
        <w:rPr>
          <w:rFonts w:ascii="Times New Roman" w:hAnsi="Times New Roman" w:cs="Times New Roman"/>
          <w:sz w:val="28"/>
          <w:szCs w:val="24"/>
        </w:rPr>
      </w:pPr>
    </w:p>
    <w:p w14:paraId="218CF936" w14:textId="1A88FC25" w:rsidR="009A407F" w:rsidRPr="00484349" w:rsidRDefault="00484349" w:rsidP="00484349">
      <w:pPr>
        <w:spacing w:after="0" w:line="360" w:lineRule="auto"/>
        <w:ind w:left="720"/>
        <w:rPr>
          <w:rFonts w:ascii="Times New Roman" w:hAnsi="Times New Roman" w:cs="Times New Roman"/>
          <w:sz w:val="28"/>
          <w:szCs w:val="24"/>
        </w:rPr>
      </w:pPr>
      <w:r w:rsidRPr="00484349">
        <w:rPr>
          <w:rFonts w:ascii="Times New Roman" w:hAnsi="Times New Roman" w:cs="Times New Roman"/>
          <w:sz w:val="24"/>
        </w:rPr>
        <w:t>Those who are charged, tried and punished are still disproportionately likely to come from minority communities. Despite making up just 14% of the population, BAME men and women make up 25% of prisoners, while over 40% of young people in custody are from BAME backgrounds.</w:t>
      </w:r>
      <w:r>
        <w:rPr>
          <w:rFonts w:ascii="Times New Roman" w:hAnsi="Times New Roman" w:cs="Times New Roman"/>
          <w:sz w:val="24"/>
        </w:rPr>
        <w:t xml:space="preserve"> (Lammy 2017</w:t>
      </w:r>
      <w:r w:rsidR="00307344">
        <w:rPr>
          <w:rFonts w:ascii="Times New Roman" w:hAnsi="Times New Roman" w:cs="Times New Roman"/>
          <w:sz w:val="24"/>
        </w:rPr>
        <w:t>:3</w:t>
      </w:r>
      <w:r>
        <w:rPr>
          <w:rFonts w:ascii="Times New Roman" w:hAnsi="Times New Roman" w:cs="Times New Roman"/>
          <w:sz w:val="24"/>
        </w:rPr>
        <w:t xml:space="preserve">) </w:t>
      </w:r>
    </w:p>
    <w:p w14:paraId="54CD9026" w14:textId="77777777" w:rsidR="00072E91" w:rsidRDefault="00072E91" w:rsidP="00CA0B41">
      <w:pPr>
        <w:spacing w:after="0" w:line="360" w:lineRule="auto"/>
        <w:rPr>
          <w:rFonts w:ascii="Times New Roman" w:hAnsi="Times New Roman" w:cs="Times New Roman"/>
          <w:sz w:val="24"/>
          <w:szCs w:val="24"/>
        </w:rPr>
      </w:pPr>
    </w:p>
    <w:p w14:paraId="3F83AD7A" w14:textId="7948DBAD" w:rsidR="00832EF2" w:rsidRDefault="00C90990" w:rsidP="00CA0B41">
      <w:pPr>
        <w:spacing w:after="0" w:line="360" w:lineRule="auto"/>
        <w:rPr>
          <w:rFonts w:ascii="Times New Roman" w:hAnsi="Times New Roman" w:cs="Times New Roman"/>
          <w:sz w:val="24"/>
          <w:szCs w:val="24"/>
        </w:rPr>
      </w:pPr>
      <w:r>
        <w:rPr>
          <w:rFonts w:ascii="Times New Roman" w:hAnsi="Times New Roman" w:cs="Times New Roman"/>
          <w:sz w:val="24"/>
          <w:szCs w:val="24"/>
        </w:rPr>
        <w:t>This review is</w:t>
      </w:r>
      <w:r w:rsidR="00832EF2">
        <w:rPr>
          <w:rFonts w:ascii="Times New Roman" w:hAnsi="Times New Roman" w:cs="Times New Roman"/>
          <w:sz w:val="24"/>
          <w:szCs w:val="24"/>
        </w:rPr>
        <w:t xml:space="preserve"> the latest of a long series of reports and studies highlighting the persistence of disadvantage and disproportionality despite considerable attempts at reform. The accumulation of evidence (much of it generated from government sponsored e</w:t>
      </w:r>
      <w:r>
        <w:rPr>
          <w:rFonts w:ascii="Times New Roman" w:hAnsi="Times New Roman" w:cs="Times New Roman"/>
          <w:sz w:val="24"/>
          <w:szCs w:val="24"/>
        </w:rPr>
        <w:t xml:space="preserve">thnic monitoring) </w:t>
      </w:r>
      <w:r w:rsidR="00832EF2">
        <w:rPr>
          <w:rFonts w:ascii="Times New Roman" w:hAnsi="Times New Roman" w:cs="Times New Roman"/>
          <w:sz w:val="24"/>
          <w:szCs w:val="24"/>
        </w:rPr>
        <w:t>prompt</w:t>
      </w:r>
      <w:r>
        <w:rPr>
          <w:rFonts w:ascii="Times New Roman" w:hAnsi="Times New Roman" w:cs="Times New Roman"/>
          <w:sz w:val="24"/>
          <w:szCs w:val="24"/>
        </w:rPr>
        <w:t xml:space="preserve">s </w:t>
      </w:r>
      <w:r w:rsidR="00832EF2">
        <w:rPr>
          <w:rFonts w:ascii="Times New Roman" w:hAnsi="Times New Roman" w:cs="Times New Roman"/>
          <w:sz w:val="24"/>
          <w:szCs w:val="24"/>
        </w:rPr>
        <w:t xml:space="preserve">recurring debate: </w:t>
      </w:r>
      <w:r w:rsidR="004A1358">
        <w:rPr>
          <w:rFonts w:ascii="Times New Roman" w:hAnsi="Times New Roman" w:cs="Times New Roman"/>
          <w:sz w:val="24"/>
          <w:szCs w:val="24"/>
        </w:rPr>
        <w:t xml:space="preserve">to what extent </w:t>
      </w:r>
      <w:r w:rsidR="00832EF2">
        <w:rPr>
          <w:rFonts w:ascii="Times New Roman" w:hAnsi="Times New Roman" w:cs="Times New Roman"/>
          <w:sz w:val="24"/>
          <w:szCs w:val="24"/>
        </w:rPr>
        <w:t xml:space="preserve">are inequalities a reflection of minority criminality or </w:t>
      </w:r>
      <w:r>
        <w:rPr>
          <w:rFonts w:ascii="Times New Roman" w:hAnsi="Times New Roman" w:cs="Times New Roman"/>
          <w:sz w:val="24"/>
          <w:szCs w:val="24"/>
        </w:rPr>
        <w:t xml:space="preserve">of </w:t>
      </w:r>
      <w:r w:rsidR="00832EF2">
        <w:rPr>
          <w:rFonts w:ascii="Times New Roman" w:hAnsi="Times New Roman" w:cs="Times New Roman"/>
          <w:sz w:val="24"/>
          <w:szCs w:val="24"/>
        </w:rPr>
        <w:t>police racism?</w:t>
      </w:r>
    </w:p>
    <w:p w14:paraId="5D0065A7" w14:textId="77777777" w:rsidR="00072E91" w:rsidRDefault="00072E91" w:rsidP="00CA0B41">
      <w:pPr>
        <w:spacing w:after="0" w:line="360" w:lineRule="auto"/>
        <w:rPr>
          <w:rFonts w:ascii="Times New Roman" w:hAnsi="Times New Roman" w:cs="Times New Roman"/>
          <w:sz w:val="24"/>
          <w:szCs w:val="24"/>
        </w:rPr>
      </w:pPr>
    </w:p>
    <w:p w14:paraId="00E6ECCC" w14:textId="003A26EB" w:rsidR="0064697A" w:rsidRDefault="004A1358" w:rsidP="00CA0B41">
      <w:pPr>
        <w:spacing w:after="0" w:line="360" w:lineRule="auto"/>
        <w:rPr>
          <w:rFonts w:ascii="Times New Roman" w:hAnsi="Times New Roman" w:cs="Times New Roman"/>
          <w:sz w:val="24"/>
          <w:szCs w:val="24"/>
        </w:rPr>
      </w:pPr>
      <w:r>
        <w:rPr>
          <w:rFonts w:ascii="Times New Roman" w:hAnsi="Times New Roman" w:cs="Times New Roman"/>
          <w:sz w:val="24"/>
          <w:szCs w:val="24"/>
        </w:rPr>
        <w:t>To</w:t>
      </w:r>
      <w:r w:rsidR="005A35A8">
        <w:rPr>
          <w:rFonts w:ascii="Times New Roman" w:hAnsi="Times New Roman" w:cs="Times New Roman"/>
          <w:sz w:val="24"/>
          <w:szCs w:val="24"/>
        </w:rPr>
        <w:t xml:space="preserve"> progress beyond this unhelpful </w:t>
      </w:r>
      <w:r>
        <w:rPr>
          <w:rFonts w:ascii="Times New Roman" w:hAnsi="Times New Roman" w:cs="Times New Roman"/>
          <w:sz w:val="24"/>
          <w:szCs w:val="24"/>
        </w:rPr>
        <w:t>polarisation</w:t>
      </w:r>
      <w:r w:rsidR="005A35A8">
        <w:rPr>
          <w:rFonts w:ascii="Times New Roman" w:hAnsi="Times New Roman" w:cs="Times New Roman"/>
          <w:sz w:val="24"/>
          <w:szCs w:val="24"/>
        </w:rPr>
        <w:t xml:space="preserve"> and to appreciate better the impact of phenotyping it is important to reflect </w:t>
      </w:r>
      <w:r>
        <w:rPr>
          <w:rFonts w:ascii="Times New Roman" w:hAnsi="Times New Roman" w:cs="Times New Roman"/>
          <w:sz w:val="24"/>
          <w:szCs w:val="24"/>
        </w:rPr>
        <w:t xml:space="preserve">in more detail </w:t>
      </w:r>
      <w:r w:rsidR="005A35A8">
        <w:rPr>
          <w:rFonts w:ascii="Times New Roman" w:hAnsi="Times New Roman" w:cs="Times New Roman"/>
          <w:sz w:val="24"/>
          <w:szCs w:val="24"/>
        </w:rPr>
        <w:t xml:space="preserve">on how judgements based on appearance may </w:t>
      </w:r>
      <w:r w:rsidR="00082E8F">
        <w:rPr>
          <w:rFonts w:ascii="Times New Roman" w:hAnsi="Times New Roman" w:cs="Times New Roman"/>
          <w:sz w:val="24"/>
          <w:szCs w:val="24"/>
        </w:rPr>
        <w:t>contribute</w:t>
      </w:r>
      <w:r w:rsidR="005A35A8">
        <w:rPr>
          <w:rFonts w:ascii="Times New Roman" w:hAnsi="Times New Roman" w:cs="Times New Roman"/>
          <w:sz w:val="24"/>
          <w:szCs w:val="24"/>
        </w:rPr>
        <w:t xml:space="preserve"> to racial disadvantage. </w:t>
      </w:r>
      <w:r w:rsidR="008E63E9">
        <w:rPr>
          <w:rFonts w:ascii="Times New Roman" w:hAnsi="Times New Roman" w:cs="Times New Roman"/>
          <w:sz w:val="24"/>
          <w:szCs w:val="24"/>
        </w:rPr>
        <w:t>Because it involves levels of discretionary judgement</w:t>
      </w:r>
      <w:r w:rsidR="005A35A8">
        <w:rPr>
          <w:rFonts w:ascii="Times New Roman" w:hAnsi="Times New Roman" w:cs="Times New Roman"/>
          <w:sz w:val="24"/>
          <w:szCs w:val="24"/>
        </w:rPr>
        <w:t>s (that may or may not be based on</w:t>
      </w:r>
      <w:r w:rsidR="008E63E9">
        <w:rPr>
          <w:rFonts w:ascii="Times New Roman" w:hAnsi="Times New Roman" w:cs="Times New Roman"/>
          <w:sz w:val="24"/>
          <w:szCs w:val="24"/>
        </w:rPr>
        <w:t xml:space="preserve"> appearance), a</w:t>
      </w:r>
      <w:r w:rsidR="0023607B">
        <w:rPr>
          <w:rFonts w:ascii="Times New Roman" w:hAnsi="Times New Roman" w:cs="Times New Roman"/>
          <w:sz w:val="24"/>
          <w:szCs w:val="24"/>
        </w:rPr>
        <w:t xml:space="preserve"> useful </w:t>
      </w:r>
      <w:r w:rsidR="005A35A8">
        <w:rPr>
          <w:rFonts w:ascii="Times New Roman" w:hAnsi="Times New Roman" w:cs="Times New Roman"/>
          <w:sz w:val="24"/>
          <w:szCs w:val="24"/>
        </w:rPr>
        <w:t xml:space="preserve">reference point is research </w:t>
      </w:r>
      <w:r w:rsidR="0023607B">
        <w:rPr>
          <w:rFonts w:ascii="Times New Roman" w:hAnsi="Times New Roman" w:cs="Times New Roman"/>
          <w:sz w:val="24"/>
          <w:szCs w:val="24"/>
        </w:rPr>
        <w:t xml:space="preserve">about race, racism and the use of stop and search powers by the </w:t>
      </w:r>
      <w:r w:rsidR="00287B96">
        <w:rPr>
          <w:rFonts w:ascii="Times New Roman" w:hAnsi="Times New Roman" w:cs="Times New Roman"/>
          <w:sz w:val="24"/>
          <w:szCs w:val="24"/>
        </w:rPr>
        <w:t>police.</w:t>
      </w:r>
      <w:r w:rsidR="008E63E9">
        <w:rPr>
          <w:rFonts w:ascii="Times New Roman" w:hAnsi="Times New Roman" w:cs="Times New Roman"/>
          <w:sz w:val="24"/>
          <w:szCs w:val="24"/>
        </w:rPr>
        <w:t xml:space="preserve"> </w:t>
      </w:r>
      <w:r>
        <w:rPr>
          <w:rFonts w:ascii="Times New Roman" w:hAnsi="Times New Roman" w:cs="Times New Roman"/>
          <w:sz w:val="24"/>
          <w:szCs w:val="24"/>
        </w:rPr>
        <w:t>In the UK o</w:t>
      </w:r>
      <w:r w:rsidR="008E63E9">
        <w:rPr>
          <w:rFonts w:ascii="Times New Roman" w:hAnsi="Times New Roman" w:cs="Times New Roman"/>
          <w:sz w:val="24"/>
          <w:szCs w:val="24"/>
        </w:rPr>
        <w:t>fficial</w:t>
      </w:r>
      <w:r w:rsidR="00287B96">
        <w:rPr>
          <w:rFonts w:ascii="Times New Roman" w:hAnsi="Times New Roman" w:cs="Times New Roman"/>
          <w:sz w:val="24"/>
          <w:szCs w:val="24"/>
        </w:rPr>
        <w:t xml:space="preserve"> </w:t>
      </w:r>
      <w:r w:rsidR="008E63E9">
        <w:rPr>
          <w:rFonts w:ascii="Times New Roman" w:hAnsi="Times New Roman" w:cs="Times New Roman"/>
          <w:sz w:val="24"/>
          <w:szCs w:val="24"/>
        </w:rPr>
        <w:t>m</w:t>
      </w:r>
      <w:r w:rsidR="00287B96" w:rsidRPr="00287B96">
        <w:rPr>
          <w:rFonts w:ascii="Times New Roman" w:hAnsi="Times New Roman" w:cs="Times New Roman"/>
          <w:sz w:val="24"/>
          <w:szCs w:val="24"/>
        </w:rPr>
        <w:t xml:space="preserve">onitoring data suggests that </w:t>
      </w:r>
      <w:r>
        <w:rPr>
          <w:rFonts w:ascii="Times New Roman" w:hAnsi="Times New Roman" w:cs="Times New Roman"/>
          <w:sz w:val="24"/>
          <w:szCs w:val="24"/>
        </w:rPr>
        <w:t>BAME people are</w:t>
      </w:r>
      <w:r w:rsidR="00B84973" w:rsidRPr="00B84973">
        <w:rPr>
          <w:rFonts w:ascii="Times New Roman" w:hAnsi="Times New Roman" w:cs="Times New Roman"/>
          <w:sz w:val="24"/>
          <w:szCs w:val="24"/>
        </w:rPr>
        <w:t xml:space="preserve"> four </w:t>
      </w:r>
      <w:r>
        <w:rPr>
          <w:rFonts w:ascii="Times New Roman" w:hAnsi="Times New Roman" w:cs="Times New Roman"/>
          <w:sz w:val="24"/>
          <w:szCs w:val="24"/>
        </w:rPr>
        <w:t xml:space="preserve">to five </w:t>
      </w:r>
      <w:r w:rsidR="00B84973" w:rsidRPr="00B84973">
        <w:rPr>
          <w:rFonts w:ascii="Times New Roman" w:hAnsi="Times New Roman" w:cs="Times New Roman"/>
          <w:sz w:val="24"/>
          <w:szCs w:val="24"/>
        </w:rPr>
        <w:t>times as likely to be stopped and searched by the police as white people (ECHR 2016).</w:t>
      </w:r>
      <w:r w:rsidR="008E63E9">
        <w:rPr>
          <w:rFonts w:ascii="Times New Roman" w:hAnsi="Times New Roman" w:cs="Times New Roman"/>
          <w:sz w:val="24"/>
          <w:szCs w:val="24"/>
        </w:rPr>
        <w:t xml:space="preserve"> </w:t>
      </w:r>
      <w:r w:rsidR="00810AC0">
        <w:rPr>
          <w:rFonts w:ascii="Times New Roman" w:hAnsi="Times New Roman" w:cs="Times New Roman"/>
          <w:sz w:val="24"/>
          <w:szCs w:val="24"/>
        </w:rPr>
        <w:t>Evidence of this disproportionality was one of the key indi</w:t>
      </w:r>
      <w:r w:rsidR="00405BAF">
        <w:rPr>
          <w:rFonts w:ascii="Times New Roman" w:hAnsi="Times New Roman" w:cs="Times New Roman"/>
          <w:sz w:val="24"/>
          <w:szCs w:val="24"/>
        </w:rPr>
        <w:t>cators used to justify the conclusion of the</w:t>
      </w:r>
      <w:r w:rsidR="00810AC0">
        <w:rPr>
          <w:rFonts w:ascii="Times New Roman" w:hAnsi="Times New Roman" w:cs="Times New Roman"/>
          <w:sz w:val="24"/>
          <w:szCs w:val="24"/>
        </w:rPr>
        <w:t xml:space="preserve"> </w:t>
      </w:r>
      <w:r w:rsidR="003C6B5D">
        <w:rPr>
          <w:rFonts w:ascii="Times New Roman" w:hAnsi="Times New Roman" w:cs="Times New Roman"/>
          <w:sz w:val="24"/>
          <w:szCs w:val="24"/>
        </w:rPr>
        <w:t>Macpherson</w:t>
      </w:r>
      <w:r w:rsidR="00810AC0">
        <w:rPr>
          <w:rFonts w:ascii="Times New Roman" w:hAnsi="Times New Roman" w:cs="Times New Roman"/>
          <w:sz w:val="24"/>
          <w:szCs w:val="24"/>
        </w:rPr>
        <w:t xml:space="preserve"> Report that the UK police were institutionally racist. Since the publication of the report in 1999 the figures on stop and searc</w:t>
      </w:r>
      <w:r w:rsidR="00243779">
        <w:rPr>
          <w:rFonts w:ascii="Times New Roman" w:hAnsi="Times New Roman" w:cs="Times New Roman"/>
          <w:sz w:val="24"/>
          <w:szCs w:val="24"/>
        </w:rPr>
        <w:t xml:space="preserve">h have, despite intense scrutiny of police practice, </w:t>
      </w:r>
      <w:r w:rsidR="00810AC0">
        <w:rPr>
          <w:rFonts w:ascii="Times New Roman" w:hAnsi="Times New Roman" w:cs="Times New Roman"/>
          <w:sz w:val="24"/>
          <w:szCs w:val="24"/>
        </w:rPr>
        <w:t>sustained the same pattern</w:t>
      </w:r>
      <w:r w:rsidR="0009306A">
        <w:rPr>
          <w:rFonts w:ascii="Times New Roman" w:hAnsi="Times New Roman" w:cs="Times New Roman"/>
          <w:sz w:val="24"/>
          <w:szCs w:val="24"/>
        </w:rPr>
        <w:t xml:space="preserve"> (Shiner and Dersol </w:t>
      </w:r>
      <w:r w:rsidR="00C90990">
        <w:rPr>
          <w:rFonts w:ascii="Times New Roman" w:hAnsi="Times New Roman" w:cs="Times New Roman"/>
          <w:sz w:val="24"/>
          <w:szCs w:val="24"/>
        </w:rPr>
        <w:t>2015</w:t>
      </w:r>
      <w:r w:rsidR="0009306A" w:rsidRPr="00C90990">
        <w:rPr>
          <w:rFonts w:ascii="Times New Roman" w:hAnsi="Times New Roman" w:cs="Times New Roman"/>
          <w:sz w:val="24"/>
          <w:szCs w:val="24"/>
        </w:rPr>
        <w:t>)</w:t>
      </w:r>
      <w:r w:rsidR="00810AC0" w:rsidRPr="00C90990">
        <w:rPr>
          <w:rFonts w:ascii="Times New Roman" w:hAnsi="Times New Roman" w:cs="Times New Roman"/>
          <w:sz w:val="24"/>
          <w:szCs w:val="24"/>
        </w:rPr>
        <w:t>.</w:t>
      </w:r>
      <w:r w:rsidR="00810AC0">
        <w:rPr>
          <w:rFonts w:ascii="Times New Roman" w:hAnsi="Times New Roman" w:cs="Times New Roman"/>
          <w:sz w:val="24"/>
          <w:szCs w:val="24"/>
        </w:rPr>
        <w:t xml:space="preserve"> </w:t>
      </w:r>
      <w:r w:rsidR="00243779">
        <w:rPr>
          <w:rFonts w:ascii="Times New Roman" w:hAnsi="Times New Roman" w:cs="Times New Roman"/>
          <w:sz w:val="24"/>
          <w:szCs w:val="24"/>
        </w:rPr>
        <w:t>To understand the complexity, intractability of this issue and the controvers</w:t>
      </w:r>
      <w:r w:rsidR="00D46FB1">
        <w:rPr>
          <w:rFonts w:ascii="Times New Roman" w:hAnsi="Times New Roman" w:cs="Times New Roman"/>
          <w:sz w:val="24"/>
          <w:szCs w:val="24"/>
        </w:rPr>
        <w:t>ies it generates</w:t>
      </w:r>
      <w:r w:rsidR="005D2A61">
        <w:rPr>
          <w:rFonts w:ascii="Times New Roman" w:hAnsi="Times New Roman" w:cs="Times New Roman"/>
          <w:sz w:val="24"/>
          <w:szCs w:val="24"/>
        </w:rPr>
        <w:t xml:space="preserve">, </w:t>
      </w:r>
      <w:r w:rsidR="00367E92">
        <w:rPr>
          <w:rFonts w:ascii="Times New Roman" w:hAnsi="Times New Roman" w:cs="Times New Roman"/>
          <w:sz w:val="24"/>
          <w:szCs w:val="24"/>
        </w:rPr>
        <w:t xml:space="preserve">reviewing the extensive research literature, </w:t>
      </w:r>
      <w:r w:rsidR="00243779">
        <w:rPr>
          <w:rFonts w:ascii="Times New Roman" w:hAnsi="Times New Roman" w:cs="Times New Roman"/>
          <w:sz w:val="24"/>
          <w:szCs w:val="24"/>
        </w:rPr>
        <w:t xml:space="preserve">Robert </w:t>
      </w:r>
      <w:r w:rsidR="00D46FB1">
        <w:rPr>
          <w:rFonts w:ascii="Times New Roman" w:hAnsi="Times New Roman" w:cs="Times New Roman"/>
          <w:sz w:val="24"/>
          <w:szCs w:val="24"/>
        </w:rPr>
        <w:t xml:space="preserve">Reiner argues for importance of disaggregating the various </w:t>
      </w:r>
      <w:r w:rsidR="00B10D43">
        <w:rPr>
          <w:rFonts w:ascii="Times New Roman" w:hAnsi="Times New Roman" w:cs="Times New Roman"/>
          <w:sz w:val="24"/>
          <w:szCs w:val="24"/>
        </w:rPr>
        <w:t>interconnected</w:t>
      </w:r>
      <w:r w:rsidR="00681EC8">
        <w:rPr>
          <w:rFonts w:ascii="Times New Roman" w:hAnsi="Times New Roman" w:cs="Times New Roman"/>
          <w:sz w:val="24"/>
          <w:szCs w:val="24"/>
        </w:rPr>
        <w:t xml:space="preserve"> processes </w:t>
      </w:r>
      <w:r w:rsidR="00D46FB1">
        <w:rPr>
          <w:rFonts w:ascii="Times New Roman" w:hAnsi="Times New Roman" w:cs="Times New Roman"/>
          <w:sz w:val="24"/>
          <w:szCs w:val="24"/>
        </w:rPr>
        <w:t>often bundled together under the headline term ‘racial discrimination’</w:t>
      </w:r>
      <w:r w:rsidR="00681EC8">
        <w:rPr>
          <w:rFonts w:ascii="Times New Roman" w:hAnsi="Times New Roman" w:cs="Times New Roman"/>
          <w:sz w:val="24"/>
          <w:szCs w:val="24"/>
        </w:rPr>
        <w:t xml:space="preserve"> (2010). He </w:t>
      </w:r>
      <w:r w:rsidR="0064697A" w:rsidRPr="0064697A">
        <w:rPr>
          <w:rFonts w:ascii="Times New Roman" w:hAnsi="Times New Roman" w:cs="Times New Roman"/>
          <w:sz w:val="24"/>
          <w:szCs w:val="24"/>
        </w:rPr>
        <w:t xml:space="preserve">suggests a six point typology </w:t>
      </w:r>
      <w:r w:rsidR="00681EC8">
        <w:rPr>
          <w:rFonts w:ascii="Times New Roman" w:hAnsi="Times New Roman" w:cs="Times New Roman"/>
          <w:sz w:val="24"/>
          <w:szCs w:val="24"/>
        </w:rPr>
        <w:t>to understand this: alongside</w:t>
      </w:r>
      <w:r w:rsidR="0064697A" w:rsidRPr="0064697A">
        <w:rPr>
          <w:rFonts w:ascii="Times New Roman" w:hAnsi="Times New Roman" w:cs="Times New Roman"/>
          <w:sz w:val="24"/>
          <w:szCs w:val="24"/>
        </w:rPr>
        <w:t xml:space="preserve"> direct differential </w:t>
      </w:r>
      <w:r w:rsidR="00B10D43" w:rsidRPr="00B10D43">
        <w:rPr>
          <w:rFonts w:ascii="Times New Roman" w:hAnsi="Times New Roman" w:cs="Times New Roman"/>
          <w:b/>
          <w:sz w:val="24"/>
          <w:szCs w:val="24"/>
        </w:rPr>
        <w:t>categorical</w:t>
      </w:r>
      <w:r w:rsidR="00681EC8" w:rsidRPr="00B10D43">
        <w:rPr>
          <w:rFonts w:ascii="Times New Roman" w:hAnsi="Times New Roman" w:cs="Times New Roman"/>
          <w:b/>
          <w:sz w:val="24"/>
          <w:szCs w:val="24"/>
        </w:rPr>
        <w:t xml:space="preserve"> discrimination</w:t>
      </w:r>
      <w:r w:rsidR="00681EC8">
        <w:rPr>
          <w:rFonts w:ascii="Times New Roman" w:hAnsi="Times New Roman" w:cs="Times New Roman"/>
          <w:sz w:val="24"/>
          <w:szCs w:val="24"/>
        </w:rPr>
        <w:t xml:space="preserve">, there is also </w:t>
      </w:r>
      <w:r w:rsidR="0064697A" w:rsidRPr="0064697A">
        <w:rPr>
          <w:rFonts w:ascii="Times New Roman" w:hAnsi="Times New Roman" w:cs="Times New Roman"/>
          <w:sz w:val="24"/>
          <w:szCs w:val="24"/>
        </w:rPr>
        <w:t xml:space="preserve">group stereotyping </w:t>
      </w:r>
      <w:r w:rsidR="00681EC8">
        <w:rPr>
          <w:rFonts w:ascii="Times New Roman" w:hAnsi="Times New Roman" w:cs="Times New Roman"/>
          <w:sz w:val="24"/>
          <w:szCs w:val="24"/>
        </w:rPr>
        <w:t xml:space="preserve">based on previous </w:t>
      </w:r>
      <w:r w:rsidR="000A57FE">
        <w:rPr>
          <w:rFonts w:ascii="Times New Roman" w:hAnsi="Times New Roman" w:cs="Times New Roman"/>
          <w:sz w:val="24"/>
          <w:szCs w:val="24"/>
        </w:rPr>
        <w:t xml:space="preserve">professional </w:t>
      </w:r>
      <w:r w:rsidR="00681EC8">
        <w:rPr>
          <w:rFonts w:ascii="Times New Roman" w:hAnsi="Times New Roman" w:cs="Times New Roman"/>
          <w:sz w:val="24"/>
          <w:szCs w:val="24"/>
        </w:rPr>
        <w:t xml:space="preserve">experience </w:t>
      </w:r>
      <w:r w:rsidR="0064697A" w:rsidRPr="0064697A">
        <w:rPr>
          <w:rFonts w:ascii="Times New Roman" w:hAnsi="Times New Roman" w:cs="Times New Roman"/>
          <w:sz w:val="24"/>
          <w:szCs w:val="24"/>
        </w:rPr>
        <w:t>(</w:t>
      </w:r>
      <w:r w:rsidR="00681EC8">
        <w:rPr>
          <w:rFonts w:ascii="Times New Roman" w:hAnsi="Times New Roman" w:cs="Times New Roman"/>
          <w:sz w:val="24"/>
          <w:szCs w:val="24"/>
        </w:rPr>
        <w:t xml:space="preserve">what Reiner terms </w:t>
      </w:r>
      <w:r w:rsidR="0064697A" w:rsidRPr="00B10D43">
        <w:rPr>
          <w:rFonts w:ascii="Times New Roman" w:hAnsi="Times New Roman" w:cs="Times New Roman"/>
          <w:b/>
          <w:sz w:val="24"/>
          <w:szCs w:val="24"/>
        </w:rPr>
        <w:t>statistical</w:t>
      </w:r>
      <w:r w:rsidR="00681EC8" w:rsidRPr="00B10D43">
        <w:rPr>
          <w:rFonts w:ascii="Times New Roman" w:hAnsi="Times New Roman" w:cs="Times New Roman"/>
          <w:b/>
          <w:sz w:val="24"/>
          <w:szCs w:val="24"/>
        </w:rPr>
        <w:t xml:space="preserve"> discrimination</w:t>
      </w:r>
      <w:r w:rsidR="00681EC8">
        <w:rPr>
          <w:rFonts w:ascii="Times New Roman" w:hAnsi="Times New Roman" w:cs="Times New Roman"/>
          <w:sz w:val="24"/>
          <w:szCs w:val="24"/>
        </w:rPr>
        <w:t xml:space="preserve">), </w:t>
      </w:r>
      <w:r w:rsidR="00DA7378">
        <w:rPr>
          <w:rFonts w:ascii="Times New Roman" w:hAnsi="Times New Roman" w:cs="Times New Roman"/>
          <w:sz w:val="24"/>
          <w:szCs w:val="24"/>
        </w:rPr>
        <w:t xml:space="preserve"> </w:t>
      </w:r>
      <w:r w:rsidR="00B10D43">
        <w:rPr>
          <w:rFonts w:ascii="Times New Roman" w:hAnsi="Times New Roman" w:cs="Times New Roman"/>
          <w:sz w:val="24"/>
          <w:szCs w:val="24"/>
        </w:rPr>
        <w:t xml:space="preserve"> </w:t>
      </w:r>
      <w:r w:rsidR="00B10D43" w:rsidRPr="00B10D43">
        <w:rPr>
          <w:rFonts w:ascii="Times New Roman" w:hAnsi="Times New Roman" w:cs="Times New Roman"/>
          <w:b/>
          <w:sz w:val="24"/>
          <w:szCs w:val="24"/>
        </w:rPr>
        <w:t>transmitted discrimination</w:t>
      </w:r>
      <w:r w:rsidR="00B10D43">
        <w:rPr>
          <w:rFonts w:ascii="Times New Roman" w:hAnsi="Times New Roman" w:cs="Times New Roman"/>
          <w:sz w:val="24"/>
          <w:szCs w:val="24"/>
        </w:rPr>
        <w:t xml:space="preserve"> whereby police act on the prejudices of the public, </w:t>
      </w:r>
      <w:r w:rsidR="005D2A61">
        <w:rPr>
          <w:rFonts w:ascii="Times New Roman" w:hAnsi="Times New Roman" w:cs="Times New Roman"/>
          <w:b/>
          <w:sz w:val="24"/>
          <w:szCs w:val="24"/>
        </w:rPr>
        <w:t xml:space="preserve">interactional discrimination </w:t>
      </w:r>
      <w:r w:rsidR="005D2A61">
        <w:rPr>
          <w:rFonts w:ascii="Times New Roman" w:hAnsi="Times New Roman" w:cs="Times New Roman"/>
          <w:sz w:val="24"/>
          <w:szCs w:val="24"/>
        </w:rPr>
        <w:t>that emerges</w:t>
      </w:r>
      <w:r w:rsidR="003D7E91">
        <w:rPr>
          <w:rFonts w:ascii="Times New Roman" w:hAnsi="Times New Roman" w:cs="Times New Roman"/>
          <w:sz w:val="24"/>
          <w:szCs w:val="24"/>
        </w:rPr>
        <w:t xml:space="preserve"> from uneasy encounters between</w:t>
      </w:r>
      <w:r w:rsidR="005D2A61">
        <w:rPr>
          <w:rFonts w:ascii="Times New Roman" w:hAnsi="Times New Roman" w:cs="Times New Roman"/>
          <w:sz w:val="24"/>
          <w:szCs w:val="24"/>
        </w:rPr>
        <w:t xml:space="preserve"> po</w:t>
      </w:r>
      <w:r w:rsidR="00DA7378">
        <w:rPr>
          <w:rFonts w:ascii="Times New Roman" w:hAnsi="Times New Roman" w:cs="Times New Roman"/>
          <w:sz w:val="24"/>
          <w:szCs w:val="24"/>
        </w:rPr>
        <w:t>lice and members of minorities,</w:t>
      </w:r>
      <w:r w:rsidR="003D7E91">
        <w:rPr>
          <w:rFonts w:ascii="Times New Roman" w:hAnsi="Times New Roman" w:cs="Times New Roman"/>
          <w:sz w:val="24"/>
          <w:szCs w:val="24"/>
        </w:rPr>
        <w:t xml:space="preserve"> </w:t>
      </w:r>
      <w:r w:rsidR="005D2A61">
        <w:rPr>
          <w:rFonts w:ascii="Times New Roman" w:hAnsi="Times New Roman" w:cs="Times New Roman"/>
          <w:sz w:val="24"/>
          <w:szCs w:val="24"/>
        </w:rPr>
        <w:t xml:space="preserve"> </w:t>
      </w:r>
      <w:r w:rsidR="005D2A61" w:rsidRPr="005D2A61">
        <w:rPr>
          <w:rFonts w:ascii="Times New Roman" w:hAnsi="Times New Roman" w:cs="Times New Roman"/>
          <w:b/>
          <w:sz w:val="24"/>
          <w:szCs w:val="24"/>
        </w:rPr>
        <w:t xml:space="preserve">situational </w:t>
      </w:r>
      <w:r w:rsidR="0064697A" w:rsidRPr="005D2A61">
        <w:rPr>
          <w:rFonts w:ascii="Times New Roman" w:hAnsi="Times New Roman" w:cs="Times New Roman"/>
          <w:b/>
          <w:sz w:val="24"/>
          <w:szCs w:val="24"/>
        </w:rPr>
        <w:t>discrimination</w:t>
      </w:r>
      <w:r w:rsidR="0064697A" w:rsidRPr="0064697A">
        <w:rPr>
          <w:rFonts w:ascii="Times New Roman" w:hAnsi="Times New Roman" w:cs="Times New Roman"/>
          <w:sz w:val="24"/>
          <w:szCs w:val="24"/>
        </w:rPr>
        <w:t xml:space="preserve"> </w:t>
      </w:r>
      <w:r w:rsidR="005D2A61">
        <w:rPr>
          <w:rFonts w:ascii="Times New Roman" w:hAnsi="Times New Roman" w:cs="Times New Roman"/>
          <w:sz w:val="24"/>
          <w:szCs w:val="24"/>
        </w:rPr>
        <w:t xml:space="preserve">that means that because </w:t>
      </w:r>
      <w:r w:rsidR="0064697A" w:rsidRPr="0064697A">
        <w:rPr>
          <w:rFonts w:ascii="Times New Roman" w:hAnsi="Times New Roman" w:cs="Times New Roman"/>
          <w:sz w:val="24"/>
          <w:szCs w:val="24"/>
        </w:rPr>
        <w:t xml:space="preserve">of socio-economic or </w:t>
      </w:r>
      <w:r w:rsidR="003D7E91">
        <w:rPr>
          <w:rFonts w:ascii="Times New Roman" w:hAnsi="Times New Roman" w:cs="Times New Roman"/>
          <w:sz w:val="24"/>
          <w:szCs w:val="24"/>
        </w:rPr>
        <w:t xml:space="preserve">lifestyle factors minorities are more likely to come to the attention of the police, and the </w:t>
      </w:r>
      <w:r w:rsidR="003D7E91">
        <w:rPr>
          <w:rFonts w:ascii="Times New Roman" w:hAnsi="Times New Roman" w:cs="Times New Roman"/>
          <w:b/>
          <w:sz w:val="24"/>
          <w:szCs w:val="24"/>
        </w:rPr>
        <w:t xml:space="preserve">institutional discrimination </w:t>
      </w:r>
      <w:r w:rsidR="003D7E91">
        <w:rPr>
          <w:rFonts w:ascii="Times New Roman" w:hAnsi="Times New Roman" w:cs="Times New Roman"/>
          <w:sz w:val="24"/>
          <w:szCs w:val="24"/>
        </w:rPr>
        <w:t xml:space="preserve">of </w:t>
      </w:r>
      <w:r w:rsidR="0064697A" w:rsidRPr="0064697A">
        <w:rPr>
          <w:rFonts w:ascii="Times New Roman" w:hAnsi="Times New Roman" w:cs="Times New Roman"/>
          <w:sz w:val="24"/>
          <w:szCs w:val="24"/>
        </w:rPr>
        <w:t>biased polici</w:t>
      </w:r>
      <w:r w:rsidR="003D7E91">
        <w:rPr>
          <w:rFonts w:ascii="Times New Roman" w:hAnsi="Times New Roman" w:cs="Times New Roman"/>
          <w:sz w:val="24"/>
          <w:szCs w:val="24"/>
        </w:rPr>
        <w:t>es and practices</w:t>
      </w:r>
      <w:r w:rsidR="0064697A" w:rsidRPr="0064697A">
        <w:rPr>
          <w:rFonts w:ascii="Times New Roman" w:hAnsi="Times New Roman" w:cs="Times New Roman"/>
          <w:sz w:val="24"/>
          <w:szCs w:val="24"/>
        </w:rPr>
        <w:t xml:space="preserve">.  </w:t>
      </w:r>
    </w:p>
    <w:p w14:paraId="2B9EE96D" w14:textId="77777777" w:rsidR="0064697A" w:rsidRDefault="0064697A" w:rsidP="00CA0B41">
      <w:pPr>
        <w:spacing w:after="0" w:line="360" w:lineRule="auto"/>
        <w:rPr>
          <w:rFonts w:ascii="Times New Roman" w:hAnsi="Times New Roman" w:cs="Times New Roman"/>
          <w:sz w:val="24"/>
          <w:szCs w:val="24"/>
        </w:rPr>
      </w:pPr>
    </w:p>
    <w:p w14:paraId="1531F746" w14:textId="3CC635A1" w:rsidR="00D06D8D" w:rsidRDefault="0096628D" w:rsidP="00194F83">
      <w:pPr>
        <w:spacing w:line="360" w:lineRule="auto"/>
      </w:pPr>
      <w:r>
        <w:rPr>
          <w:rFonts w:ascii="Times New Roman" w:hAnsi="Times New Roman" w:cs="Times New Roman"/>
          <w:sz w:val="24"/>
          <w:szCs w:val="24"/>
        </w:rPr>
        <w:t xml:space="preserve">Reiner’s typology is useful firstly because it invites us to think more clearly about how, when and why the </w:t>
      </w:r>
      <w:r w:rsidR="00C60F1D">
        <w:rPr>
          <w:rFonts w:ascii="Times New Roman" w:hAnsi="Times New Roman" w:cs="Times New Roman"/>
          <w:sz w:val="24"/>
          <w:szCs w:val="24"/>
        </w:rPr>
        <w:t>established visual common sense</w:t>
      </w:r>
      <w:r>
        <w:rPr>
          <w:rFonts w:ascii="Times New Roman" w:hAnsi="Times New Roman" w:cs="Times New Roman"/>
          <w:sz w:val="24"/>
          <w:szCs w:val="24"/>
        </w:rPr>
        <w:t xml:space="preserve"> of race i</w:t>
      </w:r>
      <w:r w:rsidR="00210D29">
        <w:rPr>
          <w:rFonts w:ascii="Times New Roman" w:hAnsi="Times New Roman" w:cs="Times New Roman"/>
          <w:sz w:val="24"/>
          <w:szCs w:val="24"/>
        </w:rPr>
        <w:t>s significant</w:t>
      </w:r>
      <w:r w:rsidR="0009306A">
        <w:rPr>
          <w:rFonts w:ascii="Times New Roman" w:hAnsi="Times New Roman" w:cs="Times New Roman"/>
          <w:sz w:val="24"/>
          <w:szCs w:val="24"/>
        </w:rPr>
        <w:t xml:space="preserve"> in policing</w:t>
      </w:r>
      <w:r w:rsidR="00210D29">
        <w:rPr>
          <w:rFonts w:ascii="Times New Roman" w:hAnsi="Times New Roman" w:cs="Times New Roman"/>
          <w:sz w:val="24"/>
          <w:szCs w:val="24"/>
        </w:rPr>
        <w:t xml:space="preserve">. </w:t>
      </w:r>
      <w:r w:rsidR="00835D5F">
        <w:rPr>
          <w:rFonts w:ascii="Times New Roman" w:hAnsi="Times New Roman" w:cs="Times New Roman"/>
          <w:sz w:val="24"/>
          <w:szCs w:val="24"/>
        </w:rPr>
        <w:t>Interactional, situational and institutional processes m</w:t>
      </w:r>
      <w:r w:rsidR="00FE12CB">
        <w:rPr>
          <w:rFonts w:ascii="Times New Roman" w:hAnsi="Times New Roman" w:cs="Times New Roman"/>
          <w:sz w:val="24"/>
          <w:szCs w:val="24"/>
        </w:rPr>
        <w:t>a</w:t>
      </w:r>
      <w:r w:rsidR="00835D5F">
        <w:rPr>
          <w:rFonts w:ascii="Times New Roman" w:hAnsi="Times New Roman" w:cs="Times New Roman"/>
          <w:sz w:val="24"/>
          <w:szCs w:val="24"/>
        </w:rPr>
        <w:t xml:space="preserve">y reflect a wider history and structure of disadvantage but have little to do with day to day </w:t>
      </w:r>
      <w:r w:rsidR="00BE0763">
        <w:rPr>
          <w:rFonts w:ascii="Times New Roman" w:hAnsi="Times New Roman" w:cs="Times New Roman"/>
          <w:sz w:val="24"/>
          <w:szCs w:val="24"/>
        </w:rPr>
        <w:t xml:space="preserve">police </w:t>
      </w:r>
      <w:r w:rsidR="00835D5F">
        <w:rPr>
          <w:rFonts w:ascii="Times New Roman" w:hAnsi="Times New Roman" w:cs="Times New Roman"/>
          <w:sz w:val="24"/>
          <w:szCs w:val="24"/>
        </w:rPr>
        <w:t xml:space="preserve">judgements about who looks suspicious. </w:t>
      </w:r>
      <w:r w:rsidR="00210D29">
        <w:rPr>
          <w:rFonts w:ascii="Times New Roman" w:hAnsi="Times New Roman" w:cs="Times New Roman"/>
          <w:sz w:val="24"/>
          <w:szCs w:val="24"/>
        </w:rPr>
        <w:t xml:space="preserve">Categorical, </w:t>
      </w:r>
      <w:r w:rsidR="00B00C20">
        <w:rPr>
          <w:rFonts w:ascii="Times New Roman" w:hAnsi="Times New Roman" w:cs="Times New Roman"/>
          <w:sz w:val="24"/>
          <w:szCs w:val="24"/>
        </w:rPr>
        <w:t>statistical and</w:t>
      </w:r>
      <w:r w:rsidR="00BE0763">
        <w:rPr>
          <w:rFonts w:ascii="Times New Roman" w:hAnsi="Times New Roman" w:cs="Times New Roman"/>
          <w:sz w:val="24"/>
          <w:szCs w:val="24"/>
        </w:rPr>
        <w:t xml:space="preserve"> transmitted discrimination all, on the other hand, </w:t>
      </w:r>
      <w:r w:rsidR="00B00C20">
        <w:rPr>
          <w:rFonts w:ascii="Times New Roman" w:hAnsi="Times New Roman" w:cs="Times New Roman"/>
          <w:sz w:val="24"/>
          <w:szCs w:val="24"/>
        </w:rPr>
        <w:t>de</w:t>
      </w:r>
      <w:r w:rsidR="004B6CF2">
        <w:rPr>
          <w:rFonts w:ascii="Times New Roman" w:hAnsi="Times New Roman" w:cs="Times New Roman"/>
          <w:sz w:val="24"/>
          <w:szCs w:val="24"/>
        </w:rPr>
        <w:t>pend</w:t>
      </w:r>
      <w:r w:rsidR="00B00C20">
        <w:rPr>
          <w:rFonts w:ascii="Times New Roman" w:hAnsi="Times New Roman" w:cs="Times New Roman"/>
          <w:sz w:val="24"/>
          <w:szCs w:val="24"/>
        </w:rPr>
        <w:t xml:space="preserve"> </w:t>
      </w:r>
      <w:r w:rsidR="0009306A">
        <w:rPr>
          <w:rFonts w:ascii="Times New Roman" w:hAnsi="Times New Roman" w:cs="Times New Roman"/>
          <w:sz w:val="24"/>
          <w:szCs w:val="24"/>
        </w:rPr>
        <w:t xml:space="preserve">on </w:t>
      </w:r>
      <w:r w:rsidR="00B00C20">
        <w:rPr>
          <w:rFonts w:ascii="Times New Roman" w:hAnsi="Times New Roman" w:cs="Times New Roman"/>
          <w:sz w:val="24"/>
          <w:szCs w:val="24"/>
        </w:rPr>
        <w:t>racialized notion</w:t>
      </w:r>
      <w:r w:rsidR="0009306A">
        <w:rPr>
          <w:rFonts w:ascii="Times New Roman" w:hAnsi="Times New Roman" w:cs="Times New Roman"/>
          <w:sz w:val="24"/>
          <w:szCs w:val="24"/>
        </w:rPr>
        <w:t>s of appearance</w:t>
      </w:r>
      <w:r w:rsidR="00367E92">
        <w:rPr>
          <w:rFonts w:ascii="Times New Roman" w:hAnsi="Times New Roman" w:cs="Times New Roman"/>
          <w:sz w:val="24"/>
          <w:szCs w:val="24"/>
        </w:rPr>
        <w:t xml:space="preserve"> but </w:t>
      </w:r>
      <w:r w:rsidR="00B00C20">
        <w:rPr>
          <w:rFonts w:ascii="Times New Roman" w:hAnsi="Times New Roman" w:cs="Times New Roman"/>
          <w:sz w:val="24"/>
          <w:szCs w:val="24"/>
        </w:rPr>
        <w:t xml:space="preserve">only the </w:t>
      </w:r>
      <w:r w:rsidR="0009306A">
        <w:rPr>
          <w:rFonts w:ascii="Times New Roman" w:hAnsi="Times New Roman" w:cs="Times New Roman"/>
          <w:sz w:val="24"/>
          <w:szCs w:val="24"/>
        </w:rPr>
        <w:t xml:space="preserve">first </w:t>
      </w:r>
      <w:r w:rsidR="00367E92">
        <w:rPr>
          <w:rFonts w:ascii="Times New Roman" w:hAnsi="Times New Roman" w:cs="Times New Roman"/>
          <w:sz w:val="24"/>
          <w:szCs w:val="24"/>
        </w:rPr>
        <w:t xml:space="preserve">type </w:t>
      </w:r>
      <w:r w:rsidR="0009306A">
        <w:rPr>
          <w:rFonts w:ascii="Times New Roman" w:hAnsi="Times New Roman" w:cs="Times New Roman"/>
          <w:sz w:val="24"/>
          <w:szCs w:val="24"/>
        </w:rPr>
        <w:t>conf</w:t>
      </w:r>
      <w:r w:rsidR="00405BAF">
        <w:rPr>
          <w:rFonts w:ascii="Times New Roman" w:hAnsi="Times New Roman" w:cs="Times New Roman"/>
          <w:sz w:val="24"/>
          <w:szCs w:val="24"/>
        </w:rPr>
        <w:t xml:space="preserve">irms </w:t>
      </w:r>
      <w:r w:rsidR="0009306A">
        <w:rPr>
          <w:rFonts w:ascii="Times New Roman" w:hAnsi="Times New Roman" w:cs="Times New Roman"/>
          <w:sz w:val="24"/>
          <w:szCs w:val="24"/>
        </w:rPr>
        <w:t xml:space="preserve">the </w:t>
      </w:r>
      <w:r w:rsidR="000A57FE">
        <w:rPr>
          <w:rFonts w:ascii="Times New Roman" w:hAnsi="Times New Roman" w:cs="Times New Roman"/>
          <w:sz w:val="24"/>
          <w:szCs w:val="24"/>
        </w:rPr>
        <w:t xml:space="preserve">caricature of the bigoted cop.  </w:t>
      </w:r>
      <w:r w:rsidR="00367E92">
        <w:rPr>
          <w:rFonts w:ascii="Times New Roman" w:hAnsi="Times New Roman" w:cs="Times New Roman"/>
          <w:sz w:val="24"/>
          <w:szCs w:val="24"/>
        </w:rPr>
        <w:t xml:space="preserve">These distinctions </w:t>
      </w:r>
      <w:r w:rsidR="004B6CF2">
        <w:rPr>
          <w:rFonts w:ascii="Times New Roman" w:hAnsi="Times New Roman" w:cs="Times New Roman"/>
          <w:sz w:val="24"/>
          <w:szCs w:val="24"/>
        </w:rPr>
        <w:t xml:space="preserve">thus </w:t>
      </w:r>
      <w:r w:rsidR="00367E92">
        <w:rPr>
          <w:rFonts w:ascii="Times New Roman" w:hAnsi="Times New Roman" w:cs="Times New Roman"/>
          <w:sz w:val="24"/>
          <w:szCs w:val="24"/>
        </w:rPr>
        <w:t xml:space="preserve">also allow </w:t>
      </w:r>
      <w:r w:rsidR="00CD003C">
        <w:rPr>
          <w:rFonts w:ascii="Times New Roman" w:hAnsi="Times New Roman" w:cs="Times New Roman"/>
          <w:sz w:val="24"/>
          <w:szCs w:val="24"/>
        </w:rPr>
        <w:t xml:space="preserve">analysis of </w:t>
      </w:r>
      <w:r w:rsidR="00367E92">
        <w:rPr>
          <w:rFonts w:ascii="Times New Roman" w:hAnsi="Times New Roman" w:cs="Times New Roman"/>
          <w:sz w:val="24"/>
          <w:szCs w:val="24"/>
        </w:rPr>
        <w:t xml:space="preserve">another feature of </w:t>
      </w:r>
      <w:r w:rsidR="00C60F1D">
        <w:rPr>
          <w:rFonts w:ascii="Times New Roman" w:hAnsi="Times New Roman" w:cs="Times New Roman"/>
          <w:sz w:val="24"/>
          <w:szCs w:val="24"/>
        </w:rPr>
        <w:t>this debate</w:t>
      </w:r>
      <w:r w:rsidR="004B6CF2">
        <w:rPr>
          <w:rFonts w:ascii="Times New Roman" w:hAnsi="Times New Roman" w:cs="Times New Roman"/>
          <w:sz w:val="24"/>
          <w:szCs w:val="24"/>
        </w:rPr>
        <w:t xml:space="preserve">, the unwillingness of many </w:t>
      </w:r>
      <w:r w:rsidR="00D06D8D" w:rsidRPr="00810AC0">
        <w:rPr>
          <w:rFonts w:ascii="Times New Roman" w:hAnsi="Times New Roman" w:cs="Times New Roman"/>
          <w:sz w:val="24"/>
          <w:szCs w:val="24"/>
        </w:rPr>
        <w:t>p</w:t>
      </w:r>
      <w:r w:rsidR="004B6CF2">
        <w:rPr>
          <w:rFonts w:ascii="Times New Roman" w:hAnsi="Times New Roman" w:cs="Times New Roman"/>
          <w:sz w:val="24"/>
          <w:szCs w:val="24"/>
        </w:rPr>
        <w:t>olice officers</w:t>
      </w:r>
      <w:r w:rsidR="00D06D8D" w:rsidRPr="00810AC0">
        <w:rPr>
          <w:rFonts w:ascii="Times New Roman" w:hAnsi="Times New Roman" w:cs="Times New Roman"/>
          <w:sz w:val="24"/>
          <w:szCs w:val="24"/>
        </w:rPr>
        <w:t xml:space="preserve"> to accept</w:t>
      </w:r>
      <w:r w:rsidR="00CD003C">
        <w:rPr>
          <w:rFonts w:ascii="Times New Roman" w:hAnsi="Times New Roman" w:cs="Times New Roman"/>
          <w:sz w:val="24"/>
          <w:szCs w:val="24"/>
        </w:rPr>
        <w:t>,</w:t>
      </w:r>
      <w:r w:rsidR="00D06D8D" w:rsidRPr="00810AC0">
        <w:rPr>
          <w:rFonts w:ascii="Times New Roman" w:hAnsi="Times New Roman" w:cs="Times New Roman"/>
          <w:sz w:val="24"/>
          <w:szCs w:val="24"/>
        </w:rPr>
        <w:t xml:space="preserve"> </w:t>
      </w:r>
      <w:r w:rsidR="00D06D8D">
        <w:rPr>
          <w:rFonts w:ascii="Times New Roman" w:hAnsi="Times New Roman" w:cs="Times New Roman"/>
          <w:sz w:val="24"/>
          <w:szCs w:val="24"/>
        </w:rPr>
        <w:t>despite robust evidence to the contrary</w:t>
      </w:r>
      <w:r w:rsidR="00CD003C">
        <w:rPr>
          <w:rFonts w:ascii="Times New Roman" w:hAnsi="Times New Roman" w:cs="Times New Roman"/>
          <w:sz w:val="24"/>
          <w:szCs w:val="24"/>
        </w:rPr>
        <w:t>,</w:t>
      </w:r>
      <w:r w:rsidR="00D06D8D">
        <w:rPr>
          <w:rFonts w:ascii="Times New Roman" w:hAnsi="Times New Roman" w:cs="Times New Roman"/>
          <w:sz w:val="24"/>
          <w:szCs w:val="24"/>
        </w:rPr>
        <w:t xml:space="preserve"> </w:t>
      </w:r>
      <w:r w:rsidR="00D06D8D" w:rsidRPr="00810AC0">
        <w:rPr>
          <w:rFonts w:ascii="Times New Roman" w:hAnsi="Times New Roman" w:cs="Times New Roman"/>
          <w:sz w:val="24"/>
          <w:szCs w:val="24"/>
        </w:rPr>
        <w:t>that there is any racial bias in stop and search</w:t>
      </w:r>
      <w:r w:rsidR="004B6CF2">
        <w:rPr>
          <w:rFonts w:ascii="Times New Roman" w:hAnsi="Times New Roman" w:cs="Times New Roman"/>
          <w:sz w:val="24"/>
          <w:szCs w:val="24"/>
        </w:rPr>
        <w:t xml:space="preserve"> (Shiner 2010)</w:t>
      </w:r>
      <w:r w:rsidR="00CD003C">
        <w:rPr>
          <w:rFonts w:ascii="Times New Roman" w:hAnsi="Times New Roman" w:cs="Times New Roman"/>
          <w:sz w:val="24"/>
          <w:szCs w:val="24"/>
        </w:rPr>
        <w:t xml:space="preserve">. They also suggest that </w:t>
      </w:r>
      <w:r w:rsidR="00923628">
        <w:rPr>
          <w:rFonts w:ascii="Times New Roman" w:hAnsi="Times New Roman" w:cs="Times New Roman"/>
          <w:sz w:val="24"/>
          <w:szCs w:val="24"/>
        </w:rPr>
        <w:t>racialization an</w:t>
      </w:r>
      <w:r w:rsidR="00CD003C">
        <w:rPr>
          <w:rFonts w:ascii="Times New Roman" w:hAnsi="Times New Roman" w:cs="Times New Roman"/>
          <w:sz w:val="24"/>
          <w:szCs w:val="24"/>
        </w:rPr>
        <w:t xml:space="preserve">d its associated injustices cannot be reduced to </w:t>
      </w:r>
      <w:r w:rsidR="00923628">
        <w:rPr>
          <w:rFonts w:ascii="Times New Roman" w:hAnsi="Times New Roman" w:cs="Times New Roman"/>
          <w:sz w:val="24"/>
          <w:szCs w:val="24"/>
        </w:rPr>
        <w:t xml:space="preserve">pathological prejudice. This is once again confirmed by existing </w:t>
      </w:r>
      <w:r w:rsidR="00BE0763">
        <w:rPr>
          <w:rFonts w:ascii="Times New Roman" w:hAnsi="Times New Roman" w:cs="Times New Roman"/>
          <w:sz w:val="24"/>
          <w:szCs w:val="24"/>
        </w:rPr>
        <w:t xml:space="preserve">empirical work </w:t>
      </w:r>
      <w:r w:rsidR="00923628">
        <w:rPr>
          <w:rFonts w:ascii="Times New Roman" w:hAnsi="Times New Roman" w:cs="Times New Roman"/>
          <w:sz w:val="24"/>
          <w:szCs w:val="24"/>
        </w:rPr>
        <w:t xml:space="preserve">research on </w:t>
      </w:r>
      <w:r w:rsidR="00BE0763">
        <w:rPr>
          <w:rFonts w:ascii="Times New Roman" w:hAnsi="Times New Roman" w:cs="Times New Roman"/>
          <w:sz w:val="24"/>
          <w:szCs w:val="24"/>
        </w:rPr>
        <w:t>police use of their powers</w:t>
      </w:r>
      <w:r w:rsidR="00923628">
        <w:rPr>
          <w:rFonts w:ascii="Times New Roman" w:hAnsi="Times New Roman" w:cs="Times New Roman"/>
          <w:sz w:val="24"/>
          <w:szCs w:val="24"/>
        </w:rPr>
        <w:t xml:space="preserve">. </w:t>
      </w:r>
      <w:r w:rsidR="00923628" w:rsidRPr="00BE0763">
        <w:rPr>
          <w:rFonts w:ascii="Times New Roman" w:hAnsi="Times New Roman" w:cs="Times New Roman"/>
          <w:sz w:val="24"/>
          <w:szCs w:val="24"/>
        </w:rPr>
        <w:t>Paul</w:t>
      </w:r>
      <w:r w:rsidR="00923628">
        <w:rPr>
          <w:rFonts w:ascii="Times New Roman" w:hAnsi="Times New Roman" w:cs="Times New Roman"/>
          <w:sz w:val="24"/>
          <w:szCs w:val="24"/>
        </w:rPr>
        <w:t xml:space="preserve"> </w:t>
      </w:r>
      <w:r w:rsidR="00745A87">
        <w:rPr>
          <w:rFonts w:ascii="Times New Roman" w:hAnsi="Times New Roman" w:cs="Times New Roman"/>
          <w:sz w:val="24"/>
          <w:szCs w:val="24"/>
        </w:rPr>
        <w:t>Quinton</w:t>
      </w:r>
      <w:r w:rsidR="00BE0763">
        <w:rPr>
          <w:rFonts w:ascii="Times New Roman" w:hAnsi="Times New Roman" w:cs="Times New Roman"/>
          <w:sz w:val="24"/>
          <w:szCs w:val="24"/>
        </w:rPr>
        <w:t xml:space="preserve">’s (2015) detailed </w:t>
      </w:r>
      <w:r w:rsidR="00CD003C">
        <w:rPr>
          <w:rFonts w:ascii="Times New Roman" w:hAnsi="Times New Roman" w:cs="Times New Roman"/>
          <w:sz w:val="24"/>
          <w:szCs w:val="24"/>
        </w:rPr>
        <w:t xml:space="preserve">English </w:t>
      </w:r>
      <w:r w:rsidR="00BE0763">
        <w:rPr>
          <w:rFonts w:ascii="Times New Roman" w:hAnsi="Times New Roman" w:cs="Times New Roman"/>
          <w:sz w:val="24"/>
          <w:szCs w:val="24"/>
        </w:rPr>
        <w:t xml:space="preserve">ethnography of </w:t>
      </w:r>
      <w:r w:rsidR="00745A87">
        <w:rPr>
          <w:rFonts w:ascii="Times New Roman" w:hAnsi="Times New Roman" w:cs="Times New Roman"/>
          <w:sz w:val="24"/>
          <w:szCs w:val="24"/>
        </w:rPr>
        <w:t>decision-making around stop and search post</w:t>
      </w:r>
      <w:r w:rsidR="00FE12CB">
        <w:rPr>
          <w:rFonts w:ascii="Times New Roman" w:hAnsi="Times New Roman" w:cs="Times New Roman"/>
          <w:sz w:val="24"/>
          <w:szCs w:val="24"/>
        </w:rPr>
        <w:t>-</w:t>
      </w:r>
      <w:r w:rsidR="003C6B5D">
        <w:rPr>
          <w:rFonts w:ascii="Times New Roman" w:hAnsi="Times New Roman" w:cs="Times New Roman"/>
          <w:sz w:val="24"/>
          <w:szCs w:val="24"/>
        </w:rPr>
        <w:t>Macpherson</w:t>
      </w:r>
      <w:r w:rsidR="00745A87">
        <w:rPr>
          <w:rFonts w:ascii="Times New Roman" w:hAnsi="Times New Roman" w:cs="Times New Roman"/>
          <w:sz w:val="24"/>
          <w:szCs w:val="24"/>
        </w:rPr>
        <w:t xml:space="preserve"> found relatively little evidence of direct discrimination</w:t>
      </w:r>
      <w:r w:rsidR="00E06962">
        <w:rPr>
          <w:rFonts w:ascii="Times New Roman" w:hAnsi="Times New Roman" w:cs="Times New Roman"/>
          <w:sz w:val="24"/>
          <w:szCs w:val="24"/>
        </w:rPr>
        <w:t xml:space="preserve">. The officers Quinton interviewed were concerned that he found them </w:t>
      </w:r>
      <w:r w:rsidR="00BE0763">
        <w:rPr>
          <w:rFonts w:ascii="Times New Roman" w:hAnsi="Times New Roman" w:cs="Times New Roman"/>
          <w:sz w:val="24"/>
          <w:szCs w:val="24"/>
        </w:rPr>
        <w:t xml:space="preserve">professional, </w:t>
      </w:r>
      <w:r w:rsidR="00E06962">
        <w:rPr>
          <w:rFonts w:ascii="Times New Roman" w:hAnsi="Times New Roman" w:cs="Times New Roman"/>
          <w:sz w:val="24"/>
          <w:szCs w:val="24"/>
        </w:rPr>
        <w:t xml:space="preserve">thoughtful and fair in their dealings with minorities. </w:t>
      </w:r>
      <w:r w:rsidR="00BE0763">
        <w:rPr>
          <w:rFonts w:ascii="Times New Roman" w:hAnsi="Times New Roman" w:cs="Times New Roman"/>
          <w:sz w:val="24"/>
          <w:szCs w:val="24"/>
        </w:rPr>
        <w:t>Quinton argues that much d</w:t>
      </w:r>
      <w:r w:rsidR="00E06962">
        <w:rPr>
          <w:rFonts w:ascii="Times New Roman" w:hAnsi="Times New Roman" w:cs="Times New Roman"/>
          <w:sz w:val="24"/>
          <w:szCs w:val="24"/>
        </w:rPr>
        <w:t xml:space="preserve">isproportionality arose out of </w:t>
      </w:r>
      <w:r w:rsidR="00745A87">
        <w:rPr>
          <w:rFonts w:ascii="Times New Roman" w:hAnsi="Times New Roman" w:cs="Times New Roman"/>
          <w:sz w:val="24"/>
          <w:szCs w:val="24"/>
        </w:rPr>
        <w:t xml:space="preserve">an over-reliance on suspect descriptions and an assumption that colour was </w:t>
      </w:r>
      <w:r w:rsidR="00E06962" w:rsidRPr="00745A87">
        <w:rPr>
          <w:rFonts w:ascii="Times New Roman" w:hAnsi="Times New Roman" w:cs="Times New Roman"/>
          <w:sz w:val="24"/>
          <w:szCs w:val="24"/>
        </w:rPr>
        <w:t>likely</w:t>
      </w:r>
      <w:r w:rsidR="00745A87" w:rsidRPr="00745A87">
        <w:rPr>
          <w:rFonts w:ascii="Times New Roman" w:hAnsi="Times New Roman" w:cs="Times New Roman"/>
          <w:sz w:val="24"/>
          <w:szCs w:val="24"/>
        </w:rPr>
        <w:t xml:space="preserve"> to be a particul</w:t>
      </w:r>
      <w:r w:rsidR="00745A87">
        <w:rPr>
          <w:rFonts w:ascii="Times New Roman" w:hAnsi="Times New Roman" w:cs="Times New Roman"/>
          <w:sz w:val="24"/>
          <w:szCs w:val="24"/>
        </w:rPr>
        <w:t>arly reliable element of those</w:t>
      </w:r>
      <w:r w:rsidR="00745A87" w:rsidRPr="00745A87">
        <w:rPr>
          <w:rFonts w:ascii="Times New Roman" w:hAnsi="Times New Roman" w:cs="Times New Roman"/>
          <w:sz w:val="24"/>
          <w:szCs w:val="24"/>
        </w:rPr>
        <w:t xml:space="preserve"> descriptions.</w:t>
      </w:r>
    </w:p>
    <w:p w14:paraId="68970129" w14:textId="69E23C6B" w:rsidR="00BD7782" w:rsidRDefault="004B27A8" w:rsidP="00E06962">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By relying on race </w:t>
      </w:r>
      <w:r w:rsidR="00682D2E">
        <w:rPr>
          <w:rFonts w:ascii="Times New Roman" w:hAnsi="Times New Roman" w:cs="Times New Roman"/>
          <w:sz w:val="24"/>
          <w:szCs w:val="24"/>
        </w:rPr>
        <w:t>more than other aspects of a suspect description, officers were liable to stop and search people unnecessarily and exacerbate disparities</w:t>
      </w:r>
      <w:r w:rsidR="00E06962" w:rsidRPr="00BE0763">
        <w:rPr>
          <w:rFonts w:ascii="Times New Roman" w:hAnsi="Times New Roman" w:cs="Times New Roman"/>
          <w:sz w:val="24"/>
          <w:szCs w:val="24"/>
        </w:rPr>
        <w:t>.</w:t>
      </w:r>
      <w:r w:rsidR="00E06962" w:rsidRPr="00BE0763">
        <w:t xml:space="preserve"> </w:t>
      </w:r>
      <w:r w:rsidR="00E06962" w:rsidRPr="00BE0763">
        <w:rPr>
          <w:rFonts w:ascii="Times New Roman" w:hAnsi="Times New Roman" w:cs="Times New Roman"/>
          <w:sz w:val="24"/>
          <w:szCs w:val="24"/>
        </w:rPr>
        <w:t xml:space="preserve"> </w:t>
      </w:r>
      <w:r w:rsidR="00BE0763" w:rsidRPr="00BE0763">
        <w:rPr>
          <w:rFonts w:ascii="Times New Roman" w:hAnsi="Times New Roman" w:cs="Times New Roman"/>
          <w:sz w:val="24"/>
          <w:szCs w:val="24"/>
        </w:rPr>
        <w:t>(</w:t>
      </w:r>
      <w:r w:rsidR="00E06962" w:rsidRPr="00BE0763">
        <w:rPr>
          <w:rFonts w:ascii="Times New Roman" w:hAnsi="Times New Roman" w:cs="Times New Roman"/>
          <w:sz w:val="24"/>
          <w:szCs w:val="24"/>
        </w:rPr>
        <w:t>Quinton</w:t>
      </w:r>
      <w:r w:rsidR="00BE0763" w:rsidRPr="00BE0763">
        <w:rPr>
          <w:rFonts w:ascii="Times New Roman" w:hAnsi="Times New Roman" w:cs="Times New Roman"/>
          <w:sz w:val="24"/>
          <w:szCs w:val="24"/>
        </w:rPr>
        <w:t xml:space="preserve"> 2015: </w:t>
      </w:r>
      <w:r w:rsidR="00E06962" w:rsidRPr="00BE0763">
        <w:rPr>
          <w:rFonts w:ascii="Times New Roman" w:hAnsi="Times New Roman" w:cs="Times New Roman"/>
          <w:sz w:val="24"/>
          <w:szCs w:val="24"/>
        </w:rPr>
        <w:t>70</w:t>
      </w:r>
      <w:r w:rsidR="00BE0763" w:rsidRPr="00BE0763">
        <w:rPr>
          <w:rFonts w:ascii="Times New Roman" w:hAnsi="Times New Roman" w:cs="Times New Roman"/>
          <w:sz w:val="24"/>
          <w:szCs w:val="24"/>
        </w:rPr>
        <w:t>)</w:t>
      </w:r>
    </w:p>
    <w:p w14:paraId="1935AA00" w14:textId="2CB1BAB2" w:rsidR="00B20082" w:rsidRPr="00B20082" w:rsidRDefault="00BD799B" w:rsidP="001E0DE8">
      <w:pPr>
        <w:spacing w:line="360" w:lineRule="auto"/>
        <w:rPr>
          <w:rFonts w:ascii="Times New Roman" w:hAnsi="Times New Roman" w:cs="Times New Roman"/>
          <w:sz w:val="24"/>
          <w:szCs w:val="24"/>
        </w:rPr>
      </w:pPr>
      <w:r>
        <w:rPr>
          <w:rFonts w:ascii="Times New Roman" w:hAnsi="Times New Roman" w:cs="Times New Roman"/>
          <w:sz w:val="24"/>
          <w:szCs w:val="24"/>
          <w:u w:val="single"/>
        </w:rPr>
        <w:t>P</w:t>
      </w:r>
      <w:r w:rsidR="003179FD">
        <w:rPr>
          <w:rFonts w:ascii="Times New Roman" w:hAnsi="Times New Roman" w:cs="Times New Roman"/>
          <w:sz w:val="24"/>
          <w:szCs w:val="24"/>
          <w:u w:val="single"/>
        </w:rPr>
        <w:t xml:space="preserve">henotyping and </w:t>
      </w:r>
      <w:r>
        <w:rPr>
          <w:rFonts w:ascii="Times New Roman" w:hAnsi="Times New Roman" w:cs="Times New Roman"/>
          <w:sz w:val="24"/>
          <w:szCs w:val="24"/>
          <w:u w:val="single"/>
        </w:rPr>
        <w:t xml:space="preserve">the Convergence of </w:t>
      </w:r>
      <w:r w:rsidR="003179FD">
        <w:rPr>
          <w:rFonts w:ascii="Times New Roman" w:hAnsi="Times New Roman" w:cs="Times New Roman"/>
          <w:sz w:val="24"/>
          <w:szCs w:val="24"/>
          <w:u w:val="single"/>
        </w:rPr>
        <w:t>New Policing Technologies</w:t>
      </w:r>
    </w:p>
    <w:p w14:paraId="1336FDEA" w14:textId="528D482A" w:rsidR="00747FAE" w:rsidRDefault="00342F6B" w:rsidP="001E0DE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As qualitative research on stop and search decision-making suggests, the </w:t>
      </w:r>
      <w:r w:rsidR="00D71370">
        <w:rPr>
          <w:rFonts w:ascii="Times New Roman" w:hAnsi="Times New Roman" w:cs="Times New Roman"/>
          <w:sz w:val="24"/>
          <w:szCs w:val="24"/>
        </w:rPr>
        <w:t xml:space="preserve">use of race as a means </w:t>
      </w:r>
      <w:r w:rsidR="00274BB6">
        <w:rPr>
          <w:rFonts w:ascii="Times New Roman" w:hAnsi="Times New Roman" w:cs="Times New Roman"/>
          <w:sz w:val="24"/>
          <w:szCs w:val="24"/>
        </w:rPr>
        <w:t xml:space="preserve">of accessing and communicating </w:t>
      </w:r>
      <w:r>
        <w:rPr>
          <w:rFonts w:ascii="Times New Roman" w:hAnsi="Times New Roman" w:cs="Times New Roman"/>
          <w:sz w:val="24"/>
          <w:szCs w:val="24"/>
        </w:rPr>
        <w:t>suspect</w:t>
      </w:r>
      <w:r w:rsidR="00274BB6">
        <w:rPr>
          <w:rFonts w:ascii="Times New Roman" w:hAnsi="Times New Roman" w:cs="Times New Roman"/>
          <w:sz w:val="24"/>
          <w:szCs w:val="24"/>
        </w:rPr>
        <w:t xml:space="preserve"> appearance </w:t>
      </w:r>
      <w:r>
        <w:rPr>
          <w:rFonts w:ascii="Times New Roman" w:hAnsi="Times New Roman" w:cs="Times New Roman"/>
          <w:sz w:val="24"/>
          <w:szCs w:val="24"/>
        </w:rPr>
        <w:t>is compelling but politically charged. The</w:t>
      </w:r>
      <w:r w:rsidR="002C3B43">
        <w:rPr>
          <w:rFonts w:ascii="Times New Roman" w:hAnsi="Times New Roman" w:cs="Times New Roman"/>
          <w:sz w:val="24"/>
          <w:szCs w:val="24"/>
        </w:rPr>
        <w:t xml:space="preserve"> </w:t>
      </w:r>
      <w:r>
        <w:rPr>
          <w:rFonts w:ascii="Times New Roman" w:hAnsi="Times New Roman" w:cs="Times New Roman"/>
          <w:sz w:val="24"/>
          <w:szCs w:val="24"/>
        </w:rPr>
        <w:t xml:space="preserve">credibility attached to race and ethnicity </w:t>
      </w:r>
      <w:r w:rsidR="00BA243C">
        <w:rPr>
          <w:rFonts w:ascii="Times New Roman" w:hAnsi="Times New Roman" w:cs="Times New Roman"/>
          <w:sz w:val="24"/>
          <w:szCs w:val="24"/>
        </w:rPr>
        <w:t xml:space="preserve">as </w:t>
      </w:r>
      <w:r w:rsidR="00B34D6E">
        <w:rPr>
          <w:rFonts w:ascii="Times New Roman" w:hAnsi="Times New Roman" w:cs="Times New Roman"/>
          <w:sz w:val="24"/>
          <w:szCs w:val="24"/>
        </w:rPr>
        <w:t xml:space="preserve">a </w:t>
      </w:r>
      <w:r w:rsidR="00BA243C">
        <w:rPr>
          <w:rFonts w:ascii="Times New Roman" w:hAnsi="Times New Roman" w:cs="Times New Roman"/>
          <w:sz w:val="24"/>
          <w:szCs w:val="24"/>
        </w:rPr>
        <w:t xml:space="preserve">means </w:t>
      </w:r>
      <w:r>
        <w:rPr>
          <w:rFonts w:ascii="Times New Roman" w:hAnsi="Times New Roman" w:cs="Times New Roman"/>
          <w:sz w:val="24"/>
          <w:szCs w:val="24"/>
        </w:rPr>
        <w:t xml:space="preserve">of anchoring </w:t>
      </w:r>
      <w:r w:rsidR="002C3B43">
        <w:rPr>
          <w:rFonts w:ascii="Times New Roman" w:hAnsi="Times New Roman" w:cs="Times New Roman"/>
          <w:sz w:val="24"/>
          <w:szCs w:val="24"/>
        </w:rPr>
        <w:t xml:space="preserve">and ordering </w:t>
      </w:r>
      <w:r>
        <w:rPr>
          <w:rFonts w:ascii="Times New Roman" w:hAnsi="Times New Roman" w:cs="Times New Roman"/>
          <w:sz w:val="24"/>
          <w:szCs w:val="24"/>
        </w:rPr>
        <w:t xml:space="preserve">descriptions </w:t>
      </w:r>
      <w:r w:rsidR="00D71370">
        <w:rPr>
          <w:rFonts w:ascii="Times New Roman" w:hAnsi="Times New Roman" w:cs="Times New Roman"/>
          <w:sz w:val="24"/>
          <w:szCs w:val="24"/>
        </w:rPr>
        <w:t xml:space="preserve">encourages the over-policing of ‘visible’ minorities and </w:t>
      </w:r>
      <w:r>
        <w:rPr>
          <w:rFonts w:ascii="Times New Roman" w:hAnsi="Times New Roman" w:cs="Times New Roman"/>
          <w:sz w:val="24"/>
          <w:szCs w:val="24"/>
        </w:rPr>
        <w:t xml:space="preserve">makes it difficult </w:t>
      </w:r>
      <w:r w:rsidR="002C3B43">
        <w:rPr>
          <w:rFonts w:ascii="Times New Roman" w:hAnsi="Times New Roman" w:cs="Times New Roman"/>
          <w:sz w:val="24"/>
          <w:szCs w:val="24"/>
        </w:rPr>
        <w:t>to move effectively from ascription of group membership to the isolation of an individual</w:t>
      </w:r>
      <w:r w:rsidR="008C7E55">
        <w:rPr>
          <w:rFonts w:ascii="Times New Roman" w:hAnsi="Times New Roman" w:cs="Times New Roman"/>
          <w:sz w:val="24"/>
          <w:szCs w:val="24"/>
        </w:rPr>
        <w:t xml:space="preserve"> suspect. This is</w:t>
      </w:r>
      <w:r w:rsidR="00AA33A0">
        <w:rPr>
          <w:rFonts w:ascii="Times New Roman" w:hAnsi="Times New Roman" w:cs="Times New Roman"/>
          <w:sz w:val="24"/>
          <w:szCs w:val="24"/>
        </w:rPr>
        <w:t xml:space="preserve"> a manifestation of the resilience of </w:t>
      </w:r>
      <w:r w:rsidR="00BA243C">
        <w:rPr>
          <w:rFonts w:ascii="Times New Roman" w:hAnsi="Times New Roman" w:cs="Times New Roman"/>
          <w:sz w:val="24"/>
          <w:szCs w:val="24"/>
        </w:rPr>
        <w:t>historic patterns of race thinking and race inequality. We should also appreciate, however, the way</w:t>
      </w:r>
      <w:r w:rsidR="00B34D6E">
        <w:rPr>
          <w:rFonts w:ascii="Times New Roman" w:hAnsi="Times New Roman" w:cs="Times New Roman"/>
          <w:sz w:val="24"/>
          <w:szCs w:val="24"/>
        </w:rPr>
        <w:t>s</w:t>
      </w:r>
      <w:r w:rsidR="00BA243C">
        <w:rPr>
          <w:rFonts w:ascii="Times New Roman" w:hAnsi="Times New Roman" w:cs="Times New Roman"/>
          <w:sz w:val="24"/>
          <w:szCs w:val="24"/>
        </w:rPr>
        <w:t xml:space="preserve"> i</w:t>
      </w:r>
      <w:r w:rsidR="00D71370">
        <w:rPr>
          <w:rFonts w:ascii="Times New Roman" w:hAnsi="Times New Roman" w:cs="Times New Roman"/>
          <w:sz w:val="24"/>
          <w:szCs w:val="24"/>
        </w:rPr>
        <w:t xml:space="preserve">n which </w:t>
      </w:r>
      <w:r w:rsidR="00BD799B">
        <w:rPr>
          <w:rFonts w:ascii="Times New Roman" w:hAnsi="Times New Roman" w:cs="Times New Roman"/>
          <w:sz w:val="24"/>
          <w:szCs w:val="24"/>
        </w:rPr>
        <w:t xml:space="preserve">other </w:t>
      </w:r>
      <w:r w:rsidR="00B2503C">
        <w:rPr>
          <w:rFonts w:ascii="Times New Roman" w:hAnsi="Times New Roman" w:cs="Times New Roman"/>
          <w:sz w:val="24"/>
          <w:szCs w:val="24"/>
        </w:rPr>
        <w:t>innovations in policing, that similarly</w:t>
      </w:r>
      <w:r w:rsidR="00BD799B">
        <w:rPr>
          <w:rFonts w:ascii="Times New Roman" w:hAnsi="Times New Roman" w:cs="Times New Roman"/>
          <w:sz w:val="24"/>
          <w:szCs w:val="24"/>
        </w:rPr>
        <w:t xml:space="preserve"> </w:t>
      </w:r>
      <w:r w:rsidR="00BA243C">
        <w:rPr>
          <w:rFonts w:ascii="Times New Roman" w:hAnsi="Times New Roman" w:cs="Times New Roman"/>
          <w:sz w:val="24"/>
          <w:szCs w:val="24"/>
        </w:rPr>
        <w:t>relate to both datafication and visualization</w:t>
      </w:r>
      <w:r w:rsidR="008C7E55">
        <w:rPr>
          <w:rFonts w:ascii="Times New Roman" w:hAnsi="Times New Roman" w:cs="Times New Roman"/>
          <w:sz w:val="24"/>
          <w:szCs w:val="24"/>
        </w:rPr>
        <w:t>,</w:t>
      </w:r>
      <w:r w:rsidR="00747FAE">
        <w:rPr>
          <w:rFonts w:ascii="Times New Roman" w:hAnsi="Times New Roman" w:cs="Times New Roman"/>
          <w:sz w:val="24"/>
          <w:szCs w:val="24"/>
        </w:rPr>
        <w:t xml:space="preserve"> converge with forensi</w:t>
      </w:r>
      <w:r w:rsidR="00405BAF">
        <w:rPr>
          <w:rFonts w:ascii="Times New Roman" w:hAnsi="Times New Roman" w:cs="Times New Roman"/>
          <w:sz w:val="24"/>
          <w:szCs w:val="24"/>
        </w:rPr>
        <w:t xml:space="preserve">c genetics </w:t>
      </w:r>
      <w:r w:rsidR="008C7E55">
        <w:rPr>
          <w:rFonts w:ascii="Times New Roman" w:hAnsi="Times New Roman" w:cs="Times New Roman"/>
          <w:sz w:val="24"/>
          <w:szCs w:val="24"/>
        </w:rPr>
        <w:t xml:space="preserve">and, in combination, are likely </w:t>
      </w:r>
      <w:r w:rsidR="00405BAF">
        <w:rPr>
          <w:rFonts w:ascii="Times New Roman" w:hAnsi="Times New Roman" w:cs="Times New Roman"/>
          <w:sz w:val="24"/>
          <w:szCs w:val="24"/>
        </w:rPr>
        <w:t xml:space="preserve">to alter the meaning </w:t>
      </w:r>
      <w:r w:rsidR="00B74419">
        <w:rPr>
          <w:rFonts w:ascii="Times New Roman" w:hAnsi="Times New Roman" w:cs="Times New Roman"/>
          <w:sz w:val="24"/>
          <w:szCs w:val="24"/>
        </w:rPr>
        <w:t xml:space="preserve">of </w:t>
      </w:r>
      <w:r w:rsidR="00747FAE">
        <w:rPr>
          <w:rFonts w:ascii="Times New Roman" w:hAnsi="Times New Roman" w:cs="Times New Roman"/>
          <w:sz w:val="24"/>
          <w:szCs w:val="24"/>
        </w:rPr>
        <w:t xml:space="preserve">and </w:t>
      </w:r>
      <w:r w:rsidR="00B74419">
        <w:rPr>
          <w:rFonts w:ascii="Times New Roman" w:hAnsi="Times New Roman" w:cs="Times New Roman"/>
          <w:sz w:val="24"/>
          <w:szCs w:val="24"/>
        </w:rPr>
        <w:t xml:space="preserve">increase the </w:t>
      </w:r>
      <w:r w:rsidR="008C7E55">
        <w:rPr>
          <w:rFonts w:ascii="Times New Roman" w:hAnsi="Times New Roman" w:cs="Times New Roman"/>
          <w:sz w:val="24"/>
          <w:szCs w:val="24"/>
        </w:rPr>
        <w:t>value of racialized</w:t>
      </w:r>
      <w:r w:rsidR="00747FAE">
        <w:rPr>
          <w:rFonts w:ascii="Times New Roman" w:hAnsi="Times New Roman" w:cs="Times New Roman"/>
          <w:sz w:val="24"/>
          <w:szCs w:val="24"/>
        </w:rPr>
        <w:t xml:space="preserve"> descriptions.</w:t>
      </w:r>
    </w:p>
    <w:p w14:paraId="059E132E" w14:textId="77777777" w:rsidR="00747FAE" w:rsidRDefault="00747FAE" w:rsidP="001E0DE8">
      <w:pPr>
        <w:pStyle w:val="ListParagraph"/>
        <w:spacing w:line="360" w:lineRule="auto"/>
        <w:ind w:left="0"/>
        <w:rPr>
          <w:rFonts w:ascii="Times New Roman" w:hAnsi="Times New Roman" w:cs="Times New Roman"/>
          <w:sz w:val="24"/>
          <w:szCs w:val="24"/>
        </w:rPr>
      </w:pPr>
    </w:p>
    <w:p w14:paraId="671AF623" w14:textId="6CCC982C" w:rsidR="00091890" w:rsidRDefault="00747FAE" w:rsidP="00F0744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Returning to the example of English police officers studied by Paul Quinton, </w:t>
      </w:r>
      <w:r w:rsidR="00B34D6E">
        <w:rPr>
          <w:rFonts w:ascii="Times New Roman" w:hAnsi="Times New Roman" w:cs="Times New Roman"/>
          <w:sz w:val="24"/>
          <w:szCs w:val="24"/>
        </w:rPr>
        <w:t xml:space="preserve">one contributing factor </w:t>
      </w:r>
      <w:r>
        <w:rPr>
          <w:rFonts w:ascii="Times New Roman" w:hAnsi="Times New Roman" w:cs="Times New Roman"/>
          <w:sz w:val="24"/>
          <w:szCs w:val="24"/>
        </w:rPr>
        <w:t xml:space="preserve">to </w:t>
      </w:r>
      <w:r w:rsidR="008C7E55">
        <w:rPr>
          <w:rFonts w:ascii="Times New Roman" w:hAnsi="Times New Roman" w:cs="Times New Roman"/>
          <w:sz w:val="24"/>
          <w:szCs w:val="24"/>
        </w:rPr>
        <w:t xml:space="preserve">their reliance on </w:t>
      </w:r>
      <w:r w:rsidR="00B34D6E">
        <w:rPr>
          <w:rFonts w:ascii="Times New Roman" w:hAnsi="Times New Roman" w:cs="Times New Roman"/>
          <w:sz w:val="24"/>
          <w:szCs w:val="24"/>
        </w:rPr>
        <w:t xml:space="preserve">racialized descriptors is the convention of </w:t>
      </w:r>
      <w:r w:rsidR="00274BB6">
        <w:rPr>
          <w:rFonts w:ascii="Times New Roman" w:hAnsi="Times New Roman" w:cs="Times New Roman"/>
          <w:sz w:val="24"/>
          <w:szCs w:val="24"/>
        </w:rPr>
        <w:t xml:space="preserve">routinely </w:t>
      </w:r>
      <w:r w:rsidR="008C7E55">
        <w:rPr>
          <w:rFonts w:ascii="Times New Roman" w:hAnsi="Times New Roman" w:cs="Times New Roman"/>
          <w:sz w:val="24"/>
          <w:szCs w:val="24"/>
        </w:rPr>
        <w:t xml:space="preserve">recording </w:t>
      </w:r>
      <w:r w:rsidR="00274BB6">
        <w:rPr>
          <w:rFonts w:ascii="Times New Roman" w:hAnsi="Times New Roman" w:cs="Times New Roman"/>
          <w:sz w:val="24"/>
          <w:szCs w:val="24"/>
        </w:rPr>
        <w:t>‘eth</w:t>
      </w:r>
      <w:r w:rsidR="00D71370">
        <w:rPr>
          <w:rFonts w:ascii="Times New Roman" w:hAnsi="Times New Roman" w:cs="Times New Roman"/>
          <w:sz w:val="24"/>
          <w:szCs w:val="24"/>
        </w:rPr>
        <w:t>n</w:t>
      </w:r>
      <w:r w:rsidR="00274BB6">
        <w:rPr>
          <w:rFonts w:ascii="Times New Roman" w:hAnsi="Times New Roman" w:cs="Times New Roman"/>
          <w:sz w:val="24"/>
          <w:szCs w:val="24"/>
        </w:rPr>
        <w:t xml:space="preserve">ic appearance’ </w:t>
      </w:r>
      <w:r w:rsidR="00D71370">
        <w:rPr>
          <w:rFonts w:ascii="Times New Roman" w:hAnsi="Times New Roman" w:cs="Times New Roman"/>
          <w:sz w:val="24"/>
          <w:szCs w:val="24"/>
        </w:rPr>
        <w:t xml:space="preserve">using a standard set of codes </w:t>
      </w:r>
      <w:r w:rsidR="00B34D6E">
        <w:rPr>
          <w:rFonts w:ascii="Times New Roman" w:hAnsi="Times New Roman" w:cs="Times New Roman"/>
          <w:sz w:val="24"/>
          <w:szCs w:val="24"/>
        </w:rPr>
        <w:t>(the Police National Computer Codes also used in the NDNAD) when taking</w:t>
      </w:r>
      <w:r w:rsidR="00274BB6">
        <w:rPr>
          <w:rFonts w:ascii="Times New Roman" w:hAnsi="Times New Roman" w:cs="Times New Roman"/>
          <w:sz w:val="24"/>
          <w:szCs w:val="24"/>
        </w:rPr>
        <w:t xml:space="preserve">, </w:t>
      </w:r>
      <w:r w:rsidR="00B824E9">
        <w:rPr>
          <w:rFonts w:ascii="Times New Roman" w:hAnsi="Times New Roman" w:cs="Times New Roman"/>
          <w:sz w:val="24"/>
          <w:szCs w:val="24"/>
        </w:rPr>
        <w:t xml:space="preserve">making </w:t>
      </w:r>
      <w:r w:rsidR="00274BB6">
        <w:rPr>
          <w:rFonts w:ascii="Times New Roman" w:hAnsi="Times New Roman" w:cs="Times New Roman"/>
          <w:sz w:val="24"/>
          <w:szCs w:val="24"/>
        </w:rPr>
        <w:t xml:space="preserve">and reporting </w:t>
      </w:r>
      <w:r w:rsidR="00B824E9">
        <w:rPr>
          <w:rFonts w:ascii="Times New Roman" w:hAnsi="Times New Roman" w:cs="Times New Roman"/>
          <w:sz w:val="24"/>
          <w:szCs w:val="24"/>
        </w:rPr>
        <w:t xml:space="preserve">witness statements. The role of technology and </w:t>
      </w:r>
      <w:r w:rsidR="008C7E55">
        <w:rPr>
          <w:rFonts w:ascii="Times New Roman" w:hAnsi="Times New Roman" w:cs="Times New Roman"/>
          <w:sz w:val="24"/>
          <w:szCs w:val="24"/>
        </w:rPr>
        <w:t xml:space="preserve">associated </w:t>
      </w:r>
      <w:r w:rsidR="00B824E9">
        <w:rPr>
          <w:rFonts w:ascii="Times New Roman" w:hAnsi="Times New Roman" w:cs="Times New Roman"/>
          <w:sz w:val="24"/>
          <w:szCs w:val="24"/>
        </w:rPr>
        <w:t>systems of codification is significant here</w:t>
      </w:r>
      <w:r w:rsidR="008C7E55">
        <w:rPr>
          <w:rFonts w:ascii="Times New Roman" w:hAnsi="Times New Roman" w:cs="Times New Roman"/>
          <w:sz w:val="24"/>
          <w:szCs w:val="24"/>
        </w:rPr>
        <w:t xml:space="preserve">; they help to establish race, along with age and gender, as </w:t>
      </w:r>
      <w:r w:rsidR="00FF5682">
        <w:rPr>
          <w:rFonts w:ascii="Times New Roman" w:hAnsi="Times New Roman" w:cs="Times New Roman"/>
          <w:sz w:val="24"/>
          <w:szCs w:val="24"/>
        </w:rPr>
        <w:t xml:space="preserve">a </w:t>
      </w:r>
      <w:r w:rsidR="008C7E55">
        <w:rPr>
          <w:rFonts w:ascii="Times New Roman" w:hAnsi="Times New Roman" w:cs="Times New Roman"/>
          <w:sz w:val="24"/>
          <w:szCs w:val="24"/>
        </w:rPr>
        <w:t xml:space="preserve">key factor of qualification or elimination as to whether a person </w:t>
      </w:r>
      <w:r w:rsidR="00FF5682">
        <w:rPr>
          <w:rFonts w:ascii="Times New Roman" w:hAnsi="Times New Roman" w:cs="Times New Roman"/>
          <w:sz w:val="24"/>
          <w:szCs w:val="24"/>
        </w:rPr>
        <w:t>“answers” a suspect description. This</w:t>
      </w:r>
      <w:r w:rsidR="00B824E9">
        <w:rPr>
          <w:rFonts w:ascii="Times New Roman" w:hAnsi="Times New Roman" w:cs="Times New Roman"/>
          <w:sz w:val="24"/>
          <w:szCs w:val="24"/>
        </w:rPr>
        <w:t xml:space="preserve"> points to trends that are likely to become</w:t>
      </w:r>
      <w:r w:rsidR="00D71370">
        <w:rPr>
          <w:rFonts w:ascii="Times New Roman" w:hAnsi="Times New Roman" w:cs="Times New Roman"/>
          <w:sz w:val="24"/>
          <w:szCs w:val="24"/>
        </w:rPr>
        <w:t xml:space="preserve"> exaggerated </w:t>
      </w:r>
      <w:r w:rsidR="00274BB6">
        <w:rPr>
          <w:rFonts w:ascii="Times New Roman" w:hAnsi="Times New Roman" w:cs="Times New Roman"/>
          <w:sz w:val="24"/>
          <w:szCs w:val="24"/>
        </w:rPr>
        <w:t xml:space="preserve">as policing becomes </w:t>
      </w:r>
      <w:r w:rsidR="00CC0BCE">
        <w:rPr>
          <w:rFonts w:ascii="Times New Roman" w:hAnsi="Times New Roman" w:cs="Times New Roman"/>
          <w:sz w:val="24"/>
          <w:szCs w:val="24"/>
        </w:rPr>
        <w:t>more computing</w:t>
      </w:r>
      <w:r w:rsidR="00274BB6">
        <w:rPr>
          <w:rFonts w:ascii="Times New Roman" w:hAnsi="Times New Roman" w:cs="Times New Roman"/>
          <w:sz w:val="24"/>
          <w:szCs w:val="24"/>
        </w:rPr>
        <w:t>-</w:t>
      </w:r>
      <w:r w:rsidR="00CC0BCE">
        <w:rPr>
          <w:rFonts w:ascii="Times New Roman" w:hAnsi="Times New Roman" w:cs="Times New Roman"/>
          <w:sz w:val="24"/>
          <w:szCs w:val="24"/>
        </w:rPr>
        <w:t xml:space="preserve">dependent: </w:t>
      </w:r>
      <w:r w:rsidR="00FF5682">
        <w:rPr>
          <w:rFonts w:ascii="Times New Roman" w:hAnsi="Times New Roman" w:cs="Times New Roman"/>
          <w:sz w:val="24"/>
          <w:szCs w:val="24"/>
        </w:rPr>
        <w:t>race</w:t>
      </w:r>
      <w:r w:rsidR="00BD799B">
        <w:rPr>
          <w:rFonts w:ascii="Times New Roman" w:hAnsi="Times New Roman" w:cs="Times New Roman"/>
          <w:sz w:val="24"/>
          <w:szCs w:val="24"/>
        </w:rPr>
        <w:t xml:space="preserve"> becomes a</w:t>
      </w:r>
      <w:r w:rsidR="008C7E55">
        <w:rPr>
          <w:rFonts w:ascii="Times New Roman" w:hAnsi="Times New Roman" w:cs="Times New Roman"/>
          <w:sz w:val="24"/>
          <w:szCs w:val="24"/>
        </w:rPr>
        <w:t xml:space="preserve"> conventional </w:t>
      </w:r>
      <w:r w:rsidR="00A02E5B">
        <w:rPr>
          <w:rFonts w:ascii="Times New Roman" w:hAnsi="Times New Roman" w:cs="Times New Roman"/>
          <w:sz w:val="24"/>
          <w:szCs w:val="24"/>
        </w:rPr>
        <w:t xml:space="preserve">and convenient </w:t>
      </w:r>
      <w:r w:rsidR="00BD799B">
        <w:rPr>
          <w:rFonts w:ascii="Times New Roman" w:hAnsi="Times New Roman" w:cs="Times New Roman"/>
          <w:sz w:val="24"/>
          <w:szCs w:val="24"/>
        </w:rPr>
        <w:t xml:space="preserve">means of labelling and organizing </w:t>
      </w:r>
      <w:r w:rsidR="00873B4B">
        <w:rPr>
          <w:rFonts w:ascii="Times New Roman" w:hAnsi="Times New Roman" w:cs="Times New Roman"/>
          <w:sz w:val="24"/>
          <w:szCs w:val="24"/>
        </w:rPr>
        <w:t xml:space="preserve">data </w:t>
      </w:r>
      <w:r w:rsidR="00CC0BCE">
        <w:rPr>
          <w:rFonts w:ascii="Times New Roman" w:hAnsi="Times New Roman" w:cs="Times New Roman"/>
          <w:sz w:val="24"/>
          <w:szCs w:val="24"/>
        </w:rPr>
        <w:t xml:space="preserve">which </w:t>
      </w:r>
      <w:r w:rsidR="00E00DED">
        <w:rPr>
          <w:rFonts w:ascii="Times New Roman" w:hAnsi="Times New Roman" w:cs="Times New Roman"/>
          <w:sz w:val="24"/>
          <w:szCs w:val="24"/>
        </w:rPr>
        <w:t xml:space="preserve">consequentially </w:t>
      </w:r>
      <w:r w:rsidR="00CC0BCE">
        <w:rPr>
          <w:rFonts w:ascii="Times New Roman" w:hAnsi="Times New Roman" w:cs="Times New Roman"/>
          <w:sz w:val="24"/>
          <w:szCs w:val="24"/>
        </w:rPr>
        <w:t>allows subje</w:t>
      </w:r>
      <w:r w:rsidR="00666F11">
        <w:rPr>
          <w:rFonts w:ascii="Times New Roman" w:hAnsi="Times New Roman" w:cs="Times New Roman"/>
          <w:sz w:val="24"/>
          <w:szCs w:val="24"/>
        </w:rPr>
        <w:t>cts to be attached</w:t>
      </w:r>
      <w:r w:rsidR="00CC0BCE">
        <w:rPr>
          <w:rFonts w:ascii="Times New Roman" w:hAnsi="Times New Roman" w:cs="Times New Roman"/>
          <w:sz w:val="24"/>
          <w:szCs w:val="24"/>
        </w:rPr>
        <w:t xml:space="preserve"> to each o</w:t>
      </w:r>
      <w:r w:rsidR="00BD799B">
        <w:rPr>
          <w:rFonts w:ascii="Times New Roman" w:hAnsi="Times New Roman" w:cs="Times New Roman"/>
          <w:sz w:val="24"/>
          <w:szCs w:val="24"/>
        </w:rPr>
        <w:t>ther</w:t>
      </w:r>
      <w:r w:rsidR="00A02E5B">
        <w:rPr>
          <w:rFonts w:ascii="Times New Roman" w:hAnsi="Times New Roman" w:cs="Times New Roman"/>
          <w:sz w:val="24"/>
          <w:szCs w:val="24"/>
        </w:rPr>
        <w:t xml:space="preserve"> in ways that routinely reinforce existing social divisions. </w:t>
      </w:r>
    </w:p>
    <w:p w14:paraId="61B36AC3" w14:textId="0EE7745A" w:rsidR="007C5341" w:rsidRDefault="00BD799B" w:rsidP="006F14D1">
      <w:pPr>
        <w:spacing w:line="360" w:lineRule="auto"/>
        <w:rPr>
          <w:rFonts w:ascii="Times New Roman" w:hAnsi="Times New Roman" w:cs="Times New Roman"/>
          <w:sz w:val="24"/>
          <w:szCs w:val="24"/>
        </w:rPr>
      </w:pPr>
      <w:r>
        <w:rPr>
          <w:rFonts w:ascii="Times New Roman" w:hAnsi="Times New Roman" w:cs="Times New Roman"/>
          <w:sz w:val="24"/>
          <w:szCs w:val="24"/>
        </w:rPr>
        <w:t>C</w:t>
      </w:r>
      <w:r w:rsidR="00FF5682">
        <w:rPr>
          <w:rFonts w:ascii="Times New Roman" w:hAnsi="Times New Roman" w:cs="Times New Roman"/>
          <w:sz w:val="24"/>
          <w:szCs w:val="24"/>
        </w:rPr>
        <w:t>onsiderable attention is currently being</w:t>
      </w:r>
      <w:r>
        <w:rPr>
          <w:rFonts w:ascii="Times New Roman" w:hAnsi="Times New Roman" w:cs="Times New Roman"/>
          <w:sz w:val="24"/>
          <w:szCs w:val="24"/>
        </w:rPr>
        <w:t xml:space="preserve"> devoted to</w:t>
      </w:r>
      <w:r w:rsidR="00873B4B">
        <w:rPr>
          <w:rFonts w:ascii="Times New Roman" w:hAnsi="Times New Roman" w:cs="Times New Roman"/>
          <w:sz w:val="24"/>
          <w:szCs w:val="24"/>
        </w:rPr>
        <w:t xml:space="preserve"> the adoption </w:t>
      </w:r>
      <w:r w:rsidR="00E00DED">
        <w:rPr>
          <w:rFonts w:ascii="Times New Roman" w:hAnsi="Times New Roman" w:cs="Times New Roman"/>
          <w:sz w:val="24"/>
          <w:szCs w:val="24"/>
        </w:rPr>
        <w:t xml:space="preserve">and debate </w:t>
      </w:r>
      <w:r w:rsidR="00873B4B">
        <w:rPr>
          <w:rFonts w:ascii="Times New Roman" w:hAnsi="Times New Roman" w:cs="Times New Roman"/>
          <w:sz w:val="24"/>
          <w:szCs w:val="24"/>
        </w:rPr>
        <w:t>of new policing technologies which use</w:t>
      </w:r>
      <w:r>
        <w:rPr>
          <w:rFonts w:ascii="Times New Roman" w:hAnsi="Times New Roman" w:cs="Times New Roman"/>
          <w:sz w:val="24"/>
          <w:szCs w:val="24"/>
        </w:rPr>
        <w:t xml:space="preserve"> data mining and algorithmic decision making to </w:t>
      </w:r>
      <w:r w:rsidR="00873B4B">
        <w:rPr>
          <w:rFonts w:ascii="Times New Roman" w:hAnsi="Times New Roman" w:cs="Times New Roman"/>
          <w:sz w:val="24"/>
          <w:szCs w:val="24"/>
        </w:rPr>
        <w:t>predict crime</w:t>
      </w:r>
      <w:r>
        <w:rPr>
          <w:rFonts w:ascii="Times New Roman" w:hAnsi="Times New Roman" w:cs="Times New Roman"/>
          <w:sz w:val="24"/>
          <w:szCs w:val="24"/>
        </w:rPr>
        <w:t xml:space="preserve"> and target resources at </w:t>
      </w:r>
      <w:r w:rsidR="00873B4B">
        <w:rPr>
          <w:rFonts w:ascii="Times New Roman" w:hAnsi="Times New Roman" w:cs="Times New Roman"/>
          <w:sz w:val="24"/>
          <w:szCs w:val="24"/>
        </w:rPr>
        <w:t xml:space="preserve">people and places </w:t>
      </w:r>
      <w:r w:rsidR="00873B4B" w:rsidRPr="00873B4B">
        <w:rPr>
          <w:rFonts w:ascii="Times New Roman" w:hAnsi="Times New Roman" w:cs="Times New Roman"/>
          <w:sz w:val="24"/>
          <w:szCs w:val="24"/>
        </w:rPr>
        <w:t xml:space="preserve">(Sanders and Shreptycki 2017). </w:t>
      </w:r>
      <w:r w:rsidR="00B2503C">
        <w:rPr>
          <w:rFonts w:ascii="Times New Roman" w:hAnsi="Times New Roman" w:cs="Times New Roman"/>
          <w:sz w:val="24"/>
          <w:szCs w:val="24"/>
        </w:rPr>
        <w:t>Beyond their lauded</w:t>
      </w:r>
      <w:r w:rsidR="00873B4B">
        <w:rPr>
          <w:rFonts w:ascii="Times New Roman" w:hAnsi="Times New Roman" w:cs="Times New Roman"/>
          <w:sz w:val="24"/>
          <w:szCs w:val="24"/>
        </w:rPr>
        <w:t xml:space="preserve"> efficiency, these systems are attractive to police services precisely because the</w:t>
      </w:r>
      <w:r w:rsidR="00B74419">
        <w:rPr>
          <w:rFonts w:ascii="Times New Roman" w:hAnsi="Times New Roman" w:cs="Times New Roman"/>
          <w:sz w:val="24"/>
          <w:szCs w:val="24"/>
        </w:rPr>
        <w:t>ir</w:t>
      </w:r>
      <w:r w:rsidR="00873B4B">
        <w:rPr>
          <w:rFonts w:ascii="Times New Roman" w:hAnsi="Times New Roman" w:cs="Times New Roman"/>
          <w:sz w:val="24"/>
          <w:szCs w:val="24"/>
        </w:rPr>
        <w:t xml:space="preserve"> apparent rationality and neutrality allows services to side-step accusations of victimization of minorities and their communities (Ferguson 2017).  </w:t>
      </w:r>
      <w:r w:rsidR="00B2503C">
        <w:rPr>
          <w:rFonts w:ascii="Times New Roman" w:hAnsi="Times New Roman" w:cs="Times New Roman"/>
          <w:sz w:val="24"/>
          <w:szCs w:val="24"/>
        </w:rPr>
        <w:t>Beneath their</w:t>
      </w:r>
      <w:r w:rsidR="00B74419">
        <w:rPr>
          <w:rFonts w:ascii="Times New Roman" w:hAnsi="Times New Roman" w:cs="Times New Roman"/>
          <w:sz w:val="24"/>
          <w:szCs w:val="24"/>
        </w:rPr>
        <w:t xml:space="preserve"> dispassionate veneer, however, critics suggest </w:t>
      </w:r>
      <w:r w:rsidR="00B2503C">
        <w:rPr>
          <w:rFonts w:ascii="Times New Roman" w:hAnsi="Times New Roman" w:cs="Times New Roman"/>
          <w:sz w:val="24"/>
          <w:szCs w:val="24"/>
        </w:rPr>
        <w:t xml:space="preserve">that systems and their hidden algorithms operationalise racial profiling </w:t>
      </w:r>
      <w:r w:rsidR="00231FEC" w:rsidRPr="00806615">
        <w:rPr>
          <w:rFonts w:ascii="Times New Roman" w:hAnsi="Times New Roman" w:cs="Times New Roman"/>
          <w:sz w:val="24"/>
          <w:szCs w:val="24"/>
        </w:rPr>
        <w:t>(</w:t>
      </w:r>
      <w:r w:rsidR="008839BF" w:rsidRPr="00806615">
        <w:rPr>
          <w:rFonts w:ascii="Times New Roman" w:hAnsi="Times New Roman" w:cs="Times New Roman"/>
          <w:sz w:val="24"/>
          <w:szCs w:val="24"/>
        </w:rPr>
        <w:t>Ajana 2013</w:t>
      </w:r>
      <w:r w:rsidR="00D546C5" w:rsidRPr="00806615">
        <w:rPr>
          <w:rFonts w:ascii="Times New Roman" w:hAnsi="Times New Roman" w:cs="Times New Roman"/>
          <w:sz w:val="24"/>
          <w:szCs w:val="24"/>
        </w:rPr>
        <w:t xml:space="preserve">; </w:t>
      </w:r>
      <w:r w:rsidR="00231FEC" w:rsidRPr="00806615">
        <w:rPr>
          <w:rFonts w:ascii="Times New Roman" w:hAnsi="Times New Roman" w:cs="Times New Roman"/>
          <w:sz w:val="24"/>
          <w:szCs w:val="24"/>
        </w:rPr>
        <w:t>Amoore 2013</w:t>
      </w:r>
      <w:r w:rsidR="00B2503C">
        <w:rPr>
          <w:rFonts w:ascii="Times New Roman" w:hAnsi="Times New Roman" w:cs="Times New Roman"/>
          <w:sz w:val="24"/>
          <w:szCs w:val="24"/>
        </w:rPr>
        <w:t>; Jones 2014</w:t>
      </w:r>
      <w:r w:rsidR="00231FEC" w:rsidRPr="00806615">
        <w:rPr>
          <w:rFonts w:ascii="Times New Roman" w:hAnsi="Times New Roman" w:cs="Times New Roman"/>
          <w:sz w:val="24"/>
          <w:szCs w:val="24"/>
        </w:rPr>
        <w:t xml:space="preserve">). </w:t>
      </w:r>
      <w:r w:rsidR="007C5341">
        <w:rPr>
          <w:rFonts w:ascii="Times New Roman" w:hAnsi="Times New Roman" w:cs="Times New Roman"/>
          <w:sz w:val="24"/>
          <w:szCs w:val="24"/>
        </w:rPr>
        <w:t>Important though these innovations may prove to be</w:t>
      </w:r>
      <w:r w:rsidR="00E00DED">
        <w:rPr>
          <w:rFonts w:ascii="Times New Roman" w:hAnsi="Times New Roman" w:cs="Times New Roman"/>
          <w:sz w:val="24"/>
          <w:szCs w:val="24"/>
        </w:rPr>
        <w:t>,</w:t>
      </w:r>
      <w:r w:rsidR="007C5341">
        <w:rPr>
          <w:rFonts w:ascii="Times New Roman" w:hAnsi="Times New Roman" w:cs="Times New Roman"/>
          <w:sz w:val="24"/>
          <w:szCs w:val="24"/>
        </w:rPr>
        <w:t xml:space="preserve"> they should not distract from another associated (and currently more advanced</w:t>
      </w:r>
      <w:r w:rsidR="00666F11">
        <w:rPr>
          <w:rFonts w:ascii="Times New Roman" w:hAnsi="Times New Roman" w:cs="Times New Roman"/>
          <w:sz w:val="24"/>
          <w:szCs w:val="24"/>
        </w:rPr>
        <w:t>) trend</w:t>
      </w:r>
      <w:r w:rsidR="007C5341">
        <w:rPr>
          <w:rFonts w:ascii="Times New Roman" w:hAnsi="Times New Roman" w:cs="Times New Roman"/>
          <w:sz w:val="24"/>
          <w:szCs w:val="24"/>
        </w:rPr>
        <w:t>: the ways in which p</w:t>
      </w:r>
      <w:r w:rsidR="007C5341" w:rsidRPr="007C5341">
        <w:rPr>
          <w:rFonts w:ascii="Times New Roman" w:hAnsi="Times New Roman" w:cs="Times New Roman"/>
          <w:sz w:val="24"/>
          <w:szCs w:val="24"/>
        </w:rPr>
        <w:t xml:space="preserve">olicing is increasingly reliant on the computer-mediated collection, searching, and verification of digitized images of people and their faces. </w:t>
      </w:r>
    </w:p>
    <w:p w14:paraId="47A84F86" w14:textId="60AD88E3" w:rsidR="00B2503C" w:rsidRDefault="00A5139C" w:rsidP="006F14D1">
      <w:pPr>
        <w:spacing w:line="360" w:lineRule="auto"/>
        <w:rPr>
          <w:rFonts w:ascii="Times New Roman" w:hAnsi="Times New Roman" w:cs="Times New Roman"/>
          <w:sz w:val="24"/>
          <w:szCs w:val="24"/>
        </w:rPr>
      </w:pPr>
      <w:r>
        <w:rPr>
          <w:rFonts w:ascii="Times New Roman" w:hAnsi="Times New Roman" w:cs="Times New Roman"/>
          <w:sz w:val="24"/>
          <w:szCs w:val="24"/>
        </w:rPr>
        <w:t>In recent years there has been a</w:t>
      </w:r>
      <w:r w:rsidR="007C5341" w:rsidRPr="007C5341">
        <w:rPr>
          <w:rFonts w:ascii="Times New Roman" w:hAnsi="Times New Roman" w:cs="Times New Roman"/>
          <w:sz w:val="24"/>
          <w:szCs w:val="24"/>
        </w:rPr>
        <w:t xml:space="preserve"> rapid expa</w:t>
      </w:r>
      <w:r w:rsidR="00FF5682">
        <w:rPr>
          <w:rFonts w:ascii="Times New Roman" w:hAnsi="Times New Roman" w:cs="Times New Roman"/>
          <w:sz w:val="24"/>
          <w:szCs w:val="24"/>
        </w:rPr>
        <w:t xml:space="preserve">nsion of the quantity </w:t>
      </w:r>
      <w:r w:rsidR="007C5341" w:rsidRPr="007C5341">
        <w:rPr>
          <w:rFonts w:ascii="Times New Roman" w:hAnsi="Times New Roman" w:cs="Times New Roman"/>
          <w:sz w:val="24"/>
          <w:szCs w:val="24"/>
        </w:rPr>
        <w:t xml:space="preserve">and variety </w:t>
      </w:r>
      <w:r w:rsidR="00FF5682">
        <w:rPr>
          <w:rFonts w:ascii="Times New Roman" w:hAnsi="Times New Roman" w:cs="Times New Roman"/>
          <w:sz w:val="24"/>
          <w:szCs w:val="24"/>
        </w:rPr>
        <w:t xml:space="preserve">of digital images and the capacities </w:t>
      </w:r>
      <w:r w:rsidR="007C5341" w:rsidRPr="007C5341">
        <w:rPr>
          <w:rFonts w:ascii="Times New Roman" w:hAnsi="Times New Roman" w:cs="Times New Roman"/>
          <w:sz w:val="24"/>
          <w:szCs w:val="24"/>
        </w:rPr>
        <w:t>of technologies that capture and manage t</w:t>
      </w:r>
      <w:r>
        <w:rPr>
          <w:rFonts w:ascii="Times New Roman" w:hAnsi="Times New Roman" w:cs="Times New Roman"/>
          <w:sz w:val="24"/>
          <w:szCs w:val="24"/>
        </w:rPr>
        <w:t>hose i</w:t>
      </w:r>
      <w:r w:rsidR="00FF5682">
        <w:rPr>
          <w:rFonts w:ascii="Times New Roman" w:hAnsi="Times New Roman" w:cs="Times New Roman"/>
          <w:sz w:val="24"/>
          <w:szCs w:val="24"/>
        </w:rPr>
        <w:t>m</w:t>
      </w:r>
      <w:r>
        <w:rPr>
          <w:rFonts w:ascii="Times New Roman" w:hAnsi="Times New Roman" w:cs="Times New Roman"/>
          <w:sz w:val="24"/>
          <w:szCs w:val="24"/>
        </w:rPr>
        <w:t>ages</w:t>
      </w:r>
      <w:r w:rsidR="007C5341" w:rsidRPr="007C5341">
        <w:rPr>
          <w:rFonts w:ascii="Times New Roman" w:hAnsi="Times New Roman" w:cs="Times New Roman"/>
          <w:sz w:val="24"/>
          <w:szCs w:val="24"/>
        </w:rPr>
        <w:t xml:space="preserve">. This is driven by both the development of surveillance technologies including public and private use CCTV, the availability of local recording devices such as body cameras and smart phones, and the wider emphasis on visual images in digital culture.  The UK Police National Database contains over 19 million facial images </w:t>
      </w:r>
      <w:r w:rsidR="00FF5682">
        <w:rPr>
          <w:rFonts w:ascii="Times New Roman" w:hAnsi="Times New Roman" w:cs="Times New Roman"/>
          <w:sz w:val="24"/>
          <w:szCs w:val="24"/>
        </w:rPr>
        <w:t xml:space="preserve">and </w:t>
      </w:r>
      <w:r>
        <w:rPr>
          <w:rFonts w:ascii="Times New Roman" w:hAnsi="Times New Roman" w:cs="Times New Roman"/>
          <w:sz w:val="24"/>
          <w:szCs w:val="24"/>
        </w:rPr>
        <w:t xml:space="preserve">in the USA the FBI </w:t>
      </w:r>
      <w:r w:rsidR="00FF5682">
        <w:rPr>
          <w:rFonts w:ascii="Times New Roman" w:hAnsi="Times New Roman" w:cs="Times New Roman"/>
          <w:sz w:val="24"/>
          <w:szCs w:val="24"/>
        </w:rPr>
        <w:t>database contains</w:t>
      </w:r>
      <w:r>
        <w:rPr>
          <w:rFonts w:ascii="Times New Roman" w:hAnsi="Times New Roman" w:cs="Times New Roman"/>
          <w:sz w:val="24"/>
          <w:szCs w:val="24"/>
        </w:rPr>
        <w:t xml:space="preserve"> over 30 million facial images.</w:t>
      </w:r>
      <w:r w:rsidR="00BA24F3">
        <w:rPr>
          <w:rFonts w:ascii="Times New Roman" w:hAnsi="Times New Roman" w:cs="Times New Roman"/>
          <w:sz w:val="24"/>
          <w:szCs w:val="24"/>
        </w:rPr>
        <w:t xml:space="preserve"> L</w:t>
      </w:r>
      <w:r w:rsidR="007C5341" w:rsidRPr="007C5341">
        <w:rPr>
          <w:rFonts w:ascii="Times New Roman" w:hAnsi="Times New Roman" w:cs="Times New Roman"/>
          <w:sz w:val="24"/>
          <w:szCs w:val="24"/>
        </w:rPr>
        <w:t>ocal police forces also manage large numbers of facial records (UK Biometrics Commissioner 2017</w:t>
      </w:r>
      <w:r>
        <w:rPr>
          <w:rFonts w:ascii="Times New Roman" w:hAnsi="Times New Roman" w:cs="Times New Roman"/>
          <w:sz w:val="24"/>
          <w:szCs w:val="24"/>
        </w:rPr>
        <w:t>). F</w:t>
      </w:r>
      <w:r w:rsidR="007C5341" w:rsidRPr="007C5341">
        <w:rPr>
          <w:rFonts w:ascii="Times New Roman" w:hAnsi="Times New Roman" w:cs="Times New Roman"/>
          <w:sz w:val="24"/>
          <w:szCs w:val="24"/>
        </w:rPr>
        <w:t>acial recognition technology and data management software (such as FILM - the Forensic Image Linking a</w:t>
      </w:r>
      <w:r w:rsidR="00FF5682">
        <w:rPr>
          <w:rFonts w:ascii="Times New Roman" w:hAnsi="Times New Roman" w:cs="Times New Roman"/>
          <w:sz w:val="24"/>
          <w:szCs w:val="24"/>
        </w:rPr>
        <w:t>nd Management system used by London’s</w:t>
      </w:r>
      <w:r w:rsidR="007C5341" w:rsidRPr="007C5341">
        <w:rPr>
          <w:rFonts w:ascii="Times New Roman" w:hAnsi="Times New Roman" w:cs="Times New Roman"/>
          <w:sz w:val="24"/>
          <w:szCs w:val="24"/>
        </w:rPr>
        <w:t xml:space="preserve"> Metropolitan Police) </w:t>
      </w:r>
      <w:r w:rsidR="002B1DF6">
        <w:rPr>
          <w:rFonts w:ascii="Times New Roman" w:hAnsi="Times New Roman" w:cs="Times New Roman"/>
          <w:sz w:val="24"/>
          <w:szCs w:val="24"/>
        </w:rPr>
        <w:t>seek</w:t>
      </w:r>
      <w:r w:rsidR="00FF5682">
        <w:rPr>
          <w:rFonts w:ascii="Times New Roman" w:hAnsi="Times New Roman" w:cs="Times New Roman"/>
          <w:sz w:val="24"/>
          <w:szCs w:val="24"/>
        </w:rPr>
        <w:t xml:space="preserve"> to improve</w:t>
      </w:r>
      <w:r>
        <w:rPr>
          <w:rFonts w:ascii="Times New Roman" w:hAnsi="Times New Roman" w:cs="Times New Roman"/>
          <w:sz w:val="24"/>
          <w:szCs w:val="24"/>
        </w:rPr>
        <w:t xml:space="preserve"> </w:t>
      </w:r>
      <w:r w:rsidR="00FF5682">
        <w:rPr>
          <w:rFonts w:ascii="Times New Roman" w:hAnsi="Times New Roman" w:cs="Times New Roman"/>
          <w:sz w:val="24"/>
          <w:szCs w:val="24"/>
        </w:rPr>
        <w:t xml:space="preserve">and speed </w:t>
      </w:r>
      <w:r w:rsidR="007C5341" w:rsidRPr="007C5341">
        <w:rPr>
          <w:rFonts w:ascii="Times New Roman" w:hAnsi="Times New Roman" w:cs="Times New Roman"/>
          <w:sz w:val="24"/>
          <w:szCs w:val="24"/>
        </w:rPr>
        <w:t xml:space="preserve">visual identifications. </w:t>
      </w:r>
      <w:r w:rsidR="00FF5682">
        <w:rPr>
          <w:rFonts w:ascii="Times New Roman" w:hAnsi="Times New Roman" w:cs="Times New Roman"/>
          <w:sz w:val="24"/>
          <w:szCs w:val="24"/>
        </w:rPr>
        <w:t xml:space="preserve">Although these innovations are </w:t>
      </w:r>
      <w:r w:rsidR="001B6356">
        <w:rPr>
          <w:rFonts w:ascii="Times New Roman" w:hAnsi="Times New Roman" w:cs="Times New Roman"/>
          <w:sz w:val="24"/>
          <w:szCs w:val="24"/>
        </w:rPr>
        <w:t>often</w:t>
      </w:r>
      <w:r w:rsidR="00FF5682">
        <w:rPr>
          <w:rFonts w:ascii="Times New Roman" w:hAnsi="Times New Roman" w:cs="Times New Roman"/>
          <w:sz w:val="24"/>
          <w:szCs w:val="24"/>
        </w:rPr>
        <w:t xml:space="preserve"> </w:t>
      </w:r>
      <w:r w:rsidR="002B1DF6">
        <w:rPr>
          <w:rFonts w:ascii="Times New Roman" w:hAnsi="Times New Roman" w:cs="Times New Roman"/>
          <w:sz w:val="24"/>
          <w:szCs w:val="24"/>
        </w:rPr>
        <w:t xml:space="preserve">portrayed as </w:t>
      </w:r>
      <w:r w:rsidR="00BA24F3">
        <w:rPr>
          <w:rFonts w:ascii="Times New Roman" w:hAnsi="Times New Roman" w:cs="Times New Roman"/>
          <w:sz w:val="24"/>
          <w:szCs w:val="24"/>
        </w:rPr>
        <w:t xml:space="preserve">means of </w:t>
      </w:r>
      <w:r w:rsidR="00823282">
        <w:rPr>
          <w:rFonts w:ascii="Times New Roman" w:hAnsi="Times New Roman" w:cs="Times New Roman"/>
          <w:sz w:val="24"/>
          <w:szCs w:val="24"/>
        </w:rPr>
        <w:t>automating decision-making</w:t>
      </w:r>
      <w:r w:rsidR="002B1DF6">
        <w:rPr>
          <w:rFonts w:ascii="Times New Roman" w:hAnsi="Times New Roman" w:cs="Times New Roman"/>
          <w:sz w:val="24"/>
          <w:szCs w:val="24"/>
        </w:rPr>
        <w:t>, they rather rel</w:t>
      </w:r>
      <w:r w:rsidR="00BA24F3">
        <w:rPr>
          <w:rFonts w:ascii="Times New Roman" w:hAnsi="Times New Roman" w:cs="Times New Roman"/>
          <w:sz w:val="24"/>
          <w:szCs w:val="24"/>
        </w:rPr>
        <w:t xml:space="preserve">y on or facilitate </w:t>
      </w:r>
      <w:r w:rsidR="002B1DF6">
        <w:rPr>
          <w:rFonts w:ascii="Times New Roman" w:hAnsi="Times New Roman" w:cs="Times New Roman"/>
          <w:sz w:val="24"/>
          <w:szCs w:val="24"/>
        </w:rPr>
        <w:t xml:space="preserve">identification by </w:t>
      </w:r>
      <w:r w:rsidR="00666F11">
        <w:rPr>
          <w:rFonts w:ascii="Times New Roman" w:hAnsi="Times New Roman" w:cs="Times New Roman"/>
          <w:sz w:val="24"/>
          <w:szCs w:val="24"/>
        </w:rPr>
        <w:t xml:space="preserve">human </w:t>
      </w:r>
      <w:r w:rsidR="00D3059D">
        <w:rPr>
          <w:rFonts w:ascii="Times New Roman" w:hAnsi="Times New Roman" w:cs="Times New Roman"/>
          <w:sz w:val="24"/>
          <w:szCs w:val="24"/>
        </w:rPr>
        <w:t xml:space="preserve">observers </w:t>
      </w:r>
      <w:r w:rsidR="00BA24F3">
        <w:rPr>
          <w:rFonts w:ascii="Times New Roman" w:hAnsi="Times New Roman" w:cs="Times New Roman"/>
          <w:sz w:val="24"/>
          <w:szCs w:val="24"/>
        </w:rPr>
        <w:t>by</w:t>
      </w:r>
      <w:r w:rsidR="00E00DED">
        <w:rPr>
          <w:rFonts w:ascii="Times New Roman" w:hAnsi="Times New Roman" w:cs="Times New Roman"/>
          <w:sz w:val="24"/>
          <w:szCs w:val="24"/>
        </w:rPr>
        <w:t>,</w:t>
      </w:r>
      <w:r w:rsidR="00BA24F3">
        <w:rPr>
          <w:rFonts w:ascii="Times New Roman" w:hAnsi="Times New Roman" w:cs="Times New Roman"/>
          <w:sz w:val="24"/>
          <w:szCs w:val="24"/>
        </w:rPr>
        <w:t xml:space="preserve"> </w:t>
      </w:r>
      <w:r w:rsidR="002B1DF6">
        <w:rPr>
          <w:rFonts w:ascii="Times New Roman" w:hAnsi="Times New Roman" w:cs="Times New Roman"/>
          <w:sz w:val="24"/>
          <w:szCs w:val="24"/>
        </w:rPr>
        <w:t>for example</w:t>
      </w:r>
      <w:r w:rsidR="00E00DED">
        <w:rPr>
          <w:rFonts w:ascii="Times New Roman" w:hAnsi="Times New Roman" w:cs="Times New Roman"/>
          <w:sz w:val="24"/>
          <w:szCs w:val="24"/>
        </w:rPr>
        <w:t>,</w:t>
      </w:r>
      <w:r w:rsidR="002B1DF6">
        <w:rPr>
          <w:rFonts w:ascii="Times New Roman" w:hAnsi="Times New Roman" w:cs="Times New Roman"/>
          <w:sz w:val="24"/>
          <w:szCs w:val="24"/>
        </w:rPr>
        <w:t xml:space="preserve"> </w:t>
      </w:r>
      <w:r w:rsidR="00BA24F3">
        <w:rPr>
          <w:rFonts w:ascii="Times New Roman" w:hAnsi="Times New Roman" w:cs="Times New Roman"/>
          <w:sz w:val="24"/>
          <w:szCs w:val="24"/>
        </w:rPr>
        <w:t>producing a pool of suspects</w:t>
      </w:r>
      <w:r w:rsidR="00D3059D">
        <w:rPr>
          <w:rFonts w:ascii="Times New Roman" w:hAnsi="Times New Roman" w:cs="Times New Roman"/>
          <w:sz w:val="24"/>
          <w:szCs w:val="24"/>
        </w:rPr>
        <w:t xml:space="preserve"> or offering new ways of accessing and ordering large numbers of images</w:t>
      </w:r>
      <w:r w:rsidR="00BA24F3">
        <w:rPr>
          <w:rFonts w:ascii="Times New Roman" w:hAnsi="Times New Roman" w:cs="Times New Roman"/>
          <w:sz w:val="24"/>
          <w:szCs w:val="24"/>
        </w:rPr>
        <w:t>. The continuing significan</w:t>
      </w:r>
      <w:r w:rsidR="00D3059D">
        <w:rPr>
          <w:rFonts w:ascii="Times New Roman" w:hAnsi="Times New Roman" w:cs="Times New Roman"/>
          <w:sz w:val="24"/>
          <w:szCs w:val="24"/>
        </w:rPr>
        <w:t>c</w:t>
      </w:r>
      <w:r w:rsidR="00666F11">
        <w:rPr>
          <w:rFonts w:ascii="Times New Roman" w:hAnsi="Times New Roman" w:cs="Times New Roman"/>
          <w:sz w:val="24"/>
          <w:szCs w:val="24"/>
        </w:rPr>
        <w:t>e of this non-machine dimension</w:t>
      </w:r>
      <w:r w:rsidR="00BA24F3">
        <w:rPr>
          <w:rFonts w:ascii="Times New Roman" w:hAnsi="Times New Roman" w:cs="Times New Roman"/>
          <w:sz w:val="24"/>
          <w:szCs w:val="24"/>
        </w:rPr>
        <w:t xml:space="preserve"> </w:t>
      </w:r>
      <w:r w:rsidR="00D3059D">
        <w:rPr>
          <w:rFonts w:ascii="Times New Roman" w:hAnsi="Times New Roman" w:cs="Times New Roman"/>
          <w:sz w:val="24"/>
          <w:szCs w:val="24"/>
        </w:rPr>
        <w:t xml:space="preserve">is reflected in </w:t>
      </w:r>
      <w:r>
        <w:rPr>
          <w:rFonts w:ascii="Times New Roman" w:hAnsi="Times New Roman" w:cs="Times New Roman"/>
          <w:sz w:val="24"/>
          <w:szCs w:val="24"/>
        </w:rPr>
        <w:t>attempts to regularize the human</w:t>
      </w:r>
      <w:r w:rsidR="00D3059D">
        <w:rPr>
          <w:rFonts w:ascii="Times New Roman" w:hAnsi="Times New Roman" w:cs="Times New Roman"/>
          <w:sz w:val="24"/>
          <w:szCs w:val="24"/>
        </w:rPr>
        <w:t xml:space="preserve"> component</w:t>
      </w:r>
      <w:r>
        <w:rPr>
          <w:rFonts w:ascii="Times New Roman" w:hAnsi="Times New Roman" w:cs="Times New Roman"/>
          <w:sz w:val="24"/>
          <w:szCs w:val="24"/>
        </w:rPr>
        <w:t xml:space="preserve">. In the UK a new science of visual identification seeks </w:t>
      </w:r>
      <w:r w:rsidR="007C5341" w:rsidRPr="007C5341">
        <w:rPr>
          <w:rFonts w:ascii="Times New Roman" w:hAnsi="Times New Roman" w:cs="Times New Roman"/>
          <w:sz w:val="24"/>
          <w:szCs w:val="24"/>
        </w:rPr>
        <w:t>the development of systematic methods to conduct, justify and teach the techniques of matching images to identities and promotes the concept of Super Recognizers, e</w:t>
      </w:r>
      <w:r>
        <w:rPr>
          <w:rFonts w:ascii="Times New Roman" w:hAnsi="Times New Roman" w:cs="Times New Roman"/>
          <w:sz w:val="24"/>
          <w:szCs w:val="24"/>
        </w:rPr>
        <w:t>xperts who possess extraordinary</w:t>
      </w:r>
      <w:r w:rsidR="007C5341" w:rsidRPr="007C5341">
        <w:rPr>
          <w:rFonts w:ascii="Times New Roman" w:hAnsi="Times New Roman" w:cs="Times New Roman"/>
          <w:sz w:val="24"/>
          <w:szCs w:val="24"/>
        </w:rPr>
        <w:t xml:space="preserve"> abilities to </w:t>
      </w:r>
      <w:r w:rsidR="00E00DED">
        <w:rPr>
          <w:rFonts w:ascii="Times New Roman" w:hAnsi="Times New Roman" w:cs="Times New Roman"/>
          <w:sz w:val="24"/>
          <w:szCs w:val="24"/>
        </w:rPr>
        <w:t xml:space="preserve">spot, </w:t>
      </w:r>
      <w:r w:rsidR="007C5341" w:rsidRPr="007C5341">
        <w:rPr>
          <w:rFonts w:ascii="Times New Roman" w:hAnsi="Times New Roman" w:cs="Times New Roman"/>
          <w:sz w:val="24"/>
          <w:szCs w:val="24"/>
        </w:rPr>
        <w:t>remember and name faces</w:t>
      </w:r>
      <w:r>
        <w:rPr>
          <w:rFonts w:ascii="Times New Roman" w:hAnsi="Times New Roman" w:cs="Times New Roman"/>
          <w:sz w:val="24"/>
          <w:szCs w:val="24"/>
        </w:rPr>
        <w:t xml:space="preserve"> (Evison 2015)</w:t>
      </w:r>
      <w:r w:rsidR="007C5341" w:rsidRPr="007C5341">
        <w:rPr>
          <w:rFonts w:ascii="Times New Roman" w:hAnsi="Times New Roman" w:cs="Times New Roman"/>
          <w:sz w:val="24"/>
          <w:szCs w:val="24"/>
        </w:rPr>
        <w:t>.</w:t>
      </w:r>
    </w:p>
    <w:p w14:paraId="2BDD23AD" w14:textId="4254B940" w:rsidR="00A02E5B" w:rsidRDefault="00D3059D" w:rsidP="00231FEC">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w:t>
      </w:r>
      <w:r w:rsidR="00E00DED">
        <w:rPr>
          <w:rFonts w:ascii="Times New Roman" w:hAnsi="Times New Roman" w:cs="Times New Roman"/>
          <w:sz w:val="24"/>
          <w:szCs w:val="24"/>
        </w:rPr>
        <w:t>the centrality</w:t>
      </w:r>
      <w:r>
        <w:rPr>
          <w:rFonts w:ascii="Times New Roman" w:hAnsi="Times New Roman" w:cs="Times New Roman"/>
          <w:sz w:val="24"/>
          <w:szCs w:val="24"/>
        </w:rPr>
        <w:t xml:space="preserve"> of </w:t>
      </w:r>
      <w:r w:rsidR="00E00DED">
        <w:rPr>
          <w:rFonts w:ascii="Times New Roman" w:hAnsi="Times New Roman" w:cs="Times New Roman"/>
          <w:sz w:val="24"/>
          <w:szCs w:val="24"/>
        </w:rPr>
        <w:t xml:space="preserve">the description of </w:t>
      </w:r>
      <w:r w:rsidRPr="00F2254B">
        <w:rPr>
          <w:rFonts w:ascii="Times New Roman" w:hAnsi="Times New Roman" w:cs="Times New Roman"/>
          <w:sz w:val="24"/>
          <w:szCs w:val="24"/>
        </w:rPr>
        <w:t>human appearance and its digital capture and analysis</w:t>
      </w:r>
      <w:r>
        <w:rPr>
          <w:rFonts w:ascii="Times New Roman" w:hAnsi="Times New Roman" w:cs="Times New Roman"/>
          <w:sz w:val="24"/>
          <w:szCs w:val="24"/>
        </w:rPr>
        <w:t xml:space="preserve"> </w:t>
      </w:r>
      <w:r w:rsidR="00823282">
        <w:rPr>
          <w:rFonts w:ascii="Times New Roman" w:hAnsi="Times New Roman" w:cs="Times New Roman"/>
          <w:sz w:val="24"/>
          <w:szCs w:val="24"/>
        </w:rPr>
        <w:t xml:space="preserve">not just in phenotype prediction but in this array of new policing technologies and techniques, </w:t>
      </w:r>
      <w:r w:rsidR="001B6356">
        <w:rPr>
          <w:rFonts w:ascii="Times New Roman" w:hAnsi="Times New Roman" w:cs="Times New Roman"/>
          <w:sz w:val="24"/>
          <w:szCs w:val="24"/>
        </w:rPr>
        <w:t xml:space="preserve">the </w:t>
      </w:r>
      <w:r w:rsidR="00E00DED">
        <w:rPr>
          <w:rFonts w:ascii="Times New Roman" w:hAnsi="Times New Roman" w:cs="Times New Roman"/>
          <w:sz w:val="24"/>
          <w:szCs w:val="24"/>
        </w:rPr>
        <w:t xml:space="preserve">conditions are right for the </w:t>
      </w:r>
      <w:r w:rsidR="00823282">
        <w:rPr>
          <w:rFonts w:ascii="Times New Roman" w:hAnsi="Times New Roman" w:cs="Times New Roman"/>
          <w:sz w:val="24"/>
          <w:szCs w:val="24"/>
        </w:rPr>
        <w:t>visual epistemo</w:t>
      </w:r>
      <w:r w:rsidR="001B6356">
        <w:rPr>
          <w:rFonts w:ascii="Times New Roman" w:hAnsi="Times New Roman" w:cs="Times New Roman"/>
          <w:sz w:val="24"/>
          <w:szCs w:val="24"/>
        </w:rPr>
        <w:t>logy o</w:t>
      </w:r>
      <w:r w:rsidR="00E00DED">
        <w:rPr>
          <w:rFonts w:ascii="Times New Roman" w:hAnsi="Times New Roman" w:cs="Times New Roman"/>
          <w:sz w:val="24"/>
          <w:szCs w:val="24"/>
        </w:rPr>
        <w:t>f race to be reinvigorated</w:t>
      </w:r>
      <w:r w:rsidR="00823282">
        <w:rPr>
          <w:rFonts w:ascii="Times New Roman" w:hAnsi="Times New Roman" w:cs="Times New Roman"/>
          <w:sz w:val="24"/>
          <w:szCs w:val="24"/>
        </w:rPr>
        <w:t xml:space="preserve">. </w:t>
      </w:r>
      <w:r w:rsidR="00666F11">
        <w:rPr>
          <w:rFonts w:ascii="Times New Roman" w:hAnsi="Times New Roman" w:cs="Times New Roman"/>
          <w:sz w:val="24"/>
          <w:szCs w:val="24"/>
        </w:rPr>
        <w:t xml:space="preserve">A common feature of these socio-technologies </w:t>
      </w:r>
      <w:r w:rsidR="001B6356">
        <w:rPr>
          <w:rFonts w:ascii="Times New Roman" w:hAnsi="Times New Roman" w:cs="Times New Roman"/>
          <w:sz w:val="24"/>
          <w:szCs w:val="24"/>
        </w:rPr>
        <w:t xml:space="preserve">is </w:t>
      </w:r>
      <w:r w:rsidR="00666F11">
        <w:rPr>
          <w:rFonts w:ascii="Times New Roman" w:hAnsi="Times New Roman" w:cs="Times New Roman"/>
          <w:sz w:val="24"/>
          <w:szCs w:val="24"/>
        </w:rPr>
        <w:t xml:space="preserve">that they </w:t>
      </w:r>
      <w:r w:rsidR="00341375" w:rsidRPr="00401971">
        <w:rPr>
          <w:rFonts w:ascii="Times New Roman" w:hAnsi="Times New Roman" w:cs="Times New Roman"/>
          <w:sz w:val="24"/>
          <w:szCs w:val="24"/>
        </w:rPr>
        <w:t>function</w:t>
      </w:r>
      <w:r w:rsidR="00231FEC" w:rsidRPr="00401971">
        <w:rPr>
          <w:rFonts w:ascii="Times New Roman" w:hAnsi="Times New Roman" w:cs="Times New Roman"/>
          <w:sz w:val="24"/>
          <w:szCs w:val="24"/>
        </w:rPr>
        <w:t xml:space="preserve"> alongside, depend on, and generate discretionary activity</w:t>
      </w:r>
      <w:r w:rsidR="00806615" w:rsidRPr="00401971">
        <w:rPr>
          <w:rFonts w:ascii="Times New Roman" w:hAnsi="Times New Roman" w:cs="Times New Roman"/>
          <w:sz w:val="24"/>
          <w:szCs w:val="24"/>
        </w:rPr>
        <w:t xml:space="preserve"> (Matzer 2016)</w:t>
      </w:r>
      <w:r w:rsidR="00231FEC" w:rsidRPr="00401971">
        <w:rPr>
          <w:rFonts w:ascii="Times New Roman" w:hAnsi="Times New Roman" w:cs="Times New Roman"/>
          <w:sz w:val="24"/>
          <w:szCs w:val="24"/>
        </w:rPr>
        <w:t>.</w:t>
      </w:r>
      <w:r w:rsidR="006F14D1">
        <w:rPr>
          <w:rFonts w:ascii="Times New Roman" w:hAnsi="Times New Roman" w:cs="Times New Roman"/>
          <w:sz w:val="24"/>
          <w:szCs w:val="24"/>
        </w:rPr>
        <w:t xml:space="preserve"> Operators who m</w:t>
      </w:r>
      <w:r w:rsidR="00AF02BF">
        <w:rPr>
          <w:rFonts w:ascii="Times New Roman" w:hAnsi="Times New Roman" w:cs="Times New Roman"/>
          <w:sz w:val="24"/>
          <w:szCs w:val="24"/>
        </w:rPr>
        <w:t xml:space="preserve">ust evaluate </w:t>
      </w:r>
      <w:r w:rsidR="00D92816">
        <w:rPr>
          <w:rFonts w:ascii="Times New Roman" w:hAnsi="Times New Roman" w:cs="Times New Roman"/>
          <w:sz w:val="24"/>
          <w:szCs w:val="24"/>
        </w:rPr>
        <w:t xml:space="preserve">risks, </w:t>
      </w:r>
      <w:r w:rsidR="00AF02BF">
        <w:rPr>
          <w:rFonts w:ascii="Times New Roman" w:hAnsi="Times New Roman" w:cs="Times New Roman"/>
          <w:sz w:val="24"/>
          <w:szCs w:val="24"/>
        </w:rPr>
        <w:t xml:space="preserve">persons, </w:t>
      </w:r>
      <w:r w:rsidR="00BA016D">
        <w:rPr>
          <w:rFonts w:ascii="Times New Roman" w:hAnsi="Times New Roman" w:cs="Times New Roman"/>
          <w:sz w:val="24"/>
          <w:szCs w:val="24"/>
        </w:rPr>
        <w:t>activities</w:t>
      </w:r>
      <w:r w:rsidR="00AF02BF">
        <w:rPr>
          <w:rFonts w:ascii="Times New Roman" w:hAnsi="Times New Roman" w:cs="Times New Roman"/>
          <w:sz w:val="24"/>
          <w:szCs w:val="24"/>
        </w:rPr>
        <w:t xml:space="preserve"> highlighted </w:t>
      </w:r>
      <w:r w:rsidR="006F14D1">
        <w:rPr>
          <w:rFonts w:ascii="Times New Roman" w:hAnsi="Times New Roman" w:cs="Times New Roman"/>
          <w:sz w:val="24"/>
          <w:szCs w:val="24"/>
        </w:rPr>
        <w:t>by systems have an emotional, ambivalent</w:t>
      </w:r>
      <w:r w:rsidR="00AF02BF">
        <w:rPr>
          <w:rFonts w:ascii="Times New Roman" w:hAnsi="Times New Roman" w:cs="Times New Roman"/>
          <w:sz w:val="24"/>
          <w:szCs w:val="24"/>
        </w:rPr>
        <w:t>,</w:t>
      </w:r>
      <w:r w:rsidR="006F14D1">
        <w:rPr>
          <w:rFonts w:ascii="Times New Roman" w:hAnsi="Times New Roman" w:cs="Times New Roman"/>
          <w:sz w:val="24"/>
          <w:szCs w:val="24"/>
        </w:rPr>
        <w:t xml:space="preserve"> and</w:t>
      </w:r>
      <w:r w:rsidR="00AF02BF">
        <w:rPr>
          <w:rFonts w:ascii="Times New Roman" w:hAnsi="Times New Roman" w:cs="Times New Roman"/>
          <w:sz w:val="24"/>
          <w:szCs w:val="24"/>
        </w:rPr>
        <w:t xml:space="preserve">, sometimes, fearful response </w:t>
      </w:r>
      <w:r w:rsidR="00D92816">
        <w:rPr>
          <w:rFonts w:ascii="Times New Roman" w:hAnsi="Times New Roman" w:cs="Times New Roman"/>
          <w:sz w:val="24"/>
          <w:szCs w:val="24"/>
        </w:rPr>
        <w:t xml:space="preserve">to supposedly rational information </w:t>
      </w:r>
      <w:r w:rsidR="006F14D1" w:rsidRPr="006F14D1">
        <w:rPr>
          <w:rFonts w:ascii="Times New Roman" w:hAnsi="Times New Roman" w:cs="Times New Roman"/>
          <w:sz w:val="24"/>
          <w:szCs w:val="24"/>
        </w:rPr>
        <w:t>(</w:t>
      </w:r>
      <w:r w:rsidR="00AF02BF">
        <w:rPr>
          <w:rFonts w:ascii="Times New Roman" w:hAnsi="Times New Roman" w:cs="Times New Roman"/>
          <w:sz w:val="24"/>
          <w:szCs w:val="24"/>
        </w:rPr>
        <w:t xml:space="preserve">Smith 2015; </w:t>
      </w:r>
      <w:r w:rsidR="006F14D1" w:rsidRPr="006F14D1">
        <w:rPr>
          <w:rFonts w:ascii="Times New Roman" w:hAnsi="Times New Roman" w:cs="Times New Roman"/>
          <w:sz w:val="24"/>
          <w:szCs w:val="24"/>
        </w:rPr>
        <w:t xml:space="preserve">Leese 2016).  </w:t>
      </w:r>
      <w:r w:rsidR="000B6EA4">
        <w:rPr>
          <w:rFonts w:ascii="Times New Roman" w:hAnsi="Times New Roman" w:cs="Times New Roman"/>
          <w:sz w:val="24"/>
          <w:szCs w:val="24"/>
        </w:rPr>
        <w:t xml:space="preserve">In their search for who looks suspicious or out of place </w:t>
      </w:r>
      <w:r w:rsidR="003B24E7">
        <w:rPr>
          <w:rFonts w:ascii="Times New Roman" w:hAnsi="Times New Roman" w:cs="Times New Roman"/>
          <w:sz w:val="24"/>
          <w:szCs w:val="24"/>
        </w:rPr>
        <w:t xml:space="preserve">they are likely to rely on what Les Back describes as a racist </w:t>
      </w:r>
      <w:r w:rsidR="003B24E7" w:rsidRPr="003B24E7">
        <w:rPr>
          <w:rFonts w:ascii="Times New Roman" w:hAnsi="Times New Roman" w:cs="Times New Roman"/>
          <w:sz w:val="24"/>
          <w:szCs w:val="24"/>
        </w:rPr>
        <w:t>af</w:t>
      </w:r>
      <w:r w:rsidR="003B24E7">
        <w:rPr>
          <w:rFonts w:ascii="Times New Roman" w:hAnsi="Times New Roman" w:cs="Times New Roman"/>
          <w:sz w:val="24"/>
          <w:szCs w:val="24"/>
        </w:rPr>
        <w:t>fective structure, “</w:t>
      </w:r>
      <w:r w:rsidR="003B24E7" w:rsidRPr="003B24E7">
        <w:rPr>
          <w:rFonts w:ascii="Times New Roman" w:hAnsi="Times New Roman" w:cs="Times New Roman"/>
          <w:sz w:val="24"/>
          <w:szCs w:val="24"/>
        </w:rPr>
        <w:t>a kind of rigged</w:t>
      </w:r>
      <w:r w:rsidR="003B24E7">
        <w:rPr>
          <w:rFonts w:ascii="Times New Roman" w:hAnsi="Times New Roman" w:cs="Times New Roman"/>
          <w:sz w:val="24"/>
          <w:szCs w:val="24"/>
        </w:rPr>
        <w:t xml:space="preserve"> </w:t>
      </w:r>
      <w:r w:rsidR="003B24E7" w:rsidRPr="003B24E7">
        <w:rPr>
          <w:rFonts w:ascii="Times New Roman" w:hAnsi="Times New Roman" w:cs="Times New Roman"/>
          <w:sz w:val="24"/>
          <w:szCs w:val="24"/>
        </w:rPr>
        <w:t>collective nervous system which is the result of a particular kind of</w:t>
      </w:r>
      <w:r w:rsidR="003B24E7">
        <w:rPr>
          <w:rFonts w:ascii="Times New Roman" w:hAnsi="Times New Roman" w:cs="Times New Roman"/>
          <w:sz w:val="24"/>
          <w:szCs w:val="24"/>
        </w:rPr>
        <w:t xml:space="preserve"> </w:t>
      </w:r>
      <w:r w:rsidR="003B24E7" w:rsidRPr="003B24E7">
        <w:rPr>
          <w:rFonts w:ascii="Times New Roman" w:hAnsi="Times New Roman" w:cs="Times New Roman"/>
          <w:sz w:val="24"/>
          <w:szCs w:val="24"/>
        </w:rPr>
        <w:t>education of the</w:t>
      </w:r>
      <w:r w:rsidR="003B24E7">
        <w:rPr>
          <w:rFonts w:ascii="Times New Roman" w:hAnsi="Times New Roman" w:cs="Times New Roman"/>
          <w:sz w:val="24"/>
          <w:szCs w:val="24"/>
        </w:rPr>
        <w:t xml:space="preserve"> senses” (Back 2011: 314). Similar dynamics are at play in n</w:t>
      </w:r>
      <w:r w:rsidR="003D3947">
        <w:rPr>
          <w:rFonts w:ascii="Times New Roman" w:hAnsi="Times New Roman" w:cs="Times New Roman"/>
          <w:sz w:val="24"/>
          <w:szCs w:val="24"/>
        </w:rPr>
        <w:t>ew data gathering systems that</w:t>
      </w:r>
      <w:r w:rsidR="003B24E7" w:rsidRPr="003B24E7">
        <w:rPr>
          <w:rFonts w:ascii="Times New Roman" w:hAnsi="Times New Roman" w:cs="Times New Roman"/>
          <w:sz w:val="24"/>
          <w:szCs w:val="24"/>
        </w:rPr>
        <w:t xml:space="preserve"> seek to gauge </w:t>
      </w:r>
      <w:r w:rsidR="003D3947">
        <w:rPr>
          <w:rFonts w:ascii="Times New Roman" w:hAnsi="Times New Roman" w:cs="Times New Roman"/>
          <w:sz w:val="24"/>
          <w:szCs w:val="24"/>
        </w:rPr>
        <w:t xml:space="preserve">neighbourhood </w:t>
      </w:r>
      <w:r w:rsidR="003B24E7" w:rsidRPr="003B24E7">
        <w:rPr>
          <w:rFonts w:ascii="Times New Roman" w:hAnsi="Times New Roman" w:cs="Times New Roman"/>
          <w:sz w:val="24"/>
          <w:szCs w:val="24"/>
        </w:rPr>
        <w:t xml:space="preserve">‘sentiment’ and encourage the </w:t>
      </w:r>
      <w:r w:rsidR="008D64FE">
        <w:rPr>
          <w:rFonts w:ascii="Times New Roman" w:hAnsi="Times New Roman" w:cs="Times New Roman"/>
          <w:sz w:val="24"/>
          <w:szCs w:val="24"/>
        </w:rPr>
        <w:t>crowd sourcing of the concerns</w:t>
      </w:r>
      <w:r w:rsidR="003B24E7" w:rsidRPr="003B24E7">
        <w:rPr>
          <w:rFonts w:ascii="Times New Roman" w:hAnsi="Times New Roman" w:cs="Times New Roman"/>
          <w:sz w:val="24"/>
          <w:szCs w:val="24"/>
        </w:rPr>
        <w:t xml:space="preserve"> of members of the public: these facilitate new expressions of what Reiner terms transmitted discrimination in policing</w:t>
      </w:r>
      <w:r w:rsidR="008D64FE">
        <w:rPr>
          <w:rFonts w:ascii="Times New Roman" w:hAnsi="Times New Roman" w:cs="Times New Roman"/>
          <w:sz w:val="24"/>
          <w:szCs w:val="24"/>
        </w:rPr>
        <w:t xml:space="preserve"> (Lowe et al 2017)</w:t>
      </w:r>
      <w:r w:rsidR="003B24E7" w:rsidRPr="003B24E7">
        <w:rPr>
          <w:rFonts w:ascii="Times New Roman" w:hAnsi="Times New Roman" w:cs="Times New Roman"/>
          <w:sz w:val="24"/>
          <w:szCs w:val="24"/>
        </w:rPr>
        <w:t xml:space="preserve">. </w:t>
      </w:r>
      <w:r w:rsidR="003B24E7" w:rsidRPr="003B24E7">
        <w:rPr>
          <w:rFonts w:ascii="Times New Roman" w:hAnsi="Times New Roman" w:cs="Times New Roman"/>
          <w:sz w:val="24"/>
          <w:szCs w:val="24"/>
        </w:rPr>
        <w:t xml:space="preserve"> </w:t>
      </w:r>
      <w:r w:rsidR="007F58A1" w:rsidRPr="00F2254B">
        <w:rPr>
          <w:rFonts w:ascii="Times New Roman" w:hAnsi="Times New Roman" w:cs="Times New Roman"/>
          <w:sz w:val="24"/>
          <w:szCs w:val="24"/>
        </w:rPr>
        <w:t>As this suggests, cultur</w:t>
      </w:r>
      <w:r w:rsidR="007F58A1">
        <w:rPr>
          <w:rFonts w:ascii="Times New Roman" w:hAnsi="Times New Roman" w:cs="Times New Roman"/>
          <w:sz w:val="24"/>
          <w:szCs w:val="24"/>
        </w:rPr>
        <w:t>al assumptions</w:t>
      </w:r>
      <w:r w:rsidR="00A02E5B">
        <w:rPr>
          <w:rFonts w:ascii="Times New Roman" w:hAnsi="Times New Roman" w:cs="Times New Roman"/>
          <w:sz w:val="24"/>
          <w:szCs w:val="24"/>
        </w:rPr>
        <w:t>, unspoken feelings</w:t>
      </w:r>
      <w:r w:rsidR="007F58A1">
        <w:rPr>
          <w:rFonts w:ascii="Times New Roman" w:hAnsi="Times New Roman" w:cs="Times New Roman"/>
          <w:sz w:val="24"/>
          <w:szCs w:val="24"/>
        </w:rPr>
        <w:t xml:space="preserve"> and deep-seated prejudices</w:t>
      </w:r>
      <w:r w:rsidR="007F58A1" w:rsidRPr="00F2254B">
        <w:rPr>
          <w:rFonts w:ascii="Times New Roman" w:hAnsi="Times New Roman" w:cs="Times New Roman"/>
          <w:sz w:val="24"/>
          <w:szCs w:val="24"/>
        </w:rPr>
        <w:t xml:space="preserve"> meet in </w:t>
      </w:r>
      <w:r w:rsidR="007F58A1">
        <w:rPr>
          <w:rFonts w:ascii="Times New Roman" w:hAnsi="Times New Roman" w:cs="Times New Roman"/>
          <w:sz w:val="24"/>
          <w:szCs w:val="24"/>
        </w:rPr>
        <w:t xml:space="preserve">these </w:t>
      </w:r>
      <w:r w:rsidR="007F58A1" w:rsidRPr="00F2254B">
        <w:rPr>
          <w:rFonts w:ascii="Times New Roman" w:hAnsi="Times New Roman" w:cs="Times New Roman"/>
          <w:sz w:val="24"/>
          <w:szCs w:val="24"/>
        </w:rPr>
        <w:t>suppo</w:t>
      </w:r>
      <w:r w:rsidR="005A5056">
        <w:rPr>
          <w:rFonts w:ascii="Times New Roman" w:hAnsi="Times New Roman" w:cs="Times New Roman"/>
          <w:sz w:val="24"/>
          <w:szCs w:val="24"/>
        </w:rPr>
        <w:t xml:space="preserve">sedly objective, </w:t>
      </w:r>
      <w:r w:rsidR="007F58A1">
        <w:rPr>
          <w:rFonts w:ascii="Times New Roman" w:hAnsi="Times New Roman" w:cs="Times New Roman"/>
          <w:sz w:val="24"/>
          <w:szCs w:val="24"/>
        </w:rPr>
        <w:t>scientific ways of dealing with digitized bodies and faces (Browne 2015</w:t>
      </w:r>
      <w:r w:rsidR="007F58A1" w:rsidRPr="003465A1">
        <w:rPr>
          <w:rFonts w:ascii="Times New Roman" w:hAnsi="Times New Roman" w:cs="Times New Roman"/>
          <w:sz w:val="24"/>
          <w:szCs w:val="24"/>
        </w:rPr>
        <w:t>).</w:t>
      </w:r>
    </w:p>
    <w:p w14:paraId="7A7798FF" w14:textId="1352BB07" w:rsidR="00231FEC" w:rsidRDefault="007F58A1" w:rsidP="00A02E5B">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 </w:t>
      </w:r>
      <w:r w:rsidR="002E3DE9">
        <w:rPr>
          <w:rFonts w:ascii="Times New Roman" w:hAnsi="Times New Roman" w:cs="Times New Roman"/>
          <w:sz w:val="24"/>
          <w:szCs w:val="24"/>
        </w:rPr>
        <w:t>I</w:t>
      </w:r>
      <w:r w:rsidR="00CA5DB8">
        <w:rPr>
          <w:rFonts w:ascii="Times New Roman" w:hAnsi="Times New Roman" w:cs="Times New Roman"/>
          <w:sz w:val="24"/>
          <w:szCs w:val="24"/>
        </w:rPr>
        <w:t xml:space="preserve">n the </w:t>
      </w:r>
      <w:r w:rsidR="002E3DE9">
        <w:rPr>
          <w:rFonts w:ascii="Times New Roman" w:hAnsi="Times New Roman" w:cs="Times New Roman"/>
          <w:sz w:val="24"/>
          <w:szCs w:val="24"/>
        </w:rPr>
        <w:t>future phenotyping may</w:t>
      </w:r>
      <w:r w:rsidR="00CA5DB8">
        <w:rPr>
          <w:rFonts w:ascii="Times New Roman" w:hAnsi="Times New Roman" w:cs="Times New Roman"/>
          <w:sz w:val="24"/>
          <w:szCs w:val="24"/>
        </w:rPr>
        <w:t xml:space="preserve"> be directly integrated into this wider array of digital and visual policing technologies: one possibility is the </w:t>
      </w:r>
      <w:r w:rsidR="003D3947">
        <w:rPr>
          <w:rFonts w:ascii="Times New Roman" w:hAnsi="Times New Roman" w:cs="Times New Roman"/>
          <w:sz w:val="24"/>
          <w:szCs w:val="24"/>
        </w:rPr>
        <w:t xml:space="preserve">eventual </w:t>
      </w:r>
      <w:r w:rsidR="00CA5DB8">
        <w:rPr>
          <w:rFonts w:ascii="Times New Roman" w:hAnsi="Times New Roman" w:cs="Times New Roman"/>
          <w:sz w:val="24"/>
          <w:szCs w:val="24"/>
        </w:rPr>
        <w:t xml:space="preserve">linkage of </w:t>
      </w:r>
      <w:r w:rsidR="003D3947">
        <w:rPr>
          <w:rFonts w:ascii="Times New Roman" w:hAnsi="Times New Roman" w:cs="Times New Roman"/>
          <w:sz w:val="24"/>
          <w:szCs w:val="24"/>
        </w:rPr>
        <w:t xml:space="preserve">genetically derived mugshots with facial image databases </w:t>
      </w:r>
      <w:r w:rsidR="00BA016D">
        <w:rPr>
          <w:rFonts w:ascii="Times New Roman" w:hAnsi="Times New Roman" w:cs="Times New Roman"/>
          <w:sz w:val="24"/>
          <w:szCs w:val="24"/>
        </w:rPr>
        <w:t xml:space="preserve">for example </w:t>
      </w:r>
      <w:r w:rsidR="003D3947">
        <w:rPr>
          <w:rFonts w:ascii="Times New Roman" w:hAnsi="Times New Roman" w:cs="Times New Roman"/>
          <w:sz w:val="24"/>
          <w:szCs w:val="24"/>
        </w:rPr>
        <w:t>(Ferguson 2017). For the moment it wo</w:t>
      </w:r>
      <w:r>
        <w:rPr>
          <w:rFonts w:ascii="Times New Roman" w:hAnsi="Times New Roman" w:cs="Times New Roman"/>
          <w:sz w:val="24"/>
          <w:szCs w:val="24"/>
        </w:rPr>
        <w:t xml:space="preserve">uld be better to understand </w:t>
      </w:r>
      <w:r w:rsidR="00BA016D">
        <w:rPr>
          <w:rFonts w:ascii="Times New Roman" w:hAnsi="Times New Roman" w:cs="Times New Roman"/>
          <w:sz w:val="24"/>
          <w:szCs w:val="24"/>
        </w:rPr>
        <w:t>phenotyping</w:t>
      </w:r>
      <w:r w:rsidR="003D3947">
        <w:rPr>
          <w:rFonts w:ascii="Times New Roman" w:hAnsi="Times New Roman" w:cs="Times New Roman"/>
          <w:sz w:val="24"/>
          <w:szCs w:val="24"/>
        </w:rPr>
        <w:t xml:space="preserve"> as pa</w:t>
      </w:r>
      <w:r w:rsidR="00A02E5B">
        <w:rPr>
          <w:rFonts w:ascii="Times New Roman" w:hAnsi="Times New Roman" w:cs="Times New Roman"/>
          <w:sz w:val="24"/>
          <w:szCs w:val="24"/>
        </w:rPr>
        <w:t>rt of an emerging</w:t>
      </w:r>
      <w:r w:rsidR="003D3947">
        <w:rPr>
          <w:rFonts w:ascii="Times New Roman" w:hAnsi="Times New Roman" w:cs="Times New Roman"/>
          <w:sz w:val="24"/>
          <w:szCs w:val="24"/>
        </w:rPr>
        <w:t xml:space="preserve"> regime in which the</w:t>
      </w:r>
      <w:r w:rsidR="001E19AF">
        <w:rPr>
          <w:rFonts w:ascii="Times New Roman" w:hAnsi="Times New Roman" w:cs="Times New Roman"/>
          <w:sz w:val="24"/>
          <w:szCs w:val="24"/>
        </w:rPr>
        <w:t xml:space="preserve"> emphasis on the body and in particular the face as an investi</w:t>
      </w:r>
      <w:r w:rsidR="00BA016D">
        <w:rPr>
          <w:rFonts w:ascii="Times New Roman" w:hAnsi="Times New Roman" w:cs="Times New Roman"/>
          <w:sz w:val="24"/>
          <w:szCs w:val="24"/>
        </w:rPr>
        <w:t>gatory resource</w:t>
      </w:r>
      <w:r>
        <w:rPr>
          <w:rFonts w:ascii="Times New Roman" w:hAnsi="Times New Roman" w:cs="Times New Roman"/>
          <w:sz w:val="24"/>
          <w:szCs w:val="24"/>
        </w:rPr>
        <w:t xml:space="preserve"> </w:t>
      </w:r>
      <w:r w:rsidR="00BA016D">
        <w:rPr>
          <w:rFonts w:ascii="Times New Roman" w:hAnsi="Times New Roman" w:cs="Times New Roman"/>
          <w:sz w:val="24"/>
          <w:szCs w:val="24"/>
        </w:rPr>
        <w:t xml:space="preserve">encourages </w:t>
      </w:r>
      <w:r w:rsidR="00BA016D">
        <w:rPr>
          <w:rFonts w:ascii="Times New Roman" w:hAnsi="Times New Roman" w:cs="Times New Roman"/>
          <w:sz w:val="24"/>
          <w:szCs w:val="24"/>
        </w:rPr>
        <w:t>“racialized ways of seeing”</w:t>
      </w:r>
      <w:r w:rsidR="00BA016D" w:rsidRPr="00C633E6">
        <w:t xml:space="preserve"> </w:t>
      </w:r>
      <w:r w:rsidR="00BA016D">
        <w:t>(</w:t>
      </w:r>
      <w:r w:rsidR="00BA016D" w:rsidRPr="00C633E6">
        <w:rPr>
          <w:rFonts w:ascii="Times New Roman" w:hAnsi="Times New Roman" w:cs="Times New Roman"/>
          <w:sz w:val="24"/>
          <w:szCs w:val="24"/>
        </w:rPr>
        <w:t>Beutin</w:t>
      </w:r>
      <w:r w:rsidR="00BA016D">
        <w:rPr>
          <w:rFonts w:ascii="Times New Roman" w:hAnsi="Times New Roman" w:cs="Times New Roman"/>
          <w:sz w:val="24"/>
          <w:szCs w:val="24"/>
        </w:rPr>
        <w:t xml:space="preserve"> 2017).</w:t>
      </w:r>
      <w:r w:rsidR="003D3947">
        <w:rPr>
          <w:rFonts w:ascii="Times New Roman" w:hAnsi="Times New Roman" w:cs="Times New Roman"/>
          <w:sz w:val="24"/>
          <w:szCs w:val="24"/>
        </w:rPr>
        <w:t xml:space="preserve"> In this </w:t>
      </w:r>
      <w:r w:rsidR="00A02E5B">
        <w:rPr>
          <w:rFonts w:ascii="Times New Roman" w:hAnsi="Times New Roman" w:cs="Times New Roman"/>
          <w:sz w:val="24"/>
          <w:szCs w:val="24"/>
        </w:rPr>
        <w:t xml:space="preserve">regime lies </w:t>
      </w:r>
      <w:r w:rsidR="003D3947">
        <w:rPr>
          <w:rFonts w:ascii="Times New Roman" w:hAnsi="Times New Roman" w:cs="Times New Roman"/>
          <w:sz w:val="24"/>
          <w:szCs w:val="24"/>
        </w:rPr>
        <w:t>a paradox</w:t>
      </w:r>
      <w:r w:rsidR="00A02E5B">
        <w:rPr>
          <w:rFonts w:ascii="Times New Roman" w:hAnsi="Times New Roman" w:cs="Times New Roman"/>
          <w:sz w:val="24"/>
          <w:szCs w:val="24"/>
        </w:rPr>
        <w:t>,</w:t>
      </w:r>
      <w:r w:rsidR="003D3947">
        <w:rPr>
          <w:rFonts w:ascii="Times New Roman" w:hAnsi="Times New Roman" w:cs="Times New Roman"/>
          <w:sz w:val="24"/>
          <w:szCs w:val="24"/>
        </w:rPr>
        <w:t xml:space="preserve"> shared between phenotyping </w:t>
      </w:r>
      <w:r>
        <w:rPr>
          <w:rFonts w:ascii="Times New Roman" w:hAnsi="Times New Roman" w:cs="Times New Roman"/>
          <w:sz w:val="24"/>
          <w:szCs w:val="24"/>
        </w:rPr>
        <w:t>and other new policing technologies: the preoccupation with making racialized descriptions goes hand in hand with concerns about their effectiveness.</w:t>
      </w:r>
      <w:r w:rsidR="003D3947">
        <w:rPr>
          <w:rFonts w:ascii="Times New Roman" w:hAnsi="Times New Roman" w:cs="Times New Roman"/>
          <w:sz w:val="24"/>
          <w:szCs w:val="24"/>
        </w:rPr>
        <w:t xml:space="preserve"> </w:t>
      </w:r>
      <w:r w:rsidR="00231FEC" w:rsidRPr="00F2254B">
        <w:rPr>
          <w:rFonts w:ascii="Times New Roman" w:hAnsi="Times New Roman" w:cs="Times New Roman"/>
          <w:sz w:val="24"/>
          <w:szCs w:val="24"/>
        </w:rPr>
        <w:t xml:space="preserve">There is a substantial literature in Cognitive </w:t>
      </w:r>
      <w:r w:rsidR="00682B10">
        <w:rPr>
          <w:rFonts w:ascii="Times New Roman" w:hAnsi="Times New Roman" w:cs="Times New Roman"/>
          <w:sz w:val="24"/>
          <w:szCs w:val="24"/>
        </w:rPr>
        <w:t>P</w:t>
      </w:r>
      <w:r w:rsidR="00231FEC" w:rsidRPr="00F2254B">
        <w:rPr>
          <w:rFonts w:ascii="Times New Roman" w:hAnsi="Times New Roman" w:cs="Times New Roman"/>
          <w:sz w:val="24"/>
          <w:szCs w:val="24"/>
        </w:rPr>
        <w:t xml:space="preserve">sychology and in </w:t>
      </w:r>
      <w:r w:rsidR="00682B10">
        <w:rPr>
          <w:rFonts w:ascii="Times New Roman" w:hAnsi="Times New Roman" w:cs="Times New Roman"/>
          <w:sz w:val="24"/>
          <w:szCs w:val="24"/>
        </w:rPr>
        <w:t>Socio-L</w:t>
      </w:r>
      <w:r w:rsidR="00231FEC" w:rsidRPr="00F2254B">
        <w:rPr>
          <w:rFonts w:ascii="Times New Roman" w:hAnsi="Times New Roman" w:cs="Times New Roman"/>
          <w:sz w:val="24"/>
          <w:szCs w:val="24"/>
        </w:rPr>
        <w:t xml:space="preserve">egal </w:t>
      </w:r>
      <w:r w:rsidR="00682B10">
        <w:rPr>
          <w:rFonts w:ascii="Times New Roman" w:hAnsi="Times New Roman" w:cs="Times New Roman"/>
          <w:sz w:val="24"/>
          <w:szCs w:val="24"/>
        </w:rPr>
        <w:t>S</w:t>
      </w:r>
      <w:r w:rsidR="00231FEC" w:rsidRPr="00F2254B">
        <w:rPr>
          <w:rFonts w:ascii="Times New Roman" w:hAnsi="Times New Roman" w:cs="Times New Roman"/>
          <w:sz w:val="24"/>
          <w:szCs w:val="24"/>
        </w:rPr>
        <w:t>tudies on the lower reliability of ‘cross-race’ or ‘other-race’ witness ide</w:t>
      </w:r>
      <w:r w:rsidR="00682B10">
        <w:rPr>
          <w:rFonts w:ascii="Times New Roman" w:hAnsi="Times New Roman" w:cs="Times New Roman"/>
          <w:sz w:val="24"/>
          <w:szCs w:val="24"/>
        </w:rPr>
        <w:t>ntifications and descriptions. This</w:t>
      </w:r>
      <w:r w:rsidR="005A5056">
        <w:rPr>
          <w:rFonts w:ascii="Times New Roman" w:hAnsi="Times New Roman" w:cs="Times New Roman"/>
          <w:sz w:val="24"/>
          <w:szCs w:val="24"/>
        </w:rPr>
        <w:t xml:space="preserve"> has been replicated in attempts to scientize and automate </w:t>
      </w:r>
      <w:r w:rsidR="00231FEC">
        <w:rPr>
          <w:rFonts w:ascii="Times New Roman" w:hAnsi="Times New Roman" w:cs="Times New Roman"/>
          <w:sz w:val="24"/>
          <w:szCs w:val="24"/>
        </w:rPr>
        <w:t>identification</w:t>
      </w:r>
      <w:r w:rsidR="005A5056">
        <w:rPr>
          <w:rFonts w:ascii="Times New Roman" w:hAnsi="Times New Roman" w:cs="Times New Roman"/>
          <w:sz w:val="24"/>
          <w:szCs w:val="24"/>
        </w:rPr>
        <w:t xml:space="preserve">; many </w:t>
      </w:r>
      <w:r w:rsidR="00231FEC" w:rsidRPr="00F2254B">
        <w:rPr>
          <w:rFonts w:ascii="Times New Roman" w:hAnsi="Times New Roman" w:cs="Times New Roman"/>
          <w:sz w:val="24"/>
          <w:szCs w:val="24"/>
        </w:rPr>
        <w:t xml:space="preserve">facial capture technologies and facial recognition algorithms </w:t>
      </w:r>
      <w:r w:rsidR="005A5056">
        <w:rPr>
          <w:rFonts w:ascii="Times New Roman" w:hAnsi="Times New Roman" w:cs="Times New Roman"/>
          <w:sz w:val="24"/>
          <w:szCs w:val="24"/>
        </w:rPr>
        <w:t xml:space="preserve">appear to engage better with </w:t>
      </w:r>
      <w:r w:rsidR="00231FEC" w:rsidRPr="00F2254B">
        <w:rPr>
          <w:rFonts w:ascii="Times New Roman" w:hAnsi="Times New Roman" w:cs="Times New Roman"/>
          <w:sz w:val="24"/>
          <w:szCs w:val="24"/>
        </w:rPr>
        <w:t xml:space="preserve">white subjects than </w:t>
      </w:r>
      <w:r w:rsidR="005A5056">
        <w:rPr>
          <w:rFonts w:ascii="Times New Roman" w:hAnsi="Times New Roman" w:cs="Times New Roman"/>
          <w:sz w:val="24"/>
          <w:szCs w:val="24"/>
        </w:rPr>
        <w:t xml:space="preserve">with </w:t>
      </w:r>
      <w:r w:rsidR="00231FEC" w:rsidRPr="00F2254B">
        <w:rPr>
          <w:rFonts w:ascii="Times New Roman" w:hAnsi="Times New Roman" w:cs="Times New Roman"/>
          <w:sz w:val="24"/>
          <w:szCs w:val="24"/>
        </w:rPr>
        <w:t xml:space="preserve">members of other groups (Phillips et al 2011; Magnet 2011). </w:t>
      </w:r>
      <w:r w:rsidR="00690DA0">
        <w:rPr>
          <w:rFonts w:ascii="Times New Roman" w:hAnsi="Times New Roman" w:cs="Times New Roman"/>
          <w:sz w:val="24"/>
          <w:szCs w:val="24"/>
        </w:rPr>
        <w:t>Thus once again race is both obviously accessible in the face and, at the same time, hard to capture.</w:t>
      </w:r>
    </w:p>
    <w:p w14:paraId="7ACF0447" w14:textId="00EE8706" w:rsidR="00F8057D" w:rsidRDefault="00F8057D" w:rsidP="00677B86">
      <w:pPr>
        <w:spacing w:after="0" w:line="360" w:lineRule="auto"/>
        <w:rPr>
          <w:rFonts w:ascii="Times New Roman" w:hAnsi="Times New Roman" w:cs="Times New Roman"/>
          <w:sz w:val="24"/>
          <w:szCs w:val="24"/>
        </w:rPr>
      </w:pPr>
    </w:p>
    <w:p w14:paraId="30C7826C" w14:textId="482D66D7" w:rsidR="00F8057D" w:rsidRDefault="00F8057D" w:rsidP="00677B86">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10CF1FF3" w14:textId="387F2482" w:rsidR="00BA016D" w:rsidRDefault="00BA016D" w:rsidP="00677B86">
      <w:pPr>
        <w:spacing w:after="0" w:line="360" w:lineRule="auto"/>
        <w:rPr>
          <w:rFonts w:ascii="Times New Roman" w:hAnsi="Times New Roman" w:cs="Times New Roman"/>
          <w:sz w:val="24"/>
          <w:szCs w:val="24"/>
          <w:u w:val="single"/>
        </w:rPr>
      </w:pPr>
    </w:p>
    <w:p w14:paraId="64CEDABA" w14:textId="759F1E87" w:rsidR="00A02E89" w:rsidRDefault="00A02E5B" w:rsidP="00A02E5B">
      <w:pPr>
        <w:spacing w:after="0" w:line="360" w:lineRule="auto"/>
        <w:rPr>
          <w:rFonts w:ascii="Times New Roman" w:hAnsi="Times New Roman" w:cs="Times New Roman"/>
          <w:sz w:val="24"/>
          <w:szCs w:val="24"/>
        </w:rPr>
      </w:pPr>
      <w:r w:rsidRPr="00A02E5B">
        <w:rPr>
          <w:rFonts w:ascii="Times New Roman" w:hAnsi="Times New Roman" w:cs="Times New Roman"/>
          <w:sz w:val="24"/>
          <w:szCs w:val="24"/>
        </w:rPr>
        <w:t xml:space="preserve">As the opening pages </w:t>
      </w:r>
      <w:r>
        <w:rPr>
          <w:rFonts w:ascii="Times New Roman" w:hAnsi="Times New Roman" w:cs="Times New Roman"/>
          <w:sz w:val="24"/>
          <w:szCs w:val="24"/>
        </w:rPr>
        <w:t xml:space="preserve">suggested, phenotyping </w:t>
      </w:r>
      <w:r w:rsidR="002E3DE9">
        <w:rPr>
          <w:rFonts w:ascii="Times New Roman" w:hAnsi="Times New Roman" w:cs="Times New Roman"/>
          <w:sz w:val="24"/>
          <w:szCs w:val="24"/>
        </w:rPr>
        <w:t xml:space="preserve">is an emerging innovation whose mass </w:t>
      </w:r>
      <w:r>
        <w:rPr>
          <w:rFonts w:ascii="Times New Roman" w:hAnsi="Times New Roman" w:cs="Times New Roman"/>
          <w:sz w:val="24"/>
          <w:szCs w:val="24"/>
        </w:rPr>
        <w:t>implementation will have been prefaced by considerable anticipatory governance. The legal, epistemic and operational discussions involved display an awareness that race prediction</w:t>
      </w:r>
      <w:r w:rsidR="002E3DE9">
        <w:rPr>
          <w:rFonts w:ascii="Times New Roman" w:hAnsi="Times New Roman" w:cs="Times New Roman"/>
          <w:sz w:val="24"/>
          <w:szCs w:val="24"/>
        </w:rPr>
        <w:t xml:space="preserve"> is a particularly thorny</w:t>
      </w:r>
      <w:r>
        <w:rPr>
          <w:rFonts w:ascii="Times New Roman" w:hAnsi="Times New Roman" w:cs="Times New Roman"/>
          <w:sz w:val="24"/>
          <w:szCs w:val="24"/>
        </w:rPr>
        <w:t xml:space="preserve"> issue.</w:t>
      </w:r>
      <w:r w:rsidR="0064396A">
        <w:rPr>
          <w:rFonts w:ascii="Times New Roman" w:hAnsi="Times New Roman" w:cs="Times New Roman"/>
          <w:sz w:val="24"/>
          <w:szCs w:val="24"/>
        </w:rPr>
        <w:t xml:space="preserve"> </w:t>
      </w:r>
      <w:r w:rsidR="002F573F">
        <w:rPr>
          <w:rFonts w:ascii="Times New Roman" w:hAnsi="Times New Roman" w:cs="Times New Roman"/>
          <w:sz w:val="24"/>
          <w:szCs w:val="24"/>
        </w:rPr>
        <w:t>Gi</w:t>
      </w:r>
      <w:r w:rsidR="00690DA0">
        <w:rPr>
          <w:rFonts w:ascii="Times New Roman" w:hAnsi="Times New Roman" w:cs="Times New Roman"/>
          <w:sz w:val="24"/>
          <w:szCs w:val="24"/>
        </w:rPr>
        <w:t xml:space="preserve">ven the magnitude </w:t>
      </w:r>
      <w:r w:rsidR="002F573F">
        <w:rPr>
          <w:rFonts w:ascii="Times New Roman" w:hAnsi="Times New Roman" w:cs="Times New Roman"/>
          <w:sz w:val="24"/>
          <w:szCs w:val="24"/>
        </w:rPr>
        <w:t xml:space="preserve">of the </w:t>
      </w:r>
      <w:r w:rsidR="0064396A">
        <w:rPr>
          <w:rFonts w:ascii="Times New Roman" w:hAnsi="Times New Roman" w:cs="Times New Roman"/>
          <w:sz w:val="24"/>
          <w:szCs w:val="24"/>
        </w:rPr>
        <w:t>issues discussed in this paper</w:t>
      </w:r>
      <w:r w:rsidR="002E3DE9">
        <w:rPr>
          <w:rFonts w:ascii="Times New Roman" w:hAnsi="Times New Roman" w:cs="Times New Roman"/>
          <w:sz w:val="24"/>
          <w:szCs w:val="24"/>
        </w:rPr>
        <w:t>, however,</w:t>
      </w:r>
      <w:r w:rsidR="0064396A">
        <w:rPr>
          <w:rFonts w:ascii="Times New Roman" w:hAnsi="Times New Roman" w:cs="Times New Roman"/>
          <w:sz w:val="24"/>
          <w:szCs w:val="24"/>
        </w:rPr>
        <w:t xml:space="preserve"> it </w:t>
      </w:r>
      <w:r w:rsidR="002F573F">
        <w:rPr>
          <w:rFonts w:ascii="Times New Roman" w:hAnsi="Times New Roman" w:cs="Times New Roman"/>
          <w:sz w:val="24"/>
          <w:szCs w:val="24"/>
        </w:rPr>
        <w:t xml:space="preserve">is hard to see how they </w:t>
      </w:r>
      <w:r w:rsidR="005F4020">
        <w:rPr>
          <w:rFonts w:ascii="Times New Roman" w:hAnsi="Times New Roman" w:cs="Times New Roman"/>
          <w:sz w:val="24"/>
          <w:szCs w:val="24"/>
        </w:rPr>
        <w:t>will be adequately address</w:t>
      </w:r>
      <w:r w:rsidR="008D6C68">
        <w:rPr>
          <w:rFonts w:ascii="Times New Roman" w:hAnsi="Times New Roman" w:cs="Times New Roman"/>
          <w:sz w:val="24"/>
          <w:szCs w:val="24"/>
        </w:rPr>
        <w:t xml:space="preserve">ed </w:t>
      </w:r>
      <w:r w:rsidR="002E3DE9">
        <w:rPr>
          <w:rFonts w:ascii="Times New Roman" w:hAnsi="Times New Roman" w:cs="Times New Roman"/>
          <w:sz w:val="24"/>
          <w:szCs w:val="24"/>
        </w:rPr>
        <w:t>using</w:t>
      </w:r>
      <w:r w:rsidR="0064396A">
        <w:rPr>
          <w:rFonts w:ascii="Times New Roman" w:hAnsi="Times New Roman" w:cs="Times New Roman"/>
          <w:sz w:val="24"/>
          <w:szCs w:val="24"/>
        </w:rPr>
        <w:t xml:space="preserve"> the standard repertoire of bioethics. </w:t>
      </w:r>
      <w:r w:rsidR="002F573F">
        <w:rPr>
          <w:rFonts w:ascii="Times New Roman" w:hAnsi="Times New Roman" w:cs="Times New Roman"/>
          <w:sz w:val="24"/>
          <w:szCs w:val="24"/>
        </w:rPr>
        <w:t xml:space="preserve"> Phenotyping </w:t>
      </w:r>
      <w:r w:rsidR="0064396A">
        <w:rPr>
          <w:rFonts w:ascii="Times New Roman" w:hAnsi="Times New Roman" w:cs="Times New Roman"/>
          <w:sz w:val="24"/>
          <w:szCs w:val="24"/>
        </w:rPr>
        <w:t>may</w:t>
      </w:r>
      <w:r w:rsidR="002B0E08">
        <w:rPr>
          <w:rFonts w:ascii="Times New Roman" w:hAnsi="Times New Roman" w:cs="Times New Roman"/>
          <w:sz w:val="24"/>
          <w:szCs w:val="24"/>
        </w:rPr>
        <w:t>, for example,</w:t>
      </w:r>
      <w:r w:rsidR="002F573F" w:rsidRPr="002F573F">
        <w:rPr>
          <w:rFonts w:ascii="Times New Roman" w:hAnsi="Times New Roman" w:cs="Times New Roman"/>
          <w:sz w:val="24"/>
          <w:szCs w:val="24"/>
        </w:rPr>
        <w:t xml:space="preserve"> be tempered by measures to </w:t>
      </w:r>
      <w:r w:rsidR="00A02E89">
        <w:rPr>
          <w:rFonts w:ascii="Times New Roman" w:hAnsi="Times New Roman" w:cs="Times New Roman"/>
          <w:sz w:val="24"/>
          <w:szCs w:val="24"/>
        </w:rPr>
        <w:t>ensure that race descriptions</w:t>
      </w:r>
      <w:r w:rsidR="002F573F" w:rsidRPr="002F573F">
        <w:rPr>
          <w:rFonts w:ascii="Times New Roman" w:hAnsi="Times New Roman" w:cs="Times New Roman"/>
          <w:sz w:val="24"/>
          <w:szCs w:val="24"/>
        </w:rPr>
        <w:t xml:space="preserve"> are used in ways that are culturally sensitive and respect people’s right to self-identify their ethnicity. The extent to which such niceties and restrictions challenge the underlying logic or consequences of systems i</w:t>
      </w:r>
      <w:r w:rsidR="00A02E89">
        <w:rPr>
          <w:rFonts w:ascii="Times New Roman" w:hAnsi="Times New Roman" w:cs="Times New Roman"/>
          <w:sz w:val="24"/>
          <w:szCs w:val="24"/>
        </w:rPr>
        <w:t xml:space="preserve">s open to question.  As the NDNAD case shows, this kind of ethical and diversity work often legitimates systems rather than questioning their </w:t>
      </w:r>
      <w:r w:rsidR="009A26E7">
        <w:rPr>
          <w:rFonts w:ascii="Times New Roman" w:hAnsi="Times New Roman" w:cs="Times New Roman"/>
          <w:sz w:val="24"/>
          <w:szCs w:val="24"/>
        </w:rPr>
        <w:t>fundamentals</w:t>
      </w:r>
      <w:r w:rsidR="00A02E89">
        <w:rPr>
          <w:rFonts w:ascii="Times New Roman" w:hAnsi="Times New Roman" w:cs="Times New Roman"/>
          <w:sz w:val="24"/>
          <w:szCs w:val="24"/>
        </w:rPr>
        <w:t xml:space="preserve">. </w:t>
      </w:r>
      <w:r w:rsidR="0001390E">
        <w:rPr>
          <w:rFonts w:ascii="Times New Roman" w:hAnsi="Times New Roman" w:cs="Times New Roman"/>
          <w:sz w:val="24"/>
          <w:szCs w:val="24"/>
        </w:rPr>
        <w:t>Moreover, g</w:t>
      </w:r>
      <w:r w:rsidR="00E23AE6">
        <w:rPr>
          <w:rFonts w:ascii="Times New Roman" w:hAnsi="Times New Roman" w:cs="Times New Roman"/>
          <w:sz w:val="24"/>
          <w:szCs w:val="24"/>
        </w:rPr>
        <w:t>iven</w:t>
      </w:r>
      <w:r w:rsidR="0001390E">
        <w:rPr>
          <w:rFonts w:ascii="Times New Roman" w:hAnsi="Times New Roman" w:cs="Times New Roman"/>
          <w:sz w:val="24"/>
          <w:szCs w:val="24"/>
        </w:rPr>
        <w:t xml:space="preserve"> structural inequalities, supposedly generic issues and practices around c</w:t>
      </w:r>
      <w:r w:rsidR="0001390E" w:rsidRPr="0001390E">
        <w:rPr>
          <w:rFonts w:ascii="Times New Roman" w:hAnsi="Times New Roman" w:cs="Times New Roman"/>
          <w:sz w:val="24"/>
          <w:szCs w:val="24"/>
        </w:rPr>
        <w:t xml:space="preserve">onsent, privacy, and monitoring are likely to be understood quite differently by people depending on their </w:t>
      </w:r>
      <w:r w:rsidR="0001390E">
        <w:rPr>
          <w:rFonts w:ascii="Times New Roman" w:hAnsi="Times New Roman" w:cs="Times New Roman"/>
          <w:sz w:val="24"/>
          <w:szCs w:val="24"/>
        </w:rPr>
        <w:t xml:space="preserve">backgrounds </w:t>
      </w:r>
      <w:r w:rsidR="0001390E" w:rsidRPr="0001390E">
        <w:rPr>
          <w:rFonts w:ascii="Times New Roman" w:hAnsi="Times New Roman" w:cs="Times New Roman"/>
          <w:sz w:val="24"/>
          <w:szCs w:val="24"/>
        </w:rPr>
        <w:t>and prior experiences of racism and policing.</w:t>
      </w:r>
    </w:p>
    <w:p w14:paraId="468ED76F" w14:textId="77777777" w:rsidR="0064396A" w:rsidRDefault="0064396A" w:rsidP="00A02E5B">
      <w:pPr>
        <w:spacing w:after="0" w:line="360" w:lineRule="auto"/>
        <w:rPr>
          <w:rFonts w:ascii="Times New Roman" w:hAnsi="Times New Roman" w:cs="Times New Roman"/>
          <w:sz w:val="24"/>
          <w:szCs w:val="24"/>
        </w:rPr>
      </w:pPr>
    </w:p>
    <w:p w14:paraId="704465C2" w14:textId="7B53530F" w:rsidR="00005228" w:rsidRPr="00005228" w:rsidRDefault="009A26E7" w:rsidP="00BE71C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potentials of race prediction cannot be fully grasped if science is ring-fenced as a separate domain whose ethics </w:t>
      </w:r>
      <w:r w:rsidR="00A65E9B">
        <w:rPr>
          <w:rFonts w:ascii="Times New Roman" w:hAnsi="Times New Roman" w:cs="Times New Roman"/>
          <w:sz w:val="24"/>
          <w:szCs w:val="24"/>
        </w:rPr>
        <w:t xml:space="preserve">and professional standards </w:t>
      </w:r>
      <w:r w:rsidR="008D6C68">
        <w:rPr>
          <w:rFonts w:ascii="Times New Roman" w:hAnsi="Times New Roman" w:cs="Times New Roman"/>
          <w:sz w:val="24"/>
          <w:szCs w:val="24"/>
        </w:rPr>
        <w:t xml:space="preserve">are </w:t>
      </w:r>
      <w:r w:rsidR="00207C78">
        <w:rPr>
          <w:rFonts w:ascii="Times New Roman" w:hAnsi="Times New Roman" w:cs="Times New Roman"/>
          <w:sz w:val="24"/>
          <w:szCs w:val="24"/>
        </w:rPr>
        <w:t xml:space="preserve">considered separately from the social and political </w:t>
      </w:r>
      <w:r w:rsidR="0061316F">
        <w:rPr>
          <w:rFonts w:ascii="Times New Roman" w:hAnsi="Times New Roman" w:cs="Times New Roman"/>
          <w:sz w:val="24"/>
          <w:szCs w:val="24"/>
        </w:rPr>
        <w:t>contex</w:t>
      </w:r>
      <w:r w:rsidR="00207C78">
        <w:rPr>
          <w:rFonts w:ascii="Times New Roman" w:hAnsi="Times New Roman" w:cs="Times New Roman"/>
          <w:sz w:val="24"/>
          <w:szCs w:val="24"/>
        </w:rPr>
        <w:t>t</w:t>
      </w:r>
      <w:r w:rsidR="008D6C68">
        <w:rPr>
          <w:rFonts w:ascii="Times New Roman" w:hAnsi="Times New Roman" w:cs="Times New Roman"/>
          <w:sz w:val="24"/>
          <w:szCs w:val="24"/>
        </w:rPr>
        <w:t>s</w:t>
      </w:r>
      <w:r w:rsidR="001D61F3">
        <w:rPr>
          <w:rFonts w:ascii="Times New Roman" w:hAnsi="Times New Roman" w:cs="Times New Roman"/>
          <w:sz w:val="24"/>
          <w:szCs w:val="24"/>
        </w:rPr>
        <w:t xml:space="preserve"> into which forensics </w:t>
      </w:r>
      <w:r w:rsidR="00207C78">
        <w:rPr>
          <w:rFonts w:ascii="Times New Roman" w:hAnsi="Times New Roman" w:cs="Times New Roman"/>
          <w:sz w:val="24"/>
          <w:szCs w:val="24"/>
        </w:rPr>
        <w:t xml:space="preserve">is applied. In phenotyping ‘race’ is useful </w:t>
      </w:r>
      <w:r w:rsidR="0061316F">
        <w:rPr>
          <w:rFonts w:ascii="Times New Roman" w:hAnsi="Times New Roman" w:cs="Times New Roman"/>
          <w:sz w:val="24"/>
          <w:szCs w:val="24"/>
        </w:rPr>
        <w:t xml:space="preserve">precisely </w:t>
      </w:r>
      <w:r w:rsidR="00207C78">
        <w:rPr>
          <w:rFonts w:ascii="Times New Roman" w:hAnsi="Times New Roman" w:cs="Times New Roman"/>
          <w:sz w:val="24"/>
          <w:szCs w:val="24"/>
        </w:rPr>
        <w:t>because it travels between different expert, governmental</w:t>
      </w:r>
      <w:r w:rsidR="001D61F3">
        <w:rPr>
          <w:rFonts w:ascii="Times New Roman" w:hAnsi="Times New Roman" w:cs="Times New Roman"/>
          <w:sz w:val="24"/>
          <w:szCs w:val="24"/>
        </w:rPr>
        <w:t xml:space="preserve">, legal, </w:t>
      </w:r>
      <w:r w:rsidR="00207C78">
        <w:rPr>
          <w:rFonts w:ascii="Times New Roman" w:hAnsi="Times New Roman" w:cs="Times New Roman"/>
          <w:sz w:val="24"/>
          <w:szCs w:val="24"/>
        </w:rPr>
        <w:t xml:space="preserve">and </w:t>
      </w:r>
      <w:r w:rsidR="0061316F">
        <w:rPr>
          <w:rFonts w:ascii="Times New Roman" w:hAnsi="Times New Roman" w:cs="Times New Roman"/>
          <w:sz w:val="24"/>
          <w:szCs w:val="24"/>
        </w:rPr>
        <w:t xml:space="preserve">everyday domains. </w:t>
      </w:r>
      <w:r w:rsidR="00BE71C6" w:rsidRPr="00BE71C6">
        <w:rPr>
          <w:rFonts w:ascii="Times New Roman" w:hAnsi="Times New Roman" w:cs="Times New Roman"/>
          <w:sz w:val="24"/>
          <w:szCs w:val="24"/>
        </w:rPr>
        <w:t>The capacity of</w:t>
      </w:r>
      <w:r w:rsidR="00A65E9B">
        <w:rPr>
          <w:rFonts w:ascii="Times New Roman" w:hAnsi="Times New Roman" w:cs="Times New Roman"/>
          <w:sz w:val="24"/>
          <w:szCs w:val="24"/>
        </w:rPr>
        <w:t xml:space="preserve"> r</w:t>
      </w:r>
      <w:r w:rsidR="0064396A">
        <w:rPr>
          <w:rFonts w:ascii="Times New Roman" w:hAnsi="Times New Roman" w:cs="Times New Roman"/>
          <w:sz w:val="24"/>
          <w:szCs w:val="24"/>
        </w:rPr>
        <w:t>ace</w:t>
      </w:r>
      <w:r w:rsidR="00A65E9B">
        <w:rPr>
          <w:rFonts w:ascii="Times New Roman" w:hAnsi="Times New Roman" w:cs="Times New Roman"/>
          <w:sz w:val="24"/>
          <w:szCs w:val="24"/>
        </w:rPr>
        <w:t xml:space="preserve"> </w:t>
      </w:r>
      <w:r w:rsidR="0064396A">
        <w:rPr>
          <w:rFonts w:ascii="Times New Roman" w:hAnsi="Times New Roman" w:cs="Times New Roman"/>
          <w:sz w:val="24"/>
          <w:szCs w:val="24"/>
        </w:rPr>
        <w:t xml:space="preserve">- </w:t>
      </w:r>
      <w:r w:rsidR="00FE2CED">
        <w:rPr>
          <w:rFonts w:ascii="Times New Roman" w:hAnsi="Times New Roman" w:cs="Times New Roman"/>
          <w:sz w:val="24"/>
          <w:szCs w:val="24"/>
        </w:rPr>
        <w:t xml:space="preserve">either </w:t>
      </w:r>
      <w:r w:rsidR="0064396A">
        <w:rPr>
          <w:rFonts w:ascii="Times New Roman" w:hAnsi="Times New Roman" w:cs="Times New Roman"/>
          <w:sz w:val="24"/>
          <w:szCs w:val="24"/>
        </w:rPr>
        <w:t>openly</w:t>
      </w:r>
      <w:r w:rsidR="00FE2CED">
        <w:rPr>
          <w:rFonts w:ascii="Times New Roman" w:hAnsi="Times New Roman" w:cs="Times New Roman"/>
          <w:sz w:val="24"/>
          <w:szCs w:val="24"/>
        </w:rPr>
        <w:t xml:space="preserve"> expressed or coded at once removed in a terminology of </w:t>
      </w:r>
      <w:r w:rsidR="0064396A">
        <w:rPr>
          <w:rFonts w:ascii="Times New Roman" w:hAnsi="Times New Roman" w:cs="Times New Roman"/>
          <w:sz w:val="24"/>
          <w:szCs w:val="24"/>
        </w:rPr>
        <w:t xml:space="preserve">ethnicity, </w:t>
      </w:r>
      <w:r w:rsidR="00FE2CED">
        <w:rPr>
          <w:rFonts w:ascii="Times New Roman" w:hAnsi="Times New Roman" w:cs="Times New Roman"/>
          <w:sz w:val="24"/>
          <w:szCs w:val="24"/>
        </w:rPr>
        <w:t xml:space="preserve">region or nationality </w:t>
      </w:r>
      <w:r w:rsidR="0064396A">
        <w:rPr>
          <w:rFonts w:ascii="Times New Roman" w:hAnsi="Times New Roman" w:cs="Times New Roman"/>
          <w:sz w:val="24"/>
          <w:szCs w:val="24"/>
        </w:rPr>
        <w:t xml:space="preserve">- </w:t>
      </w:r>
      <w:r w:rsidR="00A65E9B">
        <w:rPr>
          <w:rFonts w:ascii="Times New Roman" w:hAnsi="Times New Roman" w:cs="Times New Roman"/>
          <w:sz w:val="24"/>
          <w:szCs w:val="24"/>
        </w:rPr>
        <w:t xml:space="preserve">to act as </w:t>
      </w:r>
      <w:r w:rsidR="00BE71C6" w:rsidRPr="00BE71C6">
        <w:rPr>
          <w:rFonts w:ascii="Times New Roman" w:hAnsi="Times New Roman" w:cs="Times New Roman"/>
          <w:sz w:val="24"/>
          <w:szCs w:val="24"/>
        </w:rPr>
        <w:t>means of translation between technical processes and pragmatic, comm</w:t>
      </w:r>
      <w:r w:rsidR="00BE71C6">
        <w:rPr>
          <w:rFonts w:ascii="Times New Roman" w:hAnsi="Times New Roman" w:cs="Times New Roman"/>
          <w:sz w:val="24"/>
          <w:szCs w:val="24"/>
        </w:rPr>
        <w:t>on sense descriptions</w:t>
      </w:r>
      <w:r w:rsidR="002E3DE9">
        <w:rPr>
          <w:rFonts w:ascii="Times New Roman" w:hAnsi="Times New Roman" w:cs="Times New Roman"/>
          <w:sz w:val="24"/>
          <w:szCs w:val="24"/>
        </w:rPr>
        <w:t xml:space="preserve"> means it is</w:t>
      </w:r>
      <w:r w:rsidR="00BE71C6">
        <w:rPr>
          <w:rFonts w:ascii="Times New Roman" w:hAnsi="Times New Roman" w:cs="Times New Roman"/>
          <w:sz w:val="24"/>
          <w:szCs w:val="24"/>
        </w:rPr>
        <w:t xml:space="preserve"> likely to be foregrounded</w:t>
      </w:r>
      <w:r w:rsidR="00873FEF">
        <w:rPr>
          <w:rFonts w:ascii="Times New Roman" w:hAnsi="Times New Roman" w:cs="Times New Roman"/>
          <w:sz w:val="24"/>
          <w:szCs w:val="24"/>
        </w:rPr>
        <w:t xml:space="preserve"> as a finding of EVC or </w:t>
      </w:r>
      <w:bookmarkStart w:id="0" w:name="_GoBack"/>
      <w:bookmarkEnd w:id="0"/>
      <w:r w:rsidR="002E3DE9">
        <w:rPr>
          <w:rFonts w:ascii="Times New Roman" w:hAnsi="Times New Roman" w:cs="Times New Roman"/>
          <w:sz w:val="24"/>
          <w:szCs w:val="24"/>
        </w:rPr>
        <w:t>ancestry analysis</w:t>
      </w:r>
      <w:r w:rsidR="00BE71C6">
        <w:rPr>
          <w:rFonts w:ascii="Times New Roman" w:hAnsi="Times New Roman" w:cs="Times New Roman"/>
          <w:sz w:val="24"/>
          <w:szCs w:val="24"/>
        </w:rPr>
        <w:t xml:space="preserve">. </w:t>
      </w:r>
      <w:r w:rsidR="00FE2CED">
        <w:rPr>
          <w:rFonts w:ascii="Times New Roman" w:hAnsi="Times New Roman" w:cs="Times New Roman"/>
          <w:sz w:val="24"/>
          <w:szCs w:val="24"/>
        </w:rPr>
        <w:t>A</w:t>
      </w:r>
      <w:r w:rsidR="0061316F">
        <w:rPr>
          <w:rFonts w:ascii="Times New Roman" w:hAnsi="Times New Roman" w:cs="Times New Roman"/>
          <w:sz w:val="24"/>
          <w:szCs w:val="24"/>
        </w:rPr>
        <w:t>ttempts to critique</w:t>
      </w:r>
      <w:r w:rsidR="00BE71C6">
        <w:rPr>
          <w:rFonts w:ascii="Times New Roman" w:hAnsi="Times New Roman" w:cs="Times New Roman"/>
          <w:sz w:val="24"/>
          <w:szCs w:val="24"/>
        </w:rPr>
        <w:t xml:space="preserve"> racialization in phenotyping on </w:t>
      </w:r>
      <w:r w:rsidR="0061316F">
        <w:rPr>
          <w:rFonts w:ascii="Times New Roman" w:hAnsi="Times New Roman" w:cs="Times New Roman"/>
          <w:sz w:val="24"/>
          <w:szCs w:val="24"/>
        </w:rPr>
        <w:t>ontological grounds</w:t>
      </w:r>
      <w:r w:rsidR="002B0E08">
        <w:rPr>
          <w:rFonts w:ascii="Times New Roman" w:hAnsi="Times New Roman" w:cs="Times New Roman"/>
          <w:sz w:val="24"/>
          <w:szCs w:val="24"/>
        </w:rPr>
        <w:t>,</w:t>
      </w:r>
      <w:r w:rsidR="0061316F">
        <w:rPr>
          <w:rFonts w:ascii="Times New Roman" w:hAnsi="Times New Roman" w:cs="Times New Roman"/>
          <w:sz w:val="24"/>
          <w:szCs w:val="24"/>
        </w:rPr>
        <w:t xml:space="preserve"> </w:t>
      </w:r>
      <w:r w:rsidR="002B0E08">
        <w:rPr>
          <w:rFonts w:ascii="Times New Roman" w:hAnsi="Times New Roman" w:cs="Times New Roman"/>
          <w:sz w:val="24"/>
          <w:szCs w:val="24"/>
        </w:rPr>
        <w:t>as</w:t>
      </w:r>
      <w:r w:rsidR="0061316F">
        <w:rPr>
          <w:rFonts w:ascii="Times New Roman" w:hAnsi="Times New Roman" w:cs="Times New Roman"/>
          <w:sz w:val="24"/>
          <w:szCs w:val="24"/>
        </w:rPr>
        <w:t xml:space="preserve"> bad science</w:t>
      </w:r>
      <w:r w:rsidR="002B0E08">
        <w:rPr>
          <w:rFonts w:ascii="Times New Roman" w:hAnsi="Times New Roman" w:cs="Times New Roman"/>
          <w:sz w:val="24"/>
          <w:szCs w:val="24"/>
        </w:rPr>
        <w:t xml:space="preserve"> or biological determinism, </w:t>
      </w:r>
      <w:r w:rsidR="0061316F">
        <w:rPr>
          <w:rFonts w:ascii="Times New Roman" w:hAnsi="Times New Roman" w:cs="Times New Roman"/>
          <w:sz w:val="24"/>
          <w:szCs w:val="24"/>
        </w:rPr>
        <w:t>mis</w:t>
      </w:r>
      <w:r w:rsidR="002B0E08">
        <w:rPr>
          <w:rFonts w:ascii="Times New Roman" w:hAnsi="Times New Roman" w:cs="Times New Roman"/>
          <w:sz w:val="24"/>
          <w:szCs w:val="24"/>
        </w:rPr>
        <w:t xml:space="preserve">s the ways in which the contemporary race object </w:t>
      </w:r>
      <w:r w:rsidR="008D6C68">
        <w:rPr>
          <w:rFonts w:ascii="Times New Roman" w:hAnsi="Times New Roman" w:cs="Times New Roman"/>
          <w:sz w:val="24"/>
          <w:szCs w:val="24"/>
        </w:rPr>
        <w:t>can encompass corporea</w:t>
      </w:r>
      <w:r w:rsidR="00663509">
        <w:rPr>
          <w:rFonts w:ascii="Times New Roman" w:hAnsi="Times New Roman" w:cs="Times New Roman"/>
          <w:sz w:val="24"/>
          <w:szCs w:val="24"/>
        </w:rPr>
        <w:t xml:space="preserve">l, digital and discursive </w:t>
      </w:r>
      <w:r w:rsidR="002B0E08">
        <w:rPr>
          <w:rFonts w:ascii="Times New Roman" w:hAnsi="Times New Roman" w:cs="Times New Roman"/>
          <w:sz w:val="24"/>
          <w:szCs w:val="24"/>
        </w:rPr>
        <w:t>elements. This object</w:t>
      </w:r>
      <w:r w:rsidR="008D6C68">
        <w:rPr>
          <w:rFonts w:ascii="Times New Roman" w:hAnsi="Times New Roman" w:cs="Times New Roman"/>
          <w:sz w:val="24"/>
          <w:szCs w:val="24"/>
        </w:rPr>
        <w:t xml:space="preserve"> </w:t>
      </w:r>
      <w:r w:rsidR="0061316F">
        <w:rPr>
          <w:rFonts w:ascii="Times New Roman" w:hAnsi="Times New Roman" w:cs="Times New Roman"/>
          <w:sz w:val="24"/>
          <w:szCs w:val="24"/>
        </w:rPr>
        <w:t xml:space="preserve">is stabilized and exploited through </w:t>
      </w:r>
      <w:r w:rsidR="008D6C68">
        <w:rPr>
          <w:rFonts w:ascii="Times New Roman" w:hAnsi="Times New Roman" w:cs="Times New Roman"/>
          <w:sz w:val="24"/>
          <w:szCs w:val="24"/>
        </w:rPr>
        <w:t>varied genetic, informational and visual technologies: d</w:t>
      </w:r>
      <w:r w:rsidR="00005228" w:rsidRPr="00005228">
        <w:rPr>
          <w:rFonts w:ascii="Times New Roman" w:hAnsi="Times New Roman" w:cs="Times New Roman"/>
          <w:sz w:val="24"/>
          <w:szCs w:val="24"/>
        </w:rPr>
        <w:t>ifferences ascribed to bodies are made readable and classifiable in s</w:t>
      </w:r>
      <w:r w:rsidR="00BE71C6">
        <w:rPr>
          <w:rFonts w:ascii="Times New Roman" w:hAnsi="Times New Roman" w:cs="Times New Roman"/>
          <w:sz w:val="24"/>
          <w:szCs w:val="24"/>
        </w:rPr>
        <w:t>pecific socio-political settings,</w:t>
      </w:r>
      <w:r w:rsidR="00416DA1">
        <w:rPr>
          <w:rFonts w:ascii="Times New Roman" w:hAnsi="Times New Roman" w:cs="Times New Roman"/>
          <w:sz w:val="24"/>
          <w:szCs w:val="24"/>
        </w:rPr>
        <w:t xml:space="preserve"> through </w:t>
      </w:r>
      <w:r w:rsidR="00A44822">
        <w:rPr>
          <w:rFonts w:ascii="Times New Roman" w:hAnsi="Times New Roman" w:cs="Times New Roman"/>
          <w:sz w:val="24"/>
          <w:szCs w:val="24"/>
        </w:rPr>
        <w:t xml:space="preserve">technical </w:t>
      </w:r>
      <w:r w:rsidR="00F9196F">
        <w:rPr>
          <w:rFonts w:ascii="Times New Roman" w:hAnsi="Times New Roman" w:cs="Times New Roman"/>
          <w:sz w:val="24"/>
          <w:szCs w:val="24"/>
        </w:rPr>
        <w:t xml:space="preserve">and governmental </w:t>
      </w:r>
      <w:r w:rsidR="00005228" w:rsidRPr="00005228">
        <w:rPr>
          <w:rFonts w:ascii="Times New Roman" w:hAnsi="Times New Roman" w:cs="Times New Roman"/>
          <w:sz w:val="24"/>
          <w:szCs w:val="24"/>
        </w:rPr>
        <w:t xml:space="preserve">practices.  </w:t>
      </w:r>
    </w:p>
    <w:p w14:paraId="19813CAB" w14:textId="1D4ECE50" w:rsidR="004A7598" w:rsidRDefault="006D522F" w:rsidP="00F32CCE">
      <w:pPr>
        <w:spacing w:line="360" w:lineRule="auto"/>
        <w:rPr>
          <w:rFonts w:ascii="Times New Roman" w:hAnsi="Times New Roman" w:cs="Times New Roman"/>
          <w:sz w:val="24"/>
          <w:szCs w:val="24"/>
        </w:rPr>
      </w:pPr>
      <w:r>
        <w:rPr>
          <w:rFonts w:ascii="Times New Roman" w:hAnsi="Times New Roman" w:cs="Times New Roman"/>
          <w:sz w:val="24"/>
          <w:szCs w:val="24"/>
        </w:rPr>
        <w:t>T</w:t>
      </w:r>
      <w:r w:rsidRPr="006D522F">
        <w:rPr>
          <w:rFonts w:ascii="Times New Roman" w:hAnsi="Times New Roman" w:cs="Times New Roman"/>
          <w:sz w:val="24"/>
          <w:szCs w:val="24"/>
        </w:rPr>
        <w:t>h</w:t>
      </w:r>
      <w:r>
        <w:rPr>
          <w:rFonts w:ascii="Times New Roman" w:hAnsi="Times New Roman" w:cs="Times New Roman"/>
          <w:sz w:val="24"/>
          <w:szCs w:val="24"/>
        </w:rPr>
        <w:t>e p</w:t>
      </w:r>
      <w:r w:rsidR="00F9196F">
        <w:rPr>
          <w:rFonts w:ascii="Times New Roman" w:hAnsi="Times New Roman" w:cs="Times New Roman"/>
          <w:sz w:val="24"/>
          <w:szCs w:val="24"/>
        </w:rPr>
        <w:t xml:space="preserve">romise </w:t>
      </w:r>
      <w:r w:rsidRPr="006D522F">
        <w:rPr>
          <w:rFonts w:ascii="Times New Roman" w:hAnsi="Times New Roman" w:cs="Times New Roman"/>
          <w:sz w:val="24"/>
          <w:szCs w:val="24"/>
        </w:rPr>
        <w:t xml:space="preserve">of phenotype prediction </w:t>
      </w:r>
      <w:r w:rsidR="00416DA1">
        <w:rPr>
          <w:rFonts w:ascii="Times New Roman" w:hAnsi="Times New Roman" w:cs="Times New Roman"/>
          <w:sz w:val="24"/>
          <w:szCs w:val="24"/>
        </w:rPr>
        <w:t xml:space="preserve">rests on </w:t>
      </w:r>
      <w:r w:rsidR="002B0E08">
        <w:rPr>
          <w:rFonts w:ascii="Times New Roman" w:hAnsi="Times New Roman" w:cs="Times New Roman"/>
          <w:sz w:val="24"/>
          <w:szCs w:val="24"/>
        </w:rPr>
        <w:t>its</w:t>
      </w:r>
      <w:r w:rsidR="00F9196F">
        <w:rPr>
          <w:rFonts w:ascii="Times New Roman" w:hAnsi="Times New Roman" w:cs="Times New Roman"/>
          <w:sz w:val="24"/>
          <w:szCs w:val="24"/>
        </w:rPr>
        <w:t xml:space="preserve"> capacity to move</w:t>
      </w:r>
      <w:r>
        <w:rPr>
          <w:rFonts w:ascii="Times New Roman" w:hAnsi="Times New Roman" w:cs="Times New Roman"/>
          <w:sz w:val="24"/>
          <w:szCs w:val="24"/>
        </w:rPr>
        <w:t xml:space="preserve"> </w:t>
      </w:r>
      <w:r w:rsidRPr="006D522F">
        <w:rPr>
          <w:rFonts w:ascii="Times New Roman" w:hAnsi="Times New Roman" w:cs="Times New Roman"/>
          <w:sz w:val="24"/>
          <w:szCs w:val="24"/>
        </w:rPr>
        <w:t>ba</w:t>
      </w:r>
      <w:r>
        <w:rPr>
          <w:rFonts w:ascii="Times New Roman" w:hAnsi="Times New Roman" w:cs="Times New Roman"/>
          <w:sz w:val="24"/>
          <w:szCs w:val="24"/>
        </w:rPr>
        <w:t xml:space="preserve">ck and forth between </w:t>
      </w:r>
      <w:r w:rsidR="00416DA1">
        <w:rPr>
          <w:rFonts w:ascii="Times New Roman" w:hAnsi="Times New Roman" w:cs="Times New Roman"/>
          <w:sz w:val="24"/>
          <w:szCs w:val="24"/>
        </w:rPr>
        <w:t>the individual</w:t>
      </w:r>
      <w:r w:rsidR="00663509">
        <w:rPr>
          <w:rFonts w:ascii="Times New Roman" w:hAnsi="Times New Roman" w:cs="Times New Roman"/>
          <w:sz w:val="24"/>
          <w:szCs w:val="24"/>
        </w:rPr>
        <w:t xml:space="preserve"> (</w:t>
      </w:r>
      <w:r w:rsidR="00416DA1">
        <w:rPr>
          <w:rFonts w:ascii="Times New Roman" w:hAnsi="Times New Roman" w:cs="Times New Roman"/>
          <w:sz w:val="24"/>
          <w:szCs w:val="24"/>
        </w:rPr>
        <w:t>personal identity</w:t>
      </w:r>
      <w:r>
        <w:rPr>
          <w:rFonts w:ascii="Times New Roman" w:hAnsi="Times New Roman" w:cs="Times New Roman"/>
          <w:sz w:val="24"/>
          <w:szCs w:val="24"/>
        </w:rPr>
        <w:t xml:space="preserve">) and </w:t>
      </w:r>
      <w:r w:rsidR="00416DA1">
        <w:rPr>
          <w:rFonts w:ascii="Times New Roman" w:hAnsi="Times New Roman" w:cs="Times New Roman"/>
          <w:sz w:val="24"/>
          <w:szCs w:val="24"/>
        </w:rPr>
        <w:t xml:space="preserve">the </w:t>
      </w:r>
      <w:r w:rsidR="00663509">
        <w:rPr>
          <w:rFonts w:ascii="Times New Roman" w:hAnsi="Times New Roman" w:cs="Times New Roman"/>
          <w:sz w:val="24"/>
          <w:szCs w:val="24"/>
        </w:rPr>
        <w:t>co</w:t>
      </w:r>
      <w:r w:rsidR="00416DA1">
        <w:rPr>
          <w:rFonts w:ascii="Times New Roman" w:hAnsi="Times New Roman" w:cs="Times New Roman"/>
          <w:sz w:val="24"/>
          <w:szCs w:val="24"/>
        </w:rPr>
        <w:t>llective</w:t>
      </w:r>
      <w:r w:rsidR="00663509">
        <w:rPr>
          <w:rFonts w:ascii="Times New Roman" w:hAnsi="Times New Roman" w:cs="Times New Roman"/>
          <w:sz w:val="24"/>
          <w:szCs w:val="24"/>
        </w:rPr>
        <w:t xml:space="preserve"> (</w:t>
      </w:r>
      <w:r w:rsidRPr="006D522F">
        <w:rPr>
          <w:rFonts w:ascii="Times New Roman" w:hAnsi="Times New Roman" w:cs="Times New Roman"/>
          <w:sz w:val="24"/>
          <w:szCs w:val="24"/>
        </w:rPr>
        <w:t>population or group membership).</w:t>
      </w:r>
      <w:r>
        <w:rPr>
          <w:rFonts w:ascii="Times New Roman" w:hAnsi="Times New Roman" w:cs="Times New Roman"/>
          <w:sz w:val="24"/>
          <w:szCs w:val="24"/>
        </w:rPr>
        <w:t xml:space="preserve"> </w:t>
      </w:r>
      <w:r w:rsidR="002E3DE9">
        <w:rPr>
          <w:rFonts w:ascii="Times New Roman" w:hAnsi="Times New Roman" w:cs="Times New Roman"/>
          <w:sz w:val="24"/>
          <w:szCs w:val="24"/>
        </w:rPr>
        <w:t xml:space="preserve">The </w:t>
      </w:r>
      <w:r w:rsidR="00663509">
        <w:rPr>
          <w:rFonts w:ascii="Times New Roman" w:hAnsi="Times New Roman" w:cs="Times New Roman"/>
          <w:sz w:val="24"/>
          <w:szCs w:val="24"/>
        </w:rPr>
        <w:t>ethical and political</w:t>
      </w:r>
      <w:r w:rsidR="00416DA1">
        <w:rPr>
          <w:rFonts w:ascii="Times New Roman" w:hAnsi="Times New Roman" w:cs="Times New Roman"/>
          <w:sz w:val="24"/>
          <w:szCs w:val="24"/>
        </w:rPr>
        <w:t xml:space="preserve"> debate</w:t>
      </w:r>
      <w:r w:rsidR="002E3DE9">
        <w:rPr>
          <w:rFonts w:ascii="Times New Roman" w:hAnsi="Times New Roman" w:cs="Times New Roman"/>
          <w:sz w:val="24"/>
          <w:szCs w:val="24"/>
        </w:rPr>
        <w:t>s that have accompanied it</w:t>
      </w:r>
      <w:r w:rsidR="002B0E08">
        <w:rPr>
          <w:rFonts w:ascii="Times New Roman" w:hAnsi="Times New Roman" w:cs="Times New Roman"/>
          <w:sz w:val="24"/>
          <w:szCs w:val="24"/>
        </w:rPr>
        <w:t>s</w:t>
      </w:r>
      <w:r w:rsidR="002E3DE9">
        <w:rPr>
          <w:rFonts w:ascii="Times New Roman" w:hAnsi="Times New Roman" w:cs="Times New Roman"/>
          <w:sz w:val="24"/>
          <w:szCs w:val="24"/>
        </w:rPr>
        <w:t xml:space="preserve"> development</w:t>
      </w:r>
      <w:r w:rsidR="00416DA1">
        <w:rPr>
          <w:rFonts w:ascii="Times New Roman" w:hAnsi="Times New Roman" w:cs="Times New Roman"/>
          <w:sz w:val="24"/>
          <w:szCs w:val="24"/>
        </w:rPr>
        <w:t xml:space="preserve"> </w:t>
      </w:r>
      <w:r w:rsidR="002B0E08">
        <w:rPr>
          <w:rFonts w:ascii="Times New Roman" w:hAnsi="Times New Roman" w:cs="Times New Roman"/>
          <w:sz w:val="24"/>
          <w:szCs w:val="24"/>
        </w:rPr>
        <w:t>have</w:t>
      </w:r>
      <w:r w:rsidR="00416DA1">
        <w:rPr>
          <w:rFonts w:ascii="Times New Roman" w:hAnsi="Times New Roman" w:cs="Times New Roman"/>
          <w:sz w:val="24"/>
          <w:szCs w:val="24"/>
        </w:rPr>
        <w:t xml:space="preserve"> similar variability </w:t>
      </w:r>
      <w:r w:rsidR="002E3DE9">
        <w:rPr>
          <w:rFonts w:ascii="Times New Roman" w:hAnsi="Times New Roman" w:cs="Times New Roman"/>
          <w:sz w:val="24"/>
          <w:szCs w:val="24"/>
        </w:rPr>
        <w:t xml:space="preserve">of scale, expressed in </w:t>
      </w:r>
      <w:r w:rsidR="00F9196F">
        <w:rPr>
          <w:rFonts w:ascii="Times New Roman" w:hAnsi="Times New Roman" w:cs="Times New Roman"/>
          <w:sz w:val="24"/>
          <w:szCs w:val="24"/>
        </w:rPr>
        <w:t xml:space="preserve">terms, for example, </w:t>
      </w:r>
      <w:r w:rsidR="00663509">
        <w:rPr>
          <w:rFonts w:ascii="Times New Roman" w:hAnsi="Times New Roman" w:cs="Times New Roman"/>
          <w:sz w:val="24"/>
          <w:szCs w:val="24"/>
        </w:rPr>
        <w:t xml:space="preserve">of personal privacy on the one hand </w:t>
      </w:r>
      <w:r w:rsidR="00416DA1">
        <w:rPr>
          <w:rFonts w:ascii="Times New Roman" w:hAnsi="Times New Roman" w:cs="Times New Roman"/>
          <w:sz w:val="24"/>
          <w:szCs w:val="24"/>
        </w:rPr>
        <w:t xml:space="preserve">and the obligations of citizenship on the other. This transitioning from </w:t>
      </w:r>
      <w:r w:rsidR="00F9196F">
        <w:rPr>
          <w:rFonts w:ascii="Times New Roman" w:hAnsi="Times New Roman" w:cs="Times New Roman"/>
          <w:sz w:val="24"/>
          <w:szCs w:val="24"/>
        </w:rPr>
        <w:t>moments of collectivization to moments of individualization cannot</w:t>
      </w:r>
      <w:r w:rsidR="00C45271">
        <w:rPr>
          <w:rFonts w:ascii="Times New Roman" w:hAnsi="Times New Roman" w:cs="Times New Roman"/>
          <w:sz w:val="24"/>
          <w:szCs w:val="24"/>
        </w:rPr>
        <w:t>, however,</w:t>
      </w:r>
      <w:r w:rsidR="00F9196F">
        <w:rPr>
          <w:rFonts w:ascii="Times New Roman" w:hAnsi="Times New Roman" w:cs="Times New Roman"/>
          <w:sz w:val="24"/>
          <w:szCs w:val="24"/>
        </w:rPr>
        <w:t xml:space="preserve"> be understood in universal, generic terms. R</w:t>
      </w:r>
      <w:r w:rsidR="00F9196F" w:rsidRPr="00F9196F">
        <w:rPr>
          <w:rFonts w:ascii="Times New Roman" w:hAnsi="Times New Roman" w:cs="Times New Roman"/>
          <w:sz w:val="24"/>
          <w:szCs w:val="24"/>
        </w:rPr>
        <w:t xml:space="preserve">acialized description has </w:t>
      </w:r>
      <w:r w:rsidR="00F9196F">
        <w:rPr>
          <w:rFonts w:ascii="Times New Roman" w:hAnsi="Times New Roman" w:cs="Times New Roman"/>
          <w:sz w:val="24"/>
          <w:szCs w:val="24"/>
        </w:rPr>
        <w:t xml:space="preserve">a particular </w:t>
      </w:r>
      <w:r w:rsidR="00C45271">
        <w:rPr>
          <w:rFonts w:ascii="Times New Roman" w:hAnsi="Times New Roman" w:cs="Times New Roman"/>
          <w:sz w:val="24"/>
          <w:szCs w:val="24"/>
        </w:rPr>
        <w:t xml:space="preserve">solidity and significance </w:t>
      </w:r>
      <w:r w:rsidR="00F9196F" w:rsidRPr="00F9196F">
        <w:rPr>
          <w:rFonts w:ascii="Times New Roman" w:hAnsi="Times New Roman" w:cs="Times New Roman"/>
          <w:sz w:val="24"/>
          <w:szCs w:val="24"/>
        </w:rPr>
        <w:t xml:space="preserve">as a </w:t>
      </w:r>
      <w:r w:rsidR="00C45271">
        <w:rPr>
          <w:rFonts w:ascii="Times New Roman" w:hAnsi="Times New Roman" w:cs="Times New Roman"/>
          <w:sz w:val="24"/>
          <w:szCs w:val="24"/>
        </w:rPr>
        <w:t xml:space="preserve">means </w:t>
      </w:r>
      <w:r w:rsidR="00135BCA">
        <w:rPr>
          <w:rFonts w:ascii="Times New Roman" w:hAnsi="Times New Roman" w:cs="Times New Roman"/>
          <w:sz w:val="24"/>
          <w:szCs w:val="24"/>
        </w:rPr>
        <w:t xml:space="preserve">of </w:t>
      </w:r>
      <w:r w:rsidR="00C45271">
        <w:rPr>
          <w:rFonts w:ascii="Times New Roman" w:hAnsi="Times New Roman" w:cs="Times New Roman"/>
          <w:sz w:val="24"/>
          <w:szCs w:val="24"/>
        </w:rPr>
        <w:t xml:space="preserve">matching people to groups </w:t>
      </w:r>
      <w:r w:rsidR="00E23AE6">
        <w:rPr>
          <w:rFonts w:ascii="Times New Roman" w:hAnsi="Times New Roman" w:cs="Times New Roman"/>
          <w:sz w:val="24"/>
          <w:szCs w:val="24"/>
        </w:rPr>
        <w:t xml:space="preserve">but, </w:t>
      </w:r>
      <w:r w:rsidR="00F9196F" w:rsidRPr="00F9196F">
        <w:rPr>
          <w:rFonts w:ascii="Times New Roman" w:hAnsi="Times New Roman" w:cs="Times New Roman"/>
          <w:sz w:val="24"/>
          <w:szCs w:val="24"/>
        </w:rPr>
        <w:t>in both the failings of</w:t>
      </w:r>
      <w:r w:rsidR="00B4710C">
        <w:rPr>
          <w:rFonts w:ascii="Times New Roman" w:hAnsi="Times New Roman" w:cs="Times New Roman"/>
          <w:sz w:val="24"/>
          <w:szCs w:val="24"/>
        </w:rPr>
        <w:t xml:space="preserve"> technologies </w:t>
      </w:r>
      <w:r w:rsidR="00F9196F" w:rsidRPr="00F9196F">
        <w:rPr>
          <w:rFonts w:ascii="Times New Roman" w:hAnsi="Times New Roman" w:cs="Times New Roman"/>
          <w:sz w:val="24"/>
          <w:szCs w:val="24"/>
        </w:rPr>
        <w:t>a</w:t>
      </w:r>
      <w:r w:rsidR="00C45271">
        <w:rPr>
          <w:rFonts w:ascii="Times New Roman" w:hAnsi="Times New Roman" w:cs="Times New Roman"/>
          <w:sz w:val="24"/>
          <w:szCs w:val="24"/>
        </w:rPr>
        <w:t xml:space="preserve">nd </w:t>
      </w:r>
      <w:r w:rsidR="00B4710C">
        <w:rPr>
          <w:rFonts w:ascii="Times New Roman" w:hAnsi="Times New Roman" w:cs="Times New Roman"/>
          <w:sz w:val="24"/>
          <w:szCs w:val="24"/>
        </w:rPr>
        <w:t xml:space="preserve">the realities of </w:t>
      </w:r>
      <w:r w:rsidR="00F9196F" w:rsidRPr="00F9196F">
        <w:rPr>
          <w:rFonts w:ascii="Times New Roman" w:hAnsi="Times New Roman" w:cs="Times New Roman"/>
          <w:sz w:val="24"/>
          <w:szCs w:val="24"/>
        </w:rPr>
        <w:t>policing</w:t>
      </w:r>
      <w:r w:rsidR="00E23AE6">
        <w:rPr>
          <w:rFonts w:ascii="Times New Roman" w:hAnsi="Times New Roman" w:cs="Times New Roman"/>
          <w:sz w:val="24"/>
          <w:szCs w:val="24"/>
        </w:rPr>
        <w:t>,</w:t>
      </w:r>
      <w:r w:rsidR="00F9196F" w:rsidRPr="00F9196F">
        <w:rPr>
          <w:rFonts w:ascii="Times New Roman" w:hAnsi="Times New Roman" w:cs="Times New Roman"/>
          <w:sz w:val="24"/>
          <w:szCs w:val="24"/>
        </w:rPr>
        <w:t xml:space="preserve"> the </w:t>
      </w:r>
      <w:r w:rsidR="00C45271">
        <w:rPr>
          <w:rFonts w:ascii="Times New Roman" w:hAnsi="Times New Roman" w:cs="Times New Roman"/>
          <w:sz w:val="24"/>
          <w:szCs w:val="24"/>
        </w:rPr>
        <w:t>journey from</w:t>
      </w:r>
      <w:r w:rsidR="00F9196F" w:rsidRPr="00F9196F">
        <w:rPr>
          <w:rFonts w:ascii="Times New Roman" w:hAnsi="Times New Roman" w:cs="Times New Roman"/>
          <w:sz w:val="24"/>
          <w:szCs w:val="24"/>
        </w:rPr>
        <w:t xml:space="preserve"> group class</w:t>
      </w:r>
      <w:r w:rsidR="00F4763D">
        <w:rPr>
          <w:rFonts w:ascii="Times New Roman" w:hAnsi="Times New Roman" w:cs="Times New Roman"/>
          <w:sz w:val="24"/>
          <w:szCs w:val="24"/>
        </w:rPr>
        <w:t>ification to the identification</w:t>
      </w:r>
      <w:r w:rsidR="00F9196F" w:rsidRPr="00F9196F">
        <w:rPr>
          <w:rFonts w:ascii="Times New Roman" w:hAnsi="Times New Roman" w:cs="Times New Roman"/>
          <w:sz w:val="24"/>
          <w:szCs w:val="24"/>
        </w:rPr>
        <w:t xml:space="preserve"> of individual</w:t>
      </w:r>
      <w:r w:rsidR="00E23AE6">
        <w:rPr>
          <w:rFonts w:ascii="Times New Roman" w:hAnsi="Times New Roman" w:cs="Times New Roman"/>
          <w:sz w:val="24"/>
          <w:szCs w:val="24"/>
        </w:rPr>
        <w:t>s is particularly hard</w:t>
      </w:r>
      <w:r w:rsidR="00F9196F" w:rsidRPr="00F9196F">
        <w:rPr>
          <w:rFonts w:ascii="Times New Roman" w:hAnsi="Times New Roman" w:cs="Times New Roman"/>
          <w:sz w:val="24"/>
          <w:szCs w:val="24"/>
        </w:rPr>
        <w:t>.</w:t>
      </w:r>
      <w:r w:rsidR="00C45271">
        <w:rPr>
          <w:rFonts w:ascii="Times New Roman" w:hAnsi="Times New Roman" w:cs="Times New Roman"/>
          <w:sz w:val="24"/>
          <w:szCs w:val="24"/>
        </w:rPr>
        <w:t xml:space="preserve"> </w:t>
      </w:r>
      <w:r w:rsidR="00C45271" w:rsidRPr="00C45271">
        <w:rPr>
          <w:rFonts w:ascii="Times New Roman" w:hAnsi="Times New Roman" w:cs="Times New Roman"/>
          <w:sz w:val="24"/>
          <w:szCs w:val="24"/>
        </w:rPr>
        <w:t xml:space="preserve">Creating racialized suspect populations </w:t>
      </w:r>
      <w:r w:rsidR="00E23AE6">
        <w:rPr>
          <w:rFonts w:ascii="Times New Roman" w:hAnsi="Times New Roman" w:cs="Times New Roman"/>
          <w:sz w:val="24"/>
          <w:szCs w:val="24"/>
        </w:rPr>
        <w:t xml:space="preserve">thus potentially </w:t>
      </w:r>
      <w:r w:rsidR="00B4710C">
        <w:rPr>
          <w:rFonts w:ascii="Times New Roman" w:hAnsi="Times New Roman" w:cs="Times New Roman"/>
          <w:sz w:val="24"/>
          <w:szCs w:val="24"/>
        </w:rPr>
        <w:t>generates</w:t>
      </w:r>
      <w:r w:rsidR="00C45271" w:rsidRPr="00C45271">
        <w:rPr>
          <w:rFonts w:ascii="Times New Roman" w:hAnsi="Times New Roman" w:cs="Times New Roman"/>
          <w:sz w:val="24"/>
          <w:szCs w:val="24"/>
        </w:rPr>
        <w:t xml:space="preserve"> a double disadvant</w:t>
      </w:r>
      <w:r w:rsidR="00F4763D">
        <w:rPr>
          <w:rFonts w:ascii="Times New Roman" w:hAnsi="Times New Roman" w:cs="Times New Roman"/>
          <w:sz w:val="24"/>
          <w:szCs w:val="24"/>
        </w:rPr>
        <w:t>age by directing suspicion towards members of minorities</w:t>
      </w:r>
      <w:r w:rsidR="00D81020">
        <w:rPr>
          <w:rFonts w:ascii="Times New Roman" w:hAnsi="Times New Roman" w:cs="Times New Roman"/>
          <w:sz w:val="24"/>
          <w:szCs w:val="24"/>
        </w:rPr>
        <w:t xml:space="preserve"> and</w:t>
      </w:r>
      <w:r w:rsidR="00C45271" w:rsidRPr="00C45271">
        <w:rPr>
          <w:rFonts w:ascii="Times New Roman" w:hAnsi="Times New Roman" w:cs="Times New Roman"/>
          <w:sz w:val="24"/>
          <w:szCs w:val="24"/>
        </w:rPr>
        <w:t xml:space="preserve"> by </w:t>
      </w:r>
      <w:r w:rsidR="00E23AE6">
        <w:rPr>
          <w:rFonts w:ascii="Times New Roman" w:hAnsi="Times New Roman" w:cs="Times New Roman"/>
          <w:sz w:val="24"/>
          <w:szCs w:val="24"/>
        </w:rPr>
        <w:t xml:space="preserve">inviting </w:t>
      </w:r>
      <w:r w:rsidR="00C45271" w:rsidRPr="00C45271">
        <w:rPr>
          <w:rFonts w:ascii="Times New Roman" w:hAnsi="Times New Roman" w:cs="Times New Roman"/>
          <w:sz w:val="24"/>
          <w:szCs w:val="24"/>
        </w:rPr>
        <w:t xml:space="preserve">further </w:t>
      </w:r>
      <w:r w:rsidR="00F4763D">
        <w:rPr>
          <w:rFonts w:ascii="Times New Roman" w:hAnsi="Times New Roman" w:cs="Times New Roman"/>
          <w:sz w:val="24"/>
          <w:szCs w:val="24"/>
        </w:rPr>
        <w:t xml:space="preserve">group </w:t>
      </w:r>
      <w:r w:rsidR="00C45271" w:rsidRPr="00C45271">
        <w:rPr>
          <w:rFonts w:ascii="Times New Roman" w:hAnsi="Times New Roman" w:cs="Times New Roman"/>
          <w:sz w:val="24"/>
          <w:szCs w:val="24"/>
        </w:rPr>
        <w:t xml:space="preserve">stigmatization by association.  </w:t>
      </w:r>
      <w:r w:rsidR="00B4710C">
        <w:rPr>
          <w:rFonts w:ascii="Times New Roman" w:hAnsi="Times New Roman" w:cs="Times New Roman"/>
          <w:sz w:val="24"/>
          <w:szCs w:val="24"/>
        </w:rPr>
        <w:t xml:space="preserve">As such it conforms to a historical pattern whereby criminality is seen as collective failure of minority communities but an individual </w:t>
      </w:r>
      <w:r w:rsidR="00E23AE6">
        <w:rPr>
          <w:rFonts w:ascii="Times New Roman" w:hAnsi="Times New Roman" w:cs="Times New Roman"/>
          <w:sz w:val="24"/>
          <w:szCs w:val="24"/>
        </w:rPr>
        <w:t>failing of white people</w:t>
      </w:r>
      <w:r w:rsidR="00B4710C">
        <w:rPr>
          <w:rFonts w:ascii="Times New Roman" w:hAnsi="Times New Roman" w:cs="Times New Roman"/>
          <w:sz w:val="24"/>
          <w:szCs w:val="24"/>
        </w:rPr>
        <w:t xml:space="preserve"> (Muhammad 2011). </w:t>
      </w:r>
      <w:r w:rsidR="00E23AE6">
        <w:rPr>
          <w:rFonts w:ascii="Times New Roman" w:hAnsi="Times New Roman" w:cs="Times New Roman"/>
          <w:sz w:val="24"/>
          <w:szCs w:val="24"/>
        </w:rPr>
        <w:t xml:space="preserve">The troubling characteristic </w:t>
      </w:r>
      <w:r w:rsidR="0096664C">
        <w:rPr>
          <w:rFonts w:ascii="Times New Roman" w:hAnsi="Times New Roman" w:cs="Times New Roman"/>
          <w:sz w:val="24"/>
          <w:szCs w:val="24"/>
        </w:rPr>
        <w:t>of pheno</w:t>
      </w:r>
      <w:r w:rsidR="00FE2CED">
        <w:rPr>
          <w:rFonts w:ascii="Times New Roman" w:hAnsi="Times New Roman" w:cs="Times New Roman"/>
          <w:sz w:val="24"/>
          <w:szCs w:val="24"/>
        </w:rPr>
        <w:t xml:space="preserve">type prediction is that it likely </w:t>
      </w:r>
      <w:r w:rsidR="0096664C">
        <w:rPr>
          <w:rFonts w:ascii="Times New Roman" w:hAnsi="Times New Roman" w:cs="Times New Roman"/>
          <w:sz w:val="24"/>
          <w:szCs w:val="24"/>
        </w:rPr>
        <w:t xml:space="preserve">once again </w:t>
      </w:r>
      <w:r w:rsidR="002E3DE9">
        <w:rPr>
          <w:rFonts w:ascii="Times New Roman" w:hAnsi="Times New Roman" w:cs="Times New Roman"/>
          <w:sz w:val="24"/>
          <w:szCs w:val="24"/>
        </w:rPr>
        <w:t xml:space="preserve">to </w:t>
      </w:r>
      <w:r w:rsidR="0096664C">
        <w:rPr>
          <w:rFonts w:ascii="Times New Roman" w:hAnsi="Times New Roman" w:cs="Times New Roman"/>
          <w:sz w:val="24"/>
          <w:szCs w:val="24"/>
        </w:rPr>
        <w:t>heighten the visib</w:t>
      </w:r>
      <w:r w:rsidR="00405BAF">
        <w:rPr>
          <w:rFonts w:ascii="Times New Roman" w:hAnsi="Times New Roman" w:cs="Times New Roman"/>
          <w:sz w:val="24"/>
          <w:szCs w:val="24"/>
        </w:rPr>
        <w:t xml:space="preserve">ility of race in ways that mask </w:t>
      </w:r>
      <w:r w:rsidR="0096664C">
        <w:rPr>
          <w:rFonts w:ascii="Times New Roman" w:hAnsi="Times New Roman" w:cs="Times New Roman"/>
          <w:sz w:val="24"/>
          <w:szCs w:val="24"/>
        </w:rPr>
        <w:t xml:space="preserve">the individual humanity of the people who are its subjects. </w:t>
      </w:r>
    </w:p>
    <w:p w14:paraId="35636978" w14:textId="3645DE19" w:rsidR="00F8479E" w:rsidRPr="00F2254B" w:rsidRDefault="00677B86" w:rsidP="001E0DE8">
      <w:pPr>
        <w:spacing w:line="360" w:lineRule="auto"/>
        <w:rPr>
          <w:rFonts w:ascii="Times New Roman" w:hAnsi="Times New Roman" w:cs="Times New Roman"/>
          <w:sz w:val="24"/>
          <w:szCs w:val="24"/>
          <w:u w:val="single"/>
        </w:rPr>
      </w:pPr>
      <w:r>
        <w:rPr>
          <w:rFonts w:ascii="Times New Roman" w:hAnsi="Times New Roman" w:cs="Times New Roman"/>
          <w:sz w:val="24"/>
          <w:szCs w:val="24"/>
        </w:rPr>
        <w:br w:type="page"/>
      </w:r>
      <w:r w:rsidR="00F8479E" w:rsidRPr="00F2254B">
        <w:rPr>
          <w:rFonts w:ascii="Times New Roman" w:hAnsi="Times New Roman" w:cs="Times New Roman"/>
          <w:sz w:val="24"/>
          <w:szCs w:val="24"/>
          <w:u w:val="single"/>
        </w:rPr>
        <w:t>References</w:t>
      </w:r>
    </w:p>
    <w:p w14:paraId="06E32B72" w14:textId="29D34B4D" w:rsidR="001B4C5A" w:rsidRDefault="001B4C5A" w:rsidP="001E0DE8">
      <w:pPr>
        <w:spacing w:line="360" w:lineRule="auto"/>
        <w:rPr>
          <w:rFonts w:ascii="Times New Roman" w:hAnsi="Times New Roman" w:cs="Times New Roman"/>
          <w:sz w:val="24"/>
          <w:szCs w:val="24"/>
        </w:rPr>
      </w:pPr>
      <w:r>
        <w:rPr>
          <w:rFonts w:ascii="Times New Roman" w:hAnsi="Times New Roman" w:cs="Times New Roman"/>
          <w:sz w:val="24"/>
          <w:szCs w:val="24"/>
        </w:rPr>
        <w:t>Aldhous, P. (2014)</w:t>
      </w:r>
      <w:r w:rsidRPr="001B4C5A">
        <w:rPr>
          <w:rFonts w:ascii="Times New Roman" w:hAnsi="Times New Roman" w:cs="Times New Roman"/>
          <w:sz w:val="24"/>
          <w:szCs w:val="24"/>
        </w:rPr>
        <w:t xml:space="preserve"> You dunnit: reconstructing faces from DNA evidence.</w:t>
      </w:r>
    </w:p>
    <w:p w14:paraId="64BBBD0B" w14:textId="54066FD5" w:rsidR="004F4457" w:rsidRPr="00F2254B" w:rsidRDefault="004F4457"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Ajana, B. (2013) </w:t>
      </w:r>
      <w:r w:rsidRPr="00F2254B">
        <w:rPr>
          <w:rFonts w:ascii="Times New Roman" w:hAnsi="Times New Roman" w:cs="Times New Roman"/>
          <w:i/>
          <w:sz w:val="24"/>
          <w:szCs w:val="24"/>
        </w:rPr>
        <w:t>Governing Through Biometrics: The Biopolitics of Identity</w:t>
      </w:r>
      <w:r w:rsidRPr="00F2254B">
        <w:rPr>
          <w:rFonts w:ascii="Times New Roman" w:hAnsi="Times New Roman" w:cs="Times New Roman"/>
          <w:sz w:val="24"/>
          <w:szCs w:val="24"/>
        </w:rPr>
        <w:t>, London: Palgrave Macmillan.</w:t>
      </w:r>
    </w:p>
    <w:p w14:paraId="11502D8F" w14:textId="15712244" w:rsidR="006E675E" w:rsidRDefault="006E675E"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Back, L. (2007) </w:t>
      </w:r>
      <w:r w:rsidRPr="00F2254B">
        <w:rPr>
          <w:rFonts w:ascii="Times New Roman" w:hAnsi="Times New Roman" w:cs="Times New Roman"/>
          <w:i/>
          <w:sz w:val="24"/>
          <w:szCs w:val="24"/>
        </w:rPr>
        <w:t>The Art of Listening</w:t>
      </w:r>
      <w:r w:rsidRPr="00F2254B">
        <w:rPr>
          <w:rFonts w:ascii="Times New Roman" w:hAnsi="Times New Roman" w:cs="Times New Roman"/>
          <w:sz w:val="24"/>
          <w:szCs w:val="24"/>
        </w:rPr>
        <w:t>, Oxford: Berg.</w:t>
      </w:r>
    </w:p>
    <w:p w14:paraId="303C3663" w14:textId="51056DBE" w:rsidR="008D64FE" w:rsidRPr="00F2254B" w:rsidRDefault="008D64FE" w:rsidP="001E0DE8">
      <w:pPr>
        <w:spacing w:line="360" w:lineRule="auto"/>
        <w:rPr>
          <w:rFonts w:ascii="Times New Roman" w:hAnsi="Times New Roman" w:cs="Times New Roman"/>
          <w:sz w:val="24"/>
          <w:szCs w:val="24"/>
        </w:rPr>
      </w:pPr>
      <w:r>
        <w:rPr>
          <w:rFonts w:ascii="Times New Roman" w:hAnsi="Times New Roman" w:cs="Times New Roman"/>
          <w:sz w:val="24"/>
          <w:szCs w:val="24"/>
        </w:rPr>
        <w:t>Back, L. (2011) Trust your senses? War, m</w:t>
      </w:r>
      <w:r w:rsidRPr="008D64FE">
        <w:rPr>
          <w:rFonts w:ascii="Times New Roman" w:hAnsi="Times New Roman" w:cs="Times New Roman"/>
          <w:sz w:val="24"/>
          <w:szCs w:val="24"/>
        </w:rPr>
        <w:t>emory,</w:t>
      </w:r>
      <w:r>
        <w:rPr>
          <w:rFonts w:ascii="Times New Roman" w:hAnsi="Times New Roman" w:cs="Times New Roman"/>
          <w:sz w:val="24"/>
          <w:szCs w:val="24"/>
        </w:rPr>
        <w:t xml:space="preserve"> and the racist nervous system.</w:t>
      </w:r>
      <w:r w:rsidRPr="008D64FE">
        <w:rPr>
          <w:rFonts w:ascii="Times New Roman" w:hAnsi="Times New Roman" w:cs="Times New Roman"/>
          <w:sz w:val="24"/>
          <w:szCs w:val="24"/>
        </w:rPr>
        <w:t xml:space="preserve"> </w:t>
      </w:r>
      <w:r w:rsidRPr="008D64FE">
        <w:rPr>
          <w:rFonts w:ascii="Times New Roman" w:hAnsi="Times New Roman" w:cs="Times New Roman"/>
          <w:i/>
          <w:sz w:val="24"/>
          <w:szCs w:val="24"/>
        </w:rPr>
        <w:t>The Senses and Society</w:t>
      </w:r>
      <w:r>
        <w:rPr>
          <w:rFonts w:ascii="Times New Roman" w:hAnsi="Times New Roman" w:cs="Times New Roman"/>
          <w:sz w:val="24"/>
          <w:szCs w:val="24"/>
        </w:rPr>
        <w:t xml:space="preserve"> 6 (</w:t>
      </w:r>
      <w:r w:rsidRPr="008D64FE">
        <w:rPr>
          <w:rFonts w:ascii="Times New Roman" w:hAnsi="Times New Roman" w:cs="Times New Roman"/>
          <w:sz w:val="24"/>
          <w:szCs w:val="24"/>
        </w:rPr>
        <w:t>3</w:t>
      </w:r>
      <w:r>
        <w:rPr>
          <w:rFonts w:ascii="Times New Roman" w:hAnsi="Times New Roman" w:cs="Times New Roman"/>
          <w:sz w:val="24"/>
          <w:szCs w:val="24"/>
        </w:rPr>
        <w:t>). pp.</w:t>
      </w:r>
      <w:r w:rsidRPr="008D64FE">
        <w:rPr>
          <w:rFonts w:ascii="Times New Roman" w:hAnsi="Times New Roman" w:cs="Times New Roman"/>
          <w:sz w:val="24"/>
          <w:szCs w:val="24"/>
        </w:rPr>
        <w:t>306-324.</w:t>
      </w:r>
    </w:p>
    <w:p w14:paraId="51B64ECF" w14:textId="77777777" w:rsidR="000E1BB6" w:rsidRPr="00F2254B" w:rsidRDefault="000E1BB6" w:rsidP="000E1BB6">
      <w:pPr>
        <w:spacing w:line="360" w:lineRule="auto"/>
        <w:rPr>
          <w:rFonts w:ascii="Times New Roman" w:hAnsi="Times New Roman" w:cs="Times New Roman"/>
          <w:sz w:val="24"/>
          <w:szCs w:val="24"/>
        </w:rPr>
      </w:pPr>
      <w:r w:rsidRPr="000E1BB6">
        <w:rPr>
          <w:rFonts w:ascii="Times New Roman" w:hAnsi="Times New Roman" w:cs="Times New Roman"/>
          <w:sz w:val="24"/>
          <w:szCs w:val="24"/>
        </w:rPr>
        <w:t xml:space="preserve">Beutin, L.P. (2017) Racialization as a way of seeing: the limits of counter-surveillance and Police reform, </w:t>
      </w:r>
      <w:r w:rsidRPr="000E1BB6">
        <w:rPr>
          <w:rFonts w:ascii="Times New Roman" w:hAnsi="Times New Roman" w:cs="Times New Roman"/>
          <w:i/>
          <w:sz w:val="24"/>
          <w:szCs w:val="24"/>
        </w:rPr>
        <w:t>Surveillance and Society</w:t>
      </w:r>
      <w:r w:rsidRPr="000E1BB6">
        <w:rPr>
          <w:rFonts w:ascii="Times New Roman" w:hAnsi="Times New Roman" w:cs="Times New Roman"/>
          <w:sz w:val="24"/>
          <w:szCs w:val="24"/>
        </w:rPr>
        <w:t>, 15(1), pp.5-20.</w:t>
      </w:r>
    </w:p>
    <w:p w14:paraId="4BF08344" w14:textId="77777777" w:rsidR="006E675E" w:rsidRDefault="006E675E"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Browne, S. (2009) Digital epidermalization: Race, identity and biometrics, </w:t>
      </w:r>
      <w:r w:rsidRPr="00F2254B">
        <w:rPr>
          <w:rFonts w:ascii="Times New Roman" w:hAnsi="Times New Roman" w:cs="Times New Roman"/>
          <w:i/>
          <w:sz w:val="24"/>
          <w:szCs w:val="24"/>
        </w:rPr>
        <w:t>Critical Sociology</w:t>
      </w:r>
      <w:r w:rsidRPr="00F2254B">
        <w:rPr>
          <w:rFonts w:ascii="Times New Roman" w:hAnsi="Times New Roman" w:cs="Times New Roman"/>
          <w:sz w:val="24"/>
          <w:szCs w:val="24"/>
        </w:rPr>
        <w:t>, 36(1), pp.131-150.</w:t>
      </w:r>
    </w:p>
    <w:p w14:paraId="77B974DB" w14:textId="4709CD9D" w:rsidR="000E1BB6" w:rsidRDefault="000E1BB6" w:rsidP="001E0DE8">
      <w:pPr>
        <w:spacing w:line="360" w:lineRule="auto"/>
        <w:rPr>
          <w:rFonts w:ascii="Times New Roman" w:hAnsi="Times New Roman" w:cs="Times New Roman"/>
          <w:sz w:val="24"/>
          <w:szCs w:val="24"/>
        </w:rPr>
      </w:pPr>
      <w:r w:rsidRPr="000E1BB6">
        <w:rPr>
          <w:rFonts w:ascii="Times New Roman" w:hAnsi="Times New Roman" w:cs="Times New Roman"/>
          <w:sz w:val="24"/>
          <w:szCs w:val="24"/>
        </w:rPr>
        <w:t xml:space="preserve">Browne, S. (2015) </w:t>
      </w:r>
      <w:r w:rsidRPr="000E1BB6">
        <w:rPr>
          <w:rFonts w:ascii="Times New Roman" w:hAnsi="Times New Roman" w:cs="Times New Roman"/>
          <w:i/>
          <w:sz w:val="24"/>
          <w:szCs w:val="24"/>
        </w:rPr>
        <w:t>Dark Matters: On the Surveillance of Blackness</w:t>
      </w:r>
      <w:r w:rsidRPr="000E1BB6">
        <w:rPr>
          <w:rFonts w:ascii="Times New Roman" w:hAnsi="Times New Roman" w:cs="Times New Roman"/>
          <w:sz w:val="24"/>
          <w:szCs w:val="24"/>
        </w:rPr>
        <w:t>, Duke: Duke University Press.</w:t>
      </w:r>
    </w:p>
    <w:p w14:paraId="4CCEF48E" w14:textId="77777777" w:rsidR="00105178" w:rsidRPr="00F2254B" w:rsidRDefault="003424FC"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Chow-White, P. A. </w:t>
      </w:r>
      <w:r w:rsidR="00277E55" w:rsidRPr="00F2254B">
        <w:rPr>
          <w:rFonts w:ascii="Times New Roman" w:hAnsi="Times New Roman" w:cs="Times New Roman"/>
          <w:sz w:val="24"/>
          <w:szCs w:val="24"/>
        </w:rPr>
        <w:t>(2008) The informationalization of race: communication technologies and the h</w:t>
      </w:r>
      <w:r w:rsidRPr="00F2254B">
        <w:rPr>
          <w:rFonts w:ascii="Times New Roman" w:hAnsi="Times New Roman" w:cs="Times New Roman"/>
          <w:sz w:val="24"/>
          <w:szCs w:val="24"/>
        </w:rPr>
        <w:t>uma</w:t>
      </w:r>
      <w:r w:rsidR="00277E55" w:rsidRPr="00F2254B">
        <w:rPr>
          <w:rFonts w:ascii="Times New Roman" w:hAnsi="Times New Roman" w:cs="Times New Roman"/>
          <w:sz w:val="24"/>
          <w:szCs w:val="24"/>
        </w:rPr>
        <w:t>n genome in the digital age.</w:t>
      </w:r>
      <w:r w:rsidRPr="00F2254B">
        <w:rPr>
          <w:rFonts w:ascii="Times New Roman" w:hAnsi="Times New Roman" w:cs="Times New Roman"/>
          <w:sz w:val="24"/>
          <w:szCs w:val="24"/>
        </w:rPr>
        <w:t xml:space="preserve"> </w:t>
      </w:r>
      <w:r w:rsidRPr="00F2254B">
        <w:rPr>
          <w:rFonts w:ascii="Times New Roman" w:hAnsi="Times New Roman" w:cs="Times New Roman"/>
          <w:i/>
          <w:sz w:val="24"/>
          <w:szCs w:val="24"/>
        </w:rPr>
        <w:t>International Journal of Communication</w:t>
      </w:r>
      <w:r w:rsidRPr="00F2254B">
        <w:rPr>
          <w:rFonts w:ascii="Times New Roman" w:hAnsi="Times New Roman" w:cs="Times New Roman"/>
          <w:sz w:val="24"/>
          <w:szCs w:val="24"/>
        </w:rPr>
        <w:t xml:space="preserve"> 2: 1168-1194.</w:t>
      </w:r>
    </w:p>
    <w:p w14:paraId="3A88BFA8" w14:textId="77777777" w:rsidR="00375A70" w:rsidRPr="00F2254B" w:rsidRDefault="00277E55"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Chow-White, P.A. and Duster, T. (2011) </w:t>
      </w:r>
      <w:r w:rsidR="00375A70" w:rsidRPr="00F2254B">
        <w:rPr>
          <w:rFonts w:ascii="Times New Roman" w:hAnsi="Times New Roman" w:cs="Times New Roman"/>
          <w:sz w:val="24"/>
          <w:szCs w:val="24"/>
        </w:rPr>
        <w:t xml:space="preserve">Do health and forensic DNA databases increase racial disparities? </w:t>
      </w:r>
      <w:r w:rsidR="00375A70" w:rsidRPr="00F2254B">
        <w:rPr>
          <w:rFonts w:ascii="Times New Roman" w:hAnsi="Times New Roman" w:cs="Times New Roman"/>
          <w:i/>
          <w:iCs/>
          <w:sz w:val="24"/>
          <w:szCs w:val="24"/>
        </w:rPr>
        <w:t>PLoS Medicine</w:t>
      </w:r>
      <w:r w:rsidR="00375A70" w:rsidRPr="00F2254B">
        <w:rPr>
          <w:rFonts w:ascii="Times New Roman" w:hAnsi="Times New Roman" w:cs="Times New Roman"/>
          <w:sz w:val="24"/>
          <w:szCs w:val="24"/>
        </w:rPr>
        <w:t>, 8(10).</w:t>
      </w:r>
    </w:p>
    <w:p w14:paraId="2B2D623B" w14:textId="77777777" w:rsidR="003424FC" w:rsidRPr="00F2254B" w:rsidRDefault="00277E55"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Chow-White, P. A and Green, S.E.</w:t>
      </w:r>
      <w:r w:rsidR="003424FC" w:rsidRPr="00F2254B">
        <w:rPr>
          <w:rFonts w:ascii="Times New Roman" w:hAnsi="Times New Roman" w:cs="Times New Roman"/>
          <w:sz w:val="24"/>
          <w:szCs w:val="24"/>
        </w:rPr>
        <w:t xml:space="preserve"> </w:t>
      </w:r>
      <w:r w:rsidRPr="00F2254B">
        <w:rPr>
          <w:rFonts w:ascii="Times New Roman" w:hAnsi="Times New Roman" w:cs="Times New Roman"/>
          <w:sz w:val="24"/>
          <w:szCs w:val="24"/>
        </w:rPr>
        <w:t>(2013) Data mining in the a</w:t>
      </w:r>
      <w:r w:rsidR="003424FC" w:rsidRPr="00F2254B">
        <w:rPr>
          <w:rFonts w:ascii="Times New Roman" w:hAnsi="Times New Roman" w:cs="Times New Roman"/>
          <w:sz w:val="24"/>
          <w:szCs w:val="24"/>
        </w:rPr>
        <w:t>ge of B</w:t>
      </w:r>
      <w:r w:rsidRPr="00F2254B">
        <w:rPr>
          <w:rFonts w:ascii="Times New Roman" w:hAnsi="Times New Roman" w:cs="Times New Roman"/>
          <w:sz w:val="24"/>
          <w:szCs w:val="24"/>
        </w:rPr>
        <w:t>ig Data: Communication and the social shaping of genome t</w:t>
      </w:r>
      <w:r w:rsidR="003424FC" w:rsidRPr="00F2254B">
        <w:rPr>
          <w:rFonts w:ascii="Times New Roman" w:hAnsi="Times New Roman" w:cs="Times New Roman"/>
          <w:sz w:val="24"/>
          <w:szCs w:val="24"/>
        </w:rPr>
        <w:t xml:space="preserve">echnologies from 1998 to 2007." </w:t>
      </w:r>
      <w:r w:rsidR="003424FC" w:rsidRPr="00F2254B">
        <w:rPr>
          <w:rFonts w:ascii="Times New Roman" w:hAnsi="Times New Roman" w:cs="Times New Roman"/>
          <w:i/>
          <w:sz w:val="24"/>
          <w:szCs w:val="24"/>
        </w:rPr>
        <w:t>International Journal of Communication</w:t>
      </w:r>
      <w:r w:rsidR="003424FC" w:rsidRPr="00F2254B">
        <w:rPr>
          <w:rFonts w:ascii="Times New Roman" w:hAnsi="Times New Roman" w:cs="Times New Roman"/>
          <w:sz w:val="24"/>
          <w:szCs w:val="24"/>
        </w:rPr>
        <w:t xml:space="preserve"> 7: 556-583</w:t>
      </w:r>
      <w:r w:rsidR="000F6361" w:rsidRPr="00F2254B">
        <w:rPr>
          <w:rFonts w:ascii="Times New Roman" w:hAnsi="Times New Roman" w:cs="Times New Roman"/>
          <w:sz w:val="24"/>
          <w:szCs w:val="24"/>
        </w:rPr>
        <w:t>.</w:t>
      </w:r>
    </w:p>
    <w:p w14:paraId="071E2EE1" w14:textId="77777777" w:rsidR="00375A70" w:rsidRDefault="004B3BF5"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Chun, W.H.K (2009)</w:t>
      </w:r>
      <w:r w:rsidR="000F6361" w:rsidRPr="00F2254B">
        <w:rPr>
          <w:rFonts w:ascii="Times New Roman" w:hAnsi="Times New Roman" w:cs="Times New Roman"/>
          <w:sz w:val="24"/>
          <w:szCs w:val="24"/>
        </w:rPr>
        <w:t xml:space="preserve"> Introduction: race and/as technology; or, how to do things to r</w:t>
      </w:r>
      <w:r w:rsidR="00375A70" w:rsidRPr="00F2254B">
        <w:rPr>
          <w:rFonts w:ascii="Times New Roman" w:hAnsi="Times New Roman" w:cs="Times New Roman"/>
          <w:sz w:val="24"/>
          <w:szCs w:val="24"/>
        </w:rPr>
        <w:t xml:space="preserve">ace, </w:t>
      </w:r>
      <w:r w:rsidR="00375A70" w:rsidRPr="00F2254B">
        <w:rPr>
          <w:rFonts w:ascii="Times New Roman" w:hAnsi="Times New Roman" w:cs="Times New Roman"/>
          <w:i/>
          <w:sz w:val="24"/>
          <w:szCs w:val="24"/>
        </w:rPr>
        <w:t>Camera Obscura</w:t>
      </w:r>
      <w:r w:rsidR="00375A70" w:rsidRPr="00F2254B">
        <w:rPr>
          <w:rFonts w:ascii="Times New Roman" w:hAnsi="Times New Roman" w:cs="Times New Roman"/>
          <w:sz w:val="24"/>
          <w:szCs w:val="24"/>
        </w:rPr>
        <w:t xml:space="preserve"> 24 (1): 7-35. </w:t>
      </w:r>
    </w:p>
    <w:p w14:paraId="1042CF89" w14:textId="2FB6CC91" w:rsidR="00C31748" w:rsidRPr="00F2254B" w:rsidRDefault="00C31748" w:rsidP="001E0DE8">
      <w:pPr>
        <w:spacing w:line="360" w:lineRule="auto"/>
        <w:rPr>
          <w:rFonts w:ascii="Times New Roman" w:hAnsi="Times New Roman" w:cs="Times New Roman"/>
          <w:sz w:val="24"/>
          <w:szCs w:val="24"/>
        </w:rPr>
      </w:pPr>
      <w:r w:rsidRPr="00C31748">
        <w:rPr>
          <w:rFonts w:ascii="Times New Roman" w:hAnsi="Times New Roman" w:cs="Times New Roman"/>
          <w:sz w:val="24"/>
          <w:szCs w:val="24"/>
        </w:rPr>
        <w:t xml:space="preserve">Claes, P., Liberton, D. K., Daniels, K., Rosana, K. M., Quillen, E. E., Pearson, L. N., ... &amp; Tang, H. (2014). Modeling 3D facial shape from DNA. </w:t>
      </w:r>
      <w:r w:rsidRPr="00DE0F97">
        <w:rPr>
          <w:rFonts w:ascii="Times New Roman" w:hAnsi="Times New Roman" w:cs="Times New Roman"/>
          <w:i/>
          <w:sz w:val="24"/>
          <w:szCs w:val="24"/>
        </w:rPr>
        <w:t>PLoS genetics</w:t>
      </w:r>
      <w:r w:rsidRPr="00C31748">
        <w:rPr>
          <w:rFonts w:ascii="Times New Roman" w:hAnsi="Times New Roman" w:cs="Times New Roman"/>
          <w:sz w:val="24"/>
          <w:szCs w:val="24"/>
        </w:rPr>
        <w:t>, 10(3), e1004224.</w:t>
      </w:r>
    </w:p>
    <w:p w14:paraId="0F2B9047" w14:textId="77777777" w:rsidR="00105178" w:rsidRPr="00F2254B" w:rsidRDefault="00105178"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Duster, T. </w:t>
      </w:r>
      <w:r w:rsidR="004B3BF5" w:rsidRPr="00F2254B">
        <w:rPr>
          <w:rFonts w:ascii="Times New Roman" w:hAnsi="Times New Roman" w:cs="Times New Roman"/>
          <w:sz w:val="24"/>
          <w:szCs w:val="24"/>
        </w:rPr>
        <w:t>(2004)</w:t>
      </w:r>
      <w:r w:rsidRPr="00F2254B">
        <w:rPr>
          <w:rFonts w:ascii="Times New Roman" w:hAnsi="Times New Roman" w:cs="Times New Roman"/>
          <w:sz w:val="24"/>
          <w:szCs w:val="24"/>
        </w:rPr>
        <w:t xml:space="preserve"> </w:t>
      </w:r>
      <w:r w:rsidR="000F6361" w:rsidRPr="00F2254B">
        <w:rPr>
          <w:rFonts w:ascii="Times New Roman" w:hAnsi="Times New Roman" w:cs="Times New Roman"/>
          <w:sz w:val="24"/>
          <w:szCs w:val="24"/>
        </w:rPr>
        <w:t>Selective arrests, an ever-expanding DNA forensic database, and the specter of an early-twenty-first-century equivalent of p</w:t>
      </w:r>
      <w:r w:rsidRPr="00F2254B">
        <w:rPr>
          <w:rFonts w:ascii="Times New Roman" w:hAnsi="Times New Roman" w:cs="Times New Roman"/>
          <w:sz w:val="24"/>
          <w:szCs w:val="24"/>
        </w:rPr>
        <w:t>hr</w:t>
      </w:r>
      <w:r w:rsidR="000F6361" w:rsidRPr="00F2254B">
        <w:rPr>
          <w:rFonts w:ascii="Times New Roman" w:hAnsi="Times New Roman" w:cs="Times New Roman"/>
          <w:sz w:val="24"/>
          <w:szCs w:val="24"/>
        </w:rPr>
        <w:t>enology</w:t>
      </w:r>
      <w:r w:rsidRPr="00F2254B">
        <w:rPr>
          <w:rFonts w:ascii="Times New Roman" w:hAnsi="Times New Roman" w:cs="Times New Roman"/>
          <w:sz w:val="24"/>
          <w:szCs w:val="24"/>
        </w:rPr>
        <w:t xml:space="preserve"> </w:t>
      </w:r>
      <w:r w:rsidR="000F6361" w:rsidRPr="00F2254B">
        <w:rPr>
          <w:rFonts w:ascii="Times New Roman" w:hAnsi="Times New Roman" w:cs="Times New Roman"/>
          <w:sz w:val="24"/>
          <w:szCs w:val="24"/>
        </w:rPr>
        <w:t>i</w:t>
      </w:r>
      <w:r w:rsidR="004B3BF5" w:rsidRPr="00F2254B">
        <w:rPr>
          <w:rFonts w:ascii="Times New Roman" w:hAnsi="Times New Roman" w:cs="Times New Roman"/>
          <w:sz w:val="24"/>
          <w:szCs w:val="24"/>
        </w:rPr>
        <w:t xml:space="preserve">n </w:t>
      </w:r>
      <w:r w:rsidRPr="00F2254B">
        <w:rPr>
          <w:rFonts w:ascii="Times New Roman" w:hAnsi="Times New Roman" w:cs="Times New Roman"/>
          <w:i/>
          <w:sz w:val="24"/>
          <w:szCs w:val="24"/>
        </w:rPr>
        <w:t>DNA and the Criminal Justice System</w:t>
      </w:r>
      <w:r w:rsidRPr="00F2254B">
        <w:rPr>
          <w:rFonts w:ascii="Times New Roman" w:hAnsi="Times New Roman" w:cs="Times New Roman"/>
          <w:sz w:val="24"/>
          <w:szCs w:val="24"/>
        </w:rPr>
        <w:t xml:space="preserve">, edited by D. Lazer, 315-335. London: The MIT Press. </w:t>
      </w:r>
    </w:p>
    <w:p w14:paraId="154AA71F" w14:textId="77777777" w:rsidR="004729F8" w:rsidRPr="00F2254B" w:rsidRDefault="004729F8" w:rsidP="001E0DE8">
      <w:pPr>
        <w:spacing w:line="360" w:lineRule="auto"/>
        <w:rPr>
          <w:rFonts w:ascii="Times New Roman" w:hAnsi="Times New Roman" w:cs="Times New Roman"/>
          <w:i/>
          <w:sz w:val="24"/>
          <w:szCs w:val="24"/>
        </w:rPr>
      </w:pPr>
      <w:r w:rsidRPr="00F2254B">
        <w:rPr>
          <w:rFonts w:ascii="Times New Roman" w:hAnsi="Times New Roman" w:cs="Times New Roman"/>
          <w:sz w:val="24"/>
          <w:szCs w:val="24"/>
        </w:rPr>
        <w:t xml:space="preserve">ECHR (2016), </w:t>
      </w:r>
      <w:r w:rsidRPr="00F2254B">
        <w:rPr>
          <w:rFonts w:ascii="Times New Roman" w:hAnsi="Times New Roman" w:cs="Times New Roman"/>
          <w:i/>
          <w:sz w:val="24"/>
          <w:szCs w:val="24"/>
        </w:rPr>
        <w:t>Healing a Divided Britain: the Need for a Comprehensive Race Equality Strategy</w:t>
      </w:r>
      <w:r w:rsidRPr="00F2254B">
        <w:rPr>
          <w:rFonts w:ascii="Times New Roman" w:hAnsi="Times New Roman" w:cs="Times New Roman"/>
          <w:sz w:val="24"/>
          <w:szCs w:val="24"/>
        </w:rPr>
        <w:t xml:space="preserve"> Equality and Human Rights Commission Report</w:t>
      </w:r>
    </w:p>
    <w:p w14:paraId="6BFA13FF" w14:textId="77777777" w:rsidR="006E675E" w:rsidRDefault="006E675E"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Evison, M.P. (2015) The Third Forensics – images and allusions, </w:t>
      </w:r>
      <w:r w:rsidRPr="00F2254B">
        <w:rPr>
          <w:rFonts w:ascii="Times New Roman" w:hAnsi="Times New Roman" w:cs="Times New Roman"/>
          <w:i/>
          <w:sz w:val="24"/>
          <w:szCs w:val="24"/>
        </w:rPr>
        <w:t>Policing and Society</w:t>
      </w:r>
      <w:r w:rsidRPr="00F2254B">
        <w:rPr>
          <w:rFonts w:ascii="Times New Roman" w:hAnsi="Times New Roman" w:cs="Times New Roman"/>
          <w:sz w:val="24"/>
          <w:szCs w:val="24"/>
        </w:rPr>
        <w:t>, 25(5), pp.521-539.</w:t>
      </w:r>
    </w:p>
    <w:p w14:paraId="6EC4DE0F" w14:textId="7CBA89B7" w:rsidR="00873B4B" w:rsidRDefault="00873B4B" w:rsidP="001E0DE8">
      <w:pPr>
        <w:spacing w:line="360" w:lineRule="auto"/>
        <w:rPr>
          <w:rFonts w:ascii="Times New Roman" w:hAnsi="Times New Roman" w:cs="Times New Roman"/>
          <w:sz w:val="24"/>
          <w:szCs w:val="24"/>
        </w:rPr>
      </w:pPr>
      <w:r>
        <w:rPr>
          <w:rFonts w:ascii="Times New Roman" w:hAnsi="Times New Roman" w:cs="Times New Roman"/>
          <w:sz w:val="24"/>
          <w:szCs w:val="24"/>
        </w:rPr>
        <w:t xml:space="preserve">Ferguson, A.G. (2017) </w:t>
      </w:r>
      <w:r w:rsidR="00B74419">
        <w:rPr>
          <w:rFonts w:ascii="Times New Roman" w:hAnsi="Times New Roman" w:cs="Times New Roman"/>
          <w:i/>
          <w:sz w:val="24"/>
          <w:szCs w:val="24"/>
        </w:rPr>
        <w:t>The Rise of Big Data Policing: Surveillance, Race, and the Future of Law Enforcement</w:t>
      </w:r>
      <w:r w:rsidR="00B74419">
        <w:rPr>
          <w:rFonts w:ascii="Times New Roman" w:hAnsi="Times New Roman" w:cs="Times New Roman"/>
          <w:sz w:val="24"/>
          <w:szCs w:val="24"/>
        </w:rPr>
        <w:t xml:space="preserve">, New York: New York University Press. </w:t>
      </w:r>
    </w:p>
    <w:p w14:paraId="56D41DEA" w14:textId="24B5D54E" w:rsidR="00C91559" w:rsidRDefault="00C91559" w:rsidP="001E0DE8">
      <w:pPr>
        <w:spacing w:line="360" w:lineRule="auto"/>
        <w:rPr>
          <w:rFonts w:ascii="Times New Roman" w:hAnsi="Times New Roman" w:cs="Times New Roman"/>
          <w:sz w:val="24"/>
          <w:szCs w:val="24"/>
        </w:rPr>
      </w:pPr>
      <w:r w:rsidRPr="00C91559">
        <w:rPr>
          <w:rFonts w:ascii="Times New Roman" w:hAnsi="Times New Roman" w:cs="Times New Roman"/>
          <w:sz w:val="24"/>
          <w:szCs w:val="24"/>
        </w:rPr>
        <w:t>Foster</w:t>
      </w:r>
      <w:r>
        <w:rPr>
          <w:rFonts w:ascii="Times New Roman" w:hAnsi="Times New Roman" w:cs="Times New Roman"/>
          <w:sz w:val="24"/>
          <w:szCs w:val="24"/>
        </w:rPr>
        <w:t xml:space="preserve">, J. Newburn, </w:t>
      </w:r>
      <w:r w:rsidRPr="00C91559">
        <w:rPr>
          <w:rFonts w:ascii="Times New Roman" w:hAnsi="Times New Roman" w:cs="Times New Roman"/>
          <w:sz w:val="24"/>
          <w:szCs w:val="24"/>
        </w:rPr>
        <w:t>T</w:t>
      </w:r>
      <w:r>
        <w:rPr>
          <w:rFonts w:ascii="Times New Roman" w:hAnsi="Times New Roman" w:cs="Times New Roman"/>
          <w:sz w:val="24"/>
          <w:szCs w:val="24"/>
        </w:rPr>
        <w:t xml:space="preserve">. and Souhami, </w:t>
      </w:r>
      <w:r w:rsidRPr="00C91559">
        <w:rPr>
          <w:rFonts w:ascii="Times New Roman" w:hAnsi="Times New Roman" w:cs="Times New Roman"/>
          <w:sz w:val="24"/>
          <w:szCs w:val="24"/>
        </w:rPr>
        <w:t>A</w:t>
      </w:r>
      <w:r>
        <w:rPr>
          <w:rFonts w:ascii="Times New Roman" w:hAnsi="Times New Roman" w:cs="Times New Roman"/>
          <w:sz w:val="24"/>
          <w:szCs w:val="24"/>
        </w:rPr>
        <w:t>.</w:t>
      </w:r>
      <w:r w:rsidRPr="00C91559">
        <w:rPr>
          <w:rFonts w:ascii="Times New Roman" w:hAnsi="Times New Roman" w:cs="Times New Roman"/>
          <w:sz w:val="24"/>
          <w:szCs w:val="24"/>
        </w:rPr>
        <w:t xml:space="preserve"> (2005) </w:t>
      </w:r>
      <w:r w:rsidRPr="00C91559">
        <w:rPr>
          <w:rFonts w:ascii="Times New Roman" w:hAnsi="Times New Roman" w:cs="Times New Roman"/>
          <w:i/>
          <w:sz w:val="24"/>
          <w:szCs w:val="24"/>
        </w:rPr>
        <w:t xml:space="preserve">Assessing the impact of the Stephen Lawrence Inquiry </w:t>
      </w:r>
      <w:r w:rsidRPr="00C91559">
        <w:rPr>
          <w:rFonts w:ascii="Times New Roman" w:hAnsi="Times New Roman" w:cs="Times New Roman"/>
          <w:sz w:val="24"/>
          <w:szCs w:val="24"/>
        </w:rPr>
        <w:t>Home Office Research, Development and Statistics Directorate.</w:t>
      </w:r>
    </w:p>
    <w:p w14:paraId="5850A377" w14:textId="6DBE805B" w:rsidR="00EB0C77" w:rsidRPr="00F2254B" w:rsidRDefault="00EB0C77" w:rsidP="001E0DE8">
      <w:pPr>
        <w:spacing w:line="360" w:lineRule="auto"/>
        <w:rPr>
          <w:rFonts w:ascii="Times New Roman" w:hAnsi="Times New Roman" w:cs="Times New Roman"/>
          <w:sz w:val="24"/>
          <w:szCs w:val="24"/>
        </w:rPr>
      </w:pPr>
      <w:r>
        <w:rPr>
          <w:rFonts w:ascii="Times New Roman" w:hAnsi="Times New Roman" w:cs="Times New Roman"/>
          <w:sz w:val="24"/>
          <w:szCs w:val="24"/>
        </w:rPr>
        <w:t>Fox, D. (2010)</w:t>
      </w:r>
      <w:r w:rsidRPr="00EB0C77">
        <w:rPr>
          <w:rFonts w:ascii="Times New Roman" w:hAnsi="Times New Roman" w:cs="Times New Roman"/>
          <w:sz w:val="24"/>
          <w:szCs w:val="24"/>
        </w:rPr>
        <w:t xml:space="preserve"> The second generation of racial profiling. </w:t>
      </w:r>
      <w:r w:rsidRPr="00EB0C77">
        <w:rPr>
          <w:rFonts w:ascii="Times New Roman" w:hAnsi="Times New Roman" w:cs="Times New Roman"/>
          <w:i/>
          <w:sz w:val="24"/>
          <w:szCs w:val="24"/>
        </w:rPr>
        <w:t>Am. J. Crim. L</w:t>
      </w:r>
      <w:r w:rsidRPr="00EB0C77">
        <w:rPr>
          <w:rFonts w:ascii="Times New Roman" w:hAnsi="Times New Roman" w:cs="Times New Roman"/>
          <w:sz w:val="24"/>
          <w:szCs w:val="24"/>
        </w:rPr>
        <w:t>., 38, 49</w:t>
      </w:r>
    </w:p>
    <w:p w14:paraId="4D0C9885" w14:textId="3065EEDA" w:rsidR="008A7F38" w:rsidRPr="008A7F38" w:rsidRDefault="008A7F38" w:rsidP="001E0DE8">
      <w:pPr>
        <w:spacing w:line="360" w:lineRule="auto"/>
        <w:rPr>
          <w:rFonts w:ascii="Times New Roman" w:hAnsi="Times New Roman" w:cs="Times New Roman"/>
          <w:sz w:val="24"/>
          <w:szCs w:val="24"/>
        </w:rPr>
      </w:pPr>
      <w:r>
        <w:rPr>
          <w:rFonts w:ascii="Times New Roman" w:hAnsi="Times New Roman" w:cs="Times New Roman"/>
          <w:sz w:val="24"/>
          <w:szCs w:val="24"/>
        </w:rPr>
        <w:t xml:space="preserve">Goldberg, D.T. (2015) </w:t>
      </w:r>
      <w:r>
        <w:rPr>
          <w:rFonts w:ascii="Times New Roman" w:hAnsi="Times New Roman" w:cs="Times New Roman"/>
          <w:i/>
          <w:sz w:val="24"/>
          <w:szCs w:val="24"/>
        </w:rPr>
        <w:t>Are We Post-Racial Yet?</w:t>
      </w:r>
      <w:r>
        <w:rPr>
          <w:rFonts w:ascii="Times New Roman" w:hAnsi="Times New Roman" w:cs="Times New Roman"/>
          <w:sz w:val="24"/>
          <w:szCs w:val="24"/>
        </w:rPr>
        <w:t xml:space="preserve"> Polity.</w:t>
      </w:r>
    </w:p>
    <w:p w14:paraId="79B23FD4" w14:textId="7AABDE6C" w:rsidR="000E03A8" w:rsidRPr="00F2254B" w:rsidRDefault="00A36B05"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Hedgecoe, </w:t>
      </w:r>
      <w:r w:rsidR="000C2EBF" w:rsidRPr="00F2254B">
        <w:rPr>
          <w:rFonts w:ascii="Times New Roman" w:hAnsi="Times New Roman" w:cs="Times New Roman"/>
          <w:sz w:val="24"/>
          <w:szCs w:val="24"/>
        </w:rPr>
        <w:t>A</w:t>
      </w:r>
      <w:r w:rsidRPr="00F2254B">
        <w:rPr>
          <w:rFonts w:ascii="Times New Roman" w:hAnsi="Times New Roman" w:cs="Times New Roman"/>
          <w:sz w:val="24"/>
          <w:szCs w:val="24"/>
        </w:rPr>
        <w:t>.</w:t>
      </w:r>
      <w:r w:rsidR="000C2EBF" w:rsidRPr="00F2254B">
        <w:rPr>
          <w:rFonts w:ascii="Times New Roman" w:hAnsi="Times New Roman" w:cs="Times New Roman"/>
          <w:sz w:val="24"/>
          <w:szCs w:val="24"/>
        </w:rPr>
        <w:t xml:space="preserve"> (2009) Bioethics and the reinforcement of socio-technical expectations</w:t>
      </w:r>
      <w:r w:rsidR="000E03A8" w:rsidRPr="00F2254B">
        <w:rPr>
          <w:rFonts w:ascii="Times New Roman" w:hAnsi="Times New Roman" w:cs="Times New Roman"/>
          <w:sz w:val="24"/>
          <w:szCs w:val="24"/>
        </w:rPr>
        <w:t xml:space="preserve"> </w:t>
      </w:r>
      <w:r w:rsidR="000E03A8" w:rsidRPr="00F2254B">
        <w:rPr>
          <w:rFonts w:ascii="Times New Roman" w:hAnsi="Times New Roman" w:cs="Times New Roman"/>
          <w:i/>
          <w:sz w:val="24"/>
          <w:szCs w:val="24"/>
        </w:rPr>
        <w:t xml:space="preserve">Social Studies of Science </w:t>
      </w:r>
      <w:r w:rsidR="002B6A58">
        <w:rPr>
          <w:rFonts w:ascii="Times New Roman" w:hAnsi="Times New Roman" w:cs="Times New Roman"/>
          <w:sz w:val="24"/>
          <w:szCs w:val="24"/>
        </w:rPr>
        <w:t>40(2), pp.</w:t>
      </w:r>
      <w:r w:rsidR="000E03A8" w:rsidRPr="00F2254B">
        <w:rPr>
          <w:rFonts w:ascii="Times New Roman" w:hAnsi="Times New Roman" w:cs="Times New Roman"/>
          <w:sz w:val="24"/>
          <w:szCs w:val="24"/>
        </w:rPr>
        <w:t xml:space="preserve">163–186. </w:t>
      </w:r>
    </w:p>
    <w:p w14:paraId="4647A7C5" w14:textId="01DA36EC" w:rsidR="00277E55" w:rsidRDefault="000E03A8"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H</w:t>
      </w:r>
      <w:r w:rsidR="002E4539" w:rsidRPr="00F2254B">
        <w:rPr>
          <w:rFonts w:ascii="Times New Roman" w:hAnsi="Times New Roman" w:cs="Times New Roman"/>
          <w:sz w:val="24"/>
          <w:szCs w:val="24"/>
        </w:rPr>
        <w:t>oeyer, K</w:t>
      </w:r>
      <w:r w:rsidR="00A36B05" w:rsidRPr="00F2254B">
        <w:rPr>
          <w:rFonts w:ascii="Times New Roman" w:hAnsi="Times New Roman" w:cs="Times New Roman"/>
          <w:sz w:val="24"/>
          <w:szCs w:val="24"/>
        </w:rPr>
        <w:t xml:space="preserve">.L. </w:t>
      </w:r>
      <w:r w:rsidR="002E4539" w:rsidRPr="00F2254B">
        <w:rPr>
          <w:rFonts w:ascii="Times New Roman" w:hAnsi="Times New Roman" w:cs="Times New Roman"/>
          <w:sz w:val="24"/>
          <w:szCs w:val="24"/>
        </w:rPr>
        <w:t>and Tutton, R</w:t>
      </w:r>
      <w:r w:rsidR="00A36B05" w:rsidRPr="00F2254B">
        <w:rPr>
          <w:rFonts w:ascii="Times New Roman" w:hAnsi="Times New Roman" w:cs="Times New Roman"/>
          <w:sz w:val="24"/>
          <w:szCs w:val="24"/>
        </w:rPr>
        <w:t>.</w:t>
      </w:r>
      <w:r w:rsidR="002E4539" w:rsidRPr="00F2254B">
        <w:rPr>
          <w:rFonts w:ascii="Times New Roman" w:hAnsi="Times New Roman" w:cs="Times New Roman"/>
          <w:sz w:val="24"/>
          <w:szCs w:val="24"/>
        </w:rPr>
        <w:t xml:space="preserve"> (2005) “Ethics was here”: Studying the language-games of ethics in the case of UK B</w:t>
      </w:r>
      <w:r w:rsidRPr="00F2254B">
        <w:rPr>
          <w:rFonts w:ascii="Times New Roman" w:hAnsi="Times New Roman" w:cs="Times New Roman"/>
          <w:sz w:val="24"/>
          <w:szCs w:val="24"/>
        </w:rPr>
        <w:t xml:space="preserve">iobank </w:t>
      </w:r>
      <w:r w:rsidRPr="00F2254B">
        <w:rPr>
          <w:rFonts w:ascii="Times New Roman" w:hAnsi="Times New Roman" w:cs="Times New Roman"/>
          <w:i/>
          <w:sz w:val="24"/>
          <w:szCs w:val="24"/>
        </w:rPr>
        <w:t>Critical Public Health</w:t>
      </w:r>
      <w:r w:rsidR="002B6A58">
        <w:rPr>
          <w:rFonts w:ascii="Times New Roman" w:hAnsi="Times New Roman" w:cs="Times New Roman"/>
          <w:sz w:val="24"/>
          <w:szCs w:val="24"/>
        </w:rPr>
        <w:t>, 15(4), pp.</w:t>
      </w:r>
      <w:r w:rsidRPr="00F2254B">
        <w:rPr>
          <w:rFonts w:ascii="Times New Roman" w:hAnsi="Times New Roman" w:cs="Times New Roman"/>
          <w:sz w:val="24"/>
          <w:szCs w:val="24"/>
        </w:rPr>
        <w:t xml:space="preserve">385–397. </w:t>
      </w:r>
    </w:p>
    <w:p w14:paraId="573733BD" w14:textId="49EC32BE" w:rsidR="003C0330" w:rsidRPr="00F2254B" w:rsidRDefault="003C0330" w:rsidP="001E0DE8">
      <w:pPr>
        <w:spacing w:line="360" w:lineRule="auto"/>
        <w:rPr>
          <w:rFonts w:ascii="Times New Roman" w:hAnsi="Times New Roman" w:cs="Times New Roman"/>
          <w:sz w:val="24"/>
          <w:szCs w:val="24"/>
        </w:rPr>
      </w:pPr>
      <w:r w:rsidRPr="003C0330">
        <w:rPr>
          <w:rFonts w:ascii="Times New Roman" w:hAnsi="Times New Roman" w:cs="Times New Roman"/>
          <w:sz w:val="24"/>
          <w:szCs w:val="24"/>
        </w:rPr>
        <w:t xml:space="preserve">Jones, C. (2014). Predictive Policing: </w:t>
      </w:r>
      <w:r w:rsidR="007A59BB">
        <w:rPr>
          <w:rFonts w:ascii="Times New Roman" w:hAnsi="Times New Roman" w:cs="Times New Roman"/>
          <w:sz w:val="24"/>
          <w:szCs w:val="24"/>
        </w:rPr>
        <w:t xml:space="preserve">Mapping the future of policing, </w:t>
      </w:r>
      <w:r w:rsidRPr="007A59BB">
        <w:rPr>
          <w:rFonts w:ascii="Times New Roman" w:hAnsi="Times New Roman" w:cs="Times New Roman"/>
          <w:i/>
          <w:sz w:val="24"/>
          <w:szCs w:val="24"/>
        </w:rPr>
        <w:t>Open Democracy</w:t>
      </w:r>
      <w:r w:rsidRPr="003C0330">
        <w:rPr>
          <w:rFonts w:ascii="Times New Roman" w:hAnsi="Times New Roman" w:cs="Times New Roman"/>
          <w:sz w:val="24"/>
          <w:szCs w:val="24"/>
        </w:rPr>
        <w:t>.</w:t>
      </w:r>
    </w:p>
    <w:p w14:paraId="5A40703C" w14:textId="62C0A3D4" w:rsidR="007A59BB" w:rsidRDefault="007A59BB" w:rsidP="001E0DE8">
      <w:pPr>
        <w:spacing w:line="360" w:lineRule="auto"/>
        <w:rPr>
          <w:rFonts w:ascii="Times New Roman" w:hAnsi="Times New Roman" w:cs="Times New Roman"/>
          <w:sz w:val="24"/>
          <w:szCs w:val="24"/>
        </w:rPr>
      </w:pPr>
      <w:r>
        <w:rPr>
          <w:rFonts w:ascii="Times New Roman" w:hAnsi="Times New Roman" w:cs="Times New Roman"/>
          <w:sz w:val="24"/>
          <w:szCs w:val="24"/>
        </w:rPr>
        <w:t>Kahn, J. (2008)</w:t>
      </w:r>
      <w:r w:rsidRPr="007A59BB">
        <w:rPr>
          <w:rFonts w:ascii="Times New Roman" w:hAnsi="Times New Roman" w:cs="Times New Roman"/>
          <w:sz w:val="24"/>
          <w:szCs w:val="24"/>
        </w:rPr>
        <w:t xml:space="preserve"> Race, genes, and justice: a call to reform the presentation of forensic DNA evidenc</w:t>
      </w:r>
      <w:r w:rsidR="00EF0E4C">
        <w:rPr>
          <w:rFonts w:ascii="Times New Roman" w:hAnsi="Times New Roman" w:cs="Times New Roman"/>
          <w:sz w:val="24"/>
          <w:szCs w:val="24"/>
        </w:rPr>
        <w:t>e in criminal trials. Brooklyn Law R</w:t>
      </w:r>
      <w:r w:rsidRPr="007A59BB">
        <w:rPr>
          <w:rFonts w:ascii="Times New Roman" w:hAnsi="Times New Roman" w:cs="Times New Roman"/>
          <w:sz w:val="24"/>
          <w:szCs w:val="24"/>
        </w:rPr>
        <w:t>eview, 74(2), 325.</w:t>
      </w:r>
    </w:p>
    <w:p w14:paraId="6AC79C06" w14:textId="536607A2" w:rsidR="00EC66FE" w:rsidRDefault="00EC66FE" w:rsidP="001E0DE8">
      <w:pPr>
        <w:spacing w:line="360" w:lineRule="auto"/>
        <w:rPr>
          <w:rFonts w:ascii="Times New Roman" w:hAnsi="Times New Roman" w:cs="Times New Roman"/>
          <w:sz w:val="24"/>
          <w:szCs w:val="24"/>
        </w:rPr>
      </w:pPr>
      <w:r w:rsidRPr="00EC66FE">
        <w:rPr>
          <w:rFonts w:ascii="Times New Roman" w:hAnsi="Times New Roman" w:cs="Times New Roman"/>
          <w:sz w:val="24"/>
          <w:szCs w:val="24"/>
        </w:rPr>
        <w:t>Kahn</w:t>
      </w:r>
      <w:r>
        <w:rPr>
          <w:rFonts w:ascii="Times New Roman" w:hAnsi="Times New Roman" w:cs="Times New Roman"/>
          <w:sz w:val="24"/>
          <w:szCs w:val="24"/>
        </w:rPr>
        <w:t xml:space="preserve">, J. (2013) </w:t>
      </w:r>
      <w:r w:rsidRPr="00EC66FE">
        <w:rPr>
          <w:rFonts w:ascii="Times New Roman" w:hAnsi="Times New Roman" w:cs="Times New Roman"/>
          <w:i/>
          <w:sz w:val="24"/>
          <w:szCs w:val="24"/>
        </w:rPr>
        <w:t xml:space="preserve">Race in a Bottle: The Story of BiDil and Racialized Medicine in a Post-Genomic Age </w:t>
      </w:r>
      <w:r>
        <w:rPr>
          <w:rFonts w:ascii="Times New Roman" w:hAnsi="Times New Roman" w:cs="Times New Roman"/>
          <w:sz w:val="24"/>
          <w:szCs w:val="24"/>
        </w:rPr>
        <w:t xml:space="preserve">New York: </w:t>
      </w:r>
      <w:r w:rsidRPr="00EC66FE">
        <w:rPr>
          <w:rFonts w:ascii="Times New Roman" w:hAnsi="Times New Roman" w:cs="Times New Roman"/>
          <w:sz w:val="24"/>
          <w:szCs w:val="24"/>
        </w:rPr>
        <w:t>Columbi</w:t>
      </w:r>
      <w:r>
        <w:rPr>
          <w:rFonts w:ascii="Times New Roman" w:hAnsi="Times New Roman" w:cs="Times New Roman"/>
          <w:sz w:val="24"/>
          <w:szCs w:val="24"/>
        </w:rPr>
        <w:t>a University Press</w:t>
      </w:r>
    </w:p>
    <w:p w14:paraId="45FC0A68" w14:textId="751E8B87" w:rsidR="00F8479E" w:rsidRDefault="00A36B05"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Kayser, M. (2015) </w:t>
      </w:r>
      <w:r w:rsidR="002E4539" w:rsidRPr="00F2254B">
        <w:rPr>
          <w:rFonts w:ascii="Times New Roman" w:hAnsi="Times New Roman" w:cs="Times New Roman"/>
          <w:sz w:val="24"/>
          <w:szCs w:val="24"/>
        </w:rPr>
        <w:t>Forensic DNA Phenotyping: p</w:t>
      </w:r>
      <w:r w:rsidR="00F8479E" w:rsidRPr="00F2254B">
        <w:rPr>
          <w:rFonts w:ascii="Times New Roman" w:hAnsi="Times New Roman" w:cs="Times New Roman"/>
          <w:sz w:val="24"/>
          <w:szCs w:val="24"/>
        </w:rPr>
        <w:t xml:space="preserve">redicting human appearance from crime scene material for investigative purposes. </w:t>
      </w:r>
      <w:r w:rsidR="00F8479E" w:rsidRPr="00F2254B">
        <w:rPr>
          <w:rFonts w:ascii="Times New Roman" w:hAnsi="Times New Roman" w:cs="Times New Roman"/>
          <w:i/>
          <w:iCs/>
          <w:sz w:val="24"/>
          <w:szCs w:val="24"/>
        </w:rPr>
        <w:t>Forensic Science International: Genetics</w:t>
      </w:r>
      <w:r w:rsidR="00F8479E" w:rsidRPr="00F2254B">
        <w:rPr>
          <w:rFonts w:ascii="Times New Roman" w:hAnsi="Times New Roman" w:cs="Times New Roman"/>
          <w:sz w:val="24"/>
          <w:szCs w:val="24"/>
        </w:rPr>
        <w:t>, 18, p</w:t>
      </w:r>
      <w:r w:rsidR="002B6A58">
        <w:rPr>
          <w:rFonts w:ascii="Times New Roman" w:hAnsi="Times New Roman" w:cs="Times New Roman"/>
          <w:sz w:val="24"/>
          <w:szCs w:val="24"/>
        </w:rPr>
        <w:t>p</w:t>
      </w:r>
      <w:r w:rsidR="00F8479E" w:rsidRPr="00F2254B">
        <w:rPr>
          <w:rFonts w:ascii="Times New Roman" w:hAnsi="Times New Roman" w:cs="Times New Roman"/>
          <w:sz w:val="24"/>
          <w:szCs w:val="24"/>
        </w:rPr>
        <w:t>.33-48.</w:t>
      </w:r>
    </w:p>
    <w:p w14:paraId="7C8B88FA" w14:textId="5A4B8CFD" w:rsidR="009506CC" w:rsidRPr="00F2254B" w:rsidRDefault="009506CC" w:rsidP="001E0DE8">
      <w:pPr>
        <w:spacing w:line="360" w:lineRule="auto"/>
        <w:rPr>
          <w:rFonts w:ascii="Times New Roman" w:hAnsi="Times New Roman" w:cs="Times New Roman"/>
          <w:sz w:val="24"/>
          <w:szCs w:val="24"/>
        </w:rPr>
      </w:pPr>
      <w:r w:rsidRPr="009506CC">
        <w:rPr>
          <w:rFonts w:ascii="Times New Roman" w:hAnsi="Times New Roman" w:cs="Times New Roman"/>
          <w:sz w:val="24"/>
          <w:szCs w:val="24"/>
        </w:rPr>
        <w:t xml:space="preserve">Kayser, M., &amp; Schneider, P. M. (2009). DNA-based prediction of human externally visible characteristics in forensics: motivations, scientific challenges, and ethical considerations. </w:t>
      </w:r>
      <w:r w:rsidRPr="009506CC">
        <w:rPr>
          <w:rFonts w:ascii="Times New Roman" w:hAnsi="Times New Roman" w:cs="Times New Roman"/>
          <w:i/>
          <w:sz w:val="24"/>
          <w:szCs w:val="24"/>
        </w:rPr>
        <w:t>Forensic Science International: Genetics</w:t>
      </w:r>
      <w:r w:rsidRPr="009506CC">
        <w:rPr>
          <w:rFonts w:ascii="Times New Roman" w:hAnsi="Times New Roman" w:cs="Times New Roman"/>
          <w:sz w:val="24"/>
          <w:szCs w:val="24"/>
        </w:rPr>
        <w:t>, 3(3), 154-161</w:t>
      </w:r>
    </w:p>
    <w:p w14:paraId="71280973" w14:textId="11B02408" w:rsidR="00AB743E" w:rsidRDefault="00A36B05"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Koops, B.-J. and Schellekens, M.(</w:t>
      </w:r>
      <w:r w:rsidR="00AB743E" w:rsidRPr="00F2254B">
        <w:rPr>
          <w:rFonts w:ascii="Times New Roman" w:hAnsi="Times New Roman" w:cs="Times New Roman"/>
          <w:sz w:val="24"/>
          <w:szCs w:val="24"/>
        </w:rPr>
        <w:t>2</w:t>
      </w:r>
      <w:r w:rsidRPr="00F2254B">
        <w:rPr>
          <w:rFonts w:ascii="Times New Roman" w:hAnsi="Times New Roman" w:cs="Times New Roman"/>
          <w:sz w:val="24"/>
          <w:szCs w:val="24"/>
        </w:rPr>
        <w:t xml:space="preserve">008) </w:t>
      </w:r>
      <w:r w:rsidR="002E4539" w:rsidRPr="00F2254B">
        <w:rPr>
          <w:rFonts w:ascii="Times New Roman" w:hAnsi="Times New Roman" w:cs="Times New Roman"/>
          <w:sz w:val="24"/>
          <w:szCs w:val="24"/>
        </w:rPr>
        <w:t>Forensic DNA Phenotyping: regulatory i</w:t>
      </w:r>
      <w:r w:rsidR="00AB743E" w:rsidRPr="00F2254B">
        <w:rPr>
          <w:rFonts w:ascii="Times New Roman" w:hAnsi="Times New Roman" w:cs="Times New Roman"/>
          <w:sz w:val="24"/>
          <w:szCs w:val="24"/>
        </w:rPr>
        <w:t xml:space="preserve">ssues. </w:t>
      </w:r>
      <w:r w:rsidR="00AB743E" w:rsidRPr="00F2254B">
        <w:rPr>
          <w:rFonts w:ascii="Times New Roman" w:hAnsi="Times New Roman" w:cs="Times New Roman"/>
          <w:i/>
          <w:iCs/>
          <w:sz w:val="24"/>
          <w:szCs w:val="24"/>
        </w:rPr>
        <w:t>Science and Technology Law Review</w:t>
      </w:r>
      <w:r w:rsidR="00AB743E" w:rsidRPr="00F2254B">
        <w:rPr>
          <w:rFonts w:ascii="Times New Roman" w:hAnsi="Times New Roman" w:cs="Times New Roman"/>
          <w:sz w:val="24"/>
          <w:szCs w:val="24"/>
        </w:rPr>
        <w:t>, 9, p</w:t>
      </w:r>
      <w:r w:rsidR="002B6A58">
        <w:rPr>
          <w:rFonts w:ascii="Times New Roman" w:hAnsi="Times New Roman" w:cs="Times New Roman"/>
          <w:sz w:val="24"/>
          <w:szCs w:val="24"/>
        </w:rPr>
        <w:t>p</w:t>
      </w:r>
      <w:r w:rsidR="00AB743E" w:rsidRPr="00F2254B">
        <w:rPr>
          <w:rFonts w:ascii="Times New Roman" w:hAnsi="Times New Roman" w:cs="Times New Roman"/>
          <w:sz w:val="24"/>
          <w:szCs w:val="24"/>
        </w:rPr>
        <w:t>.158-202.</w:t>
      </w:r>
    </w:p>
    <w:p w14:paraId="2D62FA4F" w14:textId="7E0336DA" w:rsidR="00635003" w:rsidRDefault="00635003" w:rsidP="00635003">
      <w:pPr>
        <w:spacing w:line="360" w:lineRule="auto"/>
        <w:rPr>
          <w:rFonts w:ascii="Times New Roman" w:hAnsi="Times New Roman" w:cs="Times New Roman"/>
          <w:sz w:val="24"/>
          <w:szCs w:val="24"/>
        </w:rPr>
      </w:pPr>
      <w:r w:rsidRPr="00635003">
        <w:rPr>
          <w:rFonts w:ascii="Times New Roman" w:hAnsi="Times New Roman" w:cs="Times New Roman"/>
          <w:sz w:val="24"/>
          <w:szCs w:val="24"/>
        </w:rPr>
        <w:t xml:space="preserve">Lippert, </w:t>
      </w:r>
      <w:r w:rsidR="00003C3B">
        <w:rPr>
          <w:rFonts w:ascii="Times New Roman" w:hAnsi="Times New Roman" w:cs="Times New Roman"/>
          <w:sz w:val="24"/>
          <w:szCs w:val="24"/>
        </w:rPr>
        <w:t xml:space="preserve">C. et al (2017) </w:t>
      </w:r>
      <w:r w:rsidR="00003C3B" w:rsidRPr="00003C3B">
        <w:rPr>
          <w:rFonts w:ascii="Times New Roman" w:hAnsi="Times New Roman" w:cs="Times New Roman"/>
          <w:sz w:val="24"/>
          <w:szCs w:val="24"/>
        </w:rPr>
        <w:t>Identification of individuals by trait prediction using whole-genome sequencing data</w:t>
      </w:r>
      <w:r w:rsidR="00003C3B">
        <w:rPr>
          <w:rFonts w:ascii="Times New Roman" w:hAnsi="Times New Roman" w:cs="Times New Roman"/>
          <w:sz w:val="24"/>
          <w:szCs w:val="24"/>
        </w:rPr>
        <w:t xml:space="preserve">. </w:t>
      </w:r>
      <w:r w:rsidRPr="00003C3B">
        <w:rPr>
          <w:rFonts w:ascii="Times New Roman" w:hAnsi="Times New Roman" w:cs="Times New Roman"/>
          <w:i/>
          <w:sz w:val="24"/>
          <w:szCs w:val="24"/>
        </w:rPr>
        <w:t>Proceedings of the National Academy of Sciences</w:t>
      </w:r>
      <w:r w:rsidR="00003C3B">
        <w:rPr>
          <w:rFonts w:ascii="Times New Roman" w:hAnsi="Times New Roman" w:cs="Times New Roman"/>
          <w:sz w:val="24"/>
          <w:szCs w:val="24"/>
        </w:rPr>
        <w:t xml:space="preserve">, 114 (38) 10166-10171. </w:t>
      </w:r>
    </w:p>
    <w:p w14:paraId="2755C21C" w14:textId="1ABC543C" w:rsidR="009506CC" w:rsidRPr="009506CC" w:rsidRDefault="009506CC" w:rsidP="001E0DE8">
      <w:pPr>
        <w:spacing w:line="360" w:lineRule="auto"/>
        <w:rPr>
          <w:rFonts w:ascii="Times New Roman" w:hAnsi="Times New Roman" w:cs="Times New Roman"/>
          <w:i/>
          <w:sz w:val="24"/>
          <w:szCs w:val="24"/>
        </w:rPr>
      </w:pPr>
      <w:r>
        <w:rPr>
          <w:rFonts w:ascii="Times New Roman" w:hAnsi="Times New Roman" w:cs="Times New Roman"/>
          <w:sz w:val="24"/>
          <w:szCs w:val="24"/>
        </w:rPr>
        <w:t xml:space="preserve">Lammy, D. (2017) </w:t>
      </w:r>
      <w:r>
        <w:rPr>
          <w:rFonts w:ascii="Times New Roman" w:hAnsi="Times New Roman" w:cs="Times New Roman"/>
          <w:i/>
          <w:sz w:val="24"/>
          <w:szCs w:val="24"/>
        </w:rPr>
        <w:t xml:space="preserve">Lammy Review: Final Report </w:t>
      </w:r>
      <w:r w:rsidRPr="009506CC">
        <w:rPr>
          <w:rFonts w:ascii="Times New Roman" w:hAnsi="Times New Roman" w:cs="Times New Roman"/>
          <w:sz w:val="24"/>
          <w:szCs w:val="24"/>
        </w:rPr>
        <w:t>https://www.gov.uk/government/publications/lammy-review-final-report</w:t>
      </w:r>
    </w:p>
    <w:p w14:paraId="3167C445" w14:textId="1B860738" w:rsidR="003C0330" w:rsidRDefault="003C0330" w:rsidP="001E0DE8">
      <w:pPr>
        <w:spacing w:line="360" w:lineRule="auto"/>
        <w:rPr>
          <w:rFonts w:ascii="Times New Roman" w:hAnsi="Times New Roman" w:cs="Times New Roman"/>
          <w:sz w:val="24"/>
          <w:szCs w:val="24"/>
        </w:rPr>
      </w:pPr>
      <w:r w:rsidRPr="003C0330">
        <w:rPr>
          <w:rFonts w:ascii="Times New Roman" w:hAnsi="Times New Roman" w:cs="Times New Roman"/>
          <w:sz w:val="24"/>
          <w:szCs w:val="24"/>
        </w:rPr>
        <w:t>Leese, M (2016) ‘Seeing Futures’: Politics of visuality and afffect, in: Amoore, L., Piotukh, V. (eds.), Algorithmic Life: Calculative Devices in the Age of Big Data. Routledge, Milton Park/New York, pp. 148–164.</w:t>
      </w:r>
    </w:p>
    <w:p w14:paraId="6B151CF3" w14:textId="3BFF30A3" w:rsidR="005002AA" w:rsidRDefault="005002AA" w:rsidP="001E0DE8">
      <w:pPr>
        <w:spacing w:line="360" w:lineRule="auto"/>
        <w:rPr>
          <w:rFonts w:ascii="Times New Roman" w:hAnsi="Times New Roman" w:cs="Times New Roman"/>
          <w:sz w:val="24"/>
          <w:szCs w:val="24"/>
        </w:rPr>
      </w:pPr>
      <w:r w:rsidRPr="005002AA">
        <w:rPr>
          <w:rFonts w:ascii="Times New Roman" w:hAnsi="Times New Roman" w:cs="Times New Roman"/>
          <w:sz w:val="24"/>
          <w:szCs w:val="24"/>
        </w:rPr>
        <w:t>Lipphardt, V., Lipphardt A., Buchanan, N., Surdu, M., Toom, V., Wienroth, M., Mupepele, A.C., Cedric Bradbury, C., Lemke, T. (2016) Open Letter on critical approaches to Fore</w:t>
      </w:r>
      <w:r>
        <w:rPr>
          <w:rFonts w:ascii="Times New Roman" w:hAnsi="Times New Roman" w:cs="Times New Roman"/>
          <w:sz w:val="24"/>
          <w:szCs w:val="24"/>
        </w:rPr>
        <w:t xml:space="preserve">nsic DNA Phenotyping (FDP) and </w:t>
      </w:r>
      <w:r w:rsidRPr="005002AA">
        <w:rPr>
          <w:rFonts w:ascii="Times New Roman" w:hAnsi="Times New Roman" w:cs="Times New Roman"/>
          <w:sz w:val="24"/>
          <w:szCs w:val="24"/>
        </w:rPr>
        <w:t>Bio-Geographical Ancestry (BGA), published online 08 Dec 2016</w:t>
      </w:r>
    </w:p>
    <w:p w14:paraId="5C974414" w14:textId="220A673F" w:rsidR="005F2D0D" w:rsidRDefault="000E1BB6" w:rsidP="005F2D0D">
      <w:pPr>
        <w:pStyle w:val="PlainText"/>
        <w:spacing w:line="360" w:lineRule="auto"/>
        <w:rPr>
          <w:rFonts w:ascii="Times New Roman" w:hAnsi="Times New Roman"/>
          <w:color w:val="000000"/>
          <w:sz w:val="24"/>
          <w:szCs w:val="24"/>
        </w:rPr>
      </w:pPr>
      <w:r>
        <w:rPr>
          <w:rFonts w:ascii="Times New Roman" w:hAnsi="Times New Roman"/>
          <w:sz w:val="24"/>
          <w:szCs w:val="24"/>
        </w:rPr>
        <w:t xml:space="preserve">Lowe, A L., </w:t>
      </w:r>
      <w:r w:rsidRPr="000E1BB6">
        <w:rPr>
          <w:rFonts w:ascii="Times New Roman" w:hAnsi="Times New Roman"/>
          <w:sz w:val="24"/>
          <w:szCs w:val="24"/>
        </w:rPr>
        <w:t xml:space="preserve">Urquhart, </w:t>
      </w:r>
      <w:r>
        <w:rPr>
          <w:rFonts w:ascii="Times New Roman" w:hAnsi="Times New Roman"/>
          <w:sz w:val="24"/>
          <w:szCs w:val="24"/>
        </w:rPr>
        <w:t xml:space="preserve">A., </w:t>
      </w:r>
      <w:r w:rsidRPr="000E1BB6">
        <w:rPr>
          <w:rFonts w:ascii="Times New Roman" w:hAnsi="Times New Roman"/>
          <w:sz w:val="24"/>
          <w:szCs w:val="24"/>
        </w:rPr>
        <w:t xml:space="preserve">Foreman, </w:t>
      </w:r>
      <w:r>
        <w:rPr>
          <w:rFonts w:ascii="Times New Roman" w:hAnsi="Times New Roman"/>
          <w:sz w:val="24"/>
          <w:szCs w:val="24"/>
        </w:rPr>
        <w:t xml:space="preserve">L.A., and </w:t>
      </w:r>
      <w:r w:rsidRPr="000E1BB6">
        <w:rPr>
          <w:rFonts w:ascii="Times New Roman" w:hAnsi="Times New Roman"/>
          <w:sz w:val="24"/>
          <w:szCs w:val="24"/>
        </w:rPr>
        <w:t>Evett</w:t>
      </w:r>
      <w:r>
        <w:rPr>
          <w:rFonts w:ascii="Times New Roman" w:hAnsi="Times New Roman"/>
          <w:sz w:val="24"/>
          <w:szCs w:val="24"/>
        </w:rPr>
        <w:t xml:space="preserve">, I.W. </w:t>
      </w:r>
      <w:r w:rsidRPr="000E1BB6">
        <w:rPr>
          <w:rFonts w:ascii="Times New Roman" w:hAnsi="Times New Roman"/>
          <w:sz w:val="24"/>
          <w:szCs w:val="24"/>
        </w:rPr>
        <w:t xml:space="preserve"> (2001) ‘Inferring Ethnic Origin by Means of an STR Profile’, </w:t>
      </w:r>
      <w:r w:rsidRPr="000E1BB6">
        <w:rPr>
          <w:rFonts w:ascii="Times New Roman" w:hAnsi="Times New Roman"/>
          <w:i/>
          <w:sz w:val="24"/>
          <w:szCs w:val="24"/>
        </w:rPr>
        <w:t xml:space="preserve">Forensic Science International </w:t>
      </w:r>
      <w:r w:rsidR="002B6A58">
        <w:rPr>
          <w:rFonts w:ascii="Times New Roman" w:hAnsi="Times New Roman"/>
          <w:color w:val="000000"/>
          <w:sz w:val="24"/>
          <w:szCs w:val="24"/>
        </w:rPr>
        <w:t>119 pp.</w:t>
      </w:r>
      <w:r w:rsidRPr="000E1BB6">
        <w:rPr>
          <w:rFonts w:ascii="Times New Roman" w:hAnsi="Times New Roman"/>
          <w:color w:val="000000"/>
          <w:sz w:val="24"/>
          <w:szCs w:val="24"/>
        </w:rPr>
        <w:t>17-22.</w:t>
      </w:r>
    </w:p>
    <w:p w14:paraId="3931CAA2" w14:textId="77777777" w:rsidR="008D64FE" w:rsidRDefault="008D64FE" w:rsidP="005F2D0D">
      <w:pPr>
        <w:pStyle w:val="PlainText"/>
        <w:spacing w:line="360" w:lineRule="auto"/>
        <w:rPr>
          <w:rFonts w:ascii="Times New Roman" w:hAnsi="Times New Roman"/>
          <w:color w:val="000000"/>
          <w:sz w:val="24"/>
          <w:szCs w:val="24"/>
        </w:rPr>
      </w:pPr>
    </w:p>
    <w:p w14:paraId="04279177" w14:textId="7ECFA075" w:rsidR="008D64FE" w:rsidRDefault="008D64FE" w:rsidP="005F2D0D">
      <w:pPr>
        <w:pStyle w:val="PlainText"/>
        <w:spacing w:line="360" w:lineRule="auto"/>
        <w:rPr>
          <w:rFonts w:ascii="Times New Roman" w:hAnsi="Times New Roman"/>
          <w:color w:val="000000"/>
          <w:sz w:val="24"/>
          <w:szCs w:val="24"/>
        </w:rPr>
      </w:pPr>
      <w:r w:rsidRPr="008D64FE">
        <w:rPr>
          <w:rFonts w:ascii="Times New Roman" w:hAnsi="Times New Roman"/>
          <w:color w:val="000000"/>
          <w:sz w:val="24"/>
          <w:szCs w:val="24"/>
        </w:rPr>
        <w:t>Lowe, M</w:t>
      </w:r>
      <w:r>
        <w:rPr>
          <w:rFonts w:ascii="Times New Roman" w:hAnsi="Times New Roman"/>
          <w:color w:val="000000"/>
          <w:sz w:val="24"/>
          <w:szCs w:val="24"/>
        </w:rPr>
        <w:t>.R., Stroud, A. and Nguyen, A. (2017)</w:t>
      </w:r>
      <w:r w:rsidRPr="008D64FE">
        <w:rPr>
          <w:rFonts w:ascii="Times New Roman" w:hAnsi="Times New Roman"/>
          <w:color w:val="000000"/>
          <w:sz w:val="24"/>
          <w:szCs w:val="24"/>
        </w:rPr>
        <w:t xml:space="preserve"> Who Looks Suspicious? Racialized Surveillance in a Predominantly White Neighborhood. </w:t>
      </w:r>
      <w:r w:rsidRPr="008D64FE">
        <w:rPr>
          <w:rFonts w:ascii="Times New Roman" w:hAnsi="Times New Roman"/>
          <w:i/>
          <w:color w:val="000000"/>
          <w:sz w:val="24"/>
          <w:szCs w:val="24"/>
        </w:rPr>
        <w:t>Social Currents</w:t>
      </w:r>
      <w:r w:rsidRPr="008D64FE">
        <w:rPr>
          <w:rFonts w:ascii="Times New Roman" w:hAnsi="Times New Roman"/>
          <w:color w:val="000000"/>
          <w:sz w:val="24"/>
          <w:szCs w:val="24"/>
        </w:rPr>
        <w:t>, 4(1), pp.34-50.</w:t>
      </w:r>
    </w:p>
    <w:p w14:paraId="38F87A8D" w14:textId="77777777" w:rsidR="005F2D0D" w:rsidRDefault="005F2D0D" w:rsidP="005F2D0D">
      <w:pPr>
        <w:pStyle w:val="PlainText"/>
        <w:spacing w:line="360" w:lineRule="auto"/>
        <w:rPr>
          <w:rFonts w:ascii="Times New Roman" w:hAnsi="Times New Roman"/>
          <w:sz w:val="24"/>
          <w:szCs w:val="24"/>
        </w:rPr>
      </w:pPr>
    </w:p>
    <w:p w14:paraId="27FF8088" w14:textId="551D356C" w:rsidR="00C778E8" w:rsidRPr="00F2254B" w:rsidRDefault="00C778E8"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Mʼ</w:t>
      </w:r>
      <w:r w:rsidR="009A2BF4">
        <w:rPr>
          <w:rFonts w:ascii="Times New Roman" w:hAnsi="Times New Roman" w:cs="Times New Roman"/>
          <w:sz w:val="24"/>
          <w:szCs w:val="24"/>
        </w:rPr>
        <w:t>c</w:t>
      </w:r>
      <w:r w:rsidRPr="00F2254B">
        <w:rPr>
          <w:rFonts w:ascii="Times New Roman" w:hAnsi="Times New Roman" w:cs="Times New Roman"/>
          <w:sz w:val="24"/>
          <w:szCs w:val="24"/>
        </w:rPr>
        <w:t>harek</w:t>
      </w:r>
      <w:r w:rsidR="00A36B05" w:rsidRPr="00F2254B">
        <w:rPr>
          <w:rFonts w:ascii="Times New Roman" w:hAnsi="Times New Roman" w:cs="Times New Roman"/>
          <w:sz w:val="24"/>
          <w:szCs w:val="24"/>
        </w:rPr>
        <w:t>, A. (2008)</w:t>
      </w:r>
      <w:r w:rsidRPr="00F2254B">
        <w:rPr>
          <w:rFonts w:ascii="Times New Roman" w:hAnsi="Times New Roman" w:cs="Times New Roman"/>
          <w:sz w:val="24"/>
          <w:szCs w:val="24"/>
        </w:rPr>
        <w:t xml:space="preserve"> Silent witness, articulate collective: DNA evidence and the inference of visible traits. </w:t>
      </w:r>
      <w:r w:rsidRPr="00F2254B">
        <w:rPr>
          <w:rFonts w:ascii="Times New Roman" w:hAnsi="Times New Roman" w:cs="Times New Roman"/>
          <w:i/>
          <w:iCs/>
          <w:sz w:val="24"/>
          <w:szCs w:val="24"/>
        </w:rPr>
        <w:t>Bioethics</w:t>
      </w:r>
      <w:r w:rsidRPr="00F2254B">
        <w:rPr>
          <w:rFonts w:ascii="Times New Roman" w:hAnsi="Times New Roman" w:cs="Times New Roman"/>
          <w:sz w:val="24"/>
          <w:szCs w:val="24"/>
        </w:rPr>
        <w:t>, 22(9), p</w:t>
      </w:r>
      <w:r w:rsidR="002B6A58">
        <w:rPr>
          <w:rFonts w:ascii="Times New Roman" w:hAnsi="Times New Roman" w:cs="Times New Roman"/>
          <w:sz w:val="24"/>
          <w:szCs w:val="24"/>
        </w:rPr>
        <w:t>p</w:t>
      </w:r>
      <w:r w:rsidRPr="00F2254B">
        <w:rPr>
          <w:rFonts w:ascii="Times New Roman" w:hAnsi="Times New Roman" w:cs="Times New Roman"/>
          <w:sz w:val="24"/>
          <w:szCs w:val="24"/>
        </w:rPr>
        <w:t>.519-528.</w:t>
      </w:r>
    </w:p>
    <w:p w14:paraId="0FF2AFB6" w14:textId="77777777" w:rsidR="00984410" w:rsidRPr="00F2254B" w:rsidRDefault="00984410"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M'charek, A., Toom, V., and Prainsack, B. (2012) Bracketing off populations does not advance ethical reflection on EVCs: a reply to Kayser and Schneider. </w:t>
      </w:r>
      <w:r w:rsidRPr="00F2254B">
        <w:rPr>
          <w:rFonts w:ascii="Times New Roman" w:hAnsi="Times New Roman" w:cs="Times New Roman"/>
          <w:i/>
          <w:sz w:val="24"/>
          <w:szCs w:val="24"/>
        </w:rPr>
        <w:t>Forensic Science International: Genetics</w:t>
      </w:r>
      <w:r w:rsidRPr="00F2254B">
        <w:rPr>
          <w:rFonts w:ascii="Times New Roman" w:hAnsi="Times New Roman" w:cs="Times New Roman"/>
          <w:sz w:val="24"/>
          <w:szCs w:val="24"/>
        </w:rPr>
        <w:t>, 6(1), e16-e17.</w:t>
      </w:r>
    </w:p>
    <w:p w14:paraId="6C4B8579" w14:textId="66FB2E9B" w:rsidR="00A42F31" w:rsidRPr="00F2254B" w:rsidRDefault="00A42F31"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Mʼ</w:t>
      </w:r>
      <w:r w:rsidR="009A2BF4">
        <w:rPr>
          <w:rFonts w:ascii="Times New Roman" w:hAnsi="Times New Roman" w:cs="Times New Roman"/>
          <w:sz w:val="24"/>
          <w:szCs w:val="24"/>
        </w:rPr>
        <w:t>c</w:t>
      </w:r>
      <w:r w:rsidRPr="00F2254B">
        <w:rPr>
          <w:rFonts w:ascii="Times New Roman" w:hAnsi="Times New Roman" w:cs="Times New Roman"/>
          <w:sz w:val="24"/>
          <w:szCs w:val="24"/>
        </w:rPr>
        <w:t xml:space="preserve">harek, A. (2013) Beyond fact or fiction: On the materiality of race in practice. </w:t>
      </w:r>
      <w:r w:rsidRPr="00F2254B">
        <w:rPr>
          <w:rFonts w:ascii="Times New Roman" w:hAnsi="Times New Roman" w:cs="Times New Roman"/>
          <w:i/>
          <w:iCs/>
          <w:sz w:val="24"/>
          <w:szCs w:val="24"/>
        </w:rPr>
        <w:t>Cultural Anthropology</w:t>
      </w:r>
      <w:r w:rsidRPr="00F2254B">
        <w:rPr>
          <w:rFonts w:ascii="Times New Roman" w:hAnsi="Times New Roman" w:cs="Times New Roman"/>
          <w:sz w:val="24"/>
          <w:szCs w:val="24"/>
        </w:rPr>
        <w:t>, 28(3), p</w:t>
      </w:r>
      <w:r w:rsidR="002B6A58">
        <w:rPr>
          <w:rFonts w:ascii="Times New Roman" w:hAnsi="Times New Roman" w:cs="Times New Roman"/>
          <w:sz w:val="24"/>
          <w:szCs w:val="24"/>
        </w:rPr>
        <w:t>p</w:t>
      </w:r>
      <w:r w:rsidRPr="00F2254B">
        <w:rPr>
          <w:rFonts w:ascii="Times New Roman" w:hAnsi="Times New Roman" w:cs="Times New Roman"/>
          <w:sz w:val="24"/>
          <w:szCs w:val="24"/>
        </w:rPr>
        <w:t>.420-442.</w:t>
      </w:r>
    </w:p>
    <w:p w14:paraId="284C612E" w14:textId="26ACF206" w:rsidR="00E13E09" w:rsidRPr="00F2254B" w:rsidRDefault="00A42F31"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M’</w:t>
      </w:r>
      <w:r w:rsidR="009A2BF4">
        <w:rPr>
          <w:rFonts w:ascii="Times New Roman" w:hAnsi="Times New Roman" w:cs="Times New Roman"/>
          <w:sz w:val="24"/>
          <w:szCs w:val="24"/>
        </w:rPr>
        <w:t>c</w:t>
      </w:r>
      <w:r w:rsidR="00E13E09" w:rsidRPr="00F2254B">
        <w:rPr>
          <w:rFonts w:ascii="Times New Roman" w:hAnsi="Times New Roman" w:cs="Times New Roman"/>
          <w:sz w:val="24"/>
          <w:szCs w:val="24"/>
        </w:rPr>
        <w:t xml:space="preserve">harek, A., Schramm, K. and Skinner, D. (2014) Topologies of race: Doing territory, population and identity in Europe, </w:t>
      </w:r>
      <w:r w:rsidR="00E13E09" w:rsidRPr="00F2254B">
        <w:rPr>
          <w:rFonts w:ascii="Times New Roman" w:hAnsi="Times New Roman" w:cs="Times New Roman"/>
          <w:i/>
          <w:iCs/>
          <w:sz w:val="24"/>
          <w:szCs w:val="24"/>
        </w:rPr>
        <w:t>Science, Technology &amp; Human Values</w:t>
      </w:r>
      <w:r w:rsidR="00E13E09" w:rsidRPr="00F2254B">
        <w:rPr>
          <w:rFonts w:ascii="Times New Roman" w:hAnsi="Times New Roman" w:cs="Times New Roman"/>
          <w:sz w:val="24"/>
          <w:szCs w:val="24"/>
        </w:rPr>
        <w:t xml:space="preserve">, </w:t>
      </w:r>
      <w:r w:rsidR="00E13E09" w:rsidRPr="00F2254B">
        <w:rPr>
          <w:rFonts w:ascii="Times New Roman" w:hAnsi="Times New Roman" w:cs="Times New Roman"/>
          <w:i/>
          <w:iCs/>
          <w:sz w:val="24"/>
          <w:szCs w:val="24"/>
        </w:rPr>
        <w:t>39</w:t>
      </w:r>
      <w:r w:rsidR="00E13E09" w:rsidRPr="00F2254B">
        <w:rPr>
          <w:rFonts w:ascii="Times New Roman" w:hAnsi="Times New Roman" w:cs="Times New Roman"/>
          <w:sz w:val="24"/>
          <w:szCs w:val="24"/>
        </w:rPr>
        <w:t>(4), pp.468-487.</w:t>
      </w:r>
    </w:p>
    <w:p w14:paraId="1538DCAF" w14:textId="77777777" w:rsidR="00105178" w:rsidRPr="00F2254B" w:rsidRDefault="00105178"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Mackenzie, A. and Vurdabrakis, T. (2011) Codes and coding in crisis: Signification, performativity and excess, </w:t>
      </w:r>
      <w:r w:rsidRPr="00F2254B">
        <w:rPr>
          <w:rFonts w:ascii="Times New Roman" w:hAnsi="Times New Roman" w:cs="Times New Roman"/>
          <w:i/>
          <w:sz w:val="24"/>
          <w:szCs w:val="24"/>
        </w:rPr>
        <w:t>Theory, Culture &amp; Society</w:t>
      </w:r>
      <w:r w:rsidRPr="00F2254B">
        <w:rPr>
          <w:rFonts w:ascii="Times New Roman" w:hAnsi="Times New Roman" w:cs="Times New Roman"/>
          <w:sz w:val="24"/>
          <w:szCs w:val="24"/>
        </w:rPr>
        <w:t>, 28(6), pp.3-23.</w:t>
      </w:r>
    </w:p>
    <w:p w14:paraId="78ED7FBD" w14:textId="77777777" w:rsidR="005F2D0D" w:rsidRDefault="005F2D0D" w:rsidP="00A92E3A">
      <w:pPr>
        <w:spacing w:line="360" w:lineRule="auto"/>
        <w:rPr>
          <w:rFonts w:ascii="Times New Roman" w:hAnsi="Times New Roman" w:cs="Times New Roman"/>
          <w:sz w:val="24"/>
          <w:szCs w:val="24"/>
        </w:rPr>
      </w:pPr>
      <w:r w:rsidRPr="005F2D0D">
        <w:rPr>
          <w:rFonts w:ascii="Times New Roman" w:hAnsi="Times New Roman" w:cs="Times New Roman"/>
          <w:sz w:val="24"/>
          <w:szCs w:val="24"/>
        </w:rPr>
        <w:t xml:space="preserve">McCartney, C. (2006) The DNA expansion programme and criminal investigation. </w:t>
      </w:r>
      <w:r w:rsidRPr="005F2D0D">
        <w:rPr>
          <w:rFonts w:ascii="Times New Roman" w:hAnsi="Times New Roman" w:cs="Times New Roman"/>
          <w:i/>
          <w:sz w:val="24"/>
          <w:szCs w:val="24"/>
        </w:rPr>
        <w:t xml:space="preserve">British Journal of Criminology </w:t>
      </w:r>
      <w:r w:rsidRPr="005F2D0D">
        <w:rPr>
          <w:rFonts w:ascii="Times New Roman" w:hAnsi="Times New Roman" w:cs="Times New Roman"/>
          <w:sz w:val="24"/>
          <w:szCs w:val="24"/>
        </w:rPr>
        <w:t>46 (2): 175-92</w:t>
      </w:r>
      <w:r>
        <w:rPr>
          <w:rFonts w:ascii="Times New Roman" w:hAnsi="Times New Roman" w:cs="Times New Roman"/>
          <w:sz w:val="24"/>
          <w:szCs w:val="24"/>
        </w:rPr>
        <w:t>.</w:t>
      </w:r>
    </w:p>
    <w:p w14:paraId="4176D72D" w14:textId="4C83D775" w:rsidR="00431D60" w:rsidRDefault="00431D60" w:rsidP="00A92E3A">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Magnet, S. A. (2011) </w:t>
      </w:r>
      <w:r w:rsidRPr="00F2254B">
        <w:rPr>
          <w:rFonts w:ascii="Times New Roman" w:hAnsi="Times New Roman" w:cs="Times New Roman"/>
          <w:i/>
          <w:sz w:val="24"/>
          <w:szCs w:val="24"/>
        </w:rPr>
        <w:t xml:space="preserve">When Biometrics Fail: Gender, Race, and the Technology of Identity, </w:t>
      </w:r>
      <w:r w:rsidRPr="00F2254B">
        <w:rPr>
          <w:rFonts w:ascii="Times New Roman" w:hAnsi="Times New Roman" w:cs="Times New Roman"/>
          <w:sz w:val="24"/>
          <w:szCs w:val="24"/>
        </w:rPr>
        <w:t>Durham: Duke University Press.</w:t>
      </w:r>
    </w:p>
    <w:p w14:paraId="785924E9" w14:textId="1F64D2E9" w:rsidR="001E5757" w:rsidRPr="00F2254B" w:rsidRDefault="001E5757" w:rsidP="00A92E3A">
      <w:pPr>
        <w:spacing w:line="360" w:lineRule="auto"/>
        <w:rPr>
          <w:rFonts w:ascii="Times New Roman" w:hAnsi="Times New Roman" w:cs="Times New Roman"/>
          <w:sz w:val="24"/>
          <w:szCs w:val="24"/>
        </w:rPr>
      </w:pPr>
      <w:r w:rsidRPr="001E5757">
        <w:rPr>
          <w:rFonts w:ascii="Times New Roman" w:hAnsi="Times New Roman" w:cs="Times New Roman"/>
          <w:sz w:val="24"/>
          <w:szCs w:val="24"/>
        </w:rPr>
        <w:t xml:space="preserve">Matzner, T. (2016) The model gap: cognitive systems in security applications and their ethical implications. </w:t>
      </w:r>
      <w:r w:rsidRPr="001E5757">
        <w:rPr>
          <w:rFonts w:ascii="Times New Roman" w:hAnsi="Times New Roman" w:cs="Times New Roman"/>
          <w:i/>
          <w:sz w:val="24"/>
          <w:szCs w:val="24"/>
        </w:rPr>
        <w:t>AI &amp; Society</w:t>
      </w:r>
      <w:r w:rsidRPr="001E5757">
        <w:rPr>
          <w:rFonts w:ascii="Times New Roman" w:hAnsi="Times New Roman" w:cs="Times New Roman"/>
          <w:sz w:val="24"/>
          <w:szCs w:val="24"/>
        </w:rPr>
        <w:t xml:space="preserve"> 31, </w:t>
      </w:r>
      <w:r>
        <w:rPr>
          <w:rFonts w:ascii="Times New Roman" w:hAnsi="Times New Roman" w:cs="Times New Roman"/>
          <w:sz w:val="24"/>
          <w:szCs w:val="24"/>
        </w:rPr>
        <w:t>pp.</w:t>
      </w:r>
      <w:r w:rsidRPr="001E5757">
        <w:rPr>
          <w:rFonts w:ascii="Times New Roman" w:hAnsi="Times New Roman" w:cs="Times New Roman"/>
          <w:sz w:val="24"/>
          <w:szCs w:val="24"/>
        </w:rPr>
        <w:t>95–102.</w:t>
      </w:r>
    </w:p>
    <w:p w14:paraId="1CC7671F" w14:textId="370C7147" w:rsidR="00AD1790" w:rsidRDefault="00AD1790" w:rsidP="007A59BB">
      <w:pPr>
        <w:spacing w:line="360" w:lineRule="auto"/>
        <w:rPr>
          <w:rFonts w:ascii="Times New Roman" w:hAnsi="Times New Roman" w:cs="Times New Roman"/>
          <w:sz w:val="24"/>
          <w:szCs w:val="24"/>
        </w:rPr>
      </w:pPr>
      <w:r>
        <w:rPr>
          <w:rFonts w:ascii="Times New Roman" w:hAnsi="Times New Roman" w:cs="Times New Roman"/>
          <w:sz w:val="24"/>
          <w:szCs w:val="24"/>
        </w:rPr>
        <w:t xml:space="preserve">Meer, N. (2014) </w:t>
      </w:r>
      <w:r>
        <w:rPr>
          <w:rFonts w:ascii="Times New Roman" w:hAnsi="Times New Roman" w:cs="Times New Roman"/>
          <w:i/>
          <w:sz w:val="24"/>
          <w:szCs w:val="24"/>
        </w:rPr>
        <w:t>Key Concepts in Race and Ethnicity</w:t>
      </w:r>
      <w:r>
        <w:rPr>
          <w:rFonts w:ascii="Times New Roman" w:hAnsi="Times New Roman" w:cs="Times New Roman"/>
          <w:sz w:val="24"/>
          <w:szCs w:val="24"/>
        </w:rPr>
        <w:t xml:space="preserve">, London: Sage. </w:t>
      </w:r>
    </w:p>
    <w:p w14:paraId="0140D915" w14:textId="2A0BABB7" w:rsidR="007A59BB" w:rsidRPr="007A59BB" w:rsidRDefault="007A59BB" w:rsidP="007A59BB">
      <w:pPr>
        <w:spacing w:line="360" w:lineRule="auto"/>
        <w:rPr>
          <w:rFonts w:ascii="Times New Roman" w:hAnsi="Times New Roman" w:cs="Times New Roman"/>
          <w:sz w:val="24"/>
          <w:szCs w:val="24"/>
        </w:rPr>
      </w:pPr>
      <w:r>
        <w:rPr>
          <w:rFonts w:ascii="Times New Roman" w:hAnsi="Times New Roman" w:cs="Times New Roman"/>
          <w:sz w:val="24"/>
          <w:szCs w:val="24"/>
        </w:rPr>
        <w:t xml:space="preserve">Muhammad, K. G. (2011). </w:t>
      </w:r>
      <w:r w:rsidRPr="007A59BB">
        <w:rPr>
          <w:rFonts w:ascii="Times New Roman" w:hAnsi="Times New Roman" w:cs="Times New Roman"/>
          <w:i/>
          <w:sz w:val="24"/>
          <w:szCs w:val="24"/>
        </w:rPr>
        <w:t>The Condemnation of Blackness</w:t>
      </w:r>
      <w:r>
        <w:rPr>
          <w:rFonts w:ascii="Times New Roman" w:hAnsi="Times New Roman" w:cs="Times New Roman"/>
          <w:sz w:val="24"/>
          <w:szCs w:val="24"/>
        </w:rPr>
        <w:t xml:space="preserve">, </w:t>
      </w:r>
      <w:r w:rsidRPr="007A59BB">
        <w:rPr>
          <w:rFonts w:ascii="Times New Roman" w:hAnsi="Times New Roman" w:cs="Times New Roman"/>
          <w:sz w:val="24"/>
          <w:szCs w:val="24"/>
        </w:rPr>
        <w:t>Harvard University Press.</w:t>
      </w:r>
    </w:p>
    <w:p w14:paraId="673639D0" w14:textId="0A849F88" w:rsidR="005D49FE" w:rsidRPr="00F2254B" w:rsidRDefault="005D49FE" w:rsidP="007A59BB">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Nakamura, L. (2008) </w:t>
      </w:r>
      <w:r w:rsidRPr="00F2254B">
        <w:rPr>
          <w:rFonts w:ascii="Times New Roman" w:hAnsi="Times New Roman" w:cs="Times New Roman"/>
          <w:i/>
          <w:sz w:val="24"/>
          <w:szCs w:val="24"/>
        </w:rPr>
        <w:t>Digitizing Race: Visual Cultures of the Internet</w:t>
      </w:r>
      <w:r w:rsidRPr="00F2254B">
        <w:rPr>
          <w:rFonts w:ascii="Times New Roman" w:hAnsi="Times New Roman" w:cs="Times New Roman"/>
          <w:sz w:val="24"/>
          <w:szCs w:val="24"/>
        </w:rPr>
        <w:t>, Minneapolis: University of Minnesota Press.</w:t>
      </w:r>
    </w:p>
    <w:p w14:paraId="45FF8CFA" w14:textId="7969F688" w:rsidR="00F52585" w:rsidRDefault="00F52585" w:rsidP="001E0DE8">
      <w:pPr>
        <w:spacing w:line="360" w:lineRule="auto"/>
        <w:rPr>
          <w:rFonts w:ascii="Times New Roman" w:hAnsi="Times New Roman" w:cs="Times New Roman"/>
          <w:sz w:val="24"/>
          <w:szCs w:val="24"/>
        </w:rPr>
      </w:pPr>
      <w:r w:rsidRPr="00F52585">
        <w:rPr>
          <w:rFonts w:ascii="Times New Roman" w:hAnsi="Times New Roman" w:cs="Times New Roman"/>
          <w:sz w:val="24"/>
          <w:szCs w:val="24"/>
        </w:rPr>
        <w:t xml:space="preserve">Nelson, A. (2016). </w:t>
      </w:r>
      <w:r w:rsidRPr="00F52585">
        <w:rPr>
          <w:rFonts w:ascii="Times New Roman" w:hAnsi="Times New Roman" w:cs="Times New Roman"/>
          <w:i/>
          <w:sz w:val="24"/>
          <w:szCs w:val="24"/>
        </w:rPr>
        <w:t>The social life of DNA: Race, reparations, and reconciliation after the genome</w:t>
      </w:r>
      <w:r w:rsidRPr="00F52585">
        <w:rPr>
          <w:rFonts w:ascii="Times New Roman" w:hAnsi="Times New Roman" w:cs="Times New Roman"/>
          <w:sz w:val="24"/>
          <w:szCs w:val="24"/>
        </w:rPr>
        <w:t>. Beacon Press.</w:t>
      </w:r>
    </w:p>
    <w:p w14:paraId="1E1AB517" w14:textId="073CE3E5" w:rsidR="00986146" w:rsidRPr="00F2254B" w:rsidRDefault="00986146"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Phillips, C. (2015) Forensic genetic analysis of bio-geographical ancestry, </w:t>
      </w:r>
      <w:r w:rsidRPr="00F2254B">
        <w:rPr>
          <w:rFonts w:ascii="Times New Roman" w:hAnsi="Times New Roman" w:cs="Times New Roman"/>
          <w:i/>
          <w:sz w:val="24"/>
          <w:szCs w:val="24"/>
        </w:rPr>
        <w:t>Forensic Science International: Genetics</w:t>
      </w:r>
      <w:r w:rsidRPr="00F2254B">
        <w:rPr>
          <w:rFonts w:ascii="Times New Roman" w:hAnsi="Times New Roman" w:cs="Times New Roman"/>
          <w:sz w:val="24"/>
          <w:szCs w:val="24"/>
        </w:rPr>
        <w:t>, 18, pp.49–65</w:t>
      </w:r>
      <w:r w:rsidR="00AD1790">
        <w:rPr>
          <w:rFonts w:ascii="Times New Roman" w:hAnsi="Times New Roman" w:cs="Times New Roman"/>
          <w:sz w:val="24"/>
          <w:szCs w:val="24"/>
        </w:rPr>
        <w:t>.</w:t>
      </w:r>
    </w:p>
    <w:p w14:paraId="01A1E962" w14:textId="77777777" w:rsidR="00AA6631" w:rsidRDefault="00AA6631"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Phillips, P. J., Jiang, F., Narvekar, A., Ayyad, J., and O’Toole, A. J. (2011) An other-race effect for face recognition algorithms. </w:t>
      </w:r>
      <w:r w:rsidRPr="00F2254B">
        <w:rPr>
          <w:rFonts w:ascii="Times New Roman" w:hAnsi="Times New Roman" w:cs="Times New Roman"/>
          <w:i/>
          <w:sz w:val="24"/>
          <w:szCs w:val="24"/>
        </w:rPr>
        <w:t>ACM Trans. Appl. Percept.</w:t>
      </w:r>
      <w:r w:rsidRPr="00F2254B">
        <w:rPr>
          <w:rFonts w:ascii="Times New Roman" w:hAnsi="Times New Roman" w:cs="Times New Roman"/>
          <w:sz w:val="24"/>
          <w:szCs w:val="24"/>
        </w:rPr>
        <w:t xml:space="preserve"> 8, 2, Article 14</w:t>
      </w:r>
    </w:p>
    <w:p w14:paraId="3DE7EEA7" w14:textId="39C4148B" w:rsidR="002B01CF" w:rsidRPr="00F2254B" w:rsidRDefault="00CF2798" w:rsidP="001E0DE8">
      <w:pPr>
        <w:spacing w:line="360" w:lineRule="auto"/>
        <w:rPr>
          <w:rFonts w:ascii="Times New Roman" w:hAnsi="Times New Roman" w:cs="Times New Roman"/>
          <w:sz w:val="24"/>
          <w:szCs w:val="24"/>
        </w:rPr>
      </w:pPr>
      <w:r>
        <w:rPr>
          <w:rFonts w:ascii="Times New Roman" w:hAnsi="Times New Roman" w:cs="Times New Roman"/>
          <w:sz w:val="24"/>
          <w:szCs w:val="24"/>
        </w:rPr>
        <w:t>Pickersgill, M. (2012)</w:t>
      </w:r>
      <w:r w:rsidR="002B01CF" w:rsidRPr="002B01CF">
        <w:rPr>
          <w:rFonts w:ascii="Times New Roman" w:hAnsi="Times New Roman" w:cs="Times New Roman"/>
          <w:sz w:val="24"/>
          <w:szCs w:val="24"/>
        </w:rPr>
        <w:t xml:space="preserve"> The co-production of science, ethics, and emotion. </w:t>
      </w:r>
      <w:r w:rsidR="002B01CF" w:rsidRPr="002B01CF">
        <w:rPr>
          <w:rFonts w:ascii="Times New Roman" w:hAnsi="Times New Roman" w:cs="Times New Roman"/>
          <w:i/>
          <w:sz w:val="24"/>
          <w:szCs w:val="24"/>
        </w:rPr>
        <w:t>Science, Technology, &amp; Human Values</w:t>
      </w:r>
      <w:r w:rsidR="002B01CF" w:rsidRPr="002B01CF">
        <w:rPr>
          <w:rFonts w:ascii="Times New Roman" w:hAnsi="Times New Roman" w:cs="Times New Roman"/>
          <w:sz w:val="24"/>
          <w:szCs w:val="24"/>
        </w:rPr>
        <w:t xml:space="preserve">, 37(6), </w:t>
      </w:r>
      <w:r w:rsidR="002B6A58">
        <w:rPr>
          <w:rFonts w:ascii="Times New Roman" w:hAnsi="Times New Roman" w:cs="Times New Roman"/>
          <w:sz w:val="24"/>
          <w:szCs w:val="24"/>
        </w:rPr>
        <w:t>pp.</w:t>
      </w:r>
      <w:r w:rsidR="002B01CF" w:rsidRPr="002B01CF">
        <w:rPr>
          <w:rFonts w:ascii="Times New Roman" w:hAnsi="Times New Roman" w:cs="Times New Roman"/>
          <w:sz w:val="24"/>
          <w:szCs w:val="24"/>
        </w:rPr>
        <w:t>579-603.</w:t>
      </w:r>
    </w:p>
    <w:p w14:paraId="2CA31B66" w14:textId="53FC1498" w:rsidR="00A36B05" w:rsidRPr="00F2254B" w:rsidRDefault="00CF2798" w:rsidP="001E0DE8">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Puwar, N. (2004)</w:t>
      </w:r>
      <w:r w:rsidR="00A36B05" w:rsidRPr="00F2254B">
        <w:rPr>
          <w:rStyle w:val="apple-converted-space"/>
          <w:rFonts w:ascii="Times New Roman" w:hAnsi="Times New Roman" w:cs="Times New Roman"/>
          <w:color w:val="222222"/>
          <w:sz w:val="24"/>
          <w:szCs w:val="24"/>
          <w:shd w:val="clear" w:color="auto" w:fill="FFFFFF"/>
        </w:rPr>
        <w:t> </w:t>
      </w:r>
      <w:r w:rsidR="00A36B05" w:rsidRPr="00F2254B">
        <w:rPr>
          <w:rFonts w:ascii="Times New Roman" w:hAnsi="Times New Roman" w:cs="Times New Roman"/>
          <w:i/>
          <w:iCs/>
          <w:color w:val="222222"/>
          <w:sz w:val="24"/>
          <w:szCs w:val="24"/>
          <w:shd w:val="clear" w:color="auto" w:fill="FFFFFF"/>
        </w:rPr>
        <w:t>Space Invaders: Race, Gender and Bodies out of Place</w:t>
      </w:r>
      <w:r w:rsidR="00A36B05" w:rsidRPr="00F2254B">
        <w:rPr>
          <w:rFonts w:ascii="Times New Roman" w:hAnsi="Times New Roman" w:cs="Times New Roman"/>
          <w:color w:val="222222"/>
          <w:sz w:val="24"/>
          <w:szCs w:val="24"/>
          <w:shd w:val="clear" w:color="auto" w:fill="FFFFFF"/>
        </w:rPr>
        <w:t>. Berg.</w:t>
      </w:r>
    </w:p>
    <w:p w14:paraId="3758E6F5" w14:textId="77777777" w:rsidR="00AB1D5D" w:rsidRPr="007B055E" w:rsidRDefault="00AB1D5D" w:rsidP="00AB1D5D">
      <w:p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Quinton, P. (2015) ‘Race Disproportionality and Officer Decision-Making’ </w:t>
      </w:r>
      <w:r>
        <w:rPr>
          <w:rFonts w:ascii="Times New Roman" w:hAnsi="Times New Roman" w:cs="Times New Roman"/>
          <w:sz w:val="24"/>
          <w:szCs w:val="24"/>
        </w:rPr>
        <w:t xml:space="preserve">in R. Delsol and M. Shiner (Eds.), </w:t>
      </w:r>
      <w:r w:rsidRPr="00AB1D5D">
        <w:rPr>
          <w:rFonts w:ascii="Times New Roman" w:hAnsi="Times New Roman" w:cs="Times New Roman"/>
          <w:i/>
          <w:sz w:val="24"/>
          <w:szCs w:val="24"/>
        </w:rPr>
        <w:t>Stop and Search: The Anatomy of a Police Power</w:t>
      </w:r>
      <w:r>
        <w:rPr>
          <w:rFonts w:ascii="Times New Roman" w:hAnsi="Times New Roman" w:cs="Times New Roman"/>
          <w:sz w:val="24"/>
          <w:szCs w:val="24"/>
        </w:rPr>
        <w:t xml:space="preserve">, </w:t>
      </w:r>
      <w:r w:rsidRPr="00AB1D5D">
        <w:rPr>
          <w:rFonts w:ascii="Times New Roman" w:hAnsi="Times New Roman" w:cs="Times New Roman"/>
          <w:color w:val="222222"/>
          <w:sz w:val="24"/>
          <w:szCs w:val="24"/>
          <w:shd w:val="clear" w:color="auto" w:fill="FFFFFF"/>
        </w:rPr>
        <w:t>Palgrave</w:t>
      </w:r>
      <w:r>
        <w:rPr>
          <w:rFonts w:ascii="Times New Roman" w:hAnsi="Times New Roman" w:cs="Times New Roman"/>
          <w:color w:val="222222"/>
          <w:sz w:val="24"/>
          <w:szCs w:val="24"/>
          <w:shd w:val="clear" w:color="auto" w:fill="FFFFFF"/>
        </w:rPr>
        <w:t>, pp.57-78.</w:t>
      </w:r>
    </w:p>
    <w:p w14:paraId="29FC988C" w14:textId="377D173A" w:rsidR="001B4C5A" w:rsidRPr="00CF2798" w:rsidRDefault="001B4C5A" w:rsidP="001E0DE8">
      <w:pPr>
        <w:spacing w:line="360" w:lineRule="auto"/>
        <w:rPr>
          <w:rFonts w:ascii="Times New Roman" w:hAnsi="Times New Roman" w:cs="Times New Roman"/>
          <w:sz w:val="24"/>
          <w:szCs w:val="24"/>
        </w:rPr>
      </w:pPr>
      <w:r>
        <w:rPr>
          <w:rFonts w:ascii="Times New Roman" w:hAnsi="Times New Roman" w:cs="Times New Roman"/>
          <w:sz w:val="24"/>
          <w:szCs w:val="24"/>
        </w:rPr>
        <w:t xml:space="preserve">Reardon, S. (2017) </w:t>
      </w:r>
      <w:r w:rsidR="00CF2798" w:rsidRPr="00CF2798">
        <w:rPr>
          <w:rFonts w:ascii="Times New Roman" w:hAnsi="Times New Roman" w:cs="Times New Roman"/>
          <w:sz w:val="24"/>
          <w:szCs w:val="24"/>
        </w:rPr>
        <w:t>Geneticists pan paper that claims to predict a person's face from their DNA</w:t>
      </w:r>
      <w:r w:rsidR="00CF2798">
        <w:rPr>
          <w:rFonts w:ascii="Times New Roman" w:hAnsi="Times New Roman" w:cs="Times New Roman"/>
          <w:sz w:val="24"/>
          <w:szCs w:val="24"/>
        </w:rPr>
        <w:t xml:space="preserve">, </w:t>
      </w:r>
      <w:r w:rsidR="00CF2798">
        <w:rPr>
          <w:rFonts w:ascii="Times New Roman" w:hAnsi="Times New Roman" w:cs="Times New Roman"/>
          <w:i/>
          <w:sz w:val="24"/>
          <w:szCs w:val="24"/>
        </w:rPr>
        <w:t>Nature</w:t>
      </w:r>
      <w:r w:rsidR="00CF2798">
        <w:rPr>
          <w:rFonts w:ascii="Times New Roman" w:hAnsi="Times New Roman" w:cs="Times New Roman"/>
          <w:sz w:val="24"/>
          <w:szCs w:val="24"/>
        </w:rPr>
        <w:t xml:space="preserve"> 12</w:t>
      </w:r>
      <w:r w:rsidR="00CF2798" w:rsidRPr="00CF2798">
        <w:rPr>
          <w:rFonts w:ascii="Times New Roman" w:hAnsi="Times New Roman" w:cs="Times New Roman"/>
          <w:sz w:val="24"/>
          <w:szCs w:val="24"/>
          <w:vertAlign w:val="superscript"/>
        </w:rPr>
        <w:t>th</w:t>
      </w:r>
      <w:r w:rsidR="00CF2798">
        <w:rPr>
          <w:rFonts w:ascii="Times New Roman" w:hAnsi="Times New Roman" w:cs="Times New Roman"/>
          <w:sz w:val="24"/>
          <w:szCs w:val="24"/>
        </w:rPr>
        <w:t xml:space="preserve"> September </w:t>
      </w:r>
    </w:p>
    <w:p w14:paraId="54F0D2A7" w14:textId="2AB976D3" w:rsidR="00CF2798" w:rsidRPr="00CF2798" w:rsidRDefault="00CF2798" w:rsidP="001E0DE8">
      <w:pPr>
        <w:spacing w:line="360" w:lineRule="auto"/>
        <w:rPr>
          <w:rFonts w:ascii="Times New Roman" w:hAnsi="Times New Roman" w:cs="Times New Roman"/>
          <w:sz w:val="24"/>
          <w:szCs w:val="24"/>
        </w:rPr>
      </w:pPr>
      <w:r>
        <w:rPr>
          <w:rFonts w:ascii="Times New Roman" w:hAnsi="Times New Roman" w:cs="Times New Roman"/>
          <w:sz w:val="24"/>
          <w:szCs w:val="24"/>
        </w:rPr>
        <w:t>Regalado, A. (2017) Does your genome predict your face? Not quite y</w:t>
      </w:r>
      <w:r w:rsidRPr="00CF2798">
        <w:rPr>
          <w:rFonts w:ascii="Times New Roman" w:hAnsi="Times New Roman" w:cs="Times New Roman"/>
          <w:sz w:val="24"/>
          <w:szCs w:val="24"/>
        </w:rPr>
        <w:t>et</w:t>
      </w:r>
      <w:r>
        <w:rPr>
          <w:rFonts w:ascii="Times New Roman" w:hAnsi="Times New Roman" w:cs="Times New Roman"/>
          <w:sz w:val="24"/>
          <w:szCs w:val="24"/>
        </w:rPr>
        <w:t xml:space="preserve">, </w:t>
      </w:r>
      <w:r>
        <w:rPr>
          <w:rFonts w:ascii="Times New Roman" w:hAnsi="Times New Roman" w:cs="Times New Roman"/>
          <w:i/>
          <w:sz w:val="24"/>
          <w:szCs w:val="24"/>
        </w:rPr>
        <w:t>MIT Technology Review</w:t>
      </w:r>
      <w:r>
        <w:rPr>
          <w:rFonts w:ascii="Times New Roman" w:hAnsi="Times New Roman" w:cs="Times New Roman"/>
          <w:sz w:val="24"/>
          <w:szCs w:val="24"/>
        </w:rPr>
        <w:t xml:space="preserve"> 7</w:t>
      </w:r>
      <w:r w:rsidRPr="00CF2798">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14:paraId="5EEE6B8F" w14:textId="77777777" w:rsidR="00493D23" w:rsidRPr="00493D23" w:rsidRDefault="00493D23" w:rsidP="00493D23">
      <w:pPr>
        <w:spacing w:line="360" w:lineRule="auto"/>
        <w:rPr>
          <w:rFonts w:ascii="Times New Roman" w:hAnsi="Times New Roman" w:cs="Times New Roman"/>
          <w:sz w:val="24"/>
          <w:szCs w:val="24"/>
        </w:rPr>
      </w:pPr>
      <w:r w:rsidRPr="00493D23">
        <w:rPr>
          <w:rFonts w:ascii="Times New Roman" w:hAnsi="Times New Roman" w:cs="Times New Roman"/>
          <w:sz w:val="24"/>
          <w:szCs w:val="24"/>
        </w:rPr>
        <w:t xml:space="preserve">Reiner, R. (2010) </w:t>
      </w:r>
      <w:r w:rsidRPr="00493D23">
        <w:rPr>
          <w:rFonts w:ascii="Times New Roman" w:hAnsi="Times New Roman" w:cs="Times New Roman"/>
          <w:i/>
          <w:sz w:val="24"/>
          <w:szCs w:val="24"/>
        </w:rPr>
        <w:t>The Politics of the Police</w:t>
      </w:r>
      <w:r w:rsidRPr="00493D23">
        <w:rPr>
          <w:rFonts w:ascii="Times New Roman" w:hAnsi="Times New Roman" w:cs="Times New Roman"/>
          <w:sz w:val="24"/>
          <w:szCs w:val="24"/>
        </w:rPr>
        <w:t xml:space="preserve"> Oxford: Oxford University Press.</w:t>
      </w:r>
    </w:p>
    <w:p w14:paraId="3995DC5A" w14:textId="77777777" w:rsidR="00986146" w:rsidRPr="00F2254B" w:rsidRDefault="00986146"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Roberts, D. (2011) Collateral consequences, genetic surveillance, and the new biopolitics of race, </w:t>
      </w:r>
      <w:r w:rsidRPr="00F2254B">
        <w:rPr>
          <w:rFonts w:ascii="Times New Roman" w:hAnsi="Times New Roman" w:cs="Times New Roman"/>
          <w:i/>
          <w:sz w:val="24"/>
          <w:szCs w:val="24"/>
        </w:rPr>
        <w:t>Howard Law Journal</w:t>
      </w:r>
      <w:r w:rsidRPr="00F2254B">
        <w:rPr>
          <w:rFonts w:ascii="Times New Roman" w:hAnsi="Times New Roman" w:cs="Times New Roman"/>
          <w:sz w:val="24"/>
          <w:szCs w:val="24"/>
        </w:rPr>
        <w:t>, 54, pp.567-586.</w:t>
      </w:r>
    </w:p>
    <w:p w14:paraId="45334049" w14:textId="77777777" w:rsidR="006D4077" w:rsidRDefault="002E4539"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Rowe, M. </w:t>
      </w:r>
      <w:r w:rsidR="003E2867" w:rsidRPr="00F2254B">
        <w:rPr>
          <w:rFonts w:ascii="Times New Roman" w:hAnsi="Times New Roman" w:cs="Times New Roman"/>
          <w:sz w:val="24"/>
          <w:szCs w:val="24"/>
        </w:rPr>
        <w:t>(2012)</w:t>
      </w:r>
      <w:r w:rsidRPr="00F2254B">
        <w:rPr>
          <w:rFonts w:ascii="Times New Roman" w:hAnsi="Times New Roman" w:cs="Times New Roman"/>
          <w:sz w:val="24"/>
          <w:szCs w:val="24"/>
        </w:rPr>
        <w:t xml:space="preserve"> </w:t>
      </w:r>
      <w:r w:rsidRPr="00F2254B">
        <w:rPr>
          <w:rFonts w:ascii="Times New Roman" w:hAnsi="Times New Roman" w:cs="Times New Roman"/>
          <w:i/>
          <w:sz w:val="24"/>
          <w:szCs w:val="24"/>
        </w:rPr>
        <w:t>Race &amp; Crime</w:t>
      </w:r>
      <w:r w:rsidR="006D4077" w:rsidRPr="00F2254B">
        <w:rPr>
          <w:rFonts w:ascii="Times New Roman" w:hAnsi="Times New Roman" w:cs="Times New Roman"/>
          <w:sz w:val="24"/>
          <w:szCs w:val="24"/>
        </w:rPr>
        <w:t xml:space="preserve"> London: Sage.</w:t>
      </w:r>
    </w:p>
    <w:p w14:paraId="5A361752" w14:textId="17207E22" w:rsidR="003E2867" w:rsidRDefault="003E2867" w:rsidP="001E0DE8">
      <w:pPr>
        <w:spacing w:line="360" w:lineRule="auto"/>
        <w:rPr>
          <w:rFonts w:ascii="Times New Roman" w:hAnsi="Times New Roman" w:cs="Times New Roman"/>
          <w:sz w:val="24"/>
          <w:szCs w:val="24"/>
        </w:rPr>
      </w:pPr>
      <w:r w:rsidRPr="00F2254B">
        <w:rPr>
          <w:rFonts w:ascii="Times New Roman" w:hAnsi="Times New Roman" w:cs="Times New Roman"/>
          <w:sz w:val="24"/>
          <w:szCs w:val="24"/>
        </w:rPr>
        <w:t xml:space="preserve">Saldanha, A. (2006) Reontologising race: The machinic geography of phenotype. </w:t>
      </w:r>
      <w:r w:rsidRPr="00F2254B">
        <w:rPr>
          <w:rFonts w:ascii="Times New Roman" w:hAnsi="Times New Roman" w:cs="Times New Roman"/>
          <w:i/>
          <w:iCs/>
          <w:sz w:val="24"/>
          <w:szCs w:val="24"/>
        </w:rPr>
        <w:t>Environment and Planning D: Society and Space</w:t>
      </w:r>
      <w:r w:rsidRPr="00F2254B">
        <w:rPr>
          <w:rFonts w:ascii="Times New Roman" w:hAnsi="Times New Roman" w:cs="Times New Roman"/>
          <w:sz w:val="24"/>
          <w:szCs w:val="24"/>
        </w:rPr>
        <w:t>, 24(1), p</w:t>
      </w:r>
      <w:r w:rsidR="002B6A58">
        <w:rPr>
          <w:rFonts w:ascii="Times New Roman" w:hAnsi="Times New Roman" w:cs="Times New Roman"/>
          <w:sz w:val="24"/>
          <w:szCs w:val="24"/>
        </w:rPr>
        <w:t>p</w:t>
      </w:r>
      <w:r w:rsidRPr="00F2254B">
        <w:rPr>
          <w:rFonts w:ascii="Times New Roman" w:hAnsi="Times New Roman" w:cs="Times New Roman"/>
          <w:sz w:val="24"/>
          <w:szCs w:val="24"/>
        </w:rPr>
        <w:t>.9-24.</w:t>
      </w:r>
    </w:p>
    <w:p w14:paraId="4005FB31" w14:textId="77777777" w:rsidR="003C0330" w:rsidRDefault="003C0330" w:rsidP="007B055E">
      <w:pPr>
        <w:spacing w:line="360" w:lineRule="auto"/>
        <w:rPr>
          <w:rFonts w:ascii="Times New Roman" w:hAnsi="Times New Roman" w:cs="Times New Roman"/>
          <w:sz w:val="24"/>
          <w:szCs w:val="24"/>
        </w:rPr>
      </w:pPr>
      <w:r w:rsidRPr="003C0330">
        <w:rPr>
          <w:rFonts w:ascii="Times New Roman" w:hAnsi="Times New Roman" w:cs="Times New Roman"/>
          <w:sz w:val="24"/>
          <w:szCs w:val="24"/>
        </w:rPr>
        <w:t>Sanders C.B. and Sheptycki J. (2017) Policing, crime and ‘big data’; towards a critique of the moral economy of stochastic governance, Crime Law Soc Change 68: pp.1–15.</w:t>
      </w:r>
    </w:p>
    <w:p w14:paraId="0B20ADC1" w14:textId="40824D62" w:rsidR="007B055E" w:rsidRDefault="007B055E" w:rsidP="007B055E">
      <w:pPr>
        <w:spacing w:line="360" w:lineRule="auto"/>
        <w:rPr>
          <w:rFonts w:ascii="Times New Roman" w:hAnsi="Times New Roman" w:cs="Times New Roman"/>
          <w:sz w:val="24"/>
          <w:szCs w:val="24"/>
        </w:rPr>
      </w:pPr>
      <w:r>
        <w:rPr>
          <w:rFonts w:ascii="Times New Roman" w:hAnsi="Times New Roman" w:cs="Times New Roman"/>
          <w:sz w:val="24"/>
          <w:szCs w:val="24"/>
        </w:rPr>
        <w:t>Senker, P. (2010) ‘</w:t>
      </w:r>
      <w:r w:rsidRPr="007B055E">
        <w:rPr>
          <w:rFonts w:ascii="Times New Roman" w:hAnsi="Times New Roman" w:cs="Times New Roman"/>
          <w:sz w:val="24"/>
          <w:szCs w:val="24"/>
        </w:rPr>
        <w:t>Forensic DNA Phenotyping:</w:t>
      </w:r>
      <w:r>
        <w:rPr>
          <w:rFonts w:ascii="Times New Roman" w:hAnsi="Times New Roman" w:cs="Times New Roman"/>
          <w:sz w:val="24"/>
          <w:szCs w:val="24"/>
        </w:rPr>
        <w:t xml:space="preserve"> </w:t>
      </w:r>
      <w:r w:rsidRPr="007B055E">
        <w:rPr>
          <w:rFonts w:ascii="Times New Roman" w:hAnsi="Times New Roman" w:cs="Times New Roman"/>
          <w:sz w:val="24"/>
          <w:szCs w:val="24"/>
        </w:rPr>
        <w:t>Reinforcing Race in Law Enforcement</w:t>
      </w:r>
      <w:r>
        <w:rPr>
          <w:rFonts w:ascii="Times New Roman" w:hAnsi="Times New Roman" w:cs="Times New Roman"/>
          <w:sz w:val="24"/>
          <w:szCs w:val="24"/>
        </w:rPr>
        <w:t>’, in I. Whitmarsh and ‎ D.</w:t>
      </w:r>
      <w:r w:rsidRPr="007B055E">
        <w:rPr>
          <w:rFonts w:ascii="Times New Roman" w:hAnsi="Times New Roman" w:cs="Times New Roman"/>
          <w:sz w:val="24"/>
          <w:szCs w:val="24"/>
        </w:rPr>
        <w:t>S</w:t>
      </w:r>
      <w:r>
        <w:rPr>
          <w:rFonts w:ascii="Times New Roman" w:hAnsi="Times New Roman" w:cs="Times New Roman"/>
          <w:sz w:val="24"/>
          <w:szCs w:val="24"/>
        </w:rPr>
        <w:t>. Jones (eds</w:t>
      </w:r>
      <w:r w:rsidRPr="007B055E">
        <w:rPr>
          <w:rFonts w:ascii="Times New Roman" w:hAnsi="Times New Roman" w:cs="Times New Roman"/>
          <w:sz w:val="24"/>
          <w:szCs w:val="24"/>
        </w:rPr>
        <w:t>)</w:t>
      </w:r>
      <w:r>
        <w:rPr>
          <w:rFonts w:ascii="Times New Roman" w:hAnsi="Times New Roman" w:cs="Times New Roman"/>
          <w:sz w:val="24"/>
          <w:szCs w:val="24"/>
        </w:rPr>
        <w:t xml:space="preserve"> </w:t>
      </w:r>
      <w:r w:rsidRPr="007B055E">
        <w:rPr>
          <w:rFonts w:ascii="Times New Roman" w:hAnsi="Times New Roman" w:cs="Times New Roman"/>
          <w:i/>
          <w:sz w:val="24"/>
          <w:szCs w:val="24"/>
        </w:rPr>
        <w:t>What's the Use of Race?</w:t>
      </w:r>
      <w:r>
        <w:rPr>
          <w:rFonts w:ascii="Times New Roman" w:hAnsi="Times New Roman" w:cs="Times New Roman"/>
          <w:sz w:val="24"/>
          <w:szCs w:val="24"/>
        </w:rPr>
        <w:t xml:space="preserve"> MIT Press, pp.49-62.</w:t>
      </w:r>
    </w:p>
    <w:p w14:paraId="1EB7EAF8" w14:textId="21D72368" w:rsidR="007A59BB" w:rsidRDefault="007A59BB" w:rsidP="007B055E">
      <w:pPr>
        <w:spacing w:line="360" w:lineRule="auto"/>
        <w:rPr>
          <w:rFonts w:ascii="Times New Roman" w:hAnsi="Times New Roman" w:cs="Times New Roman"/>
          <w:sz w:val="24"/>
          <w:szCs w:val="24"/>
        </w:rPr>
      </w:pPr>
      <w:r>
        <w:rPr>
          <w:rFonts w:ascii="Times New Roman" w:hAnsi="Times New Roman" w:cs="Times New Roman"/>
          <w:sz w:val="24"/>
          <w:szCs w:val="24"/>
        </w:rPr>
        <w:t>Shiner, M. (2010)</w:t>
      </w:r>
      <w:r w:rsidRPr="007A59BB">
        <w:rPr>
          <w:rFonts w:ascii="Times New Roman" w:hAnsi="Times New Roman" w:cs="Times New Roman"/>
          <w:sz w:val="24"/>
          <w:szCs w:val="24"/>
        </w:rPr>
        <w:t xml:space="preserve"> Post-Lawrence policing in England and Wales: Guilt, innocence and the defence of organizational ego. The British Journal of Criminology, 50(5), pp.935-953.</w:t>
      </w:r>
    </w:p>
    <w:p w14:paraId="245ABFD1" w14:textId="77777777" w:rsidR="00AB1D5D" w:rsidRDefault="00AB1D5D" w:rsidP="00AB1D5D">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Shiner, M. and Delsol, R. (2015) ‘The Politics of the Powers’ in R. Delsol and M. Shiner (Eds.), </w:t>
      </w:r>
      <w:r w:rsidRPr="00AB1D5D">
        <w:rPr>
          <w:rFonts w:ascii="Times New Roman" w:hAnsi="Times New Roman" w:cs="Times New Roman"/>
          <w:i/>
          <w:sz w:val="24"/>
          <w:szCs w:val="24"/>
        </w:rPr>
        <w:t>Stop and Search: The Anatomy of a Police Power</w:t>
      </w:r>
      <w:r>
        <w:rPr>
          <w:rFonts w:ascii="Times New Roman" w:hAnsi="Times New Roman" w:cs="Times New Roman"/>
          <w:sz w:val="24"/>
          <w:szCs w:val="24"/>
        </w:rPr>
        <w:t xml:space="preserve">, </w:t>
      </w:r>
      <w:r w:rsidRPr="00AB1D5D">
        <w:rPr>
          <w:rFonts w:ascii="Times New Roman" w:hAnsi="Times New Roman" w:cs="Times New Roman"/>
          <w:color w:val="222222"/>
          <w:sz w:val="24"/>
          <w:szCs w:val="24"/>
          <w:shd w:val="clear" w:color="auto" w:fill="FFFFFF"/>
        </w:rPr>
        <w:t>Palgrave</w:t>
      </w:r>
      <w:r>
        <w:rPr>
          <w:rFonts w:ascii="Times New Roman" w:hAnsi="Times New Roman" w:cs="Times New Roman"/>
          <w:color w:val="222222"/>
          <w:sz w:val="24"/>
          <w:szCs w:val="24"/>
          <w:shd w:val="clear" w:color="auto" w:fill="FFFFFF"/>
        </w:rPr>
        <w:t>, pp.31-56.</w:t>
      </w:r>
    </w:p>
    <w:p w14:paraId="15E17BD9" w14:textId="0658E4FD" w:rsidR="001C3EEB" w:rsidRDefault="004715D7" w:rsidP="001E0DE8">
      <w:pPr>
        <w:autoSpaceDE w:val="0"/>
        <w:autoSpaceDN w:val="0"/>
        <w:adjustRightInd w:val="0"/>
        <w:spacing w:after="0" w:line="360" w:lineRule="auto"/>
        <w:contextualSpacing/>
        <w:rPr>
          <w:rFonts w:ascii="Times New Roman" w:hAnsi="Times New Roman" w:cs="Times New Roman"/>
          <w:sz w:val="24"/>
          <w:szCs w:val="24"/>
        </w:rPr>
      </w:pPr>
      <w:r w:rsidRPr="004715D7">
        <w:rPr>
          <w:rFonts w:ascii="Times New Roman" w:hAnsi="Times New Roman" w:cs="Times New Roman"/>
          <w:sz w:val="24"/>
          <w:szCs w:val="24"/>
        </w:rPr>
        <w:t>Smith, G. (2015) Opening the Black Box: the Work of Watching Abingdon, Oxon, Routledge.</w:t>
      </w:r>
    </w:p>
    <w:p w14:paraId="1B557762" w14:textId="77777777" w:rsidR="001C3EEB" w:rsidRDefault="001C3EEB" w:rsidP="001E0DE8">
      <w:pPr>
        <w:autoSpaceDE w:val="0"/>
        <w:autoSpaceDN w:val="0"/>
        <w:adjustRightInd w:val="0"/>
        <w:spacing w:after="0" w:line="360" w:lineRule="auto"/>
        <w:contextualSpacing/>
        <w:rPr>
          <w:rFonts w:ascii="Times New Roman" w:hAnsi="Times New Roman" w:cs="Times New Roman"/>
          <w:sz w:val="24"/>
          <w:szCs w:val="24"/>
        </w:rPr>
      </w:pPr>
    </w:p>
    <w:p w14:paraId="65B98279" w14:textId="3B77F967" w:rsidR="003424FC" w:rsidRDefault="00F011E6" w:rsidP="001E0DE8">
      <w:pPr>
        <w:autoSpaceDE w:val="0"/>
        <w:autoSpaceDN w:val="0"/>
        <w:adjustRightInd w:val="0"/>
        <w:spacing w:after="0" w:line="360" w:lineRule="auto"/>
        <w:contextualSpacing/>
        <w:rPr>
          <w:rFonts w:ascii="Times New Roman" w:hAnsi="Times New Roman" w:cs="Times New Roman"/>
          <w:sz w:val="24"/>
          <w:szCs w:val="24"/>
        </w:rPr>
      </w:pPr>
      <w:r w:rsidRPr="00F2254B">
        <w:rPr>
          <w:rFonts w:ascii="Times New Roman" w:hAnsi="Times New Roman" w:cs="Times New Roman"/>
          <w:sz w:val="24"/>
          <w:szCs w:val="24"/>
        </w:rPr>
        <w:t xml:space="preserve">Song, M. (2014) </w:t>
      </w:r>
      <w:r w:rsidR="003424FC" w:rsidRPr="00F2254B">
        <w:rPr>
          <w:rFonts w:ascii="Times New Roman" w:hAnsi="Times New Roman" w:cs="Times New Roman"/>
          <w:sz w:val="24"/>
          <w:szCs w:val="24"/>
        </w:rPr>
        <w:t xml:space="preserve">Challenging a culture of racial equivalence. </w:t>
      </w:r>
      <w:r w:rsidR="003424FC" w:rsidRPr="00F2254B">
        <w:rPr>
          <w:rFonts w:ascii="Times New Roman" w:hAnsi="Times New Roman" w:cs="Times New Roman"/>
          <w:i/>
          <w:iCs/>
          <w:sz w:val="24"/>
          <w:szCs w:val="24"/>
        </w:rPr>
        <w:t>British Journal of Sociology</w:t>
      </w:r>
      <w:r w:rsidR="003424FC" w:rsidRPr="00F2254B">
        <w:rPr>
          <w:rFonts w:ascii="Times New Roman" w:hAnsi="Times New Roman" w:cs="Times New Roman"/>
          <w:sz w:val="24"/>
          <w:szCs w:val="24"/>
        </w:rPr>
        <w:t>, 65(1), p</w:t>
      </w:r>
      <w:r w:rsidR="002B6A58">
        <w:rPr>
          <w:rFonts w:ascii="Times New Roman" w:hAnsi="Times New Roman" w:cs="Times New Roman"/>
          <w:sz w:val="24"/>
          <w:szCs w:val="24"/>
        </w:rPr>
        <w:t>p</w:t>
      </w:r>
      <w:r w:rsidR="003424FC" w:rsidRPr="00F2254B">
        <w:rPr>
          <w:rFonts w:ascii="Times New Roman" w:hAnsi="Times New Roman" w:cs="Times New Roman"/>
          <w:sz w:val="24"/>
          <w:szCs w:val="24"/>
        </w:rPr>
        <w:t>.107-129.</w:t>
      </w:r>
    </w:p>
    <w:p w14:paraId="21A16A58" w14:textId="77777777" w:rsidR="00EF5702" w:rsidRDefault="00EF5702" w:rsidP="001E0DE8">
      <w:pPr>
        <w:autoSpaceDE w:val="0"/>
        <w:autoSpaceDN w:val="0"/>
        <w:adjustRightInd w:val="0"/>
        <w:spacing w:after="0" w:line="360" w:lineRule="auto"/>
        <w:contextualSpacing/>
        <w:rPr>
          <w:rFonts w:ascii="Times New Roman" w:hAnsi="Times New Roman" w:cs="Times New Roman"/>
          <w:sz w:val="24"/>
          <w:szCs w:val="24"/>
        </w:rPr>
      </w:pPr>
    </w:p>
    <w:p w14:paraId="6B082F81" w14:textId="2E86DF98" w:rsidR="00EF5702" w:rsidRDefault="00EF5702" w:rsidP="001E0DE8">
      <w:pPr>
        <w:autoSpaceDE w:val="0"/>
        <w:autoSpaceDN w:val="0"/>
        <w:adjustRightInd w:val="0"/>
        <w:spacing w:after="0" w:line="360" w:lineRule="auto"/>
        <w:contextualSpacing/>
        <w:rPr>
          <w:rFonts w:ascii="Times New Roman" w:hAnsi="Times New Roman" w:cs="Times New Roman"/>
          <w:sz w:val="24"/>
          <w:szCs w:val="24"/>
        </w:rPr>
      </w:pPr>
      <w:r w:rsidRPr="00EF5702">
        <w:rPr>
          <w:rFonts w:ascii="Times New Roman" w:hAnsi="Times New Roman" w:cs="Times New Roman"/>
          <w:sz w:val="24"/>
          <w:szCs w:val="24"/>
        </w:rPr>
        <w:t xml:space="preserve">Staubach et at al </w:t>
      </w:r>
      <w:r w:rsidR="00493D23">
        <w:rPr>
          <w:rFonts w:ascii="Times New Roman" w:hAnsi="Times New Roman" w:cs="Times New Roman"/>
          <w:sz w:val="24"/>
          <w:szCs w:val="24"/>
        </w:rPr>
        <w:t xml:space="preserve">(2017) </w:t>
      </w:r>
      <w:r w:rsidRPr="00EF5702">
        <w:rPr>
          <w:rFonts w:ascii="Times New Roman" w:hAnsi="Times New Roman" w:cs="Times New Roman"/>
          <w:sz w:val="24"/>
          <w:szCs w:val="24"/>
        </w:rPr>
        <w:t xml:space="preserve">letter </w:t>
      </w:r>
      <w:r w:rsidRPr="00493D23">
        <w:rPr>
          <w:rFonts w:ascii="Times New Roman" w:hAnsi="Times New Roman" w:cs="Times New Roman"/>
          <w:i/>
          <w:sz w:val="24"/>
          <w:szCs w:val="24"/>
        </w:rPr>
        <w:t>Nature</w:t>
      </w:r>
      <w:r w:rsidR="00493D23">
        <w:rPr>
          <w:rFonts w:ascii="Times New Roman" w:hAnsi="Times New Roman" w:cs="Times New Roman"/>
          <w:sz w:val="24"/>
          <w:szCs w:val="24"/>
        </w:rPr>
        <w:t xml:space="preserve"> 545, 30 4</w:t>
      </w:r>
      <w:r w:rsidR="00493D23" w:rsidRPr="00493D23">
        <w:rPr>
          <w:rFonts w:ascii="Times New Roman" w:hAnsi="Times New Roman" w:cs="Times New Roman"/>
          <w:sz w:val="24"/>
          <w:szCs w:val="24"/>
          <w:vertAlign w:val="superscript"/>
        </w:rPr>
        <w:t>th</w:t>
      </w:r>
      <w:r w:rsidR="00493D23">
        <w:rPr>
          <w:rFonts w:ascii="Times New Roman" w:hAnsi="Times New Roman" w:cs="Times New Roman"/>
          <w:sz w:val="24"/>
          <w:szCs w:val="24"/>
        </w:rPr>
        <w:t xml:space="preserve"> May</w:t>
      </w:r>
    </w:p>
    <w:p w14:paraId="30A7614C" w14:textId="77777777" w:rsidR="002B6A58" w:rsidRPr="00F2254B" w:rsidRDefault="002B6A58" w:rsidP="001E0DE8">
      <w:pPr>
        <w:autoSpaceDE w:val="0"/>
        <w:autoSpaceDN w:val="0"/>
        <w:adjustRightInd w:val="0"/>
        <w:spacing w:after="0" w:line="360" w:lineRule="auto"/>
        <w:contextualSpacing/>
        <w:rPr>
          <w:rFonts w:ascii="Times New Roman" w:hAnsi="Times New Roman" w:cs="Times New Roman"/>
          <w:sz w:val="24"/>
          <w:szCs w:val="24"/>
        </w:rPr>
      </w:pPr>
    </w:p>
    <w:p w14:paraId="18CF52A5" w14:textId="77777777" w:rsidR="001B759F" w:rsidRPr="00F2254B" w:rsidRDefault="001B759F" w:rsidP="001E0DE8">
      <w:pPr>
        <w:autoSpaceDE w:val="0"/>
        <w:autoSpaceDN w:val="0"/>
        <w:adjustRightInd w:val="0"/>
        <w:spacing w:after="0" w:line="360" w:lineRule="auto"/>
        <w:contextualSpacing/>
        <w:rPr>
          <w:rFonts w:ascii="Times New Roman" w:hAnsi="Times New Roman" w:cs="Times New Roman"/>
          <w:sz w:val="24"/>
          <w:szCs w:val="24"/>
        </w:rPr>
      </w:pPr>
      <w:r w:rsidRPr="00F2254B">
        <w:rPr>
          <w:rFonts w:ascii="Times New Roman" w:hAnsi="Times New Roman" w:cs="Times New Roman"/>
          <w:sz w:val="24"/>
          <w:szCs w:val="24"/>
        </w:rPr>
        <w:t xml:space="preserve">Toom, V., Wienroth, M., M’charek, A., Prainsack, B., Williams, R., Duster, T., Heinemann, T., Kruse, C., Machado, H., Murphy, E., (2016) Approaching ethical, legal and social issues of emerging forensic DNA, phenotyping (FDP) technologies comprehensively: Reply to ‘Forensic DNA phenotyping: Predicting human appearance from crime scene material for investigative purposes’ by Manfred Kayser, </w:t>
      </w:r>
      <w:r w:rsidRPr="00F2254B">
        <w:rPr>
          <w:rFonts w:ascii="Times New Roman" w:hAnsi="Times New Roman" w:cs="Times New Roman"/>
          <w:i/>
          <w:sz w:val="24"/>
          <w:szCs w:val="24"/>
        </w:rPr>
        <w:t>Forensic Science International: Genetics,</w:t>
      </w:r>
      <w:r w:rsidRPr="00F2254B">
        <w:rPr>
          <w:rFonts w:ascii="Times New Roman" w:hAnsi="Times New Roman" w:cs="Times New Roman"/>
          <w:sz w:val="24"/>
          <w:szCs w:val="24"/>
        </w:rPr>
        <w:t xml:space="preserve"> 22, pp.e1–e4.</w:t>
      </w:r>
    </w:p>
    <w:p w14:paraId="3C785EB4" w14:textId="77777777" w:rsidR="00665CE7" w:rsidRDefault="00665CE7" w:rsidP="001E0DE8">
      <w:pPr>
        <w:spacing w:line="360" w:lineRule="auto"/>
        <w:contextualSpacing/>
        <w:rPr>
          <w:rFonts w:ascii="Times New Roman" w:hAnsi="Times New Roman" w:cs="Times New Roman"/>
          <w:color w:val="222222"/>
          <w:sz w:val="24"/>
          <w:szCs w:val="24"/>
          <w:shd w:val="clear" w:color="auto" w:fill="FFFFFF"/>
        </w:rPr>
      </w:pPr>
    </w:p>
    <w:p w14:paraId="10C36F21" w14:textId="350310AF" w:rsidR="00A54EFA" w:rsidRDefault="00A54EFA" w:rsidP="001E0DE8">
      <w:pPr>
        <w:spacing w:line="360" w:lineRule="auto"/>
        <w:rPr>
          <w:rFonts w:ascii="Times New Roman" w:hAnsi="Times New Roman" w:cs="Times New Roman"/>
          <w:color w:val="222222"/>
          <w:sz w:val="24"/>
          <w:szCs w:val="24"/>
          <w:shd w:val="clear" w:color="auto" w:fill="FFFFFF"/>
        </w:rPr>
      </w:pPr>
      <w:r w:rsidRPr="00A54EFA">
        <w:rPr>
          <w:rFonts w:ascii="Times New Roman" w:hAnsi="Times New Roman" w:cs="Times New Roman"/>
          <w:color w:val="222222"/>
          <w:sz w:val="24"/>
          <w:szCs w:val="24"/>
          <w:shd w:val="clear" w:color="auto" w:fill="FFFFFF"/>
        </w:rPr>
        <w:t xml:space="preserve">Tutton, R., Hauskeller, C. and Sturdy, S. (2014) Suspect technologies: Forensic testing of asylum seekers at the UK border, </w:t>
      </w:r>
      <w:r w:rsidRPr="00A54EFA">
        <w:rPr>
          <w:rFonts w:ascii="Times New Roman" w:hAnsi="Times New Roman" w:cs="Times New Roman"/>
          <w:i/>
          <w:color w:val="222222"/>
          <w:sz w:val="24"/>
          <w:szCs w:val="24"/>
          <w:shd w:val="clear" w:color="auto" w:fill="FFFFFF"/>
        </w:rPr>
        <w:t>Ethnic and Racial Studies</w:t>
      </w:r>
      <w:r w:rsidRPr="00A54EFA">
        <w:rPr>
          <w:rFonts w:ascii="Times New Roman" w:hAnsi="Times New Roman" w:cs="Times New Roman"/>
          <w:color w:val="222222"/>
          <w:sz w:val="24"/>
          <w:szCs w:val="24"/>
          <w:shd w:val="clear" w:color="auto" w:fill="FFFFFF"/>
        </w:rPr>
        <w:t xml:space="preserve"> 37(5), pp.738-752.</w:t>
      </w:r>
    </w:p>
    <w:p w14:paraId="2257AF2B" w14:textId="2E6EC201" w:rsidR="009D6BFC" w:rsidRDefault="00087B8C" w:rsidP="001E0DE8">
      <w:pPr>
        <w:spacing w:line="360" w:lineRule="auto"/>
        <w:rPr>
          <w:rFonts w:ascii="Times New Roman" w:hAnsi="Times New Roman" w:cs="Times New Roman"/>
          <w:color w:val="222222"/>
          <w:sz w:val="24"/>
          <w:szCs w:val="24"/>
          <w:shd w:val="clear" w:color="auto" w:fill="FFFFFF"/>
        </w:rPr>
      </w:pPr>
      <w:r w:rsidRPr="00087B8C">
        <w:rPr>
          <w:rFonts w:ascii="Times New Roman" w:hAnsi="Times New Roman" w:cs="Times New Roman"/>
          <w:color w:val="222222"/>
          <w:sz w:val="24"/>
          <w:szCs w:val="24"/>
          <w:shd w:val="clear" w:color="auto" w:fill="FFFFFF"/>
        </w:rPr>
        <w:t>Vailly</w:t>
      </w:r>
      <w:r w:rsidR="00665CE7">
        <w:rPr>
          <w:rFonts w:ascii="Times New Roman" w:hAnsi="Times New Roman" w:cs="Times New Roman"/>
          <w:color w:val="222222"/>
          <w:sz w:val="24"/>
          <w:szCs w:val="24"/>
          <w:shd w:val="clear" w:color="auto" w:fill="FFFFFF"/>
        </w:rPr>
        <w:t>, J. (2017)</w:t>
      </w:r>
      <w:r w:rsidR="009D6BFC" w:rsidRPr="009D6BFC">
        <w:rPr>
          <w:rFonts w:ascii="Times New Roman" w:hAnsi="Times New Roman" w:cs="Times New Roman"/>
          <w:color w:val="222222"/>
          <w:sz w:val="24"/>
          <w:szCs w:val="24"/>
          <w:shd w:val="clear" w:color="auto" w:fill="FFFFFF"/>
        </w:rPr>
        <w:t xml:space="preserve"> The politics of suspec</w:t>
      </w:r>
      <w:r w:rsidR="00665CE7">
        <w:rPr>
          <w:rFonts w:ascii="Times New Roman" w:hAnsi="Times New Roman" w:cs="Times New Roman"/>
          <w:color w:val="222222"/>
          <w:sz w:val="24"/>
          <w:szCs w:val="24"/>
          <w:shd w:val="clear" w:color="auto" w:fill="FFFFFF"/>
        </w:rPr>
        <w:t>ts' geo-genetic origin in France</w:t>
      </w:r>
      <w:r w:rsidR="009D6BFC" w:rsidRPr="009D6BFC">
        <w:rPr>
          <w:rFonts w:ascii="Times New Roman" w:hAnsi="Times New Roman" w:cs="Times New Roman"/>
          <w:color w:val="222222"/>
          <w:sz w:val="24"/>
          <w:szCs w:val="24"/>
          <w:shd w:val="clear" w:color="auto" w:fill="FFFFFF"/>
        </w:rPr>
        <w:t xml:space="preserve">: The conditions, expression, and effects of problematisation, </w:t>
      </w:r>
      <w:r w:rsidR="009D6BFC" w:rsidRPr="00665CE7">
        <w:rPr>
          <w:rFonts w:ascii="Times New Roman" w:hAnsi="Times New Roman" w:cs="Times New Roman"/>
          <w:i/>
          <w:color w:val="222222"/>
          <w:sz w:val="24"/>
          <w:szCs w:val="24"/>
          <w:shd w:val="clear" w:color="auto" w:fill="FFFFFF"/>
        </w:rPr>
        <w:t>BioSocieties</w:t>
      </w:r>
      <w:r w:rsidR="009D6BFC" w:rsidRPr="009D6BFC">
        <w:rPr>
          <w:rFonts w:ascii="Times New Roman" w:hAnsi="Times New Roman" w:cs="Times New Roman"/>
          <w:color w:val="222222"/>
          <w:sz w:val="24"/>
          <w:szCs w:val="24"/>
          <w:shd w:val="clear" w:color="auto" w:fill="FFFFFF"/>
        </w:rPr>
        <w:t xml:space="preserve">, 12(1), </w:t>
      </w:r>
      <w:r w:rsidR="00665CE7">
        <w:rPr>
          <w:rFonts w:ascii="Times New Roman" w:hAnsi="Times New Roman" w:cs="Times New Roman"/>
          <w:color w:val="222222"/>
          <w:sz w:val="24"/>
          <w:szCs w:val="24"/>
          <w:shd w:val="clear" w:color="auto" w:fill="FFFFFF"/>
        </w:rPr>
        <w:t>pp.</w:t>
      </w:r>
      <w:r w:rsidR="009D6BFC" w:rsidRPr="009D6BFC">
        <w:rPr>
          <w:rFonts w:ascii="Times New Roman" w:hAnsi="Times New Roman" w:cs="Times New Roman"/>
          <w:color w:val="222222"/>
          <w:sz w:val="24"/>
          <w:szCs w:val="24"/>
          <w:shd w:val="clear" w:color="auto" w:fill="FFFFFF"/>
        </w:rPr>
        <w:t>66-88</w:t>
      </w:r>
      <w:r w:rsidR="00665CE7">
        <w:rPr>
          <w:rFonts w:ascii="Times New Roman" w:hAnsi="Times New Roman" w:cs="Times New Roman"/>
          <w:color w:val="222222"/>
          <w:sz w:val="24"/>
          <w:szCs w:val="24"/>
          <w:shd w:val="clear" w:color="auto" w:fill="FFFFFF"/>
        </w:rPr>
        <w:t>.</w:t>
      </w:r>
    </w:p>
    <w:p w14:paraId="030B713D" w14:textId="7EEBE4B3" w:rsidR="00EB0C77" w:rsidRDefault="00EB0C77" w:rsidP="001E0DE8">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Washington, H.A. (2010) ‘</w:t>
      </w:r>
      <w:r w:rsidRPr="00EB0C77">
        <w:rPr>
          <w:rFonts w:ascii="Times New Roman" w:hAnsi="Times New Roman" w:cs="Times New Roman"/>
          <w:color w:val="222222"/>
          <w:sz w:val="24"/>
          <w:szCs w:val="24"/>
          <w:shd w:val="clear" w:color="auto" w:fill="FFFFFF"/>
        </w:rPr>
        <w:t>Base assumptions? Racial aspects of US DNA forensics</w:t>
      </w:r>
      <w:r>
        <w:rPr>
          <w:rFonts w:ascii="Times New Roman" w:hAnsi="Times New Roman" w:cs="Times New Roman"/>
          <w:color w:val="222222"/>
          <w:sz w:val="24"/>
          <w:szCs w:val="24"/>
          <w:shd w:val="clear" w:color="auto" w:fill="FFFFFF"/>
        </w:rPr>
        <w:t>’</w:t>
      </w:r>
      <w:r w:rsidRPr="00EB0C77">
        <w:rPr>
          <w:rFonts w:ascii="Times New Roman" w:hAnsi="Times New Roman" w:cs="Times New Roman"/>
          <w:color w:val="222222"/>
          <w:sz w:val="24"/>
          <w:szCs w:val="24"/>
          <w:shd w:val="clear" w:color="auto" w:fill="FFFFFF"/>
        </w:rPr>
        <w:t xml:space="preserve"> in Hindmarsh R and Prainsack B (eds) </w:t>
      </w:r>
      <w:r w:rsidRPr="00EB0C77">
        <w:rPr>
          <w:rFonts w:ascii="Times New Roman" w:hAnsi="Times New Roman" w:cs="Times New Roman"/>
          <w:i/>
          <w:color w:val="222222"/>
          <w:sz w:val="24"/>
          <w:szCs w:val="24"/>
          <w:shd w:val="clear" w:color="auto" w:fill="FFFFFF"/>
        </w:rPr>
        <w:t>Genetic Suspects: Global governance of Forensic DNA Profiling and Databasing</w:t>
      </w:r>
      <w:r w:rsidRPr="00EB0C77">
        <w:rPr>
          <w:rFonts w:ascii="Times New Roman" w:hAnsi="Times New Roman" w:cs="Times New Roman"/>
          <w:color w:val="222222"/>
          <w:sz w:val="24"/>
          <w:szCs w:val="24"/>
          <w:shd w:val="clear" w:color="auto" w:fill="FFFFFF"/>
        </w:rPr>
        <w:t>. Cambridge: Cambridge University Press. pp. 131-152.</w:t>
      </w:r>
    </w:p>
    <w:p w14:paraId="326AAB67" w14:textId="76884C17" w:rsidR="00460A62" w:rsidRDefault="00460A62" w:rsidP="00665CE7">
      <w:pPr>
        <w:spacing w:line="360" w:lineRule="auto"/>
        <w:rPr>
          <w:rFonts w:ascii="Times New Roman" w:hAnsi="Times New Roman" w:cs="Times New Roman"/>
          <w:sz w:val="24"/>
          <w:szCs w:val="24"/>
        </w:rPr>
      </w:pPr>
      <w:r>
        <w:rPr>
          <w:rFonts w:ascii="Times New Roman" w:hAnsi="Times New Roman" w:cs="Times New Roman"/>
          <w:sz w:val="24"/>
          <w:szCs w:val="24"/>
        </w:rPr>
        <w:t xml:space="preserve">Wienroth, M. </w:t>
      </w:r>
      <w:r w:rsidRPr="00460A62">
        <w:rPr>
          <w:rFonts w:ascii="Times New Roman" w:hAnsi="Times New Roman" w:cs="Times New Roman"/>
          <w:sz w:val="24"/>
          <w:szCs w:val="24"/>
        </w:rPr>
        <w:t xml:space="preserve">(2018) Governing anticipatory technology practices. Forensic DNA phenotyping and the forensic genetics community in Europe, </w:t>
      </w:r>
      <w:r>
        <w:rPr>
          <w:rFonts w:ascii="Times New Roman" w:hAnsi="Times New Roman" w:cs="Times New Roman"/>
          <w:sz w:val="24"/>
          <w:szCs w:val="24"/>
        </w:rPr>
        <w:t>New Genetics and Society, 37(2)  pp.</w:t>
      </w:r>
      <w:r w:rsidRPr="00460A62">
        <w:rPr>
          <w:rFonts w:ascii="Times New Roman" w:hAnsi="Times New Roman" w:cs="Times New Roman"/>
          <w:sz w:val="24"/>
          <w:szCs w:val="24"/>
        </w:rPr>
        <w:t>137-152</w:t>
      </w:r>
      <w:r>
        <w:rPr>
          <w:rFonts w:ascii="Times New Roman" w:hAnsi="Times New Roman" w:cs="Times New Roman"/>
          <w:sz w:val="24"/>
          <w:szCs w:val="24"/>
        </w:rPr>
        <w:t>.</w:t>
      </w:r>
    </w:p>
    <w:p w14:paraId="4ABE39BE" w14:textId="3490CF3A" w:rsidR="00BA51D9" w:rsidRDefault="00BA51D9" w:rsidP="00665CE7">
      <w:pPr>
        <w:spacing w:line="360" w:lineRule="auto"/>
        <w:rPr>
          <w:rFonts w:ascii="Times New Roman" w:hAnsi="Times New Roman" w:cs="Times New Roman"/>
          <w:sz w:val="24"/>
          <w:szCs w:val="24"/>
        </w:rPr>
      </w:pPr>
      <w:r w:rsidRPr="00BA51D9">
        <w:rPr>
          <w:rFonts w:ascii="Times New Roman" w:hAnsi="Times New Roman" w:cs="Times New Roman"/>
          <w:sz w:val="24"/>
          <w:szCs w:val="24"/>
        </w:rPr>
        <w:t>Wienroth, M., Morling, N., &amp; Williams, R. (2014). Technological innovations in forensic genetics: so</w:t>
      </w:r>
      <w:r>
        <w:rPr>
          <w:rFonts w:ascii="Times New Roman" w:hAnsi="Times New Roman" w:cs="Times New Roman"/>
          <w:sz w:val="24"/>
          <w:szCs w:val="24"/>
        </w:rPr>
        <w:t>cial, legal and ethical aspects,</w:t>
      </w:r>
      <w:r w:rsidRPr="00BA51D9">
        <w:rPr>
          <w:rFonts w:ascii="Times New Roman" w:hAnsi="Times New Roman" w:cs="Times New Roman"/>
          <w:sz w:val="24"/>
          <w:szCs w:val="24"/>
        </w:rPr>
        <w:t xml:space="preserve"> </w:t>
      </w:r>
      <w:r w:rsidRPr="00BA51D9">
        <w:rPr>
          <w:rFonts w:ascii="Times New Roman" w:hAnsi="Times New Roman" w:cs="Times New Roman"/>
          <w:i/>
          <w:sz w:val="24"/>
          <w:szCs w:val="24"/>
        </w:rPr>
        <w:t>Recent Advances in DNA &amp; Gene Sequences</w:t>
      </w:r>
      <w:r>
        <w:rPr>
          <w:rFonts w:ascii="Times New Roman" w:hAnsi="Times New Roman" w:cs="Times New Roman"/>
          <w:sz w:val="24"/>
          <w:szCs w:val="24"/>
        </w:rPr>
        <w:t xml:space="preserve">, </w:t>
      </w:r>
      <w:r w:rsidRPr="00BA51D9">
        <w:rPr>
          <w:rFonts w:ascii="Times New Roman" w:hAnsi="Times New Roman" w:cs="Times New Roman"/>
          <w:sz w:val="24"/>
          <w:szCs w:val="24"/>
        </w:rPr>
        <w:t xml:space="preserve">8(2), </w:t>
      </w:r>
      <w:r>
        <w:rPr>
          <w:rFonts w:ascii="Times New Roman" w:hAnsi="Times New Roman" w:cs="Times New Roman"/>
          <w:sz w:val="24"/>
          <w:szCs w:val="24"/>
        </w:rPr>
        <w:t>pp.</w:t>
      </w:r>
      <w:r w:rsidRPr="00BA51D9">
        <w:rPr>
          <w:rFonts w:ascii="Times New Roman" w:hAnsi="Times New Roman" w:cs="Times New Roman"/>
          <w:sz w:val="24"/>
          <w:szCs w:val="24"/>
        </w:rPr>
        <w:t>98-103.</w:t>
      </w:r>
    </w:p>
    <w:p w14:paraId="41DFA98D" w14:textId="77777777" w:rsidR="00665CE7" w:rsidRDefault="00665CE7" w:rsidP="00665CE7">
      <w:pPr>
        <w:spacing w:line="360" w:lineRule="auto"/>
        <w:rPr>
          <w:rFonts w:ascii="Times New Roman" w:hAnsi="Times New Roman" w:cs="Times New Roman"/>
          <w:sz w:val="24"/>
          <w:szCs w:val="24"/>
        </w:rPr>
      </w:pPr>
      <w:r w:rsidRPr="007F4953">
        <w:rPr>
          <w:rFonts w:ascii="Times New Roman" w:hAnsi="Times New Roman" w:cs="Times New Roman"/>
          <w:sz w:val="24"/>
          <w:szCs w:val="24"/>
        </w:rPr>
        <w:t>Williams R (2010) ‘DNA Databases and the Forensic Imaginary’ in Hindmarsh R and Prainsack B (eds) Genetic Suspects: Global governance of Forensic DNA Profiling and Databasing. Cambridge: Cambridge University Press. pp. 131-152.</w:t>
      </w:r>
    </w:p>
    <w:p w14:paraId="112946A7" w14:textId="77777777" w:rsidR="00F354A0" w:rsidRPr="00F2254B" w:rsidRDefault="00984410" w:rsidP="001E0DE8">
      <w:pPr>
        <w:spacing w:line="360" w:lineRule="auto"/>
        <w:rPr>
          <w:rFonts w:ascii="Times New Roman" w:hAnsi="Times New Roman" w:cs="Times New Roman"/>
          <w:i/>
          <w:sz w:val="24"/>
          <w:szCs w:val="24"/>
        </w:rPr>
      </w:pPr>
      <w:r w:rsidRPr="00F2254B">
        <w:rPr>
          <w:rFonts w:ascii="Times New Roman" w:hAnsi="Times New Roman" w:cs="Times New Roman"/>
          <w:sz w:val="24"/>
          <w:szCs w:val="24"/>
        </w:rPr>
        <w:t xml:space="preserve">Williams, R. and Wienroth, M. (2014) </w:t>
      </w:r>
      <w:r w:rsidR="00F354A0" w:rsidRPr="00F2254B">
        <w:rPr>
          <w:rFonts w:ascii="Times New Roman" w:hAnsi="Times New Roman" w:cs="Times New Roman"/>
          <w:i/>
          <w:sz w:val="24"/>
          <w:szCs w:val="24"/>
        </w:rPr>
        <w:t>Ethical, Social and Policy Aspects of Forensic</w:t>
      </w:r>
      <w:r w:rsidR="002E4539" w:rsidRPr="00F2254B">
        <w:rPr>
          <w:rFonts w:ascii="Times New Roman" w:hAnsi="Times New Roman" w:cs="Times New Roman"/>
          <w:i/>
          <w:sz w:val="24"/>
          <w:szCs w:val="24"/>
        </w:rPr>
        <w:t xml:space="preserve"> Genetics: A Systematic Review</w:t>
      </w:r>
    </w:p>
    <w:p w14:paraId="3548F3D0" w14:textId="77777777" w:rsidR="00BA51D9" w:rsidRDefault="00BA51D9" w:rsidP="001E0DE8">
      <w:pPr>
        <w:spacing w:line="360" w:lineRule="auto"/>
        <w:rPr>
          <w:rFonts w:ascii="Times New Roman" w:hAnsi="Times New Roman" w:cs="Times New Roman"/>
          <w:color w:val="222222"/>
          <w:sz w:val="24"/>
          <w:szCs w:val="24"/>
          <w:shd w:val="clear" w:color="auto" w:fill="FFFFFF"/>
        </w:rPr>
      </w:pPr>
    </w:p>
    <w:p w14:paraId="08B3CB1F" w14:textId="77777777" w:rsidR="00742E93" w:rsidRDefault="00742E93" w:rsidP="00742E93"/>
    <w:p w14:paraId="09D39365" w14:textId="77777777" w:rsidR="00742E93" w:rsidRPr="007F4953" w:rsidRDefault="00742E93" w:rsidP="001E0DE8">
      <w:pPr>
        <w:spacing w:line="360" w:lineRule="auto"/>
        <w:rPr>
          <w:rFonts w:ascii="Times New Roman" w:hAnsi="Times New Roman" w:cs="Times New Roman"/>
          <w:sz w:val="24"/>
          <w:szCs w:val="24"/>
        </w:rPr>
      </w:pPr>
    </w:p>
    <w:p w14:paraId="428A85AD" w14:textId="77777777" w:rsidR="00A51C41" w:rsidRPr="00F2254B" w:rsidRDefault="00A51C41" w:rsidP="001E0DE8">
      <w:pPr>
        <w:spacing w:line="360" w:lineRule="auto"/>
        <w:rPr>
          <w:rFonts w:ascii="Times New Roman" w:hAnsi="Times New Roman" w:cs="Times New Roman"/>
          <w:sz w:val="24"/>
          <w:szCs w:val="24"/>
          <w:u w:val="single"/>
        </w:rPr>
      </w:pPr>
    </w:p>
    <w:p w14:paraId="3F2531D8" w14:textId="77777777" w:rsidR="00963C95" w:rsidRPr="00F2254B" w:rsidRDefault="00963C95" w:rsidP="001E0DE8">
      <w:pPr>
        <w:spacing w:line="360" w:lineRule="auto"/>
        <w:jc w:val="center"/>
        <w:rPr>
          <w:rFonts w:ascii="Times New Roman" w:hAnsi="Times New Roman" w:cs="Times New Roman"/>
          <w:b/>
          <w:sz w:val="24"/>
          <w:szCs w:val="24"/>
          <w:u w:val="single"/>
        </w:rPr>
      </w:pPr>
    </w:p>
    <w:sectPr w:rsidR="00963C95" w:rsidRPr="00F2254B" w:rsidSect="00AA2A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0217" w14:textId="77777777" w:rsidR="00D3059D" w:rsidRDefault="00D3059D" w:rsidP="007958BA">
      <w:pPr>
        <w:spacing w:after="0" w:line="240" w:lineRule="auto"/>
      </w:pPr>
      <w:r>
        <w:separator/>
      </w:r>
    </w:p>
  </w:endnote>
  <w:endnote w:type="continuationSeparator" w:id="0">
    <w:p w14:paraId="1B1B27BD" w14:textId="77777777" w:rsidR="00D3059D" w:rsidRDefault="00D3059D" w:rsidP="007958BA">
      <w:pPr>
        <w:spacing w:after="0" w:line="240" w:lineRule="auto"/>
      </w:pPr>
      <w:r>
        <w:continuationSeparator/>
      </w:r>
    </w:p>
  </w:endnote>
  <w:endnote w:type="continuationNotice" w:id="1">
    <w:p w14:paraId="0188E8E2" w14:textId="77777777" w:rsidR="00D3059D" w:rsidRDefault="00D30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04967"/>
      <w:docPartObj>
        <w:docPartGallery w:val="Page Numbers (Bottom of Page)"/>
        <w:docPartUnique/>
      </w:docPartObj>
    </w:sdtPr>
    <w:sdtEndPr>
      <w:rPr>
        <w:noProof/>
      </w:rPr>
    </w:sdtEndPr>
    <w:sdtContent>
      <w:p w14:paraId="0E06C998" w14:textId="3461112A" w:rsidR="00D3059D" w:rsidRDefault="00D3059D">
        <w:pPr>
          <w:pStyle w:val="Footer"/>
          <w:jc w:val="center"/>
        </w:pPr>
        <w:r>
          <w:fldChar w:fldCharType="begin"/>
        </w:r>
        <w:r>
          <w:instrText xml:space="preserve"> PAGE   \* MERGEFORMAT </w:instrText>
        </w:r>
        <w:r>
          <w:fldChar w:fldCharType="separate"/>
        </w:r>
        <w:r w:rsidR="00873FEF">
          <w:rPr>
            <w:noProof/>
          </w:rPr>
          <w:t>22</w:t>
        </w:r>
        <w:r>
          <w:rPr>
            <w:noProof/>
          </w:rPr>
          <w:fldChar w:fldCharType="end"/>
        </w:r>
      </w:p>
    </w:sdtContent>
  </w:sdt>
  <w:p w14:paraId="35708A1C" w14:textId="77777777" w:rsidR="00D3059D" w:rsidRDefault="00D3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0E22" w14:textId="77777777" w:rsidR="00D3059D" w:rsidRDefault="00D3059D" w:rsidP="007958BA">
      <w:pPr>
        <w:spacing w:after="0" w:line="240" w:lineRule="auto"/>
      </w:pPr>
      <w:r>
        <w:separator/>
      </w:r>
    </w:p>
  </w:footnote>
  <w:footnote w:type="continuationSeparator" w:id="0">
    <w:p w14:paraId="6DD402D1" w14:textId="77777777" w:rsidR="00D3059D" w:rsidRDefault="00D3059D" w:rsidP="007958BA">
      <w:pPr>
        <w:spacing w:after="0" w:line="240" w:lineRule="auto"/>
      </w:pPr>
      <w:r>
        <w:continuationSeparator/>
      </w:r>
    </w:p>
  </w:footnote>
  <w:footnote w:type="continuationNotice" w:id="1">
    <w:p w14:paraId="4ABA9D04" w14:textId="77777777" w:rsidR="00D3059D" w:rsidRDefault="00D305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6C8"/>
    <w:multiLevelType w:val="hybridMultilevel"/>
    <w:tmpl w:val="E1FE6242"/>
    <w:lvl w:ilvl="0" w:tplc="2996A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07213"/>
    <w:multiLevelType w:val="hybridMultilevel"/>
    <w:tmpl w:val="2814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A9A"/>
    <w:multiLevelType w:val="hybridMultilevel"/>
    <w:tmpl w:val="1992697C"/>
    <w:lvl w:ilvl="0" w:tplc="04B051F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A73F3B"/>
    <w:multiLevelType w:val="hybridMultilevel"/>
    <w:tmpl w:val="149ACF98"/>
    <w:lvl w:ilvl="0" w:tplc="B32AD0C0">
      <w:start w:val="1"/>
      <w:numFmt w:val="bullet"/>
      <w:lvlText w:val="•"/>
      <w:lvlJc w:val="left"/>
      <w:pPr>
        <w:tabs>
          <w:tab w:val="num" w:pos="720"/>
        </w:tabs>
        <w:ind w:left="720" w:hanging="360"/>
      </w:pPr>
      <w:rPr>
        <w:rFonts w:ascii="Arial" w:hAnsi="Arial" w:hint="default"/>
      </w:rPr>
    </w:lvl>
    <w:lvl w:ilvl="1" w:tplc="00109FD2" w:tentative="1">
      <w:start w:val="1"/>
      <w:numFmt w:val="bullet"/>
      <w:lvlText w:val="•"/>
      <w:lvlJc w:val="left"/>
      <w:pPr>
        <w:tabs>
          <w:tab w:val="num" w:pos="1440"/>
        </w:tabs>
        <w:ind w:left="1440" w:hanging="360"/>
      </w:pPr>
      <w:rPr>
        <w:rFonts w:ascii="Arial" w:hAnsi="Arial" w:hint="default"/>
      </w:rPr>
    </w:lvl>
    <w:lvl w:ilvl="2" w:tplc="EBB66096" w:tentative="1">
      <w:start w:val="1"/>
      <w:numFmt w:val="bullet"/>
      <w:lvlText w:val="•"/>
      <w:lvlJc w:val="left"/>
      <w:pPr>
        <w:tabs>
          <w:tab w:val="num" w:pos="2160"/>
        </w:tabs>
        <w:ind w:left="2160" w:hanging="360"/>
      </w:pPr>
      <w:rPr>
        <w:rFonts w:ascii="Arial" w:hAnsi="Arial" w:hint="default"/>
      </w:rPr>
    </w:lvl>
    <w:lvl w:ilvl="3" w:tplc="CAAE2EE2" w:tentative="1">
      <w:start w:val="1"/>
      <w:numFmt w:val="bullet"/>
      <w:lvlText w:val="•"/>
      <w:lvlJc w:val="left"/>
      <w:pPr>
        <w:tabs>
          <w:tab w:val="num" w:pos="2880"/>
        </w:tabs>
        <w:ind w:left="2880" w:hanging="360"/>
      </w:pPr>
      <w:rPr>
        <w:rFonts w:ascii="Arial" w:hAnsi="Arial" w:hint="default"/>
      </w:rPr>
    </w:lvl>
    <w:lvl w:ilvl="4" w:tplc="0D8E48C2" w:tentative="1">
      <w:start w:val="1"/>
      <w:numFmt w:val="bullet"/>
      <w:lvlText w:val="•"/>
      <w:lvlJc w:val="left"/>
      <w:pPr>
        <w:tabs>
          <w:tab w:val="num" w:pos="3600"/>
        </w:tabs>
        <w:ind w:left="3600" w:hanging="360"/>
      </w:pPr>
      <w:rPr>
        <w:rFonts w:ascii="Arial" w:hAnsi="Arial" w:hint="default"/>
      </w:rPr>
    </w:lvl>
    <w:lvl w:ilvl="5" w:tplc="C8D8C4BC" w:tentative="1">
      <w:start w:val="1"/>
      <w:numFmt w:val="bullet"/>
      <w:lvlText w:val="•"/>
      <w:lvlJc w:val="left"/>
      <w:pPr>
        <w:tabs>
          <w:tab w:val="num" w:pos="4320"/>
        </w:tabs>
        <w:ind w:left="4320" w:hanging="360"/>
      </w:pPr>
      <w:rPr>
        <w:rFonts w:ascii="Arial" w:hAnsi="Arial" w:hint="default"/>
      </w:rPr>
    </w:lvl>
    <w:lvl w:ilvl="6" w:tplc="1D0225B6" w:tentative="1">
      <w:start w:val="1"/>
      <w:numFmt w:val="bullet"/>
      <w:lvlText w:val="•"/>
      <w:lvlJc w:val="left"/>
      <w:pPr>
        <w:tabs>
          <w:tab w:val="num" w:pos="5040"/>
        </w:tabs>
        <w:ind w:left="5040" w:hanging="360"/>
      </w:pPr>
      <w:rPr>
        <w:rFonts w:ascii="Arial" w:hAnsi="Arial" w:hint="default"/>
      </w:rPr>
    </w:lvl>
    <w:lvl w:ilvl="7" w:tplc="0A78024A" w:tentative="1">
      <w:start w:val="1"/>
      <w:numFmt w:val="bullet"/>
      <w:lvlText w:val="•"/>
      <w:lvlJc w:val="left"/>
      <w:pPr>
        <w:tabs>
          <w:tab w:val="num" w:pos="5760"/>
        </w:tabs>
        <w:ind w:left="5760" w:hanging="360"/>
      </w:pPr>
      <w:rPr>
        <w:rFonts w:ascii="Arial" w:hAnsi="Arial" w:hint="default"/>
      </w:rPr>
    </w:lvl>
    <w:lvl w:ilvl="8" w:tplc="289A03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715D04"/>
    <w:multiLevelType w:val="hybridMultilevel"/>
    <w:tmpl w:val="8974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621CD"/>
    <w:multiLevelType w:val="hybridMultilevel"/>
    <w:tmpl w:val="FD8A6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27633"/>
    <w:multiLevelType w:val="hybridMultilevel"/>
    <w:tmpl w:val="3CA88332"/>
    <w:lvl w:ilvl="0" w:tplc="8E2A800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B740D"/>
    <w:multiLevelType w:val="hybridMultilevel"/>
    <w:tmpl w:val="65281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349F8"/>
    <w:multiLevelType w:val="hybridMultilevel"/>
    <w:tmpl w:val="F282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C67E4"/>
    <w:multiLevelType w:val="hybridMultilevel"/>
    <w:tmpl w:val="B136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07D9"/>
    <w:multiLevelType w:val="hybridMultilevel"/>
    <w:tmpl w:val="63286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5780D"/>
    <w:multiLevelType w:val="hybridMultilevel"/>
    <w:tmpl w:val="FBE057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E1328"/>
    <w:multiLevelType w:val="hybridMultilevel"/>
    <w:tmpl w:val="FD5422C2"/>
    <w:lvl w:ilvl="0" w:tplc="FD962D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6BBF"/>
    <w:multiLevelType w:val="hybridMultilevel"/>
    <w:tmpl w:val="0748C634"/>
    <w:lvl w:ilvl="0" w:tplc="CFC8BD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45F36"/>
    <w:multiLevelType w:val="hybridMultilevel"/>
    <w:tmpl w:val="E52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627D5"/>
    <w:multiLevelType w:val="hybridMultilevel"/>
    <w:tmpl w:val="A5E2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56038"/>
    <w:multiLevelType w:val="hybridMultilevel"/>
    <w:tmpl w:val="FAD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B368B"/>
    <w:multiLevelType w:val="hybridMultilevel"/>
    <w:tmpl w:val="2BDC25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33970"/>
    <w:multiLevelType w:val="hybridMultilevel"/>
    <w:tmpl w:val="ADB0BC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36156"/>
    <w:multiLevelType w:val="hybridMultilevel"/>
    <w:tmpl w:val="4EE29396"/>
    <w:lvl w:ilvl="0" w:tplc="E5BC11F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E52BB1"/>
    <w:multiLevelType w:val="hybridMultilevel"/>
    <w:tmpl w:val="FF5C2B72"/>
    <w:lvl w:ilvl="0" w:tplc="4CFA78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85641"/>
    <w:multiLevelType w:val="hybridMultilevel"/>
    <w:tmpl w:val="785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E6028"/>
    <w:multiLevelType w:val="hybridMultilevel"/>
    <w:tmpl w:val="131EDE90"/>
    <w:lvl w:ilvl="0" w:tplc="EC1ECB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125C0"/>
    <w:multiLevelType w:val="hybridMultilevel"/>
    <w:tmpl w:val="E038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30440"/>
    <w:multiLevelType w:val="hybridMultilevel"/>
    <w:tmpl w:val="897827D6"/>
    <w:lvl w:ilvl="0" w:tplc="91C0DB40">
      <w:start w:val="1"/>
      <w:numFmt w:val="bullet"/>
      <w:lvlText w:val="•"/>
      <w:lvlJc w:val="left"/>
      <w:pPr>
        <w:tabs>
          <w:tab w:val="num" w:pos="720"/>
        </w:tabs>
        <w:ind w:left="720" w:hanging="360"/>
      </w:pPr>
      <w:rPr>
        <w:rFonts w:ascii="Arial" w:hAnsi="Arial" w:hint="default"/>
      </w:rPr>
    </w:lvl>
    <w:lvl w:ilvl="1" w:tplc="C15A184A">
      <w:start w:val="1"/>
      <w:numFmt w:val="bullet"/>
      <w:lvlText w:val="•"/>
      <w:lvlJc w:val="left"/>
      <w:pPr>
        <w:tabs>
          <w:tab w:val="num" w:pos="1440"/>
        </w:tabs>
        <w:ind w:left="1440" w:hanging="360"/>
      </w:pPr>
      <w:rPr>
        <w:rFonts w:ascii="Arial" w:hAnsi="Arial" w:hint="default"/>
      </w:rPr>
    </w:lvl>
    <w:lvl w:ilvl="2" w:tplc="4D1CAC6E" w:tentative="1">
      <w:start w:val="1"/>
      <w:numFmt w:val="bullet"/>
      <w:lvlText w:val="•"/>
      <w:lvlJc w:val="left"/>
      <w:pPr>
        <w:tabs>
          <w:tab w:val="num" w:pos="2160"/>
        </w:tabs>
        <w:ind w:left="2160" w:hanging="360"/>
      </w:pPr>
      <w:rPr>
        <w:rFonts w:ascii="Arial" w:hAnsi="Arial" w:hint="default"/>
      </w:rPr>
    </w:lvl>
    <w:lvl w:ilvl="3" w:tplc="AD48204C" w:tentative="1">
      <w:start w:val="1"/>
      <w:numFmt w:val="bullet"/>
      <w:lvlText w:val="•"/>
      <w:lvlJc w:val="left"/>
      <w:pPr>
        <w:tabs>
          <w:tab w:val="num" w:pos="2880"/>
        </w:tabs>
        <w:ind w:left="2880" w:hanging="360"/>
      </w:pPr>
      <w:rPr>
        <w:rFonts w:ascii="Arial" w:hAnsi="Arial" w:hint="default"/>
      </w:rPr>
    </w:lvl>
    <w:lvl w:ilvl="4" w:tplc="75B4ECEE" w:tentative="1">
      <w:start w:val="1"/>
      <w:numFmt w:val="bullet"/>
      <w:lvlText w:val="•"/>
      <w:lvlJc w:val="left"/>
      <w:pPr>
        <w:tabs>
          <w:tab w:val="num" w:pos="3600"/>
        </w:tabs>
        <w:ind w:left="3600" w:hanging="360"/>
      </w:pPr>
      <w:rPr>
        <w:rFonts w:ascii="Arial" w:hAnsi="Arial" w:hint="default"/>
      </w:rPr>
    </w:lvl>
    <w:lvl w:ilvl="5" w:tplc="E6389450" w:tentative="1">
      <w:start w:val="1"/>
      <w:numFmt w:val="bullet"/>
      <w:lvlText w:val="•"/>
      <w:lvlJc w:val="left"/>
      <w:pPr>
        <w:tabs>
          <w:tab w:val="num" w:pos="4320"/>
        </w:tabs>
        <w:ind w:left="4320" w:hanging="360"/>
      </w:pPr>
      <w:rPr>
        <w:rFonts w:ascii="Arial" w:hAnsi="Arial" w:hint="default"/>
      </w:rPr>
    </w:lvl>
    <w:lvl w:ilvl="6" w:tplc="3A7ACC60" w:tentative="1">
      <w:start w:val="1"/>
      <w:numFmt w:val="bullet"/>
      <w:lvlText w:val="•"/>
      <w:lvlJc w:val="left"/>
      <w:pPr>
        <w:tabs>
          <w:tab w:val="num" w:pos="5040"/>
        </w:tabs>
        <w:ind w:left="5040" w:hanging="360"/>
      </w:pPr>
      <w:rPr>
        <w:rFonts w:ascii="Arial" w:hAnsi="Arial" w:hint="default"/>
      </w:rPr>
    </w:lvl>
    <w:lvl w:ilvl="7" w:tplc="087CB89C" w:tentative="1">
      <w:start w:val="1"/>
      <w:numFmt w:val="bullet"/>
      <w:lvlText w:val="•"/>
      <w:lvlJc w:val="left"/>
      <w:pPr>
        <w:tabs>
          <w:tab w:val="num" w:pos="5760"/>
        </w:tabs>
        <w:ind w:left="5760" w:hanging="360"/>
      </w:pPr>
      <w:rPr>
        <w:rFonts w:ascii="Arial" w:hAnsi="Arial" w:hint="default"/>
      </w:rPr>
    </w:lvl>
    <w:lvl w:ilvl="8" w:tplc="C150CF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0D12C0"/>
    <w:multiLevelType w:val="hybridMultilevel"/>
    <w:tmpl w:val="C5AA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96BC6"/>
    <w:multiLevelType w:val="hybridMultilevel"/>
    <w:tmpl w:val="943E8110"/>
    <w:lvl w:ilvl="0" w:tplc="5EB26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5445C2"/>
    <w:multiLevelType w:val="hybridMultilevel"/>
    <w:tmpl w:val="DE40DFE2"/>
    <w:lvl w:ilvl="0" w:tplc="8A846C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B301E8"/>
    <w:multiLevelType w:val="hybridMultilevel"/>
    <w:tmpl w:val="B50C4036"/>
    <w:lvl w:ilvl="0" w:tplc="6F044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218FE"/>
    <w:multiLevelType w:val="hybridMultilevel"/>
    <w:tmpl w:val="FC2A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1E6A"/>
    <w:multiLevelType w:val="hybridMultilevel"/>
    <w:tmpl w:val="DAF8E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1747A"/>
    <w:multiLevelType w:val="hybridMultilevel"/>
    <w:tmpl w:val="7EE0D026"/>
    <w:lvl w:ilvl="0" w:tplc="CFC8BD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BA692F"/>
    <w:multiLevelType w:val="hybridMultilevel"/>
    <w:tmpl w:val="F13C0AE8"/>
    <w:lvl w:ilvl="0" w:tplc="F9AE2796">
      <w:start w:val="1"/>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21"/>
  </w:num>
  <w:num w:numId="5">
    <w:abstractNumId w:val="24"/>
  </w:num>
  <w:num w:numId="6">
    <w:abstractNumId w:val="1"/>
  </w:num>
  <w:num w:numId="7">
    <w:abstractNumId w:val="16"/>
  </w:num>
  <w:num w:numId="8">
    <w:abstractNumId w:val="32"/>
  </w:num>
  <w:num w:numId="9">
    <w:abstractNumId w:val="29"/>
  </w:num>
  <w:num w:numId="10">
    <w:abstractNumId w:val="23"/>
  </w:num>
  <w:num w:numId="11">
    <w:abstractNumId w:val="15"/>
  </w:num>
  <w:num w:numId="12">
    <w:abstractNumId w:val="14"/>
  </w:num>
  <w:num w:numId="13">
    <w:abstractNumId w:val="28"/>
  </w:num>
  <w:num w:numId="14">
    <w:abstractNumId w:val="31"/>
  </w:num>
  <w:num w:numId="15">
    <w:abstractNumId w:val="11"/>
  </w:num>
  <w:num w:numId="16">
    <w:abstractNumId w:val="22"/>
  </w:num>
  <w:num w:numId="17">
    <w:abstractNumId w:val="27"/>
  </w:num>
  <w:num w:numId="18">
    <w:abstractNumId w:val="12"/>
  </w:num>
  <w:num w:numId="19">
    <w:abstractNumId w:val="13"/>
  </w:num>
  <w:num w:numId="20">
    <w:abstractNumId w:val="0"/>
  </w:num>
  <w:num w:numId="21">
    <w:abstractNumId w:val="9"/>
  </w:num>
  <w:num w:numId="22">
    <w:abstractNumId w:val="4"/>
  </w:num>
  <w:num w:numId="23">
    <w:abstractNumId w:val="2"/>
  </w:num>
  <w:num w:numId="24">
    <w:abstractNumId w:val="25"/>
  </w:num>
  <w:num w:numId="25">
    <w:abstractNumId w:val="6"/>
  </w:num>
  <w:num w:numId="26">
    <w:abstractNumId w:val="7"/>
  </w:num>
  <w:num w:numId="27">
    <w:abstractNumId w:val="17"/>
  </w:num>
  <w:num w:numId="28">
    <w:abstractNumId w:val="26"/>
  </w:num>
  <w:num w:numId="29">
    <w:abstractNumId w:val="10"/>
  </w:num>
  <w:num w:numId="30">
    <w:abstractNumId w:val="8"/>
  </w:num>
  <w:num w:numId="31">
    <w:abstractNumId w:val="18"/>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95"/>
    <w:rsid w:val="0000045E"/>
    <w:rsid w:val="0000148B"/>
    <w:rsid w:val="0000166D"/>
    <w:rsid w:val="00003C3B"/>
    <w:rsid w:val="00004263"/>
    <w:rsid w:val="00005080"/>
    <w:rsid w:val="00005228"/>
    <w:rsid w:val="000057CA"/>
    <w:rsid w:val="00005E17"/>
    <w:rsid w:val="0001315A"/>
    <w:rsid w:val="0001390E"/>
    <w:rsid w:val="00014B03"/>
    <w:rsid w:val="0001506F"/>
    <w:rsid w:val="00015AB6"/>
    <w:rsid w:val="000213C9"/>
    <w:rsid w:val="00021D6D"/>
    <w:rsid w:val="000239F5"/>
    <w:rsid w:val="000377D6"/>
    <w:rsid w:val="00040073"/>
    <w:rsid w:val="000409A2"/>
    <w:rsid w:val="00045ABF"/>
    <w:rsid w:val="00046D18"/>
    <w:rsid w:val="000479AD"/>
    <w:rsid w:val="0005152E"/>
    <w:rsid w:val="0005187F"/>
    <w:rsid w:val="000523C9"/>
    <w:rsid w:val="000531D1"/>
    <w:rsid w:val="000532A2"/>
    <w:rsid w:val="00054292"/>
    <w:rsid w:val="00055F9B"/>
    <w:rsid w:val="00056A0B"/>
    <w:rsid w:val="00057963"/>
    <w:rsid w:val="0006033A"/>
    <w:rsid w:val="00062AA4"/>
    <w:rsid w:val="000636E6"/>
    <w:rsid w:val="0006516A"/>
    <w:rsid w:val="00066C5A"/>
    <w:rsid w:val="00072E91"/>
    <w:rsid w:val="00073213"/>
    <w:rsid w:val="0007397B"/>
    <w:rsid w:val="00075F26"/>
    <w:rsid w:val="00076590"/>
    <w:rsid w:val="0007785A"/>
    <w:rsid w:val="00081358"/>
    <w:rsid w:val="0008148B"/>
    <w:rsid w:val="00081633"/>
    <w:rsid w:val="000823D4"/>
    <w:rsid w:val="00082E8F"/>
    <w:rsid w:val="00084B9C"/>
    <w:rsid w:val="00085865"/>
    <w:rsid w:val="00085A89"/>
    <w:rsid w:val="00085CA6"/>
    <w:rsid w:val="000869C3"/>
    <w:rsid w:val="00087B8C"/>
    <w:rsid w:val="00087F7F"/>
    <w:rsid w:val="00090736"/>
    <w:rsid w:val="00091105"/>
    <w:rsid w:val="00091890"/>
    <w:rsid w:val="000929AD"/>
    <w:rsid w:val="00092DF0"/>
    <w:rsid w:val="0009306A"/>
    <w:rsid w:val="00093D58"/>
    <w:rsid w:val="000944B8"/>
    <w:rsid w:val="000956E1"/>
    <w:rsid w:val="000965D3"/>
    <w:rsid w:val="000A1088"/>
    <w:rsid w:val="000A22ED"/>
    <w:rsid w:val="000A2849"/>
    <w:rsid w:val="000A3650"/>
    <w:rsid w:val="000A57FE"/>
    <w:rsid w:val="000A58F4"/>
    <w:rsid w:val="000A5E94"/>
    <w:rsid w:val="000A60E6"/>
    <w:rsid w:val="000A6705"/>
    <w:rsid w:val="000B04ED"/>
    <w:rsid w:val="000B1448"/>
    <w:rsid w:val="000B1931"/>
    <w:rsid w:val="000B5C98"/>
    <w:rsid w:val="000B6EA4"/>
    <w:rsid w:val="000C0D80"/>
    <w:rsid w:val="000C1094"/>
    <w:rsid w:val="000C2EBF"/>
    <w:rsid w:val="000C4514"/>
    <w:rsid w:val="000C4835"/>
    <w:rsid w:val="000D37FB"/>
    <w:rsid w:val="000D4AA3"/>
    <w:rsid w:val="000D60D7"/>
    <w:rsid w:val="000E0225"/>
    <w:rsid w:val="000E03A8"/>
    <w:rsid w:val="000E1928"/>
    <w:rsid w:val="000E1BB6"/>
    <w:rsid w:val="000E43AB"/>
    <w:rsid w:val="000E58B1"/>
    <w:rsid w:val="000E6F51"/>
    <w:rsid w:val="000E7CB0"/>
    <w:rsid w:val="000F1695"/>
    <w:rsid w:val="000F3008"/>
    <w:rsid w:val="000F3418"/>
    <w:rsid w:val="000F5422"/>
    <w:rsid w:val="000F58C7"/>
    <w:rsid w:val="000F6361"/>
    <w:rsid w:val="00100D83"/>
    <w:rsid w:val="00102D75"/>
    <w:rsid w:val="0010454F"/>
    <w:rsid w:val="00105178"/>
    <w:rsid w:val="001072B6"/>
    <w:rsid w:val="00115C03"/>
    <w:rsid w:val="00116237"/>
    <w:rsid w:val="001162D1"/>
    <w:rsid w:val="0011692F"/>
    <w:rsid w:val="00116E25"/>
    <w:rsid w:val="001170EF"/>
    <w:rsid w:val="00117CFB"/>
    <w:rsid w:val="001202EE"/>
    <w:rsid w:val="001205D2"/>
    <w:rsid w:val="00120C91"/>
    <w:rsid w:val="00124B27"/>
    <w:rsid w:val="00124B7E"/>
    <w:rsid w:val="001256D1"/>
    <w:rsid w:val="00130220"/>
    <w:rsid w:val="001325CD"/>
    <w:rsid w:val="00132618"/>
    <w:rsid w:val="001337DD"/>
    <w:rsid w:val="00133EC6"/>
    <w:rsid w:val="001346D2"/>
    <w:rsid w:val="00134707"/>
    <w:rsid w:val="001359B6"/>
    <w:rsid w:val="00135BCA"/>
    <w:rsid w:val="00136E99"/>
    <w:rsid w:val="001373F3"/>
    <w:rsid w:val="0013774F"/>
    <w:rsid w:val="0014156B"/>
    <w:rsid w:val="00142C4B"/>
    <w:rsid w:val="00143B09"/>
    <w:rsid w:val="00143DA9"/>
    <w:rsid w:val="00145AF1"/>
    <w:rsid w:val="001532F4"/>
    <w:rsid w:val="0015459B"/>
    <w:rsid w:val="00155D1D"/>
    <w:rsid w:val="001565FA"/>
    <w:rsid w:val="00156FBB"/>
    <w:rsid w:val="0016070A"/>
    <w:rsid w:val="00161865"/>
    <w:rsid w:val="00162C57"/>
    <w:rsid w:val="001633E3"/>
    <w:rsid w:val="00163FE8"/>
    <w:rsid w:val="0016532C"/>
    <w:rsid w:val="001661D5"/>
    <w:rsid w:val="001670EF"/>
    <w:rsid w:val="0017013D"/>
    <w:rsid w:val="001702FB"/>
    <w:rsid w:val="001709E8"/>
    <w:rsid w:val="001714F5"/>
    <w:rsid w:val="00172905"/>
    <w:rsid w:val="001738F5"/>
    <w:rsid w:val="00175031"/>
    <w:rsid w:val="00175538"/>
    <w:rsid w:val="00175E49"/>
    <w:rsid w:val="001772F0"/>
    <w:rsid w:val="00180F02"/>
    <w:rsid w:val="001810E8"/>
    <w:rsid w:val="0018505C"/>
    <w:rsid w:val="00185A2D"/>
    <w:rsid w:val="00191559"/>
    <w:rsid w:val="0019260F"/>
    <w:rsid w:val="00192EB8"/>
    <w:rsid w:val="00192EC7"/>
    <w:rsid w:val="00193820"/>
    <w:rsid w:val="001940AB"/>
    <w:rsid w:val="00194F83"/>
    <w:rsid w:val="00195A3D"/>
    <w:rsid w:val="0019603E"/>
    <w:rsid w:val="0019672A"/>
    <w:rsid w:val="00196785"/>
    <w:rsid w:val="00196E70"/>
    <w:rsid w:val="001A061E"/>
    <w:rsid w:val="001A17D2"/>
    <w:rsid w:val="001A2F8F"/>
    <w:rsid w:val="001A4065"/>
    <w:rsid w:val="001A4786"/>
    <w:rsid w:val="001A74A4"/>
    <w:rsid w:val="001B1030"/>
    <w:rsid w:val="001B1CFC"/>
    <w:rsid w:val="001B2EA6"/>
    <w:rsid w:val="001B35B3"/>
    <w:rsid w:val="001B36D0"/>
    <w:rsid w:val="001B38A3"/>
    <w:rsid w:val="001B4C5A"/>
    <w:rsid w:val="001B6356"/>
    <w:rsid w:val="001B6797"/>
    <w:rsid w:val="001B759F"/>
    <w:rsid w:val="001B79B4"/>
    <w:rsid w:val="001C09AF"/>
    <w:rsid w:val="001C12B3"/>
    <w:rsid w:val="001C1ED4"/>
    <w:rsid w:val="001C22AA"/>
    <w:rsid w:val="001C2BFB"/>
    <w:rsid w:val="001C3CFD"/>
    <w:rsid w:val="001C3EEB"/>
    <w:rsid w:val="001C47FB"/>
    <w:rsid w:val="001C5827"/>
    <w:rsid w:val="001C7080"/>
    <w:rsid w:val="001D1031"/>
    <w:rsid w:val="001D4068"/>
    <w:rsid w:val="001D61F3"/>
    <w:rsid w:val="001D6625"/>
    <w:rsid w:val="001E00D3"/>
    <w:rsid w:val="001E0AB8"/>
    <w:rsid w:val="001E0DE8"/>
    <w:rsid w:val="001E19AF"/>
    <w:rsid w:val="001E2C6C"/>
    <w:rsid w:val="001E53B2"/>
    <w:rsid w:val="001E5757"/>
    <w:rsid w:val="001E59AC"/>
    <w:rsid w:val="001E6062"/>
    <w:rsid w:val="001E6D89"/>
    <w:rsid w:val="001F5481"/>
    <w:rsid w:val="001F5524"/>
    <w:rsid w:val="001F70EA"/>
    <w:rsid w:val="001F7FD7"/>
    <w:rsid w:val="002000D0"/>
    <w:rsid w:val="00200877"/>
    <w:rsid w:val="00200A0B"/>
    <w:rsid w:val="00201357"/>
    <w:rsid w:val="00201455"/>
    <w:rsid w:val="00201FBA"/>
    <w:rsid w:val="0020398D"/>
    <w:rsid w:val="00204C44"/>
    <w:rsid w:val="002075A7"/>
    <w:rsid w:val="00207C78"/>
    <w:rsid w:val="00210D29"/>
    <w:rsid w:val="00211D17"/>
    <w:rsid w:val="002128C5"/>
    <w:rsid w:val="002151AE"/>
    <w:rsid w:val="00216D19"/>
    <w:rsid w:val="002216F0"/>
    <w:rsid w:val="0022357D"/>
    <w:rsid w:val="002237FD"/>
    <w:rsid w:val="00226CA9"/>
    <w:rsid w:val="00226F34"/>
    <w:rsid w:val="002303C0"/>
    <w:rsid w:val="00231FEC"/>
    <w:rsid w:val="00233254"/>
    <w:rsid w:val="00233FFD"/>
    <w:rsid w:val="00234409"/>
    <w:rsid w:val="002345C0"/>
    <w:rsid w:val="00234A41"/>
    <w:rsid w:val="00234B3D"/>
    <w:rsid w:val="00234F74"/>
    <w:rsid w:val="0023573B"/>
    <w:rsid w:val="002358EC"/>
    <w:rsid w:val="0023607B"/>
    <w:rsid w:val="00242C9A"/>
    <w:rsid w:val="00243779"/>
    <w:rsid w:val="00244CBA"/>
    <w:rsid w:val="002455EE"/>
    <w:rsid w:val="00245A78"/>
    <w:rsid w:val="002466DB"/>
    <w:rsid w:val="0024718B"/>
    <w:rsid w:val="00253FA7"/>
    <w:rsid w:val="0025444A"/>
    <w:rsid w:val="0026058D"/>
    <w:rsid w:val="00260B92"/>
    <w:rsid w:val="0026169F"/>
    <w:rsid w:val="00264E72"/>
    <w:rsid w:val="002653D1"/>
    <w:rsid w:val="00266311"/>
    <w:rsid w:val="0026715C"/>
    <w:rsid w:val="002745D5"/>
    <w:rsid w:val="00274BB6"/>
    <w:rsid w:val="00276C35"/>
    <w:rsid w:val="00277852"/>
    <w:rsid w:val="00277E55"/>
    <w:rsid w:val="00277EEB"/>
    <w:rsid w:val="002812FA"/>
    <w:rsid w:val="00284E08"/>
    <w:rsid w:val="002874A8"/>
    <w:rsid w:val="0028785E"/>
    <w:rsid w:val="00287B96"/>
    <w:rsid w:val="00294086"/>
    <w:rsid w:val="00295949"/>
    <w:rsid w:val="00295984"/>
    <w:rsid w:val="00295B93"/>
    <w:rsid w:val="00295D3A"/>
    <w:rsid w:val="002965AA"/>
    <w:rsid w:val="002A00E9"/>
    <w:rsid w:val="002A04CD"/>
    <w:rsid w:val="002A0681"/>
    <w:rsid w:val="002A0B6E"/>
    <w:rsid w:val="002A1066"/>
    <w:rsid w:val="002A1389"/>
    <w:rsid w:val="002A1503"/>
    <w:rsid w:val="002A30F5"/>
    <w:rsid w:val="002A4952"/>
    <w:rsid w:val="002A53F6"/>
    <w:rsid w:val="002A5796"/>
    <w:rsid w:val="002A71F4"/>
    <w:rsid w:val="002A7764"/>
    <w:rsid w:val="002A78D1"/>
    <w:rsid w:val="002B01CF"/>
    <w:rsid w:val="002B0E08"/>
    <w:rsid w:val="002B10FF"/>
    <w:rsid w:val="002B1DF6"/>
    <w:rsid w:val="002B4EA6"/>
    <w:rsid w:val="002B5107"/>
    <w:rsid w:val="002B56E5"/>
    <w:rsid w:val="002B5D54"/>
    <w:rsid w:val="002B6A58"/>
    <w:rsid w:val="002B7B0F"/>
    <w:rsid w:val="002C1128"/>
    <w:rsid w:val="002C2261"/>
    <w:rsid w:val="002C3B43"/>
    <w:rsid w:val="002C3C2B"/>
    <w:rsid w:val="002C6AE0"/>
    <w:rsid w:val="002D0848"/>
    <w:rsid w:val="002D2AF8"/>
    <w:rsid w:val="002E0996"/>
    <w:rsid w:val="002E2BE4"/>
    <w:rsid w:val="002E3345"/>
    <w:rsid w:val="002E3AD9"/>
    <w:rsid w:val="002E3DE9"/>
    <w:rsid w:val="002E4539"/>
    <w:rsid w:val="002F0447"/>
    <w:rsid w:val="002F3327"/>
    <w:rsid w:val="002F3424"/>
    <w:rsid w:val="002F4B28"/>
    <w:rsid w:val="002F4C6E"/>
    <w:rsid w:val="002F573F"/>
    <w:rsid w:val="002F64F1"/>
    <w:rsid w:val="002F655A"/>
    <w:rsid w:val="002F69D2"/>
    <w:rsid w:val="00300A34"/>
    <w:rsid w:val="003063C8"/>
    <w:rsid w:val="003068FB"/>
    <w:rsid w:val="00307344"/>
    <w:rsid w:val="003104BD"/>
    <w:rsid w:val="00311C86"/>
    <w:rsid w:val="003179B8"/>
    <w:rsid w:val="003179FB"/>
    <w:rsid w:val="003179FD"/>
    <w:rsid w:val="0032157C"/>
    <w:rsid w:val="00324E5F"/>
    <w:rsid w:val="00330049"/>
    <w:rsid w:val="003306F7"/>
    <w:rsid w:val="00330BA3"/>
    <w:rsid w:val="00331AC8"/>
    <w:rsid w:val="00331BE3"/>
    <w:rsid w:val="00332D97"/>
    <w:rsid w:val="00332FF7"/>
    <w:rsid w:val="00334BBD"/>
    <w:rsid w:val="00336C4C"/>
    <w:rsid w:val="00340E60"/>
    <w:rsid w:val="00340E76"/>
    <w:rsid w:val="00341375"/>
    <w:rsid w:val="003424FC"/>
    <w:rsid w:val="003428D3"/>
    <w:rsid w:val="00342F6B"/>
    <w:rsid w:val="003430AF"/>
    <w:rsid w:val="00343FBF"/>
    <w:rsid w:val="003465A1"/>
    <w:rsid w:val="00347299"/>
    <w:rsid w:val="00347F25"/>
    <w:rsid w:val="003542CA"/>
    <w:rsid w:val="00354486"/>
    <w:rsid w:val="003545D6"/>
    <w:rsid w:val="00354BE0"/>
    <w:rsid w:val="0035526B"/>
    <w:rsid w:val="00355D75"/>
    <w:rsid w:val="003566B6"/>
    <w:rsid w:val="00361BCF"/>
    <w:rsid w:val="00364CB8"/>
    <w:rsid w:val="003658DB"/>
    <w:rsid w:val="003661F5"/>
    <w:rsid w:val="00366723"/>
    <w:rsid w:val="003674F7"/>
    <w:rsid w:val="00367D23"/>
    <w:rsid w:val="00367E92"/>
    <w:rsid w:val="003711EA"/>
    <w:rsid w:val="00372F72"/>
    <w:rsid w:val="003741D9"/>
    <w:rsid w:val="003743B4"/>
    <w:rsid w:val="00374510"/>
    <w:rsid w:val="003747B3"/>
    <w:rsid w:val="00374847"/>
    <w:rsid w:val="00375A70"/>
    <w:rsid w:val="0037614B"/>
    <w:rsid w:val="00380420"/>
    <w:rsid w:val="00380F38"/>
    <w:rsid w:val="00381DE0"/>
    <w:rsid w:val="00383549"/>
    <w:rsid w:val="00384994"/>
    <w:rsid w:val="00384F19"/>
    <w:rsid w:val="003866C7"/>
    <w:rsid w:val="00386B5D"/>
    <w:rsid w:val="00387A74"/>
    <w:rsid w:val="00390295"/>
    <w:rsid w:val="0039151B"/>
    <w:rsid w:val="0039161F"/>
    <w:rsid w:val="00391958"/>
    <w:rsid w:val="00392968"/>
    <w:rsid w:val="003932CC"/>
    <w:rsid w:val="0039384C"/>
    <w:rsid w:val="003940B2"/>
    <w:rsid w:val="0039420E"/>
    <w:rsid w:val="00394E87"/>
    <w:rsid w:val="003956F2"/>
    <w:rsid w:val="00397DAD"/>
    <w:rsid w:val="003A0166"/>
    <w:rsid w:val="003A01CB"/>
    <w:rsid w:val="003A05C8"/>
    <w:rsid w:val="003A0AB9"/>
    <w:rsid w:val="003A1B9E"/>
    <w:rsid w:val="003A24C7"/>
    <w:rsid w:val="003A4E3F"/>
    <w:rsid w:val="003A4E45"/>
    <w:rsid w:val="003A5128"/>
    <w:rsid w:val="003A6556"/>
    <w:rsid w:val="003A6862"/>
    <w:rsid w:val="003A6EA4"/>
    <w:rsid w:val="003B24E7"/>
    <w:rsid w:val="003B31CA"/>
    <w:rsid w:val="003B33A3"/>
    <w:rsid w:val="003B37DF"/>
    <w:rsid w:val="003B476E"/>
    <w:rsid w:val="003B4E8D"/>
    <w:rsid w:val="003B766A"/>
    <w:rsid w:val="003C0330"/>
    <w:rsid w:val="003C5D7E"/>
    <w:rsid w:val="003C672B"/>
    <w:rsid w:val="003C68AB"/>
    <w:rsid w:val="003C6B5D"/>
    <w:rsid w:val="003D021A"/>
    <w:rsid w:val="003D03B5"/>
    <w:rsid w:val="003D0F01"/>
    <w:rsid w:val="003D1803"/>
    <w:rsid w:val="003D1E03"/>
    <w:rsid w:val="003D235C"/>
    <w:rsid w:val="003D2EC1"/>
    <w:rsid w:val="003D3947"/>
    <w:rsid w:val="003D53D1"/>
    <w:rsid w:val="003D5FE3"/>
    <w:rsid w:val="003D79D6"/>
    <w:rsid w:val="003D7E91"/>
    <w:rsid w:val="003E057C"/>
    <w:rsid w:val="003E13C8"/>
    <w:rsid w:val="003E2867"/>
    <w:rsid w:val="003E5DDD"/>
    <w:rsid w:val="003F1A80"/>
    <w:rsid w:val="003F1B31"/>
    <w:rsid w:val="003F1BAC"/>
    <w:rsid w:val="003F5A66"/>
    <w:rsid w:val="003F68C3"/>
    <w:rsid w:val="003F6A9A"/>
    <w:rsid w:val="003F7EA6"/>
    <w:rsid w:val="00400079"/>
    <w:rsid w:val="004009F9"/>
    <w:rsid w:val="00401971"/>
    <w:rsid w:val="00403322"/>
    <w:rsid w:val="0040505C"/>
    <w:rsid w:val="00405BAF"/>
    <w:rsid w:val="0040640E"/>
    <w:rsid w:val="004068DF"/>
    <w:rsid w:val="004102F7"/>
    <w:rsid w:val="004147F8"/>
    <w:rsid w:val="00414A44"/>
    <w:rsid w:val="00414D8E"/>
    <w:rsid w:val="004151E2"/>
    <w:rsid w:val="00415905"/>
    <w:rsid w:val="00416DA1"/>
    <w:rsid w:val="00417647"/>
    <w:rsid w:val="00417711"/>
    <w:rsid w:val="004213A9"/>
    <w:rsid w:val="00423D66"/>
    <w:rsid w:val="00424965"/>
    <w:rsid w:val="00425680"/>
    <w:rsid w:val="004274EA"/>
    <w:rsid w:val="00431D60"/>
    <w:rsid w:val="004323DC"/>
    <w:rsid w:val="004325D8"/>
    <w:rsid w:val="00433163"/>
    <w:rsid w:val="004332CD"/>
    <w:rsid w:val="0043519E"/>
    <w:rsid w:val="004409CF"/>
    <w:rsid w:val="00440B5E"/>
    <w:rsid w:val="00441787"/>
    <w:rsid w:val="00444B40"/>
    <w:rsid w:val="00445DBC"/>
    <w:rsid w:val="00447601"/>
    <w:rsid w:val="004524E1"/>
    <w:rsid w:val="00452D20"/>
    <w:rsid w:val="00454B95"/>
    <w:rsid w:val="00460469"/>
    <w:rsid w:val="00460A62"/>
    <w:rsid w:val="00460B32"/>
    <w:rsid w:val="00460CCA"/>
    <w:rsid w:val="00460DB9"/>
    <w:rsid w:val="0046596D"/>
    <w:rsid w:val="0047010C"/>
    <w:rsid w:val="004715D7"/>
    <w:rsid w:val="004729F8"/>
    <w:rsid w:val="00473590"/>
    <w:rsid w:val="00480BA0"/>
    <w:rsid w:val="00482D8F"/>
    <w:rsid w:val="0048314D"/>
    <w:rsid w:val="00484349"/>
    <w:rsid w:val="00485080"/>
    <w:rsid w:val="00485294"/>
    <w:rsid w:val="00486439"/>
    <w:rsid w:val="00486764"/>
    <w:rsid w:val="00486884"/>
    <w:rsid w:val="004873F9"/>
    <w:rsid w:val="0048764A"/>
    <w:rsid w:val="0049039D"/>
    <w:rsid w:val="004909FF"/>
    <w:rsid w:val="0049243D"/>
    <w:rsid w:val="00492B45"/>
    <w:rsid w:val="00493D23"/>
    <w:rsid w:val="00493DB6"/>
    <w:rsid w:val="004979A2"/>
    <w:rsid w:val="004A0058"/>
    <w:rsid w:val="004A01A0"/>
    <w:rsid w:val="004A0548"/>
    <w:rsid w:val="004A1358"/>
    <w:rsid w:val="004A3E35"/>
    <w:rsid w:val="004A5276"/>
    <w:rsid w:val="004A7598"/>
    <w:rsid w:val="004B0C06"/>
    <w:rsid w:val="004B0F06"/>
    <w:rsid w:val="004B27A8"/>
    <w:rsid w:val="004B2D8C"/>
    <w:rsid w:val="004B3BF5"/>
    <w:rsid w:val="004B5044"/>
    <w:rsid w:val="004B65AD"/>
    <w:rsid w:val="004B6CF2"/>
    <w:rsid w:val="004B700F"/>
    <w:rsid w:val="004B72A1"/>
    <w:rsid w:val="004C01EF"/>
    <w:rsid w:val="004C14B0"/>
    <w:rsid w:val="004C27F2"/>
    <w:rsid w:val="004C2D1C"/>
    <w:rsid w:val="004C30FE"/>
    <w:rsid w:val="004C47D4"/>
    <w:rsid w:val="004C4FC5"/>
    <w:rsid w:val="004C716B"/>
    <w:rsid w:val="004C7672"/>
    <w:rsid w:val="004D17C6"/>
    <w:rsid w:val="004D392A"/>
    <w:rsid w:val="004D3CB9"/>
    <w:rsid w:val="004E1261"/>
    <w:rsid w:val="004E31E0"/>
    <w:rsid w:val="004E4EEF"/>
    <w:rsid w:val="004E610B"/>
    <w:rsid w:val="004E76E6"/>
    <w:rsid w:val="004F10E7"/>
    <w:rsid w:val="004F335D"/>
    <w:rsid w:val="004F4457"/>
    <w:rsid w:val="004F4C6C"/>
    <w:rsid w:val="004F538D"/>
    <w:rsid w:val="004F79EA"/>
    <w:rsid w:val="005002AA"/>
    <w:rsid w:val="0050505B"/>
    <w:rsid w:val="00505C55"/>
    <w:rsid w:val="00507A70"/>
    <w:rsid w:val="00510618"/>
    <w:rsid w:val="00511B63"/>
    <w:rsid w:val="00512E8A"/>
    <w:rsid w:val="00514200"/>
    <w:rsid w:val="00514503"/>
    <w:rsid w:val="00514970"/>
    <w:rsid w:val="00514F6D"/>
    <w:rsid w:val="00516063"/>
    <w:rsid w:val="005161AD"/>
    <w:rsid w:val="00516E1B"/>
    <w:rsid w:val="00522069"/>
    <w:rsid w:val="0052414B"/>
    <w:rsid w:val="0052471F"/>
    <w:rsid w:val="00525BA2"/>
    <w:rsid w:val="005262B1"/>
    <w:rsid w:val="005312EF"/>
    <w:rsid w:val="00531692"/>
    <w:rsid w:val="005342D7"/>
    <w:rsid w:val="00537EAB"/>
    <w:rsid w:val="00541661"/>
    <w:rsid w:val="00542232"/>
    <w:rsid w:val="00543F55"/>
    <w:rsid w:val="0054401D"/>
    <w:rsid w:val="005455F7"/>
    <w:rsid w:val="00546EAF"/>
    <w:rsid w:val="00550F20"/>
    <w:rsid w:val="00551FB8"/>
    <w:rsid w:val="0055275A"/>
    <w:rsid w:val="005551DE"/>
    <w:rsid w:val="00555CC5"/>
    <w:rsid w:val="00556550"/>
    <w:rsid w:val="005605FA"/>
    <w:rsid w:val="00564F1E"/>
    <w:rsid w:val="005671B9"/>
    <w:rsid w:val="005679DA"/>
    <w:rsid w:val="0057133D"/>
    <w:rsid w:val="005730C3"/>
    <w:rsid w:val="00573BDC"/>
    <w:rsid w:val="00573E63"/>
    <w:rsid w:val="00574042"/>
    <w:rsid w:val="005746BD"/>
    <w:rsid w:val="00574DCD"/>
    <w:rsid w:val="00576EC3"/>
    <w:rsid w:val="00577D3A"/>
    <w:rsid w:val="00580061"/>
    <w:rsid w:val="00580099"/>
    <w:rsid w:val="005855F1"/>
    <w:rsid w:val="005859BA"/>
    <w:rsid w:val="005915E5"/>
    <w:rsid w:val="00595823"/>
    <w:rsid w:val="005976C9"/>
    <w:rsid w:val="005A0A80"/>
    <w:rsid w:val="005A1B6B"/>
    <w:rsid w:val="005A2FAE"/>
    <w:rsid w:val="005A3199"/>
    <w:rsid w:val="005A35A8"/>
    <w:rsid w:val="005A37F5"/>
    <w:rsid w:val="005A3832"/>
    <w:rsid w:val="005A4598"/>
    <w:rsid w:val="005A5056"/>
    <w:rsid w:val="005A5088"/>
    <w:rsid w:val="005A56A5"/>
    <w:rsid w:val="005A704F"/>
    <w:rsid w:val="005B017D"/>
    <w:rsid w:val="005B0669"/>
    <w:rsid w:val="005B0D00"/>
    <w:rsid w:val="005B22C0"/>
    <w:rsid w:val="005B284B"/>
    <w:rsid w:val="005B5CBB"/>
    <w:rsid w:val="005B6712"/>
    <w:rsid w:val="005C223C"/>
    <w:rsid w:val="005C39CA"/>
    <w:rsid w:val="005C4DE8"/>
    <w:rsid w:val="005C5AB8"/>
    <w:rsid w:val="005C7E70"/>
    <w:rsid w:val="005D1759"/>
    <w:rsid w:val="005D2A61"/>
    <w:rsid w:val="005D2D62"/>
    <w:rsid w:val="005D3066"/>
    <w:rsid w:val="005D3855"/>
    <w:rsid w:val="005D4952"/>
    <w:rsid w:val="005D49FE"/>
    <w:rsid w:val="005E182A"/>
    <w:rsid w:val="005E283F"/>
    <w:rsid w:val="005E777C"/>
    <w:rsid w:val="005F0099"/>
    <w:rsid w:val="005F0477"/>
    <w:rsid w:val="005F2404"/>
    <w:rsid w:val="005F29E2"/>
    <w:rsid w:val="005F2D0D"/>
    <w:rsid w:val="005F4020"/>
    <w:rsid w:val="005F536D"/>
    <w:rsid w:val="005F5E4F"/>
    <w:rsid w:val="005F63AA"/>
    <w:rsid w:val="0060176A"/>
    <w:rsid w:val="00602B41"/>
    <w:rsid w:val="0060406C"/>
    <w:rsid w:val="0060474F"/>
    <w:rsid w:val="00604A94"/>
    <w:rsid w:val="006054D5"/>
    <w:rsid w:val="00606B12"/>
    <w:rsid w:val="00606FDE"/>
    <w:rsid w:val="006101CA"/>
    <w:rsid w:val="00611126"/>
    <w:rsid w:val="0061145F"/>
    <w:rsid w:val="0061316F"/>
    <w:rsid w:val="006137D7"/>
    <w:rsid w:val="00614218"/>
    <w:rsid w:val="00615ED2"/>
    <w:rsid w:val="006169E1"/>
    <w:rsid w:val="00617345"/>
    <w:rsid w:val="006212F1"/>
    <w:rsid w:val="00622132"/>
    <w:rsid w:val="00623936"/>
    <w:rsid w:val="006239ED"/>
    <w:rsid w:val="00624F54"/>
    <w:rsid w:val="0062640F"/>
    <w:rsid w:val="00630AC8"/>
    <w:rsid w:val="00631AB6"/>
    <w:rsid w:val="00632ABA"/>
    <w:rsid w:val="00632D85"/>
    <w:rsid w:val="00633A61"/>
    <w:rsid w:val="00634E97"/>
    <w:rsid w:val="00635003"/>
    <w:rsid w:val="006353EA"/>
    <w:rsid w:val="00637928"/>
    <w:rsid w:val="00640190"/>
    <w:rsid w:val="006417B4"/>
    <w:rsid w:val="00641C9A"/>
    <w:rsid w:val="006422F8"/>
    <w:rsid w:val="00643529"/>
    <w:rsid w:val="006436D8"/>
    <w:rsid w:val="0064396A"/>
    <w:rsid w:val="00643E2B"/>
    <w:rsid w:val="006440BB"/>
    <w:rsid w:val="006442F6"/>
    <w:rsid w:val="0064697A"/>
    <w:rsid w:val="0064717D"/>
    <w:rsid w:val="00647D21"/>
    <w:rsid w:val="006517F3"/>
    <w:rsid w:val="00656E58"/>
    <w:rsid w:val="00657F8F"/>
    <w:rsid w:val="006601D1"/>
    <w:rsid w:val="006610BC"/>
    <w:rsid w:val="00663509"/>
    <w:rsid w:val="00665CE7"/>
    <w:rsid w:val="0066698A"/>
    <w:rsid w:val="00666F11"/>
    <w:rsid w:val="00672C96"/>
    <w:rsid w:val="00674C40"/>
    <w:rsid w:val="006755A3"/>
    <w:rsid w:val="00675C59"/>
    <w:rsid w:val="00675F9A"/>
    <w:rsid w:val="00677B86"/>
    <w:rsid w:val="00677C41"/>
    <w:rsid w:val="006816FE"/>
    <w:rsid w:val="00681EC8"/>
    <w:rsid w:val="00682B10"/>
    <w:rsid w:val="00682D2E"/>
    <w:rsid w:val="00683861"/>
    <w:rsid w:val="00683B09"/>
    <w:rsid w:val="0068638F"/>
    <w:rsid w:val="00687594"/>
    <w:rsid w:val="00690DA0"/>
    <w:rsid w:val="00693750"/>
    <w:rsid w:val="00695575"/>
    <w:rsid w:val="006A1015"/>
    <w:rsid w:val="006A3211"/>
    <w:rsid w:val="006A44A4"/>
    <w:rsid w:val="006A5B46"/>
    <w:rsid w:val="006A71DC"/>
    <w:rsid w:val="006B11B8"/>
    <w:rsid w:val="006B14EE"/>
    <w:rsid w:val="006B19C6"/>
    <w:rsid w:val="006B3BEC"/>
    <w:rsid w:val="006B6BCD"/>
    <w:rsid w:val="006B7560"/>
    <w:rsid w:val="006C026E"/>
    <w:rsid w:val="006C1384"/>
    <w:rsid w:val="006C2941"/>
    <w:rsid w:val="006C31B0"/>
    <w:rsid w:val="006C7326"/>
    <w:rsid w:val="006D2966"/>
    <w:rsid w:val="006D2D20"/>
    <w:rsid w:val="006D4077"/>
    <w:rsid w:val="006D522F"/>
    <w:rsid w:val="006D57CC"/>
    <w:rsid w:val="006D6D14"/>
    <w:rsid w:val="006E260D"/>
    <w:rsid w:val="006E260E"/>
    <w:rsid w:val="006E28FE"/>
    <w:rsid w:val="006E3D55"/>
    <w:rsid w:val="006E45EC"/>
    <w:rsid w:val="006E66D4"/>
    <w:rsid w:val="006E675E"/>
    <w:rsid w:val="006E68CA"/>
    <w:rsid w:val="006F0B53"/>
    <w:rsid w:val="006F0B58"/>
    <w:rsid w:val="006F14D1"/>
    <w:rsid w:val="006F3A27"/>
    <w:rsid w:val="006F3AAD"/>
    <w:rsid w:val="006F473D"/>
    <w:rsid w:val="006F4C92"/>
    <w:rsid w:val="006F794E"/>
    <w:rsid w:val="00701687"/>
    <w:rsid w:val="007017AF"/>
    <w:rsid w:val="00702F4A"/>
    <w:rsid w:val="00703297"/>
    <w:rsid w:val="00703DD7"/>
    <w:rsid w:val="007107A4"/>
    <w:rsid w:val="00713C49"/>
    <w:rsid w:val="00713CFD"/>
    <w:rsid w:val="007150A5"/>
    <w:rsid w:val="00716919"/>
    <w:rsid w:val="00717C3F"/>
    <w:rsid w:val="00720AD7"/>
    <w:rsid w:val="00720DE6"/>
    <w:rsid w:val="00724027"/>
    <w:rsid w:val="00724471"/>
    <w:rsid w:val="007247B9"/>
    <w:rsid w:val="00730884"/>
    <w:rsid w:val="00730B3A"/>
    <w:rsid w:val="00732165"/>
    <w:rsid w:val="00735636"/>
    <w:rsid w:val="00735BC2"/>
    <w:rsid w:val="0073767D"/>
    <w:rsid w:val="00737B04"/>
    <w:rsid w:val="00741731"/>
    <w:rsid w:val="00742E93"/>
    <w:rsid w:val="00743E60"/>
    <w:rsid w:val="007441C7"/>
    <w:rsid w:val="0074432D"/>
    <w:rsid w:val="0074551D"/>
    <w:rsid w:val="0074581A"/>
    <w:rsid w:val="00745A87"/>
    <w:rsid w:val="00745D01"/>
    <w:rsid w:val="00745E6E"/>
    <w:rsid w:val="00747E1F"/>
    <w:rsid w:val="00747FAE"/>
    <w:rsid w:val="00750FF1"/>
    <w:rsid w:val="00752612"/>
    <w:rsid w:val="007527AA"/>
    <w:rsid w:val="00753D7D"/>
    <w:rsid w:val="00760E40"/>
    <w:rsid w:val="00761098"/>
    <w:rsid w:val="007641ED"/>
    <w:rsid w:val="00764D5D"/>
    <w:rsid w:val="00766FF2"/>
    <w:rsid w:val="00767188"/>
    <w:rsid w:val="00767189"/>
    <w:rsid w:val="00772673"/>
    <w:rsid w:val="007742A0"/>
    <w:rsid w:val="00775A53"/>
    <w:rsid w:val="007764AA"/>
    <w:rsid w:val="00776AA9"/>
    <w:rsid w:val="00777A44"/>
    <w:rsid w:val="00780074"/>
    <w:rsid w:val="007806EC"/>
    <w:rsid w:val="0078098D"/>
    <w:rsid w:val="00780D9A"/>
    <w:rsid w:val="0078245E"/>
    <w:rsid w:val="00784F57"/>
    <w:rsid w:val="00785B63"/>
    <w:rsid w:val="00785EFA"/>
    <w:rsid w:val="00785F95"/>
    <w:rsid w:val="00786D49"/>
    <w:rsid w:val="0079199A"/>
    <w:rsid w:val="00791A12"/>
    <w:rsid w:val="00793D1D"/>
    <w:rsid w:val="00794DD4"/>
    <w:rsid w:val="007952AC"/>
    <w:rsid w:val="007958BA"/>
    <w:rsid w:val="00797A69"/>
    <w:rsid w:val="00797D3E"/>
    <w:rsid w:val="007A14DB"/>
    <w:rsid w:val="007A1881"/>
    <w:rsid w:val="007A4588"/>
    <w:rsid w:val="007A45E2"/>
    <w:rsid w:val="007A59BB"/>
    <w:rsid w:val="007A6CC0"/>
    <w:rsid w:val="007B055E"/>
    <w:rsid w:val="007B5152"/>
    <w:rsid w:val="007B7E1B"/>
    <w:rsid w:val="007C5341"/>
    <w:rsid w:val="007D2A45"/>
    <w:rsid w:val="007E16FB"/>
    <w:rsid w:val="007E19C5"/>
    <w:rsid w:val="007E48E8"/>
    <w:rsid w:val="007E4C14"/>
    <w:rsid w:val="007E5967"/>
    <w:rsid w:val="007E5A17"/>
    <w:rsid w:val="007E61D8"/>
    <w:rsid w:val="007F1AEA"/>
    <w:rsid w:val="007F29B9"/>
    <w:rsid w:val="007F3834"/>
    <w:rsid w:val="007F40D5"/>
    <w:rsid w:val="007F4953"/>
    <w:rsid w:val="007F58A1"/>
    <w:rsid w:val="007F5A9B"/>
    <w:rsid w:val="007F5D4A"/>
    <w:rsid w:val="007F6449"/>
    <w:rsid w:val="007F6688"/>
    <w:rsid w:val="007F6BB5"/>
    <w:rsid w:val="007F6D68"/>
    <w:rsid w:val="008007FB"/>
    <w:rsid w:val="00800B77"/>
    <w:rsid w:val="00801F63"/>
    <w:rsid w:val="008022F1"/>
    <w:rsid w:val="00802B76"/>
    <w:rsid w:val="00802C2D"/>
    <w:rsid w:val="00803988"/>
    <w:rsid w:val="00803C80"/>
    <w:rsid w:val="00803F3D"/>
    <w:rsid w:val="00806615"/>
    <w:rsid w:val="00806A6A"/>
    <w:rsid w:val="00806D69"/>
    <w:rsid w:val="00810816"/>
    <w:rsid w:val="008109C9"/>
    <w:rsid w:val="00810AC0"/>
    <w:rsid w:val="00811B63"/>
    <w:rsid w:val="00812055"/>
    <w:rsid w:val="0081295F"/>
    <w:rsid w:val="00812B98"/>
    <w:rsid w:val="00815ED4"/>
    <w:rsid w:val="00817C84"/>
    <w:rsid w:val="0082306B"/>
    <w:rsid w:val="00823282"/>
    <w:rsid w:val="00826903"/>
    <w:rsid w:val="0082797C"/>
    <w:rsid w:val="00827BE7"/>
    <w:rsid w:val="00827CC1"/>
    <w:rsid w:val="00827FA7"/>
    <w:rsid w:val="00832EF2"/>
    <w:rsid w:val="00833161"/>
    <w:rsid w:val="00833207"/>
    <w:rsid w:val="00833836"/>
    <w:rsid w:val="0083488B"/>
    <w:rsid w:val="00835D5F"/>
    <w:rsid w:val="0084023E"/>
    <w:rsid w:val="00843AF2"/>
    <w:rsid w:val="008440D3"/>
    <w:rsid w:val="00850D48"/>
    <w:rsid w:val="00851499"/>
    <w:rsid w:val="00853756"/>
    <w:rsid w:val="00854265"/>
    <w:rsid w:val="0085560B"/>
    <w:rsid w:val="00855CC9"/>
    <w:rsid w:val="00860043"/>
    <w:rsid w:val="00860C74"/>
    <w:rsid w:val="00864C29"/>
    <w:rsid w:val="00865CAE"/>
    <w:rsid w:val="00870B52"/>
    <w:rsid w:val="008711A7"/>
    <w:rsid w:val="008713C4"/>
    <w:rsid w:val="00873B4B"/>
    <w:rsid w:val="00873FEF"/>
    <w:rsid w:val="008758F7"/>
    <w:rsid w:val="00876D74"/>
    <w:rsid w:val="0088055D"/>
    <w:rsid w:val="00881CA0"/>
    <w:rsid w:val="00881D11"/>
    <w:rsid w:val="00882CF9"/>
    <w:rsid w:val="008839BF"/>
    <w:rsid w:val="00884D5D"/>
    <w:rsid w:val="00884F5E"/>
    <w:rsid w:val="0089385F"/>
    <w:rsid w:val="00894D5B"/>
    <w:rsid w:val="008974EA"/>
    <w:rsid w:val="008A0953"/>
    <w:rsid w:val="008A0AC8"/>
    <w:rsid w:val="008A372F"/>
    <w:rsid w:val="008A4E6B"/>
    <w:rsid w:val="008A585F"/>
    <w:rsid w:val="008A6997"/>
    <w:rsid w:val="008A7F38"/>
    <w:rsid w:val="008B0CF4"/>
    <w:rsid w:val="008B4427"/>
    <w:rsid w:val="008B5E71"/>
    <w:rsid w:val="008B7325"/>
    <w:rsid w:val="008C172F"/>
    <w:rsid w:val="008C3053"/>
    <w:rsid w:val="008C4235"/>
    <w:rsid w:val="008C5675"/>
    <w:rsid w:val="008C56CE"/>
    <w:rsid w:val="008C57A7"/>
    <w:rsid w:val="008C6390"/>
    <w:rsid w:val="008C6562"/>
    <w:rsid w:val="008C707A"/>
    <w:rsid w:val="008C72B5"/>
    <w:rsid w:val="008C7E55"/>
    <w:rsid w:val="008D04CA"/>
    <w:rsid w:val="008D3CB2"/>
    <w:rsid w:val="008D4018"/>
    <w:rsid w:val="008D64FE"/>
    <w:rsid w:val="008D6C68"/>
    <w:rsid w:val="008D7ADE"/>
    <w:rsid w:val="008E214A"/>
    <w:rsid w:val="008E2A44"/>
    <w:rsid w:val="008E3160"/>
    <w:rsid w:val="008E3911"/>
    <w:rsid w:val="008E3BB3"/>
    <w:rsid w:val="008E4A17"/>
    <w:rsid w:val="008E63E9"/>
    <w:rsid w:val="008E6737"/>
    <w:rsid w:val="008E7418"/>
    <w:rsid w:val="008E7848"/>
    <w:rsid w:val="008F13B3"/>
    <w:rsid w:val="008F1442"/>
    <w:rsid w:val="008F276A"/>
    <w:rsid w:val="008F43A0"/>
    <w:rsid w:val="008F504A"/>
    <w:rsid w:val="008F66EC"/>
    <w:rsid w:val="00901453"/>
    <w:rsid w:val="00901C48"/>
    <w:rsid w:val="0090247F"/>
    <w:rsid w:val="00905AB0"/>
    <w:rsid w:val="0090797F"/>
    <w:rsid w:val="00907EC7"/>
    <w:rsid w:val="00911148"/>
    <w:rsid w:val="00911298"/>
    <w:rsid w:val="00912064"/>
    <w:rsid w:val="00914D63"/>
    <w:rsid w:val="00915610"/>
    <w:rsid w:val="00917C2A"/>
    <w:rsid w:val="00921C7C"/>
    <w:rsid w:val="00921CAE"/>
    <w:rsid w:val="00922E5D"/>
    <w:rsid w:val="009231A0"/>
    <w:rsid w:val="00923628"/>
    <w:rsid w:val="0092633E"/>
    <w:rsid w:val="0093060F"/>
    <w:rsid w:val="009306B8"/>
    <w:rsid w:val="009328C2"/>
    <w:rsid w:val="00932D79"/>
    <w:rsid w:val="00933FA3"/>
    <w:rsid w:val="00935D1F"/>
    <w:rsid w:val="00937049"/>
    <w:rsid w:val="00937B5D"/>
    <w:rsid w:val="00937EFF"/>
    <w:rsid w:val="00937F5E"/>
    <w:rsid w:val="009435FA"/>
    <w:rsid w:val="009460C9"/>
    <w:rsid w:val="009506CC"/>
    <w:rsid w:val="009515EA"/>
    <w:rsid w:val="009516C0"/>
    <w:rsid w:val="00952E78"/>
    <w:rsid w:val="00952FAA"/>
    <w:rsid w:val="00956030"/>
    <w:rsid w:val="00956693"/>
    <w:rsid w:val="009573A1"/>
    <w:rsid w:val="00960443"/>
    <w:rsid w:val="00960CC1"/>
    <w:rsid w:val="00960E5B"/>
    <w:rsid w:val="00960F22"/>
    <w:rsid w:val="00962986"/>
    <w:rsid w:val="00963C95"/>
    <w:rsid w:val="0096628D"/>
    <w:rsid w:val="0096664C"/>
    <w:rsid w:val="00971966"/>
    <w:rsid w:val="009743B1"/>
    <w:rsid w:val="00974854"/>
    <w:rsid w:val="00975D41"/>
    <w:rsid w:val="00982398"/>
    <w:rsid w:val="00984410"/>
    <w:rsid w:val="00986146"/>
    <w:rsid w:val="009866F2"/>
    <w:rsid w:val="009910D2"/>
    <w:rsid w:val="00992EA5"/>
    <w:rsid w:val="00993015"/>
    <w:rsid w:val="0099309E"/>
    <w:rsid w:val="0099330E"/>
    <w:rsid w:val="009940F1"/>
    <w:rsid w:val="00994C27"/>
    <w:rsid w:val="00994F04"/>
    <w:rsid w:val="00996275"/>
    <w:rsid w:val="009977B2"/>
    <w:rsid w:val="009A041C"/>
    <w:rsid w:val="009A0772"/>
    <w:rsid w:val="009A10CE"/>
    <w:rsid w:val="009A1BAB"/>
    <w:rsid w:val="009A26E7"/>
    <w:rsid w:val="009A2BF4"/>
    <w:rsid w:val="009A407F"/>
    <w:rsid w:val="009A6293"/>
    <w:rsid w:val="009A68F3"/>
    <w:rsid w:val="009A7EDB"/>
    <w:rsid w:val="009B3517"/>
    <w:rsid w:val="009C05F7"/>
    <w:rsid w:val="009C1CCA"/>
    <w:rsid w:val="009C4119"/>
    <w:rsid w:val="009D035C"/>
    <w:rsid w:val="009D292E"/>
    <w:rsid w:val="009D34DF"/>
    <w:rsid w:val="009D4E22"/>
    <w:rsid w:val="009D5E05"/>
    <w:rsid w:val="009D6BFC"/>
    <w:rsid w:val="009D6E85"/>
    <w:rsid w:val="009D772B"/>
    <w:rsid w:val="009D7C9F"/>
    <w:rsid w:val="009E2E0A"/>
    <w:rsid w:val="009E3152"/>
    <w:rsid w:val="009E4F7C"/>
    <w:rsid w:val="009E5270"/>
    <w:rsid w:val="009E57AD"/>
    <w:rsid w:val="009E602D"/>
    <w:rsid w:val="009E7649"/>
    <w:rsid w:val="009F16B6"/>
    <w:rsid w:val="009F1F30"/>
    <w:rsid w:val="009F2F18"/>
    <w:rsid w:val="009F3302"/>
    <w:rsid w:val="009F47C1"/>
    <w:rsid w:val="009F567A"/>
    <w:rsid w:val="009F63D6"/>
    <w:rsid w:val="00A0137B"/>
    <w:rsid w:val="00A013C0"/>
    <w:rsid w:val="00A02E5B"/>
    <w:rsid w:val="00A02E89"/>
    <w:rsid w:val="00A03142"/>
    <w:rsid w:val="00A03550"/>
    <w:rsid w:val="00A047DB"/>
    <w:rsid w:val="00A06F61"/>
    <w:rsid w:val="00A11ABE"/>
    <w:rsid w:val="00A12527"/>
    <w:rsid w:val="00A13344"/>
    <w:rsid w:val="00A1407E"/>
    <w:rsid w:val="00A14132"/>
    <w:rsid w:val="00A14A73"/>
    <w:rsid w:val="00A155EA"/>
    <w:rsid w:val="00A17E3B"/>
    <w:rsid w:val="00A20781"/>
    <w:rsid w:val="00A22F29"/>
    <w:rsid w:val="00A23969"/>
    <w:rsid w:val="00A25CA9"/>
    <w:rsid w:val="00A25D7C"/>
    <w:rsid w:val="00A26541"/>
    <w:rsid w:val="00A27C97"/>
    <w:rsid w:val="00A310F1"/>
    <w:rsid w:val="00A33CF9"/>
    <w:rsid w:val="00A3440A"/>
    <w:rsid w:val="00A34AD0"/>
    <w:rsid w:val="00A350A9"/>
    <w:rsid w:val="00A36B05"/>
    <w:rsid w:val="00A36D0A"/>
    <w:rsid w:val="00A4163E"/>
    <w:rsid w:val="00A41C59"/>
    <w:rsid w:val="00A4213C"/>
    <w:rsid w:val="00A42520"/>
    <w:rsid w:val="00A42C7F"/>
    <w:rsid w:val="00A42F31"/>
    <w:rsid w:val="00A43D03"/>
    <w:rsid w:val="00A44744"/>
    <w:rsid w:val="00A44822"/>
    <w:rsid w:val="00A45A16"/>
    <w:rsid w:val="00A463D5"/>
    <w:rsid w:val="00A473ED"/>
    <w:rsid w:val="00A47E67"/>
    <w:rsid w:val="00A5137E"/>
    <w:rsid w:val="00A5139C"/>
    <w:rsid w:val="00A51C41"/>
    <w:rsid w:val="00A51DB4"/>
    <w:rsid w:val="00A52B78"/>
    <w:rsid w:val="00A53C72"/>
    <w:rsid w:val="00A54EFA"/>
    <w:rsid w:val="00A57086"/>
    <w:rsid w:val="00A60762"/>
    <w:rsid w:val="00A61512"/>
    <w:rsid w:val="00A635DE"/>
    <w:rsid w:val="00A6439C"/>
    <w:rsid w:val="00A64502"/>
    <w:rsid w:val="00A64947"/>
    <w:rsid w:val="00A64FC0"/>
    <w:rsid w:val="00A657EA"/>
    <w:rsid w:val="00A65E9B"/>
    <w:rsid w:val="00A7313E"/>
    <w:rsid w:val="00A76C80"/>
    <w:rsid w:val="00A81923"/>
    <w:rsid w:val="00A84B24"/>
    <w:rsid w:val="00A85960"/>
    <w:rsid w:val="00A85A24"/>
    <w:rsid w:val="00A87BD6"/>
    <w:rsid w:val="00A903E4"/>
    <w:rsid w:val="00A904E9"/>
    <w:rsid w:val="00A929CE"/>
    <w:rsid w:val="00A92E3A"/>
    <w:rsid w:val="00A945EF"/>
    <w:rsid w:val="00A947F6"/>
    <w:rsid w:val="00A94A76"/>
    <w:rsid w:val="00A96974"/>
    <w:rsid w:val="00A970FA"/>
    <w:rsid w:val="00AA0A9A"/>
    <w:rsid w:val="00AA1152"/>
    <w:rsid w:val="00AA2AD9"/>
    <w:rsid w:val="00AA33A0"/>
    <w:rsid w:val="00AA645F"/>
    <w:rsid w:val="00AA6631"/>
    <w:rsid w:val="00AB03B5"/>
    <w:rsid w:val="00AB1D5D"/>
    <w:rsid w:val="00AB531B"/>
    <w:rsid w:val="00AB5919"/>
    <w:rsid w:val="00AB743E"/>
    <w:rsid w:val="00AC3247"/>
    <w:rsid w:val="00AC676F"/>
    <w:rsid w:val="00AC6D22"/>
    <w:rsid w:val="00AC7314"/>
    <w:rsid w:val="00AC7E08"/>
    <w:rsid w:val="00AD1790"/>
    <w:rsid w:val="00AD2166"/>
    <w:rsid w:val="00AD2383"/>
    <w:rsid w:val="00AD35B9"/>
    <w:rsid w:val="00AD5611"/>
    <w:rsid w:val="00AD78C1"/>
    <w:rsid w:val="00AD7D62"/>
    <w:rsid w:val="00AE0221"/>
    <w:rsid w:val="00AE1994"/>
    <w:rsid w:val="00AE2BE1"/>
    <w:rsid w:val="00AE46CF"/>
    <w:rsid w:val="00AE47AE"/>
    <w:rsid w:val="00AE5F98"/>
    <w:rsid w:val="00AF02BF"/>
    <w:rsid w:val="00AF12E2"/>
    <w:rsid w:val="00AF12F2"/>
    <w:rsid w:val="00AF1CE0"/>
    <w:rsid w:val="00AF532A"/>
    <w:rsid w:val="00B0041A"/>
    <w:rsid w:val="00B00C20"/>
    <w:rsid w:val="00B01190"/>
    <w:rsid w:val="00B02B53"/>
    <w:rsid w:val="00B035A8"/>
    <w:rsid w:val="00B04594"/>
    <w:rsid w:val="00B05084"/>
    <w:rsid w:val="00B0760B"/>
    <w:rsid w:val="00B07FFE"/>
    <w:rsid w:val="00B10D43"/>
    <w:rsid w:val="00B1219F"/>
    <w:rsid w:val="00B123CF"/>
    <w:rsid w:val="00B12970"/>
    <w:rsid w:val="00B145B6"/>
    <w:rsid w:val="00B15D33"/>
    <w:rsid w:val="00B20082"/>
    <w:rsid w:val="00B20435"/>
    <w:rsid w:val="00B22CC4"/>
    <w:rsid w:val="00B23FCA"/>
    <w:rsid w:val="00B245E0"/>
    <w:rsid w:val="00B24DDF"/>
    <w:rsid w:val="00B2503C"/>
    <w:rsid w:val="00B26F80"/>
    <w:rsid w:val="00B274BC"/>
    <w:rsid w:val="00B30077"/>
    <w:rsid w:val="00B30CC8"/>
    <w:rsid w:val="00B3128D"/>
    <w:rsid w:val="00B31992"/>
    <w:rsid w:val="00B32D61"/>
    <w:rsid w:val="00B34D6E"/>
    <w:rsid w:val="00B37CE3"/>
    <w:rsid w:val="00B46CCC"/>
    <w:rsid w:val="00B4710C"/>
    <w:rsid w:val="00B52B11"/>
    <w:rsid w:val="00B53D94"/>
    <w:rsid w:val="00B5521D"/>
    <w:rsid w:val="00B6000D"/>
    <w:rsid w:val="00B6006E"/>
    <w:rsid w:val="00B61BF4"/>
    <w:rsid w:val="00B61F7D"/>
    <w:rsid w:val="00B62705"/>
    <w:rsid w:val="00B63663"/>
    <w:rsid w:val="00B63859"/>
    <w:rsid w:val="00B6389F"/>
    <w:rsid w:val="00B63A4C"/>
    <w:rsid w:val="00B6447A"/>
    <w:rsid w:val="00B649F4"/>
    <w:rsid w:val="00B72DA5"/>
    <w:rsid w:val="00B73B22"/>
    <w:rsid w:val="00B73F00"/>
    <w:rsid w:val="00B74419"/>
    <w:rsid w:val="00B74461"/>
    <w:rsid w:val="00B74F6F"/>
    <w:rsid w:val="00B7589F"/>
    <w:rsid w:val="00B7635A"/>
    <w:rsid w:val="00B80D55"/>
    <w:rsid w:val="00B81A61"/>
    <w:rsid w:val="00B824E9"/>
    <w:rsid w:val="00B835E9"/>
    <w:rsid w:val="00B848D3"/>
    <w:rsid w:val="00B84973"/>
    <w:rsid w:val="00B852A5"/>
    <w:rsid w:val="00B86269"/>
    <w:rsid w:val="00B865FF"/>
    <w:rsid w:val="00B878CA"/>
    <w:rsid w:val="00B87ABF"/>
    <w:rsid w:val="00B934F9"/>
    <w:rsid w:val="00B93EAA"/>
    <w:rsid w:val="00B95013"/>
    <w:rsid w:val="00BA016D"/>
    <w:rsid w:val="00BA243C"/>
    <w:rsid w:val="00BA24F3"/>
    <w:rsid w:val="00BA4C45"/>
    <w:rsid w:val="00BA51D9"/>
    <w:rsid w:val="00BA5D3F"/>
    <w:rsid w:val="00BA748C"/>
    <w:rsid w:val="00BB0372"/>
    <w:rsid w:val="00BB1DEB"/>
    <w:rsid w:val="00BB2967"/>
    <w:rsid w:val="00BB3543"/>
    <w:rsid w:val="00BB4D9F"/>
    <w:rsid w:val="00BB6199"/>
    <w:rsid w:val="00BC1331"/>
    <w:rsid w:val="00BC4158"/>
    <w:rsid w:val="00BC592A"/>
    <w:rsid w:val="00BC5BAE"/>
    <w:rsid w:val="00BC64C9"/>
    <w:rsid w:val="00BD1E02"/>
    <w:rsid w:val="00BD7195"/>
    <w:rsid w:val="00BD7782"/>
    <w:rsid w:val="00BD799B"/>
    <w:rsid w:val="00BE0763"/>
    <w:rsid w:val="00BE1167"/>
    <w:rsid w:val="00BE2A2B"/>
    <w:rsid w:val="00BE3A61"/>
    <w:rsid w:val="00BE4B54"/>
    <w:rsid w:val="00BE5EB4"/>
    <w:rsid w:val="00BE701C"/>
    <w:rsid w:val="00BE71C6"/>
    <w:rsid w:val="00BF327E"/>
    <w:rsid w:val="00BF4792"/>
    <w:rsid w:val="00BF4DDF"/>
    <w:rsid w:val="00BF6B68"/>
    <w:rsid w:val="00BF7B8C"/>
    <w:rsid w:val="00C02052"/>
    <w:rsid w:val="00C036F0"/>
    <w:rsid w:val="00C04204"/>
    <w:rsid w:val="00C05D21"/>
    <w:rsid w:val="00C0658F"/>
    <w:rsid w:val="00C06783"/>
    <w:rsid w:val="00C07DD1"/>
    <w:rsid w:val="00C13498"/>
    <w:rsid w:val="00C14808"/>
    <w:rsid w:val="00C17025"/>
    <w:rsid w:val="00C21A5A"/>
    <w:rsid w:val="00C23F64"/>
    <w:rsid w:val="00C242D2"/>
    <w:rsid w:val="00C24CC7"/>
    <w:rsid w:val="00C24FB0"/>
    <w:rsid w:val="00C25998"/>
    <w:rsid w:val="00C26478"/>
    <w:rsid w:val="00C31748"/>
    <w:rsid w:val="00C31E2E"/>
    <w:rsid w:val="00C31FA6"/>
    <w:rsid w:val="00C33A6A"/>
    <w:rsid w:val="00C3473E"/>
    <w:rsid w:val="00C347FB"/>
    <w:rsid w:val="00C359D7"/>
    <w:rsid w:val="00C37B06"/>
    <w:rsid w:val="00C37B34"/>
    <w:rsid w:val="00C40638"/>
    <w:rsid w:val="00C41133"/>
    <w:rsid w:val="00C43ED2"/>
    <w:rsid w:val="00C4423F"/>
    <w:rsid w:val="00C4435F"/>
    <w:rsid w:val="00C45271"/>
    <w:rsid w:val="00C466BF"/>
    <w:rsid w:val="00C475DF"/>
    <w:rsid w:val="00C518EE"/>
    <w:rsid w:val="00C528DC"/>
    <w:rsid w:val="00C53854"/>
    <w:rsid w:val="00C53BA6"/>
    <w:rsid w:val="00C542CD"/>
    <w:rsid w:val="00C544DC"/>
    <w:rsid w:val="00C54785"/>
    <w:rsid w:val="00C54F04"/>
    <w:rsid w:val="00C5633F"/>
    <w:rsid w:val="00C57878"/>
    <w:rsid w:val="00C60F1D"/>
    <w:rsid w:val="00C621CF"/>
    <w:rsid w:val="00C629D6"/>
    <w:rsid w:val="00C633E6"/>
    <w:rsid w:val="00C6347D"/>
    <w:rsid w:val="00C65EFF"/>
    <w:rsid w:val="00C66D6D"/>
    <w:rsid w:val="00C725B4"/>
    <w:rsid w:val="00C7450F"/>
    <w:rsid w:val="00C7492D"/>
    <w:rsid w:val="00C74930"/>
    <w:rsid w:val="00C767F7"/>
    <w:rsid w:val="00C7698C"/>
    <w:rsid w:val="00C76CAD"/>
    <w:rsid w:val="00C778E8"/>
    <w:rsid w:val="00C80F82"/>
    <w:rsid w:val="00C8150C"/>
    <w:rsid w:val="00C830E6"/>
    <w:rsid w:val="00C8400C"/>
    <w:rsid w:val="00C840F7"/>
    <w:rsid w:val="00C84A71"/>
    <w:rsid w:val="00C8630A"/>
    <w:rsid w:val="00C9008C"/>
    <w:rsid w:val="00C90990"/>
    <w:rsid w:val="00C914A7"/>
    <w:rsid w:val="00C91559"/>
    <w:rsid w:val="00C936E1"/>
    <w:rsid w:val="00C96FD6"/>
    <w:rsid w:val="00C97DC6"/>
    <w:rsid w:val="00CA0214"/>
    <w:rsid w:val="00CA0B41"/>
    <w:rsid w:val="00CA1912"/>
    <w:rsid w:val="00CA1B54"/>
    <w:rsid w:val="00CA1C77"/>
    <w:rsid w:val="00CA205C"/>
    <w:rsid w:val="00CA2501"/>
    <w:rsid w:val="00CA3A90"/>
    <w:rsid w:val="00CA3D7B"/>
    <w:rsid w:val="00CA3E62"/>
    <w:rsid w:val="00CA506D"/>
    <w:rsid w:val="00CA50B1"/>
    <w:rsid w:val="00CA54AB"/>
    <w:rsid w:val="00CA596C"/>
    <w:rsid w:val="00CA5DB8"/>
    <w:rsid w:val="00CB31B2"/>
    <w:rsid w:val="00CB3922"/>
    <w:rsid w:val="00CC0BCE"/>
    <w:rsid w:val="00CC3614"/>
    <w:rsid w:val="00CC68E8"/>
    <w:rsid w:val="00CC6F0F"/>
    <w:rsid w:val="00CD003C"/>
    <w:rsid w:val="00CD0A8B"/>
    <w:rsid w:val="00CD0FB1"/>
    <w:rsid w:val="00CD25F8"/>
    <w:rsid w:val="00CD42B8"/>
    <w:rsid w:val="00CD4BA4"/>
    <w:rsid w:val="00CE3649"/>
    <w:rsid w:val="00CE7A7C"/>
    <w:rsid w:val="00CF0FD3"/>
    <w:rsid w:val="00CF2798"/>
    <w:rsid w:val="00CF3FB6"/>
    <w:rsid w:val="00CF4673"/>
    <w:rsid w:val="00CF5751"/>
    <w:rsid w:val="00CF6090"/>
    <w:rsid w:val="00CF6E8A"/>
    <w:rsid w:val="00D002B8"/>
    <w:rsid w:val="00D014C1"/>
    <w:rsid w:val="00D02FA0"/>
    <w:rsid w:val="00D06D8D"/>
    <w:rsid w:val="00D07007"/>
    <w:rsid w:val="00D079C1"/>
    <w:rsid w:val="00D11D5F"/>
    <w:rsid w:val="00D13200"/>
    <w:rsid w:val="00D13C90"/>
    <w:rsid w:val="00D14A56"/>
    <w:rsid w:val="00D172D9"/>
    <w:rsid w:val="00D17B86"/>
    <w:rsid w:val="00D20DA6"/>
    <w:rsid w:val="00D218CB"/>
    <w:rsid w:val="00D22BD8"/>
    <w:rsid w:val="00D2388D"/>
    <w:rsid w:val="00D27430"/>
    <w:rsid w:val="00D27B7C"/>
    <w:rsid w:val="00D3059D"/>
    <w:rsid w:val="00D30716"/>
    <w:rsid w:val="00D3134B"/>
    <w:rsid w:val="00D315A6"/>
    <w:rsid w:val="00D32587"/>
    <w:rsid w:val="00D34F03"/>
    <w:rsid w:val="00D37676"/>
    <w:rsid w:val="00D402B5"/>
    <w:rsid w:val="00D412A7"/>
    <w:rsid w:val="00D46B74"/>
    <w:rsid w:val="00D46FB1"/>
    <w:rsid w:val="00D476A5"/>
    <w:rsid w:val="00D50833"/>
    <w:rsid w:val="00D546C5"/>
    <w:rsid w:val="00D5641B"/>
    <w:rsid w:val="00D57D70"/>
    <w:rsid w:val="00D60B50"/>
    <w:rsid w:val="00D60F51"/>
    <w:rsid w:val="00D62AF7"/>
    <w:rsid w:val="00D66134"/>
    <w:rsid w:val="00D6731D"/>
    <w:rsid w:val="00D677EC"/>
    <w:rsid w:val="00D67855"/>
    <w:rsid w:val="00D7060A"/>
    <w:rsid w:val="00D706E0"/>
    <w:rsid w:val="00D71207"/>
    <w:rsid w:val="00D71370"/>
    <w:rsid w:val="00D748B2"/>
    <w:rsid w:val="00D75205"/>
    <w:rsid w:val="00D77F08"/>
    <w:rsid w:val="00D80FA2"/>
    <w:rsid w:val="00D81020"/>
    <w:rsid w:val="00D81391"/>
    <w:rsid w:val="00D81F07"/>
    <w:rsid w:val="00D82635"/>
    <w:rsid w:val="00D835B5"/>
    <w:rsid w:val="00D85ABE"/>
    <w:rsid w:val="00D87475"/>
    <w:rsid w:val="00D916C9"/>
    <w:rsid w:val="00D91E1C"/>
    <w:rsid w:val="00D92816"/>
    <w:rsid w:val="00D95225"/>
    <w:rsid w:val="00D95316"/>
    <w:rsid w:val="00D96824"/>
    <w:rsid w:val="00D96C31"/>
    <w:rsid w:val="00D97720"/>
    <w:rsid w:val="00DA0187"/>
    <w:rsid w:val="00DA11C5"/>
    <w:rsid w:val="00DA33D4"/>
    <w:rsid w:val="00DA46DE"/>
    <w:rsid w:val="00DA5569"/>
    <w:rsid w:val="00DA7378"/>
    <w:rsid w:val="00DA7D8F"/>
    <w:rsid w:val="00DB0CBE"/>
    <w:rsid w:val="00DB151A"/>
    <w:rsid w:val="00DB2741"/>
    <w:rsid w:val="00DB3E40"/>
    <w:rsid w:val="00DB4A72"/>
    <w:rsid w:val="00DB63EF"/>
    <w:rsid w:val="00DB71D8"/>
    <w:rsid w:val="00DC02E1"/>
    <w:rsid w:val="00DC24CF"/>
    <w:rsid w:val="00DC2E86"/>
    <w:rsid w:val="00DC304F"/>
    <w:rsid w:val="00DD0F53"/>
    <w:rsid w:val="00DD1072"/>
    <w:rsid w:val="00DD2407"/>
    <w:rsid w:val="00DD3035"/>
    <w:rsid w:val="00DD4088"/>
    <w:rsid w:val="00DD4274"/>
    <w:rsid w:val="00DD4C49"/>
    <w:rsid w:val="00DD6E28"/>
    <w:rsid w:val="00DE00D0"/>
    <w:rsid w:val="00DE041F"/>
    <w:rsid w:val="00DE0807"/>
    <w:rsid w:val="00DE0F97"/>
    <w:rsid w:val="00DE108F"/>
    <w:rsid w:val="00DE4403"/>
    <w:rsid w:val="00DE48D3"/>
    <w:rsid w:val="00DE4AEE"/>
    <w:rsid w:val="00DE4E9E"/>
    <w:rsid w:val="00DF12E7"/>
    <w:rsid w:val="00DF1424"/>
    <w:rsid w:val="00DF1B4C"/>
    <w:rsid w:val="00DF271E"/>
    <w:rsid w:val="00DF71E8"/>
    <w:rsid w:val="00E00DED"/>
    <w:rsid w:val="00E0393E"/>
    <w:rsid w:val="00E0456E"/>
    <w:rsid w:val="00E06962"/>
    <w:rsid w:val="00E06FD7"/>
    <w:rsid w:val="00E10D44"/>
    <w:rsid w:val="00E110DB"/>
    <w:rsid w:val="00E12E5C"/>
    <w:rsid w:val="00E13E09"/>
    <w:rsid w:val="00E14140"/>
    <w:rsid w:val="00E148BE"/>
    <w:rsid w:val="00E14E0B"/>
    <w:rsid w:val="00E15BB1"/>
    <w:rsid w:val="00E207FC"/>
    <w:rsid w:val="00E223DD"/>
    <w:rsid w:val="00E23AE6"/>
    <w:rsid w:val="00E2438A"/>
    <w:rsid w:val="00E24DB8"/>
    <w:rsid w:val="00E250BB"/>
    <w:rsid w:val="00E26CE2"/>
    <w:rsid w:val="00E300AE"/>
    <w:rsid w:val="00E31184"/>
    <w:rsid w:val="00E31BA2"/>
    <w:rsid w:val="00E31E6E"/>
    <w:rsid w:val="00E325C9"/>
    <w:rsid w:val="00E33634"/>
    <w:rsid w:val="00E33D86"/>
    <w:rsid w:val="00E36DF5"/>
    <w:rsid w:val="00E40B39"/>
    <w:rsid w:val="00E41C39"/>
    <w:rsid w:val="00E41F3B"/>
    <w:rsid w:val="00E4235D"/>
    <w:rsid w:val="00E4417A"/>
    <w:rsid w:val="00E4463C"/>
    <w:rsid w:val="00E4780B"/>
    <w:rsid w:val="00E50F03"/>
    <w:rsid w:val="00E51FE4"/>
    <w:rsid w:val="00E52517"/>
    <w:rsid w:val="00E53DFC"/>
    <w:rsid w:val="00E55C8D"/>
    <w:rsid w:val="00E56B3A"/>
    <w:rsid w:val="00E5772D"/>
    <w:rsid w:val="00E6078E"/>
    <w:rsid w:val="00E60834"/>
    <w:rsid w:val="00E60BD0"/>
    <w:rsid w:val="00E60ED5"/>
    <w:rsid w:val="00E6173C"/>
    <w:rsid w:val="00E65427"/>
    <w:rsid w:val="00E657E9"/>
    <w:rsid w:val="00E6750E"/>
    <w:rsid w:val="00E703B9"/>
    <w:rsid w:val="00E71C06"/>
    <w:rsid w:val="00E73B06"/>
    <w:rsid w:val="00E75C79"/>
    <w:rsid w:val="00E7715B"/>
    <w:rsid w:val="00E81F66"/>
    <w:rsid w:val="00E821BA"/>
    <w:rsid w:val="00E823CA"/>
    <w:rsid w:val="00E83ECD"/>
    <w:rsid w:val="00E849B9"/>
    <w:rsid w:val="00E8678E"/>
    <w:rsid w:val="00E874ED"/>
    <w:rsid w:val="00E9348B"/>
    <w:rsid w:val="00E94FDA"/>
    <w:rsid w:val="00E966C2"/>
    <w:rsid w:val="00EA23F7"/>
    <w:rsid w:val="00EA2517"/>
    <w:rsid w:val="00EA3772"/>
    <w:rsid w:val="00EA45FD"/>
    <w:rsid w:val="00EA4CC6"/>
    <w:rsid w:val="00EA5AD2"/>
    <w:rsid w:val="00EA68C7"/>
    <w:rsid w:val="00EB0015"/>
    <w:rsid w:val="00EB0C77"/>
    <w:rsid w:val="00EB1706"/>
    <w:rsid w:val="00EB31E1"/>
    <w:rsid w:val="00EB33E6"/>
    <w:rsid w:val="00EB5BB1"/>
    <w:rsid w:val="00EB7303"/>
    <w:rsid w:val="00EB7710"/>
    <w:rsid w:val="00EC3166"/>
    <w:rsid w:val="00EC3EEC"/>
    <w:rsid w:val="00EC66FE"/>
    <w:rsid w:val="00ED01D6"/>
    <w:rsid w:val="00ED041A"/>
    <w:rsid w:val="00ED086B"/>
    <w:rsid w:val="00ED4D46"/>
    <w:rsid w:val="00ED69A6"/>
    <w:rsid w:val="00ED7284"/>
    <w:rsid w:val="00EE05E5"/>
    <w:rsid w:val="00EE064C"/>
    <w:rsid w:val="00EE2926"/>
    <w:rsid w:val="00EE34B4"/>
    <w:rsid w:val="00EE443F"/>
    <w:rsid w:val="00EE44E7"/>
    <w:rsid w:val="00EE663F"/>
    <w:rsid w:val="00EE6CAE"/>
    <w:rsid w:val="00EE78D9"/>
    <w:rsid w:val="00EF040A"/>
    <w:rsid w:val="00EF0E4C"/>
    <w:rsid w:val="00EF1376"/>
    <w:rsid w:val="00EF39B9"/>
    <w:rsid w:val="00EF5702"/>
    <w:rsid w:val="00EF5D08"/>
    <w:rsid w:val="00EF6D13"/>
    <w:rsid w:val="00EF7D02"/>
    <w:rsid w:val="00F00C5F"/>
    <w:rsid w:val="00F01001"/>
    <w:rsid w:val="00F011E6"/>
    <w:rsid w:val="00F01FC6"/>
    <w:rsid w:val="00F026F9"/>
    <w:rsid w:val="00F05515"/>
    <w:rsid w:val="00F06643"/>
    <w:rsid w:val="00F0744A"/>
    <w:rsid w:val="00F10312"/>
    <w:rsid w:val="00F10BC1"/>
    <w:rsid w:val="00F1192E"/>
    <w:rsid w:val="00F162B5"/>
    <w:rsid w:val="00F21DC4"/>
    <w:rsid w:val="00F2254B"/>
    <w:rsid w:val="00F2338A"/>
    <w:rsid w:val="00F233FD"/>
    <w:rsid w:val="00F2770A"/>
    <w:rsid w:val="00F27E1A"/>
    <w:rsid w:val="00F303BF"/>
    <w:rsid w:val="00F30622"/>
    <w:rsid w:val="00F32407"/>
    <w:rsid w:val="00F32CCE"/>
    <w:rsid w:val="00F354A0"/>
    <w:rsid w:val="00F426E0"/>
    <w:rsid w:val="00F44CF5"/>
    <w:rsid w:val="00F4763D"/>
    <w:rsid w:val="00F47AE3"/>
    <w:rsid w:val="00F5127C"/>
    <w:rsid w:val="00F52585"/>
    <w:rsid w:val="00F531F4"/>
    <w:rsid w:val="00F5417B"/>
    <w:rsid w:val="00F54211"/>
    <w:rsid w:val="00F54915"/>
    <w:rsid w:val="00F57926"/>
    <w:rsid w:val="00F60181"/>
    <w:rsid w:val="00F63EA8"/>
    <w:rsid w:val="00F65930"/>
    <w:rsid w:val="00F6649C"/>
    <w:rsid w:val="00F708BC"/>
    <w:rsid w:val="00F70BD1"/>
    <w:rsid w:val="00F714C0"/>
    <w:rsid w:val="00F72D5E"/>
    <w:rsid w:val="00F73E49"/>
    <w:rsid w:val="00F768AE"/>
    <w:rsid w:val="00F8057D"/>
    <w:rsid w:val="00F8479E"/>
    <w:rsid w:val="00F84C20"/>
    <w:rsid w:val="00F86BCA"/>
    <w:rsid w:val="00F90636"/>
    <w:rsid w:val="00F90750"/>
    <w:rsid w:val="00F9196F"/>
    <w:rsid w:val="00F926CB"/>
    <w:rsid w:val="00F95528"/>
    <w:rsid w:val="00F96142"/>
    <w:rsid w:val="00F96A0B"/>
    <w:rsid w:val="00FA1AFE"/>
    <w:rsid w:val="00FA3A66"/>
    <w:rsid w:val="00FA4921"/>
    <w:rsid w:val="00FA5936"/>
    <w:rsid w:val="00FA5A09"/>
    <w:rsid w:val="00FB01BC"/>
    <w:rsid w:val="00FB0241"/>
    <w:rsid w:val="00FB0667"/>
    <w:rsid w:val="00FB2705"/>
    <w:rsid w:val="00FB4D95"/>
    <w:rsid w:val="00FB74D3"/>
    <w:rsid w:val="00FB7A51"/>
    <w:rsid w:val="00FB7B29"/>
    <w:rsid w:val="00FC0952"/>
    <w:rsid w:val="00FC3235"/>
    <w:rsid w:val="00FC719A"/>
    <w:rsid w:val="00FC73D1"/>
    <w:rsid w:val="00FD17ED"/>
    <w:rsid w:val="00FD1962"/>
    <w:rsid w:val="00FD215E"/>
    <w:rsid w:val="00FD36EA"/>
    <w:rsid w:val="00FD6181"/>
    <w:rsid w:val="00FD6317"/>
    <w:rsid w:val="00FD73B3"/>
    <w:rsid w:val="00FE12CB"/>
    <w:rsid w:val="00FE2C36"/>
    <w:rsid w:val="00FE2CED"/>
    <w:rsid w:val="00FE2FC8"/>
    <w:rsid w:val="00FE3203"/>
    <w:rsid w:val="00FE6754"/>
    <w:rsid w:val="00FE7C12"/>
    <w:rsid w:val="00FF0332"/>
    <w:rsid w:val="00FF2E2D"/>
    <w:rsid w:val="00FF2FC9"/>
    <w:rsid w:val="00FF3A53"/>
    <w:rsid w:val="00FF40DE"/>
    <w:rsid w:val="00FF5295"/>
    <w:rsid w:val="00FF5682"/>
    <w:rsid w:val="00FF64D2"/>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E0A3"/>
  <w15:docId w15:val="{A7FAE487-3252-4BEC-8A98-C781C67E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95"/>
    <w:pPr>
      <w:ind w:left="720"/>
      <w:contextualSpacing/>
    </w:pPr>
  </w:style>
  <w:style w:type="paragraph" w:customStyle="1" w:styleId="Body">
    <w:name w:val="Body"/>
    <w:rsid w:val="00CC361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330049"/>
    <w:rPr>
      <w:color w:val="0000FF"/>
      <w:u w:val="single"/>
    </w:rPr>
  </w:style>
  <w:style w:type="table" w:styleId="TableGrid">
    <w:name w:val="Table Grid"/>
    <w:basedOn w:val="TableNormal"/>
    <w:uiPriority w:val="59"/>
    <w:rsid w:val="00330049"/>
    <w:pPr>
      <w:spacing w:after="0" w:line="240" w:lineRule="auto"/>
    </w:pPr>
    <w:rPr>
      <w:rFonts w:eastAsiaTheme="minorEastAsia"/>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0049"/>
  </w:style>
  <w:style w:type="paragraph" w:styleId="Header">
    <w:name w:val="header"/>
    <w:basedOn w:val="Normal"/>
    <w:link w:val="HeaderChar"/>
    <w:uiPriority w:val="99"/>
    <w:unhideWhenUsed/>
    <w:rsid w:val="0079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BA"/>
  </w:style>
  <w:style w:type="paragraph" w:styleId="Footer">
    <w:name w:val="footer"/>
    <w:basedOn w:val="Normal"/>
    <w:link w:val="FooterChar"/>
    <w:uiPriority w:val="99"/>
    <w:unhideWhenUsed/>
    <w:rsid w:val="0079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BA"/>
  </w:style>
  <w:style w:type="character" w:styleId="CommentReference">
    <w:name w:val="annotation reference"/>
    <w:basedOn w:val="DefaultParagraphFont"/>
    <w:uiPriority w:val="99"/>
    <w:semiHidden/>
    <w:unhideWhenUsed/>
    <w:rsid w:val="008A4E6B"/>
    <w:rPr>
      <w:sz w:val="16"/>
      <w:szCs w:val="16"/>
    </w:rPr>
  </w:style>
  <w:style w:type="paragraph" w:styleId="CommentText">
    <w:name w:val="annotation text"/>
    <w:basedOn w:val="Normal"/>
    <w:link w:val="CommentTextChar"/>
    <w:uiPriority w:val="99"/>
    <w:unhideWhenUsed/>
    <w:rsid w:val="008A4E6B"/>
    <w:pPr>
      <w:spacing w:line="240" w:lineRule="auto"/>
    </w:pPr>
    <w:rPr>
      <w:sz w:val="20"/>
      <w:szCs w:val="20"/>
    </w:rPr>
  </w:style>
  <w:style w:type="character" w:customStyle="1" w:styleId="CommentTextChar">
    <w:name w:val="Comment Text Char"/>
    <w:basedOn w:val="DefaultParagraphFont"/>
    <w:link w:val="CommentText"/>
    <w:uiPriority w:val="99"/>
    <w:rsid w:val="008A4E6B"/>
    <w:rPr>
      <w:sz w:val="20"/>
      <w:szCs w:val="20"/>
    </w:rPr>
  </w:style>
  <w:style w:type="paragraph" w:styleId="CommentSubject">
    <w:name w:val="annotation subject"/>
    <w:basedOn w:val="CommentText"/>
    <w:next w:val="CommentText"/>
    <w:link w:val="CommentSubjectChar"/>
    <w:uiPriority w:val="99"/>
    <w:semiHidden/>
    <w:unhideWhenUsed/>
    <w:rsid w:val="008A4E6B"/>
    <w:rPr>
      <w:b/>
      <w:bCs/>
    </w:rPr>
  </w:style>
  <w:style w:type="character" w:customStyle="1" w:styleId="CommentSubjectChar">
    <w:name w:val="Comment Subject Char"/>
    <w:basedOn w:val="CommentTextChar"/>
    <w:link w:val="CommentSubject"/>
    <w:uiPriority w:val="99"/>
    <w:semiHidden/>
    <w:rsid w:val="008A4E6B"/>
    <w:rPr>
      <w:b/>
      <w:bCs/>
      <w:sz w:val="20"/>
      <w:szCs w:val="20"/>
    </w:rPr>
  </w:style>
  <w:style w:type="paragraph" w:styleId="BalloonText">
    <w:name w:val="Balloon Text"/>
    <w:basedOn w:val="Normal"/>
    <w:link w:val="BalloonTextChar"/>
    <w:uiPriority w:val="99"/>
    <w:semiHidden/>
    <w:unhideWhenUsed/>
    <w:rsid w:val="008A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6B"/>
    <w:rPr>
      <w:rFonts w:ascii="Segoe UI" w:hAnsi="Segoe UI" w:cs="Segoe UI"/>
      <w:sz w:val="18"/>
      <w:szCs w:val="18"/>
    </w:rPr>
  </w:style>
  <w:style w:type="paragraph" w:styleId="Revision">
    <w:name w:val="Revision"/>
    <w:hidden/>
    <w:uiPriority w:val="99"/>
    <w:semiHidden/>
    <w:rsid w:val="00810816"/>
    <w:pPr>
      <w:spacing w:after="0" w:line="240" w:lineRule="auto"/>
    </w:pPr>
  </w:style>
  <w:style w:type="character" w:styleId="Strong">
    <w:name w:val="Strong"/>
    <w:basedOn w:val="DefaultParagraphFont"/>
    <w:uiPriority w:val="22"/>
    <w:qFormat/>
    <w:rsid w:val="000A1088"/>
    <w:rPr>
      <w:b/>
      <w:bCs/>
    </w:rPr>
  </w:style>
  <w:style w:type="paragraph" w:styleId="NormalWeb">
    <w:name w:val="Normal (Web)"/>
    <w:basedOn w:val="Normal"/>
    <w:uiPriority w:val="99"/>
    <w:semiHidden/>
    <w:unhideWhenUsed/>
    <w:rsid w:val="000A1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D0A8B"/>
    <w:rPr>
      <w:color w:val="954F72" w:themeColor="followedHyperlink"/>
      <w:u w:val="single"/>
    </w:rPr>
  </w:style>
  <w:style w:type="paragraph" w:styleId="PlainText">
    <w:name w:val="Plain Text"/>
    <w:basedOn w:val="Normal"/>
    <w:link w:val="PlainTextChar"/>
    <w:rsid w:val="00A76C80"/>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A76C80"/>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2824">
      <w:bodyDiv w:val="1"/>
      <w:marLeft w:val="0"/>
      <w:marRight w:val="0"/>
      <w:marTop w:val="0"/>
      <w:marBottom w:val="0"/>
      <w:divBdr>
        <w:top w:val="none" w:sz="0" w:space="0" w:color="auto"/>
        <w:left w:val="none" w:sz="0" w:space="0" w:color="auto"/>
        <w:bottom w:val="none" w:sz="0" w:space="0" w:color="auto"/>
        <w:right w:val="none" w:sz="0" w:space="0" w:color="auto"/>
      </w:divBdr>
    </w:div>
    <w:div w:id="528951829">
      <w:bodyDiv w:val="1"/>
      <w:marLeft w:val="0"/>
      <w:marRight w:val="0"/>
      <w:marTop w:val="0"/>
      <w:marBottom w:val="0"/>
      <w:divBdr>
        <w:top w:val="none" w:sz="0" w:space="0" w:color="auto"/>
        <w:left w:val="none" w:sz="0" w:space="0" w:color="auto"/>
        <w:bottom w:val="none" w:sz="0" w:space="0" w:color="auto"/>
        <w:right w:val="none" w:sz="0" w:space="0" w:color="auto"/>
      </w:divBdr>
    </w:div>
    <w:div w:id="1614432505">
      <w:bodyDiv w:val="1"/>
      <w:marLeft w:val="0"/>
      <w:marRight w:val="0"/>
      <w:marTop w:val="0"/>
      <w:marBottom w:val="0"/>
      <w:divBdr>
        <w:top w:val="none" w:sz="0" w:space="0" w:color="auto"/>
        <w:left w:val="none" w:sz="0" w:space="0" w:color="auto"/>
        <w:bottom w:val="none" w:sz="0" w:space="0" w:color="auto"/>
        <w:right w:val="none" w:sz="0" w:space="0" w:color="auto"/>
      </w:divBdr>
      <w:divsChild>
        <w:div w:id="2021009987">
          <w:marLeft w:val="0"/>
          <w:marRight w:val="0"/>
          <w:marTop w:val="75"/>
          <w:marBottom w:val="75"/>
          <w:divBdr>
            <w:top w:val="none" w:sz="0" w:space="0" w:color="auto"/>
            <w:left w:val="none" w:sz="0" w:space="0" w:color="auto"/>
            <w:bottom w:val="none" w:sz="0" w:space="0" w:color="auto"/>
            <w:right w:val="none" w:sz="0" w:space="0" w:color="auto"/>
          </w:divBdr>
        </w:div>
      </w:divsChild>
    </w:div>
    <w:div w:id="1737824467">
      <w:bodyDiv w:val="1"/>
      <w:marLeft w:val="0"/>
      <w:marRight w:val="0"/>
      <w:marTop w:val="0"/>
      <w:marBottom w:val="0"/>
      <w:divBdr>
        <w:top w:val="none" w:sz="0" w:space="0" w:color="auto"/>
        <w:left w:val="none" w:sz="0" w:space="0" w:color="auto"/>
        <w:bottom w:val="none" w:sz="0" w:space="0" w:color="auto"/>
        <w:right w:val="none" w:sz="0" w:space="0" w:color="auto"/>
      </w:divBdr>
    </w:div>
    <w:div w:id="2028553939">
      <w:bodyDiv w:val="1"/>
      <w:marLeft w:val="0"/>
      <w:marRight w:val="0"/>
      <w:marTop w:val="0"/>
      <w:marBottom w:val="0"/>
      <w:divBdr>
        <w:top w:val="none" w:sz="0" w:space="0" w:color="auto"/>
        <w:left w:val="none" w:sz="0" w:space="0" w:color="auto"/>
        <w:bottom w:val="none" w:sz="0" w:space="0" w:color="auto"/>
        <w:right w:val="none" w:sz="0" w:space="0" w:color="auto"/>
      </w:divBdr>
    </w:div>
    <w:div w:id="2063358172">
      <w:bodyDiv w:val="1"/>
      <w:marLeft w:val="0"/>
      <w:marRight w:val="0"/>
      <w:marTop w:val="0"/>
      <w:marBottom w:val="0"/>
      <w:divBdr>
        <w:top w:val="none" w:sz="0" w:space="0" w:color="auto"/>
        <w:left w:val="none" w:sz="0" w:space="0" w:color="auto"/>
        <w:bottom w:val="none" w:sz="0" w:space="0" w:color="auto"/>
        <w:right w:val="none" w:sz="0" w:space="0" w:color="auto"/>
      </w:divBdr>
    </w:div>
    <w:div w:id="2067683193">
      <w:bodyDiv w:val="1"/>
      <w:marLeft w:val="0"/>
      <w:marRight w:val="0"/>
      <w:marTop w:val="0"/>
      <w:marBottom w:val="0"/>
      <w:divBdr>
        <w:top w:val="none" w:sz="0" w:space="0" w:color="auto"/>
        <w:left w:val="none" w:sz="0" w:space="0" w:color="auto"/>
        <w:bottom w:val="none" w:sz="0" w:space="0" w:color="auto"/>
        <w:right w:val="none" w:sz="0" w:space="0" w:color="auto"/>
      </w:divBdr>
      <w:divsChild>
        <w:div w:id="8160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pshot.parabon-nanolab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0C25-8D7C-475A-96C5-D444F121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A40011AB</Template>
  <TotalTime>2901</TotalTime>
  <Pages>28</Pages>
  <Words>10329</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David</dc:creator>
  <cp:lastModifiedBy>Skinner, David</cp:lastModifiedBy>
  <cp:revision>24</cp:revision>
  <cp:lastPrinted>2018-06-01T11:46:00Z</cp:lastPrinted>
  <dcterms:created xsi:type="dcterms:W3CDTF">2018-05-28T08:38:00Z</dcterms:created>
  <dcterms:modified xsi:type="dcterms:W3CDTF">2018-06-01T17:32:00Z</dcterms:modified>
</cp:coreProperties>
</file>