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3F28BA" w14:textId="577D65F7" w:rsidR="005A296A" w:rsidRPr="00CB13FD" w:rsidRDefault="005A296A" w:rsidP="005A296A">
      <w:pPr>
        <w:spacing w:after="0" w:line="480" w:lineRule="auto"/>
        <w:rPr>
          <w:rFonts w:ascii="Arial" w:eastAsia="Times New Roman" w:hAnsi="Arial" w:cs="Arial"/>
          <w:b/>
          <w:sz w:val="24"/>
          <w:lang w:eastAsia="en-GB"/>
        </w:rPr>
      </w:pPr>
      <w:r w:rsidRPr="00CB13FD">
        <w:rPr>
          <w:rFonts w:ascii="Arial" w:eastAsia="Times New Roman" w:hAnsi="Arial" w:cs="Arial"/>
          <w:b/>
          <w:bCs/>
          <w:sz w:val="24"/>
          <w:lang w:eastAsia="en-GB"/>
        </w:rPr>
        <w:t xml:space="preserve">Moral distress in healthcare assistants: an overview </w:t>
      </w:r>
      <w:r w:rsidR="0008070A" w:rsidRPr="00CB13FD">
        <w:rPr>
          <w:rFonts w:ascii="Arial" w:eastAsia="Times New Roman" w:hAnsi="Arial" w:cs="Arial"/>
          <w:b/>
          <w:bCs/>
          <w:sz w:val="24"/>
          <w:lang w:eastAsia="en-GB"/>
        </w:rPr>
        <w:t>with</w:t>
      </w:r>
      <w:r w:rsidRPr="00CB13FD">
        <w:rPr>
          <w:rFonts w:ascii="Arial" w:eastAsia="Times New Roman" w:hAnsi="Arial" w:cs="Arial"/>
          <w:b/>
          <w:bCs/>
          <w:sz w:val="24"/>
          <w:lang w:eastAsia="en-GB"/>
        </w:rPr>
        <w:t xml:space="preserve"> recommendations</w:t>
      </w:r>
    </w:p>
    <w:p w14:paraId="0D0A39B2" w14:textId="51302A89" w:rsidR="005A296A" w:rsidRPr="00CB13FD" w:rsidRDefault="005A296A" w:rsidP="005A296A">
      <w:pPr>
        <w:spacing w:after="0" w:line="480" w:lineRule="auto"/>
        <w:rPr>
          <w:rFonts w:ascii="Arial" w:eastAsia="Times New Roman" w:hAnsi="Arial" w:cs="Arial"/>
          <w:lang w:eastAsia="en-GB"/>
        </w:rPr>
      </w:pPr>
      <w:r w:rsidRPr="00CB13FD">
        <w:rPr>
          <w:rFonts w:ascii="Arial" w:eastAsia="Times New Roman" w:hAnsi="Arial" w:cs="Arial"/>
          <w:lang w:eastAsia="en-GB"/>
        </w:rPr>
        <w:br/>
      </w:r>
      <w:r w:rsidRPr="00CB13FD">
        <w:rPr>
          <w:rFonts w:ascii="Arial" w:eastAsia="Times New Roman" w:hAnsi="Arial" w:cs="Arial"/>
          <w:b/>
          <w:bCs/>
          <w:lang w:eastAsia="en-GB"/>
        </w:rPr>
        <w:t>Abstract</w:t>
      </w:r>
    </w:p>
    <w:p w14:paraId="3E3DFE18" w14:textId="77777777" w:rsidR="007311EE" w:rsidRDefault="007311EE" w:rsidP="005D113A">
      <w:pPr>
        <w:spacing w:after="0" w:line="480" w:lineRule="auto"/>
        <w:rPr>
          <w:rFonts w:ascii="Arial" w:eastAsia="Times New Roman" w:hAnsi="Arial" w:cs="Arial"/>
          <w:bCs/>
          <w:lang w:eastAsia="en-GB"/>
        </w:rPr>
      </w:pPr>
      <w:r w:rsidRPr="007311EE">
        <w:rPr>
          <w:rFonts w:ascii="Arial" w:eastAsia="Times New Roman" w:hAnsi="Arial" w:cs="Arial"/>
          <w:b/>
          <w:bCs/>
          <w:lang w:eastAsia="en-GB"/>
        </w:rPr>
        <w:t>Background:</w:t>
      </w:r>
      <w:r w:rsidRPr="007311EE">
        <w:rPr>
          <w:rFonts w:ascii="Arial" w:eastAsia="Times New Roman" w:hAnsi="Arial" w:cs="Arial"/>
          <w:bCs/>
          <w:lang w:eastAsia="en-GB"/>
        </w:rPr>
        <w:t xml:space="preserve"> Moral distress can be broadly described as the psychological distress that can develop in response to a morally challenging event. In the context of healthcare, its effects are well documented in the nursing profession, but there is a paucity of research exploring its relevance to healthcare assistants. </w:t>
      </w:r>
    </w:p>
    <w:p w14:paraId="0BE14874" w14:textId="77777777" w:rsidR="007311EE" w:rsidRDefault="007311EE" w:rsidP="005D113A">
      <w:pPr>
        <w:spacing w:after="0" w:line="480" w:lineRule="auto"/>
        <w:rPr>
          <w:rFonts w:ascii="Arial" w:eastAsia="Times New Roman" w:hAnsi="Arial" w:cs="Arial"/>
          <w:bCs/>
          <w:lang w:eastAsia="en-GB"/>
        </w:rPr>
      </w:pPr>
      <w:r w:rsidRPr="007311EE">
        <w:rPr>
          <w:rFonts w:ascii="Arial" w:eastAsia="Times New Roman" w:hAnsi="Arial" w:cs="Arial"/>
          <w:b/>
          <w:bCs/>
          <w:lang w:eastAsia="en-GB"/>
        </w:rPr>
        <w:t>Objective:</w:t>
      </w:r>
      <w:r w:rsidRPr="007311EE">
        <w:rPr>
          <w:rFonts w:ascii="Arial" w:eastAsia="Times New Roman" w:hAnsi="Arial" w:cs="Arial"/>
          <w:bCs/>
          <w:lang w:eastAsia="en-GB"/>
        </w:rPr>
        <w:t xml:space="preserve"> This article aims to examine the existing research on moral distress in healthcare assistants, identify</w:t>
      </w:r>
      <w:bookmarkStart w:id="0" w:name="_GoBack"/>
      <w:bookmarkEnd w:id="0"/>
      <w:r w:rsidRPr="007311EE">
        <w:rPr>
          <w:rFonts w:ascii="Arial" w:eastAsia="Times New Roman" w:hAnsi="Arial" w:cs="Arial"/>
          <w:bCs/>
          <w:lang w:eastAsia="en-GB"/>
        </w:rPr>
        <w:t xml:space="preserve"> the important factors that are likely to contribute to moral distress, and propose preventative measures. </w:t>
      </w:r>
    </w:p>
    <w:p w14:paraId="48DAF7D9" w14:textId="77777777" w:rsidR="007311EE" w:rsidRDefault="007311EE" w:rsidP="005D113A">
      <w:pPr>
        <w:spacing w:after="0" w:line="480" w:lineRule="auto"/>
        <w:rPr>
          <w:rFonts w:ascii="Arial" w:eastAsia="Times New Roman" w:hAnsi="Arial" w:cs="Arial"/>
          <w:bCs/>
          <w:lang w:eastAsia="en-GB"/>
        </w:rPr>
      </w:pPr>
      <w:r w:rsidRPr="007311EE">
        <w:rPr>
          <w:rFonts w:ascii="Arial" w:eastAsia="Times New Roman" w:hAnsi="Arial" w:cs="Arial"/>
          <w:b/>
          <w:bCs/>
          <w:lang w:eastAsia="en-GB"/>
        </w:rPr>
        <w:t>Research Design:</w:t>
      </w:r>
      <w:r w:rsidRPr="007311EE">
        <w:rPr>
          <w:rFonts w:ascii="Arial" w:eastAsia="Times New Roman" w:hAnsi="Arial" w:cs="Arial"/>
          <w:bCs/>
          <w:lang w:eastAsia="en-GB"/>
        </w:rPr>
        <w:t xml:space="preserve"> This is a survey of the existing literature on moral distress in healthcare assistants. It uses insights from moral distress in nursing to argue that healthcare assistants are also likely to experience moral distress in certain contexts. </w:t>
      </w:r>
    </w:p>
    <w:p w14:paraId="5C66A6F2" w14:textId="77777777" w:rsidR="007311EE" w:rsidRDefault="007311EE" w:rsidP="005D113A">
      <w:pPr>
        <w:spacing w:after="0" w:line="480" w:lineRule="auto"/>
        <w:rPr>
          <w:rFonts w:ascii="Arial" w:eastAsia="Times New Roman" w:hAnsi="Arial" w:cs="Arial"/>
          <w:bCs/>
          <w:lang w:eastAsia="en-GB"/>
        </w:rPr>
      </w:pPr>
      <w:r w:rsidRPr="007311EE">
        <w:rPr>
          <w:rFonts w:ascii="Arial" w:eastAsia="Times New Roman" w:hAnsi="Arial" w:cs="Arial"/>
          <w:b/>
          <w:bCs/>
          <w:lang w:eastAsia="en-GB"/>
        </w:rPr>
        <w:t>Participants and Research Context:</w:t>
      </w:r>
      <w:r w:rsidRPr="007311EE">
        <w:rPr>
          <w:rFonts w:ascii="Arial" w:eastAsia="Times New Roman" w:hAnsi="Arial" w:cs="Arial"/>
          <w:bCs/>
          <w:lang w:eastAsia="en-GB"/>
        </w:rPr>
        <w:t xml:space="preserve"> No research participants were part of this analysis. </w:t>
      </w:r>
      <w:r w:rsidRPr="007311EE">
        <w:rPr>
          <w:rFonts w:ascii="Arial" w:eastAsia="Times New Roman" w:hAnsi="Arial" w:cs="Arial"/>
          <w:b/>
          <w:bCs/>
          <w:lang w:eastAsia="en-GB"/>
        </w:rPr>
        <w:t>Ethical Considerations:</w:t>
      </w:r>
      <w:r w:rsidRPr="007311EE">
        <w:rPr>
          <w:rFonts w:ascii="Arial" w:eastAsia="Times New Roman" w:hAnsi="Arial" w:cs="Arial"/>
          <w:bCs/>
          <w:lang w:eastAsia="en-GB"/>
        </w:rPr>
        <w:t xml:space="preserve"> This article offers a conceptual analysis and recommendations only. </w:t>
      </w:r>
    </w:p>
    <w:p w14:paraId="7A3E25B0" w14:textId="77777777" w:rsidR="007311EE" w:rsidRDefault="007311EE" w:rsidP="005D113A">
      <w:pPr>
        <w:spacing w:after="0" w:line="480" w:lineRule="auto"/>
        <w:rPr>
          <w:rFonts w:ascii="Arial" w:eastAsia="Times New Roman" w:hAnsi="Arial" w:cs="Arial"/>
          <w:bCs/>
          <w:lang w:eastAsia="en-GB"/>
        </w:rPr>
      </w:pPr>
      <w:r w:rsidRPr="007311EE">
        <w:rPr>
          <w:rFonts w:ascii="Arial" w:eastAsia="Times New Roman" w:hAnsi="Arial" w:cs="Arial"/>
          <w:b/>
          <w:bCs/>
          <w:lang w:eastAsia="en-GB"/>
        </w:rPr>
        <w:t>Findings:</w:t>
      </w:r>
      <w:r w:rsidRPr="007311EE">
        <w:rPr>
          <w:rFonts w:ascii="Arial" w:eastAsia="Times New Roman" w:hAnsi="Arial" w:cs="Arial"/>
          <w:bCs/>
          <w:lang w:eastAsia="en-GB"/>
        </w:rPr>
        <w:t xml:space="preserve"> The analysis identifies certain factors that may be particularly applicable to healthcare assistants such as powerlessness and a lack of ethical knowledge. We demonstrate that these factors contribute to moral distress. </w:t>
      </w:r>
    </w:p>
    <w:p w14:paraId="490994D3" w14:textId="77777777" w:rsidR="007311EE" w:rsidRDefault="007311EE" w:rsidP="005D113A">
      <w:pPr>
        <w:spacing w:after="0" w:line="480" w:lineRule="auto"/>
        <w:rPr>
          <w:rFonts w:ascii="Arial" w:eastAsia="Times New Roman" w:hAnsi="Arial" w:cs="Arial"/>
          <w:bCs/>
          <w:lang w:eastAsia="en-GB"/>
        </w:rPr>
      </w:pPr>
      <w:r w:rsidRPr="007311EE">
        <w:rPr>
          <w:rFonts w:ascii="Arial" w:eastAsia="Times New Roman" w:hAnsi="Arial" w:cs="Arial"/>
          <w:b/>
          <w:bCs/>
          <w:lang w:eastAsia="en-GB"/>
        </w:rPr>
        <w:t>Discussion:</w:t>
      </w:r>
      <w:r w:rsidRPr="007311EE">
        <w:rPr>
          <w:rFonts w:ascii="Arial" w:eastAsia="Times New Roman" w:hAnsi="Arial" w:cs="Arial"/>
          <w:bCs/>
          <w:lang w:eastAsia="en-GB"/>
        </w:rPr>
        <w:t xml:space="preserve"> Recommendations include various preventative measures such as regular reflective debriefing sessions involving healthcare assistants, nurses and other clinicians, joint workplace ethical training, and modifications to the Care Certificate. Implementation of these measures should be monitored carefully and the results published to augment our existing knowledge of moral distress in healthcare assistants. </w:t>
      </w:r>
    </w:p>
    <w:p w14:paraId="757377C4" w14:textId="3D38D9D5" w:rsidR="005D113A" w:rsidRPr="007311EE" w:rsidRDefault="007311EE" w:rsidP="005D113A">
      <w:pPr>
        <w:spacing w:after="0" w:line="480" w:lineRule="auto"/>
        <w:rPr>
          <w:rFonts w:ascii="Arial" w:eastAsia="Times New Roman" w:hAnsi="Arial" w:cs="Arial"/>
          <w:lang w:eastAsia="en-GB"/>
        </w:rPr>
      </w:pPr>
      <w:r w:rsidRPr="007311EE">
        <w:rPr>
          <w:rFonts w:ascii="Arial" w:eastAsia="Times New Roman" w:hAnsi="Arial" w:cs="Arial"/>
          <w:b/>
          <w:bCs/>
          <w:lang w:eastAsia="en-GB"/>
        </w:rPr>
        <w:t>Conclusion:</w:t>
      </w:r>
      <w:r w:rsidRPr="007311EE">
        <w:rPr>
          <w:rFonts w:ascii="Arial" w:eastAsia="Times New Roman" w:hAnsi="Arial" w:cs="Arial"/>
          <w:bCs/>
          <w:lang w:eastAsia="en-GB"/>
        </w:rPr>
        <w:t xml:space="preserve"> This analysis establishes the need for more research and discussion on this topic. Future research should focus on evaluating the effectiveness of the proposed </w:t>
      </w:r>
      <w:r w:rsidRPr="007311EE">
        <w:rPr>
          <w:rFonts w:ascii="Arial" w:eastAsia="Times New Roman" w:hAnsi="Arial" w:cs="Arial"/>
          <w:bCs/>
          <w:lang w:eastAsia="en-GB"/>
        </w:rPr>
        <w:lastRenderedPageBreak/>
        <w:t>recommendations.</w:t>
      </w:r>
      <w:r w:rsidR="005A296A" w:rsidRPr="007311EE">
        <w:rPr>
          <w:rFonts w:ascii="Arial" w:eastAsia="Times New Roman" w:hAnsi="Arial" w:cs="Arial"/>
          <w:bCs/>
          <w:lang w:eastAsia="en-GB"/>
        </w:rPr>
        <w:br/>
      </w:r>
    </w:p>
    <w:p w14:paraId="212ED294" w14:textId="1201C1DE" w:rsidR="005A296A" w:rsidRPr="00CB13FD" w:rsidRDefault="005A296A" w:rsidP="005A296A">
      <w:pPr>
        <w:spacing w:after="0" w:line="480" w:lineRule="auto"/>
        <w:rPr>
          <w:rFonts w:ascii="Arial" w:eastAsia="Times New Roman" w:hAnsi="Arial" w:cs="Arial"/>
          <w:lang w:eastAsia="en-GB"/>
        </w:rPr>
      </w:pPr>
      <w:r w:rsidRPr="00CB13FD">
        <w:rPr>
          <w:rFonts w:ascii="Arial" w:eastAsia="Times New Roman" w:hAnsi="Arial" w:cs="Arial"/>
          <w:b/>
          <w:bCs/>
          <w:lang w:eastAsia="en-GB"/>
        </w:rPr>
        <w:t>Introduction</w:t>
      </w:r>
      <w:r w:rsidRPr="00CB13FD">
        <w:rPr>
          <w:rFonts w:ascii="Arial" w:eastAsia="Times New Roman" w:hAnsi="Arial" w:cs="Arial"/>
          <w:lang w:eastAsia="en-GB"/>
        </w:rPr>
        <w:br/>
      </w:r>
      <w:r w:rsidRPr="00CB13FD">
        <w:rPr>
          <w:rFonts w:ascii="Arial" w:eastAsia="Times New Roman" w:hAnsi="Arial" w:cs="Arial"/>
          <w:lang w:eastAsia="en-GB"/>
        </w:rPr>
        <w:br/>
        <w:t>Healthcare assistants (HCAs) describe a diverse group of the modern frontline healthcare workforce that provide assistance and support for health service users, healthcare professionals and their te</w:t>
      </w:r>
      <w:r w:rsidR="001C038E" w:rsidRPr="00CB13FD">
        <w:rPr>
          <w:rFonts w:ascii="Arial" w:eastAsia="Times New Roman" w:hAnsi="Arial" w:cs="Arial"/>
          <w:lang w:eastAsia="en-GB"/>
        </w:rPr>
        <w:t>ams</w:t>
      </w:r>
      <w:r w:rsidRPr="00CB13FD">
        <w:rPr>
          <w:rFonts w:ascii="Arial" w:eastAsia="Times New Roman" w:hAnsi="Arial" w:cs="Arial"/>
          <w:lang w:eastAsia="en-GB"/>
        </w:rPr>
        <w:t>.</w:t>
      </w:r>
      <w:r w:rsidR="001C038E" w:rsidRPr="00CB13FD">
        <w:rPr>
          <w:rStyle w:val="EndnoteReference"/>
          <w:rFonts w:ascii="Arial" w:eastAsia="Times New Roman" w:hAnsi="Arial" w:cs="Arial"/>
          <w:lang w:eastAsia="en-GB"/>
        </w:rPr>
        <w:endnoteReference w:id="1"/>
      </w:r>
      <w:r w:rsidRPr="00CB13FD">
        <w:rPr>
          <w:rFonts w:ascii="Arial" w:eastAsia="Times New Roman" w:hAnsi="Arial" w:cs="Arial"/>
          <w:lang w:eastAsia="en-GB"/>
        </w:rPr>
        <w:t xml:space="preserve"> They are instrumental in the provision of direct patient care, making up about a third of the UK healthcare workforce, and they can be found at nearly every level of care provision, providing routine and </w:t>
      </w:r>
      <w:r w:rsidR="0088301A" w:rsidRPr="00CB13FD">
        <w:rPr>
          <w:rFonts w:ascii="Arial" w:eastAsia="Times New Roman" w:hAnsi="Arial" w:cs="Arial"/>
          <w:lang w:eastAsia="en-GB"/>
        </w:rPr>
        <w:t>advanced tasks</w:t>
      </w:r>
      <w:r w:rsidRPr="00CB13FD">
        <w:rPr>
          <w:rFonts w:ascii="Arial" w:eastAsia="Times New Roman" w:hAnsi="Arial" w:cs="Arial"/>
          <w:lang w:eastAsia="en-GB"/>
        </w:rPr>
        <w:t>.</w:t>
      </w:r>
      <w:r w:rsidR="0088301A" w:rsidRPr="00CB13FD">
        <w:rPr>
          <w:rStyle w:val="EndnoteReference"/>
          <w:rFonts w:ascii="Arial" w:eastAsia="Times New Roman" w:hAnsi="Arial" w:cs="Arial"/>
          <w:lang w:eastAsia="en-GB"/>
        </w:rPr>
        <w:endnoteReference w:id="2"/>
      </w:r>
      <w:r w:rsidRPr="00CB13FD">
        <w:rPr>
          <w:rFonts w:ascii="Arial" w:eastAsia="Times New Roman" w:hAnsi="Arial" w:cs="Arial"/>
          <w:lang w:eastAsia="en-GB"/>
        </w:rPr>
        <w:t xml:space="preserve"> There are many different roles performed by the non-regulated health and social care workforce. Here we will use the term HCA to describe non-regulated staff who provide patient care in the health and social care setting, although we appreciate that there are a number of different titles used to describe these types of support roles in various contexts. The HCA role has become increasingly malleable and in some cases are now performing tasks and fulfilling roles that have previously been within the domain of registered nurses or allied health profess</w:t>
      </w:r>
      <w:r w:rsidR="0088301A" w:rsidRPr="00CB13FD">
        <w:rPr>
          <w:rFonts w:ascii="Arial" w:eastAsia="Times New Roman" w:hAnsi="Arial" w:cs="Arial"/>
          <w:lang w:eastAsia="en-GB"/>
        </w:rPr>
        <w:t>ionals</w:t>
      </w:r>
      <w:r w:rsidRPr="00CB13FD">
        <w:rPr>
          <w:rFonts w:ascii="Arial" w:eastAsia="Times New Roman" w:hAnsi="Arial" w:cs="Arial"/>
          <w:lang w:eastAsia="en-GB"/>
        </w:rPr>
        <w:t>.</w:t>
      </w:r>
      <w:r w:rsidR="0088301A" w:rsidRPr="00CB13FD">
        <w:rPr>
          <w:rStyle w:val="EndnoteReference"/>
          <w:rFonts w:ascii="Arial" w:eastAsia="Times New Roman" w:hAnsi="Arial" w:cs="Arial"/>
          <w:lang w:eastAsia="en-GB"/>
        </w:rPr>
        <w:endnoteReference w:id="3"/>
      </w:r>
      <w:r w:rsidRPr="00CB13FD">
        <w:rPr>
          <w:rFonts w:ascii="Arial" w:eastAsia="Times New Roman" w:hAnsi="Arial" w:cs="Arial"/>
          <w:lang w:eastAsia="en-GB"/>
        </w:rPr>
        <w:t xml:space="preserve"> In one large study, observational data indicated that HCAs in some contexts were spending twice as much time providing direct patient care than registered </w:t>
      </w:r>
      <w:r w:rsidR="0088301A" w:rsidRPr="00CB13FD">
        <w:rPr>
          <w:rFonts w:ascii="Arial" w:eastAsia="Times New Roman" w:hAnsi="Arial" w:cs="Arial"/>
          <w:lang w:eastAsia="en-GB"/>
        </w:rPr>
        <w:t>nurses</w:t>
      </w:r>
      <w:r w:rsidRPr="00CB13FD">
        <w:rPr>
          <w:rFonts w:ascii="Arial" w:eastAsia="Times New Roman" w:hAnsi="Arial" w:cs="Arial"/>
          <w:lang w:eastAsia="en-GB"/>
        </w:rPr>
        <w:t>.</w:t>
      </w:r>
      <w:r w:rsidR="0088301A" w:rsidRPr="00CB13FD">
        <w:rPr>
          <w:rFonts w:ascii="Arial" w:eastAsia="Times New Roman" w:hAnsi="Arial" w:cs="Arial"/>
          <w:vertAlign w:val="superscript"/>
          <w:lang w:eastAsia="en-GB"/>
        </w:rPr>
        <w:t>3</w:t>
      </w:r>
    </w:p>
    <w:p w14:paraId="1C5145C5" w14:textId="77777777" w:rsidR="005A296A" w:rsidRPr="00CB13FD" w:rsidRDefault="005A296A" w:rsidP="005A296A">
      <w:pPr>
        <w:spacing w:after="0" w:line="480" w:lineRule="auto"/>
        <w:rPr>
          <w:rFonts w:ascii="Arial" w:eastAsia="Times New Roman" w:hAnsi="Arial" w:cs="Arial"/>
          <w:lang w:eastAsia="en-GB"/>
        </w:rPr>
      </w:pPr>
    </w:p>
    <w:p w14:paraId="692C6BAA" w14:textId="253559D1" w:rsidR="005A296A" w:rsidRPr="00CB13FD" w:rsidRDefault="005A296A" w:rsidP="005A296A">
      <w:pPr>
        <w:spacing w:after="0" w:line="480" w:lineRule="auto"/>
        <w:rPr>
          <w:rFonts w:ascii="Arial" w:eastAsia="Times New Roman" w:hAnsi="Arial" w:cs="Arial"/>
          <w:lang w:eastAsia="en-GB"/>
        </w:rPr>
      </w:pPr>
      <w:r w:rsidRPr="00CB13FD">
        <w:rPr>
          <w:rFonts w:ascii="Arial" w:eastAsia="Times New Roman" w:hAnsi="Arial" w:cs="Arial"/>
          <w:lang w:eastAsia="en-GB"/>
        </w:rPr>
        <w:t>Andrew Jameton first coined the term moral distress over 30 years ago to describe the ‘painful feelings and/or psychological disequilibrium’ arising ‘when one knows the right thing to do, but institutional constraints make it nearly impossible to pursue the right course of action.’.</w:t>
      </w:r>
      <w:r w:rsidR="0088301A" w:rsidRPr="00CB13FD">
        <w:rPr>
          <w:rStyle w:val="EndnoteReference"/>
          <w:rFonts w:ascii="Arial" w:eastAsia="Times New Roman" w:hAnsi="Arial" w:cs="Arial"/>
          <w:lang w:eastAsia="en-GB"/>
        </w:rPr>
        <w:endnoteReference w:id="4"/>
      </w:r>
      <w:r w:rsidRPr="00CB13FD">
        <w:rPr>
          <w:rFonts w:ascii="Arial" w:eastAsia="Times New Roman" w:hAnsi="Arial" w:cs="Arial"/>
          <w:lang w:eastAsia="en-GB"/>
        </w:rPr>
        <w:t xml:space="preserve"> Moral distress has been extensively explored in the nursing literature, and continues to be a topic of serious interest and concern, but its definition is still debated, and various accounts of moral distress ha</w:t>
      </w:r>
      <w:r w:rsidR="0088301A" w:rsidRPr="00CB13FD">
        <w:rPr>
          <w:rFonts w:ascii="Arial" w:eastAsia="Times New Roman" w:hAnsi="Arial" w:cs="Arial"/>
          <w:lang w:eastAsia="en-GB"/>
        </w:rPr>
        <w:t>ve been developed</w:t>
      </w:r>
      <w:r w:rsidR="0088301A" w:rsidRPr="00D100EC">
        <w:rPr>
          <w:rFonts w:ascii="Arial" w:eastAsia="Times New Roman" w:hAnsi="Arial" w:cs="Arial"/>
          <w:color w:val="FF0000"/>
          <w:lang w:eastAsia="en-GB"/>
        </w:rPr>
        <w:t xml:space="preserve">. </w:t>
      </w:r>
      <w:r w:rsidR="00CB13FD" w:rsidRPr="000E78B7">
        <w:rPr>
          <w:rFonts w:ascii="Arial" w:eastAsia="Times New Roman" w:hAnsi="Arial" w:cs="Arial"/>
          <w:color w:val="000000" w:themeColor="text1"/>
          <w:lang w:eastAsia="en-GB"/>
        </w:rPr>
        <w:t>In McCarthy’s</w:t>
      </w:r>
      <w:r w:rsidR="00CB13FD" w:rsidRPr="000E78B7">
        <w:rPr>
          <w:rStyle w:val="EndnoteReference"/>
          <w:rFonts w:ascii="Arial" w:eastAsia="Times New Roman" w:hAnsi="Arial" w:cs="Arial"/>
          <w:color w:val="000000" w:themeColor="text1"/>
          <w:lang w:eastAsia="en-GB"/>
        </w:rPr>
        <w:endnoteReference w:id="5"/>
      </w:r>
      <w:r w:rsidR="00CB13FD" w:rsidRPr="000E78B7">
        <w:rPr>
          <w:rFonts w:ascii="Arial" w:eastAsia="Times New Roman" w:hAnsi="Arial" w:cs="Arial"/>
          <w:color w:val="000000" w:themeColor="text1"/>
          <w:lang w:eastAsia="en-GB"/>
        </w:rPr>
        <w:t xml:space="preserve"> view, moral distress broadly describes the psychological, emotional and physiological suffering that arises from morally challenging situations, or what could be termed moral events</w:t>
      </w:r>
      <w:r w:rsidR="00D100EC" w:rsidRPr="000E78B7">
        <w:rPr>
          <w:rFonts w:ascii="Arial" w:eastAsia="Times New Roman" w:hAnsi="Arial" w:cs="Arial"/>
          <w:color w:val="000000" w:themeColor="text1"/>
          <w:lang w:eastAsia="en-GB"/>
        </w:rPr>
        <w:t>.</w:t>
      </w:r>
      <w:r w:rsidR="00CB13FD" w:rsidRPr="000E78B7">
        <w:rPr>
          <w:rStyle w:val="EndnoteReference"/>
          <w:rFonts w:ascii="Arial" w:eastAsia="Times New Roman" w:hAnsi="Arial" w:cs="Arial"/>
          <w:color w:val="000000" w:themeColor="text1"/>
          <w:lang w:eastAsia="en-GB"/>
        </w:rPr>
        <w:endnoteReference w:id="6"/>
      </w:r>
      <w:r w:rsidR="00CB13FD" w:rsidRPr="000E78B7">
        <w:rPr>
          <w:rFonts w:ascii="Arial" w:eastAsia="Times New Roman" w:hAnsi="Arial" w:cs="Arial"/>
          <w:color w:val="000000" w:themeColor="text1"/>
          <w:lang w:eastAsia="en-GB"/>
        </w:rPr>
        <w:t xml:space="preserve"> Fourie</w:t>
      </w:r>
      <w:r w:rsidR="00CB13FD" w:rsidRPr="000E78B7">
        <w:rPr>
          <w:rStyle w:val="EndnoteReference"/>
          <w:rFonts w:ascii="Arial" w:eastAsia="Times New Roman" w:hAnsi="Arial" w:cs="Arial"/>
          <w:color w:val="000000" w:themeColor="text1"/>
          <w:lang w:eastAsia="en-GB"/>
        </w:rPr>
        <w:endnoteReference w:id="7"/>
      </w:r>
      <w:r w:rsidR="00CB13FD" w:rsidRPr="000E78B7">
        <w:rPr>
          <w:rFonts w:ascii="Arial" w:eastAsia="Times New Roman" w:hAnsi="Arial" w:cs="Arial"/>
          <w:color w:val="000000" w:themeColor="text1"/>
          <w:lang w:eastAsia="en-GB"/>
        </w:rPr>
        <w:t xml:space="preserve"> has argued that Jameton’s definition may be too narrow because it rules out cases of moral distress that encompass a broader range of causes, and assumes moral certainty. Here, we </w:t>
      </w:r>
      <w:r w:rsidR="00CB13FD" w:rsidRPr="000E78B7">
        <w:rPr>
          <w:rFonts w:ascii="Arial" w:eastAsia="Times New Roman" w:hAnsi="Arial" w:cs="Arial"/>
          <w:color w:val="000000" w:themeColor="text1"/>
          <w:lang w:eastAsia="en-GB"/>
        </w:rPr>
        <w:lastRenderedPageBreak/>
        <w:t>align with these broader definitions of moral distress.</w:t>
      </w:r>
      <w:r w:rsidR="00CB13FD" w:rsidRPr="000E78B7">
        <w:rPr>
          <w:rFonts w:ascii="Arial" w:eastAsia="Times New Roman" w:hAnsi="Arial" w:cs="Arial"/>
          <w:color w:val="000000" w:themeColor="text1"/>
          <w:lang w:eastAsia="en-GB"/>
        </w:rPr>
        <w:br/>
      </w:r>
      <w:r w:rsidR="00CB13FD">
        <w:rPr>
          <w:rFonts w:ascii="Arial" w:eastAsia="Times New Roman" w:hAnsi="Arial" w:cs="Arial"/>
          <w:lang w:eastAsia="en-GB"/>
        </w:rPr>
        <w:br/>
      </w:r>
      <w:r w:rsidRPr="00CB13FD">
        <w:rPr>
          <w:rFonts w:ascii="Arial" w:eastAsia="Times New Roman" w:hAnsi="Arial" w:cs="Arial"/>
          <w:lang w:eastAsia="en-GB"/>
        </w:rPr>
        <w:t>Moral distress has been associated with an array of negative psychological and physical manifestations for individuals, as well as knock-on effects for patients, colleagues, health care providers and their profession. These include: a decrease in moral sensit</w:t>
      </w:r>
      <w:r w:rsidR="00DA55B8" w:rsidRPr="00CB13FD">
        <w:rPr>
          <w:rFonts w:ascii="Arial" w:eastAsia="Times New Roman" w:hAnsi="Arial" w:cs="Arial"/>
          <w:lang w:eastAsia="en-GB"/>
        </w:rPr>
        <w:t>ivity</w:t>
      </w:r>
      <w:r w:rsidRPr="00CB13FD">
        <w:rPr>
          <w:rFonts w:ascii="Arial" w:eastAsia="Times New Roman" w:hAnsi="Arial" w:cs="Arial"/>
          <w:lang w:eastAsia="en-GB"/>
        </w:rPr>
        <w:t>,</w:t>
      </w:r>
      <w:r w:rsidR="00DA55B8" w:rsidRPr="00CB13FD">
        <w:rPr>
          <w:rStyle w:val="EndnoteReference"/>
          <w:rFonts w:ascii="Arial" w:eastAsia="Times New Roman" w:hAnsi="Arial" w:cs="Arial"/>
          <w:lang w:eastAsia="en-GB"/>
        </w:rPr>
        <w:endnoteReference w:id="8"/>
      </w:r>
      <w:r w:rsidRPr="00CB13FD">
        <w:rPr>
          <w:rFonts w:ascii="Arial" w:eastAsia="Times New Roman" w:hAnsi="Arial" w:cs="Arial"/>
          <w:lang w:eastAsia="en-GB"/>
        </w:rPr>
        <w:t xml:space="preserve"> a decrease in the quality of patient care, headaches, guilt, anger</w:t>
      </w:r>
      <w:r w:rsidR="006D1C5D" w:rsidRPr="00CB13FD">
        <w:rPr>
          <w:rFonts w:ascii="Arial" w:eastAsia="Times New Roman" w:hAnsi="Arial" w:cs="Arial"/>
          <w:lang w:eastAsia="en-GB"/>
        </w:rPr>
        <w:t>, job</w:t>
      </w:r>
      <w:r w:rsidRPr="00CB13FD">
        <w:rPr>
          <w:rFonts w:ascii="Arial" w:eastAsia="Times New Roman" w:hAnsi="Arial" w:cs="Arial"/>
          <w:lang w:eastAsia="en-GB"/>
        </w:rPr>
        <w:t xml:space="preserve"> turnover intent, and leav</w:t>
      </w:r>
      <w:r w:rsidR="00DA55B8" w:rsidRPr="00CB13FD">
        <w:rPr>
          <w:rFonts w:ascii="Arial" w:eastAsia="Times New Roman" w:hAnsi="Arial" w:cs="Arial"/>
          <w:lang w:eastAsia="en-GB"/>
        </w:rPr>
        <w:t>ing the profession</w:t>
      </w:r>
      <w:r w:rsidRPr="00CB13FD">
        <w:rPr>
          <w:rFonts w:ascii="Arial" w:eastAsia="Times New Roman" w:hAnsi="Arial" w:cs="Arial"/>
          <w:lang w:eastAsia="en-GB"/>
        </w:rPr>
        <w:t>.</w:t>
      </w:r>
      <w:r w:rsidR="00DA55B8" w:rsidRPr="00CB13FD">
        <w:rPr>
          <w:rStyle w:val="EndnoteReference"/>
          <w:rFonts w:ascii="Arial" w:eastAsia="Times New Roman" w:hAnsi="Arial" w:cs="Arial"/>
          <w:lang w:eastAsia="en-GB"/>
        </w:rPr>
        <w:endnoteReference w:id="9"/>
      </w:r>
      <w:r w:rsidR="00DA55B8" w:rsidRPr="00CB13FD">
        <w:rPr>
          <w:rFonts w:ascii="Arial" w:eastAsia="Times New Roman" w:hAnsi="Arial" w:cs="Arial"/>
          <w:lang w:eastAsia="en-GB"/>
        </w:rPr>
        <w:t xml:space="preserve"> </w:t>
      </w:r>
      <w:r w:rsidR="00DA55B8" w:rsidRPr="00CB13FD">
        <w:rPr>
          <w:rStyle w:val="EndnoteReference"/>
          <w:rFonts w:ascii="Arial" w:eastAsia="Times New Roman" w:hAnsi="Arial" w:cs="Arial"/>
          <w:lang w:eastAsia="en-GB"/>
        </w:rPr>
        <w:endnoteReference w:id="10"/>
      </w:r>
      <w:r w:rsidR="00DA55B8" w:rsidRPr="00CB13FD">
        <w:rPr>
          <w:rFonts w:ascii="Arial" w:eastAsia="Times New Roman" w:hAnsi="Arial" w:cs="Arial"/>
          <w:lang w:eastAsia="en-GB"/>
        </w:rPr>
        <w:t xml:space="preserve"> </w:t>
      </w:r>
      <w:r w:rsidR="00DA55B8" w:rsidRPr="00CB13FD">
        <w:rPr>
          <w:rStyle w:val="EndnoteReference"/>
          <w:rFonts w:ascii="Arial" w:eastAsia="Times New Roman" w:hAnsi="Arial" w:cs="Arial"/>
          <w:lang w:eastAsia="en-GB"/>
        </w:rPr>
        <w:endnoteReference w:id="11"/>
      </w:r>
      <w:r w:rsidR="00DA55B8" w:rsidRPr="00CB13FD">
        <w:rPr>
          <w:rFonts w:ascii="Arial" w:eastAsia="Times New Roman" w:hAnsi="Arial" w:cs="Arial"/>
          <w:lang w:eastAsia="en-GB"/>
        </w:rPr>
        <w:t xml:space="preserve"> </w:t>
      </w:r>
      <w:r w:rsidRPr="00CB13FD">
        <w:rPr>
          <w:rFonts w:ascii="Arial" w:eastAsia="Times New Roman" w:hAnsi="Arial" w:cs="Arial"/>
          <w:lang w:eastAsia="en-GB"/>
        </w:rPr>
        <w:t xml:space="preserve">In what follows we contend that HCAs, like nurses, can also experience moral distress and that of all the groups of frontline healthcare workers, HCAs are the least equipped to manage or identify it. </w:t>
      </w:r>
    </w:p>
    <w:p w14:paraId="682B3EE2" w14:textId="77777777" w:rsidR="005A296A" w:rsidRPr="00CB13FD" w:rsidRDefault="005A296A" w:rsidP="005A296A">
      <w:pPr>
        <w:spacing w:after="0" w:line="480" w:lineRule="auto"/>
        <w:rPr>
          <w:rFonts w:ascii="Arial" w:eastAsia="Times New Roman" w:hAnsi="Arial" w:cs="Arial"/>
          <w:lang w:eastAsia="en-GB"/>
        </w:rPr>
      </w:pPr>
    </w:p>
    <w:p w14:paraId="5E18540B" w14:textId="1022A748" w:rsidR="005A296A" w:rsidRPr="00CB13FD" w:rsidRDefault="005A296A" w:rsidP="005A296A">
      <w:pPr>
        <w:spacing w:after="0" w:line="480" w:lineRule="auto"/>
        <w:rPr>
          <w:rFonts w:ascii="Arial" w:eastAsia="Times New Roman" w:hAnsi="Arial" w:cs="Arial"/>
          <w:lang w:eastAsia="en-GB"/>
        </w:rPr>
      </w:pPr>
      <w:r w:rsidRPr="00CB13FD">
        <w:rPr>
          <w:rFonts w:ascii="Arial" w:eastAsia="Times New Roman" w:hAnsi="Arial" w:cs="Arial"/>
          <w:lang w:eastAsia="en-GB"/>
        </w:rPr>
        <w:t xml:space="preserve">Nurses and other </w:t>
      </w:r>
      <w:r w:rsidR="008F022B" w:rsidRPr="00CB13FD">
        <w:rPr>
          <w:rFonts w:ascii="Arial" w:eastAsia="Times New Roman" w:hAnsi="Arial" w:cs="Arial"/>
          <w:lang w:eastAsia="en-GB"/>
        </w:rPr>
        <w:t xml:space="preserve">healthcare professionals </w:t>
      </w:r>
      <w:r w:rsidRPr="00CB13FD">
        <w:rPr>
          <w:rFonts w:ascii="Arial" w:eastAsia="Times New Roman" w:hAnsi="Arial" w:cs="Arial"/>
          <w:lang w:eastAsia="en-GB"/>
        </w:rPr>
        <w:t>have an interest in reducing moral distress among HCAs because it can contribute to and intensify their existing moral distress.</w:t>
      </w:r>
      <w:r w:rsidR="00380E7D" w:rsidRPr="00CB13FD">
        <w:rPr>
          <w:rFonts w:ascii="Arial" w:eastAsia="Times New Roman" w:hAnsi="Arial" w:cs="Arial"/>
          <w:lang w:eastAsia="en-GB"/>
        </w:rPr>
        <w:t xml:space="preserve"> Hart</w:t>
      </w:r>
      <w:r w:rsidR="00380E7D" w:rsidRPr="00CB13FD">
        <w:rPr>
          <w:rStyle w:val="EndnoteReference"/>
          <w:rFonts w:ascii="Arial" w:eastAsia="Times New Roman" w:hAnsi="Arial" w:cs="Arial"/>
          <w:lang w:eastAsia="en-GB"/>
        </w:rPr>
        <w:endnoteReference w:id="12"/>
      </w:r>
      <w:r w:rsidRPr="00CB13FD">
        <w:rPr>
          <w:rFonts w:ascii="Arial" w:eastAsia="Times New Roman" w:hAnsi="Arial" w:cs="Arial"/>
          <w:lang w:eastAsia="en-GB"/>
        </w:rPr>
        <w:t xml:space="preserve"> found that a negative ethical climate in the workplace </w:t>
      </w:r>
      <w:r w:rsidR="006D1C5D" w:rsidRPr="00CB13FD">
        <w:rPr>
          <w:rFonts w:ascii="Arial" w:eastAsia="Times New Roman" w:hAnsi="Arial" w:cs="Arial"/>
          <w:lang w:eastAsia="en-GB"/>
        </w:rPr>
        <w:t>could</w:t>
      </w:r>
      <w:r w:rsidRPr="00CB13FD">
        <w:rPr>
          <w:rFonts w:ascii="Arial" w:eastAsia="Times New Roman" w:hAnsi="Arial" w:cs="Arial"/>
          <w:lang w:eastAsia="en-GB"/>
        </w:rPr>
        <w:t xml:space="preserve"> contribute to nurses considering leaving their current position. In some sectors of healthcare, attrition rates for HCAs are </w:t>
      </w:r>
      <w:r w:rsidR="00380E7D" w:rsidRPr="00CB13FD">
        <w:rPr>
          <w:rFonts w:ascii="Arial" w:eastAsia="Times New Roman" w:hAnsi="Arial" w:cs="Arial"/>
          <w:lang w:eastAsia="en-GB"/>
        </w:rPr>
        <w:t>between 19-30%</w:t>
      </w:r>
      <w:r w:rsidR="00413B3C" w:rsidRPr="00CB13FD">
        <w:rPr>
          <w:rFonts w:ascii="Arial" w:eastAsia="Times New Roman" w:hAnsi="Arial" w:cs="Arial"/>
          <w:lang w:eastAsia="en-GB"/>
        </w:rPr>
        <w:t>,</w:t>
      </w:r>
      <w:r w:rsidR="00413B3C" w:rsidRPr="00CB13FD">
        <w:rPr>
          <w:rFonts w:ascii="Arial" w:eastAsia="Times New Roman" w:hAnsi="Arial" w:cs="Arial"/>
          <w:vertAlign w:val="superscript"/>
          <w:lang w:eastAsia="en-GB"/>
        </w:rPr>
        <w:t xml:space="preserve"> 2</w:t>
      </w:r>
      <w:r w:rsidRPr="00CB13FD">
        <w:rPr>
          <w:rFonts w:ascii="Arial" w:eastAsia="Times New Roman" w:hAnsi="Arial" w:cs="Arial"/>
          <w:lang w:eastAsia="en-GB"/>
        </w:rPr>
        <w:t xml:space="preserve"> which is acutely high. We are not suggesting that these rates are solely reducible to moral distress but it may be complicit with other factors such as low-pay, high workload pressure, and increasing workplace demands. This is important to highlight because the highest intensity and frequency of moral distress has been associated with low and unsafe staffing le</w:t>
      </w:r>
      <w:r w:rsidR="00380E7D" w:rsidRPr="00CB13FD">
        <w:rPr>
          <w:rFonts w:ascii="Arial" w:eastAsia="Times New Roman" w:hAnsi="Arial" w:cs="Arial"/>
          <w:lang w:eastAsia="en-GB"/>
        </w:rPr>
        <w:t>vels</w:t>
      </w:r>
      <w:r w:rsidRPr="00CB13FD">
        <w:rPr>
          <w:rFonts w:ascii="Arial" w:eastAsia="Times New Roman" w:hAnsi="Arial" w:cs="Arial"/>
          <w:lang w:eastAsia="en-GB"/>
        </w:rPr>
        <w:t>.</w:t>
      </w:r>
      <w:r w:rsidR="00380E7D" w:rsidRPr="00CB13FD">
        <w:rPr>
          <w:rFonts w:ascii="Arial" w:eastAsia="Times New Roman" w:hAnsi="Arial" w:cs="Arial"/>
          <w:vertAlign w:val="superscript"/>
          <w:lang w:eastAsia="en-GB"/>
        </w:rPr>
        <w:t>10</w:t>
      </w:r>
      <w:r w:rsidRPr="00CB13FD">
        <w:rPr>
          <w:rFonts w:ascii="Arial" w:eastAsia="Times New Roman" w:hAnsi="Arial" w:cs="Arial"/>
          <w:lang w:eastAsia="en-GB"/>
        </w:rPr>
        <w:t xml:space="preserve"> </w:t>
      </w:r>
    </w:p>
    <w:p w14:paraId="665D1212" w14:textId="77777777" w:rsidR="005A296A" w:rsidRPr="00CB13FD" w:rsidRDefault="005A296A" w:rsidP="005A296A">
      <w:pPr>
        <w:spacing w:after="0" w:line="480" w:lineRule="auto"/>
        <w:rPr>
          <w:rFonts w:ascii="Arial" w:eastAsia="Times New Roman" w:hAnsi="Arial" w:cs="Arial"/>
          <w:lang w:eastAsia="en-GB"/>
        </w:rPr>
      </w:pPr>
    </w:p>
    <w:p w14:paraId="1B8B21D8" w14:textId="77777777" w:rsidR="005A296A" w:rsidRPr="00CB13FD" w:rsidRDefault="005A296A" w:rsidP="005A296A">
      <w:pPr>
        <w:spacing w:after="0" w:line="480" w:lineRule="auto"/>
        <w:rPr>
          <w:rFonts w:ascii="Arial" w:eastAsia="Times New Roman" w:hAnsi="Arial" w:cs="Arial"/>
          <w:lang w:eastAsia="en-GB"/>
        </w:rPr>
      </w:pPr>
      <w:r w:rsidRPr="00CB13FD">
        <w:rPr>
          <w:rFonts w:ascii="Arial" w:eastAsia="Times New Roman" w:hAnsi="Arial" w:cs="Arial"/>
          <w:b/>
          <w:bCs/>
          <w:lang w:eastAsia="en-GB"/>
        </w:rPr>
        <w:t>Moral distress in HCAs</w:t>
      </w:r>
    </w:p>
    <w:p w14:paraId="439E2520" w14:textId="77777777" w:rsidR="005A296A" w:rsidRPr="00CB13FD" w:rsidRDefault="005A296A" w:rsidP="005A296A">
      <w:pPr>
        <w:spacing w:after="0" w:line="480" w:lineRule="auto"/>
        <w:rPr>
          <w:rFonts w:ascii="Arial" w:eastAsia="Times New Roman" w:hAnsi="Arial" w:cs="Arial"/>
          <w:lang w:eastAsia="en-GB"/>
        </w:rPr>
      </w:pPr>
    </w:p>
    <w:p w14:paraId="2503054F" w14:textId="4DA1CEE8" w:rsidR="005A296A" w:rsidRPr="00CB13FD" w:rsidRDefault="005A296A" w:rsidP="005A296A">
      <w:pPr>
        <w:spacing w:after="0" w:line="480" w:lineRule="auto"/>
        <w:rPr>
          <w:rFonts w:ascii="Arial" w:eastAsia="Times New Roman" w:hAnsi="Arial" w:cs="Arial"/>
          <w:lang w:eastAsia="en-GB"/>
        </w:rPr>
      </w:pPr>
      <w:r w:rsidRPr="00CB13FD">
        <w:rPr>
          <w:rFonts w:ascii="Arial" w:eastAsia="Times New Roman" w:hAnsi="Arial" w:cs="Arial"/>
          <w:lang w:eastAsia="en-GB"/>
        </w:rPr>
        <w:t>We have noted that HCAs are increasingly performing tasks that were once the domain of nurses or allied health professionals, and consequently increasing their direct patient contact time. The length of time spent with patients in certain contexts has been strongly correlated with an increase in the severity and frequency of moral di</w:t>
      </w:r>
      <w:r w:rsidR="00380E7D" w:rsidRPr="00CB13FD">
        <w:rPr>
          <w:rFonts w:ascii="Arial" w:eastAsia="Times New Roman" w:hAnsi="Arial" w:cs="Arial"/>
          <w:lang w:eastAsia="en-GB"/>
        </w:rPr>
        <w:t>stress</w:t>
      </w:r>
      <w:r w:rsidRPr="00CB13FD">
        <w:rPr>
          <w:rFonts w:ascii="Arial" w:eastAsia="Times New Roman" w:hAnsi="Arial" w:cs="Arial"/>
          <w:lang w:eastAsia="en-GB"/>
        </w:rPr>
        <w:t>,</w:t>
      </w:r>
      <w:r w:rsidR="00380E7D" w:rsidRPr="00CB13FD">
        <w:rPr>
          <w:rStyle w:val="EndnoteReference"/>
          <w:rFonts w:ascii="Arial" w:eastAsia="Times New Roman" w:hAnsi="Arial" w:cs="Arial"/>
          <w:lang w:eastAsia="en-GB"/>
        </w:rPr>
        <w:endnoteReference w:id="13"/>
      </w:r>
      <w:r w:rsidRPr="00CB13FD">
        <w:rPr>
          <w:rFonts w:ascii="Arial" w:eastAsia="Times New Roman" w:hAnsi="Arial" w:cs="Arial"/>
          <w:lang w:eastAsia="en-GB"/>
        </w:rPr>
        <w:t xml:space="preserve"> and in fact providing patient care may be the predominant cause of mora</w:t>
      </w:r>
      <w:r w:rsidR="000F5ED2" w:rsidRPr="00CB13FD">
        <w:rPr>
          <w:rFonts w:ascii="Arial" w:eastAsia="Times New Roman" w:hAnsi="Arial" w:cs="Arial"/>
          <w:lang w:eastAsia="en-GB"/>
        </w:rPr>
        <w:t>l distress</w:t>
      </w:r>
      <w:r w:rsidR="000F5ED2" w:rsidRPr="00CB13FD">
        <w:rPr>
          <w:rStyle w:val="EndnoteReference"/>
          <w:rFonts w:ascii="Arial" w:eastAsia="Times New Roman" w:hAnsi="Arial" w:cs="Arial"/>
          <w:lang w:eastAsia="en-GB"/>
        </w:rPr>
        <w:endnoteReference w:id="14"/>
      </w:r>
      <w:r w:rsidRPr="00CB13FD">
        <w:rPr>
          <w:rFonts w:ascii="Arial" w:eastAsia="Times New Roman" w:hAnsi="Arial" w:cs="Arial"/>
          <w:lang w:eastAsia="en-GB"/>
        </w:rPr>
        <w:t>. This suggests that HCAs are being utilised in a way that may increase their risk</w:t>
      </w:r>
      <w:r w:rsidR="00D143C8" w:rsidRPr="00CB13FD">
        <w:rPr>
          <w:rFonts w:ascii="Arial" w:eastAsia="Times New Roman" w:hAnsi="Arial" w:cs="Arial"/>
          <w:lang w:eastAsia="en-GB"/>
        </w:rPr>
        <w:t xml:space="preserve"> of experiencing moral distress. </w:t>
      </w:r>
      <w:r w:rsidR="00D143C8" w:rsidRPr="00CB13FD">
        <w:rPr>
          <w:rFonts w:ascii="Arial" w:eastAsia="Times New Roman" w:hAnsi="Arial" w:cs="Arial"/>
          <w:lang w:eastAsia="en-GB"/>
        </w:rPr>
        <w:lastRenderedPageBreak/>
        <w:t xml:space="preserve">Additionally, </w:t>
      </w:r>
      <w:r w:rsidRPr="00CB13FD">
        <w:rPr>
          <w:rFonts w:ascii="Arial" w:eastAsia="Times New Roman" w:hAnsi="Arial" w:cs="Arial"/>
          <w:lang w:eastAsia="en-GB"/>
        </w:rPr>
        <w:t>the known contributing factors that can cause or compound existing moral distress are also present in varying deg</w:t>
      </w:r>
      <w:r w:rsidR="00E66D4F" w:rsidRPr="00CB13FD">
        <w:rPr>
          <w:rFonts w:ascii="Arial" w:eastAsia="Times New Roman" w:hAnsi="Arial" w:cs="Arial"/>
          <w:lang w:eastAsia="en-GB"/>
        </w:rPr>
        <w:t>rees for HCAs, such as</w:t>
      </w:r>
      <w:r w:rsidRPr="00CB13FD">
        <w:rPr>
          <w:rFonts w:ascii="Arial" w:eastAsia="Times New Roman" w:hAnsi="Arial" w:cs="Arial"/>
          <w:lang w:eastAsia="en-GB"/>
        </w:rPr>
        <w:t xml:space="preserve"> differences in personal values, cultural background, role perception, long-standing relationships with patients, unsafe staffing levels and lack of resou</w:t>
      </w:r>
      <w:r w:rsidR="000F5ED2" w:rsidRPr="00CB13FD">
        <w:rPr>
          <w:rFonts w:ascii="Arial" w:eastAsia="Times New Roman" w:hAnsi="Arial" w:cs="Arial"/>
          <w:lang w:eastAsia="en-GB"/>
        </w:rPr>
        <w:t>rces</w:t>
      </w:r>
      <w:r w:rsidRPr="00CB13FD">
        <w:rPr>
          <w:rFonts w:ascii="Arial" w:eastAsia="Times New Roman" w:hAnsi="Arial" w:cs="Arial"/>
          <w:lang w:eastAsia="en-GB"/>
        </w:rPr>
        <w:t>.</w:t>
      </w:r>
      <w:r w:rsidR="000F5ED2" w:rsidRPr="00CB13FD">
        <w:rPr>
          <w:rFonts w:ascii="Arial" w:eastAsia="Times New Roman" w:hAnsi="Arial" w:cs="Arial"/>
          <w:vertAlign w:val="superscript"/>
          <w:lang w:eastAsia="en-GB"/>
        </w:rPr>
        <w:t>10</w:t>
      </w:r>
      <w:r w:rsidR="00B97AD0" w:rsidRPr="00CB13FD">
        <w:rPr>
          <w:rFonts w:ascii="Arial" w:eastAsia="Times New Roman" w:hAnsi="Arial" w:cs="Arial"/>
          <w:lang w:eastAsia="en-GB"/>
        </w:rPr>
        <w:t xml:space="preserve"> We will now examine</w:t>
      </w:r>
      <w:r w:rsidRPr="00CB13FD">
        <w:rPr>
          <w:rFonts w:ascii="Arial" w:eastAsia="Times New Roman" w:hAnsi="Arial" w:cs="Arial"/>
          <w:lang w:eastAsia="en-GB"/>
        </w:rPr>
        <w:t xml:space="preserve"> some of the literature that describes moral distress in HCAs or details experiences that could be best understood as moral distress.</w:t>
      </w:r>
      <w:r w:rsidRPr="00CB13FD">
        <w:rPr>
          <w:rFonts w:ascii="Arial" w:eastAsia="Times New Roman" w:hAnsi="Arial" w:cs="Arial"/>
          <w:lang w:eastAsia="en-GB"/>
        </w:rPr>
        <w:br/>
      </w:r>
      <w:r w:rsidRPr="00CB13FD">
        <w:rPr>
          <w:rFonts w:ascii="Arial" w:eastAsia="Times New Roman" w:hAnsi="Arial" w:cs="Arial"/>
          <w:lang w:eastAsia="en-GB"/>
        </w:rPr>
        <w:br/>
        <w:t>Caring for a dying patient and subsequently coping after their death can b</w:t>
      </w:r>
      <w:r w:rsidR="00B97AD0" w:rsidRPr="00CB13FD">
        <w:rPr>
          <w:rFonts w:ascii="Arial" w:eastAsia="Times New Roman" w:hAnsi="Arial" w:cs="Arial"/>
          <w:lang w:eastAsia="en-GB"/>
        </w:rPr>
        <w:t>e morally challenging as well as</w:t>
      </w:r>
      <w:r w:rsidRPr="00CB13FD">
        <w:rPr>
          <w:rFonts w:ascii="Arial" w:eastAsia="Times New Roman" w:hAnsi="Arial" w:cs="Arial"/>
          <w:lang w:eastAsia="en-GB"/>
        </w:rPr>
        <w:t xml:space="preserve"> emotionally and physically exh</w:t>
      </w:r>
      <w:r w:rsidR="00B97AD0" w:rsidRPr="00CB13FD">
        <w:rPr>
          <w:rFonts w:ascii="Arial" w:eastAsia="Times New Roman" w:hAnsi="Arial" w:cs="Arial"/>
          <w:lang w:eastAsia="en-GB"/>
        </w:rPr>
        <w:t xml:space="preserve">austing. It </w:t>
      </w:r>
      <w:r w:rsidRPr="00CB13FD">
        <w:rPr>
          <w:rFonts w:ascii="Arial" w:eastAsia="Times New Roman" w:hAnsi="Arial" w:cs="Arial"/>
          <w:lang w:eastAsia="en-GB"/>
        </w:rPr>
        <w:t xml:space="preserve">raises a number of questions surrounding respecting an individual's autonomy, preferences, and personal values, at a time when they may lack the capacity to </w:t>
      </w:r>
      <w:r w:rsidR="008C4056" w:rsidRPr="00CB13FD">
        <w:rPr>
          <w:rFonts w:ascii="Arial" w:eastAsia="Times New Roman" w:hAnsi="Arial" w:cs="Arial"/>
          <w:lang w:eastAsia="en-GB"/>
        </w:rPr>
        <w:t>communicate them</w:t>
      </w:r>
      <w:r w:rsidRPr="00CB13FD">
        <w:rPr>
          <w:rFonts w:ascii="Arial" w:eastAsia="Times New Roman" w:hAnsi="Arial" w:cs="Arial"/>
          <w:lang w:eastAsia="en-GB"/>
        </w:rPr>
        <w:t>.</w:t>
      </w:r>
      <w:r w:rsidR="008C4056" w:rsidRPr="00CB13FD">
        <w:rPr>
          <w:rStyle w:val="EndnoteReference"/>
          <w:rFonts w:ascii="Arial" w:eastAsia="Times New Roman" w:hAnsi="Arial" w:cs="Arial"/>
          <w:lang w:eastAsia="en-GB"/>
        </w:rPr>
        <w:endnoteReference w:id="15"/>
      </w:r>
      <w:r w:rsidR="008C4056" w:rsidRPr="00CB13FD">
        <w:rPr>
          <w:rFonts w:ascii="Arial" w:eastAsia="Times New Roman" w:hAnsi="Arial" w:cs="Arial"/>
          <w:lang w:eastAsia="en-GB"/>
        </w:rPr>
        <w:t xml:space="preserve"> Fryer et al.</w:t>
      </w:r>
      <w:r w:rsidR="008C4056" w:rsidRPr="00CB13FD">
        <w:rPr>
          <w:rStyle w:val="EndnoteReference"/>
          <w:rFonts w:ascii="Arial" w:eastAsia="Times New Roman" w:hAnsi="Arial" w:cs="Arial"/>
          <w:lang w:eastAsia="en-GB"/>
        </w:rPr>
        <w:endnoteReference w:id="16"/>
      </w:r>
      <w:r w:rsidRPr="00CB13FD">
        <w:rPr>
          <w:rFonts w:ascii="Arial" w:eastAsia="Times New Roman" w:hAnsi="Arial" w:cs="Arial"/>
          <w:lang w:eastAsia="en-GB"/>
        </w:rPr>
        <w:t xml:space="preserve"> describe the experiences of HCAs caring for dying patients in several different aged residential care settings. Although the topic of moral distress is not directly engaged with, there is evidence of psychological distress that is causally related to the deaths of their patients, which, in certain contexts, can qualify as a moral event. The focus group discussion describes experiences of powerlessness, an absence of organisational emotional support, the presence of a hierarchy that was perceived as obstructive to raising concerns about patients deteriorating health, and a repeated exposure to the death of patients that they had been treating “like they are part of</w:t>
      </w:r>
      <w:r w:rsidR="008C4056" w:rsidRPr="00CB13FD">
        <w:rPr>
          <w:rFonts w:ascii="Arial" w:eastAsia="Times New Roman" w:hAnsi="Arial" w:cs="Arial"/>
          <w:lang w:eastAsia="en-GB"/>
        </w:rPr>
        <w:t xml:space="preserve"> the family”</w:t>
      </w:r>
      <w:r w:rsidRPr="00CB13FD">
        <w:rPr>
          <w:rFonts w:ascii="Arial" w:eastAsia="Times New Roman" w:hAnsi="Arial" w:cs="Arial"/>
          <w:lang w:eastAsia="en-GB"/>
        </w:rPr>
        <w:t>.</w:t>
      </w:r>
      <w:r w:rsidR="008C4056" w:rsidRPr="00CB13FD">
        <w:rPr>
          <w:rFonts w:ascii="Arial" w:eastAsia="Times New Roman" w:hAnsi="Arial" w:cs="Arial"/>
          <w:vertAlign w:val="superscript"/>
          <w:lang w:eastAsia="en-GB"/>
        </w:rPr>
        <w:t>16</w:t>
      </w:r>
      <w:r w:rsidRPr="00CB13FD">
        <w:rPr>
          <w:rFonts w:ascii="Arial" w:eastAsia="Times New Roman" w:hAnsi="Arial" w:cs="Arial"/>
          <w:lang w:eastAsia="en-GB"/>
        </w:rPr>
        <w:t xml:space="preserve"> Feelings of powerlessness, long-standing and close relationships with patients and their families</w:t>
      </w:r>
      <w:r w:rsidR="008C4056" w:rsidRPr="00CB13FD">
        <w:rPr>
          <w:rFonts w:ascii="Arial" w:eastAsia="Times New Roman" w:hAnsi="Arial" w:cs="Arial"/>
          <w:lang w:eastAsia="en-GB"/>
        </w:rPr>
        <w:t>,</w:t>
      </w:r>
      <w:r w:rsidRPr="00CB13FD">
        <w:rPr>
          <w:rFonts w:ascii="Arial" w:eastAsia="Times New Roman" w:hAnsi="Arial" w:cs="Arial"/>
          <w:lang w:eastAsia="en-GB"/>
        </w:rPr>
        <w:t xml:space="preserve"> and subordination are common themes in the moral distress </w:t>
      </w:r>
      <w:r w:rsidR="008C4056" w:rsidRPr="00CB13FD">
        <w:rPr>
          <w:rFonts w:ascii="Arial" w:eastAsia="Times New Roman" w:hAnsi="Arial" w:cs="Arial"/>
          <w:lang w:eastAsia="en-GB"/>
        </w:rPr>
        <w:t>literature all of which can cause</w:t>
      </w:r>
      <w:r w:rsidRPr="00CB13FD">
        <w:rPr>
          <w:rFonts w:ascii="Arial" w:eastAsia="Times New Roman" w:hAnsi="Arial" w:cs="Arial"/>
          <w:lang w:eastAsia="en-GB"/>
        </w:rPr>
        <w:t xml:space="preserve"> or contribute to moral distress. In</w:t>
      </w:r>
      <w:r w:rsidR="008C4056" w:rsidRPr="00CB13FD">
        <w:rPr>
          <w:rFonts w:ascii="Arial" w:eastAsia="Times New Roman" w:hAnsi="Arial" w:cs="Arial"/>
          <w:lang w:eastAsia="en-GB"/>
        </w:rPr>
        <w:t xml:space="preserve"> a study by De Veer et al.</w:t>
      </w:r>
      <w:r w:rsidR="008C4056" w:rsidRPr="00CB13FD">
        <w:rPr>
          <w:rFonts w:ascii="Arial" w:eastAsia="Times New Roman" w:hAnsi="Arial" w:cs="Arial"/>
          <w:vertAlign w:val="superscript"/>
          <w:lang w:eastAsia="en-GB"/>
        </w:rPr>
        <w:t>14</w:t>
      </w:r>
      <w:r w:rsidRPr="00CB13FD">
        <w:rPr>
          <w:rFonts w:ascii="Arial" w:eastAsia="Times New Roman" w:hAnsi="Arial" w:cs="Arial"/>
          <w:vertAlign w:val="superscript"/>
          <w:lang w:eastAsia="en-GB"/>
        </w:rPr>
        <w:t xml:space="preserve"> </w:t>
      </w:r>
      <w:r w:rsidRPr="00CB13FD">
        <w:rPr>
          <w:rFonts w:ascii="Arial" w:eastAsia="Times New Roman" w:hAnsi="Arial" w:cs="Arial"/>
          <w:lang w:eastAsia="en-GB"/>
        </w:rPr>
        <w:t>high levels of moral distress were identified among staff working in nursing homes, providing home care or acute care hospitals. Furthermore, it was the Dutch equivalent of HCAs providing nursing care that reported the highest levels of mora</w:t>
      </w:r>
      <w:r w:rsidR="008C4056" w:rsidRPr="00CB13FD">
        <w:rPr>
          <w:rFonts w:ascii="Arial" w:eastAsia="Times New Roman" w:hAnsi="Arial" w:cs="Arial"/>
          <w:lang w:eastAsia="en-GB"/>
        </w:rPr>
        <w:t>l distress</w:t>
      </w:r>
      <w:r w:rsidRPr="00CB13FD">
        <w:rPr>
          <w:rFonts w:ascii="Arial" w:eastAsia="Times New Roman" w:hAnsi="Arial" w:cs="Arial"/>
          <w:lang w:eastAsia="en-GB"/>
        </w:rPr>
        <w:t>.</w:t>
      </w:r>
      <w:r w:rsidR="008C4056" w:rsidRPr="00CB13FD">
        <w:rPr>
          <w:rFonts w:ascii="Arial" w:eastAsia="Times New Roman" w:hAnsi="Arial" w:cs="Arial"/>
          <w:vertAlign w:val="superscript"/>
          <w:lang w:eastAsia="en-GB"/>
        </w:rPr>
        <w:t>14</w:t>
      </w:r>
      <w:r w:rsidRPr="00CB13FD">
        <w:rPr>
          <w:rFonts w:ascii="Arial" w:eastAsia="Times New Roman" w:hAnsi="Arial" w:cs="Arial"/>
          <w:lang w:eastAsia="en-GB"/>
        </w:rPr>
        <w:br/>
      </w:r>
      <w:r w:rsidRPr="00CB13FD">
        <w:rPr>
          <w:rFonts w:ascii="Arial" w:eastAsia="Times New Roman" w:hAnsi="Arial" w:cs="Arial"/>
          <w:lang w:eastAsia="en-GB"/>
        </w:rPr>
        <w:br/>
      </w:r>
      <w:r w:rsidR="00413B3C" w:rsidRPr="00CB13FD">
        <w:rPr>
          <w:rFonts w:ascii="Arial" w:eastAsia="Times New Roman" w:hAnsi="Arial" w:cs="Arial"/>
          <w:lang w:eastAsia="en-GB"/>
        </w:rPr>
        <w:t>This has been</w:t>
      </w:r>
      <w:r w:rsidRPr="00CB13FD">
        <w:rPr>
          <w:rFonts w:ascii="Arial" w:eastAsia="Times New Roman" w:hAnsi="Arial" w:cs="Arial"/>
          <w:lang w:eastAsia="en-GB"/>
        </w:rPr>
        <w:t xml:space="preserve"> corroborated in a</w:t>
      </w:r>
      <w:r w:rsidR="008C4056" w:rsidRPr="00CB13FD">
        <w:rPr>
          <w:rFonts w:ascii="Arial" w:eastAsia="Times New Roman" w:hAnsi="Arial" w:cs="Arial"/>
          <w:lang w:eastAsia="en-GB"/>
        </w:rPr>
        <w:t xml:space="preserve"> study by Spenceley et al.</w:t>
      </w:r>
      <w:r w:rsidR="008C4056" w:rsidRPr="00CB13FD">
        <w:rPr>
          <w:rStyle w:val="EndnoteReference"/>
          <w:rFonts w:ascii="Arial" w:eastAsia="Times New Roman" w:hAnsi="Arial" w:cs="Arial"/>
          <w:lang w:eastAsia="en-GB"/>
        </w:rPr>
        <w:endnoteReference w:id="17"/>
      </w:r>
      <w:r w:rsidRPr="00CB13FD">
        <w:rPr>
          <w:rFonts w:ascii="Arial" w:eastAsia="Times New Roman" w:hAnsi="Arial" w:cs="Arial"/>
          <w:lang w:eastAsia="en-GB"/>
        </w:rPr>
        <w:t xml:space="preserve"> exploring moral distress in nursing staff providing care in a Canadian residential home for patients with dementia. The </w:t>
      </w:r>
      <w:r w:rsidRPr="00CB13FD">
        <w:rPr>
          <w:rFonts w:ascii="Arial" w:eastAsia="Times New Roman" w:hAnsi="Arial" w:cs="Arial"/>
          <w:lang w:eastAsia="en-GB"/>
        </w:rPr>
        <w:lastRenderedPageBreak/>
        <w:t xml:space="preserve">majority of the participants in the study (38.9%) were HCAs, with many experiencing moral distress </w:t>
      </w:r>
      <w:r w:rsidR="00B97AD0" w:rsidRPr="00CB13FD">
        <w:rPr>
          <w:rFonts w:ascii="Arial" w:eastAsia="Times New Roman" w:hAnsi="Arial" w:cs="Arial"/>
          <w:lang w:eastAsia="en-GB"/>
        </w:rPr>
        <w:t>triggered by many of the</w:t>
      </w:r>
      <w:r w:rsidRPr="00CB13FD">
        <w:rPr>
          <w:rFonts w:ascii="Arial" w:eastAsia="Times New Roman" w:hAnsi="Arial" w:cs="Arial"/>
          <w:lang w:eastAsia="en-GB"/>
        </w:rPr>
        <w:t xml:space="preserve"> factors that have been identified as causing and contributing to moral </w:t>
      </w:r>
      <w:r w:rsidR="00D90DC0" w:rsidRPr="00CB13FD">
        <w:rPr>
          <w:rFonts w:ascii="Arial" w:eastAsia="Times New Roman" w:hAnsi="Arial" w:cs="Arial"/>
          <w:lang w:eastAsia="en-GB"/>
        </w:rPr>
        <w:t>distress</w:t>
      </w:r>
      <w:r w:rsidRPr="00CB13FD">
        <w:rPr>
          <w:rFonts w:ascii="Arial" w:eastAsia="Times New Roman" w:hAnsi="Arial" w:cs="Arial"/>
          <w:lang w:eastAsia="en-GB"/>
        </w:rPr>
        <w:t>.</w:t>
      </w:r>
      <w:r w:rsidR="00D90DC0" w:rsidRPr="00CB13FD">
        <w:rPr>
          <w:rFonts w:ascii="Arial" w:eastAsia="Times New Roman" w:hAnsi="Arial" w:cs="Arial"/>
          <w:vertAlign w:val="superscript"/>
          <w:lang w:eastAsia="en-GB"/>
        </w:rPr>
        <w:t>17</w:t>
      </w:r>
      <w:r w:rsidRPr="00CB13FD">
        <w:rPr>
          <w:rFonts w:ascii="Arial" w:eastAsia="Times New Roman" w:hAnsi="Arial" w:cs="Arial"/>
          <w:lang w:eastAsia="en-GB"/>
        </w:rPr>
        <w:t xml:space="preserve"> These included powerlessness and organisational constraints from doing what they considered right, time constraints that they believed compromised patient care, poor staffing levels, failures in leadership support, and witnessing colleagues providing inadequ</w:t>
      </w:r>
      <w:r w:rsidR="00D90DC0" w:rsidRPr="00CB13FD">
        <w:rPr>
          <w:rFonts w:ascii="Arial" w:eastAsia="Times New Roman" w:hAnsi="Arial" w:cs="Arial"/>
          <w:lang w:eastAsia="en-GB"/>
        </w:rPr>
        <w:t>ate care</w:t>
      </w:r>
      <w:r w:rsidRPr="00CB13FD">
        <w:rPr>
          <w:rFonts w:ascii="Arial" w:eastAsia="Times New Roman" w:hAnsi="Arial" w:cs="Arial"/>
          <w:lang w:eastAsia="en-GB"/>
        </w:rPr>
        <w:t>.</w:t>
      </w:r>
      <w:r w:rsidR="00D90DC0" w:rsidRPr="00CB13FD">
        <w:rPr>
          <w:rFonts w:ascii="Arial" w:eastAsia="Times New Roman" w:hAnsi="Arial" w:cs="Arial"/>
          <w:vertAlign w:val="superscript"/>
          <w:lang w:eastAsia="en-GB"/>
        </w:rPr>
        <w:t>17</w:t>
      </w:r>
      <w:r w:rsidRPr="00CB13FD">
        <w:rPr>
          <w:rFonts w:ascii="Arial" w:eastAsia="Times New Roman" w:hAnsi="Arial" w:cs="Arial"/>
          <w:lang w:eastAsia="en-GB"/>
        </w:rPr>
        <w:t xml:space="preserve"> Feeling powerless to do the right thing and being excluded from decisions that affected patient care were</w:t>
      </w:r>
      <w:r w:rsidR="00E914CA" w:rsidRPr="00CB13FD">
        <w:rPr>
          <w:rFonts w:ascii="Arial" w:eastAsia="Times New Roman" w:hAnsi="Arial" w:cs="Arial"/>
          <w:lang w:eastAsia="en-GB"/>
        </w:rPr>
        <w:t xml:space="preserve"> also identified in Young et al.’s</w:t>
      </w:r>
      <w:r w:rsidR="00E914CA" w:rsidRPr="00CB13FD">
        <w:rPr>
          <w:rStyle w:val="EndnoteReference"/>
          <w:rFonts w:ascii="Arial" w:eastAsia="Times New Roman" w:hAnsi="Arial" w:cs="Arial"/>
          <w:lang w:eastAsia="en-GB"/>
        </w:rPr>
        <w:endnoteReference w:id="18"/>
      </w:r>
      <w:r w:rsidR="00E914CA" w:rsidRPr="00CB13FD">
        <w:rPr>
          <w:rFonts w:ascii="Arial" w:eastAsia="Times New Roman" w:hAnsi="Arial" w:cs="Arial"/>
          <w:lang w:eastAsia="en-GB"/>
        </w:rPr>
        <w:t xml:space="preserve"> </w:t>
      </w:r>
      <w:r w:rsidRPr="00CB13FD">
        <w:rPr>
          <w:rFonts w:ascii="Arial" w:eastAsia="Times New Roman" w:hAnsi="Arial" w:cs="Arial"/>
          <w:lang w:eastAsia="en-GB"/>
        </w:rPr>
        <w:t>study of nursing staff providing end of life care. Their study found that HCAs experienced moral distress as a response to their powerlessness and inability to influence decisions they believed caused their patients grea</w:t>
      </w:r>
      <w:r w:rsidR="00EB4A00" w:rsidRPr="00CB13FD">
        <w:rPr>
          <w:rFonts w:ascii="Arial" w:eastAsia="Times New Roman" w:hAnsi="Arial" w:cs="Arial"/>
          <w:lang w:eastAsia="en-GB"/>
        </w:rPr>
        <w:t>ter suffering.</w:t>
      </w:r>
      <w:r w:rsidR="00EB4A00" w:rsidRPr="00CB13FD">
        <w:rPr>
          <w:rFonts w:ascii="Arial" w:eastAsia="Times New Roman" w:hAnsi="Arial" w:cs="Arial"/>
          <w:vertAlign w:val="superscript"/>
          <w:lang w:eastAsia="en-GB"/>
        </w:rPr>
        <w:t>18</w:t>
      </w:r>
      <w:r w:rsidRPr="00CB13FD">
        <w:rPr>
          <w:rFonts w:ascii="Arial" w:eastAsia="Times New Roman" w:hAnsi="Arial" w:cs="Arial"/>
          <w:lang w:eastAsia="en-GB"/>
        </w:rPr>
        <w:br/>
      </w:r>
      <w:r w:rsidRPr="00CB13FD">
        <w:rPr>
          <w:rFonts w:ascii="Arial" w:eastAsia="Times New Roman" w:hAnsi="Arial" w:cs="Arial"/>
          <w:lang w:eastAsia="en-GB"/>
        </w:rPr>
        <w:br/>
        <w:t>In some contexts powerlessness could be experienced to a greater degree than some nurses because existing power structures mean HCAs are more likely to be in that position. Nurses are less likely than HCAs to be excluded from the medical decisions that affect t</w:t>
      </w:r>
      <w:r w:rsidR="006D1C5D" w:rsidRPr="00CB13FD">
        <w:rPr>
          <w:rFonts w:ascii="Arial" w:eastAsia="Times New Roman" w:hAnsi="Arial" w:cs="Arial"/>
          <w:lang w:eastAsia="en-GB"/>
        </w:rPr>
        <w:t>he patients they are caring for.</w:t>
      </w:r>
      <w:r w:rsidRPr="00CB13FD">
        <w:rPr>
          <w:rFonts w:ascii="Arial" w:eastAsia="Times New Roman" w:hAnsi="Arial" w:cs="Arial"/>
          <w:lang w:eastAsia="en-GB"/>
        </w:rPr>
        <w:t xml:space="preserve"> It could be argued that because HCAs have less responsibility than nurses that the degree of moral distress they experience is qualitatively different. However, the degree of responsibility will be wholly dependent upon the setting, experience and training of the individual HCA. The question of whether moral distress in HCAs is as extensive and experienced to the degree that nurses experience it is of secondary importance, and need not distract us from acknowledging that it is a legitimate problem. </w:t>
      </w:r>
      <w:r w:rsidRPr="00CB13FD">
        <w:rPr>
          <w:rFonts w:ascii="Arial" w:eastAsia="Times New Roman" w:hAnsi="Arial" w:cs="Arial"/>
          <w:lang w:eastAsia="en-GB"/>
        </w:rPr>
        <w:br/>
      </w:r>
      <w:r w:rsidRPr="00CB13FD">
        <w:rPr>
          <w:rFonts w:ascii="Arial" w:eastAsia="Times New Roman" w:hAnsi="Arial" w:cs="Arial"/>
          <w:lang w:eastAsia="en-GB"/>
        </w:rPr>
        <w:br/>
        <w:t>M</w:t>
      </w:r>
      <w:r w:rsidR="00413B3C" w:rsidRPr="00CB13FD">
        <w:rPr>
          <w:rFonts w:ascii="Arial" w:eastAsia="Times New Roman" w:hAnsi="Arial" w:cs="Arial"/>
          <w:lang w:eastAsia="en-GB"/>
        </w:rPr>
        <w:t>atthews and Williamson’s</w:t>
      </w:r>
      <w:r w:rsidR="00413B3C" w:rsidRPr="00CB13FD">
        <w:rPr>
          <w:rStyle w:val="EndnoteReference"/>
          <w:rFonts w:ascii="Arial" w:eastAsia="Times New Roman" w:hAnsi="Arial" w:cs="Arial"/>
          <w:lang w:eastAsia="en-GB"/>
        </w:rPr>
        <w:endnoteReference w:id="19"/>
      </w:r>
      <w:r w:rsidR="00413B3C" w:rsidRPr="00CB13FD">
        <w:rPr>
          <w:rFonts w:ascii="Arial" w:eastAsia="Times New Roman" w:hAnsi="Arial" w:cs="Arial"/>
          <w:lang w:eastAsia="en-GB"/>
        </w:rPr>
        <w:t xml:space="preserve"> </w:t>
      </w:r>
      <w:r w:rsidRPr="00CB13FD">
        <w:rPr>
          <w:rFonts w:ascii="Arial" w:eastAsia="Times New Roman" w:hAnsi="Arial" w:cs="Arial"/>
          <w:lang w:eastAsia="en-GB"/>
        </w:rPr>
        <w:t>study explored the experiences of HCAs working in an inpatient adolescent mental healthcare facility. They found that HCAs ‘experienced tension between their personal moral code which orientate them towards empathy and support and the emotional detachment and control expected by the organization, contributing to burnout and moral distress.’.</w:t>
      </w:r>
      <w:r w:rsidR="00413B3C" w:rsidRPr="00CB13FD">
        <w:rPr>
          <w:rFonts w:ascii="Arial" w:eastAsia="Times New Roman" w:hAnsi="Arial" w:cs="Arial"/>
          <w:vertAlign w:val="superscript"/>
          <w:lang w:eastAsia="en-GB"/>
        </w:rPr>
        <w:t>19</w:t>
      </w:r>
      <w:r w:rsidRPr="00CB13FD">
        <w:rPr>
          <w:rFonts w:ascii="Arial" w:eastAsia="Times New Roman" w:hAnsi="Arial" w:cs="Arial"/>
          <w:lang w:eastAsia="en-GB"/>
        </w:rPr>
        <w:t xml:space="preserve"> There are a number of clear moral themes in their analysis that demonstrate that the psychological distress experienced by the HCAs was triggered by a moral event, and hence qualifies as moral distress. For example, this is evident in cases </w:t>
      </w:r>
      <w:r w:rsidRPr="00CB13FD">
        <w:rPr>
          <w:rFonts w:ascii="Arial" w:eastAsia="Times New Roman" w:hAnsi="Arial" w:cs="Arial"/>
          <w:lang w:eastAsia="en-GB"/>
        </w:rPr>
        <w:lastRenderedPageBreak/>
        <w:t>where HCAs felt an incongruence between their personal moral values and having to let a patient self-harm at the request of a senior member of staff.</w:t>
      </w:r>
    </w:p>
    <w:p w14:paraId="7FEF6284" w14:textId="79B073B8" w:rsidR="005A296A" w:rsidRPr="00CB13FD" w:rsidRDefault="005A296A" w:rsidP="005A296A">
      <w:pPr>
        <w:spacing w:after="0" w:line="480" w:lineRule="auto"/>
        <w:rPr>
          <w:rFonts w:ascii="Arial" w:eastAsia="Times New Roman" w:hAnsi="Arial" w:cs="Arial"/>
          <w:lang w:eastAsia="en-GB"/>
        </w:rPr>
      </w:pPr>
      <w:r w:rsidRPr="00CB13FD">
        <w:rPr>
          <w:rFonts w:ascii="Arial" w:eastAsia="Times New Roman" w:hAnsi="Arial" w:cs="Arial"/>
          <w:lang w:eastAsia="en-GB"/>
        </w:rPr>
        <w:br/>
        <w:t>In each of the studies above there are explicit examples of some of the clinical situations and internal and external constraints that have been identified as some of the ro</w:t>
      </w:r>
      <w:r w:rsidR="004337ED" w:rsidRPr="00CB13FD">
        <w:rPr>
          <w:rFonts w:ascii="Arial" w:eastAsia="Times New Roman" w:hAnsi="Arial" w:cs="Arial"/>
          <w:lang w:eastAsia="en-GB"/>
        </w:rPr>
        <w:t>ot causes of moral distress</w:t>
      </w:r>
      <w:r w:rsidRPr="00CB13FD">
        <w:rPr>
          <w:rFonts w:ascii="Arial" w:eastAsia="Times New Roman" w:hAnsi="Arial" w:cs="Arial"/>
          <w:lang w:eastAsia="en-GB"/>
        </w:rPr>
        <w:t>.</w:t>
      </w:r>
      <w:r w:rsidR="004337ED" w:rsidRPr="00CB13FD">
        <w:rPr>
          <w:rStyle w:val="EndnoteReference"/>
          <w:rFonts w:ascii="Arial" w:eastAsia="Times New Roman" w:hAnsi="Arial" w:cs="Arial"/>
          <w:lang w:eastAsia="en-GB"/>
        </w:rPr>
        <w:endnoteReference w:id="20"/>
      </w:r>
      <w:r w:rsidRPr="00CB13FD">
        <w:rPr>
          <w:rFonts w:ascii="Arial" w:eastAsia="Times New Roman" w:hAnsi="Arial" w:cs="Arial"/>
          <w:lang w:eastAsia="en-GB"/>
        </w:rPr>
        <w:t xml:space="preserve"> Although more research needs to be undertaken, it is clear that moral distress is potentially a significant issue for HCAs as well as nurses. It is worth highlighting that our claim is not that all HCAs will inevitably experience morally distress - this will depend upon their role and type of patient care they are providing. </w:t>
      </w:r>
    </w:p>
    <w:p w14:paraId="1DA35259" w14:textId="77777777" w:rsidR="005A296A" w:rsidRPr="00CB13FD" w:rsidRDefault="005A296A" w:rsidP="005A296A">
      <w:pPr>
        <w:spacing w:after="0" w:line="480" w:lineRule="auto"/>
        <w:rPr>
          <w:rFonts w:ascii="Arial" w:eastAsia="Times New Roman" w:hAnsi="Arial" w:cs="Arial"/>
          <w:lang w:eastAsia="en-GB"/>
        </w:rPr>
      </w:pPr>
    </w:p>
    <w:p w14:paraId="1D9AE57E" w14:textId="77777777" w:rsidR="005A296A" w:rsidRPr="00CB13FD" w:rsidRDefault="005A296A" w:rsidP="005A296A">
      <w:pPr>
        <w:spacing w:after="0" w:line="480" w:lineRule="auto"/>
        <w:rPr>
          <w:rFonts w:ascii="Arial" w:eastAsia="Times New Roman" w:hAnsi="Arial" w:cs="Arial"/>
          <w:lang w:eastAsia="en-GB"/>
        </w:rPr>
      </w:pPr>
      <w:r w:rsidRPr="00CB13FD">
        <w:rPr>
          <w:rFonts w:ascii="Arial" w:eastAsia="Times New Roman" w:hAnsi="Arial" w:cs="Arial"/>
          <w:b/>
          <w:bCs/>
          <w:lang w:eastAsia="en-GB"/>
        </w:rPr>
        <w:t xml:space="preserve">Moral distress factors and HCAs </w:t>
      </w:r>
    </w:p>
    <w:p w14:paraId="5A62DF59" w14:textId="77777777" w:rsidR="005A296A" w:rsidRPr="00CB13FD" w:rsidRDefault="005A296A" w:rsidP="005A296A">
      <w:pPr>
        <w:spacing w:after="0" w:line="480" w:lineRule="auto"/>
        <w:rPr>
          <w:rFonts w:ascii="Arial" w:eastAsia="Times New Roman" w:hAnsi="Arial" w:cs="Arial"/>
          <w:lang w:eastAsia="en-GB"/>
        </w:rPr>
      </w:pPr>
    </w:p>
    <w:p w14:paraId="1E1F4B9A" w14:textId="77777777" w:rsidR="005A296A" w:rsidRPr="00CB13FD" w:rsidRDefault="005A296A" w:rsidP="005A296A">
      <w:pPr>
        <w:spacing w:after="0" w:line="480" w:lineRule="auto"/>
        <w:rPr>
          <w:rFonts w:ascii="Arial" w:eastAsia="Times New Roman" w:hAnsi="Arial" w:cs="Arial"/>
          <w:lang w:eastAsia="en-GB"/>
        </w:rPr>
      </w:pPr>
      <w:r w:rsidRPr="00CB13FD">
        <w:rPr>
          <w:rFonts w:ascii="Arial" w:eastAsia="Times New Roman" w:hAnsi="Arial" w:cs="Arial"/>
          <w:lang w:eastAsia="en-GB"/>
        </w:rPr>
        <w:t>We have demonstrated that evidence exists indicating that HCAs, like nurses, experience moral distress in certain clinical contexts, which is not unexpected given their shared responsibility for patient care. Why should HCAs be subjects of particular concern regarding moral distress? There are a number of factors differentiating HCAs from nurses that may entail they are more susceptible to and less able to manage the effects of moral distress. We discuss two of the most important factors below.</w:t>
      </w:r>
      <w:r w:rsidRPr="00CB13FD">
        <w:rPr>
          <w:rFonts w:ascii="Arial" w:eastAsia="Times New Roman" w:hAnsi="Arial" w:cs="Arial"/>
          <w:lang w:eastAsia="en-GB"/>
        </w:rPr>
        <w:br/>
      </w:r>
      <w:r w:rsidRPr="00CB13FD">
        <w:rPr>
          <w:rFonts w:ascii="Arial" w:eastAsia="Times New Roman" w:hAnsi="Arial" w:cs="Arial"/>
          <w:lang w:eastAsia="en-GB"/>
        </w:rPr>
        <w:br/>
      </w:r>
      <w:r w:rsidRPr="00CB13FD">
        <w:rPr>
          <w:rFonts w:ascii="Arial" w:eastAsia="Times New Roman" w:hAnsi="Arial" w:cs="Arial"/>
          <w:b/>
          <w:bCs/>
          <w:lang w:eastAsia="en-GB"/>
        </w:rPr>
        <w:t>Powerlessness</w:t>
      </w:r>
    </w:p>
    <w:p w14:paraId="31A4067F" w14:textId="7DDA8D19" w:rsidR="005A296A" w:rsidRPr="00CB13FD" w:rsidRDefault="006D1C5D" w:rsidP="005A296A">
      <w:pPr>
        <w:spacing w:after="0" w:line="480" w:lineRule="auto"/>
        <w:rPr>
          <w:rFonts w:ascii="Arial" w:eastAsia="Times New Roman" w:hAnsi="Arial" w:cs="Arial"/>
          <w:lang w:eastAsia="en-GB"/>
        </w:rPr>
      </w:pPr>
      <w:r w:rsidRPr="00CB13FD">
        <w:rPr>
          <w:rFonts w:ascii="Arial" w:eastAsia="Times New Roman" w:hAnsi="Arial" w:cs="Arial"/>
          <w:lang w:eastAsia="en-GB"/>
        </w:rPr>
        <w:br/>
      </w:r>
      <w:r w:rsidR="00B97AD0" w:rsidRPr="00CB13FD">
        <w:rPr>
          <w:rFonts w:ascii="Arial" w:eastAsia="Times New Roman" w:hAnsi="Arial" w:cs="Arial"/>
          <w:lang w:eastAsia="en-GB"/>
        </w:rPr>
        <w:t>We have noted that p</w:t>
      </w:r>
      <w:r w:rsidR="005A296A" w:rsidRPr="00CB13FD">
        <w:rPr>
          <w:rFonts w:ascii="Arial" w:eastAsia="Times New Roman" w:hAnsi="Arial" w:cs="Arial"/>
          <w:lang w:eastAsia="en-GB"/>
        </w:rPr>
        <w:t xml:space="preserve">erceived powerlessness has been attributed as </w:t>
      </w:r>
      <w:r w:rsidR="004337ED" w:rsidRPr="00CB13FD">
        <w:rPr>
          <w:rFonts w:ascii="Arial" w:eastAsia="Times New Roman" w:hAnsi="Arial" w:cs="Arial"/>
          <w:lang w:eastAsia="en-GB"/>
        </w:rPr>
        <w:t>one cause of moral distress</w:t>
      </w:r>
      <w:r w:rsidR="005A296A" w:rsidRPr="00CB13FD">
        <w:rPr>
          <w:rFonts w:ascii="Arial" w:eastAsia="Times New Roman" w:hAnsi="Arial" w:cs="Arial"/>
          <w:lang w:eastAsia="en-GB"/>
        </w:rPr>
        <w:t>.</w:t>
      </w:r>
      <w:r w:rsidR="004337ED" w:rsidRPr="00CB13FD">
        <w:rPr>
          <w:rFonts w:ascii="Arial" w:eastAsia="Times New Roman" w:hAnsi="Arial" w:cs="Arial"/>
          <w:vertAlign w:val="superscript"/>
          <w:lang w:eastAsia="en-GB"/>
        </w:rPr>
        <w:t>20</w:t>
      </w:r>
      <w:r w:rsidR="005A296A" w:rsidRPr="00CB13FD">
        <w:rPr>
          <w:rFonts w:ascii="Arial" w:eastAsia="Times New Roman" w:hAnsi="Arial" w:cs="Arial"/>
          <w:lang w:eastAsia="en-GB"/>
        </w:rPr>
        <w:t xml:space="preserve"> HCAs typically occupy the lowest frontline positions in healthcare hierarchies, below that of nurses.</w:t>
      </w:r>
      <w:r w:rsidR="004337ED" w:rsidRPr="00CB13FD">
        <w:rPr>
          <w:rFonts w:ascii="Arial" w:eastAsia="Times New Roman" w:hAnsi="Arial" w:cs="Arial"/>
          <w:lang w:eastAsia="en-GB"/>
        </w:rPr>
        <w:t xml:space="preserve"> </w:t>
      </w:r>
      <w:r w:rsidR="005A296A" w:rsidRPr="00CB13FD">
        <w:rPr>
          <w:rFonts w:ascii="Arial" w:eastAsia="Times New Roman" w:hAnsi="Arial" w:cs="Arial"/>
          <w:lang w:eastAsia="en-GB"/>
        </w:rPr>
        <w:t xml:space="preserve">They carry out decisions made by more senior medical staff, and inevitably at times these decisions will conflict with their intuitions about what action should be taken. HCAs’ lower position means that their perceived and actual ability to affect these decisions on patient care is often minimal. In the studies previously described, it is clear that the existing power structures mean that they are often excluded from discussions and </w:t>
      </w:r>
      <w:r w:rsidR="005A296A" w:rsidRPr="00CB13FD">
        <w:rPr>
          <w:rFonts w:ascii="Arial" w:eastAsia="Times New Roman" w:hAnsi="Arial" w:cs="Arial"/>
          <w:lang w:eastAsia="en-GB"/>
        </w:rPr>
        <w:lastRenderedPageBreak/>
        <w:t>decisions about patient care, which they feel that they could contribute to.</w:t>
      </w:r>
      <w:r w:rsidR="004337ED" w:rsidRPr="00CB13FD">
        <w:rPr>
          <w:rFonts w:ascii="Arial" w:eastAsia="Times New Roman" w:hAnsi="Arial" w:cs="Arial"/>
          <w:lang w:eastAsia="en-GB"/>
        </w:rPr>
        <w:t xml:space="preserve"> Morley</w:t>
      </w:r>
      <w:r w:rsidR="004337ED" w:rsidRPr="00CB13FD">
        <w:rPr>
          <w:rStyle w:val="EndnoteReference"/>
          <w:rFonts w:ascii="Arial" w:eastAsia="Times New Roman" w:hAnsi="Arial" w:cs="Arial"/>
          <w:lang w:eastAsia="en-GB"/>
        </w:rPr>
        <w:endnoteReference w:id="21"/>
      </w:r>
      <w:r w:rsidR="004337ED" w:rsidRPr="00CB13FD">
        <w:rPr>
          <w:rFonts w:ascii="Arial" w:eastAsia="Times New Roman" w:hAnsi="Arial" w:cs="Arial"/>
          <w:lang w:eastAsia="en-GB"/>
        </w:rPr>
        <w:t xml:space="preserve"> </w:t>
      </w:r>
      <w:r w:rsidR="005A296A" w:rsidRPr="00CB13FD">
        <w:rPr>
          <w:rFonts w:ascii="Arial" w:eastAsia="Times New Roman" w:hAnsi="Arial" w:cs="Arial"/>
          <w:lang w:eastAsia="en-GB"/>
        </w:rPr>
        <w:t>has rightly called for</w:t>
      </w:r>
      <w:r w:rsidR="005A296A" w:rsidRPr="00CB13FD">
        <w:rPr>
          <w:rFonts w:ascii="Arial" w:eastAsia="Times New Roman" w:hAnsi="Arial" w:cs="Arial"/>
          <w:i/>
          <w:iCs/>
          <w:lang w:eastAsia="en-GB"/>
        </w:rPr>
        <w:t xml:space="preserve"> nurses</w:t>
      </w:r>
      <w:r w:rsidR="005A296A" w:rsidRPr="00CB13FD">
        <w:rPr>
          <w:rFonts w:ascii="Arial" w:eastAsia="Times New Roman" w:hAnsi="Arial" w:cs="Arial"/>
          <w:lang w:eastAsia="en-GB"/>
        </w:rPr>
        <w:t xml:space="preserve"> to reject the narrative of powerlessness and to embrace the power they actually have. However, the narrative of powerlessness in the case of HCAs remains an accurate description for many of their experiences of moral distress. </w:t>
      </w:r>
      <w:r w:rsidR="005A296A" w:rsidRPr="00CB13FD">
        <w:rPr>
          <w:rFonts w:ascii="Arial" w:eastAsia="Times New Roman" w:hAnsi="Arial" w:cs="Arial"/>
          <w:lang w:eastAsia="en-GB"/>
        </w:rPr>
        <w:br/>
      </w:r>
      <w:r w:rsidR="005A296A" w:rsidRPr="00CB13FD">
        <w:rPr>
          <w:rFonts w:ascii="Arial" w:eastAsia="Times New Roman" w:hAnsi="Arial" w:cs="Arial"/>
          <w:lang w:eastAsia="en-GB"/>
        </w:rPr>
        <w:br/>
      </w:r>
      <w:r w:rsidR="005A296A" w:rsidRPr="00CB13FD">
        <w:rPr>
          <w:rFonts w:ascii="Arial" w:eastAsia="Times New Roman" w:hAnsi="Arial" w:cs="Arial"/>
          <w:b/>
          <w:bCs/>
          <w:lang w:eastAsia="en-GB"/>
        </w:rPr>
        <w:t>Lack of ethical knowledge</w:t>
      </w:r>
    </w:p>
    <w:p w14:paraId="7C9A0EC6" w14:textId="77777777" w:rsidR="005A296A" w:rsidRPr="00CB13FD" w:rsidRDefault="005A296A" w:rsidP="005A296A">
      <w:pPr>
        <w:spacing w:after="0" w:line="480" w:lineRule="auto"/>
        <w:rPr>
          <w:rFonts w:ascii="Arial" w:eastAsia="Times New Roman" w:hAnsi="Arial" w:cs="Arial"/>
          <w:lang w:eastAsia="en-GB"/>
        </w:rPr>
      </w:pPr>
    </w:p>
    <w:p w14:paraId="3D35BD90" w14:textId="1F17F676" w:rsidR="005A296A" w:rsidRPr="00CB13FD" w:rsidRDefault="005A296A" w:rsidP="005A296A">
      <w:pPr>
        <w:spacing w:after="0" w:line="480" w:lineRule="auto"/>
        <w:rPr>
          <w:rFonts w:ascii="Arial" w:eastAsia="Times New Roman" w:hAnsi="Arial" w:cs="Arial"/>
          <w:lang w:eastAsia="en-GB"/>
        </w:rPr>
      </w:pPr>
      <w:r w:rsidRPr="00CB13FD">
        <w:rPr>
          <w:rFonts w:ascii="Arial" w:eastAsia="Times New Roman" w:hAnsi="Arial" w:cs="Arial"/>
          <w:lang w:eastAsia="en-GB"/>
        </w:rPr>
        <w:t>Receiving training or education in ethics is an important component in learning to navigate the moral stressors that can develop into moral</w:t>
      </w:r>
      <w:r w:rsidR="004337ED" w:rsidRPr="00CB13FD">
        <w:rPr>
          <w:rFonts w:ascii="Arial" w:eastAsia="Times New Roman" w:hAnsi="Arial" w:cs="Arial"/>
          <w:lang w:eastAsia="en-GB"/>
        </w:rPr>
        <w:t xml:space="preserve"> distress</w:t>
      </w:r>
      <w:r w:rsidRPr="00CB13FD">
        <w:rPr>
          <w:rFonts w:ascii="Arial" w:eastAsia="Times New Roman" w:hAnsi="Arial" w:cs="Arial"/>
          <w:lang w:eastAsia="en-GB"/>
        </w:rPr>
        <w:t>.</w:t>
      </w:r>
      <w:r w:rsidR="004337ED" w:rsidRPr="00CB13FD">
        <w:rPr>
          <w:rStyle w:val="EndnoteReference"/>
          <w:rFonts w:ascii="Arial" w:eastAsia="Times New Roman" w:hAnsi="Arial" w:cs="Arial"/>
          <w:lang w:eastAsia="en-GB"/>
        </w:rPr>
        <w:endnoteReference w:id="22"/>
      </w:r>
      <w:r w:rsidRPr="00CB13FD">
        <w:rPr>
          <w:rFonts w:ascii="Arial" w:eastAsia="Times New Roman" w:hAnsi="Arial" w:cs="Arial"/>
          <w:lang w:eastAsia="en-GB"/>
        </w:rPr>
        <w:t xml:space="preserve"> Benefits </w:t>
      </w:r>
      <w:r w:rsidR="006D1C5D" w:rsidRPr="00CB13FD">
        <w:rPr>
          <w:rFonts w:ascii="Arial" w:eastAsia="Times New Roman" w:hAnsi="Arial" w:cs="Arial"/>
          <w:lang w:eastAsia="en-GB"/>
        </w:rPr>
        <w:t>include</w:t>
      </w:r>
      <w:r w:rsidRPr="00CB13FD">
        <w:rPr>
          <w:rFonts w:ascii="Arial" w:eastAsia="Times New Roman" w:hAnsi="Arial" w:cs="Arial"/>
          <w:lang w:eastAsia="en-GB"/>
        </w:rPr>
        <w:t xml:space="preserve"> increasing the awareness of ethical </w:t>
      </w:r>
      <w:r w:rsidR="004337ED" w:rsidRPr="00CB13FD">
        <w:rPr>
          <w:rFonts w:ascii="Arial" w:eastAsia="Times New Roman" w:hAnsi="Arial" w:cs="Arial"/>
          <w:lang w:eastAsia="en-GB"/>
        </w:rPr>
        <w:t>violations</w:t>
      </w:r>
      <w:r w:rsidRPr="00CB13FD">
        <w:rPr>
          <w:rFonts w:ascii="Arial" w:eastAsia="Times New Roman" w:hAnsi="Arial" w:cs="Arial"/>
          <w:lang w:eastAsia="en-GB"/>
        </w:rPr>
        <w:t>,</w:t>
      </w:r>
      <w:r w:rsidR="00447E0D" w:rsidRPr="00CB13FD">
        <w:rPr>
          <w:rStyle w:val="EndnoteReference"/>
          <w:rFonts w:ascii="Arial" w:eastAsia="Times New Roman" w:hAnsi="Arial" w:cs="Arial"/>
          <w:lang w:eastAsia="en-GB"/>
        </w:rPr>
        <w:t xml:space="preserve"> </w:t>
      </w:r>
      <w:r w:rsidR="00447E0D" w:rsidRPr="00CB13FD">
        <w:rPr>
          <w:rStyle w:val="EndnoteReference"/>
          <w:rFonts w:ascii="Arial" w:eastAsia="Times New Roman" w:hAnsi="Arial" w:cs="Arial"/>
          <w:lang w:eastAsia="en-GB"/>
        </w:rPr>
        <w:endnoteReference w:id="23"/>
      </w:r>
      <w:r w:rsidRPr="00CB13FD">
        <w:rPr>
          <w:rFonts w:ascii="Arial" w:eastAsia="Times New Roman" w:hAnsi="Arial" w:cs="Arial"/>
          <w:lang w:eastAsia="en-GB"/>
        </w:rPr>
        <w:t xml:space="preserve"> increasing moral </w:t>
      </w:r>
      <w:r w:rsidR="00447E0D" w:rsidRPr="00CB13FD">
        <w:rPr>
          <w:rFonts w:ascii="Arial" w:eastAsia="Times New Roman" w:hAnsi="Arial" w:cs="Arial"/>
          <w:lang w:eastAsia="en-GB"/>
        </w:rPr>
        <w:t>sensitivity</w:t>
      </w:r>
      <w:r w:rsidRPr="00CB13FD">
        <w:rPr>
          <w:rFonts w:ascii="Arial" w:eastAsia="Times New Roman" w:hAnsi="Arial" w:cs="Arial"/>
          <w:lang w:eastAsia="en-GB"/>
        </w:rPr>
        <w:t>,</w:t>
      </w:r>
      <w:r w:rsidR="00447E0D" w:rsidRPr="00CB13FD">
        <w:rPr>
          <w:rStyle w:val="EndnoteReference"/>
          <w:rFonts w:ascii="Arial" w:eastAsia="Times New Roman" w:hAnsi="Arial" w:cs="Arial"/>
          <w:lang w:eastAsia="en-GB"/>
        </w:rPr>
        <w:endnoteReference w:id="24"/>
      </w:r>
      <w:r w:rsidR="00447E0D" w:rsidRPr="00CB13FD">
        <w:rPr>
          <w:rFonts w:ascii="Arial" w:eastAsia="Times New Roman" w:hAnsi="Arial" w:cs="Arial"/>
          <w:lang w:eastAsia="en-GB"/>
        </w:rPr>
        <w:t xml:space="preserve"> </w:t>
      </w:r>
      <w:r w:rsidR="00447E0D" w:rsidRPr="00CB13FD">
        <w:rPr>
          <w:rStyle w:val="EndnoteReference"/>
          <w:rFonts w:ascii="Arial" w:eastAsia="Times New Roman" w:hAnsi="Arial" w:cs="Arial"/>
          <w:lang w:eastAsia="en-GB"/>
        </w:rPr>
        <w:endnoteReference w:id="25"/>
      </w:r>
      <w:r w:rsidR="001544CA" w:rsidRPr="00CB13FD">
        <w:rPr>
          <w:rFonts w:ascii="Arial" w:eastAsia="Times New Roman" w:hAnsi="Arial" w:cs="Arial"/>
          <w:lang w:eastAsia="en-GB"/>
        </w:rPr>
        <w:t xml:space="preserve"> </w:t>
      </w:r>
      <w:r w:rsidRPr="00CB13FD">
        <w:rPr>
          <w:rFonts w:ascii="Arial" w:eastAsia="Times New Roman" w:hAnsi="Arial" w:cs="Arial"/>
          <w:lang w:eastAsia="en-GB"/>
        </w:rPr>
        <w:t>and improving mor</w:t>
      </w:r>
      <w:r w:rsidR="001544CA" w:rsidRPr="00CB13FD">
        <w:rPr>
          <w:rFonts w:ascii="Arial" w:eastAsia="Times New Roman" w:hAnsi="Arial" w:cs="Arial"/>
          <w:lang w:eastAsia="en-GB"/>
        </w:rPr>
        <w:t>al competence</w:t>
      </w:r>
      <w:r w:rsidRPr="00CB13FD">
        <w:rPr>
          <w:rFonts w:ascii="Arial" w:eastAsia="Times New Roman" w:hAnsi="Arial" w:cs="Arial"/>
          <w:lang w:eastAsia="en-GB"/>
        </w:rPr>
        <w:t>.</w:t>
      </w:r>
      <w:r w:rsidR="001544CA" w:rsidRPr="00CB13FD">
        <w:rPr>
          <w:rStyle w:val="EndnoteReference"/>
          <w:rFonts w:ascii="Arial" w:eastAsia="Times New Roman" w:hAnsi="Arial" w:cs="Arial"/>
          <w:lang w:eastAsia="en-GB"/>
        </w:rPr>
        <w:endnoteReference w:id="26"/>
      </w:r>
      <w:r w:rsidRPr="00CB13FD">
        <w:rPr>
          <w:rFonts w:ascii="Arial" w:eastAsia="Times New Roman" w:hAnsi="Arial" w:cs="Arial"/>
          <w:lang w:eastAsia="en-GB"/>
        </w:rPr>
        <w:t xml:space="preserve"> Increased moral sensitivity has been shown to correlate with a reduction in the frequency of moral dis</w:t>
      </w:r>
      <w:r w:rsidR="001544CA" w:rsidRPr="00CB13FD">
        <w:rPr>
          <w:rFonts w:ascii="Arial" w:eastAsia="Times New Roman" w:hAnsi="Arial" w:cs="Arial"/>
          <w:lang w:eastAsia="en-GB"/>
        </w:rPr>
        <w:t xml:space="preserve">tress </w:t>
      </w:r>
      <w:r w:rsidR="001544CA" w:rsidRPr="00CB13FD">
        <w:rPr>
          <w:rFonts w:ascii="Arial" w:eastAsia="Times New Roman" w:hAnsi="Arial" w:cs="Arial"/>
          <w:vertAlign w:val="superscript"/>
          <w:lang w:eastAsia="en-GB"/>
        </w:rPr>
        <w:t>24</w:t>
      </w:r>
      <w:r w:rsidRPr="00CB13FD">
        <w:rPr>
          <w:rFonts w:ascii="Arial" w:eastAsia="Times New Roman" w:hAnsi="Arial" w:cs="Arial"/>
          <w:lang w:eastAsia="en-GB"/>
        </w:rPr>
        <w:t xml:space="preserve"> and increased moral competence can help to manage the effects of moral dist</w:t>
      </w:r>
      <w:r w:rsidR="001544CA" w:rsidRPr="00CB13FD">
        <w:rPr>
          <w:rFonts w:ascii="Arial" w:eastAsia="Times New Roman" w:hAnsi="Arial" w:cs="Arial"/>
          <w:lang w:eastAsia="en-GB"/>
        </w:rPr>
        <w:t>ress</w:t>
      </w:r>
      <w:r w:rsidRPr="00CB13FD">
        <w:rPr>
          <w:rFonts w:ascii="Arial" w:eastAsia="Times New Roman" w:hAnsi="Arial" w:cs="Arial"/>
          <w:lang w:eastAsia="en-GB"/>
        </w:rPr>
        <w:t>.</w:t>
      </w:r>
      <w:r w:rsidR="001544CA" w:rsidRPr="00CB13FD">
        <w:rPr>
          <w:rStyle w:val="EndnoteReference"/>
          <w:rFonts w:ascii="Arial" w:eastAsia="Times New Roman" w:hAnsi="Arial" w:cs="Arial"/>
          <w:lang w:eastAsia="en-GB"/>
        </w:rPr>
        <w:endnoteReference w:id="27"/>
      </w:r>
      <w:r w:rsidRPr="00CB13FD">
        <w:rPr>
          <w:rFonts w:ascii="Arial" w:eastAsia="Times New Roman" w:hAnsi="Arial" w:cs="Arial"/>
          <w:lang w:eastAsia="en-GB"/>
        </w:rPr>
        <w:t xml:space="preserve"> Lacking moral confidence, not feeling qualified and not knowing how to respond to a morally challenging event can make healthcare workers more susceptible to mo</w:t>
      </w:r>
      <w:r w:rsidR="001B4F6C" w:rsidRPr="00CB13FD">
        <w:rPr>
          <w:rFonts w:ascii="Arial" w:eastAsia="Times New Roman" w:hAnsi="Arial" w:cs="Arial"/>
          <w:lang w:eastAsia="en-GB"/>
        </w:rPr>
        <w:t>ral distress</w:t>
      </w:r>
      <w:r w:rsidRPr="00CB13FD">
        <w:rPr>
          <w:rFonts w:ascii="Arial" w:eastAsia="Times New Roman" w:hAnsi="Arial" w:cs="Arial"/>
          <w:lang w:eastAsia="en-GB"/>
        </w:rPr>
        <w:t>.</w:t>
      </w:r>
      <w:r w:rsidR="001B4F6C" w:rsidRPr="00CB13FD">
        <w:rPr>
          <w:rStyle w:val="EndnoteReference"/>
          <w:rFonts w:ascii="Arial" w:eastAsia="Times New Roman" w:hAnsi="Arial" w:cs="Arial"/>
          <w:lang w:eastAsia="en-GB"/>
        </w:rPr>
        <w:endnoteReference w:id="28"/>
      </w:r>
      <w:r w:rsidR="001B4F6C" w:rsidRPr="00CB13FD">
        <w:rPr>
          <w:rFonts w:ascii="Arial" w:eastAsia="Times New Roman" w:hAnsi="Arial" w:cs="Arial"/>
          <w:lang w:eastAsia="en-GB"/>
        </w:rPr>
        <w:t xml:space="preserve"> Grady et al.</w:t>
      </w:r>
      <w:r w:rsidR="001B4F6C" w:rsidRPr="00CB13FD">
        <w:rPr>
          <w:rFonts w:ascii="Arial" w:eastAsia="Times New Roman" w:hAnsi="Arial" w:cs="Arial"/>
          <w:vertAlign w:val="superscript"/>
          <w:lang w:eastAsia="en-GB"/>
        </w:rPr>
        <w:t>28</w:t>
      </w:r>
      <w:r w:rsidRPr="00CB13FD">
        <w:rPr>
          <w:rFonts w:ascii="Arial" w:eastAsia="Times New Roman" w:hAnsi="Arial" w:cs="Arial"/>
          <w:lang w:eastAsia="en-GB"/>
        </w:rPr>
        <w:t xml:space="preserve"> describe how ethics education has been shown to help nurses and social workers increase their confidence and those without ethics education reported the least confidence in the</w:t>
      </w:r>
      <w:r w:rsidR="001B4F6C" w:rsidRPr="00CB13FD">
        <w:rPr>
          <w:rFonts w:ascii="Arial" w:eastAsia="Times New Roman" w:hAnsi="Arial" w:cs="Arial"/>
          <w:lang w:eastAsia="en-GB"/>
        </w:rPr>
        <w:t>ir moral judgements. Lang</w:t>
      </w:r>
      <w:r w:rsidR="001B4F6C" w:rsidRPr="00CB13FD">
        <w:rPr>
          <w:rStyle w:val="EndnoteReference"/>
          <w:rFonts w:ascii="Arial" w:eastAsia="Times New Roman" w:hAnsi="Arial" w:cs="Arial"/>
          <w:lang w:eastAsia="en-GB"/>
        </w:rPr>
        <w:endnoteReference w:id="29"/>
      </w:r>
      <w:r w:rsidRPr="00CB13FD">
        <w:rPr>
          <w:rFonts w:ascii="Arial" w:eastAsia="Times New Roman" w:hAnsi="Arial" w:cs="Arial"/>
          <w:lang w:eastAsia="en-GB"/>
        </w:rPr>
        <w:t xml:space="preserve"> notes that Grady et al</w:t>
      </w:r>
      <w:r w:rsidR="001B4F6C" w:rsidRPr="00CB13FD">
        <w:rPr>
          <w:rFonts w:ascii="Arial" w:eastAsia="Times New Roman" w:hAnsi="Arial" w:cs="Arial"/>
          <w:lang w:eastAsia="en-GB"/>
        </w:rPr>
        <w:t>.</w:t>
      </w:r>
      <w:r w:rsidRPr="00CB13FD">
        <w:rPr>
          <w:rFonts w:ascii="Arial" w:eastAsia="Times New Roman" w:hAnsi="Arial" w:cs="Arial"/>
          <w:lang w:eastAsia="en-GB"/>
        </w:rPr>
        <w:t xml:space="preserve">’s findings imply </w:t>
      </w:r>
      <w:r w:rsidR="001B4F6C" w:rsidRPr="00CB13FD">
        <w:rPr>
          <w:rFonts w:ascii="Arial" w:eastAsia="Times New Roman" w:hAnsi="Arial" w:cs="Arial"/>
          <w:lang w:eastAsia="en-GB"/>
        </w:rPr>
        <w:t xml:space="preserve">that </w:t>
      </w:r>
      <w:r w:rsidRPr="00CB13FD">
        <w:rPr>
          <w:rFonts w:ascii="Arial" w:eastAsia="Times New Roman" w:hAnsi="Arial" w:cs="Arial"/>
          <w:lang w:eastAsia="en-GB"/>
        </w:rPr>
        <w:t xml:space="preserve">ethics education is an important tool in combating moral distress in nurses. </w:t>
      </w:r>
      <w:r w:rsidRPr="00CB13FD">
        <w:rPr>
          <w:rFonts w:ascii="Arial" w:eastAsia="Times New Roman" w:hAnsi="Arial" w:cs="Arial"/>
          <w:lang w:eastAsia="en-GB"/>
        </w:rPr>
        <w:br/>
      </w:r>
      <w:r w:rsidRPr="00CB13FD">
        <w:rPr>
          <w:rFonts w:ascii="Arial" w:eastAsia="Times New Roman" w:hAnsi="Arial" w:cs="Arial"/>
          <w:lang w:eastAsia="en-GB"/>
        </w:rPr>
        <w:br/>
        <w:t>Amongst those working in frontline healthcare, HCAs are the least likely to receive any ethics education (although some HCAs will have received some form of ethics education as part of their education towards a foundation degree or a degree apprenticeship route into nursing whilst working as HCAs). In the United Kingdom (UK), nursing education includes a mandatory ethical component in their curriculum, which commonly includes lectures on ethical theory, codes of conduct and ethical decision-making fr</w:t>
      </w:r>
      <w:r w:rsidR="001B4F6C" w:rsidRPr="00CB13FD">
        <w:rPr>
          <w:rFonts w:ascii="Arial" w:eastAsia="Times New Roman" w:hAnsi="Arial" w:cs="Arial"/>
          <w:lang w:eastAsia="en-GB"/>
        </w:rPr>
        <w:t>ameworks</w:t>
      </w:r>
      <w:r w:rsidRPr="00CB13FD">
        <w:rPr>
          <w:rFonts w:ascii="Arial" w:eastAsia="Times New Roman" w:hAnsi="Arial" w:cs="Arial"/>
          <w:lang w:eastAsia="en-GB"/>
        </w:rPr>
        <w:t>;</w:t>
      </w:r>
      <w:r w:rsidR="001B4F6C" w:rsidRPr="00CB13FD">
        <w:rPr>
          <w:rStyle w:val="EndnoteReference"/>
          <w:rFonts w:ascii="Arial" w:eastAsia="Times New Roman" w:hAnsi="Arial" w:cs="Arial"/>
          <w:lang w:eastAsia="en-GB"/>
        </w:rPr>
        <w:endnoteReference w:id="30"/>
      </w:r>
      <w:r w:rsidRPr="00CB13FD">
        <w:rPr>
          <w:rFonts w:ascii="Arial" w:eastAsia="Times New Roman" w:hAnsi="Arial" w:cs="Arial"/>
          <w:lang w:eastAsia="en-GB"/>
        </w:rPr>
        <w:t xml:space="preserve"> whereas there are no mandatory educational requirements for HCAs. However as we have noted, HCAs now commonly perform advanced clinical tasks that was once undert</w:t>
      </w:r>
      <w:r w:rsidR="001B4F6C" w:rsidRPr="00CB13FD">
        <w:rPr>
          <w:rFonts w:ascii="Arial" w:eastAsia="Times New Roman" w:hAnsi="Arial" w:cs="Arial"/>
          <w:lang w:eastAsia="en-GB"/>
        </w:rPr>
        <w:t>aken by nurses</w:t>
      </w:r>
      <w:r w:rsidRPr="00CB13FD">
        <w:rPr>
          <w:rFonts w:ascii="Arial" w:eastAsia="Times New Roman" w:hAnsi="Arial" w:cs="Arial"/>
          <w:lang w:eastAsia="en-GB"/>
        </w:rPr>
        <w:t>,</w:t>
      </w:r>
      <w:r w:rsidR="001B4F6C" w:rsidRPr="00CB13FD">
        <w:rPr>
          <w:rFonts w:ascii="Arial" w:eastAsia="Times New Roman" w:hAnsi="Arial" w:cs="Arial"/>
          <w:vertAlign w:val="superscript"/>
          <w:lang w:eastAsia="en-GB"/>
        </w:rPr>
        <w:t>2</w:t>
      </w:r>
      <w:r w:rsidRPr="00CB13FD">
        <w:rPr>
          <w:rFonts w:ascii="Arial" w:eastAsia="Times New Roman" w:hAnsi="Arial" w:cs="Arial"/>
          <w:lang w:eastAsia="en-GB"/>
        </w:rPr>
        <w:t xml:space="preserve"> and </w:t>
      </w:r>
      <w:r w:rsidRPr="00CB13FD">
        <w:rPr>
          <w:rFonts w:ascii="Arial" w:eastAsia="Times New Roman" w:hAnsi="Arial" w:cs="Arial"/>
          <w:lang w:eastAsia="en-GB"/>
        </w:rPr>
        <w:lastRenderedPageBreak/>
        <w:t xml:space="preserve">so are increasingly likely to encounter situations that may cause or compound existing moral distress. Consequently, any deficit in their ethics education seems likely to leave HCAs less able to cope with these situations than those colleagues who have received some form of ethics education. </w:t>
      </w:r>
    </w:p>
    <w:p w14:paraId="51B60C10" w14:textId="2357B6B7" w:rsidR="005A296A" w:rsidRPr="00CB13FD" w:rsidRDefault="005A296A" w:rsidP="005A296A">
      <w:pPr>
        <w:spacing w:after="0" w:line="480" w:lineRule="auto"/>
        <w:rPr>
          <w:rFonts w:ascii="Arial" w:eastAsia="Times New Roman" w:hAnsi="Arial" w:cs="Arial"/>
          <w:lang w:eastAsia="en-GB"/>
        </w:rPr>
      </w:pPr>
      <w:r w:rsidRPr="00CB13FD">
        <w:rPr>
          <w:rFonts w:ascii="Arial" w:eastAsia="Times New Roman" w:hAnsi="Arial" w:cs="Arial"/>
          <w:lang w:eastAsia="en-GB"/>
        </w:rPr>
        <w:br/>
        <w:t>Lack of ethical knowledge has other disadvantages, such as a lack of a shared moral vocabulary with colleagues in which to communicate moral concerns and to frame them</w:t>
      </w:r>
      <w:r w:rsidR="001B4F6C" w:rsidRPr="00CB13FD">
        <w:rPr>
          <w:rFonts w:ascii="Arial" w:eastAsia="Times New Roman" w:hAnsi="Arial" w:cs="Arial"/>
          <w:lang w:eastAsia="en-GB"/>
        </w:rPr>
        <w:t xml:space="preserve"> in ethical terms</w:t>
      </w:r>
      <w:r w:rsidRPr="00CB13FD">
        <w:rPr>
          <w:rFonts w:ascii="Arial" w:eastAsia="Times New Roman" w:hAnsi="Arial" w:cs="Arial"/>
          <w:lang w:eastAsia="en-GB"/>
        </w:rPr>
        <w:t>.</w:t>
      </w:r>
      <w:r w:rsidR="001B4F6C" w:rsidRPr="00CB13FD">
        <w:rPr>
          <w:rStyle w:val="EndnoteReference"/>
          <w:rFonts w:ascii="Arial" w:eastAsia="Times New Roman" w:hAnsi="Arial" w:cs="Arial"/>
          <w:lang w:eastAsia="en-GB"/>
        </w:rPr>
        <w:endnoteReference w:id="31"/>
      </w:r>
      <w:r w:rsidRPr="00CB13FD">
        <w:rPr>
          <w:rFonts w:ascii="Arial" w:eastAsia="Times New Roman" w:hAnsi="Arial" w:cs="Arial"/>
          <w:lang w:eastAsia="en-GB"/>
        </w:rPr>
        <w:t xml:space="preserve"> This means that HCAs may be less likely to engage in moral discussion. This ultimately could lead to another type of powerlessness - where HCAs are less likely to participate in the inter-professional moral dialogue, whilst experiencing some of the same</w:t>
      </w:r>
      <w:r w:rsidR="0032769F" w:rsidRPr="00CB13FD">
        <w:rPr>
          <w:rFonts w:ascii="Arial" w:eastAsia="Times New Roman" w:hAnsi="Arial" w:cs="Arial"/>
          <w:lang w:eastAsia="en-GB"/>
        </w:rPr>
        <w:t xml:space="preserve"> morally distressing situations</w:t>
      </w:r>
      <w:r w:rsidRPr="00CB13FD">
        <w:rPr>
          <w:rFonts w:ascii="Arial" w:eastAsia="Times New Roman" w:hAnsi="Arial" w:cs="Arial"/>
          <w:lang w:eastAsia="en-GB"/>
        </w:rPr>
        <w:t xml:space="preserve"> as their colleagues.  </w:t>
      </w:r>
    </w:p>
    <w:p w14:paraId="4FF997FB" w14:textId="77777777" w:rsidR="005A296A" w:rsidRPr="00CB13FD" w:rsidRDefault="005A296A" w:rsidP="005A296A">
      <w:pPr>
        <w:spacing w:after="0" w:line="480" w:lineRule="auto"/>
        <w:rPr>
          <w:rFonts w:ascii="Arial" w:eastAsia="Times New Roman" w:hAnsi="Arial" w:cs="Arial"/>
          <w:lang w:eastAsia="en-GB"/>
        </w:rPr>
      </w:pPr>
    </w:p>
    <w:p w14:paraId="35484DAE" w14:textId="39F684BD" w:rsidR="005A296A" w:rsidRPr="00CB13FD" w:rsidRDefault="005A296A" w:rsidP="005A296A">
      <w:pPr>
        <w:spacing w:after="0" w:line="480" w:lineRule="auto"/>
        <w:rPr>
          <w:rFonts w:ascii="Arial" w:eastAsia="Times New Roman" w:hAnsi="Arial" w:cs="Arial"/>
          <w:lang w:eastAsia="en-GB"/>
        </w:rPr>
      </w:pPr>
      <w:r w:rsidRPr="00CB13FD">
        <w:rPr>
          <w:rFonts w:ascii="Arial" w:eastAsia="Times New Roman" w:hAnsi="Arial" w:cs="Arial"/>
          <w:lang w:eastAsia="en-GB"/>
        </w:rPr>
        <w:t xml:space="preserve">This ethical knowledge deficit also makes it less likely HCAs will benefit from existing ethical resources such as frameworks for ethical decision-making, which aid nurses in establishing that their moral judgments and actions are informed and well-reasoned. Deriving the intended benefits from these frameworks is predicated on a base of ethical knowledge (including a shared moral vocabulary) that is less likely to be present in HCAs. This is not to say that HCAs are unable to make good ethical decisions or engage in moral dialogue - only that they are currently disadvantaged, and therefore less likely to experience the benefits of doing so with respect to moral distress. Of course, it is possible that some HCAs may already have access to additional resources and support, and may be part of a healthy moral community. However, it seems likely that this may be the exception rather than the rule given the prevalence of moral distress across </w:t>
      </w:r>
      <w:r w:rsidR="00B93200" w:rsidRPr="00CB13FD">
        <w:rPr>
          <w:rFonts w:ascii="Arial" w:eastAsia="Times New Roman" w:hAnsi="Arial" w:cs="Arial"/>
          <w:lang w:eastAsia="en-GB"/>
        </w:rPr>
        <w:t xml:space="preserve">a range of </w:t>
      </w:r>
      <w:r w:rsidRPr="00CB13FD">
        <w:rPr>
          <w:rFonts w:ascii="Arial" w:eastAsia="Times New Roman" w:hAnsi="Arial" w:cs="Arial"/>
          <w:lang w:eastAsia="en-GB"/>
        </w:rPr>
        <w:t>professional boundaries</w:t>
      </w:r>
      <w:r w:rsidR="00B93200" w:rsidRPr="00CB13FD">
        <w:rPr>
          <w:rFonts w:ascii="Arial" w:eastAsia="Times New Roman" w:hAnsi="Arial" w:cs="Arial"/>
          <w:lang w:eastAsia="en-GB"/>
        </w:rPr>
        <w:t xml:space="preserve"> such as occupational therapy</w:t>
      </w:r>
      <w:r w:rsidR="00B93200" w:rsidRPr="00CB13FD">
        <w:rPr>
          <w:rStyle w:val="EndnoteReference"/>
          <w:rFonts w:ascii="Arial" w:eastAsia="Times New Roman" w:hAnsi="Arial" w:cs="Arial"/>
          <w:lang w:eastAsia="en-GB"/>
        </w:rPr>
        <w:endnoteReference w:id="32"/>
      </w:r>
      <w:r w:rsidR="00D100EC">
        <w:rPr>
          <w:rFonts w:ascii="Arial" w:eastAsia="Times New Roman" w:hAnsi="Arial" w:cs="Arial"/>
          <w:lang w:eastAsia="en-GB"/>
        </w:rPr>
        <w:t xml:space="preserve"> </w:t>
      </w:r>
      <w:r w:rsidR="00D100EC" w:rsidRPr="000E78B7">
        <w:rPr>
          <w:rFonts w:ascii="Arial" w:eastAsia="Times New Roman" w:hAnsi="Arial" w:cs="Arial"/>
          <w:color w:val="000000" w:themeColor="text1"/>
          <w:lang w:eastAsia="en-GB"/>
        </w:rPr>
        <w:t>and medicine</w:t>
      </w:r>
      <w:r w:rsidR="00B93200" w:rsidRPr="000E78B7">
        <w:rPr>
          <w:rFonts w:ascii="Arial" w:eastAsia="Times New Roman" w:hAnsi="Arial" w:cs="Arial"/>
          <w:color w:val="000000" w:themeColor="text1"/>
          <w:vertAlign w:val="superscript"/>
          <w:lang w:eastAsia="en-GB"/>
        </w:rPr>
        <w:t>9</w:t>
      </w:r>
      <w:r w:rsidR="00B93200" w:rsidRPr="00CB13FD">
        <w:rPr>
          <w:rFonts w:ascii="Arial" w:eastAsia="Times New Roman" w:hAnsi="Arial" w:cs="Arial"/>
          <w:lang w:eastAsia="en-GB"/>
        </w:rPr>
        <w:t>.</w:t>
      </w:r>
      <w:r w:rsidRPr="00CB13FD">
        <w:rPr>
          <w:rFonts w:ascii="Arial" w:eastAsia="Times New Roman" w:hAnsi="Arial" w:cs="Arial"/>
          <w:lang w:eastAsia="en-GB"/>
        </w:rPr>
        <w:t xml:space="preserve"> </w:t>
      </w:r>
      <w:r w:rsidR="005E3CD5" w:rsidRPr="00CB13FD">
        <w:rPr>
          <w:rFonts w:ascii="Arial" w:eastAsia="Times New Roman" w:hAnsi="Arial" w:cs="Arial"/>
          <w:lang w:eastAsia="en-GB"/>
        </w:rPr>
        <w:t>It is likely that increased organisation support would help to prevent a number of the factors that can compound moral distress – too often it is not adequate or absent.</w:t>
      </w:r>
      <w:r w:rsidRPr="00CB13FD">
        <w:rPr>
          <w:rFonts w:ascii="Arial" w:eastAsia="Times New Roman" w:hAnsi="Arial" w:cs="Arial"/>
          <w:lang w:eastAsia="en-GB"/>
        </w:rPr>
        <w:br/>
      </w:r>
      <w:r w:rsidRPr="00CB13FD">
        <w:rPr>
          <w:rFonts w:ascii="Arial" w:eastAsia="Times New Roman" w:hAnsi="Arial" w:cs="Arial"/>
          <w:lang w:eastAsia="en-GB"/>
        </w:rPr>
        <w:br/>
        <w:t xml:space="preserve">These factors imply that HCAs are likely to be particularly susceptible to experiencing moral </w:t>
      </w:r>
      <w:r w:rsidRPr="00CB13FD">
        <w:rPr>
          <w:rFonts w:ascii="Arial" w:eastAsia="Times New Roman" w:hAnsi="Arial" w:cs="Arial"/>
          <w:lang w:eastAsia="en-GB"/>
        </w:rPr>
        <w:lastRenderedPageBreak/>
        <w:t>distress in certain contexts. They do, however, point to some concrete measures that we suggest could mitigate the onset of moral distress as much as possible. We will now explore these measures.</w:t>
      </w:r>
    </w:p>
    <w:p w14:paraId="31D8C95B" w14:textId="77777777" w:rsidR="005A296A" w:rsidRPr="00CB13FD" w:rsidRDefault="005A296A" w:rsidP="005A296A">
      <w:pPr>
        <w:spacing w:after="0" w:line="480" w:lineRule="auto"/>
        <w:rPr>
          <w:rFonts w:ascii="Arial" w:eastAsia="Times New Roman" w:hAnsi="Arial" w:cs="Arial"/>
          <w:lang w:eastAsia="en-GB"/>
        </w:rPr>
      </w:pPr>
    </w:p>
    <w:p w14:paraId="64B163ED" w14:textId="77777777" w:rsidR="005A296A" w:rsidRPr="00CB13FD" w:rsidRDefault="005A296A" w:rsidP="005A296A">
      <w:pPr>
        <w:spacing w:after="0" w:line="480" w:lineRule="auto"/>
        <w:rPr>
          <w:rFonts w:ascii="Arial" w:eastAsia="Times New Roman" w:hAnsi="Arial" w:cs="Arial"/>
          <w:lang w:eastAsia="en-GB"/>
        </w:rPr>
      </w:pPr>
      <w:r w:rsidRPr="00CB13FD">
        <w:rPr>
          <w:rFonts w:ascii="Arial" w:eastAsia="Times New Roman" w:hAnsi="Arial" w:cs="Arial"/>
          <w:b/>
          <w:bCs/>
          <w:lang w:eastAsia="en-GB"/>
        </w:rPr>
        <w:t>Reducing moral distress in HCAs</w:t>
      </w:r>
    </w:p>
    <w:p w14:paraId="045359F6" w14:textId="77777777" w:rsidR="005A296A" w:rsidRPr="00CB13FD" w:rsidRDefault="005A296A" w:rsidP="005A296A">
      <w:pPr>
        <w:spacing w:after="0" w:line="480" w:lineRule="auto"/>
        <w:rPr>
          <w:rFonts w:ascii="Arial" w:eastAsia="Times New Roman" w:hAnsi="Arial" w:cs="Arial"/>
          <w:lang w:eastAsia="en-GB"/>
        </w:rPr>
      </w:pPr>
    </w:p>
    <w:p w14:paraId="0CAEE433" w14:textId="77777777" w:rsidR="005A296A" w:rsidRPr="00CB13FD" w:rsidRDefault="005A296A" w:rsidP="005A296A">
      <w:pPr>
        <w:spacing w:after="0" w:line="480" w:lineRule="auto"/>
        <w:rPr>
          <w:rFonts w:ascii="Arial" w:eastAsia="Times New Roman" w:hAnsi="Arial" w:cs="Arial"/>
          <w:lang w:eastAsia="en-GB"/>
        </w:rPr>
      </w:pPr>
      <w:r w:rsidRPr="00CB13FD">
        <w:rPr>
          <w:rFonts w:ascii="Arial" w:eastAsia="Times New Roman" w:hAnsi="Arial" w:cs="Arial"/>
          <w:lang w:eastAsia="en-GB"/>
        </w:rPr>
        <w:t xml:space="preserve">We have noted that perceived powerlessness can cause moral distress, and so measures that reduce both the perception and the reality of powerlessness are likely to decrease moral distress in HCAs. Similarly, improving the ethical knowledge of HCAs should also be helpful in reducing moral distress for the reasons discussed. </w:t>
      </w:r>
    </w:p>
    <w:p w14:paraId="2C7523FD" w14:textId="77777777" w:rsidR="005A296A" w:rsidRPr="00CB13FD" w:rsidRDefault="005A296A" w:rsidP="005A296A">
      <w:pPr>
        <w:spacing w:after="0" w:line="480" w:lineRule="auto"/>
        <w:rPr>
          <w:rFonts w:ascii="Arial" w:eastAsia="Times New Roman" w:hAnsi="Arial" w:cs="Arial"/>
          <w:lang w:eastAsia="en-GB"/>
        </w:rPr>
      </w:pPr>
    </w:p>
    <w:p w14:paraId="24F261E0" w14:textId="414F29F1" w:rsidR="005A296A" w:rsidRPr="00CB13FD" w:rsidRDefault="005A296A" w:rsidP="005A296A">
      <w:pPr>
        <w:spacing w:after="0" w:line="480" w:lineRule="auto"/>
        <w:rPr>
          <w:rFonts w:ascii="Arial" w:eastAsia="Times New Roman" w:hAnsi="Arial" w:cs="Arial"/>
          <w:lang w:eastAsia="en-GB"/>
        </w:rPr>
      </w:pPr>
      <w:r w:rsidRPr="00CB13FD">
        <w:rPr>
          <w:rFonts w:ascii="Arial" w:eastAsia="Times New Roman" w:hAnsi="Arial" w:cs="Arial"/>
          <w:lang w:eastAsia="en-GB"/>
        </w:rPr>
        <w:t>One recommendation is to encourage better collaboration between HCAs, nurses and other healthcare professionals. Karanikola et al</w:t>
      </w:r>
      <w:r w:rsidR="00B93200" w:rsidRPr="00CB13FD">
        <w:rPr>
          <w:rFonts w:ascii="Arial" w:eastAsia="Times New Roman" w:hAnsi="Arial" w:cs="Arial"/>
          <w:lang w:eastAsia="en-GB"/>
        </w:rPr>
        <w:t>.</w:t>
      </w:r>
      <w:r w:rsidR="00B93200" w:rsidRPr="00CB13FD">
        <w:rPr>
          <w:rStyle w:val="EndnoteReference"/>
          <w:rFonts w:ascii="Arial" w:eastAsia="Times New Roman" w:hAnsi="Arial" w:cs="Arial"/>
          <w:lang w:eastAsia="en-GB"/>
        </w:rPr>
        <w:endnoteReference w:id="33"/>
      </w:r>
      <w:r w:rsidRPr="00CB13FD">
        <w:rPr>
          <w:rFonts w:ascii="Arial" w:eastAsia="Times New Roman" w:hAnsi="Arial" w:cs="Arial"/>
          <w:lang w:eastAsia="en-GB"/>
        </w:rPr>
        <w:t xml:space="preserve"> describe how poor collaboration between nurses and physicians can contribute to moral distress, and suggest more participation of nurses in clinical decision-making, something that could be applied to HCAs. The need for improved ethical knowledge also suggests the possibility of joint ethics education for staff working in high risk areas for moral d</w:t>
      </w:r>
      <w:r w:rsidR="00D659FB" w:rsidRPr="00CB13FD">
        <w:rPr>
          <w:rFonts w:ascii="Arial" w:eastAsia="Times New Roman" w:hAnsi="Arial" w:cs="Arial"/>
          <w:lang w:eastAsia="en-GB"/>
        </w:rPr>
        <w:t>istress. Storch and Kenny</w:t>
      </w:r>
      <w:r w:rsidR="00D659FB" w:rsidRPr="00CB13FD">
        <w:rPr>
          <w:rStyle w:val="EndnoteReference"/>
          <w:rFonts w:ascii="Arial" w:eastAsia="Times New Roman" w:hAnsi="Arial" w:cs="Arial"/>
          <w:lang w:eastAsia="en-GB"/>
        </w:rPr>
        <w:endnoteReference w:id="34"/>
      </w:r>
      <w:r w:rsidRPr="00CB13FD">
        <w:rPr>
          <w:rFonts w:ascii="Arial" w:eastAsia="Times New Roman" w:hAnsi="Arial" w:cs="Arial"/>
          <w:lang w:eastAsia="en-GB"/>
        </w:rPr>
        <w:t xml:space="preserve"> have previously identified this as one way of addressing existing power structures in healthcare and to rediscover the provision of healthcare as shared moral work. However, rather than limiting joint ethics education to physicians and nurses, we suggest expanding this to incorporate the wider multidisciplinary team, including HCAs. There is evidence that steep hierarchies in healthcare can negatively affect patient care by hindering communication </w:t>
      </w:r>
      <w:r w:rsidR="005E69C1" w:rsidRPr="00CB13FD">
        <w:rPr>
          <w:rFonts w:ascii="Arial" w:eastAsia="Times New Roman" w:hAnsi="Arial" w:cs="Arial"/>
          <w:lang w:eastAsia="en-GB"/>
        </w:rPr>
        <w:t>and teamwork</w:t>
      </w:r>
      <w:r w:rsidRPr="00CB13FD">
        <w:rPr>
          <w:rFonts w:ascii="Arial" w:eastAsia="Times New Roman" w:hAnsi="Arial" w:cs="Arial"/>
          <w:lang w:eastAsia="en-GB"/>
        </w:rPr>
        <w:t>.</w:t>
      </w:r>
      <w:r w:rsidR="005E69C1" w:rsidRPr="00CB13FD">
        <w:rPr>
          <w:rStyle w:val="EndnoteReference"/>
          <w:rFonts w:ascii="Arial" w:eastAsia="Times New Roman" w:hAnsi="Arial" w:cs="Arial"/>
          <w:lang w:eastAsia="en-GB"/>
        </w:rPr>
        <w:endnoteReference w:id="35"/>
      </w:r>
      <w:r w:rsidRPr="00CB13FD">
        <w:rPr>
          <w:rFonts w:ascii="Arial" w:eastAsia="Times New Roman" w:hAnsi="Arial" w:cs="Arial"/>
          <w:lang w:eastAsia="en-GB"/>
        </w:rPr>
        <w:t xml:space="preserve"> By encouraging joint </w:t>
      </w:r>
      <w:r w:rsidR="004F3521" w:rsidRPr="00CB13FD">
        <w:rPr>
          <w:rFonts w:ascii="Arial" w:eastAsia="Times New Roman" w:hAnsi="Arial" w:cs="Arial"/>
          <w:lang w:eastAsia="en-GB"/>
        </w:rPr>
        <w:t>ethics</w:t>
      </w:r>
      <w:r w:rsidRPr="00CB13FD">
        <w:rPr>
          <w:rFonts w:ascii="Arial" w:eastAsia="Times New Roman" w:hAnsi="Arial" w:cs="Arial"/>
          <w:lang w:eastAsia="en-GB"/>
        </w:rPr>
        <w:t xml:space="preserve"> education that involves the wider multidisciplinary team the existing hierarchies can be flattened and their negative effects can be diminished. This would help to address some of the types of powerlessness many HCAs experience as the cause of their moral distress, and increase the type of ethical knowledge that can improve moral competence. This intervention helps to </w:t>
      </w:r>
      <w:r w:rsidRPr="000E78B7">
        <w:rPr>
          <w:rFonts w:ascii="Arial" w:eastAsia="Times New Roman" w:hAnsi="Arial" w:cs="Arial"/>
          <w:color w:val="000000" w:themeColor="text1"/>
          <w:lang w:eastAsia="en-GB"/>
        </w:rPr>
        <w:t>respect</w:t>
      </w:r>
      <w:r w:rsidRPr="00CB13FD">
        <w:rPr>
          <w:rFonts w:ascii="Arial" w:eastAsia="Times New Roman" w:hAnsi="Arial" w:cs="Arial"/>
          <w:lang w:eastAsia="en-GB"/>
        </w:rPr>
        <w:t xml:space="preserve"> the existing relationship between HCAs, nurses and other healthcare professionals, encourages teamwork and collaboration and may increase the likelihood of </w:t>
      </w:r>
      <w:r w:rsidRPr="00CB13FD">
        <w:rPr>
          <w:rFonts w:ascii="Arial" w:eastAsia="Times New Roman" w:hAnsi="Arial" w:cs="Arial"/>
          <w:lang w:eastAsia="en-GB"/>
        </w:rPr>
        <w:lastRenderedPageBreak/>
        <w:t xml:space="preserve">HCAs of becoming more involved in decisions about patient care where they think they can contribute. </w:t>
      </w:r>
    </w:p>
    <w:p w14:paraId="01A1945D" w14:textId="77777777" w:rsidR="005A296A" w:rsidRPr="00CB13FD" w:rsidRDefault="005A296A" w:rsidP="005A296A">
      <w:pPr>
        <w:spacing w:after="0" w:line="480" w:lineRule="auto"/>
        <w:rPr>
          <w:rFonts w:ascii="Arial" w:eastAsia="Times New Roman" w:hAnsi="Arial" w:cs="Arial"/>
          <w:lang w:eastAsia="en-GB"/>
        </w:rPr>
      </w:pPr>
    </w:p>
    <w:p w14:paraId="2EC559ED" w14:textId="654DC27C" w:rsidR="005A296A" w:rsidRPr="00CB13FD" w:rsidRDefault="005E69C1" w:rsidP="005A296A">
      <w:pPr>
        <w:spacing w:after="0" w:line="480" w:lineRule="auto"/>
        <w:rPr>
          <w:rFonts w:ascii="Arial" w:eastAsia="Times New Roman" w:hAnsi="Arial" w:cs="Arial"/>
          <w:lang w:eastAsia="en-GB"/>
        </w:rPr>
      </w:pPr>
      <w:r w:rsidRPr="00CB13FD">
        <w:rPr>
          <w:rFonts w:ascii="Arial" w:eastAsia="Times New Roman" w:hAnsi="Arial" w:cs="Arial"/>
          <w:lang w:eastAsia="en-GB"/>
        </w:rPr>
        <w:t>Browning and Cruz</w:t>
      </w:r>
      <w:r w:rsidRPr="00CB13FD">
        <w:rPr>
          <w:rStyle w:val="EndnoteReference"/>
          <w:rFonts w:ascii="Arial" w:eastAsia="Times New Roman" w:hAnsi="Arial" w:cs="Arial"/>
          <w:lang w:eastAsia="en-GB"/>
        </w:rPr>
        <w:endnoteReference w:id="36"/>
      </w:r>
      <w:r w:rsidR="005A296A" w:rsidRPr="00CB13FD">
        <w:rPr>
          <w:rFonts w:ascii="Arial" w:eastAsia="Times New Roman" w:hAnsi="Arial" w:cs="Arial"/>
          <w:lang w:eastAsia="en-GB"/>
        </w:rPr>
        <w:t xml:space="preserve"> also describe how using regular ‘reflective debriefing’ sessions with intensive care nurses helped improve interprofessional collaboration and reduce moral distress. An obvious extension, where relevant would be to include HCAs, as suggested with joint ethics education, being inclusive of the wider multidisciplinary team. This would also contribute to building the type of healthy moral </w:t>
      </w:r>
      <w:r w:rsidR="00F172AC" w:rsidRPr="00CB13FD">
        <w:rPr>
          <w:rFonts w:ascii="Arial" w:eastAsia="Times New Roman" w:hAnsi="Arial" w:cs="Arial"/>
          <w:lang w:eastAsia="en-GB"/>
        </w:rPr>
        <w:t>community that</w:t>
      </w:r>
      <w:r w:rsidR="005A296A" w:rsidRPr="00CB13FD">
        <w:rPr>
          <w:rFonts w:ascii="Arial" w:eastAsia="Times New Roman" w:hAnsi="Arial" w:cs="Arial"/>
          <w:lang w:eastAsia="en-GB"/>
        </w:rPr>
        <w:t xml:space="preserve"> has been shown to mitiga</w:t>
      </w:r>
      <w:r w:rsidR="00F172AC" w:rsidRPr="00CB13FD">
        <w:rPr>
          <w:rFonts w:ascii="Arial" w:eastAsia="Times New Roman" w:hAnsi="Arial" w:cs="Arial"/>
          <w:lang w:eastAsia="en-GB"/>
        </w:rPr>
        <w:t>te moral distress</w:t>
      </w:r>
      <w:r w:rsidR="005A296A" w:rsidRPr="00CB13FD">
        <w:rPr>
          <w:rFonts w:ascii="Arial" w:eastAsia="Times New Roman" w:hAnsi="Arial" w:cs="Arial"/>
          <w:lang w:eastAsia="en-GB"/>
        </w:rPr>
        <w:t>.</w:t>
      </w:r>
      <w:r w:rsidRPr="00CB13FD">
        <w:rPr>
          <w:rStyle w:val="EndnoteReference"/>
          <w:rFonts w:ascii="Arial" w:eastAsia="Times New Roman" w:hAnsi="Arial" w:cs="Arial"/>
          <w:lang w:eastAsia="en-GB"/>
        </w:rPr>
        <w:endnoteReference w:id="37"/>
      </w:r>
    </w:p>
    <w:p w14:paraId="64179E08" w14:textId="77777777" w:rsidR="005A296A" w:rsidRPr="00CB13FD" w:rsidRDefault="005A296A" w:rsidP="005A296A">
      <w:pPr>
        <w:spacing w:after="0" w:line="480" w:lineRule="auto"/>
        <w:rPr>
          <w:rFonts w:ascii="Arial" w:eastAsia="Times New Roman" w:hAnsi="Arial" w:cs="Arial"/>
          <w:lang w:eastAsia="en-GB"/>
        </w:rPr>
      </w:pPr>
    </w:p>
    <w:p w14:paraId="79168271" w14:textId="73322BB1" w:rsidR="005A296A" w:rsidRPr="00CB13FD" w:rsidRDefault="005A296A" w:rsidP="005A296A">
      <w:pPr>
        <w:spacing w:after="0" w:line="480" w:lineRule="auto"/>
        <w:rPr>
          <w:rFonts w:ascii="Arial" w:eastAsia="Times New Roman" w:hAnsi="Arial" w:cs="Arial"/>
          <w:lang w:eastAsia="en-GB"/>
        </w:rPr>
      </w:pPr>
      <w:r w:rsidRPr="00CB13FD">
        <w:rPr>
          <w:rFonts w:ascii="Arial" w:eastAsia="Times New Roman" w:hAnsi="Arial" w:cs="Arial"/>
          <w:lang w:eastAsia="en-GB"/>
        </w:rPr>
        <w:t>There is also a good case for enhancing the ethical content provided in formal training of HCAs, which primarily consists of the Care Certificate, designed for those new to care. Although it is not mandatory, all health and social care providers registered with the Care Quality Commission (CQC) are expected to offer this to their non-regulated staff, and must demonstrate that their staff are</w:t>
      </w:r>
      <w:r w:rsidR="005E69C1" w:rsidRPr="00CB13FD">
        <w:rPr>
          <w:rFonts w:ascii="Arial" w:eastAsia="Times New Roman" w:hAnsi="Arial" w:cs="Arial"/>
          <w:lang w:eastAsia="en-GB"/>
        </w:rPr>
        <w:t xml:space="preserve"> competent in the standards</w:t>
      </w:r>
      <w:r w:rsidRPr="00CB13FD">
        <w:rPr>
          <w:rFonts w:ascii="Arial" w:eastAsia="Times New Roman" w:hAnsi="Arial" w:cs="Arial"/>
          <w:lang w:eastAsia="en-GB"/>
        </w:rPr>
        <w:t>.</w:t>
      </w:r>
      <w:r w:rsidR="005E69C1" w:rsidRPr="00CB13FD">
        <w:rPr>
          <w:rStyle w:val="EndnoteReference"/>
          <w:rFonts w:ascii="Arial" w:eastAsia="Times New Roman" w:hAnsi="Arial" w:cs="Arial"/>
          <w:lang w:eastAsia="en-GB"/>
        </w:rPr>
        <w:endnoteReference w:id="38"/>
      </w:r>
      <w:r w:rsidR="005E69C1" w:rsidRPr="00CB13FD">
        <w:rPr>
          <w:rFonts w:ascii="Arial" w:eastAsia="Times New Roman" w:hAnsi="Arial" w:cs="Arial"/>
          <w:lang w:eastAsia="en-GB"/>
        </w:rPr>
        <w:t xml:space="preserve"> </w:t>
      </w:r>
      <w:r w:rsidR="005E69C1" w:rsidRPr="00CB13FD">
        <w:rPr>
          <w:rStyle w:val="EndnoteReference"/>
          <w:rFonts w:ascii="Arial" w:eastAsia="Times New Roman" w:hAnsi="Arial" w:cs="Arial"/>
          <w:lang w:eastAsia="en-GB"/>
        </w:rPr>
        <w:endnoteReference w:id="39"/>
      </w:r>
      <w:r w:rsidRPr="00CB13FD">
        <w:rPr>
          <w:rFonts w:ascii="Arial" w:eastAsia="Times New Roman" w:hAnsi="Arial" w:cs="Arial"/>
          <w:lang w:eastAsia="en-GB"/>
        </w:rPr>
        <w:t xml:space="preserve"> The current standards do engage with some ethical themes such as safeguarding, duty of care and confidentiality, but do not teach ethical theory or discuss moral distress. We recommend that the Care Certificate standards be broadened to include an appropriate introduction to ethical </w:t>
      </w:r>
      <w:r w:rsidR="00F172AC" w:rsidRPr="00CB13FD">
        <w:rPr>
          <w:rFonts w:ascii="Arial" w:eastAsia="Times New Roman" w:hAnsi="Arial" w:cs="Arial"/>
          <w:lang w:eastAsia="en-GB"/>
        </w:rPr>
        <w:t>theory, which</w:t>
      </w:r>
      <w:r w:rsidRPr="00CB13FD">
        <w:rPr>
          <w:rFonts w:ascii="Arial" w:eastAsia="Times New Roman" w:hAnsi="Arial" w:cs="Arial"/>
          <w:lang w:eastAsia="en-GB"/>
        </w:rPr>
        <w:t xml:space="preserve"> will equip HCAs with the moral vocabulary to express their moral concerns, to participate more effectively in interprofessional moral dialogue and utilise existing resources, such as ethical decision-making frameworks. Ideally, such training would also help HCAs become more aware of and comfortable with a degree of moral subjectivity regarding what is in their patients’ </w:t>
      </w:r>
      <w:r w:rsidR="005E69C1" w:rsidRPr="00CB13FD">
        <w:rPr>
          <w:rFonts w:ascii="Arial" w:eastAsia="Times New Roman" w:hAnsi="Arial" w:cs="Arial"/>
          <w:lang w:eastAsia="en-GB"/>
        </w:rPr>
        <w:t>best interests</w:t>
      </w:r>
      <w:r w:rsidRPr="00CB13FD">
        <w:rPr>
          <w:rFonts w:ascii="Arial" w:eastAsia="Times New Roman" w:hAnsi="Arial" w:cs="Arial"/>
          <w:lang w:eastAsia="en-GB"/>
        </w:rPr>
        <w:t>.</w:t>
      </w:r>
      <w:r w:rsidR="005E69C1" w:rsidRPr="00CB13FD">
        <w:rPr>
          <w:rStyle w:val="EndnoteReference"/>
          <w:rFonts w:ascii="Arial" w:eastAsia="Times New Roman" w:hAnsi="Arial" w:cs="Arial"/>
          <w:lang w:eastAsia="en-GB"/>
        </w:rPr>
        <w:endnoteReference w:id="40"/>
      </w:r>
    </w:p>
    <w:p w14:paraId="6F971000" w14:textId="77777777" w:rsidR="005A296A" w:rsidRPr="00CB13FD" w:rsidRDefault="005A296A" w:rsidP="005A296A">
      <w:pPr>
        <w:spacing w:after="0" w:line="480" w:lineRule="auto"/>
        <w:rPr>
          <w:rFonts w:ascii="Arial" w:eastAsia="Times New Roman" w:hAnsi="Arial" w:cs="Arial"/>
          <w:lang w:eastAsia="en-GB"/>
        </w:rPr>
      </w:pPr>
    </w:p>
    <w:p w14:paraId="114DC005" w14:textId="6B2F9E37" w:rsidR="005A296A" w:rsidRPr="00CB13FD" w:rsidRDefault="005A296A" w:rsidP="005A296A">
      <w:pPr>
        <w:spacing w:after="0" w:line="480" w:lineRule="auto"/>
        <w:rPr>
          <w:rFonts w:ascii="Arial" w:eastAsia="Times New Roman" w:hAnsi="Arial" w:cs="Arial"/>
          <w:lang w:eastAsia="en-GB"/>
        </w:rPr>
      </w:pPr>
      <w:r w:rsidRPr="00CB13FD">
        <w:rPr>
          <w:rFonts w:ascii="Arial" w:eastAsia="Times New Roman" w:hAnsi="Arial" w:cs="Arial"/>
          <w:lang w:eastAsia="en-GB"/>
        </w:rPr>
        <w:t>Finally, specific training programs aimed at understanding and reducing moral distress such as the ‘4A Model’ have been sho</w:t>
      </w:r>
      <w:r w:rsidR="00CB13FD">
        <w:rPr>
          <w:rFonts w:ascii="Arial" w:eastAsia="Times New Roman" w:hAnsi="Arial" w:cs="Arial"/>
          <w:lang w:eastAsia="en-GB"/>
        </w:rPr>
        <w:t>wn to be effective with nurses</w:t>
      </w:r>
      <w:r w:rsidRPr="00CB13FD">
        <w:rPr>
          <w:rFonts w:ascii="Arial" w:eastAsia="Times New Roman" w:hAnsi="Arial" w:cs="Arial"/>
          <w:shd w:val="clear" w:color="auto" w:fill="FFFFFF"/>
          <w:lang w:eastAsia="en-GB"/>
        </w:rPr>
        <w:t>.</w:t>
      </w:r>
      <w:r w:rsidR="00461903" w:rsidRPr="00CB13FD">
        <w:rPr>
          <w:rStyle w:val="EndnoteReference"/>
          <w:rFonts w:ascii="Arial" w:eastAsia="Times New Roman" w:hAnsi="Arial" w:cs="Arial"/>
          <w:shd w:val="clear" w:color="auto" w:fill="FFFFFF"/>
          <w:lang w:eastAsia="en-GB"/>
        </w:rPr>
        <w:endnoteReference w:id="41"/>
      </w:r>
      <w:r w:rsidR="00461903" w:rsidRPr="00CB13FD">
        <w:rPr>
          <w:rFonts w:ascii="Arial" w:eastAsia="Times New Roman" w:hAnsi="Arial" w:cs="Arial"/>
          <w:shd w:val="clear" w:color="auto" w:fill="FFFFFF"/>
          <w:lang w:eastAsia="en-GB"/>
        </w:rPr>
        <w:t xml:space="preserve"> </w:t>
      </w:r>
      <w:r w:rsidR="00461903" w:rsidRPr="00CB13FD">
        <w:rPr>
          <w:rStyle w:val="EndnoteReference"/>
          <w:rFonts w:ascii="Arial" w:eastAsia="Times New Roman" w:hAnsi="Arial" w:cs="Arial"/>
          <w:shd w:val="clear" w:color="auto" w:fill="FFFFFF"/>
          <w:lang w:eastAsia="en-GB"/>
        </w:rPr>
        <w:endnoteReference w:id="42"/>
      </w:r>
      <w:r w:rsidRPr="00CB13FD">
        <w:rPr>
          <w:rFonts w:ascii="Arial" w:eastAsia="Times New Roman" w:hAnsi="Arial" w:cs="Arial"/>
          <w:shd w:val="clear" w:color="auto" w:fill="FFFFFF"/>
          <w:lang w:eastAsia="en-GB"/>
        </w:rPr>
        <w:t xml:space="preserve"> It seems likely these programs (or variants of) should also be effective with HCAs, and they should be </w:t>
      </w:r>
      <w:r w:rsidR="00F172AC" w:rsidRPr="00CB13FD">
        <w:rPr>
          <w:rFonts w:ascii="Arial" w:eastAsia="Times New Roman" w:hAnsi="Arial" w:cs="Arial"/>
          <w:shd w:val="clear" w:color="auto" w:fill="FFFFFF"/>
          <w:lang w:eastAsia="en-GB"/>
        </w:rPr>
        <w:t>trialled</w:t>
      </w:r>
      <w:r w:rsidRPr="00CB13FD">
        <w:rPr>
          <w:rFonts w:ascii="Arial" w:eastAsia="Times New Roman" w:hAnsi="Arial" w:cs="Arial"/>
          <w:shd w:val="clear" w:color="auto" w:fill="FFFFFF"/>
          <w:lang w:eastAsia="en-GB"/>
        </w:rPr>
        <w:t xml:space="preserve">. As with ethics training, running such programs across </w:t>
      </w:r>
      <w:r w:rsidRPr="00CB13FD">
        <w:rPr>
          <w:rFonts w:ascii="Arial" w:eastAsia="Times New Roman" w:hAnsi="Arial" w:cs="Arial"/>
          <w:lang w:eastAsia="en-GB"/>
        </w:rPr>
        <w:t xml:space="preserve">multidisciplinary teams should help </w:t>
      </w:r>
      <w:r w:rsidRPr="00CB13FD">
        <w:rPr>
          <w:rFonts w:ascii="Arial" w:eastAsia="Times New Roman" w:hAnsi="Arial" w:cs="Arial"/>
          <w:lang w:eastAsia="en-GB"/>
        </w:rPr>
        <w:lastRenderedPageBreak/>
        <w:t xml:space="preserve">communication and collaboration in general as well as helping individuals deal with moral distress. </w:t>
      </w:r>
    </w:p>
    <w:p w14:paraId="6ECC4892" w14:textId="77777777" w:rsidR="005A296A" w:rsidRPr="00CB13FD" w:rsidRDefault="005A296A" w:rsidP="005A296A">
      <w:pPr>
        <w:spacing w:after="0" w:line="480" w:lineRule="auto"/>
        <w:rPr>
          <w:rFonts w:ascii="Arial" w:eastAsia="Times New Roman" w:hAnsi="Arial" w:cs="Arial"/>
          <w:lang w:eastAsia="en-GB"/>
        </w:rPr>
      </w:pPr>
      <w:r w:rsidRPr="00CB13FD">
        <w:rPr>
          <w:rFonts w:ascii="Arial" w:eastAsia="Times New Roman" w:hAnsi="Arial" w:cs="Arial"/>
          <w:lang w:eastAsia="en-GB"/>
        </w:rPr>
        <w:br/>
      </w:r>
      <w:r w:rsidRPr="00CB13FD">
        <w:rPr>
          <w:rFonts w:ascii="Arial" w:eastAsia="Times New Roman" w:hAnsi="Arial" w:cs="Arial"/>
          <w:b/>
          <w:bCs/>
          <w:lang w:eastAsia="en-GB"/>
        </w:rPr>
        <w:t>Conclusion</w:t>
      </w:r>
      <w:r w:rsidRPr="00CB13FD">
        <w:rPr>
          <w:rFonts w:ascii="Arial" w:eastAsia="Times New Roman" w:hAnsi="Arial" w:cs="Arial"/>
          <w:lang w:eastAsia="en-GB"/>
        </w:rPr>
        <w:br/>
      </w:r>
      <w:r w:rsidRPr="00CB13FD">
        <w:rPr>
          <w:rFonts w:ascii="Arial" w:eastAsia="Times New Roman" w:hAnsi="Arial" w:cs="Arial"/>
          <w:lang w:eastAsia="en-GB"/>
        </w:rPr>
        <w:br/>
        <w:t xml:space="preserve">In this article we have sought to raise several important points. Firstly, HCAs in certain contexts are highly likely to experience moral distress, and this contention is supported by the limited literature available. Secondly, HCAs may be less equipped to manage moral distress than nurses and other healthcare professionals, even though they are increasingly being expected to fulfil tasks and roles that were historically within the domain of the nursing or allied health professions. This is because of certain </w:t>
      </w:r>
      <w:r w:rsidR="00F172AC" w:rsidRPr="00CB13FD">
        <w:rPr>
          <w:rFonts w:ascii="Arial" w:eastAsia="Times New Roman" w:hAnsi="Arial" w:cs="Arial"/>
          <w:lang w:eastAsia="en-GB"/>
        </w:rPr>
        <w:t>factors that</w:t>
      </w:r>
      <w:r w:rsidRPr="00CB13FD">
        <w:rPr>
          <w:rFonts w:ascii="Arial" w:eastAsia="Times New Roman" w:hAnsi="Arial" w:cs="Arial"/>
          <w:lang w:eastAsia="en-GB"/>
        </w:rPr>
        <w:t xml:space="preserve">, while applicable to other healthcare workers, are of particular importance to HCAs: powerlessness and a lack of ethics education. Both of these factors have been shown to contribute to moral distress. </w:t>
      </w:r>
    </w:p>
    <w:p w14:paraId="2E08F131" w14:textId="77777777" w:rsidR="005A296A" w:rsidRPr="00CB13FD" w:rsidRDefault="005A296A" w:rsidP="005A296A">
      <w:pPr>
        <w:spacing w:after="0" w:line="480" w:lineRule="auto"/>
        <w:rPr>
          <w:rFonts w:ascii="Arial" w:eastAsia="Times New Roman" w:hAnsi="Arial" w:cs="Arial"/>
          <w:lang w:eastAsia="en-GB"/>
        </w:rPr>
      </w:pPr>
    </w:p>
    <w:p w14:paraId="2819AADC" w14:textId="77777777" w:rsidR="005A296A" w:rsidRPr="00CB13FD" w:rsidRDefault="005A296A" w:rsidP="005A296A">
      <w:pPr>
        <w:spacing w:after="0" w:line="480" w:lineRule="auto"/>
        <w:rPr>
          <w:rFonts w:ascii="Arial" w:eastAsia="Times New Roman" w:hAnsi="Arial" w:cs="Arial"/>
          <w:lang w:eastAsia="en-GB"/>
        </w:rPr>
      </w:pPr>
      <w:r w:rsidRPr="00CB13FD">
        <w:rPr>
          <w:rFonts w:ascii="Arial" w:eastAsia="Times New Roman" w:hAnsi="Arial" w:cs="Arial"/>
          <w:lang w:eastAsia="en-GB"/>
        </w:rPr>
        <w:t xml:space="preserve">We propose a number of measures to begin dealing with these issues. Further research should be conducted that explicitly explores the moral experiences of HCAs in a variety of health and social care settings. Proactive steps should be taken to improve the ethical knowledge of HCAs, both through the current Care Certificate and regular staff training. This should also include training specifically for dealing with moral distress. It might be that programs aimed specifically at moral distress could be combined with broader ethical training. </w:t>
      </w:r>
    </w:p>
    <w:p w14:paraId="7BBC8D64" w14:textId="77777777" w:rsidR="005A296A" w:rsidRPr="00CB13FD" w:rsidRDefault="005A296A" w:rsidP="005A296A">
      <w:pPr>
        <w:spacing w:after="0" w:line="480" w:lineRule="auto"/>
        <w:rPr>
          <w:rFonts w:ascii="Arial" w:eastAsia="Times New Roman" w:hAnsi="Arial" w:cs="Arial"/>
          <w:lang w:eastAsia="en-GB"/>
        </w:rPr>
      </w:pPr>
      <w:r w:rsidRPr="00CB13FD">
        <w:rPr>
          <w:rFonts w:ascii="Arial" w:eastAsia="Times New Roman" w:hAnsi="Arial" w:cs="Arial"/>
          <w:lang w:eastAsia="en-GB"/>
        </w:rPr>
        <w:br/>
        <w:t xml:space="preserve">Healthcare organisations should implement support structures that help protect and promote the wellbeing of their staff, such as regular reflective debriefing sessions that bring together care staff from across the professional spectrum, including HCAs, nurses and other clinicians. Together with joint staff training, these should serve to promote collaboration between these groups, helping them to manage and </w:t>
      </w:r>
      <w:r w:rsidR="00340928" w:rsidRPr="00CB13FD">
        <w:rPr>
          <w:rFonts w:ascii="Arial" w:eastAsia="Times New Roman" w:hAnsi="Arial" w:cs="Arial"/>
          <w:lang w:eastAsia="en-GB"/>
        </w:rPr>
        <w:t>minimise moral distress. Further</w:t>
      </w:r>
      <w:r w:rsidRPr="00CB13FD">
        <w:rPr>
          <w:rFonts w:ascii="Arial" w:eastAsia="Times New Roman" w:hAnsi="Arial" w:cs="Arial"/>
          <w:lang w:eastAsia="en-GB"/>
        </w:rPr>
        <w:t xml:space="preserve"> research should be conducted to evaluate the effectiveness of these measures. </w:t>
      </w:r>
    </w:p>
    <w:p w14:paraId="0B891C82" w14:textId="77777777" w:rsidR="005A296A" w:rsidRPr="00CB13FD" w:rsidRDefault="005A296A" w:rsidP="005A296A">
      <w:pPr>
        <w:spacing w:after="0" w:line="480" w:lineRule="auto"/>
        <w:rPr>
          <w:rFonts w:ascii="Arial" w:eastAsia="Times New Roman" w:hAnsi="Arial" w:cs="Arial"/>
          <w:lang w:eastAsia="en-GB"/>
        </w:rPr>
      </w:pPr>
    </w:p>
    <w:p w14:paraId="26175F5A" w14:textId="5F86B6C9" w:rsidR="005A296A" w:rsidRPr="00CB13FD" w:rsidRDefault="000701B5" w:rsidP="005A296A">
      <w:pPr>
        <w:spacing w:after="0" w:line="480" w:lineRule="auto"/>
        <w:rPr>
          <w:rFonts w:ascii="Arial" w:eastAsia="Times New Roman" w:hAnsi="Arial" w:cs="Arial"/>
          <w:lang w:eastAsia="en-GB"/>
        </w:rPr>
      </w:pPr>
      <w:r w:rsidRPr="00CB13FD">
        <w:rPr>
          <w:rFonts w:ascii="Arial" w:eastAsia="Times New Roman" w:hAnsi="Arial" w:cs="Arial"/>
          <w:b/>
          <w:bCs/>
          <w:lang w:eastAsia="en-GB"/>
        </w:rPr>
        <w:br/>
      </w:r>
      <w:r w:rsidR="005A296A" w:rsidRPr="00CB13FD">
        <w:rPr>
          <w:rFonts w:ascii="Arial" w:eastAsia="Times New Roman" w:hAnsi="Arial" w:cs="Arial"/>
          <w:b/>
          <w:bCs/>
          <w:lang w:eastAsia="en-GB"/>
        </w:rPr>
        <w:t>References</w:t>
      </w:r>
    </w:p>
    <w:p w14:paraId="69B1B50B" w14:textId="77777777" w:rsidR="00C67E0B" w:rsidRPr="005A296A" w:rsidRDefault="00C67E0B" w:rsidP="005A296A">
      <w:pPr>
        <w:spacing w:line="480" w:lineRule="auto"/>
        <w:rPr>
          <w:rFonts w:ascii="Arial" w:hAnsi="Arial" w:cs="Arial"/>
        </w:rPr>
      </w:pPr>
    </w:p>
    <w:sectPr w:rsidR="00C67E0B" w:rsidRPr="005A296A">
      <w:footnotePr>
        <w:pos w:val="beneathText"/>
      </w:footnotePr>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F7BAB7" w14:textId="77777777" w:rsidR="00EA0B11" w:rsidRDefault="00EA0B11" w:rsidP="001C038E">
      <w:pPr>
        <w:spacing w:after="0" w:line="240" w:lineRule="auto"/>
      </w:pPr>
      <w:r>
        <w:separator/>
      </w:r>
    </w:p>
  </w:endnote>
  <w:endnote w:type="continuationSeparator" w:id="0">
    <w:p w14:paraId="0A0A98D3" w14:textId="77777777" w:rsidR="00EA0B11" w:rsidRDefault="00EA0B11" w:rsidP="001C038E">
      <w:pPr>
        <w:spacing w:after="0" w:line="240" w:lineRule="auto"/>
      </w:pPr>
      <w:r>
        <w:continuationSeparator/>
      </w:r>
    </w:p>
  </w:endnote>
  <w:endnote w:id="1">
    <w:p w14:paraId="7A039934" w14:textId="77777777" w:rsidR="001C038E" w:rsidRPr="001C038E" w:rsidRDefault="001C038E" w:rsidP="00380E7D">
      <w:pPr>
        <w:pStyle w:val="EndnoteText"/>
        <w:spacing w:line="480" w:lineRule="auto"/>
      </w:pPr>
      <w:r>
        <w:rPr>
          <w:rStyle w:val="EndnoteReference"/>
        </w:rPr>
        <w:endnoteRef/>
      </w:r>
      <w:r>
        <w:t xml:space="preserve"> </w:t>
      </w:r>
      <w:r w:rsidRPr="001C038E">
        <w:rPr>
          <w:rFonts w:ascii="Arial" w:hAnsi="Arial" w:cs="Arial"/>
          <w:sz w:val="22"/>
          <w:szCs w:val="22"/>
        </w:rPr>
        <w:t xml:space="preserve">Kessler I, Heron P, Dopson S. </w:t>
      </w:r>
      <w:r w:rsidRPr="0088301A">
        <w:rPr>
          <w:rFonts w:ascii="Arial" w:hAnsi="Arial" w:cs="Arial"/>
          <w:i/>
          <w:sz w:val="22"/>
          <w:szCs w:val="22"/>
        </w:rPr>
        <w:t>The Modernization of the</w:t>
      </w:r>
      <w:r w:rsidR="0088301A" w:rsidRPr="0088301A">
        <w:rPr>
          <w:rFonts w:ascii="Arial" w:hAnsi="Arial" w:cs="Arial"/>
          <w:i/>
          <w:sz w:val="22"/>
          <w:szCs w:val="22"/>
        </w:rPr>
        <w:t xml:space="preserve"> Nursing Workforce Valuing the Healthcare A</w:t>
      </w:r>
      <w:r w:rsidRPr="0088301A">
        <w:rPr>
          <w:rFonts w:ascii="Arial" w:hAnsi="Arial" w:cs="Arial"/>
          <w:i/>
          <w:sz w:val="22"/>
          <w:szCs w:val="22"/>
        </w:rPr>
        <w:t>ssistant</w:t>
      </w:r>
      <w:r w:rsidRPr="001C038E">
        <w:rPr>
          <w:rFonts w:ascii="Arial" w:hAnsi="Arial" w:cs="Arial"/>
          <w:sz w:val="22"/>
          <w:szCs w:val="22"/>
        </w:rPr>
        <w:t>. Oxford: Oxford University Press, 2012.</w:t>
      </w:r>
    </w:p>
  </w:endnote>
  <w:endnote w:id="2">
    <w:p w14:paraId="77194A36" w14:textId="77777777" w:rsidR="0088301A" w:rsidRDefault="0088301A" w:rsidP="00380E7D">
      <w:pPr>
        <w:pStyle w:val="EndnoteText"/>
        <w:spacing w:line="480" w:lineRule="auto"/>
      </w:pPr>
      <w:r>
        <w:rPr>
          <w:rStyle w:val="EndnoteReference"/>
        </w:rPr>
        <w:endnoteRef/>
      </w:r>
      <w:r>
        <w:t xml:space="preserve"> </w:t>
      </w:r>
      <w:r>
        <w:rPr>
          <w:rFonts w:ascii="Arial" w:hAnsi="Arial" w:cs="Arial"/>
          <w:color w:val="000000"/>
          <w:sz w:val="22"/>
          <w:szCs w:val="22"/>
        </w:rPr>
        <w:t xml:space="preserve">Cavendish C. The Cavendish Review: An Independent Review into Healthcare Assistants and Support Workers in the NHS and social care settings, </w:t>
      </w:r>
      <w:hyperlink r:id="rId1" w:history="1">
        <w:r>
          <w:rPr>
            <w:rStyle w:val="Hyperlink"/>
            <w:rFonts w:ascii="Arial" w:hAnsi="Arial" w:cs="Arial"/>
            <w:color w:val="1155CC"/>
            <w:sz w:val="22"/>
            <w:szCs w:val="22"/>
          </w:rPr>
          <w:t>www.gov.uk/government/uploads/system/uploads/attachment_data/file/212732/Cavendish_Review_ACCESSIBLE_-_FINAL_VERSION_16-7-13.pdf</w:t>
        </w:r>
      </w:hyperlink>
      <w:r>
        <w:rPr>
          <w:rFonts w:ascii="Arial" w:hAnsi="Arial" w:cs="Arial"/>
          <w:color w:val="000000"/>
          <w:sz w:val="22"/>
          <w:szCs w:val="22"/>
        </w:rPr>
        <w:t xml:space="preserve"> (2013, accessed 19 October 2017).</w:t>
      </w:r>
    </w:p>
  </w:endnote>
  <w:endnote w:id="3">
    <w:p w14:paraId="2040F03B" w14:textId="77777777" w:rsidR="0088301A" w:rsidRDefault="0088301A" w:rsidP="00380E7D">
      <w:pPr>
        <w:pStyle w:val="EndnoteText"/>
        <w:spacing w:line="480" w:lineRule="auto"/>
      </w:pPr>
      <w:r>
        <w:rPr>
          <w:rStyle w:val="EndnoteReference"/>
        </w:rPr>
        <w:endnoteRef/>
      </w:r>
      <w:r>
        <w:t xml:space="preserve"> </w:t>
      </w:r>
      <w:r>
        <w:rPr>
          <w:rFonts w:ascii="Arial" w:hAnsi="Arial" w:cs="Arial"/>
          <w:color w:val="000000"/>
          <w:sz w:val="22"/>
          <w:szCs w:val="22"/>
          <w:shd w:val="clear" w:color="auto" w:fill="FFFFFF"/>
        </w:rPr>
        <w:t xml:space="preserve">Kessler I, Heron P. NHS modernization and the role of HCAs. </w:t>
      </w:r>
      <w:r>
        <w:rPr>
          <w:rFonts w:ascii="Arial" w:hAnsi="Arial" w:cs="Arial"/>
          <w:i/>
          <w:iCs/>
          <w:color w:val="000000"/>
          <w:sz w:val="22"/>
          <w:szCs w:val="22"/>
          <w:shd w:val="clear" w:color="auto" w:fill="FFFFFF"/>
        </w:rPr>
        <w:t>Br J Health Assist</w:t>
      </w:r>
      <w:r>
        <w:rPr>
          <w:rFonts w:ascii="Arial" w:hAnsi="Arial" w:cs="Arial"/>
          <w:color w:val="000000"/>
          <w:sz w:val="22"/>
          <w:szCs w:val="22"/>
          <w:shd w:val="clear" w:color="auto" w:fill="FFFFFF"/>
        </w:rPr>
        <w:t xml:space="preserve"> 2010; 4(7): 318-320.</w:t>
      </w:r>
    </w:p>
  </w:endnote>
  <w:endnote w:id="4">
    <w:p w14:paraId="764CCF96" w14:textId="77777777" w:rsidR="0088301A" w:rsidRDefault="0088301A" w:rsidP="00380E7D">
      <w:pPr>
        <w:pStyle w:val="EndnoteText"/>
        <w:spacing w:line="480" w:lineRule="auto"/>
      </w:pPr>
      <w:r>
        <w:rPr>
          <w:rStyle w:val="EndnoteReference"/>
        </w:rPr>
        <w:endnoteRef/>
      </w:r>
      <w:r>
        <w:t xml:space="preserve"> </w:t>
      </w:r>
      <w:r>
        <w:rPr>
          <w:rFonts w:ascii="Arial" w:hAnsi="Arial" w:cs="Arial"/>
          <w:color w:val="000000"/>
          <w:sz w:val="22"/>
          <w:szCs w:val="22"/>
          <w:shd w:val="clear" w:color="auto" w:fill="FFFFFF"/>
        </w:rPr>
        <w:t xml:space="preserve">Jameton A. </w:t>
      </w:r>
      <w:r>
        <w:rPr>
          <w:rFonts w:ascii="Arial" w:hAnsi="Arial" w:cs="Arial"/>
          <w:i/>
          <w:iCs/>
          <w:color w:val="000000"/>
          <w:sz w:val="22"/>
          <w:szCs w:val="22"/>
          <w:shd w:val="clear" w:color="auto" w:fill="FFFFFF"/>
        </w:rPr>
        <w:t>Nursing practice: the ethical issues</w:t>
      </w:r>
      <w:r>
        <w:rPr>
          <w:rFonts w:ascii="Arial" w:hAnsi="Arial" w:cs="Arial"/>
          <w:color w:val="000000"/>
          <w:sz w:val="22"/>
          <w:szCs w:val="22"/>
          <w:shd w:val="clear" w:color="auto" w:fill="FFFFFF"/>
        </w:rPr>
        <w:t>. Englewood Cliffs, NJ: Prentice Hall, 1984, p.6, 382.</w:t>
      </w:r>
    </w:p>
  </w:endnote>
  <w:endnote w:id="5">
    <w:p w14:paraId="1EACD0D1" w14:textId="77777777" w:rsidR="00CB13FD" w:rsidRDefault="00CB13FD" w:rsidP="00CB13FD">
      <w:pPr>
        <w:pStyle w:val="EndnoteText"/>
        <w:spacing w:line="480" w:lineRule="auto"/>
      </w:pPr>
      <w:r>
        <w:rPr>
          <w:rStyle w:val="EndnoteReference"/>
        </w:rPr>
        <w:endnoteRef/>
      </w:r>
      <w:r>
        <w:t xml:space="preserve"> </w:t>
      </w:r>
      <w:r>
        <w:rPr>
          <w:rFonts w:ascii="Arial" w:hAnsi="Arial" w:cs="Arial"/>
          <w:color w:val="000000"/>
          <w:sz w:val="22"/>
          <w:szCs w:val="22"/>
          <w:shd w:val="clear" w:color="auto" w:fill="FFFFFF"/>
        </w:rPr>
        <w:t xml:space="preserve">McCarthy J. Nursing ethics and moral distress: the story so far. </w:t>
      </w:r>
      <w:r w:rsidRPr="000701B5">
        <w:rPr>
          <w:rFonts w:ascii="Arial" w:hAnsi="Arial" w:cs="Arial"/>
          <w:i/>
          <w:color w:val="000000"/>
          <w:sz w:val="22"/>
          <w:szCs w:val="22"/>
          <w:shd w:val="clear" w:color="auto" w:fill="FFFFFF"/>
        </w:rPr>
        <w:t>Nurs Ethics</w:t>
      </w:r>
      <w:r>
        <w:rPr>
          <w:rFonts w:ascii="Arial" w:hAnsi="Arial" w:cs="Arial"/>
          <w:color w:val="000000"/>
          <w:sz w:val="22"/>
          <w:szCs w:val="22"/>
          <w:shd w:val="clear" w:color="auto" w:fill="FFFFFF"/>
        </w:rPr>
        <w:t xml:space="preserve">, </w:t>
      </w:r>
      <w:r w:rsidRPr="0088301A">
        <w:rPr>
          <w:rFonts w:ascii="Arial" w:hAnsi="Arial" w:cs="Arial"/>
          <w:color w:val="000000"/>
          <w:sz w:val="22"/>
          <w:szCs w:val="22"/>
          <w:shd w:val="clear" w:color="auto" w:fill="FFFFFF"/>
        </w:rPr>
        <w:t xml:space="preserve">http://journals.sagepub.com/pb-assets/cmscontent/NEJ/NEJ-suppl-Moral-distress.pdf </w:t>
      </w:r>
      <w:r>
        <w:rPr>
          <w:rFonts w:ascii="Arial" w:hAnsi="Arial" w:cs="Arial"/>
          <w:color w:val="000000"/>
          <w:sz w:val="22"/>
          <w:szCs w:val="22"/>
          <w:shd w:val="clear" w:color="auto" w:fill="FFFFFF"/>
        </w:rPr>
        <w:t>(2013, accessed 22 June 2018).</w:t>
      </w:r>
    </w:p>
  </w:endnote>
  <w:endnote w:id="6">
    <w:p w14:paraId="5C8D6614" w14:textId="77777777" w:rsidR="00CB13FD" w:rsidRDefault="00CB13FD" w:rsidP="00CB13FD">
      <w:pPr>
        <w:pStyle w:val="EndnoteText"/>
        <w:spacing w:line="480" w:lineRule="auto"/>
      </w:pPr>
      <w:r>
        <w:rPr>
          <w:rStyle w:val="EndnoteReference"/>
        </w:rPr>
        <w:endnoteRef/>
      </w:r>
      <w:r>
        <w:t xml:space="preserve"> </w:t>
      </w:r>
      <w:r>
        <w:rPr>
          <w:rFonts w:ascii="Arial" w:hAnsi="Arial" w:cs="Arial"/>
          <w:color w:val="000000"/>
          <w:sz w:val="22"/>
          <w:szCs w:val="22"/>
          <w:shd w:val="clear" w:color="auto" w:fill="FFFFFF"/>
        </w:rPr>
        <w:t xml:space="preserve">Morley G, Ives J, Bradbury-Jones C, Irvine F. What is ‘moral distress’? A narrative synthesis of the literature. </w:t>
      </w:r>
      <w:r>
        <w:rPr>
          <w:rFonts w:ascii="Arial" w:hAnsi="Arial" w:cs="Arial"/>
          <w:i/>
          <w:iCs/>
          <w:color w:val="000000"/>
          <w:sz w:val="22"/>
          <w:szCs w:val="22"/>
          <w:shd w:val="clear" w:color="auto" w:fill="FFFFFF"/>
        </w:rPr>
        <w:t>Nurs Ethics</w:t>
      </w:r>
      <w:r>
        <w:rPr>
          <w:rFonts w:ascii="Arial" w:hAnsi="Arial" w:cs="Arial"/>
          <w:color w:val="000000"/>
          <w:sz w:val="22"/>
          <w:szCs w:val="22"/>
          <w:shd w:val="clear" w:color="auto" w:fill="FFFFFF"/>
        </w:rPr>
        <w:t>. Epub ahead of print 8 October 2017. DOI: 10.1177/0969733017724354.</w:t>
      </w:r>
    </w:p>
  </w:endnote>
  <w:endnote w:id="7">
    <w:p w14:paraId="673182E5" w14:textId="77777777" w:rsidR="00CB13FD" w:rsidRDefault="00CB13FD" w:rsidP="00CB13FD">
      <w:pPr>
        <w:pStyle w:val="EndnoteText"/>
        <w:spacing w:line="480" w:lineRule="auto"/>
      </w:pPr>
      <w:r>
        <w:rPr>
          <w:rStyle w:val="EndnoteReference"/>
        </w:rPr>
        <w:endnoteRef/>
      </w:r>
      <w:r>
        <w:t xml:space="preserve"> </w:t>
      </w:r>
      <w:r>
        <w:rPr>
          <w:rFonts w:ascii="Arial" w:hAnsi="Arial" w:cs="Arial"/>
          <w:color w:val="000000"/>
          <w:sz w:val="22"/>
          <w:szCs w:val="22"/>
        </w:rPr>
        <w:t xml:space="preserve">Fourie C. Who Is Experiencing What Kind of Moral Distress? Distinctions for Moving from a Narrow to a Broad Definition of Moral Distress. </w:t>
      </w:r>
      <w:r>
        <w:rPr>
          <w:rFonts w:ascii="Arial" w:hAnsi="Arial" w:cs="Arial"/>
          <w:i/>
          <w:iCs/>
          <w:color w:val="000000"/>
          <w:sz w:val="22"/>
          <w:szCs w:val="22"/>
        </w:rPr>
        <w:t>AMA J of Ethics</w:t>
      </w:r>
      <w:r>
        <w:rPr>
          <w:rFonts w:ascii="Arial" w:hAnsi="Arial" w:cs="Arial"/>
          <w:color w:val="000000"/>
          <w:sz w:val="22"/>
          <w:szCs w:val="22"/>
        </w:rPr>
        <w:t xml:space="preserve"> 2017; 19(6): 578-584.</w:t>
      </w:r>
    </w:p>
  </w:endnote>
  <w:endnote w:id="8">
    <w:p w14:paraId="3FC48B6A" w14:textId="77777777" w:rsidR="00DA55B8" w:rsidRDefault="00DA55B8" w:rsidP="00380E7D">
      <w:pPr>
        <w:pStyle w:val="EndnoteText"/>
        <w:spacing w:line="480" w:lineRule="auto"/>
      </w:pPr>
      <w:r>
        <w:rPr>
          <w:rStyle w:val="EndnoteReference"/>
        </w:rPr>
        <w:endnoteRef/>
      </w:r>
      <w:r>
        <w:t xml:space="preserve"> </w:t>
      </w:r>
      <w:r>
        <w:rPr>
          <w:rFonts w:ascii="Arial" w:hAnsi="Arial" w:cs="Arial"/>
          <w:color w:val="000000"/>
          <w:sz w:val="22"/>
          <w:szCs w:val="22"/>
        </w:rPr>
        <w:t xml:space="preserve">Epstein EG, Hamric AB. Moral distress, moral residue, and the crescendo effect. </w:t>
      </w:r>
      <w:r>
        <w:rPr>
          <w:rFonts w:ascii="Arial" w:hAnsi="Arial" w:cs="Arial"/>
          <w:i/>
          <w:iCs/>
          <w:color w:val="000000"/>
          <w:sz w:val="22"/>
          <w:szCs w:val="22"/>
        </w:rPr>
        <w:t>J Clin Ethics</w:t>
      </w:r>
      <w:r>
        <w:rPr>
          <w:rFonts w:ascii="Arial" w:hAnsi="Arial" w:cs="Arial"/>
          <w:color w:val="000000"/>
          <w:sz w:val="22"/>
          <w:szCs w:val="22"/>
        </w:rPr>
        <w:t xml:space="preserve"> 2009; 20(4): 330–342.</w:t>
      </w:r>
    </w:p>
  </w:endnote>
  <w:endnote w:id="9">
    <w:p w14:paraId="7225472F" w14:textId="193429FE" w:rsidR="00DA55B8" w:rsidRDefault="00DA55B8" w:rsidP="00380E7D">
      <w:pPr>
        <w:pStyle w:val="EndnoteText"/>
        <w:spacing w:line="480" w:lineRule="auto"/>
      </w:pPr>
      <w:r>
        <w:rPr>
          <w:rStyle w:val="EndnoteReference"/>
        </w:rPr>
        <w:endnoteRef/>
      </w:r>
      <w:r>
        <w:t xml:space="preserve"> </w:t>
      </w:r>
      <w:r>
        <w:rPr>
          <w:rFonts w:ascii="Arial" w:hAnsi="Arial" w:cs="Arial"/>
          <w:color w:val="000000"/>
          <w:sz w:val="22"/>
          <w:szCs w:val="22"/>
        </w:rPr>
        <w:t>Austin CL, Saylor R, Finley PJ. Moral distress in physicians and nurses: Impact on professional quality of life and turnover.</w:t>
      </w:r>
      <w:r w:rsidR="00B93200">
        <w:rPr>
          <w:rFonts w:ascii="Arial" w:hAnsi="Arial" w:cs="Arial"/>
          <w:i/>
          <w:iCs/>
          <w:color w:val="000000"/>
          <w:sz w:val="22"/>
          <w:szCs w:val="22"/>
        </w:rPr>
        <w:t xml:space="preserve"> Psychol</w:t>
      </w:r>
      <w:r>
        <w:rPr>
          <w:rFonts w:ascii="Arial" w:hAnsi="Arial" w:cs="Arial"/>
          <w:i/>
          <w:iCs/>
          <w:color w:val="000000"/>
          <w:sz w:val="22"/>
          <w:szCs w:val="22"/>
        </w:rPr>
        <w:t xml:space="preserve"> Trauma</w:t>
      </w:r>
      <w:r>
        <w:rPr>
          <w:rFonts w:ascii="Arial" w:hAnsi="Arial" w:cs="Arial"/>
          <w:color w:val="000000"/>
          <w:sz w:val="22"/>
          <w:szCs w:val="22"/>
        </w:rPr>
        <w:t xml:space="preserve"> 2017; 9(4): 399-406.</w:t>
      </w:r>
    </w:p>
  </w:endnote>
  <w:endnote w:id="10">
    <w:p w14:paraId="1B28C293" w14:textId="77777777" w:rsidR="00DA55B8" w:rsidRDefault="00DA55B8" w:rsidP="00380E7D">
      <w:pPr>
        <w:pStyle w:val="EndnoteText"/>
        <w:spacing w:line="480" w:lineRule="auto"/>
      </w:pPr>
      <w:r>
        <w:rPr>
          <w:rStyle w:val="EndnoteReference"/>
        </w:rPr>
        <w:endnoteRef/>
      </w:r>
      <w:r>
        <w:t xml:space="preserve"> </w:t>
      </w:r>
      <w:r>
        <w:rPr>
          <w:rFonts w:ascii="Arial" w:hAnsi="Arial" w:cs="Arial"/>
          <w:color w:val="000000"/>
          <w:sz w:val="22"/>
          <w:szCs w:val="22"/>
        </w:rPr>
        <w:t xml:space="preserve">Burston AS, Tuckett AG. Moral distress in nursing: contributing factors, outcomes and interventions. </w:t>
      </w:r>
      <w:r>
        <w:rPr>
          <w:rFonts w:ascii="Arial" w:hAnsi="Arial" w:cs="Arial"/>
          <w:i/>
          <w:iCs/>
          <w:color w:val="000000"/>
          <w:sz w:val="22"/>
          <w:szCs w:val="22"/>
        </w:rPr>
        <w:t>Nurs Ethics</w:t>
      </w:r>
      <w:r>
        <w:rPr>
          <w:rFonts w:ascii="Arial" w:hAnsi="Arial" w:cs="Arial"/>
          <w:color w:val="000000"/>
          <w:sz w:val="22"/>
          <w:szCs w:val="22"/>
        </w:rPr>
        <w:t xml:space="preserve"> 2012; 20(3): 312-324.</w:t>
      </w:r>
    </w:p>
  </w:endnote>
  <w:endnote w:id="11">
    <w:p w14:paraId="05BD357B" w14:textId="77777777" w:rsidR="00DA55B8" w:rsidRPr="00CB13FD" w:rsidRDefault="00DA55B8" w:rsidP="00380E7D">
      <w:pPr>
        <w:pStyle w:val="EndnoteText"/>
        <w:spacing w:line="480" w:lineRule="auto"/>
      </w:pPr>
      <w:r w:rsidRPr="00CB13FD">
        <w:rPr>
          <w:rStyle w:val="EndnoteReference"/>
        </w:rPr>
        <w:endnoteRef/>
      </w:r>
      <w:r w:rsidRPr="00CB13FD">
        <w:t xml:space="preserve"> </w:t>
      </w:r>
      <w:r w:rsidRPr="00CB13FD">
        <w:rPr>
          <w:rFonts w:ascii="Arial" w:hAnsi="Arial" w:cs="Arial"/>
          <w:sz w:val="22"/>
          <w:szCs w:val="22"/>
          <w:shd w:val="clear" w:color="auto" w:fill="FFFFFF"/>
        </w:rPr>
        <w:t xml:space="preserve">Pauly BM, Varcoe C, Storch J. Framing the Issues: Moral Distress in Health Care. </w:t>
      </w:r>
      <w:r w:rsidRPr="00CB13FD">
        <w:rPr>
          <w:rFonts w:ascii="Arial" w:hAnsi="Arial" w:cs="Arial"/>
          <w:i/>
          <w:iCs/>
          <w:sz w:val="22"/>
          <w:szCs w:val="22"/>
          <w:shd w:val="clear" w:color="auto" w:fill="FFFFFF"/>
        </w:rPr>
        <w:t xml:space="preserve">HEC Forum </w:t>
      </w:r>
      <w:r w:rsidRPr="00CB13FD">
        <w:rPr>
          <w:rFonts w:ascii="Arial" w:hAnsi="Arial" w:cs="Arial"/>
          <w:sz w:val="22"/>
          <w:szCs w:val="22"/>
          <w:shd w:val="clear" w:color="auto" w:fill="FFFFFF"/>
        </w:rPr>
        <w:t>2012; 24(1). DOI: 10.1007/s10730-012-9176-y.</w:t>
      </w:r>
    </w:p>
  </w:endnote>
  <w:endnote w:id="12">
    <w:p w14:paraId="736814CC" w14:textId="3E00DEFF" w:rsidR="00380E7D" w:rsidRDefault="00380E7D" w:rsidP="00380E7D">
      <w:pPr>
        <w:pStyle w:val="EndnoteText"/>
        <w:spacing w:line="480" w:lineRule="auto"/>
      </w:pPr>
      <w:r>
        <w:rPr>
          <w:rStyle w:val="EndnoteReference"/>
        </w:rPr>
        <w:endnoteRef/>
      </w:r>
      <w:r>
        <w:t xml:space="preserve"> </w:t>
      </w:r>
      <w:r>
        <w:rPr>
          <w:rFonts w:ascii="Arial" w:hAnsi="Arial" w:cs="Arial"/>
          <w:color w:val="000000"/>
          <w:sz w:val="22"/>
          <w:szCs w:val="22"/>
        </w:rPr>
        <w:t xml:space="preserve">Hart SE. Hospital Ethical Climates and Registered Nurses' Turnover Intentions. </w:t>
      </w:r>
      <w:r>
        <w:rPr>
          <w:rFonts w:ascii="Arial" w:hAnsi="Arial" w:cs="Arial"/>
          <w:i/>
          <w:iCs/>
          <w:color w:val="000000"/>
          <w:sz w:val="22"/>
          <w:szCs w:val="22"/>
        </w:rPr>
        <w:t>J Nurs Scholarsh</w:t>
      </w:r>
      <w:r>
        <w:rPr>
          <w:rFonts w:ascii="Arial" w:hAnsi="Arial" w:cs="Arial"/>
          <w:color w:val="000000"/>
          <w:sz w:val="22"/>
          <w:szCs w:val="22"/>
        </w:rPr>
        <w:t xml:space="preserve"> 2005; 37(2): 173-177.</w:t>
      </w:r>
    </w:p>
  </w:endnote>
  <w:endnote w:id="13">
    <w:p w14:paraId="0172BB70" w14:textId="5F506908" w:rsidR="00380E7D" w:rsidRDefault="00380E7D" w:rsidP="000701B5">
      <w:pPr>
        <w:pStyle w:val="EndnoteText"/>
        <w:spacing w:line="480" w:lineRule="auto"/>
      </w:pPr>
      <w:r>
        <w:rPr>
          <w:rStyle w:val="EndnoteReference"/>
        </w:rPr>
        <w:endnoteRef/>
      </w:r>
      <w:r>
        <w:t xml:space="preserve"> </w:t>
      </w:r>
      <w:r>
        <w:rPr>
          <w:rFonts w:ascii="Arial" w:hAnsi="Arial" w:cs="Arial"/>
          <w:color w:val="000000"/>
          <w:sz w:val="22"/>
          <w:szCs w:val="22"/>
        </w:rPr>
        <w:t xml:space="preserve">Pijl-Zieber EM, Awosoga O, Spenceley S, et al. Caring in the wake of the rising tide: Moral distress in residential nursing care of people living with dementia. </w:t>
      </w:r>
      <w:r>
        <w:rPr>
          <w:rFonts w:ascii="Arial" w:hAnsi="Arial" w:cs="Arial"/>
          <w:i/>
          <w:iCs/>
          <w:color w:val="000000"/>
          <w:sz w:val="22"/>
          <w:szCs w:val="22"/>
        </w:rPr>
        <w:t>Dementia</w:t>
      </w:r>
      <w:r>
        <w:rPr>
          <w:rFonts w:ascii="Arial" w:hAnsi="Arial" w:cs="Arial"/>
          <w:color w:val="000000"/>
          <w:sz w:val="22"/>
          <w:szCs w:val="22"/>
        </w:rPr>
        <w:t xml:space="preserve"> 2018; 17(3): 315-336.</w:t>
      </w:r>
    </w:p>
  </w:endnote>
  <w:endnote w:id="14">
    <w:p w14:paraId="37C1E0A9" w14:textId="6A9B267A" w:rsidR="000F5ED2" w:rsidRDefault="000F5ED2" w:rsidP="000701B5">
      <w:pPr>
        <w:pStyle w:val="EndnoteText"/>
        <w:spacing w:line="480" w:lineRule="auto"/>
      </w:pPr>
      <w:r>
        <w:rPr>
          <w:rStyle w:val="EndnoteReference"/>
        </w:rPr>
        <w:endnoteRef/>
      </w:r>
      <w:r>
        <w:t xml:space="preserve"> </w:t>
      </w:r>
      <w:r>
        <w:rPr>
          <w:rFonts w:ascii="Arial" w:hAnsi="Arial" w:cs="Arial"/>
          <w:color w:val="000000"/>
          <w:sz w:val="22"/>
          <w:szCs w:val="22"/>
        </w:rPr>
        <w:t xml:space="preserve">De Veer AJE, Francke AL, Struijs A, et al. Determinants of moral distress in daily nursing practice: a cross sectional correlational questionnaire survey. </w:t>
      </w:r>
      <w:r>
        <w:rPr>
          <w:rFonts w:ascii="Arial" w:hAnsi="Arial" w:cs="Arial"/>
          <w:i/>
          <w:iCs/>
          <w:color w:val="000000"/>
          <w:sz w:val="22"/>
          <w:szCs w:val="22"/>
        </w:rPr>
        <w:t xml:space="preserve">Int J Nurs Stud </w:t>
      </w:r>
      <w:r>
        <w:rPr>
          <w:rFonts w:ascii="Arial" w:hAnsi="Arial" w:cs="Arial"/>
          <w:color w:val="000000"/>
          <w:sz w:val="22"/>
          <w:szCs w:val="22"/>
        </w:rPr>
        <w:t>2013; 50(1): 100-108.</w:t>
      </w:r>
    </w:p>
  </w:endnote>
  <w:endnote w:id="15">
    <w:p w14:paraId="16BBFDE4" w14:textId="43E6C806" w:rsidR="008C4056" w:rsidRDefault="008C4056" w:rsidP="000701B5">
      <w:pPr>
        <w:pStyle w:val="EndnoteText"/>
        <w:spacing w:line="480" w:lineRule="auto"/>
      </w:pPr>
      <w:r>
        <w:rPr>
          <w:rStyle w:val="EndnoteReference"/>
        </w:rPr>
        <w:endnoteRef/>
      </w:r>
      <w:r>
        <w:t xml:space="preserve"> </w:t>
      </w:r>
      <w:r>
        <w:rPr>
          <w:rFonts w:ascii="Arial" w:hAnsi="Arial" w:cs="Arial"/>
          <w:color w:val="000000"/>
          <w:sz w:val="22"/>
          <w:szCs w:val="22"/>
          <w:shd w:val="clear" w:color="auto" w:fill="FFFFFF"/>
        </w:rPr>
        <w:t xml:space="preserve">Sneesby L. Ethical and moral dilemmas caring for people who are dying: why we need to plan in advance. </w:t>
      </w:r>
      <w:r>
        <w:rPr>
          <w:rFonts w:ascii="Arial" w:hAnsi="Arial" w:cs="Arial"/>
          <w:i/>
          <w:iCs/>
          <w:color w:val="000000"/>
          <w:sz w:val="22"/>
          <w:szCs w:val="22"/>
          <w:shd w:val="clear" w:color="auto" w:fill="FFFFFF"/>
        </w:rPr>
        <w:t>BMJ Support Palliat Care</w:t>
      </w:r>
      <w:r>
        <w:rPr>
          <w:rFonts w:ascii="Arial" w:hAnsi="Arial" w:cs="Arial"/>
          <w:color w:val="000000"/>
          <w:sz w:val="22"/>
          <w:szCs w:val="22"/>
          <w:shd w:val="clear" w:color="auto" w:fill="FFFFFF"/>
        </w:rPr>
        <w:t xml:space="preserve"> 2011;1: 108.</w:t>
      </w:r>
    </w:p>
  </w:endnote>
  <w:endnote w:id="16">
    <w:p w14:paraId="6BA10DED" w14:textId="3876F3EC" w:rsidR="008C4056" w:rsidRDefault="008C4056" w:rsidP="000701B5">
      <w:pPr>
        <w:pStyle w:val="EndnoteText"/>
        <w:spacing w:line="480" w:lineRule="auto"/>
      </w:pPr>
      <w:r>
        <w:rPr>
          <w:rStyle w:val="EndnoteReference"/>
        </w:rPr>
        <w:endnoteRef/>
      </w:r>
      <w:r>
        <w:t xml:space="preserve"> </w:t>
      </w:r>
      <w:r>
        <w:rPr>
          <w:rFonts w:ascii="Arial" w:hAnsi="Arial" w:cs="Arial"/>
          <w:color w:val="000000"/>
          <w:sz w:val="22"/>
          <w:szCs w:val="22"/>
        </w:rPr>
        <w:t xml:space="preserve">Fryer S, Bellamy G,Morgan T, et al. “Sometimes I’ve gone home feeling that my voice hasn’t been heard”: a focus group study exploring the views and experiences of health care assistants when caring for dying residents. </w:t>
      </w:r>
      <w:r>
        <w:rPr>
          <w:rFonts w:ascii="Arial" w:hAnsi="Arial" w:cs="Arial"/>
          <w:i/>
          <w:iCs/>
          <w:color w:val="000000"/>
          <w:sz w:val="22"/>
          <w:szCs w:val="22"/>
        </w:rPr>
        <w:t>BMC Palliat Care</w:t>
      </w:r>
      <w:r>
        <w:rPr>
          <w:rFonts w:ascii="Arial" w:hAnsi="Arial" w:cs="Arial"/>
          <w:color w:val="000000"/>
          <w:sz w:val="22"/>
          <w:szCs w:val="22"/>
        </w:rPr>
        <w:t xml:space="preserve"> 2016; 15(1): 78. DOI: 10.1186/s12904-016-0150-3. </w:t>
      </w:r>
    </w:p>
  </w:endnote>
  <w:endnote w:id="17">
    <w:p w14:paraId="6E4A6C74" w14:textId="2D0639FC" w:rsidR="008C4056" w:rsidRDefault="008C4056" w:rsidP="000701B5">
      <w:pPr>
        <w:pStyle w:val="EndnoteText"/>
        <w:spacing w:line="480" w:lineRule="auto"/>
      </w:pPr>
      <w:r>
        <w:rPr>
          <w:rStyle w:val="EndnoteReference"/>
        </w:rPr>
        <w:endnoteRef/>
      </w:r>
      <w:r>
        <w:t xml:space="preserve"> </w:t>
      </w:r>
      <w:r>
        <w:rPr>
          <w:rFonts w:ascii="Arial" w:hAnsi="Arial" w:cs="Arial"/>
          <w:color w:val="000000"/>
          <w:sz w:val="22"/>
          <w:szCs w:val="22"/>
          <w:shd w:val="clear" w:color="auto" w:fill="FFFFFF"/>
        </w:rPr>
        <w:t xml:space="preserve">Spenceley S, Witcher CSG, Hagen B, et al. Sources of moral distress for nursing staff providing care to residents with dementia. </w:t>
      </w:r>
      <w:r>
        <w:rPr>
          <w:rFonts w:ascii="Arial" w:hAnsi="Arial" w:cs="Arial"/>
          <w:i/>
          <w:iCs/>
          <w:color w:val="000000"/>
          <w:sz w:val="22"/>
          <w:szCs w:val="22"/>
          <w:shd w:val="clear" w:color="auto" w:fill="FFFFFF"/>
        </w:rPr>
        <w:t>Dementia</w:t>
      </w:r>
      <w:r>
        <w:rPr>
          <w:rFonts w:ascii="Arial" w:hAnsi="Arial" w:cs="Arial"/>
          <w:color w:val="000000"/>
          <w:sz w:val="22"/>
          <w:szCs w:val="22"/>
          <w:shd w:val="clear" w:color="auto" w:fill="FFFFFF"/>
        </w:rPr>
        <w:t xml:space="preserve"> 2017; 16(7): 815-834.</w:t>
      </w:r>
    </w:p>
  </w:endnote>
  <w:endnote w:id="18">
    <w:p w14:paraId="09A65582" w14:textId="6484B7FD" w:rsidR="00E914CA" w:rsidRDefault="00E914CA" w:rsidP="000701B5">
      <w:pPr>
        <w:pStyle w:val="EndnoteText"/>
        <w:spacing w:line="480" w:lineRule="auto"/>
      </w:pPr>
      <w:r>
        <w:rPr>
          <w:rStyle w:val="EndnoteReference"/>
        </w:rPr>
        <w:endnoteRef/>
      </w:r>
      <w:r>
        <w:t xml:space="preserve"> </w:t>
      </w:r>
      <w:r>
        <w:rPr>
          <w:rFonts w:ascii="Arial" w:hAnsi="Arial" w:cs="Arial"/>
          <w:color w:val="000000"/>
          <w:sz w:val="22"/>
          <w:szCs w:val="22"/>
          <w:shd w:val="clear" w:color="auto" w:fill="FFFFFF"/>
        </w:rPr>
        <w:t xml:space="preserve">Young A, Froggatt K, Brearley SG. ‘Powerlessness’ or ‘doing the right thing’ – Moral distress among nursing home staff caring for residents at the end of life: An interpretive descriptive study. </w:t>
      </w:r>
      <w:r>
        <w:rPr>
          <w:rFonts w:ascii="Arial" w:hAnsi="Arial" w:cs="Arial"/>
          <w:i/>
          <w:iCs/>
          <w:color w:val="000000"/>
          <w:sz w:val="22"/>
          <w:szCs w:val="22"/>
          <w:shd w:val="clear" w:color="auto" w:fill="FFFFFF"/>
        </w:rPr>
        <w:t>Palliat Med</w:t>
      </w:r>
      <w:r>
        <w:rPr>
          <w:rFonts w:ascii="Arial" w:hAnsi="Arial" w:cs="Arial"/>
          <w:color w:val="000000"/>
          <w:sz w:val="22"/>
          <w:szCs w:val="22"/>
          <w:shd w:val="clear" w:color="auto" w:fill="FFFFFF"/>
        </w:rPr>
        <w:t xml:space="preserve"> 2017; 31(9): 853-860.</w:t>
      </w:r>
    </w:p>
  </w:endnote>
  <w:endnote w:id="19">
    <w:p w14:paraId="3AEDBF5B" w14:textId="20DE22F8" w:rsidR="00413B3C" w:rsidRDefault="00413B3C" w:rsidP="000701B5">
      <w:pPr>
        <w:pStyle w:val="EndnoteText"/>
        <w:spacing w:line="480" w:lineRule="auto"/>
      </w:pPr>
      <w:r>
        <w:rPr>
          <w:rStyle w:val="EndnoteReference"/>
        </w:rPr>
        <w:endnoteRef/>
      </w:r>
      <w:r>
        <w:t xml:space="preserve"> </w:t>
      </w:r>
      <w:r>
        <w:rPr>
          <w:rFonts w:ascii="Arial" w:hAnsi="Arial" w:cs="Arial"/>
          <w:color w:val="000000"/>
          <w:sz w:val="22"/>
          <w:szCs w:val="22"/>
          <w:shd w:val="clear" w:color="auto" w:fill="FFFFFF"/>
        </w:rPr>
        <w:t xml:space="preserve">Matthews H, Williamson I. Caught between compassion and control: exploring the challenges associated with inpatient adolescent mental healthcare in an independent hospital. </w:t>
      </w:r>
      <w:r>
        <w:rPr>
          <w:rFonts w:ascii="Arial" w:hAnsi="Arial" w:cs="Arial"/>
          <w:i/>
          <w:iCs/>
          <w:color w:val="000000"/>
          <w:sz w:val="22"/>
          <w:szCs w:val="22"/>
          <w:shd w:val="clear" w:color="auto" w:fill="FFFFFF"/>
        </w:rPr>
        <w:t xml:space="preserve">J Adv Nurs </w:t>
      </w:r>
      <w:r>
        <w:rPr>
          <w:rFonts w:ascii="Arial" w:hAnsi="Arial" w:cs="Arial"/>
          <w:color w:val="000000"/>
          <w:sz w:val="22"/>
          <w:szCs w:val="22"/>
          <w:shd w:val="clear" w:color="auto" w:fill="FFFFFF"/>
        </w:rPr>
        <w:t>2016; 72(5): 1042-1053.</w:t>
      </w:r>
    </w:p>
  </w:endnote>
  <w:endnote w:id="20">
    <w:p w14:paraId="01545F5F" w14:textId="020509E5" w:rsidR="004337ED" w:rsidRPr="00CB13FD" w:rsidRDefault="004337ED" w:rsidP="000701B5">
      <w:pPr>
        <w:pStyle w:val="EndnoteText"/>
        <w:spacing w:line="480" w:lineRule="auto"/>
        <w:rPr>
          <w:rFonts w:ascii="Arial" w:hAnsi="Arial" w:cs="Arial"/>
          <w:sz w:val="22"/>
          <w:szCs w:val="22"/>
        </w:rPr>
      </w:pPr>
      <w:r w:rsidRPr="00CB13FD">
        <w:rPr>
          <w:rStyle w:val="EndnoteReference"/>
        </w:rPr>
        <w:endnoteRef/>
      </w:r>
      <w:r w:rsidRPr="00CB13FD">
        <w:t xml:space="preserve"> </w:t>
      </w:r>
      <w:r w:rsidRPr="00CB13FD">
        <w:rPr>
          <w:rFonts w:ascii="Arial" w:hAnsi="Arial" w:cs="Arial"/>
          <w:sz w:val="22"/>
          <w:szCs w:val="22"/>
        </w:rPr>
        <w:t xml:space="preserve">Hamric AB, Borchers CT, Epstein EG. Development and Testing of an Instrument to Measure Moral Distress in Healthcare Professionals. </w:t>
      </w:r>
      <w:r w:rsidRPr="00CB13FD">
        <w:rPr>
          <w:rFonts w:ascii="Arial" w:hAnsi="Arial" w:cs="Arial"/>
          <w:i/>
          <w:sz w:val="22"/>
          <w:szCs w:val="22"/>
        </w:rPr>
        <w:t>AJOB Primary Research</w:t>
      </w:r>
      <w:r w:rsidRPr="00CB13FD">
        <w:rPr>
          <w:rFonts w:ascii="Arial" w:hAnsi="Arial" w:cs="Arial"/>
          <w:sz w:val="22"/>
          <w:szCs w:val="22"/>
        </w:rPr>
        <w:t xml:space="preserve"> 2016; 3(2): 1-9. </w:t>
      </w:r>
    </w:p>
  </w:endnote>
  <w:endnote w:id="21">
    <w:p w14:paraId="421D502D" w14:textId="2A30C4B2" w:rsidR="004337ED" w:rsidRPr="00CB13FD" w:rsidRDefault="004337ED" w:rsidP="000701B5">
      <w:pPr>
        <w:pStyle w:val="EndnoteText"/>
        <w:spacing w:line="480" w:lineRule="auto"/>
      </w:pPr>
      <w:r w:rsidRPr="00CB13FD">
        <w:rPr>
          <w:rStyle w:val="EndnoteReference"/>
        </w:rPr>
        <w:endnoteRef/>
      </w:r>
      <w:r w:rsidRPr="00CB13FD">
        <w:t xml:space="preserve"> </w:t>
      </w:r>
      <w:r w:rsidRPr="00CB13FD">
        <w:rPr>
          <w:rFonts w:ascii="Arial" w:hAnsi="Arial" w:cs="Arial"/>
          <w:sz w:val="22"/>
          <w:szCs w:val="22"/>
          <w:shd w:val="clear" w:color="auto" w:fill="FFFFFF"/>
        </w:rPr>
        <w:t xml:space="preserve">Morley G. What is “moral distress” in nursing? How, can and should we respond to it? </w:t>
      </w:r>
      <w:r w:rsidRPr="00CB13FD">
        <w:rPr>
          <w:rFonts w:ascii="Arial" w:hAnsi="Arial" w:cs="Arial"/>
          <w:i/>
          <w:iCs/>
          <w:sz w:val="22"/>
          <w:szCs w:val="22"/>
          <w:shd w:val="clear" w:color="auto" w:fill="FFFFFF"/>
        </w:rPr>
        <w:t>J Clin Nurs</w:t>
      </w:r>
      <w:r w:rsidRPr="00CB13FD">
        <w:rPr>
          <w:rFonts w:ascii="Arial" w:hAnsi="Arial" w:cs="Arial"/>
          <w:sz w:val="22"/>
          <w:szCs w:val="22"/>
          <w:shd w:val="clear" w:color="auto" w:fill="FFFFFF"/>
        </w:rPr>
        <w:t>. Epub ahead of print 2 April 2018. DOI: 10.1111/jocn.14332.</w:t>
      </w:r>
    </w:p>
  </w:endnote>
  <w:endnote w:id="22">
    <w:p w14:paraId="6B8B3B8C" w14:textId="58B28F91" w:rsidR="004337ED" w:rsidRDefault="004337ED" w:rsidP="000701B5">
      <w:pPr>
        <w:pStyle w:val="EndnoteText"/>
        <w:spacing w:line="480" w:lineRule="auto"/>
      </w:pPr>
      <w:r>
        <w:rPr>
          <w:rStyle w:val="EndnoteReference"/>
        </w:rPr>
        <w:endnoteRef/>
      </w:r>
      <w:r>
        <w:t xml:space="preserve"> </w:t>
      </w:r>
      <w:r>
        <w:rPr>
          <w:rFonts w:ascii="Arial" w:hAnsi="Arial" w:cs="Arial"/>
          <w:color w:val="000000"/>
          <w:sz w:val="22"/>
          <w:szCs w:val="22"/>
          <w:shd w:val="clear" w:color="auto" w:fill="FFFFFF"/>
        </w:rPr>
        <w:t xml:space="preserve">Schluter J, Winch S, Holzhauser K, et al. Nurses' moral sensitivity and hospital ethical climate: a literature review. </w:t>
      </w:r>
      <w:r>
        <w:rPr>
          <w:rFonts w:ascii="Arial" w:hAnsi="Arial" w:cs="Arial"/>
          <w:i/>
          <w:iCs/>
          <w:color w:val="000000"/>
          <w:sz w:val="22"/>
          <w:szCs w:val="22"/>
          <w:shd w:val="clear" w:color="auto" w:fill="FFFFFF"/>
        </w:rPr>
        <w:t>Nurs Ethics</w:t>
      </w:r>
      <w:r>
        <w:rPr>
          <w:rFonts w:ascii="Arial" w:hAnsi="Arial" w:cs="Arial"/>
          <w:color w:val="000000"/>
          <w:sz w:val="22"/>
          <w:szCs w:val="22"/>
          <w:shd w:val="clear" w:color="auto" w:fill="FFFFFF"/>
        </w:rPr>
        <w:t xml:space="preserve"> 2008; 15(3): 304-321.</w:t>
      </w:r>
    </w:p>
  </w:endnote>
  <w:endnote w:id="23">
    <w:p w14:paraId="2CDB7BB0" w14:textId="77777777" w:rsidR="00447E0D" w:rsidRDefault="00447E0D" w:rsidP="000701B5">
      <w:pPr>
        <w:pStyle w:val="EndnoteText"/>
        <w:spacing w:line="480" w:lineRule="auto"/>
      </w:pPr>
      <w:r>
        <w:rPr>
          <w:rStyle w:val="EndnoteReference"/>
        </w:rPr>
        <w:endnoteRef/>
      </w:r>
      <w:r>
        <w:t xml:space="preserve"> </w:t>
      </w:r>
      <w:r>
        <w:rPr>
          <w:rFonts w:ascii="Arial" w:hAnsi="Arial" w:cs="Arial"/>
          <w:color w:val="000000"/>
          <w:sz w:val="22"/>
          <w:szCs w:val="22"/>
        </w:rPr>
        <w:t>Baykara ZG, Demir SG, Yaman S. The effect of ethics training on students recognizing ethical violations and developing moral sensitivity.</w:t>
      </w:r>
      <w:r>
        <w:rPr>
          <w:rFonts w:ascii="Arial" w:hAnsi="Arial" w:cs="Arial"/>
          <w:i/>
          <w:iCs/>
          <w:color w:val="000000"/>
          <w:sz w:val="22"/>
          <w:szCs w:val="22"/>
        </w:rPr>
        <w:t xml:space="preserve"> Nurs Ethics</w:t>
      </w:r>
      <w:r>
        <w:rPr>
          <w:rFonts w:ascii="Arial" w:hAnsi="Arial" w:cs="Arial"/>
          <w:color w:val="000000"/>
          <w:sz w:val="22"/>
          <w:szCs w:val="22"/>
        </w:rPr>
        <w:t xml:space="preserve"> 2015; 22(6): 661-675.</w:t>
      </w:r>
    </w:p>
  </w:endnote>
  <w:endnote w:id="24">
    <w:p w14:paraId="411527F9" w14:textId="11F6B1A4" w:rsidR="00447E0D" w:rsidRDefault="00447E0D" w:rsidP="000701B5">
      <w:pPr>
        <w:pStyle w:val="EndnoteText"/>
        <w:spacing w:line="480" w:lineRule="auto"/>
      </w:pPr>
      <w:r>
        <w:rPr>
          <w:rStyle w:val="EndnoteReference"/>
        </w:rPr>
        <w:endnoteRef/>
      </w:r>
      <w:r>
        <w:t xml:space="preserve"> </w:t>
      </w:r>
      <w:r>
        <w:rPr>
          <w:rFonts w:ascii="Arial" w:hAnsi="Arial" w:cs="Arial"/>
          <w:color w:val="000000"/>
          <w:sz w:val="22"/>
          <w:szCs w:val="22"/>
          <w:shd w:val="clear" w:color="auto" w:fill="FFFFFF"/>
        </w:rPr>
        <w:t xml:space="preserve">Nejadsarvari N, Abbasi M, Borhani F, et al. Relationship of Moral Sensitivity and Distress Among Physicians. </w:t>
      </w:r>
      <w:r>
        <w:rPr>
          <w:rFonts w:ascii="Arial" w:hAnsi="Arial" w:cs="Arial"/>
          <w:i/>
          <w:iCs/>
          <w:color w:val="000000"/>
          <w:sz w:val="22"/>
          <w:szCs w:val="22"/>
          <w:shd w:val="clear" w:color="auto" w:fill="FFFFFF"/>
        </w:rPr>
        <w:t xml:space="preserve">Trauma Monthly </w:t>
      </w:r>
      <w:r>
        <w:rPr>
          <w:rFonts w:ascii="Arial" w:hAnsi="Arial" w:cs="Arial"/>
          <w:color w:val="000000"/>
          <w:sz w:val="22"/>
          <w:szCs w:val="22"/>
          <w:shd w:val="clear" w:color="auto" w:fill="FFFFFF"/>
        </w:rPr>
        <w:t>2015. 20. DOI:10.5812/traumamon.26075.</w:t>
      </w:r>
    </w:p>
  </w:endnote>
  <w:endnote w:id="25">
    <w:p w14:paraId="6B31B2B1" w14:textId="79651EDF" w:rsidR="00447E0D" w:rsidRPr="00CB13FD" w:rsidRDefault="00447E0D" w:rsidP="000701B5">
      <w:pPr>
        <w:pStyle w:val="EndnoteText"/>
        <w:spacing w:line="480" w:lineRule="auto"/>
      </w:pPr>
      <w:r w:rsidRPr="00CB13FD">
        <w:rPr>
          <w:rStyle w:val="EndnoteReference"/>
        </w:rPr>
        <w:endnoteRef/>
      </w:r>
      <w:r w:rsidRPr="00CB13FD">
        <w:t xml:space="preserve"> </w:t>
      </w:r>
      <w:r w:rsidRPr="00CB13FD">
        <w:rPr>
          <w:rFonts w:ascii="Arial" w:hAnsi="Arial" w:cs="Arial"/>
          <w:sz w:val="22"/>
          <w:szCs w:val="22"/>
          <w:shd w:val="clear" w:color="auto" w:fill="FFFFFF"/>
        </w:rPr>
        <w:t xml:space="preserve">Park M, Kjervik D, Crandell J, et al. The relationship of ethics education to moral sensitivity and moral reasoning skills of nursing students. </w:t>
      </w:r>
      <w:r w:rsidRPr="00CB13FD">
        <w:rPr>
          <w:rFonts w:ascii="Arial" w:hAnsi="Arial" w:cs="Arial"/>
          <w:i/>
          <w:iCs/>
          <w:sz w:val="22"/>
          <w:szCs w:val="22"/>
          <w:shd w:val="clear" w:color="auto" w:fill="FFFFFF"/>
        </w:rPr>
        <w:t>Nurs Ethics</w:t>
      </w:r>
      <w:r w:rsidRPr="00CB13FD">
        <w:rPr>
          <w:rFonts w:ascii="Arial" w:hAnsi="Arial" w:cs="Arial"/>
          <w:sz w:val="22"/>
          <w:szCs w:val="22"/>
          <w:shd w:val="clear" w:color="auto" w:fill="FFFFFF"/>
        </w:rPr>
        <w:t xml:space="preserve"> 2012; 19(4): 568-580.</w:t>
      </w:r>
    </w:p>
  </w:endnote>
  <w:endnote w:id="26">
    <w:p w14:paraId="564A160D" w14:textId="381E3393" w:rsidR="001544CA" w:rsidRDefault="001544CA" w:rsidP="000701B5">
      <w:pPr>
        <w:pStyle w:val="EndnoteText"/>
        <w:spacing w:line="480" w:lineRule="auto"/>
      </w:pPr>
      <w:r>
        <w:rPr>
          <w:rStyle w:val="EndnoteReference"/>
        </w:rPr>
        <w:endnoteRef/>
      </w:r>
      <w:r>
        <w:t xml:space="preserve"> </w:t>
      </w:r>
      <w:r>
        <w:rPr>
          <w:rFonts w:ascii="Arial" w:hAnsi="Arial" w:cs="Arial"/>
          <w:color w:val="000000"/>
          <w:sz w:val="22"/>
          <w:szCs w:val="22"/>
        </w:rPr>
        <w:t xml:space="preserve">Choe K, Park S, Yoo SY. Effects of constructivist teaching methods on bioethics education for nursing students: a quasi-experimental study. </w:t>
      </w:r>
      <w:r>
        <w:rPr>
          <w:rFonts w:ascii="Arial" w:hAnsi="Arial" w:cs="Arial"/>
          <w:i/>
          <w:iCs/>
          <w:color w:val="000000"/>
          <w:sz w:val="22"/>
          <w:szCs w:val="22"/>
        </w:rPr>
        <w:t>Nurse Educ Today</w:t>
      </w:r>
      <w:r>
        <w:rPr>
          <w:rFonts w:ascii="Arial" w:hAnsi="Arial" w:cs="Arial"/>
          <w:color w:val="000000"/>
          <w:sz w:val="22"/>
          <w:szCs w:val="22"/>
        </w:rPr>
        <w:t xml:space="preserve"> 2014; 34(5): 848-853.</w:t>
      </w:r>
    </w:p>
  </w:endnote>
  <w:endnote w:id="27">
    <w:p w14:paraId="58969342" w14:textId="03671D20" w:rsidR="001544CA" w:rsidRDefault="001544CA" w:rsidP="000701B5">
      <w:pPr>
        <w:pStyle w:val="EndnoteText"/>
        <w:spacing w:line="480" w:lineRule="auto"/>
      </w:pPr>
      <w:r>
        <w:rPr>
          <w:rStyle w:val="EndnoteReference"/>
        </w:rPr>
        <w:endnoteRef/>
      </w:r>
      <w:r>
        <w:t xml:space="preserve"> </w:t>
      </w:r>
      <w:r>
        <w:rPr>
          <w:rFonts w:ascii="Arial" w:hAnsi="Arial" w:cs="Arial"/>
          <w:color w:val="000000"/>
          <w:sz w:val="22"/>
          <w:szCs w:val="22"/>
          <w:shd w:val="clear" w:color="auto" w:fill="FFFFFF"/>
        </w:rPr>
        <w:t xml:space="preserve">Schaefer R, Vieira M. Ethical competence as a coping resource for moral distress in nursing. </w:t>
      </w:r>
      <w:r>
        <w:rPr>
          <w:rFonts w:ascii="Arial" w:hAnsi="Arial" w:cs="Arial"/>
          <w:i/>
          <w:iCs/>
          <w:color w:val="000000"/>
          <w:sz w:val="22"/>
          <w:szCs w:val="22"/>
          <w:shd w:val="clear" w:color="auto" w:fill="FFFFFF"/>
        </w:rPr>
        <w:t>Text Context Nursing</w:t>
      </w:r>
      <w:r>
        <w:rPr>
          <w:rFonts w:ascii="Arial" w:hAnsi="Arial" w:cs="Arial"/>
          <w:color w:val="000000"/>
          <w:sz w:val="22"/>
          <w:szCs w:val="22"/>
          <w:shd w:val="clear" w:color="auto" w:fill="FFFFFF"/>
        </w:rPr>
        <w:t xml:space="preserve"> 2015; 24</w:t>
      </w:r>
      <w:r w:rsidR="001B4F6C">
        <w:rPr>
          <w:rFonts w:ascii="Arial" w:hAnsi="Arial" w:cs="Arial"/>
          <w:color w:val="000000"/>
          <w:sz w:val="22"/>
          <w:szCs w:val="22"/>
          <w:shd w:val="clear" w:color="auto" w:fill="FFFFFF"/>
        </w:rPr>
        <w:t>(2)</w:t>
      </w:r>
      <w:r>
        <w:rPr>
          <w:rFonts w:ascii="Arial" w:hAnsi="Arial" w:cs="Arial"/>
          <w:color w:val="000000"/>
          <w:sz w:val="22"/>
          <w:szCs w:val="22"/>
          <w:shd w:val="clear" w:color="auto" w:fill="FFFFFF"/>
        </w:rPr>
        <w:t>: 563-573.</w:t>
      </w:r>
    </w:p>
  </w:endnote>
  <w:endnote w:id="28">
    <w:p w14:paraId="50A2BAAC" w14:textId="0764FAD4" w:rsidR="001B4F6C" w:rsidRDefault="001B4F6C" w:rsidP="000701B5">
      <w:pPr>
        <w:pStyle w:val="EndnoteText"/>
        <w:spacing w:line="480" w:lineRule="auto"/>
      </w:pPr>
      <w:r>
        <w:rPr>
          <w:rStyle w:val="EndnoteReference"/>
        </w:rPr>
        <w:endnoteRef/>
      </w:r>
      <w:r>
        <w:t xml:space="preserve"> </w:t>
      </w:r>
      <w:r>
        <w:rPr>
          <w:rFonts w:ascii="Arial" w:hAnsi="Arial" w:cs="Arial"/>
          <w:color w:val="000000"/>
          <w:sz w:val="22"/>
          <w:szCs w:val="22"/>
        </w:rPr>
        <w:t xml:space="preserve">Grady C, Danis M, Soeken KL, et al. Does Ethics Education Influence the Moral Action of Practicing Nurses and Social Workers? </w:t>
      </w:r>
      <w:r>
        <w:rPr>
          <w:rFonts w:ascii="Arial" w:hAnsi="Arial" w:cs="Arial"/>
          <w:i/>
          <w:iCs/>
          <w:color w:val="000000"/>
          <w:sz w:val="22"/>
          <w:szCs w:val="22"/>
        </w:rPr>
        <w:t>Am J Bioeth</w:t>
      </w:r>
      <w:r>
        <w:rPr>
          <w:rFonts w:ascii="Arial" w:hAnsi="Arial" w:cs="Arial"/>
          <w:color w:val="000000"/>
          <w:sz w:val="22"/>
          <w:szCs w:val="22"/>
        </w:rPr>
        <w:t xml:space="preserve"> 2008; 8(4): 4-11.</w:t>
      </w:r>
    </w:p>
  </w:endnote>
  <w:endnote w:id="29">
    <w:p w14:paraId="48A21286" w14:textId="5B0027FF" w:rsidR="001B4F6C" w:rsidRPr="00CB13FD" w:rsidRDefault="001B4F6C" w:rsidP="000701B5">
      <w:pPr>
        <w:pStyle w:val="EndnoteText"/>
        <w:spacing w:line="480" w:lineRule="auto"/>
      </w:pPr>
      <w:r>
        <w:rPr>
          <w:rStyle w:val="EndnoteReference"/>
        </w:rPr>
        <w:endnoteRef/>
      </w:r>
      <w:r>
        <w:t xml:space="preserve"> </w:t>
      </w:r>
      <w:r w:rsidRPr="00CB13FD">
        <w:rPr>
          <w:rFonts w:ascii="Arial" w:hAnsi="Arial" w:cs="Arial"/>
          <w:sz w:val="22"/>
          <w:szCs w:val="22"/>
          <w:shd w:val="clear" w:color="auto" w:fill="FFFFFF"/>
        </w:rPr>
        <w:t xml:space="preserve">Lang K. The Professional Ills of Moral Distress and Nurse Retention: Is Ethics Education an Antidote? </w:t>
      </w:r>
      <w:r w:rsidRPr="00CB13FD">
        <w:rPr>
          <w:rFonts w:ascii="Arial" w:hAnsi="Arial" w:cs="Arial"/>
          <w:i/>
          <w:iCs/>
          <w:sz w:val="22"/>
          <w:szCs w:val="22"/>
          <w:shd w:val="clear" w:color="auto" w:fill="FFFFFF"/>
        </w:rPr>
        <w:t>The American Journal of Bioethics</w:t>
      </w:r>
      <w:r w:rsidRPr="00CB13FD">
        <w:rPr>
          <w:rFonts w:ascii="Arial" w:hAnsi="Arial" w:cs="Arial"/>
          <w:sz w:val="22"/>
          <w:szCs w:val="22"/>
          <w:shd w:val="clear" w:color="auto" w:fill="FFFFFF"/>
        </w:rPr>
        <w:t xml:space="preserve"> 2008; 8(4): 19-21.</w:t>
      </w:r>
    </w:p>
  </w:endnote>
  <w:endnote w:id="30">
    <w:p w14:paraId="7A97EC72" w14:textId="09817FB1" w:rsidR="001B4F6C" w:rsidRDefault="001B4F6C" w:rsidP="000701B5">
      <w:pPr>
        <w:pStyle w:val="EndnoteText"/>
        <w:spacing w:line="480" w:lineRule="auto"/>
      </w:pPr>
      <w:r>
        <w:rPr>
          <w:rStyle w:val="EndnoteReference"/>
        </w:rPr>
        <w:endnoteRef/>
      </w:r>
      <w:r>
        <w:t xml:space="preserve"> </w:t>
      </w:r>
      <w:r>
        <w:rPr>
          <w:rFonts w:ascii="Arial" w:hAnsi="Arial" w:cs="Arial"/>
          <w:color w:val="000000"/>
          <w:sz w:val="22"/>
          <w:szCs w:val="22"/>
        </w:rPr>
        <w:t xml:space="preserve">Cannaerts N, Gastmans C, Casterlé BD. Contribution of ethics education to the ethical competence of nursing students Educators’ and students’ perceptions. </w:t>
      </w:r>
      <w:r>
        <w:rPr>
          <w:rFonts w:ascii="Arial" w:hAnsi="Arial" w:cs="Arial"/>
          <w:i/>
          <w:iCs/>
          <w:color w:val="000000"/>
          <w:sz w:val="22"/>
          <w:szCs w:val="22"/>
        </w:rPr>
        <w:t>Nurs Ethics</w:t>
      </w:r>
      <w:r>
        <w:rPr>
          <w:rFonts w:ascii="Arial" w:hAnsi="Arial" w:cs="Arial"/>
          <w:color w:val="000000"/>
          <w:sz w:val="22"/>
          <w:szCs w:val="22"/>
        </w:rPr>
        <w:t xml:space="preserve"> 2014; 21(8): 861-878.</w:t>
      </w:r>
    </w:p>
  </w:endnote>
  <w:endnote w:id="31">
    <w:p w14:paraId="2B4EAEC2" w14:textId="70106874" w:rsidR="001B4F6C" w:rsidRPr="00CB13FD" w:rsidRDefault="001B4F6C" w:rsidP="000701B5">
      <w:pPr>
        <w:pStyle w:val="EndnoteText"/>
        <w:spacing w:line="480" w:lineRule="auto"/>
      </w:pPr>
      <w:r>
        <w:rPr>
          <w:rStyle w:val="EndnoteReference"/>
        </w:rPr>
        <w:endnoteRef/>
      </w:r>
      <w:r>
        <w:t xml:space="preserve"> </w:t>
      </w:r>
      <w:r w:rsidRPr="00CB13FD">
        <w:rPr>
          <w:rFonts w:ascii="Arial" w:hAnsi="Arial" w:cs="Arial"/>
          <w:sz w:val="22"/>
          <w:szCs w:val="22"/>
          <w:shd w:val="clear" w:color="auto" w:fill="FFFFFF"/>
        </w:rPr>
        <w:t xml:space="preserve">Walton, MK. Sources of Moral Distress. In: Ulrich CM, Grady C (eds) </w:t>
      </w:r>
      <w:r w:rsidRPr="00CB13FD">
        <w:rPr>
          <w:rFonts w:ascii="Arial" w:hAnsi="Arial" w:cs="Arial"/>
          <w:i/>
          <w:iCs/>
          <w:sz w:val="22"/>
          <w:szCs w:val="22"/>
          <w:shd w:val="clear" w:color="auto" w:fill="FFFFFF"/>
        </w:rPr>
        <w:t>Moral Distress in the Health Professions</w:t>
      </w:r>
      <w:r w:rsidRPr="00CB13FD">
        <w:rPr>
          <w:rFonts w:ascii="Arial" w:hAnsi="Arial" w:cs="Arial"/>
          <w:sz w:val="22"/>
          <w:szCs w:val="22"/>
          <w:shd w:val="clear" w:color="auto" w:fill="FFFFFF"/>
        </w:rPr>
        <w:t>. Cham: Springer, 2018: 79-93.</w:t>
      </w:r>
    </w:p>
  </w:endnote>
  <w:endnote w:id="32">
    <w:p w14:paraId="7660B84F" w14:textId="79444002" w:rsidR="00B93200" w:rsidRPr="00CB13FD" w:rsidRDefault="00B93200" w:rsidP="000701B5">
      <w:pPr>
        <w:pStyle w:val="EndnoteText"/>
        <w:spacing w:line="480" w:lineRule="auto"/>
      </w:pPr>
      <w:r w:rsidRPr="00CB13FD">
        <w:rPr>
          <w:rStyle w:val="EndnoteReference"/>
        </w:rPr>
        <w:endnoteRef/>
      </w:r>
      <w:r w:rsidRPr="00CB13FD">
        <w:t xml:space="preserve"> </w:t>
      </w:r>
      <w:r w:rsidRPr="00CB13FD">
        <w:rPr>
          <w:rFonts w:ascii="Arial" w:hAnsi="Arial" w:cs="Arial"/>
          <w:sz w:val="22"/>
          <w:szCs w:val="22"/>
        </w:rPr>
        <w:t xml:space="preserve">Penny </w:t>
      </w:r>
      <w:r w:rsidRPr="00CB13FD">
        <w:rPr>
          <w:rFonts w:ascii="Arial" w:hAnsi="Arial" w:cs="Arial"/>
          <w:sz w:val="22"/>
          <w:szCs w:val="22"/>
          <w:shd w:val="clear" w:color="auto" w:fill="FFFFFF"/>
        </w:rPr>
        <w:t xml:space="preserve">NH, Ewing TL, Hamid RC, et al. An Investigation of Moral Distress Experienced by Occupational Therapists. </w:t>
      </w:r>
      <w:r w:rsidRPr="00CB13FD">
        <w:rPr>
          <w:rFonts w:ascii="Arial" w:hAnsi="Arial" w:cs="Arial"/>
          <w:i/>
          <w:iCs/>
          <w:sz w:val="22"/>
          <w:szCs w:val="22"/>
          <w:shd w:val="clear" w:color="auto" w:fill="FFFFFF"/>
        </w:rPr>
        <w:t>Occup Ther Health Care</w:t>
      </w:r>
      <w:r w:rsidRPr="00CB13FD">
        <w:rPr>
          <w:rFonts w:ascii="Arial" w:hAnsi="Arial" w:cs="Arial"/>
          <w:sz w:val="22"/>
          <w:szCs w:val="22"/>
          <w:shd w:val="clear" w:color="auto" w:fill="FFFFFF"/>
        </w:rPr>
        <w:t xml:space="preserve"> 2014; 28(4): 382-393.</w:t>
      </w:r>
    </w:p>
  </w:endnote>
  <w:endnote w:id="33">
    <w:p w14:paraId="7A836381" w14:textId="3546B416" w:rsidR="00B93200" w:rsidRPr="00CB13FD" w:rsidRDefault="00B93200" w:rsidP="000701B5">
      <w:pPr>
        <w:pStyle w:val="EndnoteText"/>
        <w:spacing w:line="480" w:lineRule="auto"/>
      </w:pPr>
      <w:r w:rsidRPr="00CB13FD">
        <w:rPr>
          <w:rStyle w:val="EndnoteReference"/>
        </w:rPr>
        <w:endnoteRef/>
      </w:r>
      <w:r w:rsidRPr="00CB13FD">
        <w:t xml:space="preserve"> </w:t>
      </w:r>
      <w:r w:rsidRPr="00CB13FD">
        <w:rPr>
          <w:rFonts w:ascii="Arial" w:hAnsi="Arial" w:cs="Arial"/>
          <w:sz w:val="22"/>
          <w:szCs w:val="22"/>
          <w:shd w:val="clear" w:color="auto" w:fill="FFFFFF"/>
        </w:rPr>
        <w:t xml:space="preserve">Karanikola M, Albarran J, Drigo E. et al. (2013). Moral distress, autonomy and nurse-physician collaboration among intensive care unit nurses in Italy. </w:t>
      </w:r>
      <w:r w:rsidRPr="00CB13FD">
        <w:rPr>
          <w:rFonts w:ascii="Arial" w:hAnsi="Arial" w:cs="Arial"/>
          <w:i/>
          <w:iCs/>
          <w:sz w:val="22"/>
          <w:szCs w:val="22"/>
          <w:shd w:val="clear" w:color="auto" w:fill="FFFFFF"/>
        </w:rPr>
        <w:t xml:space="preserve">J Nurs Manag </w:t>
      </w:r>
      <w:r w:rsidRPr="00CB13FD">
        <w:rPr>
          <w:rFonts w:ascii="Arial" w:hAnsi="Arial" w:cs="Arial"/>
          <w:sz w:val="22"/>
          <w:szCs w:val="22"/>
          <w:shd w:val="clear" w:color="auto" w:fill="FFFFFF"/>
        </w:rPr>
        <w:t>2013; 22(4): 472-484.</w:t>
      </w:r>
    </w:p>
  </w:endnote>
  <w:endnote w:id="34">
    <w:p w14:paraId="45BCF8EB" w14:textId="791F8A19" w:rsidR="00D659FB" w:rsidRPr="00CB13FD" w:rsidRDefault="00D659FB" w:rsidP="000701B5">
      <w:pPr>
        <w:pStyle w:val="EndnoteText"/>
        <w:spacing w:line="480" w:lineRule="auto"/>
      </w:pPr>
      <w:r>
        <w:rPr>
          <w:rStyle w:val="EndnoteReference"/>
        </w:rPr>
        <w:endnoteRef/>
      </w:r>
      <w:r>
        <w:t xml:space="preserve"> </w:t>
      </w:r>
      <w:r w:rsidRPr="00CB13FD">
        <w:rPr>
          <w:rFonts w:ascii="Arial" w:hAnsi="Arial" w:cs="Arial"/>
          <w:sz w:val="22"/>
          <w:szCs w:val="22"/>
          <w:shd w:val="clear" w:color="auto" w:fill="FFFFFF"/>
        </w:rPr>
        <w:t xml:space="preserve">Storch JL, Kenny N. Shared moral work of nurses and physicians. </w:t>
      </w:r>
      <w:r w:rsidRPr="00CB13FD">
        <w:rPr>
          <w:rFonts w:ascii="Arial" w:hAnsi="Arial" w:cs="Arial"/>
          <w:i/>
          <w:iCs/>
          <w:sz w:val="22"/>
          <w:szCs w:val="22"/>
          <w:shd w:val="clear" w:color="auto" w:fill="FFFFFF"/>
        </w:rPr>
        <w:t>Nurs Ethics</w:t>
      </w:r>
      <w:r w:rsidRPr="00CB13FD">
        <w:rPr>
          <w:rFonts w:ascii="Arial" w:hAnsi="Arial" w:cs="Arial"/>
          <w:sz w:val="22"/>
          <w:szCs w:val="22"/>
          <w:shd w:val="clear" w:color="auto" w:fill="FFFFFF"/>
        </w:rPr>
        <w:t xml:space="preserve"> 2007; 14(4): 478-491.</w:t>
      </w:r>
    </w:p>
  </w:endnote>
  <w:endnote w:id="35">
    <w:p w14:paraId="04A2B866" w14:textId="1C5A9A86" w:rsidR="005E69C1" w:rsidRPr="00CB13FD" w:rsidRDefault="005E69C1" w:rsidP="000701B5">
      <w:pPr>
        <w:pStyle w:val="EndnoteText"/>
        <w:spacing w:line="480" w:lineRule="auto"/>
      </w:pPr>
      <w:r w:rsidRPr="00CB13FD">
        <w:rPr>
          <w:rStyle w:val="EndnoteReference"/>
        </w:rPr>
        <w:endnoteRef/>
      </w:r>
      <w:r w:rsidRPr="00CB13FD">
        <w:t xml:space="preserve"> </w:t>
      </w:r>
      <w:r w:rsidRPr="00CB13FD">
        <w:rPr>
          <w:rFonts w:ascii="Arial" w:hAnsi="Arial" w:cs="Arial"/>
          <w:sz w:val="22"/>
          <w:szCs w:val="22"/>
        </w:rPr>
        <w:t xml:space="preserve">Green B, Oeppen RS, Smith DW, et al. Challenging hierarchy in healthcare teams – ways to flatten gradients to improve teamwork and patient care. </w:t>
      </w:r>
      <w:r w:rsidRPr="00CB13FD">
        <w:rPr>
          <w:rFonts w:ascii="Arial" w:hAnsi="Arial" w:cs="Arial"/>
          <w:i/>
          <w:iCs/>
          <w:sz w:val="22"/>
          <w:szCs w:val="22"/>
        </w:rPr>
        <w:t>Br J Oral Maxillofac Surg</w:t>
      </w:r>
      <w:r w:rsidRPr="00CB13FD">
        <w:rPr>
          <w:rFonts w:ascii="Arial" w:hAnsi="Arial" w:cs="Arial"/>
          <w:sz w:val="22"/>
          <w:szCs w:val="22"/>
        </w:rPr>
        <w:t xml:space="preserve"> 2017; 55: 449-453.</w:t>
      </w:r>
    </w:p>
  </w:endnote>
  <w:endnote w:id="36">
    <w:p w14:paraId="7F33821F" w14:textId="360C5C3D" w:rsidR="005E69C1" w:rsidRPr="00CB13FD" w:rsidRDefault="005E69C1" w:rsidP="000701B5">
      <w:pPr>
        <w:pStyle w:val="EndnoteText"/>
        <w:spacing w:line="480" w:lineRule="auto"/>
      </w:pPr>
      <w:r w:rsidRPr="00CB13FD">
        <w:rPr>
          <w:rStyle w:val="EndnoteReference"/>
        </w:rPr>
        <w:endnoteRef/>
      </w:r>
      <w:r w:rsidRPr="00CB13FD">
        <w:t xml:space="preserve"> </w:t>
      </w:r>
      <w:r w:rsidRPr="00CB13FD">
        <w:rPr>
          <w:rFonts w:ascii="Arial" w:hAnsi="Arial" w:cs="Arial"/>
          <w:sz w:val="22"/>
          <w:szCs w:val="22"/>
        </w:rPr>
        <w:t xml:space="preserve">Browning ED, Cruz JS. Reflective Debriefing: A Social Work Intervention Addressing Moral Distress among ICU Nurses. </w:t>
      </w:r>
      <w:r w:rsidRPr="00CB13FD">
        <w:rPr>
          <w:rFonts w:ascii="Arial" w:hAnsi="Arial" w:cs="Arial"/>
          <w:i/>
          <w:iCs/>
          <w:sz w:val="22"/>
          <w:szCs w:val="22"/>
        </w:rPr>
        <w:t xml:space="preserve">J Soc Work End Life Palliat Care </w:t>
      </w:r>
      <w:r w:rsidRPr="00CB13FD">
        <w:rPr>
          <w:rFonts w:ascii="Arial" w:hAnsi="Arial" w:cs="Arial"/>
          <w:sz w:val="22"/>
          <w:szCs w:val="22"/>
        </w:rPr>
        <w:t>2018; 14(1): 44-72.</w:t>
      </w:r>
    </w:p>
  </w:endnote>
  <w:endnote w:id="37">
    <w:p w14:paraId="732B0A73" w14:textId="457F55F7" w:rsidR="005E69C1" w:rsidRPr="00CB13FD" w:rsidRDefault="005E69C1" w:rsidP="000701B5">
      <w:pPr>
        <w:pStyle w:val="EndnoteText"/>
        <w:spacing w:line="480" w:lineRule="auto"/>
      </w:pPr>
      <w:r w:rsidRPr="00CB13FD">
        <w:rPr>
          <w:rStyle w:val="EndnoteReference"/>
        </w:rPr>
        <w:endnoteRef/>
      </w:r>
      <w:r w:rsidRPr="00CB13FD">
        <w:t xml:space="preserve"> </w:t>
      </w:r>
      <w:r w:rsidRPr="00CB13FD">
        <w:rPr>
          <w:rFonts w:ascii="Arial" w:hAnsi="Arial" w:cs="Arial"/>
          <w:sz w:val="22"/>
          <w:szCs w:val="22"/>
          <w:shd w:val="clear" w:color="auto" w:fill="FFFFFF"/>
        </w:rPr>
        <w:t xml:space="preserve">Traudt T, Liaschenko J, Peden-McAlpine C. Moral Agency, Moral Imagination, and Moral Community: Antidotes to Moral Distress. </w:t>
      </w:r>
      <w:r w:rsidRPr="00CB13FD">
        <w:rPr>
          <w:rFonts w:ascii="Arial" w:hAnsi="Arial" w:cs="Arial"/>
          <w:i/>
          <w:iCs/>
          <w:sz w:val="22"/>
          <w:szCs w:val="22"/>
          <w:shd w:val="clear" w:color="auto" w:fill="FFFFFF"/>
        </w:rPr>
        <w:t>J Clin Ethics</w:t>
      </w:r>
      <w:r w:rsidRPr="00CB13FD">
        <w:rPr>
          <w:rFonts w:ascii="Arial" w:hAnsi="Arial" w:cs="Arial"/>
          <w:sz w:val="22"/>
          <w:szCs w:val="22"/>
          <w:shd w:val="clear" w:color="auto" w:fill="FFFFFF"/>
        </w:rPr>
        <w:t xml:space="preserve"> 2016; 27(3): 201-213.</w:t>
      </w:r>
    </w:p>
  </w:endnote>
  <w:endnote w:id="38">
    <w:p w14:paraId="0B56F52B" w14:textId="1540D752" w:rsidR="005E69C1" w:rsidRDefault="005E69C1" w:rsidP="000701B5">
      <w:pPr>
        <w:pStyle w:val="EndnoteText"/>
        <w:spacing w:line="480" w:lineRule="auto"/>
      </w:pPr>
      <w:r w:rsidRPr="00CB13FD">
        <w:rPr>
          <w:rStyle w:val="EndnoteReference"/>
        </w:rPr>
        <w:endnoteRef/>
      </w:r>
      <w:r w:rsidRPr="00CB13FD">
        <w:t xml:space="preserve"> </w:t>
      </w:r>
      <w:r w:rsidRPr="00CB13FD">
        <w:rPr>
          <w:rFonts w:ascii="Arial" w:hAnsi="Arial" w:cs="Arial"/>
          <w:sz w:val="22"/>
          <w:szCs w:val="22"/>
        </w:rPr>
        <w:t>Care Quality Commission. Brief guide: Care Certificate standards –</w:t>
      </w:r>
      <w:r w:rsidRPr="00CB13FD">
        <w:rPr>
          <w:rFonts w:ascii="Arial" w:hAnsi="Arial" w:cs="Arial"/>
          <w:sz w:val="22"/>
          <w:szCs w:val="22"/>
        </w:rPr>
        <w:br/>
        <w:t xml:space="preserve">inspectors’ guide to gathering evidence, </w:t>
      </w:r>
      <w:hyperlink r:id="rId2" w:history="1">
        <w:r w:rsidRPr="005E69C1">
          <w:rPr>
            <w:rFonts w:ascii="Arial" w:hAnsi="Arial" w:cs="Arial"/>
            <w:color w:val="1155CC"/>
            <w:sz w:val="22"/>
            <w:szCs w:val="22"/>
            <w:u w:val="single"/>
          </w:rPr>
          <w:t>https://www.cqc.org.uk/sites/default/files/20160711_Brief_guide_Care_Certificates_Final.pdf</w:t>
        </w:r>
      </w:hyperlink>
      <w:r w:rsidRPr="005E69C1">
        <w:rPr>
          <w:rFonts w:ascii="Arial" w:hAnsi="Arial" w:cs="Arial"/>
          <w:color w:val="FF0000"/>
          <w:sz w:val="22"/>
          <w:szCs w:val="22"/>
        </w:rPr>
        <w:t xml:space="preserve"> </w:t>
      </w:r>
      <w:r w:rsidRPr="00CB13FD">
        <w:rPr>
          <w:rFonts w:ascii="Arial" w:hAnsi="Arial" w:cs="Arial"/>
          <w:sz w:val="22"/>
          <w:szCs w:val="22"/>
        </w:rPr>
        <w:t>(2016, accessed 21 June 2018).</w:t>
      </w:r>
    </w:p>
  </w:endnote>
  <w:endnote w:id="39">
    <w:p w14:paraId="52D47946" w14:textId="30FB2727" w:rsidR="005E69C1" w:rsidRDefault="005E69C1" w:rsidP="000701B5">
      <w:pPr>
        <w:pStyle w:val="EndnoteText"/>
        <w:spacing w:line="480" w:lineRule="auto"/>
      </w:pPr>
      <w:r>
        <w:rPr>
          <w:rStyle w:val="EndnoteReference"/>
        </w:rPr>
        <w:endnoteRef/>
      </w:r>
      <w:r>
        <w:t xml:space="preserve"> </w:t>
      </w:r>
      <w:r>
        <w:rPr>
          <w:rFonts w:ascii="Arial" w:hAnsi="Arial" w:cs="Arial"/>
          <w:color w:val="000000"/>
          <w:sz w:val="22"/>
          <w:szCs w:val="22"/>
          <w:shd w:val="clear" w:color="auto" w:fill="FFFFFF"/>
        </w:rPr>
        <w:t xml:space="preserve">Johnson R, Buzzi G. Handy guide to the Care Certificate. </w:t>
      </w:r>
      <w:r>
        <w:rPr>
          <w:rFonts w:ascii="Arial" w:hAnsi="Arial" w:cs="Arial"/>
          <w:i/>
          <w:iCs/>
          <w:color w:val="000000"/>
          <w:sz w:val="22"/>
          <w:szCs w:val="22"/>
          <w:shd w:val="clear" w:color="auto" w:fill="FFFFFF"/>
        </w:rPr>
        <w:t>Br J Health Assist</w:t>
      </w:r>
      <w:r>
        <w:rPr>
          <w:rFonts w:ascii="Arial" w:hAnsi="Arial" w:cs="Arial"/>
          <w:color w:val="000000"/>
          <w:sz w:val="22"/>
          <w:szCs w:val="22"/>
          <w:shd w:val="clear" w:color="auto" w:fill="FFFFFF"/>
        </w:rPr>
        <w:t xml:space="preserve"> 2016; 10(12): 602-605.</w:t>
      </w:r>
    </w:p>
  </w:endnote>
  <w:endnote w:id="40">
    <w:p w14:paraId="66C31FE2" w14:textId="04D0C6F6" w:rsidR="005E69C1" w:rsidRPr="00CB13FD" w:rsidRDefault="005E69C1" w:rsidP="000701B5">
      <w:pPr>
        <w:pStyle w:val="EndnoteText"/>
        <w:spacing w:line="480" w:lineRule="auto"/>
      </w:pPr>
      <w:r>
        <w:rPr>
          <w:rStyle w:val="EndnoteReference"/>
        </w:rPr>
        <w:endnoteRef/>
      </w:r>
      <w:r>
        <w:t xml:space="preserve"> </w:t>
      </w:r>
      <w:r w:rsidRPr="00CB13FD">
        <w:rPr>
          <w:rFonts w:ascii="Arial" w:hAnsi="Arial" w:cs="Arial"/>
          <w:sz w:val="22"/>
          <w:szCs w:val="22"/>
        </w:rPr>
        <w:t xml:space="preserve">Repenshek M. Moral distress: inability to act or discomfort with moral subjectivity? </w:t>
      </w:r>
      <w:r w:rsidRPr="00CB13FD">
        <w:rPr>
          <w:rFonts w:ascii="Arial" w:hAnsi="Arial" w:cs="Arial"/>
          <w:i/>
          <w:iCs/>
          <w:sz w:val="22"/>
          <w:szCs w:val="22"/>
        </w:rPr>
        <w:t>Nurs Ethics</w:t>
      </w:r>
      <w:r w:rsidRPr="00CB13FD">
        <w:rPr>
          <w:rFonts w:ascii="Arial" w:hAnsi="Arial" w:cs="Arial"/>
          <w:sz w:val="22"/>
          <w:szCs w:val="22"/>
        </w:rPr>
        <w:t xml:space="preserve"> 2009; 16</w:t>
      </w:r>
      <w:r w:rsidR="00461903" w:rsidRPr="00CB13FD">
        <w:rPr>
          <w:rFonts w:ascii="Arial" w:hAnsi="Arial" w:cs="Arial"/>
          <w:sz w:val="22"/>
          <w:szCs w:val="22"/>
        </w:rPr>
        <w:t>(6)</w:t>
      </w:r>
      <w:r w:rsidRPr="00CB13FD">
        <w:rPr>
          <w:rFonts w:ascii="Arial" w:hAnsi="Arial" w:cs="Arial"/>
          <w:sz w:val="22"/>
          <w:szCs w:val="22"/>
        </w:rPr>
        <w:t>: 734-742.</w:t>
      </w:r>
    </w:p>
  </w:endnote>
  <w:endnote w:id="41">
    <w:p w14:paraId="7A4F05A8" w14:textId="34314D9E" w:rsidR="00461903" w:rsidRPr="00CB13FD" w:rsidRDefault="00461903" w:rsidP="000701B5">
      <w:pPr>
        <w:pStyle w:val="EndnoteText"/>
        <w:spacing w:line="480" w:lineRule="auto"/>
      </w:pPr>
      <w:r w:rsidRPr="00CB13FD">
        <w:rPr>
          <w:rStyle w:val="EndnoteReference"/>
        </w:rPr>
        <w:endnoteRef/>
      </w:r>
      <w:r w:rsidRPr="00CB13FD">
        <w:t xml:space="preserve"> </w:t>
      </w:r>
      <w:r w:rsidRPr="00CB13FD">
        <w:rPr>
          <w:rFonts w:ascii="Arial" w:hAnsi="Arial" w:cs="Arial"/>
          <w:sz w:val="22"/>
          <w:szCs w:val="22"/>
          <w:shd w:val="clear" w:color="auto" w:fill="FFFFFF"/>
        </w:rPr>
        <w:t xml:space="preserve">Beumer C. Innovative Solutions: the effect of a workshop on reducing the experience of moral distress in an intensive care unit setting. </w:t>
      </w:r>
      <w:r w:rsidRPr="00CB13FD">
        <w:rPr>
          <w:rFonts w:ascii="Arial" w:hAnsi="Arial" w:cs="Arial"/>
          <w:i/>
          <w:iCs/>
          <w:sz w:val="22"/>
          <w:szCs w:val="22"/>
          <w:shd w:val="clear" w:color="auto" w:fill="FFFFFF"/>
        </w:rPr>
        <w:t xml:space="preserve">Dimens Crit Care Nurs </w:t>
      </w:r>
      <w:r w:rsidRPr="00CB13FD">
        <w:rPr>
          <w:rFonts w:ascii="Arial" w:hAnsi="Arial" w:cs="Arial"/>
          <w:sz w:val="22"/>
          <w:szCs w:val="22"/>
          <w:shd w:val="clear" w:color="auto" w:fill="FFFFFF"/>
        </w:rPr>
        <w:t>2008; 27(6): 263-267.</w:t>
      </w:r>
    </w:p>
  </w:endnote>
  <w:endnote w:id="42">
    <w:p w14:paraId="57475E62" w14:textId="426CB5C9" w:rsidR="00461903" w:rsidRPr="00CB13FD" w:rsidRDefault="00461903" w:rsidP="000701B5">
      <w:pPr>
        <w:pStyle w:val="EndnoteText"/>
        <w:spacing w:line="480" w:lineRule="auto"/>
      </w:pPr>
      <w:r w:rsidRPr="00CB13FD">
        <w:rPr>
          <w:rStyle w:val="EndnoteReference"/>
        </w:rPr>
        <w:endnoteRef/>
      </w:r>
      <w:r w:rsidRPr="00CB13FD">
        <w:t xml:space="preserve"> </w:t>
      </w:r>
      <w:r w:rsidRPr="00CB13FD">
        <w:rPr>
          <w:rFonts w:ascii="Arial" w:hAnsi="Arial" w:cs="Arial"/>
          <w:sz w:val="22"/>
          <w:szCs w:val="22"/>
          <w:shd w:val="clear" w:color="auto" w:fill="FFFFFF"/>
        </w:rPr>
        <w:t xml:space="preserve">Molazem Z,Tavakol N, Sharif F, et al. Effect of education based on the “4A Model” on the Iranian nurses’ moral distress in CCU wards. </w:t>
      </w:r>
      <w:r w:rsidRPr="00CB13FD">
        <w:rPr>
          <w:rFonts w:ascii="Arial" w:hAnsi="Arial" w:cs="Arial"/>
          <w:i/>
          <w:iCs/>
          <w:sz w:val="22"/>
          <w:szCs w:val="22"/>
          <w:shd w:val="clear" w:color="auto" w:fill="FFFFFF"/>
        </w:rPr>
        <w:t xml:space="preserve">J Med Ethics Hist Med </w:t>
      </w:r>
      <w:r w:rsidRPr="00CB13FD">
        <w:rPr>
          <w:rFonts w:ascii="Arial" w:hAnsi="Arial" w:cs="Arial"/>
          <w:sz w:val="22"/>
          <w:szCs w:val="22"/>
          <w:shd w:val="clear" w:color="auto" w:fill="FFFFFF"/>
        </w:rPr>
        <w:t>2013; 6, 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449499" w14:textId="77777777" w:rsidR="00EA0B11" w:rsidRDefault="00EA0B11" w:rsidP="001C038E">
      <w:pPr>
        <w:spacing w:after="0" w:line="240" w:lineRule="auto"/>
      </w:pPr>
      <w:r>
        <w:separator/>
      </w:r>
    </w:p>
  </w:footnote>
  <w:footnote w:type="continuationSeparator" w:id="0">
    <w:p w14:paraId="348C64E5" w14:textId="77777777" w:rsidR="00EA0B11" w:rsidRDefault="00EA0B11" w:rsidP="001C03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96A"/>
    <w:rsid w:val="000701B5"/>
    <w:rsid w:val="0008070A"/>
    <w:rsid w:val="000E78B7"/>
    <w:rsid w:val="000F2C80"/>
    <w:rsid w:val="000F5ED2"/>
    <w:rsid w:val="001004AE"/>
    <w:rsid w:val="001544CA"/>
    <w:rsid w:val="001B4F6C"/>
    <w:rsid w:val="001C038E"/>
    <w:rsid w:val="003133D1"/>
    <w:rsid w:val="0032769F"/>
    <w:rsid w:val="00340928"/>
    <w:rsid w:val="00380E7D"/>
    <w:rsid w:val="00413B3C"/>
    <w:rsid w:val="00420E97"/>
    <w:rsid w:val="004337ED"/>
    <w:rsid w:val="00447E0D"/>
    <w:rsid w:val="00461903"/>
    <w:rsid w:val="004F3521"/>
    <w:rsid w:val="004F4767"/>
    <w:rsid w:val="005A296A"/>
    <w:rsid w:val="005C055F"/>
    <w:rsid w:val="005D113A"/>
    <w:rsid w:val="005E3CD5"/>
    <w:rsid w:val="005E69C1"/>
    <w:rsid w:val="0060188B"/>
    <w:rsid w:val="006D1C5D"/>
    <w:rsid w:val="007311EE"/>
    <w:rsid w:val="00782E74"/>
    <w:rsid w:val="0088301A"/>
    <w:rsid w:val="008C4056"/>
    <w:rsid w:val="008F022B"/>
    <w:rsid w:val="008F67A2"/>
    <w:rsid w:val="00B93200"/>
    <w:rsid w:val="00B97AD0"/>
    <w:rsid w:val="00C67E0B"/>
    <w:rsid w:val="00C80179"/>
    <w:rsid w:val="00CB13FD"/>
    <w:rsid w:val="00D100EC"/>
    <w:rsid w:val="00D143C8"/>
    <w:rsid w:val="00D659FB"/>
    <w:rsid w:val="00D90DC0"/>
    <w:rsid w:val="00DA55B8"/>
    <w:rsid w:val="00E37349"/>
    <w:rsid w:val="00E66D4F"/>
    <w:rsid w:val="00E914CA"/>
    <w:rsid w:val="00EA0B11"/>
    <w:rsid w:val="00EB4A00"/>
    <w:rsid w:val="00F172AC"/>
    <w:rsid w:val="00F9228E"/>
    <w:rsid w:val="00FC53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860FB"/>
  <w15:chartTrackingRefBased/>
  <w15:docId w15:val="{97A92AF9-DDF1-4046-971C-9A23E3602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1C038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C038E"/>
    <w:rPr>
      <w:sz w:val="20"/>
      <w:szCs w:val="20"/>
    </w:rPr>
  </w:style>
  <w:style w:type="character" w:styleId="EndnoteReference">
    <w:name w:val="endnote reference"/>
    <w:basedOn w:val="DefaultParagraphFont"/>
    <w:uiPriority w:val="99"/>
    <w:semiHidden/>
    <w:unhideWhenUsed/>
    <w:rsid w:val="001C038E"/>
    <w:rPr>
      <w:vertAlign w:val="superscript"/>
    </w:rPr>
  </w:style>
  <w:style w:type="paragraph" w:styleId="FootnoteText">
    <w:name w:val="footnote text"/>
    <w:basedOn w:val="Normal"/>
    <w:link w:val="FootnoteTextChar"/>
    <w:uiPriority w:val="99"/>
    <w:semiHidden/>
    <w:unhideWhenUsed/>
    <w:rsid w:val="001C03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C038E"/>
    <w:rPr>
      <w:sz w:val="20"/>
      <w:szCs w:val="20"/>
    </w:rPr>
  </w:style>
  <w:style w:type="character" w:styleId="FootnoteReference">
    <w:name w:val="footnote reference"/>
    <w:basedOn w:val="DefaultParagraphFont"/>
    <w:uiPriority w:val="99"/>
    <w:semiHidden/>
    <w:unhideWhenUsed/>
    <w:rsid w:val="001C038E"/>
    <w:rPr>
      <w:vertAlign w:val="superscript"/>
    </w:rPr>
  </w:style>
  <w:style w:type="character" w:styleId="Hyperlink">
    <w:name w:val="Hyperlink"/>
    <w:basedOn w:val="DefaultParagraphFont"/>
    <w:uiPriority w:val="99"/>
    <w:semiHidden/>
    <w:unhideWhenUsed/>
    <w:rsid w:val="0088301A"/>
    <w:rPr>
      <w:color w:val="0000FF"/>
      <w:u w:val="single"/>
    </w:rPr>
  </w:style>
  <w:style w:type="character" w:styleId="CommentReference">
    <w:name w:val="annotation reference"/>
    <w:basedOn w:val="DefaultParagraphFont"/>
    <w:uiPriority w:val="99"/>
    <w:semiHidden/>
    <w:unhideWhenUsed/>
    <w:rsid w:val="0088301A"/>
    <w:rPr>
      <w:sz w:val="16"/>
      <w:szCs w:val="16"/>
    </w:rPr>
  </w:style>
  <w:style w:type="paragraph" w:styleId="CommentText">
    <w:name w:val="annotation text"/>
    <w:basedOn w:val="Normal"/>
    <w:link w:val="CommentTextChar"/>
    <w:uiPriority w:val="99"/>
    <w:semiHidden/>
    <w:unhideWhenUsed/>
    <w:rsid w:val="0088301A"/>
    <w:pPr>
      <w:spacing w:line="240" w:lineRule="auto"/>
    </w:pPr>
    <w:rPr>
      <w:sz w:val="20"/>
      <w:szCs w:val="20"/>
    </w:rPr>
  </w:style>
  <w:style w:type="character" w:customStyle="1" w:styleId="CommentTextChar">
    <w:name w:val="Comment Text Char"/>
    <w:basedOn w:val="DefaultParagraphFont"/>
    <w:link w:val="CommentText"/>
    <w:uiPriority w:val="99"/>
    <w:semiHidden/>
    <w:rsid w:val="0088301A"/>
    <w:rPr>
      <w:sz w:val="20"/>
      <w:szCs w:val="20"/>
    </w:rPr>
  </w:style>
  <w:style w:type="paragraph" w:styleId="CommentSubject">
    <w:name w:val="annotation subject"/>
    <w:basedOn w:val="CommentText"/>
    <w:next w:val="CommentText"/>
    <w:link w:val="CommentSubjectChar"/>
    <w:uiPriority w:val="99"/>
    <w:semiHidden/>
    <w:unhideWhenUsed/>
    <w:rsid w:val="0088301A"/>
    <w:rPr>
      <w:b/>
      <w:bCs/>
    </w:rPr>
  </w:style>
  <w:style w:type="character" w:customStyle="1" w:styleId="CommentSubjectChar">
    <w:name w:val="Comment Subject Char"/>
    <w:basedOn w:val="CommentTextChar"/>
    <w:link w:val="CommentSubject"/>
    <w:uiPriority w:val="99"/>
    <w:semiHidden/>
    <w:rsid w:val="0088301A"/>
    <w:rPr>
      <w:b/>
      <w:bCs/>
      <w:sz w:val="20"/>
      <w:szCs w:val="20"/>
    </w:rPr>
  </w:style>
  <w:style w:type="paragraph" w:styleId="BalloonText">
    <w:name w:val="Balloon Text"/>
    <w:basedOn w:val="Normal"/>
    <w:link w:val="BalloonTextChar"/>
    <w:uiPriority w:val="99"/>
    <w:semiHidden/>
    <w:unhideWhenUsed/>
    <w:rsid w:val="008830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30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176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endnotes.xml.rels><?xml version="1.0" encoding="UTF-8" standalone="yes"?>
<Relationships xmlns="http://schemas.openxmlformats.org/package/2006/relationships"><Relationship Id="rId2" Type="http://schemas.openxmlformats.org/officeDocument/2006/relationships/hyperlink" Target="https://www.cqc.org.uk/sites/default/files/20160711_Brief_guide_Care_Certificates_Final.pdf" TargetMode="External"/><Relationship Id="rId1" Type="http://schemas.openxmlformats.org/officeDocument/2006/relationships/hyperlink" Target="http://www.gov.uk/government/uploads/system/uploads/attachment_data/file/212732/Cavendish_Review_ACCESSIBLE_-_FINAL_VERSION_16-7-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E91014-67D8-48C3-BF92-0E000F83E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15</Pages>
  <Words>3356</Words>
  <Characters>19132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London South Bank University</Company>
  <LinksUpToDate>false</LinksUpToDate>
  <CharactersWithSpaces>22444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 Daniel</dc:creator>
  <cp:keywords/>
  <dc:description/>
  <cp:lastModifiedBy>Rodger, Daniel</cp:lastModifiedBy>
  <cp:revision>6</cp:revision>
  <dcterms:created xsi:type="dcterms:W3CDTF">2018-07-13T13:52:00Z</dcterms:created>
  <dcterms:modified xsi:type="dcterms:W3CDTF">2018-10-24T08:55:00Z</dcterms:modified>
</cp:coreProperties>
</file>