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5A6" w:rsidRPr="00565831" w:rsidRDefault="00FC35A6" w:rsidP="00FC35A6">
      <w:pPr>
        <w:rPr>
          <w:rFonts w:asciiTheme="minorHAnsi" w:hAnsiTheme="minorHAnsi"/>
          <w:b/>
          <w:sz w:val="22"/>
          <w:szCs w:val="22"/>
        </w:rPr>
      </w:pPr>
      <w:r w:rsidRPr="00565831">
        <w:rPr>
          <w:rFonts w:asciiTheme="minorHAnsi" w:hAnsiTheme="minorHAnsi"/>
          <w:b/>
          <w:sz w:val="22"/>
          <w:szCs w:val="22"/>
        </w:rPr>
        <w:t>Key points</w:t>
      </w:r>
    </w:p>
    <w:p w:rsidR="00FC35A6" w:rsidRPr="00AA18DA" w:rsidRDefault="00FC35A6" w:rsidP="00FC35A6">
      <w:pPr>
        <w:rPr>
          <w:rFonts w:asciiTheme="minorHAnsi" w:hAnsiTheme="minorHAnsi"/>
          <w:sz w:val="22"/>
          <w:szCs w:val="22"/>
        </w:rPr>
      </w:pPr>
    </w:p>
    <w:p w:rsidR="000E3C2A" w:rsidRPr="00AA18DA" w:rsidRDefault="00FC35A6" w:rsidP="00FC35A6">
      <w:pPr>
        <w:rPr>
          <w:rFonts w:asciiTheme="minorHAnsi" w:hAnsiTheme="minorHAnsi"/>
          <w:sz w:val="22"/>
          <w:szCs w:val="22"/>
        </w:rPr>
      </w:pPr>
      <w:r w:rsidRPr="00AA18DA">
        <w:rPr>
          <w:rFonts w:asciiTheme="minorHAnsi" w:hAnsiTheme="minorHAnsi"/>
          <w:sz w:val="22"/>
          <w:szCs w:val="22"/>
        </w:rPr>
        <w:t>Chronic breathlessness in COPD is a widely reported</w:t>
      </w:r>
      <w:r w:rsidR="006B23FD">
        <w:rPr>
          <w:rFonts w:asciiTheme="minorHAnsi" w:hAnsiTheme="minorHAnsi"/>
          <w:sz w:val="22"/>
          <w:szCs w:val="22"/>
        </w:rPr>
        <w:t xml:space="preserve"> symptom, but is under recognised</w:t>
      </w:r>
      <w:r w:rsidRPr="00AA18DA">
        <w:rPr>
          <w:rFonts w:asciiTheme="minorHAnsi" w:hAnsiTheme="minorHAnsi"/>
          <w:sz w:val="22"/>
          <w:szCs w:val="22"/>
        </w:rPr>
        <w:t xml:space="preserve"> by healthcare professionals. </w:t>
      </w:r>
    </w:p>
    <w:p w:rsidR="00FC35A6" w:rsidRPr="00AA18DA" w:rsidRDefault="00FC35A6" w:rsidP="00FC35A6">
      <w:pPr>
        <w:rPr>
          <w:rFonts w:asciiTheme="minorHAnsi" w:hAnsiTheme="minorHAnsi"/>
          <w:sz w:val="22"/>
          <w:szCs w:val="22"/>
        </w:rPr>
      </w:pPr>
    </w:p>
    <w:p w:rsidR="00FC35A6" w:rsidRPr="00AA18DA" w:rsidRDefault="00FC35A6" w:rsidP="00FC35A6">
      <w:pPr>
        <w:rPr>
          <w:rFonts w:asciiTheme="minorHAnsi" w:hAnsiTheme="minorHAnsi"/>
          <w:sz w:val="22"/>
          <w:szCs w:val="22"/>
        </w:rPr>
      </w:pPr>
      <w:r w:rsidRPr="00AA18DA">
        <w:rPr>
          <w:rFonts w:asciiTheme="minorHAnsi" w:hAnsiTheme="minorHAnsi"/>
          <w:sz w:val="22"/>
          <w:szCs w:val="22"/>
        </w:rPr>
        <w:t>Understanding COPD pathological disease changes, helps to understand symptom drivers.</w:t>
      </w:r>
    </w:p>
    <w:p w:rsidR="000E3C2A" w:rsidRPr="00AA18DA" w:rsidRDefault="000E3C2A" w:rsidP="00FC35A6">
      <w:pPr>
        <w:rPr>
          <w:rFonts w:asciiTheme="minorHAnsi" w:hAnsiTheme="minorHAnsi"/>
          <w:sz w:val="22"/>
          <w:szCs w:val="22"/>
        </w:rPr>
      </w:pPr>
    </w:p>
    <w:p w:rsidR="000E3C2A" w:rsidRPr="00AA18DA" w:rsidRDefault="000E3C2A" w:rsidP="000E3C2A">
      <w:pPr>
        <w:rPr>
          <w:rFonts w:asciiTheme="minorHAnsi" w:hAnsiTheme="minorHAnsi"/>
          <w:sz w:val="22"/>
          <w:szCs w:val="22"/>
        </w:rPr>
      </w:pPr>
      <w:r w:rsidRPr="00AA18DA">
        <w:rPr>
          <w:rFonts w:asciiTheme="minorHAnsi" w:hAnsiTheme="minorHAnsi"/>
          <w:sz w:val="22"/>
          <w:szCs w:val="22"/>
        </w:rPr>
        <w:t>Community nurses and staff are at the forefront of observing distressing breathlessness symptoms and can provide and signpost patients/carers and families to many support</w:t>
      </w:r>
      <w:r w:rsidR="00A10BD5" w:rsidRPr="00AA18DA">
        <w:rPr>
          <w:rFonts w:asciiTheme="minorHAnsi" w:hAnsiTheme="minorHAnsi"/>
          <w:sz w:val="22"/>
          <w:szCs w:val="22"/>
        </w:rPr>
        <w:t>ive</w:t>
      </w:r>
      <w:r w:rsidRPr="00AA18DA">
        <w:rPr>
          <w:rFonts w:asciiTheme="minorHAnsi" w:hAnsiTheme="minorHAnsi"/>
          <w:sz w:val="22"/>
          <w:szCs w:val="22"/>
        </w:rPr>
        <w:t xml:space="preserve"> strategies.</w:t>
      </w:r>
    </w:p>
    <w:p w:rsidR="00FC35A6" w:rsidRPr="00AA18DA" w:rsidRDefault="00FC35A6" w:rsidP="00FC35A6">
      <w:pPr>
        <w:rPr>
          <w:rFonts w:asciiTheme="minorHAnsi" w:hAnsiTheme="minorHAnsi"/>
          <w:sz w:val="22"/>
          <w:szCs w:val="22"/>
        </w:rPr>
      </w:pPr>
    </w:p>
    <w:p w:rsidR="00FC35A6" w:rsidRPr="00AA18DA" w:rsidRDefault="000E3C2A" w:rsidP="00FC35A6">
      <w:pPr>
        <w:rPr>
          <w:rFonts w:asciiTheme="minorHAnsi" w:hAnsiTheme="minorHAnsi"/>
          <w:sz w:val="22"/>
          <w:szCs w:val="22"/>
        </w:rPr>
      </w:pPr>
      <w:r w:rsidRPr="00AA18DA">
        <w:rPr>
          <w:rFonts w:asciiTheme="minorHAnsi" w:hAnsiTheme="minorHAnsi"/>
          <w:sz w:val="22"/>
          <w:szCs w:val="22"/>
        </w:rPr>
        <w:t xml:space="preserve">There are many non-pharmacological breathlessness management interventions that can and should be adopted. </w:t>
      </w:r>
    </w:p>
    <w:p w:rsidR="000E3C2A" w:rsidRPr="00AA18DA" w:rsidRDefault="000E3C2A" w:rsidP="00FC35A6">
      <w:pPr>
        <w:rPr>
          <w:rFonts w:asciiTheme="minorHAnsi" w:hAnsiTheme="minorHAnsi"/>
          <w:sz w:val="22"/>
          <w:szCs w:val="22"/>
        </w:rPr>
      </w:pPr>
    </w:p>
    <w:p w:rsidR="00FC35A6" w:rsidRPr="00565831" w:rsidRDefault="00FC35A6" w:rsidP="00FC35A6">
      <w:pPr>
        <w:rPr>
          <w:rFonts w:asciiTheme="minorHAnsi" w:hAnsiTheme="minorHAnsi"/>
          <w:sz w:val="22"/>
          <w:szCs w:val="22"/>
        </w:rPr>
      </w:pPr>
    </w:p>
    <w:p w:rsidR="00FC35A6" w:rsidRPr="00565831" w:rsidRDefault="00FC35A6" w:rsidP="00FC35A6">
      <w:pPr>
        <w:spacing w:after="120"/>
        <w:rPr>
          <w:rFonts w:asciiTheme="minorHAnsi" w:hAnsiTheme="minorHAnsi"/>
          <w:b/>
          <w:sz w:val="22"/>
          <w:szCs w:val="22"/>
        </w:rPr>
      </w:pPr>
      <w:r w:rsidRPr="00565831">
        <w:rPr>
          <w:rFonts w:asciiTheme="minorHAnsi" w:hAnsiTheme="minorHAnsi"/>
          <w:b/>
          <w:sz w:val="22"/>
          <w:szCs w:val="22"/>
        </w:rPr>
        <w:t>Reflective questions</w:t>
      </w:r>
    </w:p>
    <w:p w:rsidR="00936EC6" w:rsidRDefault="00936EC6" w:rsidP="00FC35A6">
      <w:pPr>
        <w:rPr>
          <w:rFonts w:asciiTheme="minorHAnsi" w:hAnsiTheme="minorHAnsi"/>
          <w:sz w:val="22"/>
          <w:szCs w:val="22"/>
        </w:rPr>
      </w:pPr>
    </w:p>
    <w:p w:rsidR="00936EC6" w:rsidRDefault="00936EC6" w:rsidP="00FC35A6">
      <w:pPr>
        <w:rPr>
          <w:rFonts w:asciiTheme="minorHAnsi" w:hAnsiTheme="minorHAnsi"/>
          <w:sz w:val="22"/>
          <w:szCs w:val="22"/>
        </w:rPr>
      </w:pPr>
      <w:r>
        <w:rPr>
          <w:rFonts w:asciiTheme="minorHAnsi" w:hAnsiTheme="minorHAnsi"/>
          <w:sz w:val="22"/>
          <w:szCs w:val="22"/>
        </w:rPr>
        <w:t xml:space="preserve">Consider the last time you cared for a patient with COPD, did you question their experience of any chronic symptoms? If not why not? </w:t>
      </w:r>
    </w:p>
    <w:p w:rsidR="00936EC6" w:rsidRDefault="00936EC6" w:rsidP="00FC35A6">
      <w:pPr>
        <w:rPr>
          <w:rFonts w:asciiTheme="minorHAnsi" w:hAnsiTheme="minorHAnsi"/>
          <w:sz w:val="22"/>
          <w:szCs w:val="22"/>
        </w:rPr>
      </w:pPr>
    </w:p>
    <w:p w:rsidR="00936EC6" w:rsidRDefault="00936EC6" w:rsidP="00FC35A6">
      <w:pPr>
        <w:rPr>
          <w:rFonts w:asciiTheme="minorHAnsi" w:hAnsiTheme="minorHAnsi"/>
          <w:sz w:val="22"/>
          <w:szCs w:val="22"/>
        </w:rPr>
      </w:pPr>
      <w:r>
        <w:rPr>
          <w:rFonts w:asciiTheme="minorHAnsi" w:hAnsiTheme="minorHAnsi"/>
          <w:sz w:val="22"/>
          <w:szCs w:val="22"/>
        </w:rPr>
        <w:t xml:space="preserve">Having read this article, the next time you are a caring for a patient with </w:t>
      </w:r>
      <w:r w:rsidR="00343B8F">
        <w:rPr>
          <w:rFonts w:asciiTheme="minorHAnsi" w:hAnsiTheme="minorHAnsi"/>
          <w:sz w:val="22"/>
          <w:szCs w:val="22"/>
        </w:rPr>
        <w:t>COPD, ask what is their</w:t>
      </w:r>
      <w:r>
        <w:rPr>
          <w:rFonts w:asciiTheme="minorHAnsi" w:hAnsiTheme="minorHAnsi"/>
          <w:sz w:val="22"/>
          <w:szCs w:val="22"/>
        </w:rPr>
        <w:t xml:space="preserve"> most troublesome chronic symptom? Utilise 1 or 2 of the suggestions given and set a follow up time with the patient to re-review.</w:t>
      </w:r>
    </w:p>
    <w:p w:rsidR="00936EC6" w:rsidRDefault="00936EC6" w:rsidP="00FC35A6">
      <w:pPr>
        <w:rPr>
          <w:rFonts w:asciiTheme="minorHAnsi" w:hAnsiTheme="minorHAnsi"/>
          <w:sz w:val="22"/>
          <w:szCs w:val="22"/>
        </w:rPr>
      </w:pPr>
    </w:p>
    <w:p w:rsidR="00936EC6" w:rsidRDefault="00936EC6" w:rsidP="00FC35A6">
      <w:pPr>
        <w:rPr>
          <w:rFonts w:asciiTheme="minorHAnsi" w:hAnsiTheme="minorHAnsi"/>
          <w:sz w:val="22"/>
          <w:szCs w:val="22"/>
        </w:rPr>
      </w:pPr>
      <w:r>
        <w:rPr>
          <w:rFonts w:asciiTheme="minorHAnsi" w:hAnsiTheme="minorHAnsi"/>
          <w:sz w:val="22"/>
          <w:szCs w:val="22"/>
        </w:rPr>
        <w:t>Explain to a patient</w:t>
      </w:r>
      <w:r w:rsidR="00343B8F">
        <w:rPr>
          <w:rFonts w:asciiTheme="minorHAnsi" w:hAnsiTheme="minorHAnsi"/>
          <w:sz w:val="22"/>
          <w:szCs w:val="22"/>
        </w:rPr>
        <w:t>, carer or</w:t>
      </w:r>
      <w:r>
        <w:rPr>
          <w:rFonts w:asciiTheme="minorHAnsi" w:hAnsiTheme="minorHAnsi"/>
          <w:sz w:val="22"/>
          <w:szCs w:val="22"/>
        </w:rPr>
        <w:t xml:space="preserve"> health care practitioner the link between COPD pathophysiology and symptoms, reflect the impact this had upon them and yourself. </w:t>
      </w:r>
    </w:p>
    <w:p w:rsidR="00936EC6" w:rsidRDefault="00936EC6" w:rsidP="00FC35A6">
      <w:pPr>
        <w:rPr>
          <w:rFonts w:asciiTheme="minorHAnsi" w:hAnsiTheme="minorHAnsi"/>
          <w:sz w:val="22"/>
          <w:szCs w:val="22"/>
        </w:rPr>
      </w:pPr>
    </w:p>
    <w:p w:rsidR="002F1815" w:rsidRDefault="002F1815" w:rsidP="00A86E9E">
      <w:pPr>
        <w:spacing w:line="480" w:lineRule="auto"/>
        <w:rPr>
          <w:rFonts w:asciiTheme="minorHAnsi" w:eastAsia="Times New Roman" w:hAnsiTheme="minorHAnsi" w:cs="Calibri"/>
          <w:sz w:val="22"/>
          <w:szCs w:val="22"/>
        </w:rPr>
      </w:pPr>
    </w:p>
    <w:p w:rsidR="002F1815" w:rsidRDefault="002F1815" w:rsidP="00A86E9E">
      <w:pPr>
        <w:spacing w:line="480" w:lineRule="auto"/>
        <w:rPr>
          <w:rFonts w:asciiTheme="minorHAnsi" w:eastAsia="Times New Roman" w:hAnsiTheme="minorHAnsi" w:cs="Calibri"/>
          <w:sz w:val="22"/>
          <w:szCs w:val="22"/>
        </w:rPr>
      </w:pPr>
    </w:p>
    <w:p w:rsidR="00102EE5" w:rsidRDefault="00886703" w:rsidP="00A86E9E">
      <w:pPr>
        <w:spacing w:line="480" w:lineRule="auto"/>
        <w:rPr>
          <w:rFonts w:ascii="Calibri" w:eastAsia="Times New Roman" w:hAnsi="Calibri" w:cs="Calibri"/>
          <w:b/>
          <w:sz w:val="22"/>
          <w:szCs w:val="22"/>
        </w:rPr>
      </w:pPr>
      <w:r w:rsidRPr="00066D4D">
        <w:rPr>
          <w:rFonts w:ascii="Calibri" w:eastAsia="Times New Roman" w:hAnsi="Calibri" w:cs="Calibri"/>
          <w:b/>
          <w:sz w:val="22"/>
          <w:szCs w:val="22"/>
        </w:rPr>
        <w:t>Background:</w:t>
      </w:r>
    </w:p>
    <w:p w:rsidR="00ED7FF0" w:rsidRPr="00DB4FD8" w:rsidRDefault="00ED7FF0" w:rsidP="00A86E9E">
      <w:pPr>
        <w:spacing w:line="480" w:lineRule="auto"/>
        <w:rPr>
          <w:rFonts w:ascii="Calibri" w:eastAsia="Times New Roman" w:hAnsi="Calibri" w:cs="Calibri"/>
          <w:b/>
          <w:sz w:val="22"/>
          <w:szCs w:val="22"/>
        </w:rPr>
      </w:pPr>
    </w:p>
    <w:p w:rsidR="00E230D6" w:rsidRDefault="00E230D6" w:rsidP="00A86E9E">
      <w:pPr>
        <w:spacing w:line="480" w:lineRule="auto"/>
        <w:rPr>
          <w:rFonts w:ascii="Calibri" w:eastAsia="Times New Roman" w:hAnsi="Calibri" w:cs="Calibri"/>
          <w:sz w:val="22"/>
          <w:szCs w:val="22"/>
        </w:rPr>
      </w:pPr>
      <w:r>
        <w:rPr>
          <w:rFonts w:ascii="Calibri" w:eastAsia="Times New Roman" w:hAnsi="Calibri" w:cs="Calibri"/>
          <w:sz w:val="22"/>
          <w:szCs w:val="22"/>
        </w:rPr>
        <w:t xml:space="preserve">Chronic Obstructive Pulmonary Disease (COPD) is a </w:t>
      </w:r>
      <w:r w:rsidR="00DB4FD8">
        <w:rPr>
          <w:rFonts w:ascii="Calibri" w:eastAsia="Times New Roman" w:hAnsi="Calibri" w:cs="Calibri"/>
          <w:sz w:val="22"/>
          <w:szCs w:val="22"/>
        </w:rPr>
        <w:t xml:space="preserve">common preventable and treatable </w:t>
      </w:r>
      <w:r>
        <w:rPr>
          <w:rFonts w:ascii="Calibri" w:eastAsia="Times New Roman" w:hAnsi="Calibri" w:cs="Calibri"/>
          <w:sz w:val="22"/>
          <w:szCs w:val="22"/>
        </w:rPr>
        <w:t xml:space="preserve">disease that has significant impacts for its patients, their carer’s and family members. </w:t>
      </w:r>
      <w:r w:rsidR="00EA0348">
        <w:rPr>
          <w:rFonts w:ascii="Calibri" w:eastAsia="Times New Roman" w:hAnsi="Calibri" w:cs="Calibri"/>
          <w:sz w:val="22"/>
          <w:szCs w:val="22"/>
        </w:rPr>
        <w:t xml:space="preserve"> </w:t>
      </w:r>
      <w:r>
        <w:rPr>
          <w:rFonts w:ascii="Calibri" w:eastAsia="Times New Roman" w:hAnsi="Calibri" w:cs="Calibri"/>
          <w:sz w:val="22"/>
          <w:szCs w:val="22"/>
        </w:rPr>
        <w:t xml:space="preserve">It </w:t>
      </w:r>
      <w:r w:rsidR="00997B30">
        <w:rPr>
          <w:rFonts w:ascii="Calibri" w:eastAsia="Times New Roman" w:hAnsi="Calibri" w:cs="Calibri"/>
          <w:sz w:val="22"/>
          <w:szCs w:val="22"/>
        </w:rPr>
        <w:t xml:space="preserve">is estimated in the </w:t>
      </w:r>
      <w:r>
        <w:rPr>
          <w:rFonts w:ascii="Calibri" w:eastAsia="Times New Roman" w:hAnsi="Calibri" w:cs="Calibri"/>
          <w:sz w:val="22"/>
          <w:szCs w:val="22"/>
        </w:rPr>
        <w:t>United Kingdom</w:t>
      </w:r>
      <w:r w:rsidR="00E51E5A">
        <w:rPr>
          <w:rFonts w:ascii="Calibri" w:eastAsia="Times New Roman" w:hAnsi="Calibri" w:cs="Calibri"/>
          <w:sz w:val="22"/>
          <w:szCs w:val="22"/>
        </w:rPr>
        <w:t xml:space="preserve"> (UK)</w:t>
      </w:r>
      <w:r>
        <w:rPr>
          <w:rFonts w:ascii="Calibri" w:eastAsia="Times New Roman" w:hAnsi="Calibri" w:cs="Calibri"/>
          <w:sz w:val="22"/>
          <w:szCs w:val="22"/>
        </w:rPr>
        <w:t xml:space="preserve"> </w:t>
      </w:r>
      <w:r w:rsidR="00997B30">
        <w:rPr>
          <w:rFonts w:ascii="Calibri" w:eastAsia="Times New Roman" w:hAnsi="Calibri" w:cs="Calibri"/>
          <w:sz w:val="22"/>
          <w:szCs w:val="22"/>
        </w:rPr>
        <w:t>there are 1.2 million peopl</w:t>
      </w:r>
      <w:r w:rsidR="002F5363">
        <w:rPr>
          <w:rFonts w:ascii="Calibri" w:eastAsia="Times New Roman" w:hAnsi="Calibri" w:cs="Calibri"/>
          <w:sz w:val="22"/>
          <w:szCs w:val="22"/>
        </w:rPr>
        <w:t xml:space="preserve">e diagnosed with COPD (BLF </w:t>
      </w:r>
      <w:r w:rsidR="00997B30">
        <w:rPr>
          <w:rFonts w:ascii="Calibri" w:eastAsia="Times New Roman" w:hAnsi="Calibri" w:cs="Calibri"/>
          <w:sz w:val="22"/>
          <w:szCs w:val="22"/>
        </w:rPr>
        <w:t xml:space="preserve">2016), yet there are a greater number of people with COPD who have not </w:t>
      </w:r>
      <w:r w:rsidR="00066D4D">
        <w:rPr>
          <w:rFonts w:ascii="Calibri" w:eastAsia="Times New Roman" w:hAnsi="Calibri" w:cs="Calibri"/>
          <w:sz w:val="22"/>
          <w:szCs w:val="22"/>
        </w:rPr>
        <w:t xml:space="preserve">yet </w:t>
      </w:r>
      <w:r w:rsidR="002F5363">
        <w:rPr>
          <w:rFonts w:ascii="Calibri" w:eastAsia="Times New Roman" w:hAnsi="Calibri" w:cs="Calibri"/>
          <w:sz w:val="22"/>
          <w:szCs w:val="22"/>
        </w:rPr>
        <w:t>been diagnosed.</w:t>
      </w:r>
      <w:r w:rsidR="00997B30">
        <w:rPr>
          <w:rFonts w:ascii="Calibri" w:eastAsia="Times New Roman" w:hAnsi="Calibri" w:cs="Calibri"/>
          <w:sz w:val="22"/>
          <w:szCs w:val="22"/>
        </w:rPr>
        <w:t xml:space="preserve"> </w:t>
      </w:r>
    </w:p>
    <w:p w:rsidR="00DB4FD8" w:rsidRDefault="00DB4FD8" w:rsidP="00A86E9E">
      <w:pPr>
        <w:spacing w:line="480" w:lineRule="auto"/>
        <w:rPr>
          <w:rFonts w:ascii="Calibri" w:eastAsia="Times New Roman" w:hAnsi="Calibri" w:cs="Calibri"/>
          <w:sz w:val="22"/>
          <w:szCs w:val="22"/>
        </w:rPr>
      </w:pPr>
    </w:p>
    <w:p w:rsidR="007C2833" w:rsidRDefault="00E51E5A" w:rsidP="00A86E9E">
      <w:pPr>
        <w:spacing w:line="480" w:lineRule="auto"/>
        <w:rPr>
          <w:rFonts w:ascii="Calibri" w:eastAsia="Times New Roman" w:hAnsi="Calibri" w:cs="Calibri"/>
          <w:sz w:val="22"/>
          <w:szCs w:val="22"/>
        </w:rPr>
      </w:pPr>
      <w:r>
        <w:rPr>
          <w:rFonts w:ascii="Calibri" w:eastAsia="Times New Roman" w:hAnsi="Calibri" w:cs="Calibri"/>
          <w:sz w:val="22"/>
          <w:szCs w:val="22"/>
        </w:rPr>
        <w:t>Death rates are rising and in 2012 almost 30,000 peopl</w:t>
      </w:r>
      <w:r w:rsidR="002F5363">
        <w:rPr>
          <w:rFonts w:ascii="Calibri" w:eastAsia="Times New Roman" w:hAnsi="Calibri" w:cs="Calibri"/>
          <w:sz w:val="22"/>
          <w:szCs w:val="22"/>
        </w:rPr>
        <w:t>e in the UK died from COPD (BLF</w:t>
      </w:r>
      <w:r>
        <w:rPr>
          <w:rFonts w:ascii="Calibri" w:eastAsia="Times New Roman" w:hAnsi="Calibri" w:cs="Calibri"/>
          <w:sz w:val="22"/>
          <w:szCs w:val="22"/>
        </w:rPr>
        <w:t xml:space="preserve"> 2016). </w:t>
      </w:r>
      <w:r w:rsidR="00EA0348">
        <w:rPr>
          <w:rFonts w:ascii="Calibri" w:eastAsia="Times New Roman" w:hAnsi="Calibri" w:cs="Calibri"/>
          <w:sz w:val="22"/>
          <w:szCs w:val="22"/>
        </w:rPr>
        <w:t>In the UK COPD</w:t>
      </w:r>
      <w:r w:rsidR="00862C58">
        <w:rPr>
          <w:rFonts w:ascii="Calibri" w:eastAsia="Times New Roman" w:hAnsi="Calibri" w:cs="Calibri"/>
          <w:sz w:val="22"/>
          <w:szCs w:val="22"/>
        </w:rPr>
        <w:t xml:space="preserve"> prevalence </w:t>
      </w:r>
      <w:r w:rsidR="00EA0348">
        <w:rPr>
          <w:rFonts w:ascii="Calibri" w:eastAsia="Times New Roman" w:hAnsi="Calibri" w:cs="Calibri"/>
          <w:sz w:val="22"/>
          <w:szCs w:val="22"/>
        </w:rPr>
        <w:t xml:space="preserve">is </w:t>
      </w:r>
      <w:r w:rsidR="000900CE">
        <w:rPr>
          <w:rFonts w:ascii="Calibri" w:eastAsia="Times New Roman" w:hAnsi="Calibri" w:cs="Calibri"/>
          <w:sz w:val="22"/>
          <w:szCs w:val="22"/>
        </w:rPr>
        <w:t>highest</w:t>
      </w:r>
      <w:r w:rsidR="00862C58">
        <w:rPr>
          <w:rFonts w:ascii="Calibri" w:eastAsia="Times New Roman" w:hAnsi="Calibri" w:cs="Calibri"/>
          <w:sz w:val="22"/>
          <w:szCs w:val="22"/>
        </w:rPr>
        <w:t xml:space="preserve"> in the nor</w:t>
      </w:r>
      <w:r w:rsidR="000900CE">
        <w:rPr>
          <w:rFonts w:ascii="Calibri" w:eastAsia="Times New Roman" w:hAnsi="Calibri" w:cs="Calibri"/>
          <w:sz w:val="22"/>
          <w:szCs w:val="22"/>
        </w:rPr>
        <w:t>th of England and Scotland, which</w:t>
      </w:r>
      <w:r w:rsidR="00862C58">
        <w:rPr>
          <w:rFonts w:ascii="Calibri" w:eastAsia="Times New Roman" w:hAnsi="Calibri" w:cs="Calibri"/>
          <w:sz w:val="22"/>
          <w:szCs w:val="22"/>
        </w:rPr>
        <w:t xml:space="preserve"> is thought to be related to socioeconomic factors including </w:t>
      </w:r>
      <w:r w:rsidR="006B23FD">
        <w:rPr>
          <w:rFonts w:ascii="Calibri" w:eastAsia="Times New Roman" w:hAnsi="Calibri" w:cs="Calibri"/>
          <w:sz w:val="22"/>
          <w:szCs w:val="22"/>
        </w:rPr>
        <w:t>high</w:t>
      </w:r>
      <w:r w:rsidR="007C2833">
        <w:rPr>
          <w:rFonts w:ascii="Calibri" w:eastAsia="Times New Roman" w:hAnsi="Calibri" w:cs="Calibri"/>
          <w:sz w:val="22"/>
          <w:szCs w:val="22"/>
        </w:rPr>
        <w:t xml:space="preserve"> levels of deprivati</w:t>
      </w:r>
      <w:r w:rsidR="002F5363">
        <w:rPr>
          <w:rFonts w:ascii="Calibri" w:eastAsia="Times New Roman" w:hAnsi="Calibri" w:cs="Calibri"/>
          <w:sz w:val="22"/>
          <w:szCs w:val="22"/>
        </w:rPr>
        <w:t>on and smoking behaviour (Snell et al.</w:t>
      </w:r>
      <w:r w:rsidR="007C2833">
        <w:rPr>
          <w:rFonts w:ascii="Calibri" w:eastAsia="Times New Roman" w:hAnsi="Calibri" w:cs="Calibri"/>
          <w:sz w:val="22"/>
          <w:szCs w:val="22"/>
        </w:rPr>
        <w:t xml:space="preserve"> 2016)</w:t>
      </w:r>
    </w:p>
    <w:p w:rsidR="00845CA1" w:rsidRDefault="00066D4D" w:rsidP="00A86E9E">
      <w:pPr>
        <w:spacing w:line="480" w:lineRule="auto"/>
        <w:rPr>
          <w:rFonts w:ascii="Calibri" w:eastAsia="Times New Roman" w:hAnsi="Calibri" w:cs="Calibri"/>
          <w:sz w:val="22"/>
          <w:szCs w:val="22"/>
        </w:rPr>
      </w:pPr>
      <w:r>
        <w:rPr>
          <w:rFonts w:ascii="Calibri" w:eastAsia="Times New Roman" w:hAnsi="Calibri" w:cs="Calibri"/>
          <w:sz w:val="22"/>
          <w:szCs w:val="22"/>
        </w:rPr>
        <w:t>COPD is a disease whos</w:t>
      </w:r>
      <w:r w:rsidR="000900CE">
        <w:rPr>
          <w:rFonts w:ascii="Calibri" w:eastAsia="Times New Roman" w:hAnsi="Calibri" w:cs="Calibri"/>
          <w:sz w:val="22"/>
          <w:szCs w:val="22"/>
        </w:rPr>
        <w:t>e prevalence increases with age. O</w:t>
      </w:r>
      <w:r>
        <w:rPr>
          <w:rFonts w:ascii="Calibri" w:eastAsia="Times New Roman" w:hAnsi="Calibri" w:cs="Calibri"/>
          <w:sz w:val="22"/>
          <w:szCs w:val="22"/>
        </w:rPr>
        <w:t>ur growing ageing population is well reported</w:t>
      </w:r>
      <w:r w:rsidR="004F60F4">
        <w:rPr>
          <w:rFonts w:ascii="Calibri" w:eastAsia="Times New Roman" w:hAnsi="Calibri" w:cs="Calibri"/>
          <w:sz w:val="22"/>
          <w:szCs w:val="22"/>
        </w:rPr>
        <w:t xml:space="preserve"> and by 2030 1 in 5 people in England will be over</w:t>
      </w:r>
      <w:r w:rsidR="002F5363">
        <w:rPr>
          <w:rFonts w:ascii="Calibri" w:eastAsia="Times New Roman" w:hAnsi="Calibri" w:cs="Calibri"/>
          <w:sz w:val="22"/>
          <w:szCs w:val="22"/>
        </w:rPr>
        <w:t xml:space="preserve"> the age of 65 (House of Lords </w:t>
      </w:r>
      <w:r w:rsidR="004F60F4">
        <w:rPr>
          <w:rFonts w:ascii="Calibri" w:eastAsia="Times New Roman" w:hAnsi="Calibri" w:cs="Calibri"/>
          <w:sz w:val="22"/>
          <w:szCs w:val="22"/>
        </w:rPr>
        <w:t xml:space="preserve">2013).  Associated with this longevity however is an </w:t>
      </w:r>
      <w:r w:rsidR="00DB4FD8">
        <w:rPr>
          <w:rFonts w:ascii="Calibri" w:eastAsia="Times New Roman" w:hAnsi="Calibri" w:cs="Calibri"/>
          <w:sz w:val="22"/>
          <w:szCs w:val="22"/>
        </w:rPr>
        <w:t>increasing</w:t>
      </w:r>
      <w:r w:rsidR="004F60F4">
        <w:rPr>
          <w:rFonts w:ascii="Calibri" w:eastAsia="Times New Roman" w:hAnsi="Calibri" w:cs="Calibri"/>
          <w:sz w:val="22"/>
          <w:szCs w:val="22"/>
        </w:rPr>
        <w:t xml:space="preserve"> number of disabled ye</w:t>
      </w:r>
      <w:r w:rsidR="00DC5ADE">
        <w:rPr>
          <w:rFonts w:ascii="Calibri" w:eastAsia="Times New Roman" w:hAnsi="Calibri" w:cs="Calibri"/>
          <w:sz w:val="22"/>
          <w:szCs w:val="22"/>
        </w:rPr>
        <w:t>ars that patients with COPD are</w:t>
      </w:r>
      <w:r w:rsidR="004F60F4">
        <w:rPr>
          <w:rFonts w:ascii="Calibri" w:eastAsia="Times New Roman" w:hAnsi="Calibri" w:cs="Calibri"/>
          <w:sz w:val="22"/>
          <w:szCs w:val="22"/>
        </w:rPr>
        <w:t xml:space="preserve"> living</w:t>
      </w:r>
      <w:r w:rsidR="007B1A66">
        <w:rPr>
          <w:rFonts w:ascii="Calibri" w:eastAsia="Times New Roman" w:hAnsi="Calibri" w:cs="Calibri"/>
          <w:sz w:val="22"/>
          <w:szCs w:val="22"/>
        </w:rPr>
        <w:t xml:space="preserve"> (Global Burden of Disease Study,</w:t>
      </w:r>
      <w:r w:rsidR="009433EF">
        <w:rPr>
          <w:rFonts w:ascii="Calibri" w:eastAsia="Times New Roman" w:hAnsi="Calibri" w:cs="Calibri"/>
          <w:sz w:val="22"/>
          <w:szCs w:val="22"/>
        </w:rPr>
        <w:t xml:space="preserve"> 2017</w:t>
      </w:r>
      <w:r w:rsidR="00DC5ADE">
        <w:rPr>
          <w:rFonts w:ascii="Calibri" w:eastAsia="Times New Roman" w:hAnsi="Calibri" w:cs="Calibri"/>
          <w:sz w:val="22"/>
          <w:szCs w:val="22"/>
        </w:rPr>
        <w:t>).</w:t>
      </w:r>
      <w:r w:rsidR="00ED7FF0">
        <w:rPr>
          <w:rFonts w:ascii="Calibri" w:eastAsia="Times New Roman" w:hAnsi="Calibri" w:cs="Calibri"/>
          <w:sz w:val="22"/>
          <w:szCs w:val="22"/>
        </w:rPr>
        <w:t xml:space="preserve"> </w:t>
      </w:r>
      <w:r w:rsidR="00EA0348">
        <w:rPr>
          <w:rFonts w:ascii="Calibri" w:eastAsia="Times New Roman" w:hAnsi="Calibri" w:cs="Calibri"/>
          <w:sz w:val="22"/>
          <w:szCs w:val="22"/>
        </w:rPr>
        <w:t>However</w:t>
      </w:r>
      <w:r w:rsidR="00505457">
        <w:rPr>
          <w:rFonts w:ascii="Calibri" w:eastAsia="Times New Roman" w:hAnsi="Calibri" w:cs="Calibri"/>
          <w:sz w:val="22"/>
          <w:szCs w:val="22"/>
        </w:rPr>
        <w:t>,</w:t>
      </w:r>
      <w:r w:rsidR="00EA0348">
        <w:rPr>
          <w:rFonts w:ascii="Calibri" w:eastAsia="Times New Roman" w:hAnsi="Calibri" w:cs="Calibri"/>
          <w:sz w:val="22"/>
          <w:szCs w:val="22"/>
        </w:rPr>
        <w:t xml:space="preserve"> COPD is a disease </w:t>
      </w:r>
      <w:r w:rsidR="00DC5ADE">
        <w:rPr>
          <w:rFonts w:ascii="Calibri" w:eastAsia="Times New Roman" w:hAnsi="Calibri" w:cs="Calibri"/>
          <w:sz w:val="22"/>
          <w:szCs w:val="22"/>
        </w:rPr>
        <w:t>that rarely exists on its own and</w:t>
      </w:r>
      <w:r w:rsidR="00EA0348">
        <w:rPr>
          <w:rFonts w:ascii="Calibri" w:eastAsia="Times New Roman" w:hAnsi="Calibri" w:cs="Calibri"/>
          <w:sz w:val="22"/>
          <w:szCs w:val="22"/>
        </w:rPr>
        <w:t xml:space="preserve"> many patients</w:t>
      </w:r>
      <w:r w:rsidR="006B23FD">
        <w:rPr>
          <w:rFonts w:ascii="Calibri" w:eastAsia="Times New Roman" w:hAnsi="Calibri" w:cs="Calibri"/>
          <w:sz w:val="22"/>
          <w:szCs w:val="22"/>
        </w:rPr>
        <w:t xml:space="preserve"> have </w:t>
      </w:r>
      <w:r w:rsidR="00DB4FD8">
        <w:rPr>
          <w:rFonts w:ascii="Calibri" w:eastAsia="Times New Roman" w:hAnsi="Calibri" w:cs="Calibri"/>
          <w:sz w:val="22"/>
          <w:szCs w:val="22"/>
        </w:rPr>
        <w:t>comorbidities, meaning having more than one distinct disease (</w:t>
      </w:r>
      <w:r w:rsidR="002F5363">
        <w:rPr>
          <w:rFonts w:ascii="Calibri" w:eastAsia="Times New Roman" w:hAnsi="Calibri" w:cs="Calibri"/>
          <w:sz w:val="22"/>
          <w:szCs w:val="22"/>
        </w:rPr>
        <w:t xml:space="preserve">Valderas et al. </w:t>
      </w:r>
      <w:r w:rsidR="00505457">
        <w:rPr>
          <w:rFonts w:ascii="Calibri" w:eastAsia="Times New Roman" w:hAnsi="Calibri" w:cs="Calibri"/>
          <w:sz w:val="22"/>
          <w:szCs w:val="22"/>
        </w:rPr>
        <w:t xml:space="preserve">2009). Common comorbidities associated with COPD include </w:t>
      </w:r>
      <w:r w:rsidR="00845CA1">
        <w:rPr>
          <w:rFonts w:ascii="Calibri" w:eastAsia="Times New Roman" w:hAnsi="Calibri" w:cs="Calibri"/>
          <w:sz w:val="22"/>
          <w:szCs w:val="22"/>
        </w:rPr>
        <w:t>cardiovascular disease, anxiety, depression, osteoporosis and diabetes (</w:t>
      </w:r>
      <w:r w:rsidR="002F5363">
        <w:rPr>
          <w:rFonts w:ascii="Calibri" w:eastAsia="Times New Roman" w:hAnsi="Calibri" w:cs="Calibri"/>
          <w:sz w:val="22"/>
          <w:szCs w:val="22"/>
        </w:rPr>
        <w:t>GOLD</w:t>
      </w:r>
      <w:r w:rsidR="001E08B1">
        <w:rPr>
          <w:rFonts w:ascii="Calibri" w:eastAsia="Times New Roman" w:hAnsi="Calibri" w:cs="Calibri"/>
          <w:sz w:val="22"/>
          <w:szCs w:val="22"/>
        </w:rPr>
        <w:t xml:space="preserve"> 2018)</w:t>
      </w:r>
      <w:r w:rsidR="007C2833">
        <w:rPr>
          <w:rFonts w:ascii="Calibri" w:eastAsia="Times New Roman" w:hAnsi="Calibri" w:cs="Calibri"/>
          <w:sz w:val="22"/>
          <w:szCs w:val="22"/>
        </w:rPr>
        <w:t>.</w:t>
      </w:r>
    </w:p>
    <w:p w:rsidR="00ED7FF0" w:rsidRDefault="00ED7FF0" w:rsidP="00A86E9E">
      <w:pPr>
        <w:spacing w:line="480" w:lineRule="auto"/>
        <w:rPr>
          <w:rFonts w:ascii="Calibri" w:eastAsia="Times New Roman" w:hAnsi="Calibri" w:cs="Calibri"/>
          <w:sz w:val="22"/>
          <w:szCs w:val="22"/>
        </w:rPr>
      </w:pPr>
    </w:p>
    <w:p w:rsidR="00103D4A" w:rsidRDefault="00EA0348" w:rsidP="00A86E9E">
      <w:pPr>
        <w:spacing w:line="480" w:lineRule="auto"/>
        <w:rPr>
          <w:rFonts w:ascii="Calibri" w:eastAsia="Times New Roman" w:hAnsi="Calibri" w:cs="Calibri"/>
          <w:b/>
          <w:sz w:val="22"/>
          <w:szCs w:val="22"/>
        </w:rPr>
      </w:pPr>
      <w:r w:rsidRPr="00EA0348">
        <w:rPr>
          <w:rFonts w:ascii="Calibri" w:eastAsia="Times New Roman" w:hAnsi="Calibri" w:cs="Calibri"/>
          <w:b/>
          <w:sz w:val="22"/>
          <w:szCs w:val="22"/>
        </w:rPr>
        <w:t>Pathophysiology</w:t>
      </w:r>
    </w:p>
    <w:p w:rsidR="00AA5912" w:rsidRPr="00EA0348" w:rsidRDefault="00AA5912" w:rsidP="00A86E9E">
      <w:pPr>
        <w:spacing w:line="480" w:lineRule="auto"/>
        <w:rPr>
          <w:rFonts w:ascii="Calibri" w:eastAsia="Times New Roman" w:hAnsi="Calibri" w:cs="Calibri"/>
          <w:b/>
          <w:sz w:val="22"/>
          <w:szCs w:val="22"/>
        </w:rPr>
      </w:pPr>
    </w:p>
    <w:p w:rsidR="009C1188" w:rsidRDefault="00103D4A" w:rsidP="00A86E9E">
      <w:pPr>
        <w:spacing w:line="480" w:lineRule="auto"/>
        <w:rPr>
          <w:rFonts w:ascii="Calibri" w:eastAsia="Times New Roman" w:hAnsi="Calibri" w:cs="Calibri"/>
          <w:sz w:val="22"/>
          <w:szCs w:val="22"/>
        </w:rPr>
      </w:pPr>
      <w:r>
        <w:rPr>
          <w:rFonts w:ascii="Calibri" w:eastAsia="Times New Roman" w:hAnsi="Calibri" w:cs="Calibri"/>
          <w:sz w:val="22"/>
          <w:szCs w:val="22"/>
        </w:rPr>
        <w:t xml:space="preserve">Understanding disease pathophysiology is particularly helpful in being able to understand the symptoms that patients suffer with.  </w:t>
      </w:r>
      <w:r w:rsidR="006B23FD">
        <w:rPr>
          <w:rFonts w:ascii="Calibri" w:eastAsia="Times New Roman" w:hAnsi="Calibri" w:cs="Calibri"/>
          <w:sz w:val="22"/>
          <w:szCs w:val="22"/>
        </w:rPr>
        <w:t>A</w:t>
      </w:r>
      <w:r w:rsidR="000637C0" w:rsidRPr="000637C0">
        <w:rPr>
          <w:rFonts w:ascii="Calibri" w:eastAsia="Times New Roman" w:hAnsi="Calibri" w:cs="Calibri"/>
          <w:sz w:val="22"/>
          <w:szCs w:val="22"/>
        </w:rPr>
        <w:t xml:space="preserve"> </w:t>
      </w:r>
      <w:r w:rsidR="006B23FD">
        <w:rPr>
          <w:rFonts w:ascii="Calibri" w:eastAsia="Times New Roman" w:hAnsi="Calibri" w:cs="Calibri"/>
          <w:sz w:val="22"/>
          <w:szCs w:val="22"/>
        </w:rPr>
        <w:t xml:space="preserve">basic mechanical overview of a normally </w:t>
      </w:r>
      <w:r w:rsidR="000637C0" w:rsidRPr="000637C0">
        <w:rPr>
          <w:rFonts w:ascii="Calibri" w:eastAsia="Times New Roman" w:hAnsi="Calibri" w:cs="Calibri"/>
          <w:sz w:val="22"/>
          <w:szCs w:val="22"/>
        </w:rPr>
        <w:t>functioning respiratory system</w:t>
      </w:r>
      <w:r w:rsidR="006B23FD">
        <w:rPr>
          <w:rFonts w:ascii="Calibri" w:eastAsia="Times New Roman" w:hAnsi="Calibri" w:cs="Calibri"/>
          <w:sz w:val="22"/>
          <w:szCs w:val="22"/>
        </w:rPr>
        <w:t xml:space="preserve"> can be understood in the following way; </w:t>
      </w:r>
      <w:r w:rsidR="000637C0">
        <w:rPr>
          <w:rFonts w:ascii="Calibri" w:eastAsia="Times New Roman" w:hAnsi="Calibri" w:cs="Calibri"/>
          <w:sz w:val="22"/>
          <w:szCs w:val="22"/>
        </w:rPr>
        <w:t>atmospheri</w:t>
      </w:r>
      <w:r w:rsidR="006B23FD">
        <w:rPr>
          <w:rFonts w:ascii="Calibri" w:eastAsia="Times New Roman" w:hAnsi="Calibri" w:cs="Calibri"/>
          <w:sz w:val="22"/>
          <w:szCs w:val="22"/>
        </w:rPr>
        <w:t>c air is drawn into the alveoli</w:t>
      </w:r>
      <w:r w:rsidR="000637C0">
        <w:rPr>
          <w:rFonts w:ascii="Calibri" w:eastAsia="Times New Roman" w:hAnsi="Calibri" w:cs="Calibri"/>
          <w:sz w:val="22"/>
          <w:szCs w:val="22"/>
        </w:rPr>
        <w:t xml:space="preserve"> as a result of the</w:t>
      </w:r>
      <w:r w:rsidR="00506514">
        <w:rPr>
          <w:rFonts w:ascii="Calibri" w:eastAsia="Times New Roman" w:hAnsi="Calibri" w:cs="Calibri"/>
          <w:sz w:val="22"/>
          <w:szCs w:val="22"/>
        </w:rPr>
        <w:t xml:space="preserve"> diaphragm moving downwards and the intercostal muscle</w:t>
      </w:r>
      <w:r w:rsidR="00B13DD0">
        <w:rPr>
          <w:rFonts w:ascii="Calibri" w:eastAsia="Times New Roman" w:hAnsi="Calibri" w:cs="Calibri"/>
          <w:sz w:val="22"/>
          <w:szCs w:val="22"/>
        </w:rPr>
        <w:t>s</w:t>
      </w:r>
      <w:r w:rsidR="00506514">
        <w:rPr>
          <w:rFonts w:ascii="Calibri" w:eastAsia="Times New Roman" w:hAnsi="Calibri" w:cs="Calibri"/>
          <w:sz w:val="22"/>
          <w:szCs w:val="22"/>
        </w:rPr>
        <w:t xml:space="preserve"> moving outwards. This process alters the internal pr</w:t>
      </w:r>
      <w:r w:rsidR="00B13DD0">
        <w:rPr>
          <w:rFonts w:ascii="Calibri" w:eastAsia="Times New Roman" w:hAnsi="Calibri" w:cs="Calibri"/>
          <w:sz w:val="22"/>
          <w:szCs w:val="22"/>
        </w:rPr>
        <w:t>essure of the thoracic cavity and it becomes</w:t>
      </w:r>
      <w:r w:rsidR="00506514">
        <w:rPr>
          <w:rFonts w:ascii="Calibri" w:eastAsia="Times New Roman" w:hAnsi="Calibri" w:cs="Calibri"/>
          <w:sz w:val="22"/>
          <w:szCs w:val="22"/>
        </w:rPr>
        <w:t xml:space="preserve"> lower than the pressure in the atmosphere</w:t>
      </w:r>
      <w:r w:rsidR="00B13DD0">
        <w:rPr>
          <w:rFonts w:ascii="Calibri" w:eastAsia="Times New Roman" w:hAnsi="Calibri" w:cs="Calibri"/>
          <w:sz w:val="22"/>
          <w:szCs w:val="22"/>
        </w:rPr>
        <w:t>. The now larger thoracic cavity allows</w:t>
      </w:r>
      <w:r w:rsidR="00DA4211">
        <w:rPr>
          <w:rFonts w:ascii="Calibri" w:eastAsia="Times New Roman" w:hAnsi="Calibri" w:cs="Calibri"/>
          <w:sz w:val="22"/>
          <w:szCs w:val="22"/>
        </w:rPr>
        <w:t xml:space="preserve"> ventilation </w:t>
      </w:r>
      <w:r w:rsidR="00B13DD0">
        <w:rPr>
          <w:rFonts w:ascii="Calibri" w:eastAsia="Times New Roman" w:hAnsi="Calibri" w:cs="Calibri"/>
          <w:sz w:val="22"/>
          <w:szCs w:val="22"/>
        </w:rPr>
        <w:t xml:space="preserve">to occur as </w:t>
      </w:r>
      <w:r w:rsidR="00506514">
        <w:rPr>
          <w:rFonts w:ascii="Calibri" w:eastAsia="Times New Roman" w:hAnsi="Calibri" w:cs="Calibri"/>
          <w:sz w:val="22"/>
          <w:szCs w:val="22"/>
        </w:rPr>
        <w:t xml:space="preserve">the bronchi, bronchioles and alveoli expand ready to accept atmospheric air into each alveoli in preparation for oxygen to pass into the blood stream. </w:t>
      </w:r>
      <w:r w:rsidR="00B13DD0">
        <w:rPr>
          <w:rFonts w:ascii="Calibri" w:eastAsia="Times New Roman" w:hAnsi="Calibri" w:cs="Calibri"/>
          <w:sz w:val="22"/>
          <w:szCs w:val="22"/>
        </w:rPr>
        <w:t xml:space="preserve"> In exhalation the opposite process happens the alveoli contract</w:t>
      </w:r>
      <w:r>
        <w:rPr>
          <w:rFonts w:ascii="Calibri" w:eastAsia="Times New Roman" w:hAnsi="Calibri" w:cs="Calibri"/>
          <w:sz w:val="22"/>
          <w:szCs w:val="22"/>
        </w:rPr>
        <w:t xml:space="preserve"> (but do not close completely), supported by the thoracic cavity reducing in size as the diaphragm moves upwards and the intercostal muscles relax, this pushes the expired gases out through the upper respiratory system (</w:t>
      </w:r>
      <w:r w:rsidR="002F1815">
        <w:rPr>
          <w:rFonts w:ascii="Calibri" w:eastAsia="Times New Roman" w:hAnsi="Calibri" w:cs="Calibri"/>
          <w:sz w:val="22"/>
          <w:szCs w:val="22"/>
        </w:rPr>
        <w:t>West 2008</w:t>
      </w:r>
      <w:r>
        <w:rPr>
          <w:rFonts w:ascii="Calibri" w:eastAsia="Times New Roman" w:hAnsi="Calibri" w:cs="Calibri"/>
          <w:sz w:val="22"/>
          <w:szCs w:val="22"/>
        </w:rPr>
        <w:t>)</w:t>
      </w:r>
    </w:p>
    <w:p w:rsidR="00810A92" w:rsidRDefault="00810A92" w:rsidP="009C1188">
      <w:pPr>
        <w:rPr>
          <w:rFonts w:ascii="Calibri" w:eastAsia="Times New Roman" w:hAnsi="Calibri" w:cs="Calibri"/>
          <w:sz w:val="22"/>
          <w:szCs w:val="22"/>
        </w:rPr>
      </w:pPr>
    </w:p>
    <w:p w:rsidR="00810A92" w:rsidRDefault="00810A92" w:rsidP="009C1188">
      <w:pPr>
        <w:rPr>
          <w:rFonts w:ascii="Calibri" w:eastAsia="Times New Roman" w:hAnsi="Calibri" w:cs="Calibri"/>
          <w:sz w:val="22"/>
          <w:szCs w:val="22"/>
        </w:rPr>
      </w:pPr>
    </w:p>
    <w:p w:rsidR="007C2833" w:rsidRDefault="007C2833" w:rsidP="00107326">
      <w:pPr>
        <w:spacing w:line="480" w:lineRule="auto"/>
        <w:rPr>
          <w:rFonts w:ascii="Calibri" w:eastAsia="Times New Roman" w:hAnsi="Calibri" w:cs="Calibri"/>
          <w:sz w:val="22"/>
          <w:szCs w:val="22"/>
        </w:rPr>
      </w:pPr>
    </w:p>
    <w:p w:rsidR="00EC0FD3" w:rsidRDefault="00103D4A" w:rsidP="00107326">
      <w:pPr>
        <w:spacing w:line="480" w:lineRule="auto"/>
        <w:rPr>
          <w:rFonts w:ascii="Calibri" w:eastAsia="Times New Roman" w:hAnsi="Calibri" w:cs="Calibri"/>
          <w:sz w:val="22"/>
          <w:szCs w:val="22"/>
        </w:rPr>
      </w:pPr>
      <w:r>
        <w:rPr>
          <w:rFonts w:ascii="Calibri" w:eastAsia="Times New Roman" w:hAnsi="Calibri" w:cs="Calibri"/>
          <w:sz w:val="22"/>
          <w:szCs w:val="22"/>
        </w:rPr>
        <w:t>COPD is a disease that is “characterised by persistent respiratory symptoms and airflow limitation that are due to airway or alv</w:t>
      </w:r>
      <w:r w:rsidR="00AA5912">
        <w:rPr>
          <w:rFonts w:ascii="Calibri" w:eastAsia="Times New Roman" w:hAnsi="Calibri" w:cs="Calibri"/>
          <w:sz w:val="22"/>
          <w:szCs w:val="22"/>
        </w:rPr>
        <w:t>eolar abnormalities (or both)”</w:t>
      </w:r>
      <w:r w:rsidR="002F5363">
        <w:rPr>
          <w:rFonts w:ascii="Calibri" w:eastAsia="Times New Roman" w:hAnsi="Calibri" w:cs="Calibri"/>
          <w:sz w:val="22"/>
          <w:szCs w:val="22"/>
        </w:rPr>
        <w:t xml:space="preserve"> (GOLD </w:t>
      </w:r>
      <w:r>
        <w:rPr>
          <w:rFonts w:ascii="Calibri" w:eastAsia="Times New Roman" w:hAnsi="Calibri" w:cs="Calibri"/>
          <w:sz w:val="22"/>
          <w:szCs w:val="22"/>
        </w:rPr>
        <w:t xml:space="preserve"> 2018). </w:t>
      </w:r>
      <w:r w:rsidR="007B75BF">
        <w:rPr>
          <w:rFonts w:ascii="Calibri" w:eastAsia="Times New Roman" w:hAnsi="Calibri" w:cs="Calibri"/>
          <w:sz w:val="22"/>
          <w:szCs w:val="22"/>
        </w:rPr>
        <w:t xml:space="preserve"> </w:t>
      </w:r>
      <w:r w:rsidR="00E807C2">
        <w:rPr>
          <w:rFonts w:ascii="Calibri" w:eastAsia="Times New Roman" w:hAnsi="Calibri" w:cs="Calibri"/>
          <w:sz w:val="22"/>
          <w:szCs w:val="22"/>
        </w:rPr>
        <w:t>Common a</w:t>
      </w:r>
      <w:r w:rsidR="007B75BF">
        <w:rPr>
          <w:rFonts w:ascii="Calibri" w:eastAsia="Times New Roman" w:hAnsi="Calibri" w:cs="Calibri"/>
          <w:sz w:val="22"/>
          <w:szCs w:val="22"/>
        </w:rPr>
        <w:t>irway abnormalities</w:t>
      </w:r>
      <w:r w:rsidR="00E807C2">
        <w:rPr>
          <w:rFonts w:ascii="Calibri" w:eastAsia="Times New Roman" w:hAnsi="Calibri" w:cs="Calibri"/>
          <w:sz w:val="22"/>
          <w:szCs w:val="22"/>
        </w:rPr>
        <w:t xml:space="preserve"> in COPD in</w:t>
      </w:r>
      <w:r w:rsidR="00EC0FD3">
        <w:rPr>
          <w:rFonts w:ascii="Calibri" w:eastAsia="Times New Roman" w:hAnsi="Calibri" w:cs="Calibri"/>
          <w:sz w:val="22"/>
          <w:szCs w:val="22"/>
        </w:rPr>
        <w:t>clude lung</w:t>
      </w:r>
      <w:r w:rsidR="00107326">
        <w:rPr>
          <w:rFonts w:ascii="Calibri" w:eastAsia="Times New Roman" w:hAnsi="Calibri" w:cs="Calibri"/>
          <w:sz w:val="22"/>
          <w:szCs w:val="22"/>
        </w:rPr>
        <w:t xml:space="preserve"> hyperinflation</w:t>
      </w:r>
      <w:r w:rsidR="00FF165F">
        <w:rPr>
          <w:rFonts w:ascii="Calibri" w:eastAsia="Times New Roman" w:hAnsi="Calibri" w:cs="Calibri"/>
          <w:sz w:val="22"/>
          <w:szCs w:val="22"/>
        </w:rPr>
        <w:t xml:space="preserve"> </w:t>
      </w:r>
      <w:r w:rsidR="00EC0FD3">
        <w:rPr>
          <w:rFonts w:ascii="Calibri" w:eastAsia="Times New Roman" w:hAnsi="Calibri" w:cs="Calibri"/>
          <w:sz w:val="22"/>
          <w:szCs w:val="22"/>
        </w:rPr>
        <w:t xml:space="preserve">which is </w:t>
      </w:r>
    </w:p>
    <w:p w:rsidR="00EC0FD3" w:rsidRDefault="002F1815" w:rsidP="002F1815">
      <w:pPr>
        <w:ind w:left="720"/>
        <w:rPr>
          <w:rFonts w:asciiTheme="minorHAnsi" w:eastAsia="Times New Roman" w:hAnsiTheme="minorHAnsi" w:cs="Calibri"/>
          <w:sz w:val="22"/>
          <w:szCs w:val="22"/>
        </w:rPr>
      </w:pPr>
      <w:r>
        <w:t>“</w:t>
      </w:r>
      <w:r w:rsidR="00EC0FD3" w:rsidRPr="00BC441B">
        <w:rPr>
          <w:rFonts w:asciiTheme="minorHAnsi" w:hAnsiTheme="minorHAnsi"/>
          <w:sz w:val="22"/>
          <w:szCs w:val="22"/>
        </w:rPr>
        <w:t xml:space="preserve">defined as an abnormal increase in the volume of air remaining in the lungs at the end of </w:t>
      </w:r>
      <w:r>
        <w:rPr>
          <w:rFonts w:asciiTheme="minorHAnsi" w:hAnsiTheme="minorHAnsi"/>
          <w:sz w:val="22"/>
          <w:szCs w:val="22"/>
        </w:rPr>
        <w:t xml:space="preserve">     spontaneous expiration.</w:t>
      </w:r>
      <w:r w:rsidR="00EC0FD3" w:rsidRPr="00BC441B">
        <w:rPr>
          <w:rFonts w:asciiTheme="minorHAnsi" w:hAnsiTheme="minorHAnsi"/>
          <w:sz w:val="22"/>
          <w:szCs w:val="22"/>
        </w:rPr>
        <w:t>”</w:t>
      </w:r>
      <w:r w:rsidR="00BC441B" w:rsidRPr="00BC441B">
        <w:rPr>
          <w:rFonts w:asciiTheme="minorHAnsi" w:hAnsiTheme="minorHAnsi"/>
          <w:sz w:val="22"/>
          <w:szCs w:val="22"/>
        </w:rPr>
        <w:t xml:space="preserve"> </w:t>
      </w:r>
      <w:r w:rsidR="00EC0FD3" w:rsidRPr="00BC441B">
        <w:rPr>
          <w:rFonts w:asciiTheme="minorHAnsi" w:eastAsia="Times New Roman" w:hAnsiTheme="minorHAnsi" w:cs="Calibri"/>
          <w:sz w:val="22"/>
          <w:szCs w:val="22"/>
        </w:rPr>
        <w:t>(</w:t>
      </w:r>
      <w:r w:rsidR="00AC374A" w:rsidRPr="00BC441B">
        <w:rPr>
          <w:rFonts w:asciiTheme="minorHAnsi" w:eastAsia="Times New Roman" w:hAnsiTheme="minorHAnsi" w:cs="Calibri"/>
          <w:sz w:val="22"/>
          <w:szCs w:val="22"/>
        </w:rPr>
        <w:t>O’</w:t>
      </w:r>
      <w:r w:rsidR="002F5363">
        <w:rPr>
          <w:rFonts w:asciiTheme="minorHAnsi" w:eastAsia="Times New Roman" w:hAnsiTheme="minorHAnsi" w:cs="Calibri"/>
          <w:sz w:val="22"/>
          <w:szCs w:val="22"/>
        </w:rPr>
        <w:t xml:space="preserve">Donnell </w:t>
      </w:r>
      <w:r w:rsidR="00EE558A" w:rsidRPr="00BC441B">
        <w:rPr>
          <w:rFonts w:asciiTheme="minorHAnsi" w:eastAsia="Times New Roman" w:hAnsiTheme="minorHAnsi" w:cs="Calibri"/>
          <w:sz w:val="22"/>
          <w:szCs w:val="22"/>
        </w:rPr>
        <w:t>2006</w:t>
      </w:r>
      <w:r w:rsidR="00AC374A" w:rsidRPr="00BC441B">
        <w:rPr>
          <w:rFonts w:asciiTheme="minorHAnsi" w:eastAsia="Times New Roman" w:hAnsiTheme="minorHAnsi" w:cs="Calibri"/>
          <w:sz w:val="22"/>
          <w:szCs w:val="22"/>
        </w:rPr>
        <w:t>)</w:t>
      </w:r>
    </w:p>
    <w:p w:rsidR="00BC441B" w:rsidRPr="00BC441B" w:rsidRDefault="00BC441B" w:rsidP="00BC441B"/>
    <w:p w:rsidR="00AA1B3F" w:rsidRDefault="00DA4211" w:rsidP="00E97734">
      <w:pPr>
        <w:spacing w:line="480" w:lineRule="auto"/>
        <w:rPr>
          <w:rFonts w:ascii="Calibri" w:eastAsia="Times New Roman" w:hAnsi="Calibri" w:cs="Calibri"/>
          <w:sz w:val="22"/>
          <w:szCs w:val="22"/>
        </w:rPr>
      </w:pPr>
      <w:r>
        <w:rPr>
          <w:rFonts w:ascii="Calibri" w:eastAsia="Times New Roman" w:hAnsi="Calibri" w:cs="Calibri"/>
          <w:sz w:val="22"/>
          <w:szCs w:val="22"/>
        </w:rPr>
        <w:t>This increase in</w:t>
      </w:r>
      <w:r w:rsidR="00062F84">
        <w:rPr>
          <w:rFonts w:ascii="Calibri" w:eastAsia="Times New Roman" w:hAnsi="Calibri" w:cs="Calibri"/>
          <w:sz w:val="22"/>
          <w:szCs w:val="22"/>
        </w:rPr>
        <w:t xml:space="preserve"> lung volume</w:t>
      </w:r>
      <w:r w:rsidR="00AC374A">
        <w:rPr>
          <w:rFonts w:ascii="Calibri" w:eastAsia="Times New Roman" w:hAnsi="Calibri" w:cs="Calibri"/>
          <w:sz w:val="22"/>
          <w:szCs w:val="22"/>
        </w:rPr>
        <w:t xml:space="preserve"> </w:t>
      </w:r>
      <w:r w:rsidR="001E08B1">
        <w:rPr>
          <w:rFonts w:ascii="Calibri" w:eastAsia="Times New Roman" w:hAnsi="Calibri" w:cs="Calibri"/>
          <w:sz w:val="22"/>
          <w:szCs w:val="22"/>
        </w:rPr>
        <w:t>where</w:t>
      </w:r>
      <w:r>
        <w:rPr>
          <w:rFonts w:ascii="Calibri" w:eastAsia="Times New Roman" w:hAnsi="Calibri" w:cs="Calibri"/>
          <w:sz w:val="22"/>
          <w:szCs w:val="22"/>
        </w:rPr>
        <w:t xml:space="preserve"> air is retained in the respiratory system</w:t>
      </w:r>
      <w:r w:rsidR="001E08B1">
        <w:rPr>
          <w:rFonts w:ascii="Calibri" w:eastAsia="Times New Roman" w:hAnsi="Calibri" w:cs="Calibri"/>
          <w:sz w:val="22"/>
          <w:szCs w:val="22"/>
        </w:rPr>
        <w:t>,</w:t>
      </w:r>
      <w:r>
        <w:rPr>
          <w:rFonts w:ascii="Calibri" w:eastAsia="Times New Roman" w:hAnsi="Calibri" w:cs="Calibri"/>
          <w:sz w:val="22"/>
          <w:szCs w:val="22"/>
        </w:rPr>
        <w:t xml:space="preserve"> </w:t>
      </w:r>
      <w:r w:rsidR="00EC0FD3">
        <w:rPr>
          <w:rFonts w:ascii="Calibri" w:eastAsia="Times New Roman" w:hAnsi="Calibri" w:cs="Calibri"/>
          <w:sz w:val="22"/>
          <w:szCs w:val="22"/>
        </w:rPr>
        <w:t>occur</w:t>
      </w:r>
      <w:r w:rsidR="00AC374A">
        <w:rPr>
          <w:rFonts w:ascii="Calibri" w:eastAsia="Times New Roman" w:hAnsi="Calibri" w:cs="Calibri"/>
          <w:sz w:val="22"/>
          <w:szCs w:val="22"/>
        </w:rPr>
        <w:t>s</w:t>
      </w:r>
      <w:r w:rsidR="00EC0FD3">
        <w:rPr>
          <w:rFonts w:ascii="Calibri" w:eastAsia="Times New Roman" w:hAnsi="Calibri" w:cs="Calibri"/>
          <w:sz w:val="22"/>
          <w:szCs w:val="22"/>
        </w:rPr>
        <w:t xml:space="preserve"> over many years and can be commonly seen </w:t>
      </w:r>
      <w:r w:rsidR="00AC374A">
        <w:rPr>
          <w:rFonts w:ascii="Calibri" w:eastAsia="Times New Roman" w:hAnsi="Calibri" w:cs="Calibri"/>
          <w:sz w:val="22"/>
          <w:szCs w:val="22"/>
        </w:rPr>
        <w:t>where</w:t>
      </w:r>
      <w:r w:rsidR="00EC0FD3">
        <w:rPr>
          <w:rFonts w:ascii="Calibri" w:eastAsia="Times New Roman" w:hAnsi="Calibri" w:cs="Calibri"/>
          <w:sz w:val="22"/>
          <w:szCs w:val="22"/>
        </w:rPr>
        <w:t xml:space="preserve"> FVC (Forced Vital Capacity) measurement</w:t>
      </w:r>
      <w:r w:rsidR="000B385F">
        <w:rPr>
          <w:rFonts w:ascii="Calibri" w:eastAsia="Times New Roman" w:hAnsi="Calibri" w:cs="Calibri"/>
          <w:sz w:val="22"/>
          <w:szCs w:val="22"/>
        </w:rPr>
        <w:t>s</w:t>
      </w:r>
      <w:r w:rsidR="00EC0FD3">
        <w:rPr>
          <w:rFonts w:ascii="Calibri" w:eastAsia="Times New Roman" w:hAnsi="Calibri" w:cs="Calibri"/>
          <w:sz w:val="22"/>
          <w:szCs w:val="22"/>
        </w:rPr>
        <w:t xml:space="preserve"> i</w:t>
      </w:r>
      <w:r w:rsidR="000B385F">
        <w:rPr>
          <w:rFonts w:ascii="Calibri" w:eastAsia="Times New Roman" w:hAnsi="Calibri" w:cs="Calibri"/>
          <w:sz w:val="22"/>
          <w:szCs w:val="22"/>
        </w:rPr>
        <w:t xml:space="preserve">ncrease </w:t>
      </w:r>
      <w:r w:rsidR="00EC0FD3">
        <w:rPr>
          <w:rFonts w:ascii="Calibri" w:eastAsia="Times New Roman" w:hAnsi="Calibri" w:cs="Calibri"/>
          <w:sz w:val="22"/>
          <w:szCs w:val="22"/>
        </w:rPr>
        <w:t>and FEV1 (Forced Expiratory Volume in 1 second)</w:t>
      </w:r>
      <w:r w:rsidR="00AC374A">
        <w:rPr>
          <w:rFonts w:ascii="Calibri" w:eastAsia="Times New Roman" w:hAnsi="Calibri" w:cs="Calibri"/>
          <w:sz w:val="22"/>
          <w:szCs w:val="22"/>
        </w:rPr>
        <w:t xml:space="preserve"> measurements </w:t>
      </w:r>
      <w:r w:rsidR="00EC0FD3">
        <w:rPr>
          <w:rFonts w:ascii="Calibri" w:eastAsia="Times New Roman" w:hAnsi="Calibri" w:cs="Calibri"/>
          <w:sz w:val="22"/>
          <w:szCs w:val="22"/>
        </w:rPr>
        <w:t xml:space="preserve">decrease. </w:t>
      </w:r>
      <w:r w:rsidR="001E08B1">
        <w:rPr>
          <w:rFonts w:ascii="Calibri" w:eastAsia="Times New Roman" w:hAnsi="Calibri" w:cs="Calibri"/>
          <w:sz w:val="22"/>
          <w:szCs w:val="22"/>
        </w:rPr>
        <w:t>Additional</w:t>
      </w:r>
      <w:r w:rsidR="00CD3F67">
        <w:rPr>
          <w:rFonts w:ascii="Calibri" w:eastAsia="Times New Roman" w:hAnsi="Calibri" w:cs="Calibri"/>
          <w:sz w:val="22"/>
          <w:szCs w:val="22"/>
        </w:rPr>
        <w:t xml:space="preserve"> alveolar</w:t>
      </w:r>
      <w:r w:rsidR="00AC374A">
        <w:rPr>
          <w:rFonts w:ascii="Calibri" w:eastAsia="Times New Roman" w:hAnsi="Calibri" w:cs="Calibri"/>
          <w:sz w:val="22"/>
          <w:szCs w:val="22"/>
        </w:rPr>
        <w:t xml:space="preserve"> </w:t>
      </w:r>
      <w:r w:rsidR="0082674A">
        <w:rPr>
          <w:rFonts w:ascii="Calibri" w:eastAsia="Times New Roman" w:hAnsi="Calibri" w:cs="Calibri"/>
          <w:sz w:val="22"/>
          <w:szCs w:val="22"/>
        </w:rPr>
        <w:t>abnormalities</w:t>
      </w:r>
      <w:r w:rsidR="000A1C3E">
        <w:rPr>
          <w:rFonts w:ascii="Calibri" w:eastAsia="Times New Roman" w:hAnsi="Calibri" w:cs="Calibri"/>
          <w:sz w:val="22"/>
          <w:szCs w:val="22"/>
        </w:rPr>
        <w:t xml:space="preserve"> are caused by </w:t>
      </w:r>
      <w:r w:rsidR="00AC374A">
        <w:rPr>
          <w:rFonts w:ascii="Calibri" w:eastAsia="Times New Roman" w:hAnsi="Calibri" w:cs="Calibri"/>
          <w:sz w:val="22"/>
          <w:szCs w:val="22"/>
        </w:rPr>
        <w:t xml:space="preserve">COPD’s </w:t>
      </w:r>
      <w:r w:rsidR="000A1C3E">
        <w:rPr>
          <w:rFonts w:ascii="Calibri" w:eastAsia="Times New Roman" w:hAnsi="Calibri" w:cs="Calibri"/>
          <w:sz w:val="22"/>
          <w:szCs w:val="22"/>
        </w:rPr>
        <w:t>complex</w:t>
      </w:r>
      <w:r w:rsidR="001E08B1">
        <w:rPr>
          <w:rFonts w:ascii="Calibri" w:eastAsia="Times New Roman" w:hAnsi="Calibri" w:cs="Calibri"/>
          <w:sz w:val="22"/>
          <w:szCs w:val="22"/>
        </w:rPr>
        <w:t xml:space="preserve"> and deranged</w:t>
      </w:r>
      <w:r w:rsidR="000A1C3E">
        <w:rPr>
          <w:rFonts w:ascii="Calibri" w:eastAsia="Times New Roman" w:hAnsi="Calibri" w:cs="Calibri"/>
          <w:sz w:val="22"/>
          <w:szCs w:val="22"/>
        </w:rPr>
        <w:t xml:space="preserve"> inflammatory process’</w:t>
      </w:r>
      <w:r w:rsidR="00B952A1">
        <w:rPr>
          <w:rFonts w:ascii="Calibri" w:eastAsia="Times New Roman" w:hAnsi="Calibri" w:cs="Calibri"/>
          <w:sz w:val="22"/>
          <w:szCs w:val="22"/>
        </w:rPr>
        <w:t xml:space="preserve"> which lead</w:t>
      </w:r>
      <w:r>
        <w:rPr>
          <w:rFonts w:ascii="Calibri" w:eastAsia="Times New Roman" w:hAnsi="Calibri" w:cs="Calibri"/>
          <w:sz w:val="22"/>
          <w:szCs w:val="22"/>
        </w:rPr>
        <w:t>s</w:t>
      </w:r>
      <w:r w:rsidR="000A1C3E">
        <w:rPr>
          <w:rFonts w:ascii="Calibri" w:eastAsia="Times New Roman" w:hAnsi="Calibri" w:cs="Calibri"/>
          <w:sz w:val="22"/>
          <w:szCs w:val="22"/>
        </w:rPr>
        <w:t xml:space="preserve"> to the permeant alteration of airways</w:t>
      </w:r>
      <w:r w:rsidR="00B952A1">
        <w:rPr>
          <w:rFonts w:ascii="Calibri" w:eastAsia="Times New Roman" w:hAnsi="Calibri" w:cs="Calibri"/>
          <w:sz w:val="22"/>
          <w:szCs w:val="22"/>
        </w:rPr>
        <w:t xml:space="preserve"> resulting in fixed airway obstruction (</w:t>
      </w:r>
      <w:r w:rsidR="002F5363">
        <w:rPr>
          <w:rFonts w:ascii="Calibri" w:eastAsia="Times New Roman" w:hAnsi="Calibri" w:cs="Calibri"/>
          <w:sz w:val="22"/>
          <w:szCs w:val="22"/>
        </w:rPr>
        <w:t>Kim</w:t>
      </w:r>
      <w:r w:rsidR="00340EE9">
        <w:rPr>
          <w:rFonts w:ascii="Calibri" w:eastAsia="Times New Roman" w:hAnsi="Calibri" w:cs="Calibri"/>
          <w:sz w:val="22"/>
          <w:szCs w:val="22"/>
        </w:rPr>
        <w:t xml:space="preserve"> 2017</w:t>
      </w:r>
      <w:r w:rsidR="00B952A1">
        <w:rPr>
          <w:rFonts w:ascii="Calibri" w:eastAsia="Times New Roman" w:hAnsi="Calibri" w:cs="Calibri"/>
          <w:sz w:val="22"/>
          <w:szCs w:val="22"/>
        </w:rPr>
        <w:t>).</w:t>
      </w:r>
      <w:r w:rsidR="00AA1B3F">
        <w:rPr>
          <w:rFonts w:ascii="Calibri" w:eastAsia="Times New Roman" w:hAnsi="Calibri" w:cs="Calibri"/>
          <w:sz w:val="22"/>
          <w:szCs w:val="22"/>
        </w:rPr>
        <w:t xml:space="preserve"> </w:t>
      </w:r>
      <w:r w:rsidR="00345AEC">
        <w:rPr>
          <w:rFonts w:ascii="Calibri" w:eastAsia="Times New Roman" w:hAnsi="Calibri" w:cs="Calibri"/>
          <w:sz w:val="22"/>
          <w:szCs w:val="22"/>
        </w:rPr>
        <w:t xml:space="preserve"> Yet this inflammation is not restricted to the lungs and is strongly thought to worsen other comorbid diseases including cardiovascular disease, diabetes and diabetes (Barnes </w:t>
      </w:r>
      <w:r w:rsidR="00825F2D">
        <w:rPr>
          <w:rFonts w:ascii="Calibri" w:eastAsia="Times New Roman" w:hAnsi="Calibri" w:cs="Calibri"/>
          <w:sz w:val="22"/>
          <w:szCs w:val="22"/>
        </w:rPr>
        <w:t>2016).</w:t>
      </w:r>
    </w:p>
    <w:p w:rsidR="00810A92" w:rsidRDefault="00810A92" w:rsidP="00E97734">
      <w:pPr>
        <w:spacing w:line="480" w:lineRule="auto"/>
        <w:rPr>
          <w:rFonts w:ascii="Calibri" w:eastAsia="Times New Roman" w:hAnsi="Calibri" w:cs="Calibri"/>
          <w:sz w:val="22"/>
          <w:szCs w:val="22"/>
        </w:rPr>
      </w:pPr>
    </w:p>
    <w:p w:rsidR="00E251D9" w:rsidRDefault="00E251D9" w:rsidP="00E97734">
      <w:pPr>
        <w:spacing w:line="480" w:lineRule="auto"/>
        <w:rPr>
          <w:rFonts w:ascii="Calibri" w:eastAsia="Times New Roman" w:hAnsi="Calibri" w:cs="Calibri"/>
          <w:b/>
          <w:sz w:val="22"/>
          <w:szCs w:val="22"/>
        </w:rPr>
      </w:pPr>
      <w:r w:rsidRPr="00E251D9">
        <w:rPr>
          <w:rFonts w:ascii="Calibri" w:eastAsia="Times New Roman" w:hAnsi="Calibri" w:cs="Calibri"/>
          <w:b/>
          <w:sz w:val="22"/>
          <w:szCs w:val="22"/>
        </w:rPr>
        <w:t>Smoking</w:t>
      </w:r>
    </w:p>
    <w:p w:rsidR="00D9499C" w:rsidRPr="00E251D9" w:rsidRDefault="00D9499C" w:rsidP="00E97734">
      <w:pPr>
        <w:spacing w:line="480" w:lineRule="auto"/>
        <w:rPr>
          <w:rFonts w:ascii="Calibri" w:eastAsia="Times New Roman" w:hAnsi="Calibri" w:cs="Calibri"/>
          <w:b/>
          <w:sz w:val="22"/>
          <w:szCs w:val="22"/>
        </w:rPr>
      </w:pPr>
    </w:p>
    <w:p w:rsidR="00E251D9" w:rsidRDefault="00E251D9" w:rsidP="00E251D9">
      <w:pPr>
        <w:spacing w:line="480" w:lineRule="auto"/>
        <w:rPr>
          <w:rFonts w:asciiTheme="minorHAnsi" w:eastAsia="Times New Roman" w:hAnsiTheme="minorHAnsi" w:cs="Calibri"/>
          <w:sz w:val="22"/>
          <w:szCs w:val="22"/>
        </w:rPr>
      </w:pPr>
      <w:r w:rsidRPr="00B530F5">
        <w:rPr>
          <w:rFonts w:asciiTheme="minorHAnsi" w:eastAsia="Times New Roman" w:hAnsiTheme="minorHAnsi" w:cs="Calibri"/>
          <w:sz w:val="22"/>
          <w:szCs w:val="22"/>
        </w:rPr>
        <w:t xml:space="preserve">Continued cigarette smoking with COPD worsens an already deranged </w:t>
      </w:r>
      <w:r w:rsidR="001F3033">
        <w:rPr>
          <w:rFonts w:asciiTheme="minorHAnsi" w:eastAsia="Times New Roman" w:hAnsiTheme="minorHAnsi" w:cs="Calibri"/>
          <w:sz w:val="22"/>
          <w:szCs w:val="22"/>
        </w:rPr>
        <w:t>inflammatory process and</w:t>
      </w:r>
      <w:r>
        <w:rPr>
          <w:rFonts w:asciiTheme="minorHAnsi" w:eastAsia="Times New Roman" w:hAnsiTheme="minorHAnsi" w:cs="Calibri"/>
          <w:sz w:val="22"/>
          <w:szCs w:val="22"/>
        </w:rPr>
        <w:t xml:space="preserve"> increases </w:t>
      </w:r>
      <w:r w:rsidRPr="00B530F5">
        <w:rPr>
          <w:rFonts w:asciiTheme="minorHAnsi" w:eastAsia="Times New Roman" w:hAnsiTheme="minorHAnsi" w:cs="Calibri"/>
          <w:sz w:val="22"/>
          <w:szCs w:val="22"/>
        </w:rPr>
        <w:t>the risks of bacterial and viral infections</w:t>
      </w:r>
      <w:r w:rsidR="001F3033">
        <w:rPr>
          <w:rFonts w:asciiTheme="minorHAnsi" w:eastAsia="Times New Roman" w:hAnsiTheme="minorHAnsi" w:cs="Calibri"/>
          <w:sz w:val="22"/>
          <w:szCs w:val="22"/>
        </w:rPr>
        <w:t>.</w:t>
      </w:r>
      <w:r w:rsidRPr="00B530F5">
        <w:rPr>
          <w:rFonts w:asciiTheme="minorHAnsi" w:eastAsia="Times New Roman" w:hAnsiTheme="minorHAnsi" w:cs="Calibri"/>
          <w:sz w:val="22"/>
          <w:szCs w:val="22"/>
        </w:rPr>
        <w:t xml:space="preserve"> </w:t>
      </w:r>
      <w:r w:rsidR="001F3033">
        <w:rPr>
          <w:rFonts w:asciiTheme="minorHAnsi" w:eastAsia="Times New Roman" w:hAnsiTheme="minorHAnsi" w:cs="Calibri"/>
          <w:sz w:val="22"/>
          <w:szCs w:val="22"/>
        </w:rPr>
        <w:t>I</w:t>
      </w:r>
      <w:r w:rsidRPr="00B530F5">
        <w:rPr>
          <w:rFonts w:asciiTheme="minorHAnsi" w:eastAsia="Times New Roman" w:hAnsiTheme="minorHAnsi" w:cs="Calibri"/>
          <w:sz w:val="22"/>
          <w:szCs w:val="22"/>
        </w:rPr>
        <w:t xml:space="preserve">t also </w:t>
      </w:r>
      <w:r w:rsidR="002E59B7">
        <w:rPr>
          <w:rFonts w:asciiTheme="minorHAnsi" w:eastAsia="Times New Roman" w:hAnsiTheme="minorHAnsi" w:cs="Calibri"/>
          <w:sz w:val="22"/>
          <w:szCs w:val="22"/>
        </w:rPr>
        <w:t>accelerates</w:t>
      </w:r>
      <w:r w:rsidRPr="00B530F5">
        <w:rPr>
          <w:rFonts w:asciiTheme="minorHAnsi" w:eastAsia="Times New Roman" w:hAnsiTheme="minorHAnsi" w:cs="Calibri"/>
          <w:sz w:val="22"/>
          <w:szCs w:val="22"/>
        </w:rPr>
        <w:t xml:space="preserve"> lung function decline</w:t>
      </w:r>
      <w:r w:rsidR="002E59B7">
        <w:rPr>
          <w:rFonts w:asciiTheme="minorHAnsi" w:eastAsia="Times New Roman" w:hAnsiTheme="minorHAnsi" w:cs="Calibri"/>
          <w:sz w:val="22"/>
          <w:szCs w:val="22"/>
        </w:rPr>
        <w:t>,</w:t>
      </w:r>
      <w:r w:rsidRPr="00B530F5">
        <w:rPr>
          <w:rFonts w:asciiTheme="minorHAnsi" w:eastAsia="Times New Roman" w:hAnsiTheme="minorHAnsi" w:cs="Calibri"/>
          <w:sz w:val="22"/>
          <w:szCs w:val="22"/>
        </w:rPr>
        <w:t xml:space="preserve"> meaning complete </w:t>
      </w:r>
      <w:r w:rsidR="001F3033">
        <w:rPr>
          <w:rFonts w:asciiTheme="minorHAnsi" w:eastAsia="Times New Roman" w:hAnsiTheme="minorHAnsi" w:cs="Calibri"/>
          <w:sz w:val="22"/>
          <w:szCs w:val="22"/>
        </w:rPr>
        <w:t>and sustained</w:t>
      </w:r>
      <w:r>
        <w:rPr>
          <w:rFonts w:asciiTheme="minorHAnsi" w:eastAsia="Times New Roman" w:hAnsiTheme="minorHAnsi" w:cs="Calibri"/>
          <w:sz w:val="22"/>
          <w:szCs w:val="22"/>
        </w:rPr>
        <w:t xml:space="preserve"> smoking </w:t>
      </w:r>
      <w:r w:rsidRPr="00B530F5">
        <w:rPr>
          <w:rFonts w:asciiTheme="minorHAnsi" w:eastAsia="Times New Roman" w:hAnsiTheme="minorHAnsi" w:cs="Calibri"/>
          <w:sz w:val="22"/>
          <w:szCs w:val="22"/>
        </w:rPr>
        <w:t xml:space="preserve">cessation </w:t>
      </w:r>
      <w:r>
        <w:rPr>
          <w:rFonts w:asciiTheme="minorHAnsi" w:eastAsia="Times New Roman" w:hAnsiTheme="minorHAnsi" w:cs="Calibri"/>
          <w:sz w:val="22"/>
          <w:szCs w:val="22"/>
        </w:rPr>
        <w:t>is critical in the efforts to preserve lung volume</w:t>
      </w:r>
      <w:r w:rsidRPr="00B530F5">
        <w:rPr>
          <w:rFonts w:asciiTheme="minorHAnsi" w:eastAsia="Times New Roman" w:hAnsiTheme="minorHAnsi" w:cs="Calibri"/>
          <w:sz w:val="22"/>
          <w:szCs w:val="22"/>
        </w:rPr>
        <w:t xml:space="preserve"> </w:t>
      </w:r>
      <w:r w:rsidR="001F3033">
        <w:rPr>
          <w:rFonts w:asciiTheme="minorHAnsi" w:eastAsia="Times New Roman" w:hAnsiTheme="minorHAnsi" w:cs="Calibri"/>
          <w:sz w:val="22"/>
          <w:szCs w:val="22"/>
        </w:rPr>
        <w:t xml:space="preserve">and reduce symptom burden </w:t>
      </w:r>
      <w:r w:rsidR="002F5363">
        <w:rPr>
          <w:rFonts w:asciiTheme="minorHAnsi" w:eastAsia="Times New Roman" w:hAnsiTheme="minorHAnsi" w:cs="Calibri"/>
          <w:sz w:val="22"/>
          <w:szCs w:val="22"/>
        </w:rPr>
        <w:t>(Zuo et al.</w:t>
      </w:r>
      <w:r w:rsidRPr="00B530F5">
        <w:rPr>
          <w:rFonts w:asciiTheme="minorHAnsi" w:eastAsia="Times New Roman" w:hAnsiTheme="minorHAnsi" w:cs="Calibri"/>
          <w:sz w:val="22"/>
          <w:szCs w:val="22"/>
        </w:rPr>
        <w:t xml:space="preserve"> 2014). Yet </w:t>
      </w:r>
      <w:r w:rsidRPr="00B530F5">
        <w:rPr>
          <w:rFonts w:asciiTheme="minorHAnsi" w:hAnsiTheme="minorHAnsi" w:cs="Times-Roman"/>
          <w:sz w:val="22"/>
          <w:szCs w:val="22"/>
        </w:rPr>
        <w:t>the</w:t>
      </w:r>
      <w:r>
        <w:rPr>
          <w:rFonts w:asciiTheme="minorHAnsi" w:hAnsiTheme="minorHAnsi" w:cs="Times-Roman"/>
          <w:sz w:val="22"/>
          <w:szCs w:val="22"/>
        </w:rPr>
        <w:t xml:space="preserve"> number of COPD smokers are higher than that within the general p</w:t>
      </w:r>
      <w:r w:rsidR="001F3033">
        <w:rPr>
          <w:rFonts w:asciiTheme="minorHAnsi" w:hAnsiTheme="minorHAnsi" w:cs="Times-Roman"/>
          <w:sz w:val="22"/>
          <w:szCs w:val="22"/>
        </w:rPr>
        <w:t>opulation, which</w:t>
      </w:r>
      <w:r>
        <w:rPr>
          <w:rFonts w:asciiTheme="minorHAnsi" w:hAnsiTheme="minorHAnsi" w:cs="Times-Roman"/>
          <w:sz w:val="22"/>
          <w:szCs w:val="22"/>
        </w:rPr>
        <w:t xml:space="preserve"> is</w:t>
      </w:r>
      <w:r w:rsidRPr="00B530F5">
        <w:rPr>
          <w:rFonts w:asciiTheme="minorHAnsi" w:hAnsiTheme="minorHAnsi" w:cs="Times-Roman"/>
          <w:sz w:val="22"/>
          <w:szCs w:val="22"/>
        </w:rPr>
        <w:t xml:space="preserve"> t</w:t>
      </w:r>
      <w:r w:rsidR="001F3033">
        <w:rPr>
          <w:rFonts w:asciiTheme="minorHAnsi" w:hAnsiTheme="minorHAnsi" w:cs="Times-Roman"/>
          <w:sz w:val="22"/>
          <w:szCs w:val="22"/>
        </w:rPr>
        <w:t>hought to be related to</w:t>
      </w:r>
      <w:r w:rsidRPr="00B530F5">
        <w:rPr>
          <w:rFonts w:asciiTheme="minorHAnsi" w:hAnsiTheme="minorHAnsi" w:cs="Times-Roman"/>
          <w:sz w:val="22"/>
          <w:szCs w:val="22"/>
        </w:rPr>
        <w:t xml:space="preserve"> high</w:t>
      </w:r>
      <w:r w:rsidR="001F3033">
        <w:rPr>
          <w:rFonts w:asciiTheme="minorHAnsi" w:hAnsiTheme="minorHAnsi" w:cs="Times-Roman"/>
          <w:sz w:val="22"/>
          <w:szCs w:val="22"/>
        </w:rPr>
        <w:t xml:space="preserve"> levels of</w:t>
      </w:r>
      <w:r w:rsidR="00E51457">
        <w:rPr>
          <w:rFonts w:asciiTheme="minorHAnsi" w:hAnsiTheme="minorHAnsi" w:cs="Times-Roman"/>
          <w:sz w:val="22"/>
          <w:szCs w:val="22"/>
        </w:rPr>
        <w:t xml:space="preserve"> nicotine dependency</w:t>
      </w:r>
      <w:r w:rsidR="002F5363">
        <w:rPr>
          <w:rFonts w:asciiTheme="minorHAnsi" w:hAnsiTheme="minorHAnsi" w:cs="Times-Roman"/>
          <w:sz w:val="22"/>
          <w:szCs w:val="22"/>
        </w:rPr>
        <w:t xml:space="preserve"> (Shabab et al.</w:t>
      </w:r>
      <w:r w:rsidRPr="00B530F5">
        <w:rPr>
          <w:rFonts w:asciiTheme="minorHAnsi" w:hAnsiTheme="minorHAnsi" w:cs="Times-Roman"/>
          <w:sz w:val="22"/>
          <w:szCs w:val="22"/>
        </w:rPr>
        <w:t xml:space="preserve"> 2006). </w:t>
      </w:r>
    </w:p>
    <w:p w:rsidR="00A8151A" w:rsidRDefault="00A8151A" w:rsidP="00E251D9">
      <w:pPr>
        <w:spacing w:line="480" w:lineRule="auto"/>
        <w:rPr>
          <w:rFonts w:asciiTheme="minorHAnsi" w:eastAsia="Times New Roman" w:hAnsiTheme="minorHAnsi" w:cs="Calibri"/>
          <w:sz w:val="22"/>
          <w:szCs w:val="22"/>
        </w:rPr>
      </w:pPr>
    </w:p>
    <w:p w:rsidR="00A8151A" w:rsidRDefault="00A8151A" w:rsidP="00E251D9">
      <w:pPr>
        <w:spacing w:line="480" w:lineRule="auto"/>
        <w:rPr>
          <w:rFonts w:asciiTheme="minorHAnsi" w:eastAsia="Times New Roman" w:hAnsiTheme="minorHAnsi" w:cs="Calibri"/>
          <w:sz w:val="22"/>
          <w:szCs w:val="22"/>
        </w:rPr>
      </w:pPr>
    </w:p>
    <w:p w:rsidR="00A8151A" w:rsidRPr="00A8151A" w:rsidRDefault="00A8151A" w:rsidP="00E251D9">
      <w:pPr>
        <w:spacing w:line="480" w:lineRule="auto"/>
        <w:rPr>
          <w:rFonts w:asciiTheme="minorHAnsi" w:eastAsia="Times New Roman" w:hAnsiTheme="minorHAnsi" w:cs="Calibri"/>
          <w:sz w:val="22"/>
          <w:szCs w:val="22"/>
        </w:rPr>
      </w:pPr>
    </w:p>
    <w:p w:rsidR="00F90CDD" w:rsidRDefault="00E251D9" w:rsidP="00E97734">
      <w:pPr>
        <w:spacing w:line="480" w:lineRule="auto"/>
        <w:rPr>
          <w:rFonts w:ascii="Calibri" w:eastAsia="Times New Roman" w:hAnsi="Calibri" w:cs="Calibri"/>
          <w:sz w:val="22"/>
          <w:szCs w:val="22"/>
        </w:rPr>
      </w:pPr>
      <w:r w:rsidRPr="00E251D9">
        <w:rPr>
          <w:rFonts w:ascii="Calibri" w:eastAsia="Times New Roman" w:hAnsi="Calibri" w:cs="Calibri"/>
          <w:b/>
          <w:sz w:val="22"/>
          <w:szCs w:val="22"/>
        </w:rPr>
        <w:t>Symptoms</w:t>
      </w:r>
      <w:r w:rsidR="00E218C1">
        <w:rPr>
          <w:rFonts w:ascii="Calibri" w:eastAsia="Times New Roman" w:hAnsi="Calibri" w:cs="Calibri"/>
          <w:sz w:val="22"/>
          <w:szCs w:val="22"/>
        </w:rPr>
        <w:t xml:space="preserve"> </w:t>
      </w:r>
    </w:p>
    <w:p w:rsidR="00D9499C" w:rsidRPr="00E251D9" w:rsidRDefault="00D9499C" w:rsidP="00E97734">
      <w:pPr>
        <w:spacing w:line="480" w:lineRule="auto"/>
        <w:rPr>
          <w:rFonts w:ascii="Calibri" w:eastAsia="Times New Roman" w:hAnsi="Calibri" w:cs="Calibri"/>
          <w:b/>
          <w:sz w:val="22"/>
          <w:szCs w:val="22"/>
        </w:rPr>
      </w:pPr>
    </w:p>
    <w:p w:rsidR="002E59B7" w:rsidRDefault="00F90CDD" w:rsidP="00E97734">
      <w:pPr>
        <w:spacing w:line="480" w:lineRule="auto"/>
        <w:rPr>
          <w:rFonts w:ascii="Calibri" w:eastAsia="Times New Roman" w:hAnsi="Calibri" w:cs="Calibri"/>
          <w:sz w:val="22"/>
          <w:szCs w:val="22"/>
        </w:rPr>
      </w:pPr>
      <w:r>
        <w:rPr>
          <w:rFonts w:ascii="Calibri" w:eastAsia="Times New Roman" w:hAnsi="Calibri" w:cs="Calibri"/>
          <w:sz w:val="22"/>
          <w:szCs w:val="22"/>
        </w:rPr>
        <w:t>Airways that are chronically damaged, associated with systemic inflammation</w:t>
      </w:r>
      <w:r w:rsidR="002E59B7">
        <w:rPr>
          <w:rFonts w:ascii="Calibri" w:eastAsia="Times New Roman" w:hAnsi="Calibri" w:cs="Calibri"/>
          <w:sz w:val="22"/>
          <w:szCs w:val="22"/>
        </w:rPr>
        <w:t xml:space="preserve"> and</w:t>
      </w:r>
      <w:r w:rsidR="001E08B1">
        <w:rPr>
          <w:rFonts w:ascii="Calibri" w:eastAsia="Times New Roman" w:hAnsi="Calibri" w:cs="Calibri"/>
          <w:sz w:val="22"/>
          <w:szCs w:val="22"/>
        </w:rPr>
        <w:t xml:space="preserve"> </w:t>
      </w:r>
      <w:r>
        <w:rPr>
          <w:rFonts w:ascii="Calibri" w:eastAsia="Times New Roman" w:hAnsi="Calibri" w:cs="Calibri"/>
          <w:sz w:val="22"/>
          <w:szCs w:val="22"/>
        </w:rPr>
        <w:t xml:space="preserve">comorbidities </w:t>
      </w:r>
      <w:r w:rsidR="00E251D9">
        <w:rPr>
          <w:rFonts w:ascii="Calibri" w:eastAsia="Times New Roman" w:hAnsi="Calibri" w:cs="Calibri"/>
          <w:sz w:val="22"/>
          <w:szCs w:val="22"/>
        </w:rPr>
        <w:t xml:space="preserve">including </w:t>
      </w:r>
      <w:r>
        <w:rPr>
          <w:rFonts w:ascii="Calibri" w:eastAsia="Times New Roman" w:hAnsi="Calibri" w:cs="Calibri"/>
          <w:sz w:val="22"/>
          <w:szCs w:val="22"/>
        </w:rPr>
        <w:t>muscle</w:t>
      </w:r>
      <w:r w:rsidR="00DA4211">
        <w:rPr>
          <w:rFonts w:ascii="Calibri" w:eastAsia="Times New Roman" w:hAnsi="Calibri" w:cs="Calibri"/>
          <w:sz w:val="22"/>
          <w:szCs w:val="22"/>
        </w:rPr>
        <w:t xml:space="preserve"> wasting</w:t>
      </w:r>
      <w:r w:rsidR="00E251D9">
        <w:rPr>
          <w:rFonts w:ascii="Calibri" w:eastAsia="Times New Roman" w:hAnsi="Calibri" w:cs="Calibri"/>
          <w:sz w:val="22"/>
          <w:szCs w:val="22"/>
        </w:rPr>
        <w:t xml:space="preserve"> and osteoporosis</w:t>
      </w:r>
      <w:r>
        <w:rPr>
          <w:rFonts w:ascii="Calibri" w:eastAsia="Times New Roman" w:hAnsi="Calibri" w:cs="Calibri"/>
          <w:sz w:val="22"/>
          <w:szCs w:val="22"/>
        </w:rPr>
        <w:t xml:space="preserve"> </w:t>
      </w:r>
      <w:r w:rsidR="001E08B1">
        <w:rPr>
          <w:rFonts w:ascii="Calibri" w:eastAsia="Times New Roman" w:hAnsi="Calibri" w:cs="Calibri"/>
          <w:sz w:val="22"/>
          <w:szCs w:val="22"/>
        </w:rPr>
        <w:t xml:space="preserve">cause significant ventilatory effort and high </w:t>
      </w:r>
      <w:r>
        <w:rPr>
          <w:rFonts w:ascii="Calibri" w:eastAsia="Times New Roman" w:hAnsi="Calibri" w:cs="Calibri"/>
          <w:sz w:val="22"/>
          <w:szCs w:val="22"/>
        </w:rPr>
        <w:t>respirator</w:t>
      </w:r>
      <w:r w:rsidR="002E59B7">
        <w:rPr>
          <w:rFonts w:ascii="Calibri" w:eastAsia="Times New Roman" w:hAnsi="Calibri" w:cs="Calibri"/>
          <w:sz w:val="22"/>
          <w:szCs w:val="22"/>
        </w:rPr>
        <w:t>y symptom burden</w:t>
      </w:r>
      <w:r>
        <w:rPr>
          <w:rFonts w:ascii="Calibri" w:eastAsia="Times New Roman" w:hAnsi="Calibri" w:cs="Calibri"/>
          <w:sz w:val="22"/>
          <w:szCs w:val="22"/>
        </w:rPr>
        <w:t xml:space="preserve"> for those with COPD</w:t>
      </w:r>
      <w:r w:rsidR="001E08B1">
        <w:rPr>
          <w:rFonts w:ascii="Calibri" w:eastAsia="Times New Roman" w:hAnsi="Calibri" w:cs="Calibri"/>
          <w:sz w:val="22"/>
          <w:szCs w:val="22"/>
        </w:rPr>
        <w:t>, i</w:t>
      </w:r>
      <w:r w:rsidR="009E0797">
        <w:rPr>
          <w:rFonts w:ascii="Calibri" w:eastAsia="Times New Roman" w:hAnsi="Calibri" w:cs="Calibri"/>
          <w:sz w:val="22"/>
          <w:szCs w:val="22"/>
        </w:rPr>
        <w:t xml:space="preserve">ncluding cough and </w:t>
      </w:r>
      <w:r>
        <w:rPr>
          <w:rFonts w:ascii="Calibri" w:eastAsia="Times New Roman" w:hAnsi="Calibri" w:cs="Calibri"/>
          <w:sz w:val="22"/>
          <w:szCs w:val="22"/>
        </w:rPr>
        <w:t>fatigue but notably chronic breathlessness. Breathlessness is highly disabling</w:t>
      </w:r>
      <w:r w:rsidR="00006992">
        <w:rPr>
          <w:rFonts w:ascii="Calibri" w:eastAsia="Times New Roman" w:hAnsi="Calibri" w:cs="Calibri"/>
          <w:sz w:val="22"/>
          <w:szCs w:val="22"/>
        </w:rPr>
        <w:t xml:space="preserve">, </w:t>
      </w:r>
      <w:r>
        <w:rPr>
          <w:rFonts w:ascii="Calibri" w:eastAsia="Times New Roman" w:hAnsi="Calibri" w:cs="Calibri"/>
          <w:sz w:val="22"/>
          <w:szCs w:val="22"/>
        </w:rPr>
        <w:t>limiting mobility for patient’s both within and outside their home environment</w:t>
      </w:r>
      <w:r w:rsidR="001E08B1">
        <w:rPr>
          <w:rFonts w:ascii="Calibri" w:eastAsia="Times New Roman" w:hAnsi="Calibri" w:cs="Calibri"/>
          <w:sz w:val="22"/>
          <w:szCs w:val="22"/>
        </w:rPr>
        <w:t xml:space="preserve"> and is closely linked</w:t>
      </w:r>
      <w:r>
        <w:rPr>
          <w:rFonts w:ascii="Calibri" w:eastAsia="Times New Roman" w:hAnsi="Calibri" w:cs="Calibri"/>
          <w:sz w:val="22"/>
          <w:szCs w:val="22"/>
        </w:rPr>
        <w:t xml:space="preserve"> with anxiety, depression and panic (</w:t>
      </w:r>
      <w:r w:rsidR="00E251D9">
        <w:rPr>
          <w:rFonts w:ascii="Calibri" w:eastAsia="Times New Roman" w:hAnsi="Calibri" w:cs="Calibri"/>
          <w:sz w:val="22"/>
          <w:szCs w:val="22"/>
        </w:rPr>
        <w:t>Elkington</w:t>
      </w:r>
      <w:r w:rsidR="002F5363">
        <w:rPr>
          <w:rFonts w:ascii="Calibri" w:eastAsia="Times New Roman" w:hAnsi="Calibri" w:cs="Calibri"/>
          <w:sz w:val="22"/>
          <w:szCs w:val="22"/>
        </w:rPr>
        <w:t xml:space="preserve"> et al.</w:t>
      </w:r>
      <w:r w:rsidR="00E251D9">
        <w:rPr>
          <w:rFonts w:ascii="Calibri" w:eastAsia="Times New Roman" w:hAnsi="Calibri" w:cs="Calibri"/>
          <w:sz w:val="22"/>
          <w:szCs w:val="22"/>
        </w:rPr>
        <w:t xml:space="preserve"> 2004).</w:t>
      </w:r>
      <w:r>
        <w:rPr>
          <w:rFonts w:ascii="Calibri" w:eastAsia="Times New Roman" w:hAnsi="Calibri" w:cs="Calibri"/>
          <w:sz w:val="22"/>
          <w:szCs w:val="22"/>
        </w:rPr>
        <w:t xml:space="preserve"> Moreover</w:t>
      </w:r>
      <w:r w:rsidR="00E251D9">
        <w:rPr>
          <w:rFonts w:ascii="Calibri" w:eastAsia="Times New Roman" w:hAnsi="Calibri" w:cs="Calibri"/>
          <w:sz w:val="22"/>
          <w:szCs w:val="22"/>
        </w:rPr>
        <w:t>,</w:t>
      </w:r>
      <w:r w:rsidR="001F3033">
        <w:rPr>
          <w:rFonts w:ascii="Calibri" w:eastAsia="Times New Roman" w:hAnsi="Calibri" w:cs="Calibri"/>
          <w:sz w:val="22"/>
          <w:szCs w:val="22"/>
        </w:rPr>
        <w:t xml:space="preserve"> breathlessness</w:t>
      </w:r>
      <w:r w:rsidR="002E59B7">
        <w:rPr>
          <w:rFonts w:ascii="Calibri" w:eastAsia="Times New Roman" w:hAnsi="Calibri" w:cs="Calibri"/>
          <w:sz w:val="22"/>
          <w:szCs w:val="22"/>
        </w:rPr>
        <w:t xml:space="preserve"> in COPD</w:t>
      </w:r>
      <w:r>
        <w:rPr>
          <w:rFonts w:ascii="Calibri" w:eastAsia="Times New Roman" w:hAnsi="Calibri" w:cs="Calibri"/>
          <w:sz w:val="22"/>
          <w:szCs w:val="22"/>
        </w:rPr>
        <w:t xml:space="preserve"> increases</w:t>
      </w:r>
      <w:r w:rsidR="00A1118D">
        <w:rPr>
          <w:rFonts w:ascii="Calibri" w:eastAsia="Times New Roman" w:hAnsi="Calibri" w:cs="Calibri"/>
          <w:sz w:val="22"/>
          <w:szCs w:val="22"/>
        </w:rPr>
        <w:t xml:space="preserve"> with </w:t>
      </w:r>
      <w:r w:rsidR="003C3A75">
        <w:rPr>
          <w:rFonts w:ascii="Calibri" w:eastAsia="Times New Roman" w:hAnsi="Calibri" w:cs="Calibri"/>
          <w:sz w:val="22"/>
          <w:szCs w:val="22"/>
        </w:rPr>
        <w:t xml:space="preserve">airflow limitation, </w:t>
      </w:r>
      <w:r w:rsidR="002E59B7">
        <w:rPr>
          <w:rFonts w:ascii="Calibri" w:eastAsia="Times New Roman" w:hAnsi="Calibri" w:cs="Calibri"/>
          <w:sz w:val="22"/>
          <w:szCs w:val="22"/>
        </w:rPr>
        <w:t xml:space="preserve">age, </w:t>
      </w:r>
      <w:r w:rsidR="00A1118D">
        <w:rPr>
          <w:rFonts w:ascii="Calibri" w:eastAsia="Times New Roman" w:hAnsi="Calibri" w:cs="Calibri"/>
          <w:sz w:val="22"/>
          <w:szCs w:val="22"/>
        </w:rPr>
        <w:t>elevated BMI &gt; 30</w:t>
      </w:r>
      <w:r w:rsidR="002E59B7">
        <w:rPr>
          <w:rFonts w:ascii="Calibri" w:eastAsia="Times New Roman" w:hAnsi="Calibri" w:cs="Calibri"/>
          <w:sz w:val="22"/>
          <w:szCs w:val="22"/>
        </w:rPr>
        <w:t xml:space="preserve"> and heart failure </w:t>
      </w:r>
      <w:r w:rsidR="002F5363">
        <w:rPr>
          <w:rFonts w:ascii="Calibri" w:eastAsia="Times New Roman" w:hAnsi="Calibri" w:cs="Calibri"/>
          <w:sz w:val="22"/>
          <w:szCs w:val="22"/>
        </w:rPr>
        <w:t xml:space="preserve">(Mullerova et al. </w:t>
      </w:r>
      <w:r w:rsidR="00A1118D">
        <w:rPr>
          <w:rFonts w:ascii="Calibri" w:eastAsia="Times New Roman" w:hAnsi="Calibri" w:cs="Calibri"/>
          <w:sz w:val="22"/>
          <w:szCs w:val="22"/>
        </w:rPr>
        <w:t>2014)</w:t>
      </w:r>
      <w:r w:rsidR="00EF4FF6">
        <w:rPr>
          <w:rFonts w:ascii="Calibri" w:eastAsia="Times New Roman" w:hAnsi="Calibri" w:cs="Calibri"/>
          <w:sz w:val="22"/>
          <w:szCs w:val="22"/>
        </w:rPr>
        <w:t>. Yet</w:t>
      </w:r>
      <w:r w:rsidR="00C457C9">
        <w:rPr>
          <w:rFonts w:ascii="Calibri" w:eastAsia="Times New Roman" w:hAnsi="Calibri" w:cs="Calibri"/>
          <w:sz w:val="22"/>
          <w:szCs w:val="22"/>
        </w:rPr>
        <w:t xml:space="preserve"> </w:t>
      </w:r>
      <w:r w:rsidR="001E08B1">
        <w:rPr>
          <w:rFonts w:ascii="Calibri" w:eastAsia="Times New Roman" w:hAnsi="Calibri" w:cs="Calibri"/>
          <w:sz w:val="22"/>
          <w:szCs w:val="22"/>
        </w:rPr>
        <w:t>breathless</w:t>
      </w:r>
      <w:r w:rsidR="00C457C9">
        <w:rPr>
          <w:rFonts w:ascii="Calibri" w:eastAsia="Times New Roman" w:hAnsi="Calibri" w:cs="Calibri"/>
          <w:sz w:val="22"/>
          <w:szCs w:val="22"/>
        </w:rPr>
        <w:t xml:space="preserve"> </w:t>
      </w:r>
      <w:r w:rsidR="00EF4FF6">
        <w:rPr>
          <w:rFonts w:ascii="Calibri" w:eastAsia="Times New Roman" w:hAnsi="Calibri" w:cs="Calibri"/>
          <w:sz w:val="22"/>
          <w:szCs w:val="22"/>
        </w:rPr>
        <w:t>is under recognised by health ca</w:t>
      </w:r>
      <w:r w:rsidR="002F5363">
        <w:rPr>
          <w:rFonts w:ascii="Calibri" w:eastAsia="Times New Roman" w:hAnsi="Calibri" w:cs="Calibri"/>
          <w:sz w:val="22"/>
          <w:szCs w:val="22"/>
        </w:rPr>
        <w:t xml:space="preserve">re professionals (Chin &amp; Booth </w:t>
      </w:r>
      <w:r w:rsidR="00EF4FF6">
        <w:rPr>
          <w:rFonts w:ascii="Calibri" w:eastAsia="Times New Roman" w:hAnsi="Calibri" w:cs="Calibri"/>
          <w:sz w:val="22"/>
          <w:szCs w:val="22"/>
        </w:rPr>
        <w:t>2016)</w:t>
      </w:r>
      <w:r w:rsidR="006B23FD">
        <w:rPr>
          <w:rFonts w:ascii="Calibri" w:eastAsia="Times New Roman" w:hAnsi="Calibri" w:cs="Calibri"/>
          <w:sz w:val="22"/>
          <w:szCs w:val="22"/>
        </w:rPr>
        <w:t xml:space="preserve"> and </w:t>
      </w:r>
      <w:r w:rsidR="0000297D">
        <w:rPr>
          <w:rFonts w:ascii="Calibri" w:eastAsia="Times New Roman" w:hAnsi="Calibri" w:cs="Calibri"/>
          <w:sz w:val="22"/>
          <w:szCs w:val="22"/>
        </w:rPr>
        <w:t>patien</w:t>
      </w:r>
      <w:r w:rsidR="002E59B7">
        <w:rPr>
          <w:rFonts w:ascii="Calibri" w:eastAsia="Times New Roman" w:hAnsi="Calibri" w:cs="Calibri"/>
          <w:sz w:val="22"/>
          <w:szCs w:val="22"/>
        </w:rPr>
        <w:t>ts are largely under supported, however community nurses are well placed to observe this debilitating symptom and are pivotal in providing advice and support.</w:t>
      </w:r>
    </w:p>
    <w:p w:rsidR="00810A92" w:rsidRDefault="00810A92" w:rsidP="00E97734">
      <w:pPr>
        <w:spacing w:line="480" w:lineRule="auto"/>
        <w:rPr>
          <w:rFonts w:ascii="Calibri" w:eastAsia="Times New Roman" w:hAnsi="Calibri" w:cs="Calibri"/>
          <w:sz w:val="22"/>
          <w:szCs w:val="22"/>
        </w:rPr>
      </w:pPr>
    </w:p>
    <w:p w:rsidR="002E59B7" w:rsidRDefault="002E59B7" w:rsidP="002E59B7">
      <w:pPr>
        <w:spacing w:line="480" w:lineRule="auto"/>
        <w:rPr>
          <w:rFonts w:ascii="Calibri" w:eastAsia="Times New Roman" w:hAnsi="Calibri" w:cs="Calibri"/>
          <w:b/>
          <w:sz w:val="22"/>
          <w:szCs w:val="22"/>
        </w:rPr>
      </w:pPr>
      <w:r w:rsidRPr="00E97734">
        <w:rPr>
          <w:rFonts w:ascii="Calibri" w:eastAsia="Times New Roman" w:hAnsi="Calibri" w:cs="Calibri"/>
          <w:b/>
          <w:sz w:val="22"/>
          <w:szCs w:val="22"/>
        </w:rPr>
        <w:t>Assessing breathlessness</w:t>
      </w:r>
    </w:p>
    <w:p w:rsidR="00D9499C" w:rsidRDefault="00D9499C" w:rsidP="002E59B7">
      <w:pPr>
        <w:spacing w:line="480" w:lineRule="auto"/>
        <w:rPr>
          <w:rFonts w:asciiTheme="minorHAnsi" w:hAnsiTheme="minorHAnsi"/>
          <w:sz w:val="22"/>
          <w:szCs w:val="22"/>
        </w:rPr>
      </w:pPr>
    </w:p>
    <w:p w:rsidR="004576FE" w:rsidRDefault="002E59B7" w:rsidP="002E59B7">
      <w:pPr>
        <w:spacing w:line="480" w:lineRule="auto"/>
        <w:rPr>
          <w:rFonts w:ascii="Calibri" w:eastAsia="Times New Roman" w:hAnsi="Calibri" w:cs="Calibri"/>
          <w:sz w:val="22"/>
          <w:szCs w:val="22"/>
        </w:rPr>
      </w:pPr>
      <w:r w:rsidRPr="002E59B7">
        <w:rPr>
          <w:rFonts w:asciiTheme="minorHAnsi" w:hAnsiTheme="minorHAnsi"/>
          <w:sz w:val="22"/>
          <w:szCs w:val="22"/>
        </w:rPr>
        <w:t>The i</w:t>
      </w:r>
      <w:r w:rsidR="00E251D9" w:rsidRPr="002E59B7">
        <w:rPr>
          <w:rFonts w:asciiTheme="minorHAnsi" w:hAnsiTheme="minorHAnsi"/>
          <w:sz w:val="22"/>
          <w:szCs w:val="22"/>
        </w:rPr>
        <w:t>nternational G</w:t>
      </w:r>
      <w:r w:rsidRPr="002E59B7">
        <w:rPr>
          <w:rFonts w:asciiTheme="minorHAnsi" w:hAnsiTheme="minorHAnsi"/>
          <w:sz w:val="22"/>
          <w:szCs w:val="22"/>
        </w:rPr>
        <w:t xml:space="preserve">lobal initiative for Chronic Obstructive </w:t>
      </w:r>
      <w:r w:rsidR="00E251D9" w:rsidRPr="002E59B7">
        <w:rPr>
          <w:rFonts w:asciiTheme="minorHAnsi" w:hAnsiTheme="minorHAnsi"/>
          <w:sz w:val="22"/>
          <w:szCs w:val="22"/>
        </w:rPr>
        <w:t>L</w:t>
      </w:r>
      <w:r w:rsidRPr="002E59B7">
        <w:rPr>
          <w:rFonts w:asciiTheme="minorHAnsi" w:hAnsiTheme="minorHAnsi"/>
          <w:sz w:val="22"/>
          <w:szCs w:val="22"/>
        </w:rPr>
        <w:t xml:space="preserve">ung </w:t>
      </w:r>
      <w:r w:rsidR="00E251D9" w:rsidRPr="002E59B7">
        <w:rPr>
          <w:rFonts w:asciiTheme="minorHAnsi" w:hAnsiTheme="minorHAnsi"/>
          <w:sz w:val="22"/>
          <w:szCs w:val="22"/>
        </w:rPr>
        <w:t>D</w:t>
      </w:r>
      <w:r w:rsidRPr="002E59B7">
        <w:rPr>
          <w:rFonts w:asciiTheme="minorHAnsi" w:hAnsiTheme="minorHAnsi"/>
          <w:sz w:val="22"/>
          <w:szCs w:val="22"/>
        </w:rPr>
        <w:t>isease (GOLD)</w:t>
      </w:r>
      <w:r w:rsidR="00E251D9" w:rsidRPr="002E59B7">
        <w:rPr>
          <w:rFonts w:asciiTheme="minorHAnsi" w:hAnsiTheme="minorHAnsi"/>
          <w:sz w:val="22"/>
          <w:szCs w:val="22"/>
        </w:rPr>
        <w:t xml:space="preserve"> guidelines have sought to raise the holistic assessment </w:t>
      </w:r>
      <w:r w:rsidR="00127E73">
        <w:rPr>
          <w:rFonts w:asciiTheme="minorHAnsi" w:hAnsiTheme="minorHAnsi"/>
          <w:sz w:val="22"/>
          <w:szCs w:val="22"/>
        </w:rPr>
        <w:t>and</w:t>
      </w:r>
      <w:r w:rsidR="00CE2AF8">
        <w:rPr>
          <w:rFonts w:asciiTheme="minorHAnsi" w:hAnsiTheme="minorHAnsi"/>
          <w:sz w:val="22"/>
          <w:szCs w:val="22"/>
        </w:rPr>
        <w:t xml:space="preserve"> </w:t>
      </w:r>
      <w:r w:rsidR="00127E73">
        <w:rPr>
          <w:rFonts w:asciiTheme="minorHAnsi" w:hAnsiTheme="minorHAnsi"/>
          <w:sz w:val="22"/>
          <w:szCs w:val="22"/>
        </w:rPr>
        <w:t xml:space="preserve">management </w:t>
      </w:r>
      <w:r w:rsidR="00CE2AF8">
        <w:rPr>
          <w:rFonts w:asciiTheme="minorHAnsi" w:hAnsiTheme="minorHAnsi"/>
          <w:sz w:val="22"/>
          <w:szCs w:val="22"/>
        </w:rPr>
        <w:t xml:space="preserve">of COPD </w:t>
      </w:r>
      <w:r w:rsidR="00CE2AF8">
        <w:rPr>
          <w:rFonts w:ascii="Calibri" w:eastAsia="Times New Roman" w:hAnsi="Calibri" w:cs="Calibri"/>
          <w:sz w:val="22"/>
          <w:szCs w:val="22"/>
        </w:rPr>
        <w:t xml:space="preserve">by combining assessments to include </w:t>
      </w:r>
      <w:r w:rsidR="00127E73">
        <w:rPr>
          <w:rFonts w:ascii="Calibri" w:eastAsia="Times New Roman" w:hAnsi="Calibri" w:cs="Calibri"/>
          <w:sz w:val="22"/>
          <w:szCs w:val="22"/>
        </w:rPr>
        <w:t xml:space="preserve">lung function, exacerbation frequency, degree of patient breathlessness and </w:t>
      </w:r>
      <w:r w:rsidR="00CE2AF8">
        <w:rPr>
          <w:rFonts w:ascii="Calibri" w:eastAsia="Times New Roman" w:hAnsi="Calibri" w:cs="Calibri"/>
          <w:sz w:val="22"/>
          <w:szCs w:val="22"/>
        </w:rPr>
        <w:t xml:space="preserve">patient self-reported symptoms </w:t>
      </w:r>
      <w:r w:rsidR="002F5363">
        <w:rPr>
          <w:rFonts w:ascii="Calibri" w:eastAsia="Times New Roman" w:hAnsi="Calibri" w:cs="Calibri"/>
          <w:sz w:val="22"/>
          <w:szCs w:val="22"/>
        </w:rPr>
        <w:t>(GOLD</w:t>
      </w:r>
      <w:r w:rsidR="00127E73">
        <w:rPr>
          <w:rFonts w:ascii="Calibri" w:eastAsia="Times New Roman" w:hAnsi="Calibri" w:cs="Calibri"/>
          <w:sz w:val="22"/>
          <w:szCs w:val="22"/>
        </w:rPr>
        <w:t xml:space="preserve"> 2018). </w:t>
      </w:r>
      <w:r w:rsidR="004576FE">
        <w:rPr>
          <w:rFonts w:ascii="Calibri" w:eastAsia="Times New Roman" w:hAnsi="Calibri" w:cs="Calibri"/>
          <w:sz w:val="22"/>
          <w:szCs w:val="22"/>
        </w:rPr>
        <w:t xml:space="preserve"> </w:t>
      </w:r>
    </w:p>
    <w:p w:rsidR="00A8151A" w:rsidRDefault="00A8151A" w:rsidP="002E59B7">
      <w:pPr>
        <w:spacing w:line="480" w:lineRule="auto"/>
        <w:rPr>
          <w:rFonts w:ascii="Calibri" w:eastAsia="Times New Roman" w:hAnsi="Calibri" w:cs="Calibri"/>
          <w:sz w:val="22"/>
          <w:szCs w:val="22"/>
        </w:rPr>
      </w:pPr>
    </w:p>
    <w:p w:rsidR="004576FE" w:rsidRDefault="00CE2AF8" w:rsidP="002E59B7">
      <w:pPr>
        <w:spacing w:line="480" w:lineRule="auto"/>
        <w:rPr>
          <w:rFonts w:asciiTheme="minorHAnsi" w:hAnsiTheme="minorHAnsi"/>
          <w:sz w:val="22"/>
          <w:szCs w:val="22"/>
        </w:rPr>
      </w:pPr>
      <w:r>
        <w:rPr>
          <w:rFonts w:asciiTheme="minorHAnsi" w:hAnsiTheme="minorHAnsi"/>
          <w:sz w:val="22"/>
          <w:szCs w:val="22"/>
        </w:rPr>
        <w:t xml:space="preserve">GOLD (2018) measure breathlessness using the modified </w:t>
      </w:r>
      <w:r w:rsidR="00953E7F">
        <w:rPr>
          <w:rFonts w:asciiTheme="minorHAnsi" w:hAnsiTheme="minorHAnsi"/>
          <w:sz w:val="22"/>
          <w:szCs w:val="22"/>
        </w:rPr>
        <w:t xml:space="preserve">British </w:t>
      </w:r>
      <w:r>
        <w:rPr>
          <w:rFonts w:asciiTheme="minorHAnsi" w:hAnsiTheme="minorHAnsi"/>
          <w:sz w:val="22"/>
          <w:szCs w:val="22"/>
        </w:rPr>
        <w:t xml:space="preserve">Medical Research Council (mMRC) </w:t>
      </w:r>
      <w:r w:rsidR="00F80AB3">
        <w:rPr>
          <w:rFonts w:asciiTheme="minorHAnsi" w:hAnsiTheme="minorHAnsi"/>
          <w:sz w:val="22"/>
          <w:szCs w:val="22"/>
        </w:rPr>
        <w:t xml:space="preserve">breathlessness </w:t>
      </w:r>
      <w:r w:rsidR="00953E7F">
        <w:rPr>
          <w:rFonts w:asciiTheme="minorHAnsi" w:hAnsiTheme="minorHAnsi"/>
          <w:sz w:val="22"/>
          <w:szCs w:val="22"/>
        </w:rPr>
        <w:t xml:space="preserve">scale </w:t>
      </w:r>
      <w:r w:rsidR="00E20832">
        <w:rPr>
          <w:rFonts w:asciiTheme="minorHAnsi" w:hAnsiTheme="minorHAnsi"/>
          <w:sz w:val="22"/>
          <w:szCs w:val="22"/>
        </w:rPr>
        <w:t xml:space="preserve">0-4 scale </w:t>
      </w:r>
      <w:r w:rsidR="00A8151A">
        <w:rPr>
          <w:rFonts w:asciiTheme="minorHAnsi" w:hAnsiTheme="minorHAnsi"/>
          <w:sz w:val="22"/>
          <w:szCs w:val="22"/>
        </w:rPr>
        <w:t>(see table 1)</w:t>
      </w:r>
      <w:r w:rsidR="00953E7F">
        <w:rPr>
          <w:rFonts w:asciiTheme="minorHAnsi" w:hAnsiTheme="minorHAnsi"/>
          <w:sz w:val="22"/>
          <w:szCs w:val="22"/>
        </w:rPr>
        <w:t>. However,</w:t>
      </w:r>
      <w:r>
        <w:rPr>
          <w:rFonts w:asciiTheme="minorHAnsi" w:hAnsiTheme="minorHAnsi"/>
          <w:sz w:val="22"/>
          <w:szCs w:val="22"/>
        </w:rPr>
        <w:t xml:space="preserve"> the M</w:t>
      </w:r>
      <w:r w:rsidR="00953E7F">
        <w:rPr>
          <w:rFonts w:asciiTheme="minorHAnsi" w:hAnsiTheme="minorHAnsi"/>
          <w:sz w:val="22"/>
          <w:szCs w:val="22"/>
        </w:rPr>
        <w:t xml:space="preserve">edical </w:t>
      </w:r>
      <w:r>
        <w:rPr>
          <w:rFonts w:asciiTheme="minorHAnsi" w:hAnsiTheme="minorHAnsi"/>
          <w:sz w:val="22"/>
          <w:szCs w:val="22"/>
        </w:rPr>
        <w:t>R</w:t>
      </w:r>
      <w:r w:rsidR="00953E7F">
        <w:rPr>
          <w:rFonts w:asciiTheme="minorHAnsi" w:hAnsiTheme="minorHAnsi"/>
          <w:sz w:val="22"/>
          <w:szCs w:val="22"/>
        </w:rPr>
        <w:t xml:space="preserve">esearch </w:t>
      </w:r>
      <w:r>
        <w:rPr>
          <w:rFonts w:asciiTheme="minorHAnsi" w:hAnsiTheme="minorHAnsi"/>
          <w:sz w:val="22"/>
          <w:szCs w:val="22"/>
        </w:rPr>
        <w:t>C</w:t>
      </w:r>
      <w:r w:rsidR="00953E7F">
        <w:rPr>
          <w:rFonts w:asciiTheme="minorHAnsi" w:hAnsiTheme="minorHAnsi"/>
          <w:sz w:val="22"/>
          <w:szCs w:val="22"/>
        </w:rPr>
        <w:t>ouncil (MRC)</w:t>
      </w:r>
      <w:r w:rsidR="009F17F1">
        <w:rPr>
          <w:rFonts w:asciiTheme="minorHAnsi" w:hAnsiTheme="minorHAnsi"/>
          <w:sz w:val="22"/>
          <w:szCs w:val="22"/>
        </w:rPr>
        <w:t xml:space="preserve"> </w:t>
      </w:r>
      <w:r w:rsidR="00E20832">
        <w:rPr>
          <w:rFonts w:asciiTheme="minorHAnsi" w:hAnsiTheme="minorHAnsi"/>
          <w:sz w:val="22"/>
          <w:szCs w:val="22"/>
        </w:rPr>
        <w:t>1-5 breathlessness scale</w:t>
      </w:r>
      <w:r w:rsidR="009F17F1">
        <w:rPr>
          <w:rFonts w:asciiTheme="minorHAnsi" w:hAnsiTheme="minorHAnsi"/>
          <w:sz w:val="22"/>
          <w:szCs w:val="22"/>
        </w:rPr>
        <w:t xml:space="preserve"> </w:t>
      </w:r>
      <w:r>
        <w:rPr>
          <w:rFonts w:asciiTheme="minorHAnsi" w:hAnsiTheme="minorHAnsi"/>
          <w:sz w:val="22"/>
          <w:szCs w:val="22"/>
        </w:rPr>
        <w:t xml:space="preserve">is widely utilised in </w:t>
      </w:r>
      <w:r w:rsidR="005D2A06">
        <w:rPr>
          <w:rFonts w:asciiTheme="minorHAnsi" w:hAnsiTheme="minorHAnsi"/>
          <w:sz w:val="22"/>
          <w:szCs w:val="22"/>
        </w:rPr>
        <w:t xml:space="preserve">the </w:t>
      </w:r>
      <w:r w:rsidR="006B23FD">
        <w:rPr>
          <w:rFonts w:asciiTheme="minorHAnsi" w:hAnsiTheme="minorHAnsi"/>
          <w:sz w:val="22"/>
          <w:szCs w:val="22"/>
        </w:rPr>
        <w:t xml:space="preserve">United Kingdom (UK) </w:t>
      </w:r>
      <w:r w:rsidR="00E20832">
        <w:rPr>
          <w:rFonts w:asciiTheme="minorHAnsi" w:hAnsiTheme="minorHAnsi"/>
          <w:sz w:val="22"/>
          <w:szCs w:val="22"/>
        </w:rPr>
        <w:t>as recommended by NICE (2010)</w:t>
      </w:r>
      <w:r w:rsidR="00B907D2">
        <w:rPr>
          <w:rFonts w:asciiTheme="minorHAnsi" w:hAnsiTheme="minorHAnsi"/>
          <w:sz w:val="22"/>
          <w:szCs w:val="22"/>
        </w:rPr>
        <w:t xml:space="preserve"> </w:t>
      </w:r>
      <w:r w:rsidR="005D2A06">
        <w:rPr>
          <w:rFonts w:asciiTheme="minorHAnsi" w:hAnsiTheme="minorHAnsi"/>
          <w:sz w:val="22"/>
          <w:szCs w:val="22"/>
        </w:rPr>
        <w:t xml:space="preserve">and is embedded in many UK health care system </w:t>
      </w:r>
      <w:r w:rsidR="00A8151A">
        <w:rPr>
          <w:rFonts w:asciiTheme="minorHAnsi" w:hAnsiTheme="minorHAnsi"/>
          <w:sz w:val="22"/>
          <w:szCs w:val="22"/>
        </w:rPr>
        <w:t>(see Table 2</w:t>
      </w:r>
      <w:r w:rsidR="00E20832">
        <w:rPr>
          <w:rFonts w:asciiTheme="minorHAnsi" w:hAnsiTheme="minorHAnsi"/>
          <w:sz w:val="22"/>
          <w:szCs w:val="22"/>
        </w:rPr>
        <w:t>)</w:t>
      </w:r>
      <w:r w:rsidR="005D2A06">
        <w:rPr>
          <w:rFonts w:asciiTheme="minorHAnsi" w:hAnsiTheme="minorHAnsi"/>
          <w:sz w:val="22"/>
          <w:szCs w:val="22"/>
        </w:rPr>
        <w:t xml:space="preserve">. </w:t>
      </w:r>
      <w:r w:rsidR="00953E7F">
        <w:rPr>
          <w:rFonts w:asciiTheme="minorHAnsi" w:hAnsiTheme="minorHAnsi"/>
          <w:sz w:val="22"/>
          <w:szCs w:val="22"/>
        </w:rPr>
        <w:t>These</w:t>
      </w:r>
      <w:r w:rsidR="005D2A06">
        <w:rPr>
          <w:rFonts w:asciiTheme="minorHAnsi" w:hAnsiTheme="minorHAnsi"/>
          <w:sz w:val="22"/>
          <w:szCs w:val="22"/>
        </w:rPr>
        <w:t xml:space="preserve"> validated</w:t>
      </w:r>
      <w:r w:rsidR="00953E7F">
        <w:rPr>
          <w:rFonts w:asciiTheme="minorHAnsi" w:hAnsiTheme="minorHAnsi"/>
          <w:sz w:val="22"/>
          <w:szCs w:val="22"/>
        </w:rPr>
        <w:t xml:space="preserve"> breathlessness measures are helpful in symptom assessment but it is very important to be clear which breathlessness scale is being utilised </w:t>
      </w:r>
      <w:r w:rsidR="000F1B5E">
        <w:rPr>
          <w:rFonts w:asciiTheme="minorHAnsi" w:hAnsiTheme="minorHAnsi"/>
          <w:sz w:val="22"/>
          <w:szCs w:val="22"/>
        </w:rPr>
        <w:t xml:space="preserve">given the </w:t>
      </w:r>
      <w:r w:rsidR="00E20832">
        <w:rPr>
          <w:rFonts w:asciiTheme="minorHAnsi" w:hAnsiTheme="minorHAnsi"/>
          <w:sz w:val="22"/>
          <w:szCs w:val="22"/>
        </w:rPr>
        <w:t xml:space="preserve">grade </w:t>
      </w:r>
      <w:r w:rsidR="000F1B5E">
        <w:rPr>
          <w:rFonts w:asciiTheme="minorHAnsi" w:hAnsiTheme="minorHAnsi"/>
          <w:sz w:val="22"/>
          <w:szCs w:val="22"/>
        </w:rPr>
        <w:t xml:space="preserve">variation between the two. </w:t>
      </w:r>
    </w:p>
    <w:p w:rsidR="00810A92" w:rsidRPr="004576FE" w:rsidRDefault="00810A92" w:rsidP="002E59B7">
      <w:pPr>
        <w:spacing w:line="480" w:lineRule="auto"/>
        <w:rPr>
          <w:rFonts w:ascii="Calibri" w:eastAsia="Times New Roman" w:hAnsi="Calibri" w:cs="Calibri"/>
          <w:sz w:val="22"/>
          <w:szCs w:val="22"/>
        </w:rPr>
      </w:pPr>
    </w:p>
    <w:p w:rsidR="000E5940" w:rsidRDefault="00524F74" w:rsidP="003C3A75">
      <w:pPr>
        <w:spacing w:line="480" w:lineRule="auto"/>
        <w:rPr>
          <w:rFonts w:ascii="Calibri" w:eastAsia="Times New Roman" w:hAnsi="Calibri" w:cs="Calibri"/>
          <w:b/>
          <w:sz w:val="22"/>
          <w:szCs w:val="22"/>
        </w:rPr>
      </w:pPr>
      <w:r w:rsidRPr="00E97734">
        <w:rPr>
          <w:rFonts w:ascii="Calibri" w:eastAsia="Times New Roman" w:hAnsi="Calibri" w:cs="Calibri"/>
          <w:b/>
          <w:sz w:val="22"/>
          <w:szCs w:val="22"/>
        </w:rPr>
        <w:t xml:space="preserve">Managing </w:t>
      </w:r>
      <w:r w:rsidR="0053304B">
        <w:rPr>
          <w:rFonts w:ascii="Calibri" w:eastAsia="Times New Roman" w:hAnsi="Calibri" w:cs="Calibri"/>
          <w:b/>
          <w:sz w:val="22"/>
          <w:szCs w:val="22"/>
        </w:rPr>
        <w:t xml:space="preserve">chronic </w:t>
      </w:r>
      <w:r w:rsidRPr="00E97734">
        <w:rPr>
          <w:rFonts w:ascii="Calibri" w:eastAsia="Times New Roman" w:hAnsi="Calibri" w:cs="Calibri"/>
          <w:b/>
          <w:sz w:val="22"/>
          <w:szCs w:val="22"/>
        </w:rPr>
        <w:t>breathlessness</w:t>
      </w:r>
    </w:p>
    <w:p w:rsidR="00E20832" w:rsidRPr="00AD671E" w:rsidRDefault="00E20832" w:rsidP="003C3A75">
      <w:pPr>
        <w:spacing w:line="480" w:lineRule="auto"/>
        <w:rPr>
          <w:rFonts w:ascii="Calibri" w:eastAsia="Times New Roman" w:hAnsi="Calibri" w:cs="Calibri"/>
          <w:b/>
          <w:sz w:val="22"/>
          <w:szCs w:val="22"/>
        </w:rPr>
      </w:pPr>
    </w:p>
    <w:p w:rsidR="0024408E" w:rsidRDefault="0053304B" w:rsidP="003C3A75">
      <w:pPr>
        <w:spacing w:line="480" w:lineRule="auto"/>
        <w:rPr>
          <w:rFonts w:ascii="Calibri" w:eastAsia="Times New Roman" w:hAnsi="Calibri" w:cs="Calibri"/>
          <w:sz w:val="22"/>
          <w:szCs w:val="22"/>
        </w:rPr>
      </w:pPr>
      <w:r>
        <w:rPr>
          <w:rFonts w:ascii="Calibri" w:eastAsia="Times New Roman" w:hAnsi="Calibri" w:cs="Calibri"/>
          <w:sz w:val="22"/>
          <w:szCs w:val="22"/>
        </w:rPr>
        <w:t>The use of oxygen therapy in the COP</w:t>
      </w:r>
      <w:r w:rsidR="004576FE">
        <w:rPr>
          <w:rFonts w:ascii="Calibri" w:eastAsia="Times New Roman" w:hAnsi="Calibri" w:cs="Calibri"/>
          <w:sz w:val="22"/>
          <w:szCs w:val="22"/>
        </w:rPr>
        <w:t xml:space="preserve">D patient who is suffering </w:t>
      </w:r>
      <w:r>
        <w:rPr>
          <w:rFonts w:ascii="Calibri" w:eastAsia="Times New Roman" w:hAnsi="Calibri" w:cs="Calibri"/>
          <w:sz w:val="22"/>
          <w:szCs w:val="22"/>
        </w:rPr>
        <w:t xml:space="preserve">breathlessness </w:t>
      </w:r>
      <w:r w:rsidRPr="0053304B">
        <w:rPr>
          <w:rFonts w:ascii="Calibri" w:eastAsia="Times New Roman" w:hAnsi="Calibri" w:cs="Calibri"/>
          <w:b/>
          <w:sz w:val="22"/>
          <w:szCs w:val="22"/>
        </w:rPr>
        <w:t>without</w:t>
      </w:r>
      <w:r>
        <w:rPr>
          <w:rFonts w:ascii="Calibri" w:eastAsia="Times New Roman" w:hAnsi="Calibri" w:cs="Calibri"/>
          <w:b/>
          <w:sz w:val="22"/>
          <w:szCs w:val="22"/>
        </w:rPr>
        <w:t xml:space="preserve"> </w:t>
      </w:r>
      <w:r>
        <w:rPr>
          <w:rFonts w:ascii="Calibri" w:eastAsia="Times New Roman" w:hAnsi="Calibri" w:cs="Calibri"/>
          <w:sz w:val="22"/>
          <w:szCs w:val="22"/>
        </w:rPr>
        <w:t xml:space="preserve">hypoxia (that is reduced oxygen levels) </w:t>
      </w:r>
      <w:r w:rsidR="004576FE">
        <w:rPr>
          <w:rFonts w:ascii="Calibri" w:eastAsia="Times New Roman" w:hAnsi="Calibri" w:cs="Calibri"/>
          <w:sz w:val="22"/>
          <w:szCs w:val="22"/>
        </w:rPr>
        <w:t xml:space="preserve">oxygen </w:t>
      </w:r>
      <w:r>
        <w:rPr>
          <w:rFonts w:ascii="Calibri" w:eastAsia="Times New Roman" w:hAnsi="Calibri" w:cs="Calibri"/>
          <w:sz w:val="22"/>
          <w:szCs w:val="22"/>
        </w:rPr>
        <w:t xml:space="preserve">is </w:t>
      </w:r>
      <w:r w:rsidRPr="0053304B">
        <w:rPr>
          <w:rFonts w:ascii="Calibri" w:eastAsia="Times New Roman" w:hAnsi="Calibri" w:cs="Calibri"/>
          <w:b/>
          <w:sz w:val="22"/>
          <w:szCs w:val="22"/>
        </w:rPr>
        <w:t>not</w:t>
      </w:r>
      <w:r>
        <w:rPr>
          <w:rFonts w:ascii="Calibri" w:eastAsia="Times New Roman" w:hAnsi="Calibri" w:cs="Calibri"/>
          <w:b/>
          <w:sz w:val="22"/>
          <w:szCs w:val="22"/>
        </w:rPr>
        <w:t xml:space="preserve"> </w:t>
      </w:r>
      <w:r>
        <w:rPr>
          <w:rFonts w:ascii="Calibri" w:eastAsia="Times New Roman" w:hAnsi="Calibri" w:cs="Calibri"/>
          <w:sz w:val="22"/>
          <w:szCs w:val="22"/>
        </w:rPr>
        <w:t>routinely recommended</w:t>
      </w:r>
      <w:r w:rsidR="00840B38">
        <w:rPr>
          <w:rFonts w:ascii="Calibri" w:eastAsia="Times New Roman" w:hAnsi="Calibri" w:cs="Calibri"/>
          <w:sz w:val="22"/>
          <w:szCs w:val="22"/>
        </w:rPr>
        <w:t xml:space="preserve"> in the daily life setting, this is based on </w:t>
      </w:r>
      <w:r w:rsidR="0024408E">
        <w:rPr>
          <w:rFonts w:ascii="Calibri" w:eastAsia="Times New Roman" w:hAnsi="Calibri" w:cs="Calibri"/>
          <w:sz w:val="22"/>
          <w:szCs w:val="22"/>
        </w:rPr>
        <w:t xml:space="preserve">the damaging effect that inappropriate oxygen use causes and </w:t>
      </w:r>
      <w:r w:rsidR="00840B38">
        <w:rPr>
          <w:rFonts w:ascii="Calibri" w:eastAsia="Times New Roman" w:hAnsi="Calibri" w:cs="Calibri"/>
          <w:sz w:val="22"/>
          <w:szCs w:val="22"/>
        </w:rPr>
        <w:t>a lack of evidence that oxygen</w:t>
      </w:r>
      <w:r w:rsidR="0024408E">
        <w:rPr>
          <w:rFonts w:ascii="Calibri" w:eastAsia="Times New Roman" w:hAnsi="Calibri" w:cs="Calibri"/>
          <w:sz w:val="22"/>
          <w:szCs w:val="22"/>
        </w:rPr>
        <w:t xml:space="preserve"> therapy</w:t>
      </w:r>
      <w:r w:rsidR="00840B38">
        <w:rPr>
          <w:rFonts w:ascii="Calibri" w:eastAsia="Times New Roman" w:hAnsi="Calibri" w:cs="Calibri"/>
          <w:sz w:val="22"/>
          <w:szCs w:val="22"/>
        </w:rPr>
        <w:t xml:space="preserve"> decreases breathlessness (</w:t>
      </w:r>
      <w:r w:rsidR="0024408E">
        <w:rPr>
          <w:rFonts w:ascii="Calibri" w:eastAsia="Times New Roman" w:hAnsi="Calibri" w:cs="Calibri"/>
          <w:sz w:val="22"/>
          <w:szCs w:val="22"/>
        </w:rPr>
        <w:t>Ekstom et al</w:t>
      </w:r>
      <w:r w:rsidR="002F5363">
        <w:rPr>
          <w:rFonts w:ascii="Calibri" w:eastAsia="Times New Roman" w:hAnsi="Calibri" w:cs="Calibri"/>
          <w:sz w:val="22"/>
          <w:szCs w:val="22"/>
        </w:rPr>
        <w:t>.</w:t>
      </w:r>
      <w:r w:rsidR="0024408E">
        <w:rPr>
          <w:rFonts w:ascii="Calibri" w:eastAsia="Times New Roman" w:hAnsi="Calibri" w:cs="Calibri"/>
          <w:sz w:val="22"/>
          <w:szCs w:val="22"/>
        </w:rPr>
        <w:t xml:space="preserve"> 2016).</w:t>
      </w:r>
      <w:r w:rsidR="00062F84">
        <w:rPr>
          <w:rFonts w:ascii="Calibri" w:eastAsia="Times New Roman" w:hAnsi="Calibri" w:cs="Calibri"/>
          <w:sz w:val="22"/>
          <w:szCs w:val="22"/>
        </w:rPr>
        <w:t xml:space="preserve"> It is critical that as health care professionals we share this evidence with our patients. </w:t>
      </w:r>
    </w:p>
    <w:p w:rsidR="00062F84" w:rsidRDefault="00062F84" w:rsidP="003C3A75">
      <w:pPr>
        <w:spacing w:line="480" w:lineRule="auto"/>
        <w:rPr>
          <w:rFonts w:ascii="Calibri" w:eastAsia="Times New Roman" w:hAnsi="Calibri" w:cs="Calibri"/>
          <w:sz w:val="22"/>
          <w:szCs w:val="22"/>
        </w:rPr>
      </w:pPr>
    </w:p>
    <w:p w:rsidR="002F1815" w:rsidRDefault="0053304B" w:rsidP="003C3A75">
      <w:pPr>
        <w:spacing w:line="480" w:lineRule="auto"/>
        <w:rPr>
          <w:rFonts w:ascii="Calibri" w:eastAsia="Times New Roman" w:hAnsi="Calibri" w:cs="Calibri"/>
          <w:sz w:val="22"/>
          <w:szCs w:val="22"/>
        </w:rPr>
      </w:pPr>
      <w:r>
        <w:rPr>
          <w:rFonts w:ascii="Calibri" w:eastAsia="Times New Roman" w:hAnsi="Calibri" w:cs="Calibri"/>
          <w:sz w:val="22"/>
          <w:szCs w:val="22"/>
        </w:rPr>
        <w:t>National ta</w:t>
      </w:r>
      <w:r w:rsidR="00A8151A">
        <w:rPr>
          <w:rFonts w:ascii="Calibri" w:eastAsia="Times New Roman" w:hAnsi="Calibri" w:cs="Calibri"/>
          <w:sz w:val="22"/>
          <w:szCs w:val="22"/>
        </w:rPr>
        <w:t>rget oxygen saturations (table 3</w:t>
      </w:r>
      <w:r>
        <w:rPr>
          <w:rFonts w:ascii="Calibri" w:eastAsia="Times New Roman" w:hAnsi="Calibri" w:cs="Calibri"/>
          <w:sz w:val="22"/>
          <w:szCs w:val="22"/>
        </w:rPr>
        <w:t>) are essential parameters to follow in clinical practice and guide appropriate</w:t>
      </w:r>
      <w:r w:rsidR="002F5363">
        <w:rPr>
          <w:rFonts w:ascii="Calibri" w:eastAsia="Times New Roman" w:hAnsi="Calibri" w:cs="Calibri"/>
          <w:sz w:val="22"/>
          <w:szCs w:val="22"/>
        </w:rPr>
        <w:t xml:space="preserve"> oxygen delivery (BTS</w:t>
      </w:r>
      <w:r>
        <w:rPr>
          <w:rFonts w:ascii="Calibri" w:eastAsia="Times New Roman" w:hAnsi="Calibri" w:cs="Calibri"/>
          <w:sz w:val="22"/>
          <w:szCs w:val="22"/>
        </w:rPr>
        <w:t xml:space="preserve"> 2017).</w:t>
      </w:r>
      <w:r w:rsidR="00AD671E">
        <w:rPr>
          <w:rFonts w:ascii="Calibri" w:eastAsia="Times New Roman" w:hAnsi="Calibri" w:cs="Calibri"/>
          <w:sz w:val="22"/>
          <w:szCs w:val="22"/>
        </w:rPr>
        <w:t xml:space="preserve"> However NICE (2010)</w:t>
      </w:r>
      <w:r w:rsidR="00E21AD7">
        <w:rPr>
          <w:rFonts w:ascii="Calibri" w:eastAsia="Times New Roman" w:hAnsi="Calibri" w:cs="Calibri"/>
          <w:sz w:val="22"/>
          <w:szCs w:val="22"/>
        </w:rPr>
        <w:t xml:space="preserve"> and BTS (2015)</w:t>
      </w:r>
      <w:r w:rsidR="00AD671E">
        <w:rPr>
          <w:rFonts w:ascii="Calibri" w:eastAsia="Times New Roman" w:hAnsi="Calibri" w:cs="Calibri"/>
          <w:sz w:val="22"/>
          <w:szCs w:val="22"/>
        </w:rPr>
        <w:t xml:space="preserve"> guidelines recommend</w:t>
      </w:r>
      <w:r w:rsidR="004116E1">
        <w:rPr>
          <w:rFonts w:ascii="Calibri" w:eastAsia="Times New Roman" w:hAnsi="Calibri" w:cs="Calibri"/>
          <w:sz w:val="22"/>
          <w:szCs w:val="22"/>
        </w:rPr>
        <w:t xml:space="preserve"> that</w:t>
      </w:r>
      <w:r w:rsidR="00AD671E">
        <w:rPr>
          <w:rFonts w:ascii="Calibri" w:eastAsia="Times New Roman" w:hAnsi="Calibri" w:cs="Calibri"/>
          <w:sz w:val="22"/>
          <w:szCs w:val="22"/>
        </w:rPr>
        <w:t xml:space="preserve"> patient</w:t>
      </w:r>
      <w:r w:rsidR="004116E1">
        <w:rPr>
          <w:rFonts w:ascii="Calibri" w:eastAsia="Times New Roman" w:hAnsi="Calibri" w:cs="Calibri"/>
          <w:sz w:val="22"/>
          <w:szCs w:val="22"/>
        </w:rPr>
        <w:t xml:space="preserve">s with resting </w:t>
      </w:r>
      <w:r w:rsidR="00AD671E">
        <w:rPr>
          <w:rFonts w:ascii="Calibri" w:eastAsia="Times New Roman" w:hAnsi="Calibri" w:cs="Calibri"/>
          <w:sz w:val="22"/>
          <w:szCs w:val="22"/>
        </w:rPr>
        <w:t>oxygen saturations of 92% or less, must be referred to appropriate specialist services for an oxygen assessment.</w:t>
      </w:r>
    </w:p>
    <w:p w:rsidR="000E5940" w:rsidRDefault="000E5940" w:rsidP="003C3A75">
      <w:pPr>
        <w:spacing w:line="480" w:lineRule="auto"/>
        <w:rPr>
          <w:rFonts w:ascii="Calibri" w:eastAsia="Times New Roman" w:hAnsi="Calibri" w:cs="Calibri"/>
          <w:sz w:val="22"/>
          <w:szCs w:val="22"/>
        </w:rPr>
      </w:pPr>
    </w:p>
    <w:p w:rsidR="00B53D1F" w:rsidRDefault="0024408E" w:rsidP="003C3A75">
      <w:pPr>
        <w:spacing w:line="480" w:lineRule="auto"/>
        <w:rPr>
          <w:rFonts w:ascii="Calibri" w:eastAsia="Times New Roman" w:hAnsi="Calibri" w:cs="Calibri"/>
          <w:b/>
          <w:sz w:val="22"/>
          <w:szCs w:val="22"/>
        </w:rPr>
      </w:pPr>
      <w:r w:rsidRPr="0024408E">
        <w:rPr>
          <w:rFonts w:ascii="Calibri" w:eastAsia="Times New Roman" w:hAnsi="Calibri" w:cs="Calibri"/>
          <w:b/>
          <w:sz w:val="22"/>
          <w:szCs w:val="22"/>
        </w:rPr>
        <w:t>Patient supported interventions</w:t>
      </w:r>
    </w:p>
    <w:p w:rsidR="00D9499C" w:rsidRPr="0024408E" w:rsidRDefault="00D9499C" w:rsidP="003C3A75">
      <w:pPr>
        <w:spacing w:line="480" w:lineRule="auto"/>
        <w:rPr>
          <w:rFonts w:ascii="Calibri" w:eastAsia="Times New Roman" w:hAnsi="Calibri" w:cs="Calibri"/>
          <w:b/>
          <w:sz w:val="22"/>
          <w:szCs w:val="22"/>
        </w:rPr>
      </w:pPr>
    </w:p>
    <w:p w:rsidR="004B5A68" w:rsidRDefault="00C23E15" w:rsidP="00A86E9E">
      <w:pPr>
        <w:spacing w:line="480" w:lineRule="auto"/>
        <w:rPr>
          <w:rFonts w:ascii="Calibri" w:eastAsia="Times New Roman" w:hAnsi="Calibri" w:cs="Calibri"/>
          <w:sz w:val="22"/>
          <w:szCs w:val="22"/>
        </w:rPr>
      </w:pPr>
      <w:r>
        <w:rPr>
          <w:rFonts w:ascii="Calibri" w:eastAsia="Times New Roman" w:hAnsi="Calibri" w:cs="Calibri"/>
          <w:sz w:val="22"/>
          <w:szCs w:val="22"/>
        </w:rPr>
        <w:t>Supporting COPD patients to stop smoking is vital</w:t>
      </w:r>
      <w:r w:rsidR="0024408E">
        <w:rPr>
          <w:rFonts w:ascii="Calibri" w:eastAsia="Times New Roman" w:hAnsi="Calibri" w:cs="Calibri"/>
          <w:sz w:val="22"/>
          <w:szCs w:val="22"/>
        </w:rPr>
        <w:t>. Smoking drives inflammation, thus worsening breathlessness. P</w:t>
      </w:r>
      <w:r w:rsidR="004B5A68">
        <w:rPr>
          <w:rFonts w:ascii="Calibri" w:eastAsia="Times New Roman" w:hAnsi="Calibri" w:cs="Calibri"/>
          <w:sz w:val="22"/>
          <w:szCs w:val="22"/>
        </w:rPr>
        <w:t>atients</w:t>
      </w:r>
      <w:r w:rsidR="0024408E">
        <w:rPr>
          <w:rFonts w:ascii="Calibri" w:eastAsia="Times New Roman" w:hAnsi="Calibri" w:cs="Calibri"/>
          <w:sz w:val="22"/>
          <w:szCs w:val="22"/>
        </w:rPr>
        <w:t xml:space="preserve"> often feel a sense of self-blame for having COPD</w:t>
      </w:r>
      <w:r w:rsidR="004B5A68">
        <w:rPr>
          <w:rFonts w:ascii="Calibri" w:eastAsia="Times New Roman" w:hAnsi="Calibri" w:cs="Calibri"/>
          <w:sz w:val="22"/>
          <w:szCs w:val="22"/>
        </w:rPr>
        <w:t xml:space="preserve">, as such </w:t>
      </w:r>
      <w:r w:rsidR="004576FE">
        <w:rPr>
          <w:rFonts w:ascii="Calibri" w:eastAsia="Times New Roman" w:hAnsi="Calibri" w:cs="Calibri"/>
          <w:sz w:val="22"/>
          <w:szCs w:val="22"/>
        </w:rPr>
        <w:t>i</w:t>
      </w:r>
      <w:r w:rsidR="004B5A68">
        <w:rPr>
          <w:rFonts w:ascii="Calibri" w:eastAsia="Times New Roman" w:hAnsi="Calibri" w:cs="Calibri"/>
          <w:sz w:val="22"/>
          <w:szCs w:val="22"/>
        </w:rPr>
        <w:t>t is essential that we are empathetic to the patient’s addiction and are able to offer support at every opportunity</w:t>
      </w:r>
      <w:r w:rsidR="004576FE">
        <w:rPr>
          <w:rFonts w:ascii="Calibri" w:eastAsia="Times New Roman" w:hAnsi="Calibri" w:cs="Calibri"/>
          <w:sz w:val="22"/>
          <w:szCs w:val="22"/>
        </w:rPr>
        <w:t xml:space="preserve"> </w:t>
      </w:r>
      <w:r w:rsidR="003E35D7">
        <w:rPr>
          <w:rFonts w:ascii="Calibri" w:eastAsia="Times New Roman" w:hAnsi="Calibri" w:cs="Calibri"/>
          <w:sz w:val="22"/>
          <w:szCs w:val="22"/>
        </w:rPr>
        <w:t>remember</w:t>
      </w:r>
      <w:r w:rsidR="004576FE">
        <w:rPr>
          <w:rFonts w:ascii="Calibri" w:eastAsia="Times New Roman" w:hAnsi="Calibri" w:cs="Calibri"/>
          <w:sz w:val="22"/>
          <w:szCs w:val="22"/>
        </w:rPr>
        <w:t xml:space="preserve">ing </w:t>
      </w:r>
      <w:r w:rsidR="00852901">
        <w:rPr>
          <w:rFonts w:ascii="Calibri" w:eastAsia="Times New Roman" w:hAnsi="Calibri" w:cs="Calibri"/>
          <w:sz w:val="22"/>
          <w:szCs w:val="22"/>
        </w:rPr>
        <w:t xml:space="preserve">it may take </w:t>
      </w:r>
      <w:r w:rsidR="00ED7FF0">
        <w:rPr>
          <w:rFonts w:ascii="Calibri" w:eastAsia="Times New Roman" w:hAnsi="Calibri" w:cs="Calibri"/>
          <w:sz w:val="22"/>
          <w:szCs w:val="22"/>
        </w:rPr>
        <w:t xml:space="preserve">more than </w:t>
      </w:r>
      <w:r w:rsidR="00852901">
        <w:rPr>
          <w:rFonts w:ascii="Calibri" w:eastAsia="Times New Roman" w:hAnsi="Calibri" w:cs="Calibri"/>
          <w:sz w:val="22"/>
          <w:szCs w:val="22"/>
        </w:rPr>
        <w:t>30 quit attempts before being successful (</w:t>
      </w:r>
      <w:r w:rsidR="00ED7FF0">
        <w:rPr>
          <w:rFonts w:ascii="Calibri" w:eastAsia="Times New Roman" w:hAnsi="Calibri" w:cs="Calibri"/>
          <w:sz w:val="22"/>
          <w:szCs w:val="22"/>
        </w:rPr>
        <w:t>Chaiton et al</w:t>
      </w:r>
      <w:r w:rsidR="002F5363">
        <w:rPr>
          <w:rFonts w:ascii="Calibri" w:eastAsia="Times New Roman" w:hAnsi="Calibri" w:cs="Calibri"/>
          <w:sz w:val="22"/>
          <w:szCs w:val="22"/>
        </w:rPr>
        <w:t>.</w:t>
      </w:r>
      <w:r w:rsidR="00ED7FF0">
        <w:rPr>
          <w:rFonts w:ascii="Calibri" w:eastAsia="Times New Roman" w:hAnsi="Calibri" w:cs="Calibri"/>
          <w:sz w:val="22"/>
          <w:szCs w:val="22"/>
        </w:rPr>
        <w:t xml:space="preserve"> 2016).</w:t>
      </w:r>
    </w:p>
    <w:p w:rsidR="004B5A68" w:rsidRDefault="003E35D7" w:rsidP="00A86E9E">
      <w:pPr>
        <w:spacing w:line="480" w:lineRule="auto"/>
        <w:rPr>
          <w:rFonts w:ascii="Calibri" w:eastAsia="Times New Roman" w:hAnsi="Calibri" w:cs="Calibri"/>
          <w:sz w:val="22"/>
          <w:szCs w:val="22"/>
        </w:rPr>
      </w:pPr>
      <w:r>
        <w:rPr>
          <w:rFonts w:ascii="Calibri" w:eastAsia="Times New Roman" w:hAnsi="Calibri" w:cs="Calibri"/>
          <w:sz w:val="22"/>
          <w:szCs w:val="22"/>
        </w:rPr>
        <w:t>NHS Smokefree is a valuable website to direct patients/carers and family too.</w:t>
      </w:r>
    </w:p>
    <w:p w:rsidR="004B5A68" w:rsidRPr="00ED7FF0" w:rsidRDefault="004B5A68" w:rsidP="00A86E9E">
      <w:pPr>
        <w:spacing w:line="480" w:lineRule="auto"/>
        <w:rPr>
          <w:rFonts w:ascii="Calibri" w:eastAsia="Times New Roman" w:hAnsi="Calibri" w:cs="Calibri"/>
          <w:b/>
          <w:sz w:val="22"/>
          <w:szCs w:val="22"/>
        </w:rPr>
      </w:pPr>
    </w:p>
    <w:p w:rsidR="0024408E" w:rsidRDefault="0024408E" w:rsidP="0024408E">
      <w:pPr>
        <w:spacing w:line="480" w:lineRule="auto"/>
        <w:rPr>
          <w:rFonts w:ascii="Calibri" w:eastAsia="Times New Roman" w:hAnsi="Calibri" w:cs="Calibri"/>
          <w:b/>
          <w:sz w:val="22"/>
          <w:szCs w:val="22"/>
        </w:rPr>
      </w:pPr>
      <w:r w:rsidRPr="00ED7FF0">
        <w:rPr>
          <w:rFonts w:ascii="Calibri" w:eastAsia="Times New Roman" w:hAnsi="Calibri" w:cs="Calibri"/>
          <w:b/>
          <w:sz w:val="22"/>
          <w:szCs w:val="22"/>
        </w:rPr>
        <w:t xml:space="preserve">Pulmonary Rehabilitation </w:t>
      </w:r>
      <w:r w:rsidR="00E311EA">
        <w:rPr>
          <w:rFonts w:ascii="Calibri" w:eastAsia="Times New Roman" w:hAnsi="Calibri" w:cs="Calibri"/>
          <w:b/>
          <w:sz w:val="22"/>
          <w:szCs w:val="22"/>
        </w:rPr>
        <w:t>(PR)</w:t>
      </w:r>
    </w:p>
    <w:p w:rsidR="00D9499C" w:rsidRPr="00ED7FF0" w:rsidRDefault="00D9499C" w:rsidP="0024408E">
      <w:pPr>
        <w:spacing w:line="480" w:lineRule="auto"/>
        <w:rPr>
          <w:rFonts w:ascii="Calibri" w:eastAsia="Times New Roman" w:hAnsi="Calibri" w:cs="Calibri"/>
          <w:b/>
          <w:sz w:val="22"/>
          <w:szCs w:val="22"/>
        </w:rPr>
      </w:pPr>
    </w:p>
    <w:p w:rsidR="00C23E15" w:rsidRDefault="00445C5B" w:rsidP="00A86E9E">
      <w:pPr>
        <w:spacing w:line="480" w:lineRule="auto"/>
        <w:rPr>
          <w:rFonts w:ascii="Calibri" w:eastAsia="Times New Roman" w:hAnsi="Calibri" w:cs="Calibri"/>
          <w:sz w:val="22"/>
          <w:szCs w:val="22"/>
        </w:rPr>
      </w:pPr>
      <w:r>
        <w:rPr>
          <w:rFonts w:ascii="Calibri" w:eastAsia="Times New Roman" w:hAnsi="Calibri" w:cs="Calibri"/>
          <w:sz w:val="22"/>
          <w:szCs w:val="22"/>
        </w:rPr>
        <w:t>This is a key intervention for all patients with COPD that is widely available</w:t>
      </w:r>
      <w:r w:rsidR="004B2C7F">
        <w:rPr>
          <w:rFonts w:ascii="Calibri" w:eastAsia="Times New Roman" w:hAnsi="Calibri" w:cs="Calibri"/>
          <w:sz w:val="22"/>
          <w:szCs w:val="22"/>
        </w:rPr>
        <w:t xml:space="preserve"> through</w:t>
      </w:r>
      <w:r w:rsidR="00E311EA">
        <w:rPr>
          <w:rFonts w:ascii="Calibri" w:eastAsia="Times New Roman" w:hAnsi="Calibri" w:cs="Calibri"/>
          <w:sz w:val="22"/>
          <w:szCs w:val="22"/>
        </w:rPr>
        <w:t>out</w:t>
      </w:r>
      <w:r>
        <w:rPr>
          <w:rFonts w:ascii="Calibri" w:eastAsia="Times New Roman" w:hAnsi="Calibri" w:cs="Calibri"/>
          <w:sz w:val="22"/>
          <w:szCs w:val="22"/>
        </w:rPr>
        <w:t xml:space="preserve"> community and hospital setting</w:t>
      </w:r>
      <w:r w:rsidR="004576FE">
        <w:rPr>
          <w:rFonts w:ascii="Calibri" w:eastAsia="Times New Roman" w:hAnsi="Calibri" w:cs="Calibri"/>
          <w:sz w:val="22"/>
          <w:szCs w:val="22"/>
        </w:rPr>
        <w:t>s</w:t>
      </w:r>
      <w:r>
        <w:rPr>
          <w:rFonts w:ascii="Calibri" w:eastAsia="Times New Roman" w:hAnsi="Calibri" w:cs="Calibri"/>
          <w:sz w:val="22"/>
          <w:szCs w:val="22"/>
        </w:rPr>
        <w:t xml:space="preserve">. </w:t>
      </w:r>
      <w:r w:rsidR="00E311EA">
        <w:rPr>
          <w:rFonts w:ascii="Calibri" w:eastAsia="Times New Roman" w:hAnsi="Calibri" w:cs="Calibri"/>
          <w:sz w:val="22"/>
          <w:szCs w:val="22"/>
        </w:rPr>
        <w:t>PR</w:t>
      </w:r>
      <w:r w:rsidR="00FF69A5">
        <w:rPr>
          <w:rFonts w:ascii="Calibri" w:eastAsia="Times New Roman" w:hAnsi="Calibri" w:cs="Calibri"/>
          <w:sz w:val="22"/>
          <w:szCs w:val="22"/>
        </w:rPr>
        <w:t xml:space="preserve"> is a </w:t>
      </w:r>
      <w:r w:rsidR="00B567C3">
        <w:rPr>
          <w:rFonts w:ascii="Calibri" w:eastAsia="Times New Roman" w:hAnsi="Calibri" w:cs="Calibri"/>
          <w:sz w:val="22"/>
          <w:szCs w:val="22"/>
        </w:rPr>
        <w:t xml:space="preserve">2 hourly </w:t>
      </w:r>
      <w:r w:rsidR="00FF69A5">
        <w:rPr>
          <w:rFonts w:ascii="Calibri" w:eastAsia="Times New Roman" w:hAnsi="Calibri" w:cs="Calibri"/>
          <w:sz w:val="22"/>
          <w:szCs w:val="22"/>
        </w:rPr>
        <w:t>group programme that patients usually att</w:t>
      </w:r>
      <w:r w:rsidR="00E311EA">
        <w:rPr>
          <w:rFonts w:ascii="Calibri" w:eastAsia="Times New Roman" w:hAnsi="Calibri" w:cs="Calibri"/>
          <w:sz w:val="22"/>
          <w:szCs w:val="22"/>
        </w:rPr>
        <w:t xml:space="preserve">end twice </w:t>
      </w:r>
      <w:r w:rsidR="00B567C3">
        <w:rPr>
          <w:rFonts w:ascii="Calibri" w:eastAsia="Times New Roman" w:hAnsi="Calibri" w:cs="Calibri"/>
          <w:sz w:val="22"/>
          <w:szCs w:val="22"/>
        </w:rPr>
        <w:t>week</w:t>
      </w:r>
      <w:r w:rsidR="00E311EA">
        <w:rPr>
          <w:rFonts w:ascii="Calibri" w:eastAsia="Times New Roman" w:hAnsi="Calibri" w:cs="Calibri"/>
          <w:sz w:val="22"/>
          <w:szCs w:val="22"/>
        </w:rPr>
        <w:t>ly</w:t>
      </w:r>
      <w:r w:rsidR="00B567C3">
        <w:rPr>
          <w:rFonts w:ascii="Calibri" w:eastAsia="Times New Roman" w:hAnsi="Calibri" w:cs="Calibri"/>
          <w:sz w:val="22"/>
          <w:szCs w:val="22"/>
        </w:rPr>
        <w:t xml:space="preserve"> for 6-8 weeks. The programme is supported by health c</w:t>
      </w:r>
      <w:r w:rsidR="004576FE">
        <w:rPr>
          <w:rFonts w:ascii="Calibri" w:eastAsia="Times New Roman" w:hAnsi="Calibri" w:cs="Calibri"/>
          <w:sz w:val="22"/>
          <w:szCs w:val="22"/>
        </w:rPr>
        <w:t>are professionals and consists of</w:t>
      </w:r>
      <w:r w:rsidR="00B567C3">
        <w:rPr>
          <w:rFonts w:ascii="Calibri" w:eastAsia="Times New Roman" w:hAnsi="Calibri" w:cs="Calibri"/>
          <w:sz w:val="22"/>
          <w:szCs w:val="22"/>
        </w:rPr>
        <w:t xml:space="preserve"> personalised, supervised exercise followed by disease specific education such as breathlessness and exacerbation management.</w:t>
      </w:r>
      <w:r w:rsidR="0072400D">
        <w:rPr>
          <w:rFonts w:ascii="Calibri" w:eastAsia="Times New Roman" w:hAnsi="Calibri" w:cs="Calibri"/>
          <w:sz w:val="22"/>
          <w:szCs w:val="22"/>
        </w:rPr>
        <w:t xml:space="preserve"> </w:t>
      </w:r>
      <w:r w:rsidR="00B567C3">
        <w:rPr>
          <w:rFonts w:ascii="Calibri" w:eastAsia="Times New Roman" w:hAnsi="Calibri" w:cs="Calibri"/>
          <w:sz w:val="22"/>
          <w:szCs w:val="22"/>
        </w:rPr>
        <w:t>It has multiple physical and psychological benefits including reducing breathlessness</w:t>
      </w:r>
      <w:r w:rsidR="004576FE">
        <w:rPr>
          <w:rFonts w:ascii="Calibri" w:eastAsia="Times New Roman" w:hAnsi="Calibri" w:cs="Calibri"/>
          <w:sz w:val="22"/>
          <w:szCs w:val="22"/>
        </w:rPr>
        <w:t xml:space="preserve"> and</w:t>
      </w:r>
      <w:r w:rsidR="00B567C3">
        <w:rPr>
          <w:rFonts w:ascii="Calibri" w:eastAsia="Times New Roman" w:hAnsi="Calibri" w:cs="Calibri"/>
          <w:sz w:val="22"/>
          <w:szCs w:val="22"/>
        </w:rPr>
        <w:t xml:space="preserve"> exacerbations</w:t>
      </w:r>
      <w:r w:rsidR="004576FE">
        <w:rPr>
          <w:rFonts w:ascii="Calibri" w:eastAsia="Times New Roman" w:hAnsi="Calibri" w:cs="Calibri"/>
          <w:sz w:val="22"/>
          <w:szCs w:val="22"/>
        </w:rPr>
        <w:t>,</w:t>
      </w:r>
      <w:r w:rsidR="00062F84">
        <w:rPr>
          <w:rFonts w:ascii="Calibri" w:eastAsia="Times New Roman" w:hAnsi="Calibri" w:cs="Calibri"/>
          <w:sz w:val="22"/>
          <w:szCs w:val="22"/>
        </w:rPr>
        <w:t xml:space="preserve"> whilst </w:t>
      </w:r>
      <w:r w:rsidR="00B567C3">
        <w:rPr>
          <w:rFonts w:ascii="Calibri" w:eastAsia="Times New Roman" w:hAnsi="Calibri" w:cs="Calibri"/>
          <w:sz w:val="22"/>
          <w:szCs w:val="22"/>
        </w:rPr>
        <w:t>increasing mood and functional ability (Puhan</w:t>
      </w:r>
      <w:r w:rsidR="002F5363">
        <w:rPr>
          <w:rFonts w:ascii="Calibri" w:eastAsia="Times New Roman" w:hAnsi="Calibri" w:cs="Calibri"/>
          <w:sz w:val="22"/>
          <w:szCs w:val="22"/>
        </w:rPr>
        <w:t xml:space="preserve"> et al.</w:t>
      </w:r>
      <w:r w:rsidR="00B567C3">
        <w:rPr>
          <w:rFonts w:ascii="Calibri" w:eastAsia="Times New Roman" w:hAnsi="Calibri" w:cs="Calibri"/>
          <w:sz w:val="22"/>
          <w:szCs w:val="22"/>
        </w:rPr>
        <w:t xml:space="preserve"> </w:t>
      </w:r>
      <w:r w:rsidR="00221692">
        <w:rPr>
          <w:rFonts w:ascii="Calibri" w:eastAsia="Times New Roman" w:hAnsi="Calibri" w:cs="Calibri"/>
          <w:sz w:val="22"/>
          <w:szCs w:val="22"/>
        </w:rPr>
        <w:t>2016</w:t>
      </w:r>
      <w:r w:rsidR="00A8151A">
        <w:rPr>
          <w:rFonts w:ascii="Calibri" w:eastAsia="Times New Roman" w:hAnsi="Calibri" w:cs="Calibri"/>
          <w:sz w:val="22"/>
          <w:szCs w:val="22"/>
        </w:rPr>
        <w:t>)</w:t>
      </w:r>
      <w:r w:rsidR="00E311EA">
        <w:rPr>
          <w:rFonts w:ascii="Calibri" w:eastAsia="Times New Roman" w:hAnsi="Calibri" w:cs="Calibri"/>
          <w:sz w:val="22"/>
          <w:szCs w:val="22"/>
        </w:rPr>
        <w:t xml:space="preserve">. </w:t>
      </w:r>
      <w:r w:rsidR="00B567C3">
        <w:rPr>
          <w:rFonts w:ascii="Calibri" w:eastAsia="Times New Roman" w:hAnsi="Calibri" w:cs="Calibri"/>
          <w:sz w:val="22"/>
          <w:szCs w:val="22"/>
        </w:rPr>
        <w:t>Referral to P</w:t>
      </w:r>
      <w:r w:rsidR="00E311EA">
        <w:rPr>
          <w:rFonts w:ascii="Calibri" w:eastAsia="Times New Roman" w:hAnsi="Calibri" w:cs="Calibri"/>
          <w:sz w:val="22"/>
          <w:szCs w:val="22"/>
        </w:rPr>
        <w:t>R</w:t>
      </w:r>
      <w:r w:rsidR="00B567C3">
        <w:rPr>
          <w:rFonts w:ascii="Calibri" w:eastAsia="Times New Roman" w:hAnsi="Calibri" w:cs="Calibri"/>
          <w:sz w:val="22"/>
          <w:szCs w:val="22"/>
        </w:rPr>
        <w:t xml:space="preserve"> is most commonly undertaken by health care practitioners,</w:t>
      </w:r>
      <w:r w:rsidR="0072400D">
        <w:rPr>
          <w:rFonts w:ascii="Calibri" w:eastAsia="Times New Roman" w:hAnsi="Calibri" w:cs="Calibri"/>
          <w:sz w:val="22"/>
          <w:szCs w:val="22"/>
        </w:rPr>
        <w:t xml:space="preserve"> including community nurses,</w:t>
      </w:r>
      <w:r w:rsidR="00B567C3">
        <w:rPr>
          <w:rFonts w:ascii="Calibri" w:eastAsia="Times New Roman" w:hAnsi="Calibri" w:cs="Calibri"/>
          <w:sz w:val="22"/>
          <w:szCs w:val="22"/>
        </w:rPr>
        <w:t xml:space="preserve"> but </w:t>
      </w:r>
      <w:r w:rsidR="0072400D">
        <w:rPr>
          <w:rFonts w:ascii="Calibri" w:eastAsia="Times New Roman" w:hAnsi="Calibri" w:cs="Calibri"/>
          <w:sz w:val="22"/>
          <w:szCs w:val="22"/>
        </w:rPr>
        <w:t xml:space="preserve">patients often need support </w:t>
      </w:r>
      <w:r w:rsidR="00E311EA">
        <w:rPr>
          <w:rFonts w:ascii="Calibri" w:eastAsia="Times New Roman" w:hAnsi="Calibri" w:cs="Calibri"/>
          <w:sz w:val="22"/>
          <w:szCs w:val="22"/>
        </w:rPr>
        <w:t>in their decision to</w:t>
      </w:r>
      <w:r w:rsidR="004576FE">
        <w:rPr>
          <w:rFonts w:ascii="Calibri" w:eastAsia="Times New Roman" w:hAnsi="Calibri" w:cs="Calibri"/>
          <w:sz w:val="22"/>
          <w:szCs w:val="22"/>
        </w:rPr>
        <w:t xml:space="preserve"> attend which is </w:t>
      </w:r>
      <w:r w:rsidR="0072400D">
        <w:rPr>
          <w:rFonts w:ascii="Calibri" w:eastAsia="Times New Roman" w:hAnsi="Calibri" w:cs="Calibri"/>
          <w:sz w:val="22"/>
          <w:szCs w:val="22"/>
        </w:rPr>
        <w:t xml:space="preserve">a further key role of the community health team. </w:t>
      </w:r>
      <w:r w:rsidR="00AD4752">
        <w:rPr>
          <w:rFonts w:ascii="Calibri" w:eastAsia="Times New Roman" w:hAnsi="Calibri" w:cs="Calibri"/>
          <w:sz w:val="22"/>
          <w:szCs w:val="22"/>
        </w:rPr>
        <w:t>To locate PR programme location and contact</w:t>
      </w:r>
      <w:r w:rsidR="00E311EA">
        <w:rPr>
          <w:rFonts w:ascii="Calibri" w:eastAsia="Times New Roman" w:hAnsi="Calibri" w:cs="Calibri"/>
          <w:sz w:val="22"/>
          <w:szCs w:val="22"/>
        </w:rPr>
        <w:t xml:space="preserve"> details</w:t>
      </w:r>
      <w:r w:rsidR="00AD4752">
        <w:rPr>
          <w:rFonts w:ascii="Calibri" w:eastAsia="Times New Roman" w:hAnsi="Calibri" w:cs="Calibri"/>
          <w:sz w:val="22"/>
          <w:szCs w:val="22"/>
        </w:rPr>
        <w:t xml:space="preserve"> for England and Wales please follow the link</w:t>
      </w:r>
      <w:r w:rsidR="00AD4752" w:rsidRPr="00AD4752">
        <w:t xml:space="preserve"> </w:t>
      </w:r>
      <w:hyperlink r:id="rId8" w:history="1">
        <w:r w:rsidR="00AD4752" w:rsidRPr="00653B0B">
          <w:rPr>
            <w:rStyle w:val="Hyperlink"/>
            <w:rFonts w:ascii="Calibri" w:eastAsia="Times New Roman" w:hAnsi="Calibri" w:cs="Calibri"/>
            <w:sz w:val="22"/>
            <w:szCs w:val="22"/>
          </w:rPr>
          <w:t>https://www.nacap.org.uk/copd/welcome.nsf/map.html</w:t>
        </w:r>
      </w:hyperlink>
      <w:r w:rsidR="00AD4752">
        <w:rPr>
          <w:rFonts w:ascii="Calibri" w:eastAsia="Times New Roman" w:hAnsi="Calibri" w:cs="Calibri"/>
          <w:sz w:val="22"/>
          <w:szCs w:val="22"/>
        </w:rPr>
        <w:t xml:space="preserve">. </w:t>
      </w:r>
    </w:p>
    <w:p w:rsidR="00ED7FF0" w:rsidRPr="00ED7FF0" w:rsidRDefault="00ED7FF0" w:rsidP="00A86E9E">
      <w:pPr>
        <w:spacing w:line="480" w:lineRule="auto"/>
        <w:rPr>
          <w:rFonts w:ascii="Calibri" w:eastAsia="Times New Roman" w:hAnsi="Calibri" w:cs="Calibri"/>
          <w:b/>
          <w:sz w:val="22"/>
          <w:szCs w:val="22"/>
        </w:rPr>
      </w:pPr>
    </w:p>
    <w:p w:rsidR="00ED7FF0" w:rsidRPr="00ED7FF0" w:rsidRDefault="00ED7FF0" w:rsidP="00A86E9E">
      <w:pPr>
        <w:spacing w:line="480" w:lineRule="auto"/>
        <w:rPr>
          <w:rFonts w:ascii="Calibri" w:eastAsia="Times New Roman" w:hAnsi="Calibri" w:cs="Calibri"/>
          <w:b/>
          <w:sz w:val="22"/>
          <w:szCs w:val="22"/>
        </w:rPr>
      </w:pPr>
      <w:r w:rsidRPr="00ED7FF0">
        <w:rPr>
          <w:rFonts w:ascii="Calibri" w:eastAsia="Times New Roman" w:hAnsi="Calibri" w:cs="Calibri"/>
          <w:b/>
          <w:sz w:val="22"/>
          <w:szCs w:val="22"/>
        </w:rPr>
        <w:t>Inhaler technique</w:t>
      </w:r>
    </w:p>
    <w:p w:rsidR="004576FE" w:rsidRDefault="00E218C1" w:rsidP="004576FE">
      <w:pPr>
        <w:spacing w:line="480" w:lineRule="auto"/>
        <w:rPr>
          <w:rFonts w:ascii="Calibri" w:eastAsia="Times New Roman" w:hAnsi="Calibri" w:cs="Calibri"/>
          <w:sz w:val="22"/>
          <w:szCs w:val="22"/>
        </w:rPr>
      </w:pPr>
      <w:r w:rsidRPr="00E218C1">
        <w:rPr>
          <w:rFonts w:ascii="Calibri" w:eastAsia="Times New Roman" w:hAnsi="Calibri" w:cs="Calibri"/>
          <w:sz w:val="22"/>
          <w:szCs w:val="22"/>
        </w:rPr>
        <w:t>Whilst the focus of this paper has not be</w:t>
      </w:r>
      <w:r w:rsidR="001F5001">
        <w:rPr>
          <w:rFonts w:ascii="Calibri" w:eastAsia="Times New Roman" w:hAnsi="Calibri" w:cs="Calibri"/>
          <w:sz w:val="22"/>
          <w:szCs w:val="22"/>
        </w:rPr>
        <w:t>en</w:t>
      </w:r>
      <w:r w:rsidRPr="00E218C1">
        <w:rPr>
          <w:rFonts w:ascii="Calibri" w:eastAsia="Times New Roman" w:hAnsi="Calibri" w:cs="Calibri"/>
          <w:sz w:val="22"/>
          <w:szCs w:val="22"/>
        </w:rPr>
        <w:t xml:space="preserve"> pharmacological management, it is vita</w:t>
      </w:r>
      <w:r w:rsidR="004576FE">
        <w:rPr>
          <w:rFonts w:ascii="Calibri" w:eastAsia="Times New Roman" w:hAnsi="Calibri" w:cs="Calibri"/>
          <w:sz w:val="22"/>
          <w:szCs w:val="22"/>
        </w:rPr>
        <w:t>l that inhaler technique and</w:t>
      </w:r>
      <w:r w:rsidRPr="00E218C1">
        <w:rPr>
          <w:rFonts w:ascii="Calibri" w:eastAsia="Times New Roman" w:hAnsi="Calibri" w:cs="Calibri"/>
          <w:sz w:val="22"/>
          <w:szCs w:val="22"/>
        </w:rPr>
        <w:t xml:space="preserve"> checking of this is correct</w:t>
      </w:r>
      <w:r w:rsidR="004576FE">
        <w:rPr>
          <w:rFonts w:ascii="Calibri" w:eastAsia="Times New Roman" w:hAnsi="Calibri" w:cs="Calibri"/>
          <w:sz w:val="22"/>
          <w:szCs w:val="22"/>
        </w:rPr>
        <w:t>. F</w:t>
      </w:r>
      <w:r>
        <w:rPr>
          <w:rFonts w:ascii="Calibri" w:eastAsia="Times New Roman" w:hAnsi="Calibri" w:cs="Calibri"/>
          <w:sz w:val="22"/>
          <w:szCs w:val="22"/>
        </w:rPr>
        <w:t>or all older adults and those with learning disabilities</w:t>
      </w:r>
      <w:r w:rsidR="001F5001">
        <w:rPr>
          <w:rFonts w:ascii="Calibri" w:eastAsia="Times New Roman" w:hAnsi="Calibri" w:cs="Calibri"/>
          <w:sz w:val="22"/>
          <w:szCs w:val="22"/>
        </w:rPr>
        <w:t xml:space="preserve"> using a large volume spacer</w:t>
      </w:r>
      <w:r>
        <w:rPr>
          <w:rFonts w:ascii="Calibri" w:eastAsia="Times New Roman" w:hAnsi="Calibri" w:cs="Calibri"/>
          <w:sz w:val="22"/>
          <w:szCs w:val="22"/>
        </w:rPr>
        <w:t xml:space="preserve"> </w:t>
      </w:r>
      <w:r w:rsidR="001F5001">
        <w:rPr>
          <w:rFonts w:ascii="Calibri" w:eastAsia="Times New Roman" w:hAnsi="Calibri" w:cs="Calibri"/>
          <w:sz w:val="22"/>
          <w:szCs w:val="22"/>
        </w:rPr>
        <w:t xml:space="preserve">with </w:t>
      </w:r>
      <w:r>
        <w:rPr>
          <w:rFonts w:ascii="Calibri" w:eastAsia="Times New Roman" w:hAnsi="Calibri" w:cs="Calibri"/>
          <w:sz w:val="22"/>
          <w:szCs w:val="22"/>
        </w:rPr>
        <w:t>Meter Dose Inhalers</w:t>
      </w:r>
      <w:r w:rsidR="001F5001">
        <w:rPr>
          <w:rFonts w:ascii="Calibri" w:eastAsia="Times New Roman" w:hAnsi="Calibri" w:cs="Calibri"/>
          <w:sz w:val="22"/>
          <w:szCs w:val="22"/>
        </w:rPr>
        <w:t xml:space="preserve"> (MDI)</w:t>
      </w:r>
      <w:r>
        <w:rPr>
          <w:rFonts w:ascii="Calibri" w:eastAsia="Times New Roman" w:hAnsi="Calibri" w:cs="Calibri"/>
          <w:sz w:val="22"/>
          <w:szCs w:val="22"/>
        </w:rPr>
        <w:t xml:space="preserve"> is advised, following a one puff to 5</w:t>
      </w:r>
      <w:r w:rsidR="004576FE">
        <w:rPr>
          <w:rFonts w:ascii="Calibri" w:eastAsia="Times New Roman" w:hAnsi="Calibri" w:cs="Calibri"/>
          <w:sz w:val="22"/>
          <w:szCs w:val="22"/>
        </w:rPr>
        <w:t xml:space="preserve"> normal inhalations. This is a technique that can also be effectively taught to carers and family members. </w:t>
      </w:r>
    </w:p>
    <w:p w:rsidR="00E218C1" w:rsidRDefault="004576FE" w:rsidP="00A86E9E">
      <w:pPr>
        <w:spacing w:line="480" w:lineRule="auto"/>
        <w:rPr>
          <w:rFonts w:ascii="Calibri" w:eastAsia="Times New Roman" w:hAnsi="Calibri" w:cs="Calibri"/>
          <w:sz w:val="22"/>
          <w:szCs w:val="22"/>
        </w:rPr>
      </w:pPr>
      <w:r>
        <w:rPr>
          <w:rFonts w:ascii="Calibri" w:eastAsia="Times New Roman" w:hAnsi="Calibri" w:cs="Calibri"/>
          <w:sz w:val="22"/>
          <w:szCs w:val="22"/>
        </w:rPr>
        <w:t>A</w:t>
      </w:r>
      <w:r w:rsidR="00E218C1">
        <w:rPr>
          <w:rFonts w:ascii="Calibri" w:eastAsia="Times New Roman" w:hAnsi="Calibri" w:cs="Calibri"/>
          <w:sz w:val="22"/>
          <w:szCs w:val="22"/>
        </w:rPr>
        <w:t>n excellent video to demonstrate</w:t>
      </w:r>
      <w:r>
        <w:rPr>
          <w:rFonts w:ascii="Calibri" w:eastAsia="Times New Roman" w:hAnsi="Calibri" w:cs="Calibri"/>
          <w:sz w:val="22"/>
          <w:szCs w:val="22"/>
        </w:rPr>
        <w:t xml:space="preserve"> can be found at</w:t>
      </w:r>
      <w:r w:rsidR="00E218C1">
        <w:rPr>
          <w:rFonts w:ascii="Calibri" w:eastAsia="Times New Roman" w:hAnsi="Calibri" w:cs="Calibri"/>
          <w:sz w:val="22"/>
          <w:szCs w:val="22"/>
        </w:rPr>
        <w:t xml:space="preserve">  </w:t>
      </w:r>
      <w:hyperlink r:id="rId9" w:history="1">
        <w:r w:rsidR="001F5001" w:rsidRPr="00653B0B">
          <w:rPr>
            <w:rStyle w:val="Hyperlink"/>
            <w:rFonts w:ascii="Calibri" w:eastAsia="Times New Roman" w:hAnsi="Calibri" w:cs="Calibri"/>
            <w:sz w:val="22"/>
            <w:szCs w:val="22"/>
          </w:rPr>
          <w:t>https://www.youtube.com/watch?v=yYscA7XkfTc</w:t>
        </w:r>
      </w:hyperlink>
      <w:r w:rsidR="00C23E15">
        <w:rPr>
          <w:rFonts w:ascii="Calibri" w:eastAsia="Times New Roman" w:hAnsi="Calibri" w:cs="Calibri"/>
          <w:sz w:val="22"/>
          <w:szCs w:val="22"/>
        </w:rPr>
        <w:t xml:space="preserve">. </w:t>
      </w:r>
    </w:p>
    <w:p w:rsidR="00E6453A" w:rsidRDefault="00E6453A" w:rsidP="00A86E9E">
      <w:pPr>
        <w:spacing w:line="480" w:lineRule="auto"/>
        <w:rPr>
          <w:rFonts w:ascii="Calibri" w:eastAsia="Times New Roman" w:hAnsi="Calibri" w:cs="Calibri"/>
          <w:sz w:val="22"/>
          <w:szCs w:val="22"/>
        </w:rPr>
      </w:pPr>
    </w:p>
    <w:p w:rsidR="0024408E" w:rsidRDefault="0024408E" w:rsidP="00A86E9E">
      <w:pPr>
        <w:spacing w:line="480" w:lineRule="auto"/>
        <w:rPr>
          <w:rFonts w:ascii="Calibri" w:eastAsia="Times New Roman" w:hAnsi="Calibri" w:cs="Calibri"/>
          <w:b/>
          <w:sz w:val="22"/>
          <w:szCs w:val="22"/>
        </w:rPr>
      </w:pPr>
      <w:r w:rsidRPr="00ED7FF0">
        <w:rPr>
          <w:rFonts w:ascii="Calibri" w:eastAsia="Times New Roman" w:hAnsi="Calibri" w:cs="Calibri"/>
          <w:b/>
          <w:sz w:val="22"/>
          <w:szCs w:val="22"/>
        </w:rPr>
        <w:t>Hand held fans</w:t>
      </w:r>
    </w:p>
    <w:p w:rsidR="004576FE" w:rsidRPr="00ED7FF0" w:rsidRDefault="004576FE" w:rsidP="00A86E9E">
      <w:pPr>
        <w:spacing w:line="480" w:lineRule="auto"/>
        <w:rPr>
          <w:rFonts w:ascii="Calibri" w:eastAsia="Times New Roman" w:hAnsi="Calibri" w:cs="Calibri"/>
          <w:b/>
          <w:sz w:val="22"/>
          <w:szCs w:val="22"/>
        </w:rPr>
      </w:pPr>
    </w:p>
    <w:p w:rsidR="0099453F" w:rsidRDefault="004576FE" w:rsidP="0099453F">
      <w:pPr>
        <w:spacing w:line="480" w:lineRule="auto"/>
        <w:rPr>
          <w:rFonts w:ascii="Calibri" w:eastAsia="Times New Roman" w:hAnsi="Calibri" w:cs="Calibri"/>
          <w:sz w:val="22"/>
          <w:szCs w:val="22"/>
        </w:rPr>
      </w:pPr>
      <w:r>
        <w:rPr>
          <w:rFonts w:ascii="Calibri" w:eastAsia="Times New Roman" w:hAnsi="Calibri" w:cs="Calibri"/>
          <w:sz w:val="22"/>
          <w:szCs w:val="22"/>
        </w:rPr>
        <w:t xml:space="preserve">Directing a hand </w:t>
      </w:r>
      <w:r w:rsidR="00FA3762">
        <w:rPr>
          <w:rFonts w:ascii="Calibri" w:eastAsia="Times New Roman" w:hAnsi="Calibri" w:cs="Calibri"/>
          <w:sz w:val="22"/>
          <w:szCs w:val="22"/>
        </w:rPr>
        <w:t xml:space="preserve">held fan </w:t>
      </w:r>
      <w:r w:rsidR="00C973E0">
        <w:rPr>
          <w:rFonts w:ascii="Calibri" w:eastAsia="Times New Roman" w:hAnsi="Calibri" w:cs="Calibri"/>
          <w:sz w:val="22"/>
          <w:szCs w:val="22"/>
        </w:rPr>
        <w:t>to the face has repeatedly demonstrated positive effects in the relief of breathlessness for a number of diseases, including COPD (</w:t>
      </w:r>
      <w:r w:rsidR="002F5363">
        <w:rPr>
          <w:rFonts w:ascii="Calibri" w:eastAsia="Times New Roman" w:hAnsi="Calibri" w:cs="Calibri"/>
          <w:sz w:val="22"/>
          <w:szCs w:val="22"/>
        </w:rPr>
        <w:t>Galbraith et al.</w:t>
      </w:r>
      <w:r w:rsidR="00E311EA">
        <w:rPr>
          <w:rFonts w:ascii="Calibri" w:eastAsia="Times New Roman" w:hAnsi="Calibri" w:cs="Calibri"/>
          <w:sz w:val="22"/>
          <w:szCs w:val="22"/>
        </w:rPr>
        <w:t xml:space="preserve"> 2010).</w:t>
      </w:r>
      <w:r w:rsidR="00C973E0">
        <w:rPr>
          <w:rFonts w:ascii="Calibri" w:eastAsia="Times New Roman" w:hAnsi="Calibri" w:cs="Calibri"/>
          <w:sz w:val="22"/>
          <w:szCs w:val="22"/>
        </w:rPr>
        <w:t xml:space="preserve">  It is believed that breathlessness relief is </w:t>
      </w:r>
      <w:r>
        <w:rPr>
          <w:rFonts w:ascii="Calibri" w:eastAsia="Times New Roman" w:hAnsi="Calibri" w:cs="Calibri"/>
          <w:sz w:val="22"/>
          <w:szCs w:val="22"/>
        </w:rPr>
        <w:t xml:space="preserve">achieved by cooling of </w:t>
      </w:r>
      <w:r w:rsidR="00E6453A">
        <w:rPr>
          <w:rFonts w:ascii="Calibri" w:eastAsia="Times New Roman" w:hAnsi="Calibri" w:cs="Calibri"/>
          <w:sz w:val="22"/>
          <w:szCs w:val="22"/>
        </w:rPr>
        <w:t xml:space="preserve">the nasal or oral mucosal receptors. </w:t>
      </w:r>
      <w:r w:rsidR="0099453F">
        <w:rPr>
          <w:rFonts w:ascii="Calibri" w:eastAsia="Times New Roman" w:hAnsi="Calibri" w:cs="Calibri"/>
          <w:sz w:val="22"/>
          <w:szCs w:val="22"/>
        </w:rPr>
        <w:t xml:space="preserve">Hand held fans are a simple cost-effective intervention for all patients suffering with breathlessness and should be recommended by health care staff.  </w:t>
      </w:r>
    </w:p>
    <w:p w:rsidR="00CC4052" w:rsidRDefault="00CC4052" w:rsidP="00E311EA">
      <w:pPr>
        <w:spacing w:line="480" w:lineRule="auto"/>
        <w:rPr>
          <w:rFonts w:ascii="Calibri" w:eastAsia="Times New Roman" w:hAnsi="Calibri" w:cs="Calibri"/>
          <w:sz w:val="22"/>
          <w:szCs w:val="22"/>
        </w:rPr>
      </w:pPr>
    </w:p>
    <w:p w:rsidR="00CC4052" w:rsidRDefault="00CC4052" w:rsidP="00E311EA">
      <w:pPr>
        <w:spacing w:line="480" w:lineRule="auto"/>
        <w:rPr>
          <w:rFonts w:ascii="Calibri" w:eastAsia="Times New Roman" w:hAnsi="Calibri" w:cs="Calibri"/>
          <w:b/>
          <w:sz w:val="22"/>
          <w:szCs w:val="22"/>
        </w:rPr>
      </w:pPr>
      <w:r w:rsidRPr="00CC4052">
        <w:rPr>
          <w:rFonts w:ascii="Calibri" w:eastAsia="Times New Roman" w:hAnsi="Calibri" w:cs="Calibri"/>
          <w:b/>
          <w:sz w:val="22"/>
          <w:szCs w:val="22"/>
        </w:rPr>
        <w:t>Calming Hand</w:t>
      </w:r>
    </w:p>
    <w:p w:rsidR="004576FE" w:rsidRPr="00CC4052" w:rsidRDefault="004576FE" w:rsidP="00E311EA">
      <w:pPr>
        <w:spacing w:line="480" w:lineRule="auto"/>
        <w:rPr>
          <w:rFonts w:ascii="Calibri" w:eastAsia="Times New Roman" w:hAnsi="Calibri" w:cs="Calibri"/>
          <w:b/>
          <w:sz w:val="22"/>
          <w:szCs w:val="22"/>
        </w:rPr>
      </w:pPr>
    </w:p>
    <w:p w:rsidR="00A8151A" w:rsidRDefault="00CC4052" w:rsidP="00A86E9E">
      <w:pPr>
        <w:spacing w:line="480" w:lineRule="auto"/>
        <w:rPr>
          <w:rFonts w:ascii="Calibri" w:eastAsia="Times New Roman" w:hAnsi="Calibri" w:cs="Calibri"/>
          <w:sz w:val="22"/>
          <w:szCs w:val="22"/>
        </w:rPr>
      </w:pPr>
      <w:r>
        <w:rPr>
          <w:rFonts w:ascii="Calibri" w:eastAsia="Times New Roman" w:hAnsi="Calibri" w:cs="Calibri"/>
          <w:sz w:val="22"/>
          <w:szCs w:val="22"/>
        </w:rPr>
        <w:t>T</w:t>
      </w:r>
      <w:r w:rsidR="00E311EA">
        <w:rPr>
          <w:rFonts w:ascii="Calibri" w:eastAsia="Times New Roman" w:hAnsi="Calibri" w:cs="Calibri"/>
          <w:sz w:val="22"/>
          <w:szCs w:val="22"/>
        </w:rPr>
        <w:t>he ‘calming hand’</w:t>
      </w:r>
      <w:r>
        <w:rPr>
          <w:rFonts w:ascii="Calibri" w:eastAsia="Times New Roman" w:hAnsi="Calibri" w:cs="Calibri"/>
          <w:sz w:val="22"/>
          <w:szCs w:val="22"/>
        </w:rPr>
        <w:t xml:space="preserve"> is</w:t>
      </w:r>
      <w:r w:rsidR="00DB7B95">
        <w:rPr>
          <w:rFonts w:ascii="Calibri" w:eastAsia="Times New Roman" w:hAnsi="Calibri" w:cs="Calibri"/>
          <w:sz w:val="22"/>
          <w:szCs w:val="22"/>
        </w:rPr>
        <w:t xml:space="preserve"> a thinking strategy </w:t>
      </w:r>
      <w:r w:rsidR="005367E5">
        <w:rPr>
          <w:rFonts w:ascii="Calibri" w:eastAsia="Times New Roman" w:hAnsi="Calibri" w:cs="Calibri"/>
          <w:sz w:val="22"/>
          <w:szCs w:val="22"/>
        </w:rPr>
        <w:t>that is</w:t>
      </w:r>
      <w:r>
        <w:rPr>
          <w:rFonts w:ascii="Calibri" w:eastAsia="Times New Roman" w:hAnsi="Calibri" w:cs="Calibri"/>
          <w:sz w:val="22"/>
          <w:szCs w:val="22"/>
        </w:rPr>
        <w:t xml:space="preserve"> used </w:t>
      </w:r>
      <w:r w:rsidR="0099453F">
        <w:rPr>
          <w:rFonts w:ascii="Calibri" w:eastAsia="Times New Roman" w:hAnsi="Calibri" w:cs="Calibri"/>
          <w:sz w:val="22"/>
          <w:szCs w:val="22"/>
        </w:rPr>
        <w:t xml:space="preserve">in </w:t>
      </w:r>
      <w:r>
        <w:rPr>
          <w:rFonts w:ascii="Calibri" w:eastAsia="Times New Roman" w:hAnsi="Calibri" w:cs="Calibri"/>
          <w:sz w:val="22"/>
          <w:szCs w:val="22"/>
        </w:rPr>
        <w:t>clinical</w:t>
      </w:r>
      <w:r w:rsidR="0099453F">
        <w:rPr>
          <w:rFonts w:ascii="Calibri" w:eastAsia="Times New Roman" w:hAnsi="Calibri" w:cs="Calibri"/>
          <w:sz w:val="22"/>
          <w:szCs w:val="22"/>
        </w:rPr>
        <w:t xml:space="preserve"> practice</w:t>
      </w:r>
      <w:r w:rsidR="005367E5">
        <w:rPr>
          <w:rFonts w:ascii="Calibri" w:eastAsia="Times New Roman" w:hAnsi="Calibri" w:cs="Calibri"/>
          <w:sz w:val="22"/>
          <w:szCs w:val="22"/>
        </w:rPr>
        <w:t xml:space="preserve"> predominately by </w:t>
      </w:r>
      <w:r w:rsidR="00D433D1">
        <w:rPr>
          <w:rFonts w:ascii="Calibri" w:eastAsia="Times New Roman" w:hAnsi="Calibri" w:cs="Calibri"/>
          <w:sz w:val="22"/>
          <w:szCs w:val="22"/>
        </w:rPr>
        <w:t xml:space="preserve">palliative </w:t>
      </w:r>
      <w:r w:rsidR="005367E5">
        <w:rPr>
          <w:rFonts w:ascii="Calibri" w:eastAsia="Times New Roman" w:hAnsi="Calibri" w:cs="Calibri"/>
          <w:sz w:val="22"/>
          <w:szCs w:val="22"/>
        </w:rPr>
        <w:t>physiotherapists</w:t>
      </w:r>
      <w:r w:rsidR="00AE5E33">
        <w:rPr>
          <w:rFonts w:ascii="Calibri" w:eastAsia="Times New Roman" w:hAnsi="Calibri" w:cs="Calibri"/>
          <w:sz w:val="22"/>
          <w:szCs w:val="22"/>
        </w:rPr>
        <w:t xml:space="preserve"> to </w:t>
      </w:r>
      <w:r w:rsidR="00E4169F">
        <w:rPr>
          <w:rFonts w:ascii="Calibri" w:eastAsia="Times New Roman" w:hAnsi="Calibri" w:cs="Calibri"/>
          <w:sz w:val="22"/>
          <w:szCs w:val="22"/>
        </w:rPr>
        <w:t>support patient’s breathlessness</w:t>
      </w:r>
      <w:r w:rsidR="00A8151A">
        <w:rPr>
          <w:rFonts w:ascii="Calibri" w:eastAsia="Times New Roman" w:hAnsi="Calibri" w:cs="Calibri"/>
          <w:sz w:val="22"/>
          <w:szCs w:val="22"/>
        </w:rPr>
        <w:t xml:space="preserve"> (see figure 2</w:t>
      </w:r>
      <w:r w:rsidR="002F1815">
        <w:rPr>
          <w:rFonts w:ascii="Calibri" w:eastAsia="Times New Roman" w:hAnsi="Calibri" w:cs="Calibri"/>
          <w:sz w:val="22"/>
          <w:szCs w:val="22"/>
        </w:rPr>
        <w:t>).</w:t>
      </w:r>
      <w:r w:rsidR="00D433D1">
        <w:rPr>
          <w:rFonts w:ascii="Calibri" w:eastAsia="Times New Roman" w:hAnsi="Calibri" w:cs="Calibri"/>
          <w:sz w:val="22"/>
          <w:szCs w:val="22"/>
        </w:rPr>
        <w:t xml:space="preserve"> It is thought the patient using their own hand as an </w:t>
      </w:r>
      <w:r w:rsidR="00E4169F">
        <w:rPr>
          <w:rFonts w:ascii="Calibri" w:eastAsia="Times New Roman" w:hAnsi="Calibri" w:cs="Calibri"/>
          <w:sz w:val="22"/>
          <w:szCs w:val="22"/>
        </w:rPr>
        <w:t>aid to remind and gain contr</w:t>
      </w:r>
      <w:r w:rsidR="006127C6">
        <w:rPr>
          <w:rFonts w:ascii="Calibri" w:eastAsia="Times New Roman" w:hAnsi="Calibri" w:cs="Calibri"/>
          <w:sz w:val="22"/>
          <w:szCs w:val="22"/>
        </w:rPr>
        <w:t>ol of breath</w:t>
      </w:r>
      <w:r w:rsidR="00E4169F">
        <w:rPr>
          <w:rFonts w:ascii="Calibri" w:eastAsia="Times New Roman" w:hAnsi="Calibri" w:cs="Calibri"/>
          <w:sz w:val="22"/>
          <w:szCs w:val="22"/>
        </w:rPr>
        <w:t xml:space="preserve"> including relaxation has positive benefits as perception</w:t>
      </w:r>
      <w:r w:rsidR="006127C6">
        <w:rPr>
          <w:rFonts w:ascii="Calibri" w:eastAsia="Times New Roman" w:hAnsi="Calibri" w:cs="Calibri"/>
          <w:sz w:val="22"/>
          <w:szCs w:val="22"/>
        </w:rPr>
        <w:t>s</w:t>
      </w:r>
      <w:r w:rsidR="00E4169F">
        <w:rPr>
          <w:rFonts w:ascii="Calibri" w:eastAsia="Times New Roman" w:hAnsi="Calibri" w:cs="Calibri"/>
          <w:sz w:val="22"/>
          <w:szCs w:val="22"/>
        </w:rPr>
        <w:t xml:space="preserve"> of breathlessness </w:t>
      </w:r>
      <w:r w:rsidR="006127C6">
        <w:rPr>
          <w:rFonts w:ascii="Calibri" w:eastAsia="Times New Roman" w:hAnsi="Calibri" w:cs="Calibri"/>
          <w:sz w:val="22"/>
          <w:szCs w:val="22"/>
        </w:rPr>
        <w:t>alter</w:t>
      </w:r>
      <w:r w:rsidR="00E4169F">
        <w:rPr>
          <w:rFonts w:ascii="Calibri" w:eastAsia="Times New Roman" w:hAnsi="Calibri" w:cs="Calibri"/>
          <w:sz w:val="22"/>
          <w:szCs w:val="22"/>
        </w:rPr>
        <w:t>.</w:t>
      </w:r>
    </w:p>
    <w:p w:rsidR="00A8151A" w:rsidRPr="00A8151A" w:rsidRDefault="00A8151A" w:rsidP="00A86E9E">
      <w:pPr>
        <w:spacing w:line="480" w:lineRule="auto"/>
        <w:rPr>
          <w:rFonts w:ascii="Calibri" w:eastAsia="Times New Roman" w:hAnsi="Calibri" w:cs="Calibri"/>
          <w:sz w:val="22"/>
          <w:szCs w:val="22"/>
        </w:rPr>
      </w:pPr>
    </w:p>
    <w:p w:rsidR="00D13CF5" w:rsidRDefault="00706F85" w:rsidP="00A86E9E">
      <w:pPr>
        <w:spacing w:line="480" w:lineRule="auto"/>
        <w:rPr>
          <w:rFonts w:ascii="Calibri" w:eastAsia="Times New Roman" w:hAnsi="Calibri" w:cs="Calibri"/>
          <w:b/>
          <w:sz w:val="22"/>
          <w:szCs w:val="22"/>
        </w:rPr>
      </w:pPr>
      <w:r>
        <w:rPr>
          <w:rFonts w:ascii="Calibri" w:eastAsia="Times New Roman" w:hAnsi="Calibri" w:cs="Calibri"/>
          <w:b/>
          <w:sz w:val="22"/>
          <w:szCs w:val="22"/>
        </w:rPr>
        <w:t>Cogn</w:t>
      </w:r>
      <w:r w:rsidR="00E97717">
        <w:rPr>
          <w:rFonts w:ascii="Calibri" w:eastAsia="Times New Roman" w:hAnsi="Calibri" w:cs="Calibri"/>
          <w:b/>
          <w:sz w:val="22"/>
          <w:szCs w:val="22"/>
        </w:rPr>
        <w:t>itive Behaviour Therapy (CBT)</w:t>
      </w:r>
    </w:p>
    <w:p w:rsidR="004576FE" w:rsidRDefault="004576FE" w:rsidP="00A86E9E">
      <w:pPr>
        <w:spacing w:line="480" w:lineRule="auto"/>
        <w:rPr>
          <w:rFonts w:ascii="Calibri" w:eastAsia="Times New Roman" w:hAnsi="Calibri" w:cs="Calibri"/>
          <w:b/>
          <w:sz w:val="22"/>
          <w:szCs w:val="22"/>
        </w:rPr>
      </w:pPr>
    </w:p>
    <w:p w:rsidR="00221692" w:rsidRDefault="00E97717" w:rsidP="00A86E9E">
      <w:pPr>
        <w:spacing w:line="480" w:lineRule="auto"/>
        <w:rPr>
          <w:rFonts w:ascii="Calibri" w:eastAsia="Times New Roman" w:hAnsi="Calibri" w:cs="Calibri"/>
          <w:sz w:val="22"/>
          <w:szCs w:val="22"/>
        </w:rPr>
      </w:pPr>
      <w:r>
        <w:rPr>
          <w:rFonts w:ascii="Calibri" w:eastAsia="Times New Roman" w:hAnsi="Calibri" w:cs="Calibri"/>
          <w:sz w:val="22"/>
          <w:szCs w:val="22"/>
        </w:rPr>
        <w:t>There are positive outcomes, in particular for the older adult</w:t>
      </w:r>
      <w:r w:rsidR="00EA6B52">
        <w:rPr>
          <w:rFonts w:ascii="Calibri" w:eastAsia="Times New Roman" w:hAnsi="Calibri" w:cs="Calibri"/>
          <w:sz w:val="22"/>
          <w:szCs w:val="22"/>
        </w:rPr>
        <w:t xml:space="preserve"> when engaging with CBT. I</w:t>
      </w:r>
      <w:r w:rsidR="00221692">
        <w:rPr>
          <w:rFonts w:ascii="Calibri" w:eastAsia="Times New Roman" w:hAnsi="Calibri" w:cs="Calibri"/>
          <w:sz w:val="22"/>
          <w:szCs w:val="22"/>
        </w:rPr>
        <w:t xml:space="preserve">n the context of breathlessness CBT can be particularly helpful </w:t>
      </w:r>
      <w:r w:rsidR="00727F6E">
        <w:rPr>
          <w:rFonts w:ascii="Calibri" w:eastAsia="Times New Roman" w:hAnsi="Calibri" w:cs="Calibri"/>
          <w:sz w:val="22"/>
          <w:szCs w:val="22"/>
        </w:rPr>
        <w:t>in understanding the interlinkage between cognitive thoughts and behaviour, where breathlessness perpetuates panic, escalates fears and thus heightens sympat</w:t>
      </w:r>
      <w:r w:rsidR="002F5363">
        <w:rPr>
          <w:rFonts w:ascii="Calibri" w:eastAsia="Times New Roman" w:hAnsi="Calibri" w:cs="Calibri"/>
          <w:sz w:val="22"/>
          <w:szCs w:val="22"/>
        </w:rPr>
        <w:t xml:space="preserve">hetic arousal (Howard &amp; Dupont </w:t>
      </w:r>
      <w:r w:rsidR="00727F6E">
        <w:rPr>
          <w:rFonts w:ascii="Calibri" w:eastAsia="Times New Roman" w:hAnsi="Calibri" w:cs="Calibri"/>
          <w:sz w:val="22"/>
          <w:szCs w:val="22"/>
        </w:rPr>
        <w:t>2014</w:t>
      </w:r>
      <w:r w:rsidR="004576FE">
        <w:rPr>
          <w:rFonts w:ascii="Calibri" w:eastAsia="Times New Roman" w:hAnsi="Calibri" w:cs="Calibri"/>
          <w:sz w:val="22"/>
          <w:szCs w:val="22"/>
        </w:rPr>
        <w:t>).</w:t>
      </w:r>
      <w:r w:rsidR="00727F6E">
        <w:rPr>
          <w:rFonts w:ascii="Calibri" w:eastAsia="Times New Roman" w:hAnsi="Calibri" w:cs="Calibri"/>
          <w:sz w:val="22"/>
          <w:szCs w:val="22"/>
        </w:rPr>
        <w:t xml:space="preserve"> Where these process’ are understood, clinicians work with patients to overcome these often self-perpetuating linkages. CBT interventions are available nationwide, through access to psychological therapies (IAPT) services</w:t>
      </w:r>
      <w:r w:rsidR="004F54B9">
        <w:rPr>
          <w:rFonts w:ascii="Calibri" w:eastAsia="Times New Roman" w:hAnsi="Calibri" w:cs="Calibri"/>
          <w:sz w:val="22"/>
          <w:szCs w:val="22"/>
        </w:rPr>
        <w:t xml:space="preserve"> </w:t>
      </w:r>
      <w:r w:rsidR="00727F6E">
        <w:rPr>
          <w:rFonts w:ascii="Calibri" w:eastAsia="Times New Roman" w:hAnsi="Calibri" w:cs="Calibri"/>
          <w:sz w:val="22"/>
          <w:szCs w:val="22"/>
        </w:rPr>
        <w:t>moreover, patients can self-refer.</w:t>
      </w:r>
    </w:p>
    <w:p w:rsidR="00E97717" w:rsidRDefault="00C40293" w:rsidP="00A86E9E">
      <w:pPr>
        <w:spacing w:line="480" w:lineRule="auto"/>
        <w:rPr>
          <w:rFonts w:ascii="Calibri" w:eastAsia="Times New Roman" w:hAnsi="Calibri" w:cs="Calibri"/>
          <w:sz w:val="22"/>
          <w:szCs w:val="22"/>
        </w:rPr>
      </w:pPr>
      <w:hyperlink r:id="rId10" w:history="1">
        <w:r w:rsidR="004F54B9" w:rsidRPr="00653B0B">
          <w:rPr>
            <w:rStyle w:val="Hyperlink"/>
            <w:rFonts w:ascii="Calibri" w:eastAsia="Times New Roman" w:hAnsi="Calibri" w:cs="Calibri"/>
            <w:sz w:val="22"/>
            <w:szCs w:val="22"/>
          </w:rPr>
          <w:t>https://www.nhs.uk/Service-Search/Psychological-therapies-(IAPT)/LocationSearch/10008</w:t>
        </w:r>
      </w:hyperlink>
      <w:r w:rsidR="004F54B9">
        <w:rPr>
          <w:rFonts w:ascii="Calibri" w:eastAsia="Times New Roman" w:hAnsi="Calibri" w:cs="Calibri"/>
          <w:sz w:val="22"/>
          <w:szCs w:val="22"/>
        </w:rPr>
        <w:t xml:space="preserve">        </w:t>
      </w:r>
    </w:p>
    <w:p w:rsidR="002F1815" w:rsidRDefault="002F1815" w:rsidP="00A86E9E">
      <w:pPr>
        <w:spacing w:line="480" w:lineRule="auto"/>
        <w:rPr>
          <w:rFonts w:ascii="Calibri" w:eastAsia="Times New Roman" w:hAnsi="Calibri" w:cs="Calibri"/>
          <w:sz w:val="22"/>
          <w:szCs w:val="22"/>
        </w:rPr>
      </w:pPr>
    </w:p>
    <w:p w:rsidR="00A8151A" w:rsidRDefault="00A8151A" w:rsidP="00A86E9E">
      <w:pPr>
        <w:spacing w:line="480" w:lineRule="auto"/>
        <w:rPr>
          <w:rFonts w:ascii="Calibri" w:eastAsia="Times New Roman" w:hAnsi="Calibri" w:cs="Calibri"/>
          <w:sz w:val="22"/>
          <w:szCs w:val="22"/>
        </w:rPr>
      </w:pPr>
    </w:p>
    <w:p w:rsidR="00A8151A" w:rsidRDefault="00A8151A" w:rsidP="00A86E9E">
      <w:pPr>
        <w:spacing w:line="480" w:lineRule="auto"/>
        <w:rPr>
          <w:rFonts w:ascii="Calibri" w:eastAsia="Times New Roman" w:hAnsi="Calibri" w:cs="Calibri"/>
          <w:sz w:val="22"/>
          <w:szCs w:val="22"/>
        </w:rPr>
      </w:pPr>
    </w:p>
    <w:p w:rsidR="00A8151A" w:rsidRPr="00E97717" w:rsidRDefault="00A8151A" w:rsidP="00A86E9E">
      <w:pPr>
        <w:spacing w:line="480" w:lineRule="auto"/>
        <w:rPr>
          <w:rFonts w:ascii="Calibri" w:eastAsia="Times New Roman" w:hAnsi="Calibri" w:cs="Calibri"/>
          <w:sz w:val="22"/>
          <w:szCs w:val="22"/>
        </w:rPr>
      </w:pPr>
    </w:p>
    <w:p w:rsidR="00E218C1" w:rsidRDefault="00E218C1" w:rsidP="00A86E9E">
      <w:pPr>
        <w:spacing w:line="480" w:lineRule="auto"/>
        <w:rPr>
          <w:rFonts w:ascii="Calibri" w:eastAsia="Times New Roman" w:hAnsi="Calibri" w:cs="Calibri"/>
          <w:b/>
          <w:sz w:val="22"/>
          <w:szCs w:val="22"/>
        </w:rPr>
      </w:pPr>
      <w:r w:rsidRPr="000A30EA">
        <w:rPr>
          <w:rFonts w:ascii="Calibri" w:eastAsia="Times New Roman" w:hAnsi="Calibri" w:cs="Calibri"/>
          <w:b/>
          <w:sz w:val="22"/>
          <w:szCs w:val="22"/>
        </w:rPr>
        <w:t xml:space="preserve">Singing for </w:t>
      </w:r>
      <w:r w:rsidR="000A30EA" w:rsidRPr="000A30EA">
        <w:rPr>
          <w:rFonts w:ascii="Calibri" w:eastAsia="Times New Roman" w:hAnsi="Calibri" w:cs="Calibri"/>
          <w:b/>
          <w:sz w:val="22"/>
          <w:szCs w:val="22"/>
        </w:rPr>
        <w:t xml:space="preserve">lung health </w:t>
      </w:r>
    </w:p>
    <w:p w:rsidR="00BD2280" w:rsidRDefault="00BD2280" w:rsidP="00A86E9E">
      <w:pPr>
        <w:spacing w:line="480" w:lineRule="auto"/>
        <w:rPr>
          <w:rFonts w:ascii="Calibri" w:eastAsia="Times New Roman" w:hAnsi="Calibri" w:cs="Calibri"/>
          <w:b/>
          <w:sz w:val="22"/>
          <w:szCs w:val="22"/>
        </w:rPr>
      </w:pPr>
    </w:p>
    <w:p w:rsidR="000A30EA" w:rsidRPr="000A30EA" w:rsidRDefault="000A30EA" w:rsidP="00A86E9E">
      <w:pPr>
        <w:spacing w:line="480" w:lineRule="auto"/>
        <w:rPr>
          <w:rFonts w:ascii="Calibri" w:eastAsia="Times New Roman" w:hAnsi="Calibri" w:cs="Calibri"/>
          <w:sz w:val="22"/>
          <w:szCs w:val="22"/>
        </w:rPr>
      </w:pPr>
      <w:r>
        <w:rPr>
          <w:rFonts w:ascii="Calibri" w:eastAsia="Times New Roman" w:hAnsi="Calibri" w:cs="Calibri"/>
          <w:sz w:val="22"/>
          <w:szCs w:val="22"/>
        </w:rPr>
        <w:t>A relatively new intervention, but one that is growing in popularity</w:t>
      </w:r>
      <w:r w:rsidR="00A5516E">
        <w:rPr>
          <w:rFonts w:ascii="Calibri" w:eastAsia="Times New Roman" w:hAnsi="Calibri" w:cs="Calibri"/>
          <w:sz w:val="22"/>
          <w:szCs w:val="22"/>
        </w:rPr>
        <w:t xml:space="preserve"> is singing.</w:t>
      </w:r>
      <w:r>
        <w:rPr>
          <w:rFonts w:ascii="Calibri" w:eastAsia="Times New Roman" w:hAnsi="Calibri" w:cs="Calibri"/>
          <w:sz w:val="22"/>
          <w:szCs w:val="22"/>
        </w:rPr>
        <w:t xml:space="preserve"> Where u</w:t>
      </w:r>
      <w:r w:rsidR="00BD2280">
        <w:rPr>
          <w:rFonts w:ascii="Calibri" w:eastAsia="Times New Roman" w:hAnsi="Calibri" w:cs="Calibri"/>
          <w:sz w:val="22"/>
          <w:szCs w:val="22"/>
        </w:rPr>
        <w:t>ndertaken as a group activity singing</w:t>
      </w:r>
      <w:r>
        <w:rPr>
          <w:rFonts w:ascii="Calibri" w:eastAsia="Times New Roman" w:hAnsi="Calibri" w:cs="Calibri"/>
          <w:sz w:val="22"/>
          <w:szCs w:val="22"/>
        </w:rPr>
        <w:t xml:space="preserve"> increases social inte</w:t>
      </w:r>
      <w:r w:rsidR="00D621F8">
        <w:rPr>
          <w:rFonts w:ascii="Calibri" w:eastAsia="Times New Roman" w:hAnsi="Calibri" w:cs="Calibri"/>
          <w:sz w:val="22"/>
          <w:szCs w:val="22"/>
        </w:rPr>
        <w:t xml:space="preserve">raction, </w:t>
      </w:r>
      <w:r>
        <w:rPr>
          <w:rFonts w:ascii="Calibri" w:eastAsia="Times New Roman" w:hAnsi="Calibri" w:cs="Calibri"/>
          <w:sz w:val="22"/>
          <w:szCs w:val="22"/>
        </w:rPr>
        <w:t>improves mood and</w:t>
      </w:r>
      <w:r w:rsidR="00E311EA">
        <w:rPr>
          <w:rFonts w:ascii="Calibri" w:eastAsia="Times New Roman" w:hAnsi="Calibri" w:cs="Calibri"/>
          <w:sz w:val="22"/>
          <w:szCs w:val="22"/>
        </w:rPr>
        <w:t xml:space="preserve"> aids</w:t>
      </w:r>
      <w:r>
        <w:rPr>
          <w:rFonts w:ascii="Calibri" w:eastAsia="Times New Roman" w:hAnsi="Calibri" w:cs="Calibri"/>
          <w:sz w:val="22"/>
          <w:szCs w:val="22"/>
        </w:rPr>
        <w:t xml:space="preserve"> </w:t>
      </w:r>
      <w:r w:rsidR="00D621F8">
        <w:rPr>
          <w:rFonts w:ascii="Calibri" w:eastAsia="Times New Roman" w:hAnsi="Calibri" w:cs="Calibri"/>
          <w:sz w:val="22"/>
          <w:szCs w:val="22"/>
        </w:rPr>
        <w:t>new</w:t>
      </w:r>
      <w:r>
        <w:rPr>
          <w:rFonts w:ascii="Calibri" w:eastAsia="Times New Roman" w:hAnsi="Calibri" w:cs="Calibri"/>
          <w:sz w:val="22"/>
          <w:szCs w:val="22"/>
        </w:rPr>
        <w:t xml:space="preserve"> </w:t>
      </w:r>
      <w:r w:rsidR="00D621F8">
        <w:rPr>
          <w:rFonts w:ascii="Calibri" w:eastAsia="Times New Roman" w:hAnsi="Calibri" w:cs="Calibri"/>
          <w:sz w:val="22"/>
          <w:szCs w:val="22"/>
        </w:rPr>
        <w:t>b</w:t>
      </w:r>
      <w:r w:rsidR="002F5363">
        <w:rPr>
          <w:rFonts w:ascii="Calibri" w:eastAsia="Times New Roman" w:hAnsi="Calibri" w:cs="Calibri"/>
          <w:sz w:val="22"/>
          <w:szCs w:val="22"/>
        </w:rPr>
        <w:t>reathing techniques (Lord et al.</w:t>
      </w:r>
      <w:r w:rsidR="00D621F8">
        <w:rPr>
          <w:rFonts w:ascii="Calibri" w:eastAsia="Times New Roman" w:hAnsi="Calibri" w:cs="Calibri"/>
          <w:sz w:val="22"/>
          <w:szCs w:val="22"/>
        </w:rPr>
        <w:t xml:space="preserve"> 2011). The British</w:t>
      </w:r>
      <w:r w:rsidR="001A3CB1">
        <w:rPr>
          <w:rFonts w:ascii="Calibri" w:eastAsia="Times New Roman" w:hAnsi="Calibri" w:cs="Calibri"/>
          <w:sz w:val="22"/>
          <w:szCs w:val="22"/>
        </w:rPr>
        <w:t xml:space="preserve"> Lung</w:t>
      </w:r>
      <w:r w:rsidR="00D621F8">
        <w:rPr>
          <w:rFonts w:ascii="Calibri" w:eastAsia="Times New Roman" w:hAnsi="Calibri" w:cs="Calibri"/>
          <w:sz w:val="22"/>
          <w:szCs w:val="22"/>
        </w:rPr>
        <w:t xml:space="preserve"> Foundation has a list of local groups</w:t>
      </w:r>
      <w:r w:rsidR="00E311EA">
        <w:rPr>
          <w:rFonts w:ascii="Calibri" w:eastAsia="Times New Roman" w:hAnsi="Calibri" w:cs="Calibri"/>
          <w:sz w:val="22"/>
          <w:szCs w:val="22"/>
        </w:rPr>
        <w:t xml:space="preserve">, to </w:t>
      </w:r>
      <w:r w:rsidR="00D621F8">
        <w:rPr>
          <w:rFonts w:ascii="Calibri" w:eastAsia="Times New Roman" w:hAnsi="Calibri" w:cs="Calibri"/>
          <w:sz w:val="22"/>
          <w:szCs w:val="22"/>
        </w:rPr>
        <w:t xml:space="preserve">which patients can self-refer and </w:t>
      </w:r>
      <w:r w:rsidR="004A38B4">
        <w:rPr>
          <w:rFonts w:ascii="Calibri" w:eastAsia="Times New Roman" w:hAnsi="Calibri" w:cs="Calibri"/>
          <w:sz w:val="22"/>
          <w:szCs w:val="22"/>
        </w:rPr>
        <w:t>maybe able to</w:t>
      </w:r>
      <w:r w:rsidR="00D621F8">
        <w:rPr>
          <w:rFonts w:ascii="Calibri" w:eastAsia="Times New Roman" w:hAnsi="Calibri" w:cs="Calibri"/>
          <w:sz w:val="22"/>
          <w:szCs w:val="22"/>
        </w:rPr>
        <w:t xml:space="preserve"> attend </w:t>
      </w:r>
      <w:r w:rsidR="004A38B4">
        <w:rPr>
          <w:rFonts w:ascii="Calibri" w:eastAsia="Times New Roman" w:hAnsi="Calibri" w:cs="Calibri"/>
          <w:sz w:val="22"/>
          <w:szCs w:val="22"/>
        </w:rPr>
        <w:t>sessio</w:t>
      </w:r>
      <w:r w:rsidR="00E311EA">
        <w:rPr>
          <w:rFonts w:ascii="Calibri" w:eastAsia="Times New Roman" w:hAnsi="Calibri" w:cs="Calibri"/>
          <w:sz w:val="22"/>
          <w:szCs w:val="22"/>
        </w:rPr>
        <w:t>n</w:t>
      </w:r>
      <w:r w:rsidR="004A38B4">
        <w:rPr>
          <w:rFonts w:ascii="Calibri" w:eastAsia="Times New Roman" w:hAnsi="Calibri" w:cs="Calibri"/>
          <w:sz w:val="22"/>
          <w:szCs w:val="22"/>
        </w:rPr>
        <w:t xml:space="preserve">s </w:t>
      </w:r>
      <w:r w:rsidR="00D621F8">
        <w:rPr>
          <w:rFonts w:ascii="Calibri" w:eastAsia="Times New Roman" w:hAnsi="Calibri" w:cs="Calibri"/>
          <w:sz w:val="22"/>
          <w:szCs w:val="22"/>
        </w:rPr>
        <w:t>with carers/family members.</w:t>
      </w:r>
    </w:p>
    <w:p w:rsidR="00E218C1" w:rsidRDefault="00E218C1" w:rsidP="00A86E9E">
      <w:pPr>
        <w:spacing w:line="480" w:lineRule="auto"/>
        <w:rPr>
          <w:rFonts w:ascii="Calibri" w:eastAsia="Times New Roman" w:hAnsi="Calibri" w:cs="Calibri"/>
          <w:sz w:val="22"/>
          <w:szCs w:val="22"/>
        </w:rPr>
      </w:pPr>
    </w:p>
    <w:p w:rsidR="00E218C1" w:rsidRDefault="00156F5F" w:rsidP="00A86E9E">
      <w:pPr>
        <w:spacing w:line="480" w:lineRule="auto"/>
        <w:rPr>
          <w:rFonts w:ascii="Calibri" w:eastAsia="Times New Roman" w:hAnsi="Calibri" w:cs="Calibri"/>
          <w:b/>
          <w:sz w:val="22"/>
          <w:szCs w:val="22"/>
        </w:rPr>
      </w:pPr>
      <w:r w:rsidRPr="00156F5F">
        <w:rPr>
          <w:rFonts w:ascii="Calibri" w:eastAsia="Times New Roman" w:hAnsi="Calibri" w:cs="Calibri"/>
          <w:b/>
          <w:sz w:val="22"/>
          <w:szCs w:val="22"/>
        </w:rPr>
        <w:t xml:space="preserve">Conclusion </w:t>
      </w:r>
    </w:p>
    <w:p w:rsidR="00BD2280" w:rsidRPr="00156F5F" w:rsidRDefault="00BD2280" w:rsidP="00A86E9E">
      <w:pPr>
        <w:spacing w:line="480" w:lineRule="auto"/>
        <w:rPr>
          <w:rFonts w:ascii="Calibri" w:eastAsia="Times New Roman" w:hAnsi="Calibri" w:cs="Calibri"/>
          <w:b/>
          <w:sz w:val="22"/>
          <w:szCs w:val="22"/>
        </w:rPr>
      </w:pPr>
    </w:p>
    <w:p w:rsidR="00E311EA" w:rsidRDefault="00062F84" w:rsidP="00A86E9E">
      <w:pPr>
        <w:spacing w:line="480" w:lineRule="auto"/>
        <w:rPr>
          <w:rFonts w:ascii="Calibri" w:eastAsia="Times New Roman" w:hAnsi="Calibri" w:cs="Calibri"/>
          <w:sz w:val="22"/>
          <w:szCs w:val="22"/>
        </w:rPr>
      </w:pPr>
      <w:r>
        <w:rPr>
          <w:rFonts w:ascii="Calibri" w:eastAsia="Times New Roman" w:hAnsi="Calibri" w:cs="Calibri"/>
          <w:sz w:val="22"/>
          <w:szCs w:val="22"/>
        </w:rPr>
        <w:t>There are many non-pharmacological interventions available to support patients suffering with</w:t>
      </w:r>
      <w:r w:rsidR="00BD2280">
        <w:rPr>
          <w:rFonts w:ascii="Calibri" w:eastAsia="Times New Roman" w:hAnsi="Calibri" w:cs="Calibri"/>
          <w:sz w:val="22"/>
          <w:szCs w:val="22"/>
        </w:rPr>
        <w:t xml:space="preserve"> COPD and</w:t>
      </w:r>
      <w:r>
        <w:rPr>
          <w:rFonts w:ascii="Calibri" w:eastAsia="Times New Roman" w:hAnsi="Calibri" w:cs="Calibri"/>
          <w:sz w:val="22"/>
          <w:szCs w:val="22"/>
        </w:rPr>
        <w:t xml:space="preserve"> chronic breathlessness. These interventions are delivered by a variety of NHS staff and voluntary sector</w:t>
      </w:r>
      <w:r w:rsidR="000B0166">
        <w:rPr>
          <w:rFonts w:ascii="Calibri" w:eastAsia="Times New Roman" w:hAnsi="Calibri" w:cs="Calibri"/>
          <w:sz w:val="22"/>
          <w:szCs w:val="22"/>
        </w:rPr>
        <w:t>s</w:t>
      </w:r>
      <w:r>
        <w:rPr>
          <w:rFonts w:ascii="Calibri" w:eastAsia="Times New Roman" w:hAnsi="Calibri" w:cs="Calibri"/>
          <w:sz w:val="22"/>
          <w:szCs w:val="22"/>
        </w:rPr>
        <w:t xml:space="preserve">. </w:t>
      </w:r>
      <w:r w:rsidR="00E311EA">
        <w:rPr>
          <w:rFonts w:ascii="Calibri" w:eastAsia="Times New Roman" w:hAnsi="Calibri" w:cs="Calibri"/>
          <w:sz w:val="22"/>
          <w:szCs w:val="22"/>
        </w:rPr>
        <w:t>It is important that those at the forefront of patient care are</w:t>
      </w:r>
      <w:r w:rsidR="00E234A3">
        <w:rPr>
          <w:rFonts w:ascii="Calibri" w:eastAsia="Times New Roman" w:hAnsi="Calibri" w:cs="Calibri"/>
          <w:sz w:val="22"/>
          <w:szCs w:val="22"/>
        </w:rPr>
        <w:t xml:space="preserve"> able to communicate all</w:t>
      </w:r>
      <w:r w:rsidR="00E311EA">
        <w:rPr>
          <w:rFonts w:ascii="Calibri" w:eastAsia="Times New Roman" w:hAnsi="Calibri" w:cs="Calibri"/>
          <w:sz w:val="22"/>
          <w:szCs w:val="22"/>
        </w:rPr>
        <w:t xml:space="preserve"> available</w:t>
      </w:r>
      <w:r w:rsidR="00E234A3">
        <w:rPr>
          <w:rFonts w:ascii="Calibri" w:eastAsia="Times New Roman" w:hAnsi="Calibri" w:cs="Calibri"/>
          <w:sz w:val="22"/>
          <w:szCs w:val="22"/>
        </w:rPr>
        <w:t xml:space="preserve"> options</w:t>
      </w:r>
      <w:r w:rsidR="00E311EA">
        <w:rPr>
          <w:rFonts w:ascii="Calibri" w:eastAsia="Times New Roman" w:hAnsi="Calibri" w:cs="Calibri"/>
          <w:sz w:val="22"/>
          <w:szCs w:val="22"/>
        </w:rPr>
        <w:t xml:space="preserve"> in the endeavour to empower patients to gain control and thus </w:t>
      </w:r>
      <w:r>
        <w:rPr>
          <w:rFonts w:ascii="Calibri" w:eastAsia="Times New Roman" w:hAnsi="Calibri" w:cs="Calibri"/>
          <w:sz w:val="22"/>
          <w:szCs w:val="22"/>
        </w:rPr>
        <w:t>gain relief from breathlessness symptoms.</w:t>
      </w:r>
    </w:p>
    <w:p w:rsidR="00E218C1" w:rsidRDefault="004A38B4" w:rsidP="00A86E9E">
      <w:pPr>
        <w:spacing w:line="480" w:lineRule="auto"/>
        <w:rPr>
          <w:rFonts w:ascii="Calibri" w:eastAsia="Times New Roman" w:hAnsi="Calibri" w:cs="Calibri"/>
          <w:sz w:val="22"/>
          <w:szCs w:val="22"/>
        </w:rPr>
      </w:pPr>
      <w:r>
        <w:rPr>
          <w:rFonts w:ascii="Calibri" w:eastAsia="Times New Roman" w:hAnsi="Calibri" w:cs="Calibri"/>
          <w:sz w:val="22"/>
          <w:szCs w:val="22"/>
        </w:rPr>
        <w:t xml:space="preserve"> </w:t>
      </w:r>
    </w:p>
    <w:p w:rsidR="00E218C1" w:rsidRDefault="00E218C1" w:rsidP="00A86E9E">
      <w:pPr>
        <w:spacing w:line="480" w:lineRule="auto"/>
        <w:rPr>
          <w:rFonts w:ascii="Calibri" w:eastAsia="Times New Roman" w:hAnsi="Calibri" w:cs="Calibri"/>
          <w:sz w:val="22"/>
          <w:szCs w:val="22"/>
        </w:rPr>
      </w:pPr>
    </w:p>
    <w:p w:rsidR="00221692" w:rsidRDefault="00221692" w:rsidP="00A86E9E">
      <w:pPr>
        <w:spacing w:line="480" w:lineRule="auto"/>
        <w:rPr>
          <w:rFonts w:ascii="Calibri" w:eastAsia="Times New Roman" w:hAnsi="Calibri" w:cs="Calibri"/>
          <w:sz w:val="22"/>
          <w:szCs w:val="22"/>
        </w:rPr>
      </w:pPr>
    </w:p>
    <w:p w:rsidR="00221692" w:rsidRDefault="00221692" w:rsidP="00A86E9E">
      <w:pPr>
        <w:spacing w:line="480" w:lineRule="auto"/>
        <w:rPr>
          <w:rFonts w:ascii="Calibri" w:eastAsia="Times New Roman" w:hAnsi="Calibri" w:cs="Calibri"/>
          <w:sz w:val="22"/>
          <w:szCs w:val="22"/>
        </w:rPr>
      </w:pPr>
    </w:p>
    <w:p w:rsidR="00E218C1" w:rsidRDefault="00E218C1" w:rsidP="00A86E9E">
      <w:pPr>
        <w:spacing w:line="480" w:lineRule="auto"/>
        <w:rPr>
          <w:rFonts w:ascii="Calibri" w:eastAsia="Times New Roman" w:hAnsi="Calibri" w:cs="Calibri"/>
          <w:sz w:val="22"/>
          <w:szCs w:val="22"/>
        </w:rPr>
      </w:pPr>
    </w:p>
    <w:p w:rsidR="00E6453A" w:rsidRDefault="00E6453A" w:rsidP="00706F85">
      <w:pPr>
        <w:rPr>
          <w:rFonts w:ascii="Calibri" w:eastAsia="Times New Roman" w:hAnsi="Calibri" w:cs="Calibri"/>
          <w:sz w:val="22"/>
          <w:szCs w:val="22"/>
          <w:u w:val="single"/>
        </w:rPr>
      </w:pPr>
    </w:p>
    <w:p w:rsidR="00A5516E" w:rsidRDefault="00A5516E" w:rsidP="00706F85">
      <w:pPr>
        <w:rPr>
          <w:rFonts w:ascii="Calibri" w:eastAsia="Times New Roman" w:hAnsi="Calibri" w:cs="Calibri"/>
          <w:sz w:val="22"/>
          <w:szCs w:val="22"/>
          <w:u w:val="single"/>
        </w:rPr>
      </w:pPr>
    </w:p>
    <w:p w:rsidR="00A5516E" w:rsidRDefault="00A5516E" w:rsidP="00706F85">
      <w:pPr>
        <w:rPr>
          <w:rFonts w:ascii="Calibri" w:eastAsia="Times New Roman" w:hAnsi="Calibri" w:cs="Calibri"/>
          <w:sz w:val="22"/>
          <w:szCs w:val="22"/>
          <w:u w:val="single"/>
        </w:rPr>
      </w:pPr>
    </w:p>
    <w:p w:rsidR="00A5516E" w:rsidRDefault="00A5516E" w:rsidP="00706F85">
      <w:pPr>
        <w:rPr>
          <w:rFonts w:ascii="Calibri" w:eastAsia="Times New Roman" w:hAnsi="Calibri" w:cs="Calibri"/>
          <w:sz w:val="22"/>
          <w:szCs w:val="22"/>
          <w:u w:val="single"/>
        </w:rPr>
      </w:pPr>
    </w:p>
    <w:p w:rsidR="00A5516E" w:rsidRDefault="00A5516E" w:rsidP="00706F85">
      <w:pPr>
        <w:rPr>
          <w:rFonts w:ascii="Calibri" w:eastAsia="Times New Roman" w:hAnsi="Calibri" w:cs="Calibri"/>
          <w:sz w:val="22"/>
          <w:szCs w:val="22"/>
          <w:u w:val="single"/>
        </w:rPr>
      </w:pPr>
    </w:p>
    <w:p w:rsidR="00A5516E" w:rsidRDefault="00A5516E" w:rsidP="00706F85">
      <w:pPr>
        <w:rPr>
          <w:rFonts w:ascii="Calibri" w:eastAsia="Times New Roman" w:hAnsi="Calibri" w:cs="Calibri"/>
          <w:sz w:val="22"/>
          <w:szCs w:val="22"/>
          <w:u w:val="single"/>
        </w:rPr>
      </w:pPr>
    </w:p>
    <w:p w:rsidR="00A5516E" w:rsidRDefault="00A5516E" w:rsidP="00706F85">
      <w:pPr>
        <w:rPr>
          <w:rFonts w:ascii="Calibri" w:eastAsia="Times New Roman" w:hAnsi="Calibri" w:cs="Calibri"/>
          <w:sz w:val="22"/>
          <w:szCs w:val="22"/>
          <w:u w:val="single"/>
        </w:rPr>
      </w:pPr>
    </w:p>
    <w:p w:rsidR="00A5516E" w:rsidRDefault="00A5516E" w:rsidP="00706F85">
      <w:pPr>
        <w:rPr>
          <w:rFonts w:ascii="Calibri" w:eastAsia="Times New Roman" w:hAnsi="Calibri" w:cs="Calibri"/>
          <w:sz w:val="22"/>
          <w:szCs w:val="22"/>
          <w:u w:val="single"/>
        </w:rPr>
      </w:pPr>
    </w:p>
    <w:p w:rsidR="00A5516E" w:rsidRDefault="00A5516E" w:rsidP="00706F85">
      <w:pPr>
        <w:rPr>
          <w:rFonts w:ascii="Calibri" w:eastAsia="Times New Roman" w:hAnsi="Calibri" w:cs="Calibri"/>
          <w:sz w:val="22"/>
          <w:szCs w:val="22"/>
          <w:u w:val="single"/>
        </w:rPr>
      </w:pPr>
    </w:p>
    <w:p w:rsidR="002F1815" w:rsidRDefault="002F1815" w:rsidP="00696B0C">
      <w:pPr>
        <w:widowControl w:val="0"/>
        <w:autoSpaceDE w:val="0"/>
        <w:autoSpaceDN w:val="0"/>
        <w:adjustRightInd w:val="0"/>
        <w:spacing w:after="240"/>
        <w:rPr>
          <w:rFonts w:ascii="Calibri" w:eastAsia="Times New Roman" w:hAnsi="Calibri" w:cs="Calibri"/>
          <w:sz w:val="22"/>
          <w:szCs w:val="22"/>
          <w:u w:val="single"/>
        </w:rPr>
      </w:pPr>
    </w:p>
    <w:p w:rsidR="00AA18DA" w:rsidRPr="00696B0C" w:rsidRDefault="00AA18DA" w:rsidP="00696B0C">
      <w:pPr>
        <w:widowControl w:val="0"/>
        <w:autoSpaceDE w:val="0"/>
        <w:autoSpaceDN w:val="0"/>
        <w:adjustRightInd w:val="0"/>
        <w:spacing w:after="240"/>
        <w:rPr>
          <w:rFonts w:asciiTheme="minorHAnsi" w:hAnsiTheme="minorHAnsi" w:cs="Times"/>
          <w:color w:val="000000"/>
          <w:sz w:val="22"/>
          <w:szCs w:val="22"/>
          <w:lang w:eastAsia="en-US"/>
        </w:rPr>
      </w:pPr>
      <w:r>
        <w:rPr>
          <w:rFonts w:ascii="Calibri" w:eastAsia="Times New Roman" w:hAnsi="Calibri" w:cs="Calibri"/>
          <w:sz w:val="22"/>
          <w:szCs w:val="22"/>
        </w:rPr>
        <w:t xml:space="preserve">Barnes, P (2016) </w:t>
      </w:r>
      <w:r w:rsidRPr="00AA18DA">
        <w:rPr>
          <w:rFonts w:asciiTheme="minorHAnsi" w:hAnsiTheme="minorHAnsi" w:cs="Times"/>
          <w:color w:val="000000"/>
          <w:sz w:val="22"/>
          <w:szCs w:val="22"/>
          <w:lang w:eastAsia="en-US"/>
        </w:rPr>
        <w:t>Inflammatory mechanisms in patients with chroni</w:t>
      </w:r>
      <w:r>
        <w:rPr>
          <w:rFonts w:asciiTheme="minorHAnsi" w:hAnsiTheme="minorHAnsi" w:cs="Times"/>
          <w:color w:val="000000"/>
          <w:sz w:val="22"/>
          <w:szCs w:val="22"/>
          <w:lang w:eastAsia="en-US"/>
        </w:rPr>
        <w:t xml:space="preserve">c obstructive pulmonary disease. </w:t>
      </w:r>
      <w:r w:rsidRPr="00AA18DA">
        <w:rPr>
          <w:rFonts w:asciiTheme="minorHAnsi" w:hAnsiTheme="minorHAnsi" w:cs="Times"/>
          <w:color w:val="000000"/>
          <w:sz w:val="22"/>
          <w:szCs w:val="22"/>
          <w:lang w:eastAsia="en-US"/>
        </w:rPr>
        <w:t>M</w:t>
      </w:r>
      <w:r w:rsidR="000914C1">
        <w:rPr>
          <w:rFonts w:asciiTheme="minorHAnsi" w:hAnsiTheme="minorHAnsi" w:cs="Times"/>
          <w:color w:val="000000"/>
          <w:sz w:val="22"/>
          <w:szCs w:val="22"/>
          <w:lang w:eastAsia="en-US"/>
        </w:rPr>
        <w:t xml:space="preserve">echanisms of allergic diseases </w:t>
      </w:r>
      <w:r w:rsidR="004C1D83">
        <w:rPr>
          <w:rFonts w:asciiTheme="minorHAnsi" w:hAnsiTheme="minorHAnsi" w:cs="Times"/>
          <w:color w:val="000000"/>
          <w:sz w:val="22"/>
          <w:szCs w:val="22"/>
          <w:lang w:eastAsia="en-US"/>
        </w:rPr>
        <w:t>138;1:</w:t>
      </w:r>
      <w:r w:rsidRPr="00AA18DA">
        <w:rPr>
          <w:rFonts w:asciiTheme="minorHAnsi" w:hAnsiTheme="minorHAnsi" w:cs="Times"/>
          <w:color w:val="000000"/>
          <w:sz w:val="22"/>
          <w:szCs w:val="22"/>
          <w:lang w:eastAsia="en-US"/>
        </w:rPr>
        <w:t xml:space="preserve"> 16-28.</w:t>
      </w:r>
    </w:p>
    <w:p w:rsidR="002909BB" w:rsidRDefault="002909BB" w:rsidP="00886703">
      <w:pPr>
        <w:rPr>
          <w:rFonts w:ascii="Calibri" w:eastAsia="Times New Roman" w:hAnsi="Calibri" w:cs="Calibri"/>
          <w:sz w:val="22"/>
          <w:szCs w:val="22"/>
        </w:rPr>
      </w:pPr>
      <w:r>
        <w:rPr>
          <w:rFonts w:ascii="Calibri" w:eastAsia="Times New Roman" w:hAnsi="Calibri" w:cs="Calibri"/>
          <w:sz w:val="22"/>
          <w:szCs w:val="22"/>
        </w:rPr>
        <w:t>British Lung Foundation (2016) The Battle for breathe</w:t>
      </w:r>
      <w:r w:rsidR="004C1D83">
        <w:rPr>
          <w:rFonts w:ascii="Calibri" w:eastAsia="Times New Roman" w:hAnsi="Calibri" w:cs="Calibri"/>
          <w:sz w:val="22"/>
          <w:szCs w:val="22"/>
        </w:rPr>
        <w:t xml:space="preserve"> – the impact of lung disease in the UK. </w:t>
      </w:r>
      <w:hyperlink r:id="rId11" w:history="1">
        <w:r w:rsidR="004C1D83" w:rsidRPr="00E52733">
          <w:rPr>
            <w:rStyle w:val="Hyperlink"/>
            <w:rFonts w:ascii="Calibri" w:eastAsia="Times New Roman" w:hAnsi="Calibri" w:cs="Calibri"/>
            <w:sz w:val="22"/>
            <w:szCs w:val="22"/>
          </w:rPr>
          <w:t>www.blf.org.uk</w:t>
        </w:r>
      </w:hyperlink>
      <w:r w:rsidR="004C1D83">
        <w:rPr>
          <w:rFonts w:ascii="Calibri" w:eastAsia="Times New Roman" w:hAnsi="Calibri" w:cs="Calibri"/>
          <w:sz w:val="22"/>
          <w:szCs w:val="22"/>
        </w:rPr>
        <w:t xml:space="preserve"> </w:t>
      </w:r>
    </w:p>
    <w:p w:rsidR="00E21AD7" w:rsidRDefault="006C59AA" w:rsidP="006C59AA">
      <w:pPr>
        <w:spacing w:beforeAutospacing="1" w:afterAutospacing="1"/>
        <w:rPr>
          <w:rFonts w:asciiTheme="minorHAnsi" w:hAnsiTheme="minorHAnsi"/>
          <w:color w:val="000000" w:themeColor="text1"/>
          <w:sz w:val="22"/>
          <w:szCs w:val="22"/>
        </w:rPr>
      </w:pPr>
      <w:r w:rsidRPr="006C59AA">
        <w:rPr>
          <w:rFonts w:asciiTheme="minorHAnsi" w:hAnsiTheme="minorHAnsi"/>
          <w:color w:val="000000" w:themeColor="text1"/>
          <w:sz w:val="22"/>
          <w:szCs w:val="22"/>
        </w:rPr>
        <w:t xml:space="preserve">British Thoracic Society Emergency Oxygen Guideline Development Group (2017) </w:t>
      </w:r>
      <w:r>
        <w:rPr>
          <w:rFonts w:asciiTheme="minorHAnsi" w:hAnsiTheme="minorHAnsi"/>
          <w:color w:val="000000" w:themeColor="text1"/>
          <w:sz w:val="22"/>
          <w:szCs w:val="22"/>
        </w:rPr>
        <w:t>BTS Guidelines for Oxygen Use in Adults in Healthcare and Emergency Settings. Thorax 72:S1 pi1-i90.</w:t>
      </w:r>
    </w:p>
    <w:p w:rsidR="00A06504" w:rsidRPr="008B798D" w:rsidRDefault="00E21AD7" w:rsidP="008B798D">
      <w:pPr>
        <w:spacing w:beforeAutospacing="1" w:afterAutospacing="1"/>
        <w:rPr>
          <w:rFonts w:asciiTheme="minorHAnsi" w:hAnsiTheme="minorHAnsi"/>
          <w:color w:val="000000" w:themeColor="text1"/>
          <w:sz w:val="22"/>
          <w:szCs w:val="22"/>
        </w:rPr>
      </w:pPr>
      <w:r w:rsidRPr="006C59AA">
        <w:rPr>
          <w:rFonts w:asciiTheme="minorHAnsi" w:hAnsiTheme="minorHAnsi"/>
          <w:color w:val="000000" w:themeColor="text1"/>
          <w:sz w:val="22"/>
          <w:szCs w:val="22"/>
        </w:rPr>
        <w:t xml:space="preserve">British Thoracic Society Emergency Oxygen Guideline Development Group </w:t>
      </w:r>
      <w:r>
        <w:rPr>
          <w:rFonts w:asciiTheme="minorHAnsi" w:hAnsiTheme="minorHAnsi"/>
          <w:color w:val="000000" w:themeColor="text1"/>
          <w:sz w:val="22"/>
          <w:szCs w:val="22"/>
        </w:rPr>
        <w:t>(2015</w:t>
      </w:r>
      <w:r w:rsidRPr="006C59AA">
        <w:rPr>
          <w:rFonts w:asciiTheme="minorHAnsi" w:hAnsiTheme="minorHAnsi"/>
          <w:color w:val="000000" w:themeColor="text1"/>
          <w:sz w:val="22"/>
          <w:szCs w:val="22"/>
        </w:rPr>
        <w:t xml:space="preserve">) </w:t>
      </w:r>
      <w:r>
        <w:rPr>
          <w:rFonts w:asciiTheme="minorHAnsi" w:hAnsiTheme="minorHAnsi"/>
          <w:color w:val="000000" w:themeColor="text1"/>
          <w:sz w:val="22"/>
          <w:szCs w:val="22"/>
        </w:rPr>
        <w:t>BTS Guidelines for Home Oxygen Use in Adults. Thorax 70:S1 pi1-i43.</w:t>
      </w:r>
    </w:p>
    <w:p w:rsidR="00D13CF5" w:rsidRPr="00D13CF5" w:rsidRDefault="000914C1" w:rsidP="00D13CF5">
      <w:pPr>
        <w:rPr>
          <w:rFonts w:asciiTheme="minorHAnsi" w:eastAsia="Times New Roman" w:hAnsiTheme="minorHAnsi"/>
          <w:color w:val="000000" w:themeColor="text1"/>
          <w:sz w:val="22"/>
          <w:szCs w:val="22"/>
        </w:rPr>
      </w:pPr>
      <w:r>
        <w:rPr>
          <w:rFonts w:asciiTheme="minorHAnsi" w:hAnsiTheme="minorHAnsi"/>
          <w:color w:val="000000" w:themeColor="text1"/>
          <w:sz w:val="22"/>
          <w:szCs w:val="22"/>
        </w:rPr>
        <w:t xml:space="preserve">Chaiton, M. Diemert, L. Cohen, J </w:t>
      </w:r>
      <w:r w:rsidR="008B798D">
        <w:rPr>
          <w:rFonts w:asciiTheme="minorHAnsi" w:hAnsiTheme="minorHAnsi"/>
          <w:color w:val="000000" w:themeColor="text1"/>
          <w:sz w:val="22"/>
          <w:szCs w:val="22"/>
        </w:rPr>
        <w:t xml:space="preserve"> et al </w:t>
      </w:r>
      <w:r w:rsidR="00D13CF5" w:rsidRPr="00D13CF5">
        <w:rPr>
          <w:rFonts w:asciiTheme="minorHAnsi" w:hAnsiTheme="minorHAnsi"/>
          <w:color w:val="000000" w:themeColor="text1"/>
          <w:sz w:val="22"/>
          <w:szCs w:val="22"/>
        </w:rPr>
        <w:t>(2016</w:t>
      </w:r>
      <w:r w:rsidR="00A06504" w:rsidRPr="00D13CF5">
        <w:rPr>
          <w:rFonts w:asciiTheme="minorHAnsi" w:hAnsiTheme="minorHAnsi"/>
          <w:color w:val="000000" w:themeColor="text1"/>
          <w:sz w:val="22"/>
          <w:szCs w:val="22"/>
        </w:rPr>
        <w:t xml:space="preserve">) </w:t>
      </w:r>
      <w:r w:rsidR="00ED7FF0" w:rsidRPr="00ED7FF0">
        <w:rPr>
          <w:rFonts w:asciiTheme="minorHAnsi" w:hAnsiTheme="minorHAnsi"/>
          <w:color w:val="000000" w:themeColor="text1"/>
          <w:sz w:val="22"/>
          <w:szCs w:val="22"/>
        </w:rPr>
        <w:t>Estimating the number of quit attempts it takes to quit smoking successfully in a longitudinal cohort of smokers</w:t>
      </w:r>
      <w:r w:rsidR="00A06504" w:rsidRPr="00D13CF5">
        <w:rPr>
          <w:rFonts w:asciiTheme="minorHAnsi" w:hAnsiTheme="minorHAnsi"/>
          <w:color w:val="000000" w:themeColor="text1"/>
          <w:sz w:val="22"/>
          <w:szCs w:val="22"/>
        </w:rPr>
        <w:t xml:space="preserve">. </w:t>
      </w:r>
      <w:r w:rsidR="00D13CF5" w:rsidRPr="00D13CF5">
        <w:rPr>
          <w:rStyle w:val="highwire-cite-metadata-journal"/>
          <w:rFonts w:asciiTheme="minorHAnsi" w:eastAsia="Times New Roman" w:hAnsiTheme="minorHAnsi"/>
          <w:i/>
          <w:iCs/>
          <w:color w:val="000000" w:themeColor="text1"/>
          <w:sz w:val="22"/>
          <w:szCs w:val="22"/>
        </w:rPr>
        <w:t>BMJ Open</w:t>
      </w:r>
      <w:r w:rsidR="00D13CF5" w:rsidRPr="00A5516E">
        <w:rPr>
          <w:rStyle w:val="highwire-cite-metadata-year"/>
          <w:rFonts w:asciiTheme="minorHAnsi" w:eastAsia="Times New Roman" w:hAnsiTheme="minorHAnsi"/>
          <w:color w:val="000000" w:themeColor="text1"/>
          <w:sz w:val="22"/>
          <w:szCs w:val="22"/>
        </w:rPr>
        <w:t>;</w:t>
      </w:r>
      <w:r w:rsidR="00D13CF5" w:rsidRPr="00A5516E">
        <w:rPr>
          <w:rStyle w:val="highwire-cite-metadata-volume"/>
          <w:rFonts w:asciiTheme="minorHAnsi" w:eastAsia="Times New Roman" w:hAnsiTheme="minorHAnsi"/>
          <w:bCs/>
          <w:color w:val="000000" w:themeColor="text1"/>
          <w:sz w:val="22"/>
          <w:szCs w:val="22"/>
        </w:rPr>
        <w:t>6:</w:t>
      </w:r>
      <w:r w:rsidR="00D13CF5" w:rsidRPr="00D13CF5">
        <w:rPr>
          <w:rStyle w:val="highwire-cite-metadata-elocation-id"/>
          <w:rFonts w:asciiTheme="minorHAnsi" w:eastAsia="Times New Roman" w:hAnsiTheme="minorHAnsi"/>
          <w:color w:val="000000" w:themeColor="text1"/>
          <w:sz w:val="22"/>
          <w:szCs w:val="22"/>
        </w:rPr>
        <w:t>e011045.</w:t>
      </w:r>
      <w:r w:rsidR="00D13CF5" w:rsidRPr="00D13CF5">
        <w:rPr>
          <w:rStyle w:val="apple-converted-space"/>
          <w:rFonts w:asciiTheme="minorHAnsi" w:eastAsia="Times New Roman" w:hAnsiTheme="minorHAnsi"/>
          <w:color w:val="000000" w:themeColor="text1"/>
          <w:sz w:val="22"/>
          <w:szCs w:val="22"/>
        </w:rPr>
        <w:t> </w:t>
      </w:r>
      <w:r w:rsidR="00D13CF5" w:rsidRPr="00D13CF5">
        <w:rPr>
          <w:rStyle w:val="label"/>
          <w:rFonts w:asciiTheme="minorHAnsi" w:eastAsia="Times New Roman" w:hAnsiTheme="minorHAnsi"/>
          <w:color w:val="000000" w:themeColor="text1"/>
          <w:sz w:val="22"/>
          <w:szCs w:val="22"/>
        </w:rPr>
        <w:t>doi:</w:t>
      </w:r>
      <w:r w:rsidR="00D13CF5" w:rsidRPr="00D13CF5">
        <w:rPr>
          <w:rStyle w:val="apple-converted-space"/>
          <w:rFonts w:asciiTheme="minorHAnsi" w:eastAsia="Times New Roman" w:hAnsiTheme="minorHAnsi"/>
          <w:color w:val="000000" w:themeColor="text1"/>
          <w:sz w:val="22"/>
          <w:szCs w:val="22"/>
        </w:rPr>
        <w:t> </w:t>
      </w:r>
      <w:r w:rsidR="00D13CF5" w:rsidRPr="00D13CF5">
        <w:rPr>
          <w:rStyle w:val="highwire-cite-metadata-doi"/>
          <w:rFonts w:asciiTheme="minorHAnsi" w:eastAsia="Times New Roman" w:hAnsiTheme="minorHAnsi"/>
          <w:color w:val="000000" w:themeColor="text1"/>
          <w:sz w:val="22"/>
          <w:szCs w:val="22"/>
        </w:rPr>
        <w:t>10.1136/bmjopen-2016-011045</w:t>
      </w:r>
      <w:r w:rsidR="00696B0C">
        <w:rPr>
          <w:rStyle w:val="highwire-cite-metadata-doi"/>
          <w:rFonts w:asciiTheme="minorHAnsi" w:eastAsia="Times New Roman" w:hAnsiTheme="minorHAnsi"/>
          <w:color w:val="000000" w:themeColor="text1"/>
          <w:sz w:val="22"/>
          <w:szCs w:val="22"/>
        </w:rPr>
        <w:t xml:space="preserve">. </w:t>
      </w:r>
    </w:p>
    <w:p w:rsidR="00B530F5" w:rsidRPr="006C59AA" w:rsidRDefault="00B530F5" w:rsidP="00886703">
      <w:pPr>
        <w:rPr>
          <w:rFonts w:ascii="Calibri" w:eastAsia="Times New Roman" w:hAnsi="Calibri" w:cs="Calibri"/>
          <w:color w:val="000000" w:themeColor="text1"/>
          <w:sz w:val="22"/>
          <w:szCs w:val="22"/>
        </w:rPr>
      </w:pPr>
    </w:p>
    <w:p w:rsidR="007E7AF1" w:rsidRPr="00696B0C" w:rsidRDefault="000914C1" w:rsidP="00A5516E">
      <w:pPr>
        <w:pStyle w:val="H1"/>
        <w:rPr>
          <w:rFonts w:asciiTheme="minorHAnsi" w:hAnsiTheme="minorHAnsi"/>
          <w:b w:val="0"/>
          <w:color w:val="000000" w:themeColor="text1"/>
          <w:sz w:val="22"/>
          <w:szCs w:val="22"/>
        </w:rPr>
      </w:pPr>
      <w:r w:rsidRPr="00696B0C">
        <w:rPr>
          <w:rFonts w:asciiTheme="minorHAnsi" w:eastAsia="Times New Roman" w:hAnsiTheme="minorHAnsi" w:cs="Calibri"/>
          <w:b w:val="0"/>
          <w:color w:val="000000" w:themeColor="text1"/>
          <w:sz w:val="22"/>
          <w:szCs w:val="22"/>
        </w:rPr>
        <w:t xml:space="preserve">Chin, C </w:t>
      </w:r>
      <w:r w:rsidR="007E7AF1" w:rsidRPr="00696B0C">
        <w:rPr>
          <w:rFonts w:asciiTheme="minorHAnsi" w:eastAsia="Times New Roman" w:hAnsiTheme="minorHAnsi" w:cs="Calibri"/>
          <w:b w:val="0"/>
          <w:color w:val="000000" w:themeColor="text1"/>
          <w:sz w:val="22"/>
          <w:szCs w:val="22"/>
        </w:rPr>
        <w:t xml:space="preserve">and S Booth (2016) </w:t>
      </w:r>
      <w:r w:rsidR="007E7AF1" w:rsidRPr="00696B0C">
        <w:rPr>
          <w:rFonts w:asciiTheme="minorHAnsi" w:hAnsiTheme="minorHAnsi"/>
          <w:b w:val="0"/>
          <w:color w:val="000000" w:themeColor="text1"/>
          <w:sz w:val="22"/>
          <w:szCs w:val="22"/>
        </w:rPr>
        <w:t>Managing breathlessness: a palliative care approach</w:t>
      </w:r>
      <w:r w:rsidR="00A5516E" w:rsidRPr="00696B0C">
        <w:rPr>
          <w:rFonts w:asciiTheme="minorHAnsi" w:hAnsiTheme="minorHAnsi"/>
          <w:b w:val="0"/>
          <w:color w:val="000000" w:themeColor="text1"/>
          <w:sz w:val="22"/>
          <w:szCs w:val="22"/>
        </w:rPr>
        <w:t xml:space="preserve">. </w:t>
      </w:r>
      <w:hyperlink r:id="rId12" w:history="1">
        <w:r w:rsidR="00A5516E" w:rsidRPr="00696B0C">
          <w:rPr>
            <w:rStyle w:val="Strong"/>
            <w:rFonts w:asciiTheme="minorHAnsi" w:hAnsiTheme="minorHAnsi"/>
            <w:color w:val="000000" w:themeColor="text1"/>
            <w:sz w:val="22"/>
            <w:szCs w:val="22"/>
          </w:rPr>
          <w:t>Postgraduate Medical Journal</w:t>
        </w:r>
      </w:hyperlink>
      <w:r w:rsidR="00A5516E" w:rsidRPr="00696B0C">
        <w:rPr>
          <w:rStyle w:val="Strong"/>
          <w:rFonts w:asciiTheme="minorHAnsi" w:hAnsiTheme="minorHAnsi"/>
          <w:color w:val="000000" w:themeColor="text1"/>
          <w:sz w:val="22"/>
          <w:szCs w:val="22"/>
        </w:rPr>
        <w:t xml:space="preserve">. </w:t>
      </w:r>
      <w:r w:rsidR="004C1D83" w:rsidRPr="00696B0C">
        <w:rPr>
          <w:rFonts w:asciiTheme="minorHAnsi" w:hAnsiTheme="minorHAnsi"/>
          <w:b w:val="0"/>
          <w:color w:val="000000" w:themeColor="text1"/>
          <w:sz w:val="22"/>
          <w:szCs w:val="22"/>
        </w:rPr>
        <w:t>92;</w:t>
      </w:r>
      <w:r w:rsidR="00A5516E" w:rsidRPr="00696B0C">
        <w:rPr>
          <w:rFonts w:asciiTheme="minorHAnsi" w:hAnsiTheme="minorHAnsi"/>
          <w:b w:val="0"/>
          <w:color w:val="000000" w:themeColor="text1"/>
          <w:sz w:val="22"/>
          <w:szCs w:val="22"/>
        </w:rPr>
        <w:t>1089</w:t>
      </w:r>
      <w:r w:rsidR="004C1D83" w:rsidRPr="00696B0C">
        <w:rPr>
          <w:rFonts w:asciiTheme="minorHAnsi" w:hAnsiTheme="minorHAnsi"/>
          <w:b w:val="0"/>
          <w:color w:val="000000" w:themeColor="text1"/>
          <w:sz w:val="22"/>
          <w:szCs w:val="22"/>
        </w:rPr>
        <w:t>:</w:t>
      </w:r>
      <w:r w:rsidR="00A5516E" w:rsidRPr="00696B0C">
        <w:rPr>
          <w:rFonts w:asciiTheme="minorHAnsi" w:hAnsiTheme="minorHAnsi"/>
          <w:b w:val="0"/>
          <w:color w:val="000000" w:themeColor="text1"/>
          <w:sz w:val="22"/>
          <w:szCs w:val="22"/>
        </w:rPr>
        <w:t xml:space="preserve"> 393-400.</w:t>
      </w:r>
    </w:p>
    <w:p w:rsidR="004D5132" w:rsidRDefault="004D5132" w:rsidP="007E7AF1"/>
    <w:p w:rsidR="004D5132" w:rsidRPr="00696B0C" w:rsidRDefault="004D5132" w:rsidP="007E7AF1">
      <w:pPr>
        <w:rPr>
          <w:rFonts w:asciiTheme="minorHAnsi" w:hAnsiTheme="minorHAnsi" w:cstheme="minorHAnsi"/>
          <w:sz w:val="22"/>
          <w:szCs w:val="22"/>
        </w:rPr>
      </w:pPr>
      <w:r w:rsidRPr="00696B0C">
        <w:rPr>
          <w:rFonts w:asciiTheme="minorHAnsi" w:hAnsiTheme="minorHAnsi" w:cstheme="minorHAnsi"/>
          <w:sz w:val="22"/>
          <w:szCs w:val="22"/>
        </w:rPr>
        <w:t xml:space="preserve">Coulthard M. </w:t>
      </w:r>
      <w:r w:rsidR="00A5516E" w:rsidRPr="00696B0C">
        <w:rPr>
          <w:rFonts w:asciiTheme="minorHAnsi" w:hAnsiTheme="minorHAnsi" w:cstheme="minorHAnsi"/>
          <w:sz w:val="22"/>
          <w:szCs w:val="22"/>
        </w:rPr>
        <w:t xml:space="preserve">(2004) </w:t>
      </w:r>
      <w:r w:rsidRPr="00696B0C">
        <w:rPr>
          <w:rFonts w:asciiTheme="minorHAnsi" w:hAnsiTheme="minorHAnsi" w:cstheme="minorHAnsi"/>
          <w:sz w:val="22"/>
          <w:szCs w:val="22"/>
        </w:rPr>
        <w:t xml:space="preserve">Non-pharmacological intervention with breathless patients in a palliative care setting. Chartered Society of Physiotherapy (CSP) Congress; London: Association of chartered physiotherapists in oncology </w:t>
      </w:r>
      <w:r w:rsidR="00A5516E" w:rsidRPr="00696B0C">
        <w:rPr>
          <w:rFonts w:asciiTheme="minorHAnsi" w:hAnsiTheme="minorHAnsi" w:cstheme="minorHAnsi"/>
          <w:sz w:val="22"/>
          <w:szCs w:val="22"/>
        </w:rPr>
        <w:t>and palliative care (ACPOPC);</w:t>
      </w:r>
      <w:r w:rsidRPr="00696B0C">
        <w:rPr>
          <w:rFonts w:asciiTheme="minorHAnsi" w:hAnsiTheme="minorHAnsi" w:cstheme="minorHAnsi"/>
          <w:sz w:val="22"/>
          <w:szCs w:val="22"/>
        </w:rPr>
        <w:t xml:space="preserve"> 10 - 2.</w:t>
      </w:r>
      <w:r w:rsidR="00291ABE" w:rsidRPr="00696B0C">
        <w:rPr>
          <w:rFonts w:asciiTheme="minorHAnsi" w:hAnsiTheme="minorHAnsi" w:cstheme="minorHAnsi"/>
          <w:sz w:val="22"/>
          <w:szCs w:val="22"/>
        </w:rPr>
        <w:t xml:space="preserve">   </w:t>
      </w:r>
    </w:p>
    <w:p w:rsidR="00E251D9" w:rsidRDefault="00E251D9" w:rsidP="00E251D9">
      <w:pPr>
        <w:rPr>
          <w:rFonts w:ascii="Helvetica Neue" w:eastAsia="Times New Roman" w:hAnsi="Helvetica Neue"/>
          <w:color w:val="000000"/>
          <w:sz w:val="19"/>
          <w:szCs w:val="19"/>
          <w:shd w:val="clear" w:color="auto" w:fill="FFFFFF"/>
        </w:rPr>
      </w:pPr>
    </w:p>
    <w:p w:rsidR="00E251D9" w:rsidRPr="00696B0C" w:rsidRDefault="00E251D9" w:rsidP="00D37D5B">
      <w:pPr>
        <w:rPr>
          <w:rFonts w:asciiTheme="minorHAnsi" w:hAnsiTheme="minorHAnsi" w:cstheme="minorHAnsi"/>
          <w:sz w:val="22"/>
          <w:szCs w:val="22"/>
        </w:rPr>
      </w:pPr>
      <w:r w:rsidRPr="00696B0C">
        <w:rPr>
          <w:rFonts w:asciiTheme="minorHAnsi" w:hAnsiTheme="minorHAnsi" w:cstheme="minorHAnsi"/>
          <w:sz w:val="22"/>
          <w:szCs w:val="22"/>
          <w:shd w:val="clear" w:color="auto" w:fill="FFFFFF"/>
        </w:rPr>
        <w:t>Elkington H, White P, Addington-Hall J, </w:t>
      </w:r>
      <w:r w:rsidRPr="00696B0C">
        <w:rPr>
          <w:rFonts w:asciiTheme="minorHAnsi" w:hAnsiTheme="minorHAnsi" w:cstheme="minorHAnsi"/>
          <w:iCs/>
          <w:sz w:val="22"/>
          <w:szCs w:val="22"/>
          <w:bdr w:val="none" w:sz="0" w:space="0" w:color="auto" w:frame="1"/>
        </w:rPr>
        <w:t>et al.</w:t>
      </w:r>
      <w:r w:rsidR="00D37D5B" w:rsidRPr="00696B0C">
        <w:rPr>
          <w:rFonts w:asciiTheme="minorHAnsi" w:hAnsiTheme="minorHAnsi" w:cstheme="minorHAnsi"/>
          <w:iCs/>
          <w:sz w:val="22"/>
          <w:szCs w:val="22"/>
          <w:bdr w:val="none" w:sz="0" w:space="0" w:color="auto" w:frame="1"/>
        </w:rPr>
        <w:t xml:space="preserve"> </w:t>
      </w:r>
      <w:r w:rsidR="00D37D5B" w:rsidRPr="00696B0C">
        <w:rPr>
          <w:rFonts w:asciiTheme="minorHAnsi" w:hAnsiTheme="minorHAnsi" w:cstheme="minorHAnsi"/>
          <w:sz w:val="22"/>
          <w:szCs w:val="22"/>
          <w:shd w:val="clear" w:color="auto" w:fill="FFFFFF"/>
        </w:rPr>
        <w:t xml:space="preserve">(2004) </w:t>
      </w:r>
      <w:r w:rsidRPr="00696B0C">
        <w:rPr>
          <w:rFonts w:asciiTheme="minorHAnsi" w:hAnsiTheme="minorHAnsi" w:cstheme="minorHAnsi"/>
          <w:sz w:val="22"/>
          <w:szCs w:val="22"/>
          <w:shd w:val="clear" w:color="auto" w:fill="FFFFFF"/>
        </w:rPr>
        <w:t>The last year of life of COPD: a qualitative study of symptoms and services. </w:t>
      </w:r>
      <w:r w:rsidRPr="00696B0C">
        <w:rPr>
          <w:rFonts w:asciiTheme="minorHAnsi" w:hAnsiTheme="minorHAnsi" w:cstheme="minorHAnsi"/>
          <w:iCs/>
          <w:sz w:val="22"/>
          <w:szCs w:val="22"/>
          <w:bdr w:val="none" w:sz="0" w:space="0" w:color="auto" w:frame="1"/>
        </w:rPr>
        <w:t>Respi</w:t>
      </w:r>
      <w:r w:rsidR="00D37D5B" w:rsidRPr="00696B0C">
        <w:rPr>
          <w:rFonts w:asciiTheme="minorHAnsi" w:hAnsiTheme="minorHAnsi" w:cstheme="minorHAnsi"/>
          <w:iCs/>
          <w:sz w:val="22"/>
          <w:szCs w:val="22"/>
          <w:bdr w:val="none" w:sz="0" w:space="0" w:color="auto" w:frame="1"/>
        </w:rPr>
        <w:t>ratory Medicine.</w:t>
      </w:r>
      <w:r w:rsidRPr="00696B0C">
        <w:rPr>
          <w:rFonts w:asciiTheme="minorHAnsi" w:hAnsiTheme="minorHAnsi" w:cstheme="minorHAnsi"/>
          <w:sz w:val="22"/>
          <w:szCs w:val="22"/>
          <w:shd w:val="clear" w:color="auto" w:fill="FFFFFF"/>
        </w:rPr>
        <w:t> </w:t>
      </w:r>
      <w:r w:rsidRPr="00696B0C">
        <w:rPr>
          <w:rFonts w:asciiTheme="minorHAnsi" w:hAnsiTheme="minorHAnsi" w:cstheme="minorHAnsi"/>
          <w:bCs/>
          <w:sz w:val="22"/>
          <w:szCs w:val="22"/>
          <w:bdr w:val="none" w:sz="0" w:space="0" w:color="auto" w:frame="1"/>
        </w:rPr>
        <w:t>98</w:t>
      </w:r>
      <w:r w:rsidRPr="00696B0C">
        <w:rPr>
          <w:rFonts w:asciiTheme="minorHAnsi" w:hAnsiTheme="minorHAnsi" w:cstheme="minorHAnsi"/>
          <w:sz w:val="22"/>
          <w:szCs w:val="22"/>
          <w:shd w:val="clear" w:color="auto" w:fill="FFFFFF"/>
        </w:rPr>
        <w:t>: </w:t>
      </w:r>
      <w:r w:rsidRPr="00696B0C">
        <w:rPr>
          <w:rFonts w:asciiTheme="minorHAnsi" w:hAnsiTheme="minorHAnsi" w:cstheme="minorHAnsi"/>
          <w:sz w:val="22"/>
          <w:szCs w:val="22"/>
          <w:bdr w:val="none" w:sz="0" w:space="0" w:color="auto" w:frame="1"/>
        </w:rPr>
        <w:t>439</w:t>
      </w:r>
      <w:r w:rsidRPr="00696B0C">
        <w:rPr>
          <w:rFonts w:asciiTheme="minorHAnsi" w:hAnsiTheme="minorHAnsi" w:cstheme="minorHAnsi"/>
          <w:sz w:val="22"/>
          <w:szCs w:val="22"/>
          <w:shd w:val="clear" w:color="auto" w:fill="FFFFFF"/>
        </w:rPr>
        <w:t>–445</w:t>
      </w:r>
    </w:p>
    <w:p w:rsidR="00E251D9" w:rsidRDefault="00E251D9" w:rsidP="00886703">
      <w:pPr>
        <w:rPr>
          <w:rFonts w:ascii="Calibri" w:eastAsia="Times New Roman" w:hAnsi="Calibri" w:cs="Calibri"/>
          <w:sz w:val="22"/>
          <w:szCs w:val="22"/>
        </w:rPr>
      </w:pPr>
    </w:p>
    <w:p w:rsidR="005B71F4" w:rsidRPr="00696B0C" w:rsidRDefault="005B71F4" w:rsidP="005B71F4">
      <w:pPr>
        <w:rPr>
          <w:rStyle w:val="current-selection"/>
          <w:rFonts w:asciiTheme="minorHAnsi" w:eastAsia="Times New Roman" w:hAnsiTheme="minorHAnsi"/>
          <w:color w:val="000000" w:themeColor="text1"/>
          <w:sz w:val="22"/>
          <w:szCs w:val="22"/>
        </w:rPr>
      </w:pPr>
      <w:r w:rsidRPr="00696B0C">
        <w:rPr>
          <w:rStyle w:val="current-selection"/>
          <w:rFonts w:asciiTheme="minorHAnsi" w:eastAsia="Times New Roman" w:hAnsiTheme="minorHAnsi"/>
          <w:color w:val="000000" w:themeColor="text1"/>
          <w:sz w:val="22"/>
          <w:szCs w:val="22"/>
        </w:rPr>
        <w:t>Ekström</w:t>
      </w:r>
      <w:r w:rsidRPr="00696B0C">
        <w:rPr>
          <w:rStyle w:val="a"/>
          <w:rFonts w:asciiTheme="minorHAnsi" w:eastAsia="Times New Roman" w:hAnsiTheme="minorHAnsi"/>
          <w:color w:val="000000" w:themeColor="text1"/>
          <w:sz w:val="22"/>
          <w:szCs w:val="22"/>
        </w:rPr>
        <w:t xml:space="preserve"> </w:t>
      </w:r>
      <w:r w:rsidRPr="00696B0C">
        <w:rPr>
          <w:rStyle w:val="current-selection"/>
          <w:rFonts w:asciiTheme="minorHAnsi" w:eastAsia="Times New Roman" w:hAnsiTheme="minorHAnsi"/>
          <w:color w:val="000000" w:themeColor="text1"/>
          <w:sz w:val="22"/>
          <w:szCs w:val="22"/>
        </w:rPr>
        <w:t>M,</w:t>
      </w:r>
      <w:r w:rsidRPr="00696B0C">
        <w:rPr>
          <w:rStyle w:val="a"/>
          <w:rFonts w:asciiTheme="minorHAnsi" w:eastAsia="Times New Roman" w:hAnsiTheme="minorHAnsi"/>
          <w:color w:val="000000" w:themeColor="text1"/>
          <w:sz w:val="22"/>
          <w:szCs w:val="22"/>
        </w:rPr>
        <w:t xml:space="preserve"> </w:t>
      </w:r>
      <w:r w:rsidRPr="00696B0C">
        <w:rPr>
          <w:rStyle w:val="current-selection"/>
          <w:rFonts w:asciiTheme="minorHAnsi" w:eastAsia="Times New Roman" w:hAnsiTheme="minorHAnsi"/>
          <w:color w:val="000000" w:themeColor="text1"/>
          <w:sz w:val="22"/>
          <w:szCs w:val="22"/>
        </w:rPr>
        <w:t>Ahmadi</w:t>
      </w:r>
      <w:r w:rsidRPr="00696B0C">
        <w:rPr>
          <w:rStyle w:val="a"/>
          <w:rFonts w:asciiTheme="minorHAnsi" w:eastAsia="Times New Roman" w:hAnsiTheme="minorHAnsi"/>
          <w:color w:val="000000" w:themeColor="text1"/>
          <w:sz w:val="22"/>
          <w:szCs w:val="22"/>
        </w:rPr>
        <w:t xml:space="preserve"> </w:t>
      </w:r>
      <w:r w:rsidRPr="00696B0C">
        <w:rPr>
          <w:rStyle w:val="current-selection"/>
          <w:rFonts w:asciiTheme="minorHAnsi" w:eastAsia="Times New Roman" w:hAnsiTheme="minorHAnsi"/>
          <w:color w:val="000000" w:themeColor="text1"/>
          <w:sz w:val="22"/>
          <w:szCs w:val="22"/>
        </w:rPr>
        <w:t>Z,</w:t>
      </w:r>
      <w:r w:rsidRPr="00696B0C">
        <w:rPr>
          <w:rStyle w:val="a"/>
          <w:rFonts w:asciiTheme="minorHAnsi" w:eastAsia="Times New Roman" w:hAnsiTheme="minorHAnsi"/>
          <w:color w:val="000000" w:themeColor="text1"/>
          <w:sz w:val="22"/>
          <w:szCs w:val="22"/>
        </w:rPr>
        <w:t xml:space="preserve"> </w:t>
      </w:r>
      <w:r w:rsidRPr="00696B0C">
        <w:rPr>
          <w:rStyle w:val="current-selection"/>
          <w:rFonts w:asciiTheme="minorHAnsi" w:eastAsia="Times New Roman" w:hAnsiTheme="minorHAnsi"/>
          <w:color w:val="000000" w:themeColor="text1"/>
          <w:sz w:val="22"/>
          <w:szCs w:val="22"/>
        </w:rPr>
        <w:t>Bornefalk-Hermansson</w:t>
      </w:r>
      <w:r w:rsidRPr="00696B0C">
        <w:rPr>
          <w:rStyle w:val="a"/>
          <w:rFonts w:asciiTheme="minorHAnsi" w:eastAsia="Times New Roman" w:hAnsiTheme="minorHAnsi"/>
          <w:color w:val="000000" w:themeColor="text1"/>
          <w:sz w:val="22"/>
          <w:szCs w:val="22"/>
        </w:rPr>
        <w:t xml:space="preserve"> </w:t>
      </w:r>
      <w:r w:rsidRPr="00696B0C">
        <w:rPr>
          <w:rStyle w:val="current-selection"/>
          <w:rFonts w:asciiTheme="minorHAnsi" w:eastAsia="Times New Roman" w:hAnsiTheme="minorHAnsi"/>
          <w:color w:val="000000" w:themeColor="text1"/>
          <w:sz w:val="22"/>
          <w:szCs w:val="22"/>
        </w:rPr>
        <w:t>A,</w:t>
      </w:r>
      <w:r w:rsidRPr="00696B0C">
        <w:rPr>
          <w:rStyle w:val="a"/>
          <w:rFonts w:asciiTheme="minorHAnsi" w:eastAsia="Times New Roman" w:hAnsiTheme="minorHAnsi"/>
          <w:color w:val="000000" w:themeColor="text1"/>
          <w:sz w:val="22"/>
          <w:szCs w:val="22"/>
        </w:rPr>
        <w:t xml:space="preserve"> </w:t>
      </w:r>
      <w:r w:rsidRPr="00696B0C">
        <w:rPr>
          <w:rStyle w:val="current-selection"/>
          <w:rFonts w:asciiTheme="minorHAnsi" w:eastAsia="Times New Roman" w:hAnsiTheme="minorHAnsi"/>
          <w:color w:val="000000" w:themeColor="text1"/>
          <w:sz w:val="22"/>
          <w:szCs w:val="22"/>
        </w:rPr>
        <w:t>Abernethy</w:t>
      </w:r>
      <w:r w:rsidRPr="00696B0C">
        <w:rPr>
          <w:rStyle w:val="a"/>
          <w:rFonts w:asciiTheme="minorHAnsi" w:eastAsia="Times New Roman" w:hAnsiTheme="minorHAnsi"/>
          <w:color w:val="000000" w:themeColor="text1"/>
          <w:sz w:val="22"/>
          <w:szCs w:val="22"/>
        </w:rPr>
        <w:t xml:space="preserve"> </w:t>
      </w:r>
      <w:r w:rsidRPr="00696B0C">
        <w:rPr>
          <w:rStyle w:val="current-selection"/>
          <w:rFonts w:asciiTheme="minorHAnsi" w:eastAsia="Times New Roman" w:hAnsiTheme="minorHAnsi"/>
          <w:color w:val="000000" w:themeColor="text1"/>
          <w:sz w:val="22"/>
          <w:szCs w:val="22"/>
        </w:rPr>
        <w:t>A,</w:t>
      </w:r>
      <w:r w:rsidRPr="00696B0C">
        <w:rPr>
          <w:rStyle w:val="a"/>
          <w:rFonts w:asciiTheme="minorHAnsi" w:eastAsia="Times New Roman" w:hAnsiTheme="minorHAnsi"/>
          <w:color w:val="000000" w:themeColor="text1"/>
          <w:sz w:val="22"/>
          <w:szCs w:val="22"/>
        </w:rPr>
        <w:t xml:space="preserve"> </w:t>
      </w:r>
      <w:r w:rsidRPr="00696B0C">
        <w:rPr>
          <w:rStyle w:val="current-selection"/>
          <w:rFonts w:asciiTheme="minorHAnsi" w:eastAsia="Times New Roman" w:hAnsiTheme="minorHAnsi"/>
          <w:color w:val="000000" w:themeColor="text1"/>
          <w:sz w:val="22"/>
          <w:szCs w:val="22"/>
        </w:rPr>
        <w:t>Currow</w:t>
      </w:r>
      <w:r w:rsidRPr="00696B0C">
        <w:rPr>
          <w:rStyle w:val="a"/>
          <w:rFonts w:asciiTheme="minorHAnsi" w:eastAsia="Times New Roman" w:hAnsiTheme="minorHAnsi"/>
          <w:color w:val="000000" w:themeColor="text1"/>
          <w:sz w:val="22"/>
          <w:szCs w:val="22"/>
        </w:rPr>
        <w:t xml:space="preserve"> </w:t>
      </w:r>
      <w:r w:rsidRPr="00696B0C">
        <w:rPr>
          <w:rStyle w:val="current-selection"/>
          <w:rFonts w:asciiTheme="minorHAnsi" w:eastAsia="Times New Roman" w:hAnsiTheme="minorHAnsi"/>
          <w:color w:val="000000" w:themeColor="text1"/>
          <w:sz w:val="22"/>
          <w:szCs w:val="22"/>
        </w:rPr>
        <w:t>D (2016)</w:t>
      </w:r>
      <w:r w:rsidR="00696B0C" w:rsidRPr="00696B0C">
        <w:rPr>
          <w:rStyle w:val="current-selection"/>
          <w:rFonts w:asciiTheme="minorHAnsi" w:eastAsia="Times New Roman" w:hAnsiTheme="minorHAnsi"/>
          <w:color w:val="000000" w:themeColor="text1"/>
          <w:sz w:val="22"/>
          <w:szCs w:val="22"/>
        </w:rPr>
        <w:t xml:space="preserve"> Oxygen for breathlessness in patients with chronic obstructive pulmonary disease who do not qualify for oxtgen therapy. Cochrane Database Systematic Review. </w:t>
      </w:r>
    </w:p>
    <w:p w:rsidR="00E6453A" w:rsidRPr="00936EC6" w:rsidRDefault="00E6453A" w:rsidP="00E6453A">
      <w:pPr>
        <w:pStyle w:val="NormalWeb"/>
        <w:rPr>
          <w:rFonts w:asciiTheme="minorHAnsi" w:hAnsiTheme="minorHAnsi" w:cstheme="minorHAnsi"/>
          <w:sz w:val="22"/>
          <w:szCs w:val="22"/>
        </w:rPr>
      </w:pPr>
      <w:r w:rsidRPr="00936EC6">
        <w:rPr>
          <w:rFonts w:asciiTheme="minorHAnsi" w:hAnsiTheme="minorHAnsi" w:cstheme="minorHAnsi"/>
          <w:sz w:val="22"/>
          <w:szCs w:val="22"/>
        </w:rPr>
        <w:t>Galbraith</w:t>
      </w:r>
      <w:r w:rsidR="000914C1" w:rsidRPr="00936EC6">
        <w:rPr>
          <w:rFonts w:asciiTheme="minorHAnsi" w:hAnsiTheme="minorHAnsi" w:cstheme="minorHAnsi"/>
          <w:sz w:val="22"/>
          <w:szCs w:val="22"/>
        </w:rPr>
        <w:t xml:space="preserve"> S, </w:t>
      </w:r>
      <w:r w:rsidRPr="00936EC6">
        <w:rPr>
          <w:rFonts w:asciiTheme="minorHAnsi" w:hAnsiTheme="minorHAnsi" w:cstheme="minorHAnsi"/>
          <w:sz w:val="22"/>
          <w:szCs w:val="22"/>
        </w:rPr>
        <w:t>Fagan,</w:t>
      </w:r>
      <w:r w:rsidR="000914C1" w:rsidRPr="00936EC6">
        <w:rPr>
          <w:rFonts w:asciiTheme="minorHAnsi" w:hAnsiTheme="minorHAnsi" w:cstheme="minorHAnsi"/>
          <w:sz w:val="22"/>
          <w:szCs w:val="22"/>
        </w:rPr>
        <w:t xml:space="preserve">P. </w:t>
      </w:r>
      <w:r w:rsidRPr="00936EC6">
        <w:rPr>
          <w:rFonts w:asciiTheme="minorHAnsi" w:hAnsiTheme="minorHAnsi" w:cstheme="minorHAnsi"/>
          <w:sz w:val="22"/>
          <w:szCs w:val="22"/>
        </w:rPr>
        <w:t>Perkins,</w:t>
      </w:r>
      <w:r w:rsidR="000914C1" w:rsidRPr="00936EC6">
        <w:rPr>
          <w:rFonts w:asciiTheme="minorHAnsi" w:hAnsiTheme="minorHAnsi" w:cstheme="minorHAnsi"/>
          <w:sz w:val="22"/>
          <w:szCs w:val="22"/>
        </w:rPr>
        <w:t>P</w:t>
      </w:r>
      <w:r w:rsidRPr="00936EC6">
        <w:rPr>
          <w:rFonts w:asciiTheme="minorHAnsi" w:hAnsiTheme="minorHAnsi" w:cstheme="minorHAnsi"/>
          <w:sz w:val="22"/>
          <w:szCs w:val="22"/>
        </w:rPr>
        <w:t xml:space="preserve"> Lynch,</w:t>
      </w:r>
      <w:r w:rsidR="000914C1" w:rsidRPr="00936EC6">
        <w:rPr>
          <w:rFonts w:asciiTheme="minorHAnsi" w:hAnsiTheme="minorHAnsi" w:cstheme="minorHAnsi"/>
          <w:sz w:val="22"/>
          <w:szCs w:val="22"/>
        </w:rPr>
        <w:t xml:space="preserve"> A. and</w:t>
      </w:r>
      <w:r w:rsidRPr="00936EC6">
        <w:rPr>
          <w:rFonts w:asciiTheme="minorHAnsi" w:hAnsiTheme="minorHAnsi" w:cstheme="minorHAnsi"/>
          <w:sz w:val="22"/>
          <w:szCs w:val="22"/>
        </w:rPr>
        <w:t xml:space="preserve"> Booth, </w:t>
      </w:r>
      <w:r w:rsidR="000914C1" w:rsidRPr="00936EC6">
        <w:rPr>
          <w:rFonts w:asciiTheme="minorHAnsi" w:hAnsiTheme="minorHAnsi" w:cstheme="minorHAnsi"/>
          <w:sz w:val="22"/>
          <w:szCs w:val="22"/>
        </w:rPr>
        <w:t xml:space="preserve">S </w:t>
      </w:r>
      <w:r w:rsidRPr="00936EC6">
        <w:rPr>
          <w:rFonts w:asciiTheme="minorHAnsi" w:hAnsiTheme="minorHAnsi" w:cstheme="minorHAnsi"/>
          <w:sz w:val="22"/>
          <w:szCs w:val="22"/>
        </w:rPr>
        <w:t>(2010) Does the Use of a Handheld Fan Improve Chronic Dyspnea? A Randomized, Controlled, Crossover Trial  Journal of Pai</w:t>
      </w:r>
      <w:r w:rsidR="004C1D83" w:rsidRPr="00936EC6">
        <w:rPr>
          <w:rFonts w:asciiTheme="minorHAnsi" w:hAnsiTheme="minorHAnsi" w:cstheme="minorHAnsi"/>
          <w:sz w:val="22"/>
          <w:szCs w:val="22"/>
        </w:rPr>
        <w:t>n and Symptom Management  39.5 831-</w:t>
      </w:r>
      <w:r w:rsidR="00936EC6" w:rsidRPr="00936EC6">
        <w:rPr>
          <w:rFonts w:asciiTheme="minorHAnsi" w:hAnsiTheme="minorHAnsi" w:cstheme="minorHAnsi"/>
          <w:sz w:val="22"/>
          <w:szCs w:val="22"/>
        </w:rPr>
        <w:t>840.</w:t>
      </w:r>
    </w:p>
    <w:p w:rsidR="009433EF" w:rsidRPr="009433EF" w:rsidRDefault="00696B0C" w:rsidP="009433EF">
      <w:pPr>
        <w:pStyle w:val="Heading1"/>
        <w:spacing w:before="0" w:beforeAutospacing="0" w:after="0" w:afterAutospacing="0"/>
        <w:rPr>
          <w:rFonts w:asciiTheme="minorHAnsi" w:hAnsiTheme="minorHAnsi" w:cstheme="minorHAnsi"/>
          <w:b w:val="0"/>
          <w:color w:val="000000" w:themeColor="text1"/>
          <w:sz w:val="22"/>
          <w:szCs w:val="22"/>
          <w:lang w:eastAsia="en-US"/>
        </w:rPr>
      </w:pPr>
      <w:r w:rsidRPr="009433EF">
        <w:rPr>
          <w:rFonts w:asciiTheme="minorHAnsi" w:eastAsia="Times New Roman" w:hAnsiTheme="minorHAnsi" w:cstheme="minorHAnsi"/>
          <w:b w:val="0"/>
          <w:color w:val="000000" w:themeColor="text1"/>
          <w:sz w:val="22"/>
          <w:szCs w:val="22"/>
        </w:rPr>
        <w:t xml:space="preserve">Global Burden of Disease </w:t>
      </w:r>
      <w:r w:rsidR="009433EF">
        <w:rPr>
          <w:rFonts w:asciiTheme="minorHAnsi" w:eastAsia="Times New Roman" w:hAnsiTheme="minorHAnsi" w:cstheme="minorHAnsi"/>
          <w:b w:val="0"/>
          <w:color w:val="000000" w:themeColor="text1"/>
          <w:sz w:val="22"/>
          <w:szCs w:val="22"/>
        </w:rPr>
        <w:t>(2017)</w:t>
      </w:r>
      <w:r w:rsidR="009433EF" w:rsidRPr="009433EF">
        <w:rPr>
          <w:rFonts w:asciiTheme="minorHAnsi" w:eastAsia="Times New Roman" w:hAnsiTheme="minorHAnsi" w:cstheme="minorHAnsi"/>
          <w:b w:val="0"/>
          <w:color w:val="000000" w:themeColor="text1"/>
          <w:sz w:val="22"/>
          <w:szCs w:val="22"/>
        </w:rPr>
        <w:t xml:space="preserve"> </w:t>
      </w:r>
      <w:r w:rsidR="009433EF" w:rsidRPr="009433EF">
        <w:rPr>
          <w:rFonts w:asciiTheme="minorHAnsi" w:hAnsiTheme="minorHAnsi" w:cstheme="minorHAnsi"/>
          <w:b w:val="0"/>
          <w:color w:val="000000" w:themeColor="text1"/>
          <w:sz w:val="22"/>
          <w:szCs w:val="22"/>
        </w:rPr>
        <w:t xml:space="preserve">Global, regional, and national incidence, prevalence, and years lived with disability for 328 diseases and injuries for 195 countries, 1990–2016: a systematic analysis for the Global Burden of Disease Study. </w:t>
      </w:r>
      <w:r w:rsidR="009433EF">
        <w:rPr>
          <w:rFonts w:asciiTheme="minorHAnsi" w:hAnsiTheme="minorHAnsi" w:cstheme="minorHAnsi"/>
          <w:b w:val="0"/>
          <w:color w:val="000000" w:themeColor="text1"/>
          <w:sz w:val="22"/>
          <w:szCs w:val="22"/>
        </w:rPr>
        <w:t>The Lancet. 390;10100. 1211-59.</w:t>
      </w:r>
    </w:p>
    <w:p w:rsidR="00696B0C" w:rsidRDefault="00696B0C" w:rsidP="00886703">
      <w:pPr>
        <w:rPr>
          <w:rFonts w:ascii="Calibri" w:eastAsia="Times New Roman" w:hAnsi="Calibri" w:cs="Calibri"/>
          <w:sz w:val="22"/>
          <w:szCs w:val="22"/>
        </w:rPr>
      </w:pPr>
    </w:p>
    <w:p w:rsidR="00B87A37" w:rsidRPr="00886703" w:rsidRDefault="00D37D5B" w:rsidP="00D37D5B">
      <w:pPr>
        <w:tabs>
          <w:tab w:val="left" w:pos="1583"/>
        </w:tabs>
        <w:rPr>
          <w:rFonts w:ascii="Calibri" w:eastAsia="Times New Roman" w:hAnsi="Calibri" w:cs="Calibri"/>
          <w:sz w:val="22"/>
          <w:szCs w:val="22"/>
        </w:rPr>
      </w:pPr>
      <w:r>
        <w:rPr>
          <w:rFonts w:ascii="Calibri" w:eastAsia="Times New Roman" w:hAnsi="Calibri" w:cs="Calibri"/>
          <w:sz w:val="22"/>
          <w:szCs w:val="22"/>
        </w:rPr>
        <w:t xml:space="preserve">GOLD (2018) Global Strategy for the diagnosis, management and prevention of Chronic Obstructive Pulmonary Disease. </w:t>
      </w:r>
      <w:hyperlink r:id="rId13" w:history="1">
        <w:r w:rsidRPr="00E52733">
          <w:rPr>
            <w:rStyle w:val="Hyperlink"/>
            <w:rFonts w:ascii="Calibri" w:eastAsia="Times New Roman" w:hAnsi="Calibri" w:cs="Calibri"/>
            <w:sz w:val="22"/>
            <w:szCs w:val="22"/>
          </w:rPr>
          <w:t>www.goldcopd.org</w:t>
        </w:r>
      </w:hyperlink>
      <w:r>
        <w:rPr>
          <w:rFonts w:ascii="Calibri" w:eastAsia="Times New Roman" w:hAnsi="Calibri" w:cs="Calibri"/>
          <w:sz w:val="22"/>
          <w:szCs w:val="22"/>
        </w:rPr>
        <w:t xml:space="preserve"> </w:t>
      </w:r>
    </w:p>
    <w:p w:rsidR="002909BB" w:rsidRDefault="002909BB" w:rsidP="002909BB">
      <w:pPr>
        <w:pStyle w:val="NormalWeb"/>
        <w:rPr>
          <w:rFonts w:asciiTheme="minorHAnsi" w:hAnsiTheme="minorHAnsi" w:cstheme="minorHAnsi"/>
          <w:sz w:val="22"/>
          <w:szCs w:val="22"/>
        </w:rPr>
      </w:pPr>
      <w:r w:rsidRPr="004C1D83">
        <w:rPr>
          <w:rFonts w:asciiTheme="minorHAnsi" w:hAnsiTheme="minorHAnsi" w:cstheme="minorHAnsi"/>
          <w:sz w:val="22"/>
          <w:szCs w:val="22"/>
        </w:rPr>
        <w:t xml:space="preserve">House of Lords (2013). </w:t>
      </w:r>
      <w:r w:rsidRPr="004C1D83">
        <w:rPr>
          <w:rFonts w:asciiTheme="minorHAnsi" w:hAnsiTheme="minorHAnsi" w:cstheme="minorHAnsi"/>
          <w:iCs/>
          <w:sz w:val="22"/>
          <w:szCs w:val="22"/>
        </w:rPr>
        <w:t>‘Ready for ageing?’ Select Committee on Public Service and Demographic Change</w:t>
      </w:r>
      <w:r w:rsidRPr="004C1D83">
        <w:rPr>
          <w:rFonts w:asciiTheme="minorHAnsi" w:hAnsiTheme="minorHAnsi" w:cstheme="minorHAnsi"/>
          <w:sz w:val="22"/>
          <w:szCs w:val="22"/>
        </w:rPr>
        <w:t xml:space="preserve">. Report of Session 2012–13. HL Paper 140. London: The Stationery Of ce Limited. </w:t>
      </w:r>
    </w:p>
    <w:p w:rsidR="004C1D83" w:rsidRPr="00696B0C" w:rsidRDefault="004C1D83" w:rsidP="004C1D83">
      <w:pPr>
        <w:rPr>
          <w:rFonts w:asciiTheme="minorHAnsi" w:hAnsiTheme="minorHAnsi" w:cstheme="minorHAnsi"/>
          <w:sz w:val="22"/>
          <w:szCs w:val="22"/>
        </w:rPr>
      </w:pPr>
      <w:r w:rsidRPr="00696B0C">
        <w:rPr>
          <w:rFonts w:asciiTheme="minorHAnsi" w:hAnsiTheme="minorHAnsi" w:cstheme="minorHAnsi"/>
          <w:sz w:val="22"/>
          <w:szCs w:val="22"/>
        </w:rPr>
        <w:t xml:space="preserve">Howard, C &amp; </w:t>
      </w:r>
      <w:r w:rsidR="009433EF">
        <w:rPr>
          <w:rFonts w:asciiTheme="minorHAnsi" w:hAnsiTheme="minorHAnsi" w:cstheme="minorHAnsi"/>
          <w:sz w:val="22"/>
          <w:szCs w:val="22"/>
        </w:rPr>
        <w:t xml:space="preserve">S. </w:t>
      </w:r>
      <w:r w:rsidRPr="00696B0C">
        <w:rPr>
          <w:rFonts w:asciiTheme="minorHAnsi" w:hAnsiTheme="minorHAnsi" w:cstheme="minorHAnsi"/>
          <w:sz w:val="22"/>
          <w:szCs w:val="22"/>
        </w:rPr>
        <w:t xml:space="preserve">Dupont (2014) The COPD breathlessness manual’: a randomised controlled trial to test a cognitive-behavioural manual versus information booklets on health service use, mood and health status, in patients with </w:t>
      </w:r>
      <w:r w:rsidR="009433EF">
        <w:rPr>
          <w:rFonts w:asciiTheme="minorHAnsi" w:hAnsiTheme="minorHAnsi" w:cstheme="minorHAnsi"/>
          <w:sz w:val="22"/>
          <w:szCs w:val="22"/>
        </w:rPr>
        <w:t>COPD</w:t>
      </w:r>
      <w:r w:rsidRPr="00696B0C">
        <w:rPr>
          <w:rFonts w:asciiTheme="minorHAnsi" w:hAnsiTheme="minorHAnsi" w:cstheme="minorHAnsi"/>
          <w:b/>
          <w:sz w:val="22"/>
          <w:szCs w:val="22"/>
        </w:rPr>
        <w:t>.</w:t>
      </w:r>
      <w:r w:rsidRPr="00696B0C">
        <w:rPr>
          <w:rFonts w:asciiTheme="minorHAnsi" w:hAnsiTheme="minorHAnsi" w:cstheme="minorHAnsi"/>
          <w:sz w:val="22"/>
          <w:szCs w:val="22"/>
        </w:rPr>
        <w:t xml:space="preserve"> Primary Care Respiratory Medicine. 24</w:t>
      </w:r>
      <w:r w:rsidR="009433EF">
        <w:rPr>
          <w:rFonts w:asciiTheme="minorHAnsi" w:hAnsiTheme="minorHAnsi" w:cstheme="minorHAnsi"/>
          <w:sz w:val="22"/>
          <w:szCs w:val="22"/>
        </w:rPr>
        <w:t xml:space="preserve"> 14076</w:t>
      </w:r>
    </w:p>
    <w:p w:rsidR="004C1D83" w:rsidRDefault="004C1D83" w:rsidP="004C1D83">
      <w:pPr>
        <w:rPr>
          <w:rFonts w:cstheme="minorHAnsi"/>
        </w:rPr>
      </w:pPr>
    </w:p>
    <w:p w:rsidR="004C1D83" w:rsidRPr="008D4E35" w:rsidRDefault="004C1D83" w:rsidP="00D61F54">
      <w:pPr>
        <w:rPr>
          <w:rFonts w:asciiTheme="minorHAnsi" w:eastAsia="Times New Roman" w:hAnsiTheme="minorHAnsi" w:cstheme="minorHAnsi"/>
          <w:color w:val="000000" w:themeColor="text1"/>
          <w:sz w:val="22"/>
          <w:szCs w:val="22"/>
        </w:rPr>
      </w:pPr>
      <w:r w:rsidRPr="008D4E35">
        <w:rPr>
          <w:rFonts w:asciiTheme="minorHAnsi" w:hAnsiTheme="minorHAnsi" w:cstheme="minorHAnsi"/>
          <w:sz w:val="22"/>
          <w:szCs w:val="22"/>
        </w:rPr>
        <w:t>Lord,V. Cave, P.Hume,V. Flude,L.</w:t>
      </w:r>
      <w:r w:rsidR="00E05F6A">
        <w:rPr>
          <w:rFonts w:asciiTheme="minorHAnsi" w:hAnsiTheme="minorHAnsi" w:cstheme="minorHAnsi"/>
          <w:sz w:val="22"/>
          <w:szCs w:val="22"/>
        </w:rPr>
        <w:t>Evans,A et al (2011</w:t>
      </w:r>
      <w:r w:rsidRPr="008D4E35">
        <w:rPr>
          <w:rFonts w:asciiTheme="minorHAnsi" w:hAnsiTheme="minorHAnsi" w:cstheme="minorHAnsi"/>
          <w:sz w:val="22"/>
          <w:szCs w:val="22"/>
        </w:rPr>
        <w:t>)</w:t>
      </w:r>
      <w:r w:rsidRPr="008D4E35">
        <w:rPr>
          <w:rStyle w:val="titleauthoretc"/>
          <w:rFonts w:asciiTheme="minorHAnsi" w:eastAsia="Times New Roman" w:hAnsiTheme="minorHAnsi" w:cstheme="minorHAnsi"/>
          <w:color w:val="000000" w:themeColor="text1"/>
          <w:sz w:val="22"/>
          <w:szCs w:val="22"/>
        </w:rPr>
        <w:t xml:space="preserve"> Singing for breathing effects of singing lessons in patients with COPD – a Randomised Control Trial. </w:t>
      </w:r>
      <w:hyperlink r:id="rId14" w:tooltip="Click to search for more items from this journal" w:history="1">
        <w:r w:rsidRPr="008D4E35">
          <w:rPr>
            <w:rFonts w:asciiTheme="minorHAnsi" w:hAnsiTheme="minorHAnsi" w:cstheme="minorHAnsi"/>
            <w:sz w:val="22"/>
            <w:szCs w:val="22"/>
          </w:rPr>
          <w:t>Journal of Aerosol Medicine and Pulmonary Drug Delivery</w:t>
        </w:r>
      </w:hyperlink>
      <w:r w:rsidRPr="008D4E35">
        <w:rPr>
          <w:rFonts w:asciiTheme="minorHAnsi" w:hAnsiTheme="minorHAnsi" w:cstheme="minorHAnsi"/>
          <w:sz w:val="22"/>
          <w:szCs w:val="22"/>
        </w:rPr>
        <w:t xml:space="preserve">. </w:t>
      </w:r>
      <w:r w:rsidRPr="008D4E35">
        <w:rPr>
          <w:rFonts w:asciiTheme="minorHAnsi" w:eastAsia="Times New Roman" w:hAnsiTheme="minorHAnsi" w:cstheme="minorHAnsi"/>
          <w:bCs/>
          <w:color w:val="000000" w:themeColor="text1"/>
          <w:sz w:val="22"/>
          <w:szCs w:val="22"/>
        </w:rPr>
        <w:t>24(6) 308-</w:t>
      </w:r>
      <w:r w:rsidR="00696B0C">
        <w:rPr>
          <w:rFonts w:asciiTheme="minorHAnsi" w:eastAsia="Times New Roman" w:hAnsiTheme="minorHAnsi" w:cstheme="minorHAnsi"/>
          <w:bCs/>
          <w:color w:val="000000" w:themeColor="text1"/>
          <w:sz w:val="22"/>
          <w:szCs w:val="22"/>
        </w:rPr>
        <w:t>312.</w:t>
      </w:r>
    </w:p>
    <w:p w:rsidR="004C1D83" w:rsidRPr="008D4E35" w:rsidRDefault="004C1D83" w:rsidP="00FB381E">
      <w:pPr>
        <w:widowControl w:val="0"/>
        <w:autoSpaceDE w:val="0"/>
        <w:autoSpaceDN w:val="0"/>
        <w:adjustRightInd w:val="0"/>
        <w:rPr>
          <w:rFonts w:asciiTheme="minorHAnsi" w:hAnsiTheme="minorHAnsi" w:cstheme="minorHAnsi"/>
          <w:sz w:val="22"/>
          <w:szCs w:val="22"/>
        </w:rPr>
      </w:pPr>
    </w:p>
    <w:p w:rsidR="007B75BF" w:rsidRPr="008D4E35" w:rsidRDefault="007B75BF" w:rsidP="00FB381E">
      <w:pPr>
        <w:widowControl w:val="0"/>
        <w:autoSpaceDE w:val="0"/>
        <w:autoSpaceDN w:val="0"/>
        <w:adjustRightInd w:val="0"/>
        <w:rPr>
          <w:rFonts w:asciiTheme="minorHAnsi" w:hAnsiTheme="minorHAnsi" w:cstheme="minorHAnsi"/>
          <w:sz w:val="22"/>
          <w:szCs w:val="22"/>
        </w:rPr>
      </w:pPr>
      <w:r w:rsidRPr="008D4E35">
        <w:rPr>
          <w:rFonts w:asciiTheme="minorHAnsi" w:hAnsiTheme="minorHAnsi" w:cstheme="minorHAnsi"/>
          <w:sz w:val="22"/>
          <w:szCs w:val="22"/>
        </w:rPr>
        <w:t>Muller</w:t>
      </w:r>
      <w:r w:rsidR="00FB381E" w:rsidRPr="008D4E35">
        <w:rPr>
          <w:rFonts w:asciiTheme="minorHAnsi" w:hAnsiTheme="minorHAnsi" w:cstheme="minorHAnsi"/>
          <w:sz w:val="22"/>
          <w:szCs w:val="22"/>
        </w:rPr>
        <w:t>ova</w:t>
      </w:r>
      <w:r w:rsidR="008D4E35">
        <w:rPr>
          <w:rFonts w:asciiTheme="minorHAnsi" w:hAnsiTheme="minorHAnsi" w:cstheme="minorHAnsi"/>
          <w:sz w:val="22"/>
          <w:szCs w:val="22"/>
        </w:rPr>
        <w:t xml:space="preserve">,H. Lu, C. Li, H. et al, 2014 </w:t>
      </w:r>
      <w:r w:rsidR="00FB381E" w:rsidRPr="008D4E35">
        <w:rPr>
          <w:rFonts w:asciiTheme="minorHAnsi" w:hAnsiTheme="minorHAnsi" w:cstheme="minorHAnsi"/>
          <w:sz w:val="22"/>
          <w:szCs w:val="22"/>
        </w:rPr>
        <w:t>Prevalence and Burden of Breathlessness in Patients</w:t>
      </w:r>
      <w:r w:rsidR="000914C1" w:rsidRPr="008D4E35">
        <w:rPr>
          <w:rFonts w:asciiTheme="minorHAnsi" w:hAnsiTheme="minorHAnsi" w:cstheme="minorHAnsi"/>
          <w:sz w:val="22"/>
          <w:szCs w:val="22"/>
        </w:rPr>
        <w:t xml:space="preserve"> </w:t>
      </w:r>
      <w:r w:rsidR="00FB381E" w:rsidRPr="008D4E35">
        <w:rPr>
          <w:rFonts w:asciiTheme="minorHAnsi" w:hAnsiTheme="minorHAnsi" w:cstheme="minorHAnsi"/>
          <w:sz w:val="22"/>
          <w:szCs w:val="22"/>
        </w:rPr>
        <w:t>with Chronic Obstructive Pulmonary Disease Managed in Primary Care</w:t>
      </w:r>
      <w:r w:rsidR="008D4E35">
        <w:rPr>
          <w:rFonts w:asciiTheme="minorHAnsi" w:hAnsiTheme="minorHAnsi" w:cstheme="minorHAnsi"/>
          <w:sz w:val="22"/>
          <w:szCs w:val="22"/>
        </w:rPr>
        <w:t xml:space="preserve">. PLOSone. 9:1. </w:t>
      </w:r>
    </w:p>
    <w:p w:rsidR="004C1D83" w:rsidRPr="008D4E35" w:rsidRDefault="004C1D83" w:rsidP="00B87A37">
      <w:pPr>
        <w:rPr>
          <w:rFonts w:asciiTheme="minorHAnsi" w:hAnsiTheme="minorHAnsi" w:cstheme="minorHAnsi"/>
          <w:sz w:val="22"/>
          <w:szCs w:val="22"/>
        </w:rPr>
      </w:pPr>
    </w:p>
    <w:p w:rsidR="004C1D83" w:rsidRPr="008D4E35" w:rsidRDefault="004C1D83" w:rsidP="00B87A37">
      <w:pPr>
        <w:rPr>
          <w:rFonts w:asciiTheme="minorHAnsi" w:hAnsiTheme="minorHAnsi" w:cstheme="minorHAnsi"/>
          <w:sz w:val="22"/>
          <w:szCs w:val="22"/>
        </w:rPr>
      </w:pPr>
      <w:r w:rsidRPr="008D4E35">
        <w:rPr>
          <w:rFonts w:asciiTheme="minorHAnsi" w:hAnsiTheme="minorHAnsi" w:cstheme="minorHAnsi"/>
          <w:sz w:val="22"/>
          <w:szCs w:val="22"/>
        </w:rPr>
        <w:t xml:space="preserve">National Institute </w:t>
      </w:r>
      <w:r w:rsidR="00D61F54" w:rsidRPr="008D4E35">
        <w:rPr>
          <w:rFonts w:asciiTheme="minorHAnsi" w:hAnsiTheme="minorHAnsi" w:cstheme="minorHAnsi"/>
          <w:sz w:val="22"/>
          <w:szCs w:val="22"/>
        </w:rPr>
        <w:t>for Health and Care Excellence</w:t>
      </w:r>
      <w:r w:rsidRPr="008D4E35">
        <w:rPr>
          <w:rFonts w:asciiTheme="minorHAnsi" w:hAnsiTheme="minorHAnsi" w:cstheme="minorHAnsi"/>
          <w:sz w:val="22"/>
          <w:szCs w:val="22"/>
        </w:rPr>
        <w:t xml:space="preserve"> (2010) </w:t>
      </w:r>
      <w:r w:rsidR="00D61F54" w:rsidRPr="008D4E35">
        <w:rPr>
          <w:rFonts w:asciiTheme="minorHAnsi" w:hAnsiTheme="minorHAnsi" w:cstheme="minorHAnsi"/>
          <w:sz w:val="22"/>
          <w:szCs w:val="22"/>
        </w:rPr>
        <w:t>Chronic Obstructive Pulmonary Disease in over 16s diagnosis and management. CG101.</w:t>
      </w:r>
    </w:p>
    <w:p w:rsidR="00B87A37" w:rsidRPr="008D4E35" w:rsidRDefault="00B87A37" w:rsidP="009E140F">
      <w:pPr>
        <w:rPr>
          <w:rFonts w:asciiTheme="minorHAnsi" w:hAnsiTheme="minorHAnsi" w:cstheme="minorHAnsi"/>
          <w:sz w:val="22"/>
          <w:szCs w:val="22"/>
        </w:rPr>
      </w:pPr>
    </w:p>
    <w:p w:rsidR="00AC374A" w:rsidRPr="008D4E35" w:rsidRDefault="00AC374A" w:rsidP="00AC374A">
      <w:pPr>
        <w:rPr>
          <w:rFonts w:asciiTheme="minorHAnsi" w:hAnsiTheme="minorHAnsi" w:cstheme="minorHAnsi"/>
          <w:sz w:val="22"/>
          <w:szCs w:val="22"/>
        </w:rPr>
      </w:pPr>
      <w:r w:rsidRPr="008D4E35">
        <w:rPr>
          <w:rFonts w:asciiTheme="minorHAnsi" w:hAnsiTheme="minorHAnsi" w:cstheme="minorHAnsi"/>
          <w:sz w:val="22"/>
          <w:szCs w:val="22"/>
        </w:rPr>
        <w:t>O’</w:t>
      </w:r>
      <w:r w:rsidR="00EE558A" w:rsidRPr="008D4E35">
        <w:rPr>
          <w:rFonts w:asciiTheme="minorHAnsi" w:hAnsiTheme="minorHAnsi" w:cstheme="minorHAnsi"/>
          <w:sz w:val="22"/>
          <w:szCs w:val="22"/>
        </w:rPr>
        <w:t>Donnell</w:t>
      </w:r>
      <w:r w:rsidR="008D4E35">
        <w:rPr>
          <w:rFonts w:asciiTheme="minorHAnsi" w:hAnsiTheme="minorHAnsi" w:cstheme="minorHAnsi"/>
          <w:sz w:val="22"/>
          <w:szCs w:val="22"/>
        </w:rPr>
        <w:t>,D.</w:t>
      </w:r>
      <w:r w:rsidR="00EE558A" w:rsidRPr="008D4E35">
        <w:rPr>
          <w:rFonts w:asciiTheme="minorHAnsi" w:hAnsiTheme="minorHAnsi" w:cstheme="minorHAnsi"/>
          <w:sz w:val="22"/>
          <w:szCs w:val="22"/>
        </w:rPr>
        <w:t xml:space="preserve"> (2006</w:t>
      </w:r>
      <w:r w:rsidRPr="008D4E35">
        <w:rPr>
          <w:rFonts w:asciiTheme="minorHAnsi" w:hAnsiTheme="minorHAnsi" w:cstheme="minorHAnsi"/>
          <w:sz w:val="22"/>
          <w:szCs w:val="22"/>
        </w:rPr>
        <w:t>) Hyperinf</w:t>
      </w:r>
      <w:r w:rsidR="00D61F54" w:rsidRPr="008D4E35">
        <w:rPr>
          <w:rFonts w:asciiTheme="minorHAnsi" w:hAnsiTheme="minorHAnsi" w:cstheme="minorHAnsi"/>
          <w:sz w:val="22"/>
          <w:szCs w:val="22"/>
        </w:rPr>
        <w:t xml:space="preserve">lation, Dyspnea, and Exercise </w:t>
      </w:r>
      <w:r w:rsidRPr="008D4E35">
        <w:rPr>
          <w:rFonts w:asciiTheme="minorHAnsi" w:hAnsiTheme="minorHAnsi" w:cstheme="minorHAnsi"/>
          <w:sz w:val="22"/>
          <w:szCs w:val="22"/>
        </w:rPr>
        <w:t>tolerance in Chronic Obstructive Pulmonary Disease</w:t>
      </w:r>
      <w:r w:rsidR="00EE558A" w:rsidRPr="008D4E35">
        <w:rPr>
          <w:rFonts w:asciiTheme="minorHAnsi" w:hAnsiTheme="minorHAnsi" w:cstheme="minorHAnsi"/>
          <w:sz w:val="22"/>
          <w:szCs w:val="22"/>
        </w:rPr>
        <w:t xml:space="preserve"> </w:t>
      </w:r>
      <w:r w:rsidR="004C1D83" w:rsidRPr="008D4E35">
        <w:rPr>
          <w:rFonts w:asciiTheme="minorHAnsi" w:hAnsiTheme="minorHAnsi" w:cstheme="minorHAnsi"/>
          <w:sz w:val="22"/>
          <w:szCs w:val="22"/>
        </w:rPr>
        <w:t>Proceeding</w:t>
      </w:r>
      <w:r w:rsidR="00EE558A" w:rsidRPr="008D4E35">
        <w:rPr>
          <w:rFonts w:asciiTheme="minorHAnsi" w:hAnsiTheme="minorHAnsi" w:cstheme="minorHAnsi"/>
          <w:sz w:val="22"/>
          <w:szCs w:val="22"/>
        </w:rPr>
        <w:t xml:space="preserve"> of the American Thoracic Society. 3:2.</w:t>
      </w:r>
    </w:p>
    <w:p w:rsidR="000914C1" w:rsidRDefault="000914C1" w:rsidP="00AC374A"/>
    <w:p w:rsidR="00221692" w:rsidRPr="006F4A66" w:rsidRDefault="006F4A66" w:rsidP="00AC374A">
      <w:pPr>
        <w:rPr>
          <w:rFonts w:asciiTheme="minorHAnsi" w:eastAsia="Times New Roman" w:hAnsiTheme="minorHAnsi" w:cstheme="minorHAnsi"/>
          <w:sz w:val="22"/>
          <w:szCs w:val="22"/>
          <w:lang w:eastAsia="en-US"/>
        </w:rPr>
      </w:pPr>
      <w:r w:rsidRPr="006F4A66">
        <w:rPr>
          <w:rFonts w:asciiTheme="minorHAnsi" w:hAnsiTheme="minorHAnsi" w:cstheme="minorHAnsi"/>
          <w:sz w:val="22"/>
          <w:szCs w:val="22"/>
        </w:rPr>
        <w:t xml:space="preserve">Puhan,M. </w:t>
      </w:r>
      <w:r w:rsidRPr="006F4A66">
        <w:rPr>
          <w:rFonts w:asciiTheme="minorHAnsi" w:eastAsia="Times New Roman" w:hAnsiTheme="minorHAnsi" w:cstheme="minorHAnsi"/>
          <w:color w:val="333333"/>
          <w:spacing w:val="-5"/>
          <w:sz w:val="22"/>
          <w:szCs w:val="22"/>
          <w:lang w:eastAsia="en-US"/>
        </w:rPr>
        <w:t>Gimeno-Santos E, Cates CJ. and T,Troosters</w:t>
      </w:r>
      <w:r w:rsidRPr="006F4A66">
        <w:rPr>
          <w:rFonts w:asciiTheme="minorHAnsi" w:eastAsia="Times New Roman" w:hAnsiTheme="minorHAnsi" w:cstheme="minorHAnsi"/>
          <w:sz w:val="22"/>
          <w:szCs w:val="22"/>
          <w:lang w:eastAsia="en-US"/>
        </w:rPr>
        <w:t xml:space="preserve"> </w:t>
      </w:r>
      <w:r w:rsidRPr="006F4A66">
        <w:rPr>
          <w:rFonts w:asciiTheme="minorHAnsi" w:hAnsiTheme="minorHAnsi" w:cstheme="minorHAnsi"/>
          <w:sz w:val="22"/>
          <w:szCs w:val="22"/>
        </w:rPr>
        <w:t>(2016) Pulmonary Rehabilitation for people who have been in hospital with an exacerbation of COPD  Cochrane Database Systematic Review</w:t>
      </w:r>
    </w:p>
    <w:p w:rsidR="00221692" w:rsidRDefault="00221692" w:rsidP="00AA1B3F"/>
    <w:p w:rsidR="00AA1B3F" w:rsidRPr="008D4E35" w:rsidRDefault="00696B0C" w:rsidP="00AA1B3F">
      <w:pPr>
        <w:rPr>
          <w:rFonts w:asciiTheme="minorHAnsi" w:hAnsiTheme="minorHAnsi" w:cstheme="minorHAnsi"/>
          <w:sz w:val="22"/>
          <w:szCs w:val="22"/>
        </w:rPr>
      </w:pPr>
      <w:r>
        <w:rPr>
          <w:rFonts w:asciiTheme="minorHAnsi" w:hAnsiTheme="minorHAnsi" w:cstheme="minorHAnsi"/>
          <w:sz w:val="22"/>
          <w:szCs w:val="22"/>
        </w:rPr>
        <w:t xml:space="preserve">Kim E. </w:t>
      </w:r>
      <w:r w:rsidR="00AA1B3F" w:rsidRPr="008D4E35">
        <w:rPr>
          <w:rFonts w:asciiTheme="minorHAnsi" w:hAnsiTheme="minorHAnsi" w:cstheme="minorHAnsi"/>
          <w:sz w:val="22"/>
          <w:szCs w:val="22"/>
        </w:rPr>
        <w:t>(2017) Pathophysiology of COPD. In: Lee SD. (eds) COPD. Springer, Berlin, Heidelberg</w:t>
      </w:r>
    </w:p>
    <w:p w:rsidR="00B87A37" w:rsidRPr="008D4E35" w:rsidRDefault="00B87A37" w:rsidP="009E140F">
      <w:pPr>
        <w:rPr>
          <w:rFonts w:asciiTheme="minorHAnsi" w:hAnsiTheme="minorHAnsi" w:cstheme="minorHAnsi"/>
          <w:sz w:val="22"/>
          <w:szCs w:val="22"/>
        </w:rPr>
      </w:pPr>
    </w:p>
    <w:p w:rsidR="009E140F" w:rsidRPr="008D4E35" w:rsidRDefault="009E140F" w:rsidP="009E140F">
      <w:pPr>
        <w:rPr>
          <w:rFonts w:asciiTheme="minorHAnsi" w:hAnsiTheme="minorHAnsi" w:cstheme="minorHAnsi"/>
          <w:sz w:val="22"/>
          <w:szCs w:val="22"/>
        </w:rPr>
      </w:pPr>
      <w:r w:rsidRPr="008D4E35">
        <w:rPr>
          <w:rFonts w:asciiTheme="minorHAnsi" w:hAnsiTheme="minorHAnsi" w:cstheme="minorHAnsi"/>
          <w:sz w:val="22"/>
          <w:szCs w:val="22"/>
        </w:rPr>
        <w:t xml:space="preserve">Shahab L, Jarvis MJ, Britton J, West R: Prevalence, diagnosis and relation to tobacco dependence of chronic obstructive pulmonary disease in a nationally representative population sample. </w:t>
      </w:r>
      <w:r w:rsidR="008D4E35">
        <w:rPr>
          <w:rFonts w:asciiTheme="minorHAnsi" w:hAnsiTheme="minorHAnsi" w:cstheme="minorHAnsi"/>
          <w:sz w:val="22"/>
          <w:szCs w:val="22"/>
        </w:rPr>
        <w:t>Thorax 2006; 61: 1043-7.</w:t>
      </w:r>
    </w:p>
    <w:p w:rsidR="003C3A75" w:rsidRPr="008D4E35" w:rsidRDefault="003C3A75" w:rsidP="009E140F">
      <w:pPr>
        <w:rPr>
          <w:rFonts w:asciiTheme="minorHAnsi" w:hAnsiTheme="minorHAnsi" w:cstheme="minorHAnsi"/>
          <w:sz w:val="22"/>
          <w:szCs w:val="22"/>
        </w:rPr>
      </w:pPr>
    </w:p>
    <w:p w:rsidR="007C2833" w:rsidRPr="008D4E35" w:rsidRDefault="007C2833" w:rsidP="004C1D83">
      <w:pPr>
        <w:rPr>
          <w:rStyle w:val="highwire-cite-metadata-pages"/>
          <w:rFonts w:asciiTheme="minorHAnsi" w:eastAsia="Times New Roman" w:hAnsiTheme="minorHAnsi" w:cstheme="minorHAnsi"/>
          <w:color w:val="333333"/>
          <w:sz w:val="22"/>
          <w:szCs w:val="22"/>
        </w:rPr>
      </w:pPr>
      <w:r w:rsidRPr="008D4E35">
        <w:rPr>
          <w:rFonts w:asciiTheme="minorHAnsi" w:hAnsiTheme="minorHAnsi" w:cstheme="minorHAnsi"/>
          <w:sz w:val="22"/>
          <w:szCs w:val="22"/>
        </w:rPr>
        <w:t>Snell N, Strachan D, Hubbard R, et al 2016</w:t>
      </w:r>
      <w:r w:rsidR="000914C1" w:rsidRPr="008D4E35">
        <w:rPr>
          <w:rFonts w:asciiTheme="minorHAnsi" w:hAnsiTheme="minorHAnsi" w:cstheme="minorHAnsi"/>
          <w:sz w:val="22"/>
          <w:szCs w:val="22"/>
        </w:rPr>
        <w:t xml:space="preserve"> </w:t>
      </w:r>
      <w:r w:rsidRPr="008D4E35">
        <w:rPr>
          <w:rFonts w:asciiTheme="minorHAnsi" w:hAnsiTheme="minorHAnsi" w:cstheme="minorHAnsi"/>
          <w:sz w:val="22"/>
          <w:szCs w:val="22"/>
        </w:rPr>
        <w:t>S32 Epidemiology of chronic obstructive pulmonary disease (COPD</w:t>
      </w:r>
      <w:r w:rsidR="004C1D83" w:rsidRPr="008D4E35">
        <w:rPr>
          <w:rFonts w:asciiTheme="minorHAnsi" w:hAnsiTheme="minorHAnsi" w:cstheme="minorHAnsi"/>
          <w:sz w:val="22"/>
          <w:szCs w:val="22"/>
        </w:rPr>
        <w:t>) in the UK: findings from the B</w:t>
      </w:r>
      <w:r w:rsidRPr="008D4E35">
        <w:rPr>
          <w:rFonts w:asciiTheme="minorHAnsi" w:hAnsiTheme="minorHAnsi" w:cstheme="minorHAnsi"/>
          <w:sz w:val="22"/>
          <w:szCs w:val="22"/>
        </w:rPr>
        <w:t xml:space="preserve">ritish lung foundation’s ‘respiratory health of the nation’ project </w:t>
      </w:r>
      <w:r w:rsidRPr="008D4E35">
        <w:rPr>
          <w:rStyle w:val="highwire-cite-metadata-journal"/>
          <w:rFonts w:asciiTheme="minorHAnsi" w:eastAsia="Times New Roman" w:hAnsiTheme="minorHAnsi" w:cstheme="minorHAnsi"/>
          <w:iCs/>
          <w:color w:val="333333"/>
          <w:sz w:val="22"/>
          <w:szCs w:val="22"/>
        </w:rPr>
        <w:t>Thorax </w:t>
      </w:r>
      <w:r w:rsidRPr="008D4E35">
        <w:rPr>
          <w:rStyle w:val="highwire-cite-metadata-year"/>
          <w:rFonts w:asciiTheme="minorHAnsi" w:eastAsia="Times New Roman" w:hAnsiTheme="minorHAnsi" w:cstheme="minorHAnsi"/>
          <w:color w:val="333333"/>
          <w:sz w:val="22"/>
          <w:szCs w:val="22"/>
        </w:rPr>
        <w:t>;</w:t>
      </w:r>
      <w:r w:rsidRPr="008D4E35">
        <w:rPr>
          <w:rStyle w:val="highwire-cite-metadata-volume"/>
          <w:rFonts w:asciiTheme="minorHAnsi" w:eastAsia="Times New Roman" w:hAnsiTheme="minorHAnsi" w:cstheme="minorHAnsi"/>
          <w:bCs/>
          <w:color w:val="333333"/>
          <w:sz w:val="22"/>
          <w:szCs w:val="22"/>
        </w:rPr>
        <w:t>71:</w:t>
      </w:r>
      <w:r w:rsidRPr="008D4E35">
        <w:rPr>
          <w:rStyle w:val="highwire-cite-metadata-pages"/>
          <w:rFonts w:asciiTheme="minorHAnsi" w:eastAsia="Times New Roman" w:hAnsiTheme="minorHAnsi" w:cstheme="minorHAnsi"/>
          <w:color w:val="333333"/>
          <w:sz w:val="22"/>
          <w:szCs w:val="22"/>
        </w:rPr>
        <w:t>A20.</w:t>
      </w:r>
    </w:p>
    <w:p w:rsidR="008B798D" w:rsidRPr="008D4E35" w:rsidRDefault="008B798D" w:rsidP="004C1D83">
      <w:pPr>
        <w:rPr>
          <w:rFonts w:asciiTheme="minorHAnsi" w:hAnsiTheme="minorHAnsi" w:cstheme="minorHAnsi"/>
          <w:sz w:val="22"/>
          <w:szCs w:val="22"/>
        </w:rPr>
      </w:pPr>
    </w:p>
    <w:p w:rsidR="00B530F5" w:rsidRDefault="00B530F5" w:rsidP="008B798D">
      <w:pPr>
        <w:rPr>
          <w:rFonts w:asciiTheme="minorHAnsi" w:hAnsiTheme="minorHAnsi" w:cstheme="minorHAnsi"/>
          <w:sz w:val="22"/>
          <w:szCs w:val="22"/>
        </w:rPr>
      </w:pPr>
      <w:r w:rsidRPr="008D4E35">
        <w:rPr>
          <w:rFonts w:asciiTheme="minorHAnsi" w:eastAsia="Times New Roman" w:hAnsiTheme="minorHAnsi" w:cstheme="minorHAnsi"/>
          <w:sz w:val="22"/>
          <w:szCs w:val="22"/>
        </w:rPr>
        <w:t>Valderas</w:t>
      </w:r>
      <w:r w:rsidR="008D4E35" w:rsidRPr="008D4E35">
        <w:rPr>
          <w:rFonts w:asciiTheme="minorHAnsi" w:eastAsia="Times New Roman" w:hAnsiTheme="minorHAnsi" w:cstheme="minorHAnsi"/>
          <w:sz w:val="22"/>
          <w:szCs w:val="22"/>
        </w:rPr>
        <w:t>, J. Starfields, B. Stibbald,B.</w:t>
      </w:r>
      <w:r w:rsidRPr="008D4E35">
        <w:rPr>
          <w:rFonts w:asciiTheme="minorHAnsi" w:eastAsia="Times New Roman" w:hAnsiTheme="minorHAnsi" w:cstheme="minorHAnsi"/>
          <w:sz w:val="22"/>
          <w:szCs w:val="22"/>
        </w:rPr>
        <w:t xml:space="preserve"> et al, </w:t>
      </w:r>
      <w:r w:rsidR="008B798D" w:rsidRPr="008D4E35">
        <w:rPr>
          <w:rFonts w:asciiTheme="minorHAnsi" w:eastAsia="Times New Roman" w:hAnsiTheme="minorHAnsi" w:cstheme="minorHAnsi"/>
          <w:sz w:val="22"/>
          <w:szCs w:val="22"/>
        </w:rPr>
        <w:t>(</w:t>
      </w:r>
      <w:r w:rsidRPr="008D4E35">
        <w:rPr>
          <w:rFonts w:asciiTheme="minorHAnsi" w:eastAsia="Times New Roman" w:hAnsiTheme="minorHAnsi" w:cstheme="minorHAnsi"/>
          <w:sz w:val="22"/>
          <w:szCs w:val="22"/>
        </w:rPr>
        <w:t>2009</w:t>
      </w:r>
      <w:r w:rsidR="008B798D" w:rsidRPr="008D4E35">
        <w:rPr>
          <w:rFonts w:asciiTheme="minorHAnsi" w:eastAsia="Times New Roman" w:hAnsiTheme="minorHAnsi" w:cstheme="minorHAnsi"/>
          <w:sz w:val="22"/>
          <w:szCs w:val="22"/>
        </w:rPr>
        <w:t>)</w:t>
      </w:r>
      <w:r w:rsidRPr="008D4E35">
        <w:rPr>
          <w:rFonts w:asciiTheme="minorHAnsi" w:hAnsiTheme="minorHAnsi" w:cstheme="minorHAnsi"/>
          <w:sz w:val="22"/>
          <w:szCs w:val="22"/>
        </w:rPr>
        <w:t xml:space="preserve"> Defining Comorbidity: Implications for Understanding Health and Health Services</w:t>
      </w:r>
      <w:r w:rsidR="008B798D" w:rsidRPr="008D4E35">
        <w:rPr>
          <w:rFonts w:asciiTheme="minorHAnsi" w:hAnsiTheme="minorHAnsi" w:cstheme="minorHAnsi"/>
          <w:sz w:val="22"/>
          <w:szCs w:val="22"/>
        </w:rPr>
        <w:t xml:space="preserve">. </w:t>
      </w:r>
      <w:r w:rsidRPr="008D4E35">
        <w:rPr>
          <w:rFonts w:asciiTheme="minorHAnsi" w:hAnsiTheme="minorHAnsi" w:cstheme="minorHAnsi"/>
          <w:iCs/>
          <w:sz w:val="22"/>
          <w:szCs w:val="22"/>
        </w:rPr>
        <w:t>Ann</w:t>
      </w:r>
      <w:r w:rsidR="008B798D" w:rsidRPr="008D4E35">
        <w:rPr>
          <w:rFonts w:asciiTheme="minorHAnsi" w:hAnsiTheme="minorHAnsi" w:cstheme="minorHAnsi"/>
          <w:iCs/>
          <w:sz w:val="22"/>
          <w:szCs w:val="22"/>
        </w:rPr>
        <w:t>als</w:t>
      </w:r>
      <w:r w:rsidRPr="008D4E35">
        <w:rPr>
          <w:rFonts w:asciiTheme="minorHAnsi" w:hAnsiTheme="minorHAnsi" w:cstheme="minorHAnsi"/>
          <w:iCs/>
          <w:sz w:val="22"/>
          <w:szCs w:val="22"/>
        </w:rPr>
        <w:t xml:space="preserve"> Fam</w:t>
      </w:r>
      <w:r w:rsidR="008B798D" w:rsidRPr="008D4E35">
        <w:rPr>
          <w:rFonts w:asciiTheme="minorHAnsi" w:hAnsiTheme="minorHAnsi" w:cstheme="minorHAnsi"/>
          <w:iCs/>
          <w:sz w:val="22"/>
          <w:szCs w:val="22"/>
        </w:rPr>
        <w:t>ily</w:t>
      </w:r>
      <w:r w:rsidRPr="008D4E35">
        <w:rPr>
          <w:rFonts w:asciiTheme="minorHAnsi" w:hAnsiTheme="minorHAnsi" w:cstheme="minorHAnsi"/>
          <w:iCs/>
          <w:sz w:val="22"/>
          <w:szCs w:val="22"/>
        </w:rPr>
        <w:t xml:space="preserve"> Med</w:t>
      </w:r>
      <w:r w:rsidR="008B798D" w:rsidRPr="008D4E35">
        <w:rPr>
          <w:rFonts w:asciiTheme="minorHAnsi" w:hAnsiTheme="minorHAnsi" w:cstheme="minorHAnsi"/>
          <w:iCs/>
          <w:sz w:val="22"/>
          <w:szCs w:val="22"/>
        </w:rPr>
        <w:t>icine</w:t>
      </w:r>
      <w:r w:rsidRPr="008D4E35">
        <w:rPr>
          <w:rFonts w:asciiTheme="minorHAnsi" w:hAnsiTheme="minorHAnsi" w:cstheme="minorHAnsi"/>
          <w:iCs/>
          <w:sz w:val="22"/>
          <w:szCs w:val="22"/>
        </w:rPr>
        <w:t xml:space="preserve"> </w:t>
      </w:r>
      <w:r w:rsidR="008B798D" w:rsidRPr="008D4E35">
        <w:rPr>
          <w:rFonts w:asciiTheme="minorHAnsi" w:hAnsiTheme="minorHAnsi" w:cstheme="minorHAnsi"/>
          <w:sz w:val="22"/>
          <w:szCs w:val="22"/>
        </w:rPr>
        <w:t>7:357-363.</w:t>
      </w:r>
      <w:r w:rsidRPr="008D4E35">
        <w:rPr>
          <w:rFonts w:asciiTheme="minorHAnsi" w:hAnsiTheme="minorHAnsi" w:cstheme="minorHAnsi"/>
          <w:sz w:val="22"/>
          <w:szCs w:val="22"/>
        </w:rPr>
        <w:t xml:space="preserve"> </w:t>
      </w:r>
    </w:p>
    <w:p w:rsidR="002F1815" w:rsidRPr="002F1815" w:rsidRDefault="002F1815" w:rsidP="008B798D">
      <w:pPr>
        <w:rPr>
          <w:rFonts w:asciiTheme="minorHAnsi" w:hAnsiTheme="minorHAnsi" w:cstheme="minorHAnsi"/>
          <w:color w:val="000000" w:themeColor="text1"/>
          <w:sz w:val="22"/>
          <w:szCs w:val="22"/>
        </w:rPr>
      </w:pPr>
    </w:p>
    <w:p w:rsidR="002F1815" w:rsidRPr="002F1815" w:rsidRDefault="002F1815" w:rsidP="002F1815">
      <w:pPr>
        <w:rPr>
          <w:rFonts w:asciiTheme="minorHAnsi" w:eastAsia="Times New Roman" w:hAnsiTheme="minorHAnsi" w:cstheme="minorHAnsi"/>
          <w:color w:val="000000" w:themeColor="text1"/>
          <w:sz w:val="22"/>
          <w:szCs w:val="22"/>
          <w:lang w:eastAsia="en-US"/>
        </w:rPr>
      </w:pPr>
      <w:r w:rsidRPr="002F1815">
        <w:rPr>
          <w:rFonts w:asciiTheme="minorHAnsi" w:hAnsiTheme="minorHAnsi" w:cstheme="minorHAnsi"/>
          <w:color w:val="000000" w:themeColor="text1"/>
          <w:sz w:val="22"/>
          <w:szCs w:val="22"/>
        </w:rPr>
        <w:t>West, J (2008) Pulmonary Pathophysiology: the essentials. 7</w:t>
      </w:r>
      <w:r w:rsidRPr="002F1815">
        <w:rPr>
          <w:rFonts w:asciiTheme="minorHAnsi" w:hAnsiTheme="minorHAnsi" w:cstheme="minorHAnsi"/>
          <w:color w:val="000000" w:themeColor="text1"/>
          <w:sz w:val="22"/>
          <w:szCs w:val="22"/>
          <w:vertAlign w:val="superscript"/>
        </w:rPr>
        <w:t>th</w:t>
      </w:r>
      <w:r w:rsidRPr="002F1815">
        <w:rPr>
          <w:rFonts w:asciiTheme="minorHAnsi" w:hAnsiTheme="minorHAnsi" w:cstheme="minorHAnsi"/>
          <w:color w:val="000000" w:themeColor="text1"/>
          <w:sz w:val="22"/>
          <w:szCs w:val="22"/>
        </w:rPr>
        <w:t xml:space="preserve"> Ed. </w:t>
      </w:r>
      <w:r w:rsidRPr="002F1815">
        <w:rPr>
          <w:rFonts w:asciiTheme="minorHAnsi" w:eastAsia="Arial Unicode MS" w:hAnsiTheme="minorHAnsi" w:cstheme="minorHAnsi"/>
          <w:color w:val="000000" w:themeColor="text1"/>
          <w:sz w:val="22"/>
          <w:szCs w:val="22"/>
          <w:shd w:val="clear" w:color="auto" w:fill="FFFFFF"/>
          <w:lang w:eastAsia="en-US"/>
        </w:rPr>
        <w:t>Philadelphia : Lippincott Williams &amp; Wilkins</w:t>
      </w:r>
    </w:p>
    <w:p w:rsidR="008B798D" w:rsidRPr="008B798D" w:rsidRDefault="003C3A75" w:rsidP="008B798D">
      <w:pPr>
        <w:pStyle w:val="NormalWeb"/>
        <w:rPr>
          <w:rFonts w:asciiTheme="minorHAnsi" w:eastAsia="Times New Roman" w:hAnsiTheme="minorHAnsi" w:cstheme="minorHAnsi"/>
          <w:sz w:val="22"/>
          <w:szCs w:val="22"/>
          <w:lang w:eastAsia="en-US"/>
        </w:rPr>
      </w:pPr>
      <w:r w:rsidRPr="00696B0C">
        <w:rPr>
          <w:rFonts w:asciiTheme="minorHAnsi" w:hAnsiTheme="minorHAnsi" w:cstheme="minorHAnsi"/>
          <w:sz w:val="22"/>
          <w:szCs w:val="22"/>
        </w:rPr>
        <w:t>Zuo</w:t>
      </w:r>
      <w:r w:rsidR="008B798D" w:rsidRPr="00696B0C">
        <w:rPr>
          <w:rFonts w:asciiTheme="minorHAnsi" w:hAnsiTheme="minorHAnsi" w:cstheme="minorHAnsi"/>
          <w:sz w:val="22"/>
          <w:szCs w:val="22"/>
        </w:rPr>
        <w:t xml:space="preserve">, L. He,F. G, </w:t>
      </w:r>
      <w:r w:rsidR="008B798D" w:rsidRPr="00696B0C">
        <w:rPr>
          <w:rFonts w:asciiTheme="minorHAnsi" w:eastAsia="Times New Roman" w:hAnsiTheme="minorHAnsi" w:cstheme="minorHAnsi"/>
          <w:bCs/>
          <w:sz w:val="22"/>
          <w:szCs w:val="22"/>
          <w:lang w:eastAsia="en-US"/>
        </w:rPr>
        <w:t xml:space="preserve">Sergakis et al </w:t>
      </w:r>
      <w:r w:rsidR="008B798D" w:rsidRPr="00696B0C">
        <w:rPr>
          <w:rFonts w:asciiTheme="minorHAnsi" w:eastAsia="Times New Roman" w:hAnsiTheme="minorHAnsi" w:cstheme="minorHAnsi"/>
          <w:sz w:val="22"/>
          <w:szCs w:val="22"/>
          <w:lang w:eastAsia="en-US"/>
        </w:rPr>
        <w:t>(</w:t>
      </w:r>
      <w:r w:rsidRPr="00696B0C">
        <w:rPr>
          <w:rFonts w:asciiTheme="minorHAnsi" w:hAnsiTheme="minorHAnsi" w:cstheme="minorHAnsi"/>
          <w:sz w:val="22"/>
          <w:szCs w:val="22"/>
        </w:rPr>
        <w:t>2014</w:t>
      </w:r>
      <w:r w:rsidR="008B798D" w:rsidRPr="00696B0C">
        <w:rPr>
          <w:rFonts w:asciiTheme="minorHAnsi" w:hAnsiTheme="minorHAnsi" w:cstheme="minorHAnsi"/>
          <w:sz w:val="22"/>
          <w:szCs w:val="22"/>
        </w:rPr>
        <w:t xml:space="preserve">) </w:t>
      </w:r>
      <w:r w:rsidR="008B798D" w:rsidRPr="00696B0C">
        <w:rPr>
          <w:rFonts w:asciiTheme="minorHAnsi" w:eastAsia="Times New Roman" w:hAnsiTheme="minorHAnsi" w:cstheme="minorHAnsi"/>
          <w:sz w:val="22"/>
          <w:szCs w:val="22"/>
          <w:lang w:eastAsia="en-US"/>
        </w:rPr>
        <w:t xml:space="preserve">Interrelated role of cigarette smoking, oxidative stress, and immune response in COPD and corresponding treatments  </w:t>
      </w:r>
      <w:r w:rsidR="008B798D" w:rsidRPr="00696B0C">
        <w:rPr>
          <w:rFonts w:asciiTheme="minorHAnsi" w:eastAsia="Times New Roman" w:hAnsiTheme="minorHAnsi" w:cstheme="minorHAnsi"/>
          <w:iCs/>
          <w:sz w:val="22"/>
          <w:szCs w:val="22"/>
          <w:lang w:eastAsia="en-US"/>
        </w:rPr>
        <w:t xml:space="preserve">American </w:t>
      </w:r>
      <w:r w:rsidR="008B798D" w:rsidRPr="008B798D">
        <w:rPr>
          <w:rFonts w:asciiTheme="minorHAnsi" w:eastAsia="Times New Roman" w:hAnsiTheme="minorHAnsi" w:cstheme="minorHAnsi"/>
          <w:iCs/>
          <w:sz w:val="22"/>
          <w:szCs w:val="22"/>
          <w:lang w:eastAsia="en-US"/>
        </w:rPr>
        <w:t>J</w:t>
      </w:r>
      <w:r w:rsidR="008B798D" w:rsidRPr="00696B0C">
        <w:rPr>
          <w:rFonts w:asciiTheme="minorHAnsi" w:eastAsia="Times New Roman" w:hAnsiTheme="minorHAnsi" w:cstheme="minorHAnsi"/>
          <w:iCs/>
          <w:sz w:val="22"/>
          <w:szCs w:val="22"/>
          <w:lang w:eastAsia="en-US"/>
        </w:rPr>
        <w:t>ournal of Physiology</w:t>
      </w:r>
      <w:r w:rsidR="008B798D" w:rsidRPr="008B798D">
        <w:rPr>
          <w:rFonts w:asciiTheme="minorHAnsi" w:eastAsia="Times New Roman" w:hAnsiTheme="minorHAnsi" w:cstheme="minorHAnsi"/>
          <w:iCs/>
          <w:sz w:val="22"/>
          <w:szCs w:val="22"/>
          <w:lang w:eastAsia="en-US"/>
        </w:rPr>
        <w:t xml:space="preserve"> Lung Ce</w:t>
      </w:r>
      <w:r w:rsidR="008D4E35" w:rsidRPr="00696B0C">
        <w:rPr>
          <w:rFonts w:asciiTheme="minorHAnsi" w:eastAsia="Times New Roman" w:hAnsiTheme="minorHAnsi" w:cstheme="minorHAnsi"/>
          <w:iCs/>
          <w:sz w:val="22"/>
          <w:szCs w:val="22"/>
          <w:lang w:eastAsia="en-US"/>
        </w:rPr>
        <w:t>l</w:t>
      </w:r>
      <w:r w:rsidR="008B798D" w:rsidRPr="008B798D">
        <w:rPr>
          <w:rFonts w:asciiTheme="minorHAnsi" w:eastAsia="Times New Roman" w:hAnsiTheme="minorHAnsi" w:cstheme="minorHAnsi"/>
          <w:iCs/>
          <w:sz w:val="22"/>
          <w:szCs w:val="22"/>
          <w:lang w:eastAsia="en-US"/>
        </w:rPr>
        <w:t>l</w:t>
      </w:r>
      <w:r w:rsidR="008D4E35" w:rsidRPr="00696B0C">
        <w:rPr>
          <w:rFonts w:asciiTheme="minorHAnsi" w:eastAsia="Times New Roman" w:hAnsiTheme="minorHAnsi" w:cstheme="minorHAnsi"/>
          <w:iCs/>
          <w:sz w:val="22"/>
          <w:szCs w:val="22"/>
          <w:lang w:eastAsia="en-US"/>
        </w:rPr>
        <w:t xml:space="preserve">ular </w:t>
      </w:r>
      <w:r w:rsidR="008B798D" w:rsidRPr="008B798D">
        <w:rPr>
          <w:rFonts w:asciiTheme="minorHAnsi" w:eastAsia="Times New Roman" w:hAnsiTheme="minorHAnsi" w:cstheme="minorHAnsi"/>
          <w:iCs/>
          <w:sz w:val="22"/>
          <w:szCs w:val="22"/>
          <w:lang w:eastAsia="en-US"/>
        </w:rPr>
        <w:t>Mol</w:t>
      </w:r>
      <w:r w:rsidR="008D4E35" w:rsidRPr="00696B0C">
        <w:rPr>
          <w:rFonts w:asciiTheme="minorHAnsi" w:eastAsia="Times New Roman" w:hAnsiTheme="minorHAnsi" w:cstheme="minorHAnsi"/>
          <w:iCs/>
          <w:sz w:val="22"/>
          <w:szCs w:val="22"/>
          <w:lang w:eastAsia="en-US"/>
        </w:rPr>
        <w:t>ecular</w:t>
      </w:r>
      <w:r w:rsidR="008B798D" w:rsidRPr="008B798D">
        <w:rPr>
          <w:rFonts w:asciiTheme="minorHAnsi" w:eastAsia="Times New Roman" w:hAnsiTheme="minorHAnsi" w:cstheme="minorHAnsi"/>
          <w:iCs/>
          <w:sz w:val="22"/>
          <w:szCs w:val="22"/>
          <w:lang w:eastAsia="en-US"/>
        </w:rPr>
        <w:t xml:space="preserve"> Physiol</w:t>
      </w:r>
      <w:r w:rsidR="008D4E35" w:rsidRPr="00696B0C">
        <w:rPr>
          <w:rFonts w:asciiTheme="minorHAnsi" w:eastAsia="Times New Roman" w:hAnsiTheme="minorHAnsi" w:cstheme="minorHAnsi"/>
          <w:iCs/>
          <w:sz w:val="22"/>
          <w:szCs w:val="22"/>
          <w:lang w:eastAsia="en-US"/>
        </w:rPr>
        <w:t>ogy</w:t>
      </w:r>
      <w:r w:rsidR="008B798D" w:rsidRPr="008B798D">
        <w:rPr>
          <w:rFonts w:asciiTheme="minorHAnsi" w:eastAsia="Times New Roman" w:hAnsiTheme="minorHAnsi" w:cstheme="minorHAnsi"/>
          <w:iCs/>
          <w:sz w:val="22"/>
          <w:szCs w:val="22"/>
          <w:lang w:eastAsia="en-US"/>
        </w:rPr>
        <w:t xml:space="preserve"> </w:t>
      </w:r>
      <w:r w:rsidR="008B798D" w:rsidRPr="00696B0C">
        <w:rPr>
          <w:rFonts w:asciiTheme="minorHAnsi" w:eastAsia="Times New Roman" w:hAnsiTheme="minorHAnsi" w:cstheme="minorHAnsi"/>
          <w:sz w:val="22"/>
          <w:szCs w:val="22"/>
          <w:lang w:eastAsia="en-US"/>
        </w:rPr>
        <w:t>307: 205–</w:t>
      </w:r>
      <w:r w:rsidR="008B798D" w:rsidRPr="008B798D">
        <w:rPr>
          <w:rFonts w:asciiTheme="minorHAnsi" w:eastAsia="Times New Roman" w:hAnsiTheme="minorHAnsi" w:cstheme="minorHAnsi"/>
          <w:sz w:val="22"/>
          <w:szCs w:val="22"/>
          <w:lang w:eastAsia="en-US"/>
        </w:rPr>
        <w:t>218</w:t>
      </w:r>
      <w:r w:rsidR="008B798D" w:rsidRPr="00696B0C">
        <w:rPr>
          <w:rFonts w:asciiTheme="minorHAnsi" w:eastAsia="Times New Roman" w:hAnsiTheme="minorHAnsi" w:cstheme="minorHAnsi"/>
          <w:sz w:val="22"/>
          <w:szCs w:val="22"/>
          <w:lang w:eastAsia="en-US"/>
        </w:rPr>
        <w:t>.</w:t>
      </w:r>
    </w:p>
    <w:p w:rsidR="008B798D" w:rsidRDefault="008B798D" w:rsidP="009E140F"/>
    <w:p w:rsidR="003C3A75" w:rsidRDefault="003C3A75" w:rsidP="009E140F"/>
    <w:sectPr w:rsidR="003C3A75" w:rsidSect="005B71F4">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293" w:rsidRDefault="00C40293" w:rsidP="00DB4FD8">
      <w:r>
        <w:separator/>
      </w:r>
    </w:p>
  </w:endnote>
  <w:endnote w:type="continuationSeparator" w:id="0">
    <w:p w:rsidR="00C40293" w:rsidRDefault="00C40293" w:rsidP="00DB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8DA" w:rsidRDefault="00AA18DA" w:rsidP="005B71F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18DA" w:rsidRDefault="00AA1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8DA" w:rsidRDefault="00AA18DA" w:rsidP="005B71F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1C97">
      <w:rPr>
        <w:rStyle w:val="PageNumber"/>
        <w:noProof/>
      </w:rPr>
      <w:t>10</w:t>
    </w:r>
    <w:r>
      <w:rPr>
        <w:rStyle w:val="PageNumber"/>
      </w:rPr>
      <w:fldChar w:fldCharType="end"/>
    </w:r>
  </w:p>
  <w:p w:rsidR="00AA18DA" w:rsidRDefault="00AA1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293" w:rsidRDefault="00C40293" w:rsidP="00DB4FD8">
      <w:r>
        <w:separator/>
      </w:r>
    </w:p>
  </w:footnote>
  <w:footnote w:type="continuationSeparator" w:id="0">
    <w:p w:rsidR="00C40293" w:rsidRDefault="00C40293" w:rsidP="00DB4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3E8E"/>
    <w:multiLevelType w:val="hybridMultilevel"/>
    <w:tmpl w:val="0A56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483DDE"/>
    <w:multiLevelType w:val="multilevel"/>
    <w:tmpl w:val="6AB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6068B7"/>
    <w:multiLevelType w:val="multilevel"/>
    <w:tmpl w:val="1772B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363780"/>
    <w:multiLevelType w:val="multilevel"/>
    <w:tmpl w:val="B820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03"/>
    <w:rsid w:val="0000297D"/>
    <w:rsid w:val="00005E23"/>
    <w:rsid w:val="000064A5"/>
    <w:rsid w:val="00006992"/>
    <w:rsid w:val="00062F84"/>
    <w:rsid w:val="000637C0"/>
    <w:rsid w:val="00066D4D"/>
    <w:rsid w:val="00084E3C"/>
    <w:rsid w:val="000900CE"/>
    <w:rsid w:val="000914C1"/>
    <w:rsid w:val="000A1C3E"/>
    <w:rsid w:val="000A30EA"/>
    <w:rsid w:val="000B0166"/>
    <w:rsid w:val="000B385F"/>
    <w:rsid w:val="000D1575"/>
    <w:rsid w:val="000E3C2A"/>
    <w:rsid w:val="000E5940"/>
    <w:rsid w:val="000F1B5E"/>
    <w:rsid w:val="00102EE5"/>
    <w:rsid w:val="00103D4A"/>
    <w:rsid w:val="00107326"/>
    <w:rsid w:val="0011715B"/>
    <w:rsid w:val="00127E73"/>
    <w:rsid w:val="00156F5F"/>
    <w:rsid w:val="00171CD4"/>
    <w:rsid w:val="001A3CB1"/>
    <w:rsid w:val="001E08B1"/>
    <w:rsid w:val="001F27D6"/>
    <w:rsid w:val="001F3033"/>
    <w:rsid w:val="001F5001"/>
    <w:rsid w:val="0020268F"/>
    <w:rsid w:val="00221692"/>
    <w:rsid w:val="0024408E"/>
    <w:rsid w:val="00244151"/>
    <w:rsid w:val="00257CDF"/>
    <w:rsid w:val="00275BC4"/>
    <w:rsid w:val="002909BB"/>
    <w:rsid w:val="00291ABE"/>
    <w:rsid w:val="002A0875"/>
    <w:rsid w:val="002D1A7C"/>
    <w:rsid w:val="002E59B7"/>
    <w:rsid w:val="002F117D"/>
    <w:rsid w:val="002F1815"/>
    <w:rsid w:val="002F5363"/>
    <w:rsid w:val="00335994"/>
    <w:rsid w:val="00340EE9"/>
    <w:rsid w:val="00343B8F"/>
    <w:rsid w:val="00345AEC"/>
    <w:rsid w:val="0039240C"/>
    <w:rsid w:val="003C3A75"/>
    <w:rsid w:val="003C451D"/>
    <w:rsid w:val="003E35D7"/>
    <w:rsid w:val="004116E1"/>
    <w:rsid w:val="00445C5B"/>
    <w:rsid w:val="00452D54"/>
    <w:rsid w:val="004576FE"/>
    <w:rsid w:val="00464E02"/>
    <w:rsid w:val="00471C97"/>
    <w:rsid w:val="00474B89"/>
    <w:rsid w:val="004A38B4"/>
    <w:rsid w:val="004B2C7F"/>
    <w:rsid w:val="004B5A68"/>
    <w:rsid w:val="004C1D83"/>
    <w:rsid w:val="004D5132"/>
    <w:rsid w:val="004F54B9"/>
    <w:rsid w:val="004F60F4"/>
    <w:rsid w:val="004F77ED"/>
    <w:rsid w:val="00505457"/>
    <w:rsid w:val="00506514"/>
    <w:rsid w:val="00524F74"/>
    <w:rsid w:val="0053304B"/>
    <w:rsid w:val="005367E5"/>
    <w:rsid w:val="00565831"/>
    <w:rsid w:val="005B71F4"/>
    <w:rsid w:val="005D2A06"/>
    <w:rsid w:val="005D4191"/>
    <w:rsid w:val="005D662B"/>
    <w:rsid w:val="005F321F"/>
    <w:rsid w:val="006127C6"/>
    <w:rsid w:val="006156A3"/>
    <w:rsid w:val="00663A38"/>
    <w:rsid w:val="00665765"/>
    <w:rsid w:val="0067549E"/>
    <w:rsid w:val="00676625"/>
    <w:rsid w:val="00684D64"/>
    <w:rsid w:val="0069302A"/>
    <w:rsid w:val="00696B0C"/>
    <w:rsid w:val="006B23FD"/>
    <w:rsid w:val="006C59AA"/>
    <w:rsid w:val="006D2CF1"/>
    <w:rsid w:val="006E3656"/>
    <w:rsid w:val="006F4A66"/>
    <w:rsid w:val="00704427"/>
    <w:rsid w:val="00706F85"/>
    <w:rsid w:val="0072400D"/>
    <w:rsid w:val="00727F6E"/>
    <w:rsid w:val="00745F15"/>
    <w:rsid w:val="007609B8"/>
    <w:rsid w:val="007B1A66"/>
    <w:rsid w:val="007B75BF"/>
    <w:rsid w:val="007C1804"/>
    <w:rsid w:val="007C2833"/>
    <w:rsid w:val="007C4CC8"/>
    <w:rsid w:val="007E7AF1"/>
    <w:rsid w:val="00810A92"/>
    <w:rsid w:val="00825F2D"/>
    <w:rsid w:val="0082674A"/>
    <w:rsid w:val="00840B38"/>
    <w:rsid w:val="00845CA1"/>
    <w:rsid w:val="00852901"/>
    <w:rsid w:val="00862C58"/>
    <w:rsid w:val="00874F60"/>
    <w:rsid w:val="00886703"/>
    <w:rsid w:val="008A1BDF"/>
    <w:rsid w:val="008A3A9C"/>
    <w:rsid w:val="008B3843"/>
    <w:rsid w:val="008B65B5"/>
    <w:rsid w:val="008B798D"/>
    <w:rsid w:val="008D4E35"/>
    <w:rsid w:val="0090086B"/>
    <w:rsid w:val="009058FD"/>
    <w:rsid w:val="00936CA8"/>
    <w:rsid w:val="00936EC6"/>
    <w:rsid w:val="009433EF"/>
    <w:rsid w:val="00943A95"/>
    <w:rsid w:val="00953E7F"/>
    <w:rsid w:val="009715C5"/>
    <w:rsid w:val="0099453F"/>
    <w:rsid w:val="00997B30"/>
    <w:rsid w:val="009C1188"/>
    <w:rsid w:val="009C2D17"/>
    <w:rsid w:val="009E0797"/>
    <w:rsid w:val="009E140F"/>
    <w:rsid w:val="009E46E5"/>
    <w:rsid w:val="009E5958"/>
    <w:rsid w:val="009F17F1"/>
    <w:rsid w:val="00A06504"/>
    <w:rsid w:val="00A10BD5"/>
    <w:rsid w:val="00A1118D"/>
    <w:rsid w:val="00A46A74"/>
    <w:rsid w:val="00A5516E"/>
    <w:rsid w:val="00A8151A"/>
    <w:rsid w:val="00A86E9E"/>
    <w:rsid w:val="00AA18DA"/>
    <w:rsid w:val="00AA1B3F"/>
    <w:rsid w:val="00AA5912"/>
    <w:rsid w:val="00AC374A"/>
    <w:rsid w:val="00AD4752"/>
    <w:rsid w:val="00AD671E"/>
    <w:rsid w:val="00AE5E33"/>
    <w:rsid w:val="00B13DD0"/>
    <w:rsid w:val="00B43F0E"/>
    <w:rsid w:val="00B530F5"/>
    <w:rsid w:val="00B53831"/>
    <w:rsid w:val="00B53D1F"/>
    <w:rsid w:val="00B567C3"/>
    <w:rsid w:val="00B87A37"/>
    <w:rsid w:val="00B907D2"/>
    <w:rsid w:val="00B952A1"/>
    <w:rsid w:val="00BB770C"/>
    <w:rsid w:val="00BC2388"/>
    <w:rsid w:val="00BC441B"/>
    <w:rsid w:val="00BD2280"/>
    <w:rsid w:val="00C01AE2"/>
    <w:rsid w:val="00C23E15"/>
    <w:rsid w:val="00C40293"/>
    <w:rsid w:val="00C457C9"/>
    <w:rsid w:val="00C8002A"/>
    <w:rsid w:val="00C81063"/>
    <w:rsid w:val="00C82E5C"/>
    <w:rsid w:val="00C8427D"/>
    <w:rsid w:val="00C8483C"/>
    <w:rsid w:val="00C90A45"/>
    <w:rsid w:val="00C973E0"/>
    <w:rsid w:val="00CC4052"/>
    <w:rsid w:val="00CD3F67"/>
    <w:rsid w:val="00CE2AF8"/>
    <w:rsid w:val="00CE5904"/>
    <w:rsid w:val="00CF1864"/>
    <w:rsid w:val="00D13CF5"/>
    <w:rsid w:val="00D37D5B"/>
    <w:rsid w:val="00D433D1"/>
    <w:rsid w:val="00D61F54"/>
    <w:rsid w:val="00D621F8"/>
    <w:rsid w:val="00D9499C"/>
    <w:rsid w:val="00DA4211"/>
    <w:rsid w:val="00DB4FD8"/>
    <w:rsid w:val="00DB7B95"/>
    <w:rsid w:val="00DC528C"/>
    <w:rsid w:val="00DC5ADE"/>
    <w:rsid w:val="00DD2965"/>
    <w:rsid w:val="00DF4945"/>
    <w:rsid w:val="00DF4F98"/>
    <w:rsid w:val="00E05F6A"/>
    <w:rsid w:val="00E20832"/>
    <w:rsid w:val="00E218C1"/>
    <w:rsid w:val="00E21AD7"/>
    <w:rsid w:val="00E230D6"/>
    <w:rsid w:val="00E234A3"/>
    <w:rsid w:val="00E251D9"/>
    <w:rsid w:val="00E301F9"/>
    <w:rsid w:val="00E311EA"/>
    <w:rsid w:val="00E4169F"/>
    <w:rsid w:val="00E503AA"/>
    <w:rsid w:val="00E51457"/>
    <w:rsid w:val="00E51E5A"/>
    <w:rsid w:val="00E6099C"/>
    <w:rsid w:val="00E6453A"/>
    <w:rsid w:val="00E807C2"/>
    <w:rsid w:val="00E97717"/>
    <w:rsid w:val="00E97734"/>
    <w:rsid w:val="00EA0348"/>
    <w:rsid w:val="00EA6B52"/>
    <w:rsid w:val="00EC0FD3"/>
    <w:rsid w:val="00ED7FF0"/>
    <w:rsid w:val="00EE0D88"/>
    <w:rsid w:val="00EE558A"/>
    <w:rsid w:val="00EF4FF6"/>
    <w:rsid w:val="00F052D8"/>
    <w:rsid w:val="00F05FAE"/>
    <w:rsid w:val="00F23FEA"/>
    <w:rsid w:val="00F347D8"/>
    <w:rsid w:val="00F80AB3"/>
    <w:rsid w:val="00F90CDD"/>
    <w:rsid w:val="00FA237B"/>
    <w:rsid w:val="00FA3762"/>
    <w:rsid w:val="00FB381E"/>
    <w:rsid w:val="00FC35A6"/>
    <w:rsid w:val="00FF0B74"/>
    <w:rsid w:val="00FF165F"/>
    <w:rsid w:val="00FF6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504"/>
    <w:rPr>
      <w:rFonts w:ascii="Times New Roman" w:hAnsi="Times New Roman" w:cs="Times New Roman"/>
      <w:lang w:eastAsia="en-GB"/>
    </w:rPr>
  </w:style>
  <w:style w:type="paragraph" w:styleId="Heading1">
    <w:name w:val="heading 1"/>
    <w:basedOn w:val="Normal"/>
    <w:link w:val="Heading1Char"/>
    <w:uiPriority w:val="9"/>
    <w:qFormat/>
    <w:rsid w:val="00FA23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03"/>
    <w:pPr>
      <w:ind w:left="720"/>
      <w:contextualSpacing/>
    </w:pPr>
  </w:style>
  <w:style w:type="paragraph" w:styleId="NormalWeb">
    <w:name w:val="Normal (Web)"/>
    <w:basedOn w:val="Normal"/>
    <w:uiPriority w:val="99"/>
    <w:unhideWhenUsed/>
    <w:rsid w:val="00F052D8"/>
    <w:pPr>
      <w:spacing w:before="100" w:beforeAutospacing="1" w:after="100" w:afterAutospacing="1"/>
    </w:pPr>
  </w:style>
  <w:style w:type="paragraph" w:styleId="Footer">
    <w:name w:val="footer"/>
    <w:basedOn w:val="Normal"/>
    <w:link w:val="FooterChar"/>
    <w:uiPriority w:val="99"/>
    <w:unhideWhenUsed/>
    <w:rsid w:val="00DB4FD8"/>
    <w:pPr>
      <w:tabs>
        <w:tab w:val="center" w:pos="4513"/>
        <w:tab w:val="right" w:pos="9026"/>
      </w:tabs>
    </w:pPr>
  </w:style>
  <w:style w:type="character" w:customStyle="1" w:styleId="FooterChar">
    <w:name w:val="Footer Char"/>
    <w:basedOn w:val="DefaultParagraphFont"/>
    <w:link w:val="Footer"/>
    <w:uiPriority w:val="99"/>
    <w:rsid w:val="00DB4FD8"/>
  </w:style>
  <w:style w:type="character" w:styleId="PageNumber">
    <w:name w:val="page number"/>
    <w:basedOn w:val="DefaultParagraphFont"/>
    <w:uiPriority w:val="99"/>
    <w:semiHidden/>
    <w:unhideWhenUsed/>
    <w:rsid w:val="00DB4FD8"/>
  </w:style>
  <w:style w:type="paragraph" w:customStyle="1" w:styleId="H1">
    <w:name w:val="H1"/>
    <w:basedOn w:val="Normal"/>
    <w:next w:val="Normal"/>
    <w:uiPriority w:val="99"/>
    <w:rsid w:val="007E7AF1"/>
    <w:pPr>
      <w:keepNext/>
      <w:outlineLvl w:val="1"/>
    </w:pPr>
    <w:rPr>
      <w:b/>
      <w:bCs/>
      <w:kern w:val="36"/>
      <w:sz w:val="48"/>
      <w:szCs w:val="48"/>
    </w:rPr>
  </w:style>
  <w:style w:type="character" w:styleId="Hyperlink">
    <w:name w:val="Hyperlink"/>
    <w:basedOn w:val="DefaultParagraphFont"/>
    <w:uiPriority w:val="99"/>
    <w:rsid w:val="007E7AF1"/>
    <w:rPr>
      <w:color w:val="0000FF"/>
      <w:u w:val="single"/>
    </w:rPr>
  </w:style>
  <w:style w:type="character" w:styleId="Strong">
    <w:name w:val="Strong"/>
    <w:basedOn w:val="DefaultParagraphFont"/>
    <w:uiPriority w:val="22"/>
    <w:qFormat/>
    <w:rsid w:val="007E7AF1"/>
    <w:rPr>
      <w:b/>
      <w:bCs/>
    </w:rPr>
  </w:style>
  <w:style w:type="character" w:styleId="FollowedHyperlink">
    <w:name w:val="FollowedHyperlink"/>
    <w:basedOn w:val="DefaultParagraphFont"/>
    <w:uiPriority w:val="99"/>
    <w:semiHidden/>
    <w:unhideWhenUsed/>
    <w:rsid w:val="007E7AF1"/>
    <w:rPr>
      <w:color w:val="954F72" w:themeColor="followedHyperlink"/>
      <w:u w:val="single"/>
    </w:rPr>
  </w:style>
  <w:style w:type="character" w:customStyle="1" w:styleId="apple-converted-space">
    <w:name w:val="apple-converted-space"/>
    <w:basedOn w:val="DefaultParagraphFont"/>
    <w:rsid w:val="00DA4211"/>
  </w:style>
  <w:style w:type="character" w:styleId="Emphasis">
    <w:name w:val="Emphasis"/>
    <w:basedOn w:val="DefaultParagraphFont"/>
    <w:uiPriority w:val="20"/>
    <w:qFormat/>
    <w:rsid w:val="00E251D9"/>
    <w:rPr>
      <w:i/>
      <w:iCs/>
    </w:rPr>
  </w:style>
  <w:style w:type="character" w:customStyle="1" w:styleId="cit-source">
    <w:name w:val="cit-source"/>
    <w:basedOn w:val="DefaultParagraphFont"/>
    <w:rsid w:val="00E251D9"/>
  </w:style>
  <w:style w:type="character" w:customStyle="1" w:styleId="cit-pub-date">
    <w:name w:val="cit-pub-date"/>
    <w:basedOn w:val="DefaultParagraphFont"/>
    <w:rsid w:val="00E251D9"/>
  </w:style>
  <w:style w:type="character" w:customStyle="1" w:styleId="cit-vol">
    <w:name w:val="cit-vol"/>
    <w:basedOn w:val="DefaultParagraphFont"/>
    <w:rsid w:val="00E251D9"/>
  </w:style>
  <w:style w:type="character" w:customStyle="1" w:styleId="cit-fpage">
    <w:name w:val="cit-fpage"/>
    <w:basedOn w:val="DefaultParagraphFont"/>
    <w:rsid w:val="00E251D9"/>
  </w:style>
  <w:style w:type="table" w:styleId="TableGrid">
    <w:name w:val="Table Grid"/>
    <w:basedOn w:val="TableNormal"/>
    <w:uiPriority w:val="39"/>
    <w:rsid w:val="00524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1188"/>
    <w:pPr>
      <w:widowControl w:val="0"/>
      <w:autoSpaceDE w:val="0"/>
      <w:autoSpaceDN w:val="0"/>
      <w:adjustRightInd w:val="0"/>
    </w:pPr>
    <w:rPr>
      <w:rFonts w:ascii="Arial" w:hAnsi="Arial" w:cs="Arial"/>
      <w:sz w:val="22"/>
      <w:szCs w:val="22"/>
    </w:rPr>
  </w:style>
  <w:style w:type="character" w:customStyle="1" w:styleId="current-selection">
    <w:name w:val="current-selection"/>
    <w:basedOn w:val="DefaultParagraphFont"/>
    <w:rsid w:val="005B71F4"/>
  </w:style>
  <w:style w:type="character" w:customStyle="1" w:styleId="a">
    <w:name w:val="_"/>
    <w:basedOn w:val="DefaultParagraphFont"/>
    <w:rsid w:val="005B71F4"/>
  </w:style>
  <w:style w:type="character" w:customStyle="1" w:styleId="name">
    <w:name w:val="name"/>
    <w:basedOn w:val="DefaultParagraphFont"/>
    <w:rsid w:val="00A06504"/>
  </w:style>
  <w:style w:type="character" w:customStyle="1" w:styleId="xref-sep">
    <w:name w:val="xref-sep"/>
    <w:basedOn w:val="DefaultParagraphFont"/>
    <w:rsid w:val="00A06504"/>
  </w:style>
  <w:style w:type="character" w:customStyle="1" w:styleId="highwire-cite-metadata-journal">
    <w:name w:val="highwire-cite-metadata-journal"/>
    <w:basedOn w:val="DefaultParagraphFont"/>
    <w:rsid w:val="00D13CF5"/>
  </w:style>
  <w:style w:type="character" w:customStyle="1" w:styleId="highwire-cite-metadata-year">
    <w:name w:val="highwire-cite-metadata-year"/>
    <w:basedOn w:val="DefaultParagraphFont"/>
    <w:rsid w:val="00D13CF5"/>
  </w:style>
  <w:style w:type="character" w:customStyle="1" w:styleId="highwire-cite-metadata-volume">
    <w:name w:val="highwire-cite-metadata-volume"/>
    <w:basedOn w:val="DefaultParagraphFont"/>
    <w:rsid w:val="00D13CF5"/>
  </w:style>
  <w:style w:type="character" w:customStyle="1" w:styleId="highwire-cite-metadata-elocation-id">
    <w:name w:val="highwire-cite-metadata-elocation-id"/>
    <w:basedOn w:val="DefaultParagraphFont"/>
    <w:rsid w:val="00D13CF5"/>
  </w:style>
  <w:style w:type="character" w:customStyle="1" w:styleId="highwire-cite-metadata-doi">
    <w:name w:val="highwire-cite-metadata-doi"/>
    <w:basedOn w:val="DefaultParagraphFont"/>
    <w:rsid w:val="00D13CF5"/>
  </w:style>
  <w:style w:type="character" w:customStyle="1" w:styleId="label">
    <w:name w:val="label"/>
    <w:basedOn w:val="DefaultParagraphFont"/>
    <w:rsid w:val="00D13CF5"/>
  </w:style>
  <w:style w:type="paragraph" w:styleId="Revision">
    <w:name w:val="Revision"/>
    <w:hidden/>
    <w:uiPriority w:val="99"/>
    <w:semiHidden/>
    <w:rsid w:val="00B53D1F"/>
    <w:rPr>
      <w:rFonts w:ascii="Times New Roman" w:hAnsi="Times New Roman" w:cs="Times New Roman"/>
      <w:lang w:eastAsia="en-GB"/>
    </w:rPr>
  </w:style>
  <w:style w:type="character" w:customStyle="1" w:styleId="Heading1Char">
    <w:name w:val="Heading 1 Char"/>
    <w:basedOn w:val="DefaultParagraphFont"/>
    <w:link w:val="Heading1"/>
    <w:uiPriority w:val="9"/>
    <w:rsid w:val="00FA237B"/>
    <w:rPr>
      <w:rFonts w:ascii="Times New Roman" w:hAnsi="Times New Roman" w:cs="Times New Roman"/>
      <w:b/>
      <w:bCs/>
      <w:kern w:val="36"/>
      <w:sz w:val="48"/>
      <w:szCs w:val="48"/>
      <w:lang w:eastAsia="en-GB"/>
    </w:rPr>
  </w:style>
  <w:style w:type="character" w:customStyle="1" w:styleId="titleauthoretc">
    <w:name w:val="titleauthoretc"/>
    <w:basedOn w:val="DefaultParagraphFont"/>
    <w:rsid w:val="00FA237B"/>
  </w:style>
  <w:style w:type="character" w:customStyle="1" w:styleId="visually-hidden">
    <w:name w:val="visually-hidden"/>
    <w:basedOn w:val="DefaultParagraphFont"/>
    <w:rsid w:val="001A3CB1"/>
  </w:style>
  <w:style w:type="character" w:customStyle="1" w:styleId="highwire-citation-authors">
    <w:name w:val="highwire-citation-authors"/>
    <w:basedOn w:val="DefaultParagraphFont"/>
    <w:rsid w:val="007C2833"/>
  </w:style>
  <w:style w:type="character" w:customStyle="1" w:styleId="highwire-citation-author">
    <w:name w:val="highwire-citation-author"/>
    <w:basedOn w:val="DefaultParagraphFont"/>
    <w:rsid w:val="007C2833"/>
  </w:style>
  <w:style w:type="character" w:customStyle="1" w:styleId="nlm-surname">
    <w:name w:val="nlm-surname"/>
    <w:basedOn w:val="DefaultParagraphFont"/>
    <w:rsid w:val="007C2833"/>
  </w:style>
  <w:style w:type="character" w:customStyle="1" w:styleId="citation-et">
    <w:name w:val="citation-et"/>
    <w:basedOn w:val="DefaultParagraphFont"/>
    <w:rsid w:val="007C2833"/>
  </w:style>
  <w:style w:type="character" w:customStyle="1" w:styleId="highwire-cite-metadata-pages">
    <w:name w:val="highwire-cite-metadata-pages"/>
    <w:basedOn w:val="DefaultParagraphFont"/>
    <w:rsid w:val="007C2833"/>
  </w:style>
  <w:style w:type="character" w:customStyle="1" w:styleId="UnresolvedMention">
    <w:name w:val="Unresolved Mention"/>
    <w:basedOn w:val="DefaultParagraphFont"/>
    <w:uiPriority w:val="99"/>
    <w:rsid w:val="004C1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7891">
      <w:bodyDiv w:val="1"/>
      <w:marLeft w:val="0"/>
      <w:marRight w:val="0"/>
      <w:marTop w:val="0"/>
      <w:marBottom w:val="0"/>
      <w:divBdr>
        <w:top w:val="none" w:sz="0" w:space="0" w:color="auto"/>
        <w:left w:val="none" w:sz="0" w:space="0" w:color="auto"/>
        <w:bottom w:val="none" w:sz="0" w:space="0" w:color="auto"/>
        <w:right w:val="none" w:sz="0" w:space="0" w:color="auto"/>
      </w:divBdr>
    </w:div>
    <w:div w:id="85924899">
      <w:bodyDiv w:val="1"/>
      <w:marLeft w:val="0"/>
      <w:marRight w:val="0"/>
      <w:marTop w:val="0"/>
      <w:marBottom w:val="0"/>
      <w:divBdr>
        <w:top w:val="none" w:sz="0" w:space="0" w:color="auto"/>
        <w:left w:val="none" w:sz="0" w:space="0" w:color="auto"/>
        <w:bottom w:val="none" w:sz="0" w:space="0" w:color="auto"/>
        <w:right w:val="none" w:sz="0" w:space="0" w:color="auto"/>
      </w:divBdr>
    </w:div>
    <w:div w:id="244412754">
      <w:bodyDiv w:val="1"/>
      <w:marLeft w:val="0"/>
      <w:marRight w:val="0"/>
      <w:marTop w:val="0"/>
      <w:marBottom w:val="0"/>
      <w:divBdr>
        <w:top w:val="none" w:sz="0" w:space="0" w:color="auto"/>
        <w:left w:val="none" w:sz="0" w:space="0" w:color="auto"/>
        <w:bottom w:val="none" w:sz="0" w:space="0" w:color="auto"/>
        <w:right w:val="none" w:sz="0" w:space="0" w:color="auto"/>
      </w:divBdr>
      <w:divsChild>
        <w:div w:id="1287734564">
          <w:marLeft w:val="0"/>
          <w:marRight w:val="0"/>
          <w:marTop w:val="0"/>
          <w:marBottom w:val="0"/>
          <w:divBdr>
            <w:top w:val="none" w:sz="0" w:space="0" w:color="auto"/>
            <w:left w:val="none" w:sz="0" w:space="0" w:color="auto"/>
            <w:bottom w:val="none" w:sz="0" w:space="0" w:color="auto"/>
            <w:right w:val="none" w:sz="0" w:space="0" w:color="auto"/>
          </w:divBdr>
          <w:divsChild>
            <w:div w:id="1785996653">
              <w:marLeft w:val="0"/>
              <w:marRight w:val="0"/>
              <w:marTop w:val="0"/>
              <w:marBottom w:val="0"/>
              <w:divBdr>
                <w:top w:val="none" w:sz="0" w:space="0" w:color="auto"/>
                <w:left w:val="none" w:sz="0" w:space="0" w:color="auto"/>
                <w:bottom w:val="none" w:sz="0" w:space="0" w:color="auto"/>
                <w:right w:val="none" w:sz="0" w:space="0" w:color="auto"/>
              </w:divBdr>
              <w:divsChild>
                <w:div w:id="16941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496">
      <w:bodyDiv w:val="1"/>
      <w:marLeft w:val="0"/>
      <w:marRight w:val="0"/>
      <w:marTop w:val="0"/>
      <w:marBottom w:val="0"/>
      <w:divBdr>
        <w:top w:val="none" w:sz="0" w:space="0" w:color="auto"/>
        <w:left w:val="none" w:sz="0" w:space="0" w:color="auto"/>
        <w:bottom w:val="none" w:sz="0" w:space="0" w:color="auto"/>
        <w:right w:val="none" w:sz="0" w:space="0" w:color="auto"/>
      </w:divBdr>
    </w:div>
    <w:div w:id="309020905">
      <w:bodyDiv w:val="1"/>
      <w:marLeft w:val="0"/>
      <w:marRight w:val="0"/>
      <w:marTop w:val="0"/>
      <w:marBottom w:val="0"/>
      <w:divBdr>
        <w:top w:val="none" w:sz="0" w:space="0" w:color="auto"/>
        <w:left w:val="none" w:sz="0" w:space="0" w:color="auto"/>
        <w:bottom w:val="none" w:sz="0" w:space="0" w:color="auto"/>
        <w:right w:val="none" w:sz="0" w:space="0" w:color="auto"/>
      </w:divBdr>
    </w:div>
    <w:div w:id="592714013">
      <w:bodyDiv w:val="1"/>
      <w:marLeft w:val="0"/>
      <w:marRight w:val="0"/>
      <w:marTop w:val="0"/>
      <w:marBottom w:val="0"/>
      <w:divBdr>
        <w:top w:val="none" w:sz="0" w:space="0" w:color="auto"/>
        <w:left w:val="none" w:sz="0" w:space="0" w:color="auto"/>
        <w:bottom w:val="none" w:sz="0" w:space="0" w:color="auto"/>
        <w:right w:val="none" w:sz="0" w:space="0" w:color="auto"/>
      </w:divBdr>
      <w:divsChild>
        <w:div w:id="1418550399">
          <w:marLeft w:val="0"/>
          <w:marRight w:val="0"/>
          <w:marTop w:val="0"/>
          <w:marBottom w:val="0"/>
          <w:divBdr>
            <w:top w:val="none" w:sz="0" w:space="0" w:color="auto"/>
            <w:left w:val="none" w:sz="0" w:space="0" w:color="auto"/>
            <w:bottom w:val="none" w:sz="0" w:space="0" w:color="auto"/>
            <w:right w:val="none" w:sz="0" w:space="0" w:color="auto"/>
          </w:divBdr>
          <w:divsChild>
            <w:div w:id="1344360562">
              <w:marLeft w:val="0"/>
              <w:marRight w:val="0"/>
              <w:marTop w:val="0"/>
              <w:marBottom w:val="0"/>
              <w:divBdr>
                <w:top w:val="none" w:sz="0" w:space="0" w:color="auto"/>
                <w:left w:val="none" w:sz="0" w:space="0" w:color="auto"/>
                <w:bottom w:val="none" w:sz="0" w:space="0" w:color="auto"/>
                <w:right w:val="none" w:sz="0" w:space="0" w:color="auto"/>
              </w:divBdr>
              <w:divsChild>
                <w:div w:id="18807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4381">
      <w:bodyDiv w:val="1"/>
      <w:marLeft w:val="0"/>
      <w:marRight w:val="0"/>
      <w:marTop w:val="0"/>
      <w:marBottom w:val="0"/>
      <w:divBdr>
        <w:top w:val="none" w:sz="0" w:space="0" w:color="auto"/>
        <w:left w:val="none" w:sz="0" w:space="0" w:color="auto"/>
        <w:bottom w:val="none" w:sz="0" w:space="0" w:color="auto"/>
        <w:right w:val="none" w:sz="0" w:space="0" w:color="auto"/>
      </w:divBdr>
    </w:div>
    <w:div w:id="763913405">
      <w:bodyDiv w:val="1"/>
      <w:marLeft w:val="0"/>
      <w:marRight w:val="0"/>
      <w:marTop w:val="0"/>
      <w:marBottom w:val="0"/>
      <w:divBdr>
        <w:top w:val="none" w:sz="0" w:space="0" w:color="auto"/>
        <w:left w:val="none" w:sz="0" w:space="0" w:color="auto"/>
        <w:bottom w:val="none" w:sz="0" w:space="0" w:color="auto"/>
        <w:right w:val="none" w:sz="0" w:space="0" w:color="auto"/>
      </w:divBdr>
    </w:div>
    <w:div w:id="808935863">
      <w:bodyDiv w:val="1"/>
      <w:marLeft w:val="0"/>
      <w:marRight w:val="0"/>
      <w:marTop w:val="0"/>
      <w:marBottom w:val="0"/>
      <w:divBdr>
        <w:top w:val="none" w:sz="0" w:space="0" w:color="auto"/>
        <w:left w:val="none" w:sz="0" w:space="0" w:color="auto"/>
        <w:bottom w:val="none" w:sz="0" w:space="0" w:color="auto"/>
        <w:right w:val="none" w:sz="0" w:space="0" w:color="auto"/>
      </w:divBdr>
      <w:divsChild>
        <w:div w:id="1441022148">
          <w:marLeft w:val="0"/>
          <w:marRight w:val="0"/>
          <w:marTop w:val="0"/>
          <w:marBottom w:val="0"/>
          <w:divBdr>
            <w:top w:val="none" w:sz="0" w:space="0" w:color="auto"/>
            <w:left w:val="none" w:sz="0" w:space="0" w:color="auto"/>
            <w:bottom w:val="none" w:sz="0" w:space="0" w:color="auto"/>
            <w:right w:val="none" w:sz="0" w:space="0" w:color="auto"/>
          </w:divBdr>
          <w:divsChild>
            <w:div w:id="1262758787">
              <w:marLeft w:val="0"/>
              <w:marRight w:val="0"/>
              <w:marTop w:val="0"/>
              <w:marBottom w:val="0"/>
              <w:divBdr>
                <w:top w:val="none" w:sz="0" w:space="0" w:color="auto"/>
                <w:left w:val="none" w:sz="0" w:space="0" w:color="auto"/>
                <w:bottom w:val="none" w:sz="0" w:space="0" w:color="auto"/>
                <w:right w:val="none" w:sz="0" w:space="0" w:color="auto"/>
              </w:divBdr>
              <w:divsChild>
                <w:div w:id="4850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4371">
      <w:bodyDiv w:val="1"/>
      <w:marLeft w:val="0"/>
      <w:marRight w:val="0"/>
      <w:marTop w:val="0"/>
      <w:marBottom w:val="0"/>
      <w:divBdr>
        <w:top w:val="none" w:sz="0" w:space="0" w:color="auto"/>
        <w:left w:val="none" w:sz="0" w:space="0" w:color="auto"/>
        <w:bottom w:val="none" w:sz="0" w:space="0" w:color="auto"/>
        <w:right w:val="none" w:sz="0" w:space="0" w:color="auto"/>
      </w:divBdr>
      <w:divsChild>
        <w:div w:id="483549566">
          <w:marLeft w:val="0"/>
          <w:marRight w:val="0"/>
          <w:marTop w:val="0"/>
          <w:marBottom w:val="0"/>
          <w:divBdr>
            <w:top w:val="none" w:sz="0" w:space="0" w:color="auto"/>
            <w:left w:val="none" w:sz="0" w:space="0" w:color="auto"/>
            <w:bottom w:val="none" w:sz="0" w:space="0" w:color="auto"/>
            <w:right w:val="none" w:sz="0" w:space="0" w:color="auto"/>
          </w:divBdr>
          <w:divsChild>
            <w:div w:id="1147085196">
              <w:marLeft w:val="0"/>
              <w:marRight w:val="0"/>
              <w:marTop w:val="0"/>
              <w:marBottom w:val="0"/>
              <w:divBdr>
                <w:top w:val="none" w:sz="0" w:space="0" w:color="auto"/>
                <w:left w:val="none" w:sz="0" w:space="0" w:color="auto"/>
                <w:bottom w:val="none" w:sz="0" w:space="0" w:color="auto"/>
                <w:right w:val="none" w:sz="0" w:space="0" w:color="auto"/>
              </w:divBdr>
              <w:divsChild>
                <w:div w:id="16895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09728">
      <w:bodyDiv w:val="1"/>
      <w:marLeft w:val="0"/>
      <w:marRight w:val="0"/>
      <w:marTop w:val="0"/>
      <w:marBottom w:val="0"/>
      <w:divBdr>
        <w:top w:val="none" w:sz="0" w:space="0" w:color="auto"/>
        <w:left w:val="none" w:sz="0" w:space="0" w:color="auto"/>
        <w:bottom w:val="none" w:sz="0" w:space="0" w:color="auto"/>
        <w:right w:val="none" w:sz="0" w:space="0" w:color="auto"/>
      </w:divBdr>
    </w:div>
    <w:div w:id="1043866469">
      <w:bodyDiv w:val="1"/>
      <w:marLeft w:val="0"/>
      <w:marRight w:val="0"/>
      <w:marTop w:val="0"/>
      <w:marBottom w:val="0"/>
      <w:divBdr>
        <w:top w:val="none" w:sz="0" w:space="0" w:color="auto"/>
        <w:left w:val="none" w:sz="0" w:space="0" w:color="auto"/>
        <w:bottom w:val="none" w:sz="0" w:space="0" w:color="auto"/>
        <w:right w:val="none" w:sz="0" w:space="0" w:color="auto"/>
      </w:divBdr>
      <w:divsChild>
        <w:div w:id="1053701360">
          <w:marLeft w:val="0"/>
          <w:marRight w:val="0"/>
          <w:marTop w:val="0"/>
          <w:marBottom w:val="0"/>
          <w:divBdr>
            <w:top w:val="none" w:sz="0" w:space="0" w:color="auto"/>
            <w:left w:val="none" w:sz="0" w:space="0" w:color="auto"/>
            <w:bottom w:val="none" w:sz="0" w:space="0" w:color="auto"/>
            <w:right w:val="none" w:sz="0" w:space="0" w:color="auto"/>
          </w:divBdr>
        </w:div>
        <w:div w:id="1942833589">
          <w:marLeft w:val="0"/>
          <w:marRight w:val="0"/>
          <w:marTop w:val="0"/>
          <w:marBottom w:val="0"/>
          <w:divBdr>
            <w:top w:val="none" w:sz="0" w:space="0" w:color="auto"/>
            <w:left w:val="none" w:sz="0" w:space="0" w:color="auto"/>
            <w:bottom w:val="none" w:sz="0" w:space="0" w:color="auto"/>
            <w:right w:val="none" w:sz="0" w:space="0" w:color="auto"/>
          </w:divBdr>
        </w:div>
        <w:div w:id="1318916352">
          <w:marLeft w:val="0"/>
          <w:marRight w:val="0"/>
          <w:marTop w:val="0"/>
          <w:marBottom w:val="0"/>
          <w:divBdr>
            <w:top w:val="none" w:sz="0" w:space="0" w:color="auto"/>
            <w:left w:val="none" w:sz="0" w:space="0" w:color="auto"/>
            <w:bottom w:val="none" w:sz="0" w:space="0" w:color="auto"/>
            <w:right w:val="none" w:sz="0" w:space="0" w:color="auto"/>
          </w:divBdr>
        </w:div>
      </w:divsChild>
    </w:div>
    <w:div w:id="1071194041">
      <w:bodyDiv w:val="1"/>
      <w:marLeft w:val="0"/>
      <w:marRight w:val="0"/>
      <w:marTop w:val="0"/>
      <w:marBottom w:val="0"/>
      <w:divBdr>
        <w:top w:val="none" w:sz="0" w:space="0" w:color="auto"/>
        <w:left w:val="none" w:sz="0" w:space="0" w:color="auto"/>
        <w:bottom w:val="none" w:sz="0" w:space="0" w:color="auto"/>
        <w:right w:val="none" w:sz="0" w:space="0" w:color="auto"/>
      </w:divBdr>
    </w:div>
    <w:div w:id="1153564823">
      <w:bodyDiv w:val="1"/>
      <w:marLeft w:val="0"/>
      <w:marRight w:val="0"/>
      <w:marTop w:val="0"/>
      <w:marBottom w:val="0"/>
      <w:divBdr>
        <w:top w:val="none" w:sz="0" w:space="0" w:color="auto"/>
        <w:left w:val="none" w:sz="0" w:space="0" w:color="auto"/>
        <w:bottom w:val="none" w:sz="0" w:space="0" w:color="auto"/>
        <w:right w:val="none" w:sz="0" w:space="0" w:color="auto"/>
      </w:divBdr>
    </w:div>
    <w:div w:id="1167554121">
      <w:bodyDiv w:val="1"/>
      <w:marLeft w:val="0"/>
      <w:marRight w:val="0"/>
      <w:marTop w:val="0"/>
      <w:marBottom w:val="0"/>
      <w:divBdr>
        <w:top w:val="none" w:sz="0" w:space="0" w:color="auto"/>
        <w:left w:val="none" w:sz="0" w:space="0" w:color="auto"/>
        <w:bottom w:val="none" w:sz="0" w:space="0" w:color="auto"/>
        <w:right w:val="none" w:sz="0" w:space="0" w:color="auto"/>
      </w:divBdr>
      <w:divsChild>
        <w:div w:id="434595705">
          <w:marLeft w:val="0"/>
          <w:marRight w:val="0"/>
          <w:marTop w:val="0"/>
          <w:marBottom w:val="0"/>
          <w:divBdr>
            <w:top w:val="none" w:sz="0" w:space="0" w:color="auto"/>
            <w:left w:val="none" w:sz="0" w:space="0" w:color="auto"/>
            <w:bottom w:val="none" w:sz="0" w:space="0" w:color="auto"/>
            <w:right w:val="none" w:sz="0" w:space="0" w:color="auto"/>
          </w:divBdr>
          <w:divsChild>
            <w:div w:id="50856620">
              <w:marLeft w:val="0"/>
              <w:marRight w:val="0"/>
              <w:marTop w:val="0"/>
              <w:marBottom w:val="0"/>
              <w:divBdr>
                <w:top w:val="none" w:sz="0" w:space="0" w:color="auto"/>
                <w:left w:val="none" w:sz="0" w:space="0" w:color="auto"/>
                <w:bottom w:val="none" w:sz="0" w:space="0" w:color="auto"/>
                <w:right w:val="none" w:sz="0" w:space="0" w:color="auto"/>
              </w:divBdr>
              <w:divsChild>
                <w:div w:id="2112627748">
                  <w:marLeft w:val="0"/>
                  <w:marRight w:val="0"/>
                  <w:marTop w:val="0"/>
                  <w:marBottom w:val="0"/>
                  <w:divBdr>
                    <w:top w:val="none" w:sz="0" w:space="0" w:color="auto"/>
                    <w:left w:val="none" w:sz="0" w:space="0" w:color="auto"/>
                    <w:bottom w:val="none" w:sz="0" w:space="0" w:color="auto"/>
                    <w:right w:val="none" w:sz="0" w:space="0" w:color="auto"/>
                  </w:divBdr>
                  <w:divsChild>
                    <w:div w:id="5218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933116">
      <w:bodyDiv w:val="1"/>
      <w:marLeft w:val="0"/>
      <w:marRight w:val="0"/>
      <w:marTop w:val="0"/>
      <w:marBottom w:val="0"/>
      <w:divBdr>
        <w:top w:val="none" w:sz="0" w:space="0" w:color="auto"/>
        <w:left w:val="none" w:sz="0" w:space="0" w:color="auto"/>
        <w:bottom w:val="none" w:sz="0" w:space="0" w:color="auto"/>
        <w:right w:val="none" w:sz="0" w:space="0" w:color="auto"/>
      </w:divBdr>
    </w:div>
    <w:div w:id="1224562202">
      <w:bodyDiv w:val="1"/>
      <w:marLeft w:val="0"/>
      <w:marRight w:val="0"/>
      <w:marTop w:val="0"/>
      <w:marBottom w:val="0"/>
      <w:divBdr>
        <w:top w:val="none" w:sz="0" w:space="0" w:color="auto"/>
        <w:left w:val="none" w:sz="0" w:space="0" w:color="auto"/>
        <w:bottom w:val="none" w:sz="0" w:space="0" w:color="auto"/>
        <w:right w:val="none" w:sz="0" w:space="0" w:color="auto"/>
      </w:divBdr>
      <w:divsChild>
        <w:div w:id="1737972457">
          <w:marLeft w:val="0"/>
          <w:marRight w:val="0"/>
          <w:marTop w:val="0"/>
          <w:marBottom w:val="0"/>
          <w:divBdr>
            <w:top w:val="none" w:sz="0" w:space="0" w:color="auto"/>
            <w:left w:val="none" w:sz="0" w:space="0" w:color="auto"/>
            <w:bottom w:val="none" w:sz="0" w:space="0" w:color="auto"/>
            <w:right w:val="none" w:sz="0" w:space="0" w:color="auto"/>
          </w:divBdr>
        </w:div>
        <w:div w:id="978271018">
          <w:marLeft w:val="0"/>
          <w:marRight w:val="0"/>
          <w:marTop w:val="0"/>
          <w:marBottom w:val="0"/>
          <w:divBdr>
            <w:top w:val="none" w:sz="0" w:space="0" w:color="auto"/>
            <w:left w:val="none" w:sz="0" w:space="0" w:color="auto"/>
            <w:bottom w:val="none" w:sz="0" w:space="0" w:color="auto"/>
            <w:right w:val="none" w:sz="0" w:space="0" w:color="auto"/>
          </w:divBdr>
        </w:div>
      </w:divsChild>
    </w:div>
    <w:div w:id="1236742755">
      <w:bodyDiv w:val="1"/>
      <w:marLeft w:val="0"/>
      <w:marRight w:val="0"/>
      <w:marTop w:val="0"/>
      <w:marBottom w:val="0"/>
      <w:divBdr>
        <w:top w:val="none" w:sz="0" w:space="0" w:color="auto"/>
        <w:left w:val="none" w:sz="0" w:space="0" w:color="auto"/>
        <w:bottom w:val="none" w:sz="0" w:space="0" w:color="auto"/>
        <w:right w:val="none" w:sz="0" w:space="0" w:color="auto"/>
      </w:divBdr>
    </w:div>
    <w:div w:id="1271233594">
      <w:bodyDiv w:val="1"/>
      <w:marLeft w:val="0"/>
      <w:marRight w:val="0"/>
      <w:marTop w:val="0"/>
      <w:marBottom w:val="0"/>
      <w:divBdr>
        <w:top w:val="none" w:sz="0" w:space="0" w:color="auto"/>
        <w:left w:val="none" w:sz="0" w:space="0" w:color="auto"/>
        <w:bottom w:val="none" w:sz="0" w:space="0" w:color="auto"/>
        <w:right w:val="none" w:sz="0" w:space="0" w:color="auto"/>
      </w:divBdr>
      <w:divsChild>
        <w:div w:id="678118770">
          <w:marLeft w:val="0"/>
          <w:marRight w:val="0"/>
          <w:marTop w:val="0"/>
          <w:marBottom w:val="0"/>
          <w:divBdr>
            <w:top w:val="none" w:sz="0" w:space="0" w:color="auto"/>
            <w:left w:val="none" w:sz="0" w:space="0" w:color="auto"/>
            <w:bottom w:val="none" w:sz="0" w:space="0" w:color="auto"/>
            <w:right w:val="none" w:sz="0" w:space="0" w:color="auto"/>
          </w:divBdr>
          <w:divsChild>
            <w:div w:id="910962112">
              <w:marLeft w:val="0"/>
              <w:marRight w:val="0"/>
              <w:marTop w:val="0"/>
              <w:marBottom w:val="0"/>
              <w:divBdr>
                <w:top w:val="none" w:sz="0" w:space="0" w:color="auto"/>
                <w:left w:val="none" w:sz="0" w:space="0" w:color="auto"/>
                <w:bottom w:val="none" w:sz="0" w:space="0" w:color="auto"/>
                <w:right w:val="none" w:sz="0" w:space="0" w:color="auto"/>
              </w:divBdr>
              <w:divsChild>
                <w:div w:id="19123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97380">
      <w:bodyDiv w:val="1"/>
      <w:marLeft w:val="0"/>
      <w:marRight w:val="0"/>
      <w:marTop w:val="0"/>
      <w:marBottom w:val="0"/>
      <w:divBdr>
        <w:top w:val="none" w:sz="0" w:space="0" w:color="auto"/>
        <w:left w:val="none" w:sz="0" w:space="0" w:color="auto"/>
        <w:bottom w:val="none" w:sz="0" w:space="0" w:color="auto"/>
        <w:right w:val="none" w:sz="0" w:space="0" w:color="auto"/>
      </w:divBdr>
      <w:divsChild>
        <w:div w:id="726418575">
          <w:marLeft w:val="0"/>
          <w:marRight w:val="0"/>
          <w:marTop w:val="0"/>
          <w:marBottom w:val="0"/>
          <w:divBdr>
            <w:top w:val="none" w:sz="0" w:space="0" w:color="auto"/>
            <w:left w:val="none" w:sz="0" w:space="0" w:color="auto"/>
            <w:bottom w:val="none" w:sz="0" w:space="0" w:color="auto"/>
            <w:right w:val="none" w:sz="0" w:space="0" w:color="auto"/>
          </w:divBdr>
          <w:divsChild>
            <w:div w:id="556821890">
              <w:marLeft w:val="0"/>
              <w:marRight w:val="0"/>
              <w:marTop w:val="0"/>
              <w:marBottom w:val="0"/>
              <w:divBdr>
                <w:top w:val="none" w:sz="0" w:space="0" w:color="auto"/>
                <w:left w:val="none" w:sz="0" w:space="0" w:color="auto"/>
                <w:bottom w:val="none" w:sz="0" w:space="0" w:color="auto"/>
                <w:right w:val="none" w:sz="0" w:space="0" w:color="auto"/>
              </w:divBdr>
              <w:divsChild>
                <w:div w:id="18356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6611">
      <w:bodyDiv w:val="1"/>
      <w:marLeft w:val="0"/>
      <w:marRight w:val="0"/>
      <w:marTop w:val="0"/>
      <w:marBottom w:val="0"/>
      <w:divBdr>
        <w:top w:val="none" w:sz="0" w:space="0" w:color="auto"/>
        <w:left w:val="none" w:sz="0" w:space="0" w:color="auto"/>
        <w:bottom w:val="none" w:sz="0" w:space="0" w:color="auto"/>
        <w:right w:val="none" w:sz="0" w:space="0" w:color="auto"/>
      </w:divBdr>
      <w:divsChild>
        <w:div w:id="2034260173">
          <w:marLeft w:val="0"/>
          <w:marRight w:val="0"/>
          <w:marTop w:val="0"/>
          <w:marBottom w:val="0"/>
          <w:divBdr>
            <w:top w:val="none" w:sz="0" w:space="0" w:color="auto"/>
            <w:left w:val="none" w:sz="0" w:space="0" w:color="auto"/>
            <w:bottom w:val="none" w:sz="0" w:space="0" w:color="auto"/>
            <w:right w:val="none" w:sz="0" w:space="0" w:color="auto"/>
          </w:divBdr>
          <w:divsChild>
            <w:div w:id="1627392821">
              <w:marLeft w:val="0"/>
              <w:marRight w:val="0"/>
              <w:marTop w:val="0"/>
              <w:marBottom w:val="0"/>
              <w:divBdr>
                <w:top w:val="none" w:sz="0" w:space="0" w:color="auto"/>
                <w:left w:val="none" w:sz="0" w:space="0" w:color="auto"/>
                <w:bottom w:val="none" w:sz="0" w:space="0" w:color="auto"/>
                <w:right w:val="none" w:sz="0" w:space="0" w:color="auto"/>
              </w:divBdr>
              <w:divsChild>
                <w:div w:id="3722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3753">
      <w:bodyDiv w:val="1"/>
      <w:marLeft w:val="0"/>
      <w:marRight w:val="0"/>
      <w:marTop w:val="0"/>
      <w:marBottom w:val="0"/>
      <w:divBdr>
        <w:top w:val="none" w:sz="0" w:space="0" w:color="auto"/>
        <w:left w:val="none" w:sz="0" w:space="0" w:color="auto"/>
        <w:bottom w:val="none" w:sz="0" w:space="0" w:color="auto"/>
        <w:right w:val="none" w:sz="0" w:space="0" w:color="auto"/>
      </w:divBdr>
    </w:div>
    <w:div w:id="1393390317">
      <w:bodyDiv w:val="1"/>
      <w:marLeft w:val="0"/>
      <w:marRight w:val="0"/>
      <w:marTop w:val="0"/>
      <w:marBottom w:val="0"/>
      <w:divBdr>
        <w:top w:val="none" w:sz="0" w:space="0" w:color="auto"/>
        <w:left w:val="none" w:sz="0" w:space="0" w:color="auto"/>
        <w:bottom w:val="none" w:sz="0" w:space="0" w:color="auto"/>
        <w:right w:val="none" w:sz="0" w:space="0" w:color="auto"/>
      </w:divBdr>
      <w:divsChild>
        <w:div w:id="1849098722">
          <w:marLeft w:val="0"/>
          <w:marRight w:val="0"/>
          <w:marTop w:val="0"/>
          <w:marBottom w:val="0"/>
          <w:divBdr>
            <w:top w:val="none" w:sz="0" w:space="0" w:color="auto"/>
            <w:left w:val="none" w:sz="0" w:space="0" w:color="auto"/>
            <w:bottom w:val="none" w:sz="0" w:space="0" w:color="auto"/>
            <w:right w:val="none" w:sz="0" w:space="0" w:color="auto"/>
          </w:divBdr>
          <w:divsChild>
            <w:div w:id="1712873949">
              <w:marLeft w:val="0"/>
              <w:marRight w:val="0"/>
              <w:marTop w:val="0"/>
              <w:marBottom w:val="0"/>
              <w:divBdr>
                <w:top w:val="none" w:sz="0" w:space="0" w:color="auto"/>
                <w:left w:val="none" w:sz="0" w:space="0" w:color="auto"/>
                <w:bottom w:val="none" w:sz="0" w:space="0" w:color="auto"/>
                <w:right w:val="none" w:sz="0" w:space="0" w:color="auto"/>
              </w:divBdr>
              <w:divsChild>
                <w:div w:id="21180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66102">
      <w:bodyDiv w:val="1"/>
      <w:marLeft w:val="0"/>
      <w:marRight w:val="0"/>
      <w:marTop w:val="0"/>
      <w:marBottom w:val="0"/>
      <w:divBdr>
        <w:top w:val="none" w:sz="0" w:space="0" w:color="auto"/>
        <w:left w:val="none" w:sz="0" w:space="0" w:color="auto"/>
        <w:bottom w:val="none" w:sz="0" w:space="0" w:color="auto"/>
        <w:right w:val="none" w:sz="0" w:space="0" w:color="auto"/>
      </w:divBdr>
    </w:div>
    <w:div w:id="1598441653">
      <w:bodyDiv w:val="1"/>
      <w:marLeft w:val="0"/>
      <w:marRight w:val="0"/>
      <w:marTop w:val="0"/>
      <w:marBottom w:val="0"/>
      <w:divBdr>
        <w:top w:val="none" w:sz="0" w:space="0" w:color="auto"/>
        <w:left w:val="none" w:sz="0" w:space="0" w:color="auto"/>
        <w:bottom w:val="none" w:sz="0" w:space="0" w:color="auto"/>
        <w:right w:val="none" w:sz="0" w:space="0" w:color="auto"/>
      </w:divBdr>
    </w:div>
    <w:div w:id="1632898761">
      <w:bodyDiv w:val="1"/>
      <w:marLeft w:val="0"/>
      <w:marRight w:val="0"/>
      <w:marTop w:val="0"/>
      <w:marBottom w:val="0"/>
      <w:divBdr>
        <w:top w:val="none" w:sz="0" w:space="0" w:color="auto"/>
        <w:left w:val="none" w:sz="0" w:space="0" w:color="auto"/>
        <w:bottom w:val="none" w:sz="0" w:space="0" w:color="auto"/>
        <w:right w:val="none" w:sz="0" w:space="0" w:color="auto"/>
      </w:divBdr>
      <w:divsChild>
        <w:div w:id="1061713784">
          <w:marLeft w:val="0"/>
          <w:marRight w:val="0"/>
          <w:marTop w:val="0"/>
          <w:marBottom w:val="0"/>
          <w:divBdr>
            <w:top w:val="none" w:sz="0" w:space="0" w:color="auto"/>
            <w:left w:val="none" w:sz="0" w:space="0" w:color="auto"/>
            <w:bottom w:val="none" w:sz="0" w:space="0" w:color="auto"/>
            <w:right w:val="none" w:sz="0" w:space="0" w:color="auto"/>
          </w:divBdr>
          <w:divsChild>
            <w:div w:id="722097777">
              <w:marLeft w:val="0"/>
              <w:marRight w:val="0"/>
              <w:marTop w:val="0"/>
              <w:marBottom w:val="0"/>
              <w:divBdr>
                <w:top w:val="none" w:sz="0" w:space="0" w:color="auto"/>
                <w:left w:val="none" w:sz="0" w:space="0" w:color="auto"/>
                <w:bottom w:val="none" w:sz="0" w:space="0" w:color="auto"/>
                <w:right w:val="none" w:sz="0" w:space="0" w:color="auto"/>
              </w:divBdr>
              <w:divsChild>
                <w:div w:id="832916309">
                  <w:marLeft w:val="0"/>
                  <w:marRight w:val="0"/>
                  <w:marTop w:val="0"/>
                  <w:marBottom w:val="0"/>
                  <w:divBdr>
                    <w:top w:val="none" w:sz="0" w:space="0" w:color="auto"/>
                    <w:left w:val="none" w:sz="0" w:space="0" w:color="auto"/>
                    <w:bottom w:val="none" w:sz="0" w:space="0" w:color="auto"/>
                    <w:right w:val="none" w:sz="0" w:space="0" w:color="auto"/>
                  </w:divBdr>
                  <w:divsChild>
                    <w:div w:id="6482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34655">
      <w:bodyDiv w:val="1"/>
      <w:marLeft w:val="0"/>
      <w:marRight w:val="0"/>
      <w:marTop w:val="0"/>
      <w:marBottom w:val="0"/>
      <w:divBdr>
        <w:top w:val="none" w:sz="0" w:space="0" w:color="auto"/>
        <w:left w:val="none" w:sz="0" w:space="0" w:color="auto"/>
        <w:bottom w:val="none" w:sz="0" w:space="0" w:color="auto"/>
        <w:right w:val="none" w:sz="0" w:space="0" w:color="auto"/>
      </w:divBdr>
    </w:div>
    <w:div w:id="1698776562">
      <w:bodyDiv w:val="1"/>
      <w:marLeft w:val="0"/>
      <w:marRight w:val="0"/>
      <w:marTop w:val="0"/>
      <w:marBottom w:val="0"/>
      <w:divBdr>
        <w:top w:val="none" w:sz="0" w:space="0" w:color="auto"/>
        <w:left w:val="none" w:sz="0" w:space="0" w:color="auto"/>
        <w:bottom w:val="none" w:sz="0" w:space="0" w:color="auto"/>
        <w:right w:val="none" w:sz="0" w:space="0" w:color="auto"/>
      </w:divBdr>
      <w:divsChild>
        <w:div w:id="687097310">
          <w:marLeft w:val="0"/>
          <w:marRight w:val="0"/>
          <w:marTop w:val="0"/>
          <w:marBottom w:val="0"/>
          <w:divBdr>
            <w:top w:val="none" w:sz="0" w:space="0" w:color="auto"/>
            <w:left w:val="none" w:sz="0" w:space="0" w:color="auto"/>
            <w:bottom w:val="none" w:sz="0" w:space="0" w:color="auto"/>
            <w:right w:val="none" w:sz="0" w:space="0" w:color="auto"/>
          </w:divBdr>
          <w:divsChild>
            <w:div w:id="1095591887">
              <w:marLeft w:val="0"/>
              <w:marRight w:val="0"/>
              <w:marTop w:val="0"/>
              <w:marBottom w:val="0"/>
              <w:divBdr>
                <w:top w:val="none" w:sz="0" w:space="0" w:color="auto"/>
                <w:left w:val="none" w:sz="0" w:space="0" w:color="auto"/>
                <w:bottom w:val="none" w:sz="0" w:space="0" w:color="auto"/>
                <w:right w:val="none" w:sz="0" w:space="0" w:color="auto"/>
              </w:divBdr>
              <w:divsChild>
                <w:div w:id="8798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6423">
      <w:bodyDiv w:val="1"/>
      <w:marLeft w:val="0"/>
      <w:marRight w:val="0"/>
      <w:marTop w:val="0"/>
      <w:marBottom w:val="0"/>
      <w:divBdr>
        <w:top w:val="none" w:sz="0" w:space="0" w:color="auto"/>
        <w:left w:val="none" w:sz="0" w:space="0" w:color="auto"/>
        <w:bottom w:val="none" w:sz="0" w:space="0" w:color="auto"/>
        <w:right w:val="none" w:sz="0" w:space="0" w:color="auto"/>
      </w:divBdr>
      <w:divsChild>
        <w:div w:id="1784181774">
          <w:marLeft w:val="0"/>
          <w:marRight w:val="0"/>
          <w:marTop w:val="0"/>
          <w:marBottom w:val="0"/>
          <w:divBdr>
            <w:top w:val="none" w:sz="0" w:space="0" w:color="auto"/>
            <w:left w:val="none" w:sz="0" w:space="0" w:color="auto"/>
            <w:bottom w:val="none" w:sz="0" w:space="0" w:color="auto"/>
            <w:right w:val="none" w:sz="0" w:space="0" w:color="auto"/>
          </w:divBdr>
          <w:divsChild>
            <w:div w:id="1563520230">
              <w:marLeft w:val="0"/>
              <w:marRight w:val="0"/>
              <w:marTop w:val="0"/>
              <w:marBottom w:val="0"/>
              <w:divBdr>
                <w:top w:val="none" w:sz="0" w:space="0" w:color="auto"/>
                <w:left w:val="none" w:sz="0" w:space="0" w:color="auto"/>
                <w:bottom w:val="none" w:sz="0" w:space="0" w:color="auto"/>
                <w:right w:val="none" w:sz="0" w:space="0" w:color="auto"/>
              </w:divBdr>
              <w:divsChild>
                <w:div w:id="7947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3886">
      <w:bodyDiv w:val="1"/>
      <w:marLeft w:val="0"/>
      <w:marRight w:val="0"/>
      <w:marTop w:val="0"/>
      <w:marBottom w:val="0"/>
      <w:divBdr>
        <w:top w:val="none" w:sz="0" w:space="0" w:color="auto"/>
        <w:left w:val="none" w:sz="0" w:space="0" w:color="auto"/>
        <w:bottom w:val="none" w:sz="0" w:space="0" w:color="auto"/>
        <w:right w:val="none" w:sz="0" w:space="0" w:color="auto"/>
      </w:divBdr>
      <w:divsChild>
        <w:div w:id="1600723909">
          <w:marLeft w:val="0"/>
          <w:marRight w:val="0"/>
          <w:marTop w:val="0"/>
          <w:marBottom w:val="0"/>
          <w:divBdr>
            <w:top w:val="none" w:sz="0" w:space="0" w:color="auto"/>
            <w:left w:val="none" w:sz="0" w:space="0" w:color="auto"/>
            <w:bottom w:val="none" w:sz="0" w:space="0" w:color="auto"/>
            <w:right w:val="none" w:sz="0" w:space="0" w:color="auto"/>
          </w:divBdr>
          <w:divsChild>
            <w:div w:id="428505346">
              <w:marLeft w:val="0"/>
              <w:marRight w:val="0"/>
              <w:marTop w:val="0"/>
              <w:marBottom w:val="0"/>
              <w:divBdr>
                <w:top w:val="none" w:sz="0" w:space="0" w:color="auto"/>
                <w:left w:val="none" w:sz="0" w:space="0" w:color="auto"/>
                <w:bottom w:val="none" w:sz="0" w:space="0" w:color="auto"/>
                <w:right w:val="none" w:sz="0" w:space="0" w:color="auto"/>
              </w:divBdr>
              <w:divsChild>
                <w:div w:id="1961574261">
                  <w:marLeft w:val="0"/>
                  <w:marRight w:val="0"/>
                  <w:marTop w:val="0"/>
                  <w:marBottom w:val="0"/>
                  <w:divBdr>
                    <w:top w:val="none" w:sz="0" w:space="0" w:color="auto"/>
                    <w:left w:val="none" w:sz="0" w:space="0" w:color="auto"/>
                    <w:bottom w:val="none" w:sz="0" w:space="0" w:color="auto"/>
                    <w:right w:val="none" w:sz="0" w:space="0" w:color="auto"/>
                  </w:divBdr>
                  <w:divsChild>
                    <w:div w:id="9177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581483">
      <w:bodyDiv w:val="1"/>
      <w:marLeft w:val="0"/>
      <w:marRight w:val="0"/>
      <w:marTop w:val="0"/>
      <w:marBottom w:val="0"/>
      <w:divBdr>
        <w:top w:val="none" w:sz="0" w:space="0" w:color="auto"/>
        <w:left w:val="none" w:sz="0" w:space="0" w:color="auto"/>
        <w:bottom w:val="none" w:sz="0" w:space="0" w:color="auto"/>
        <w:right w:val="none" w:sz="0" w:space="0" w:color="auto"/>
      </w:divBdr>
      <w:divsChild>
        <w:div w:id="1009872470">
          <w:marLeft w:val="0"/>
          <w:marRight w:val="0"/>
          <w:marTop w:val="0"/>
          <w:marBottom w:val="0"/>
          <w:divBdr>
            <w:top w:val="none" w:sz="0" w:space="0" w:color="auto"/>
            <w:left w:val="none" w:sz="0" w:space="0" w:color="auto"/>
            <w:bottom w:val="none" w:sz="0" w:space="0" w:color="auto"/>
            <w:right w:val="none" w:sz="0" w:space="0" w:color="auto"/>
          </w:divBdr>
          <w:divsChild>
            <w:div w:id="2010020554">
              <w:marLeft w:val="0"/>
              <w:marRight w:val="0"/>
              <w:marTop w:val="0"/>
              <w:marBottom w:val="0"/>
              <w:divBdr>
                <w:top w:val="none" w:sz="0" w:space="0" w:color="auto"/>
                <w:left w:val="none" w:sz="0" w:space="0" w:color="auto"/>
                <w:bottom w:val="none" w:sz="0" w:space="0" w:color="auto"/>
                <w:right w:val="none" w:sz="0" w:space="0" w:color="auto"/>
              </w:divBdr>
              <w:divsChild>
                <w:div w:id="2789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ap.org.uk/copd/welcome.nsf/map.html" TargetMode="External"/><Relationship Id="rId13" Type="http://schemas.openxmlformats.org/officeDocument/2006/relationships/hyperlink" Target="http://www.goldcop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arch.proquest.com/pubidlinkhandler/sng/pubtitle/Postgraduate+Medical+Journal/$N/2041054/DocView/1801486016/fulltextwithgraphics/8C5A17C661E244F5PQ/1?accountid=83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f.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hs.uk/Service-Search/Psychological-therapies-(IAPT)/LocationSearch/10008" TargetMode="External"/><Relationship Id="rId4" Type="http://schemas.openxmlformats.org/officeDocument/2006/relationships/settings" Target="settings.xml"/><Relationship Id="rId9" Type="http://schemas.openxmlformats.org/officeDocument/2006/relationships/hyperlink" Target="https://www.youtube.com/watch?v=yYscA7XkfTc" TargetMode="External"/><Relationship Id="rId14" Type="http://schemas.openxmlformats.org/officeDocument/2006/relationships/hyperlink" Target="https://search.proquest.com/pubidlinkhandler/sng/pubtitle/Journal+of+Aerosol+Medicine+and+Pulmonary+Drug+Delivery/$N?accountid=8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9C4737-4112-41E2-B94F-30357E4D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305D76F3.dotm</Template>
  <TotalTime>2</TotalTime>
  <Pages>1</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Young</dc:creator>
  <cp:keywords/>
  <dc:description/>
  <cp:lastModifiedBy>Watson, Jane</cp:lastModifiedBy>
  <cp:revision>3</cp:revision>
  <dcterms:created xsi:type="dcterms:W3CDTF">2018-06-08T09:24:00Z</dcterms:created>
  <dcterms:modified xsi:type="dcterms:W3CDTF">2018-10-24T09:29:00Z</dcterms:modified>
</cp:coreProperties>
</file>